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110671" w14:textId="3DB03FD4" w:rsidR="003A223C" w:rsidRPr="00B808BC" w:rsidRDefault="00B808BC" w:rsidP="00B808BC">
      <w:pPr>
        <w:pStyle w:val="NormalWeb"/>
        <w:spacing w:before="120" w:after="120"/>
        <w:jc w:val="center"/>
        <w:rPr>
          <w:rFonts w:ascii="Arial" w:hAnsi="Arial" w:cs="Arial"/>
          <w:bCs/>
          <w:sz w:val="18"/>
          <w:szCs w:val="22"/>
        </w:rPr>
      </w:pPr>
      <w:r w:rsidRPr="00B808BC">
        <w:rPr>
          <w:rFonts w:ascii="Arial" w:hAnsi="Arial" w:cs="Arial"/>
          <w:bCs/>
          <w:sz w:val="18"/>
          <w:szCs w:val="22"/>
        </w:rPr>
        <w:t>O PRESENTE REGULAMENTO É PARTE INTEGRANTE DO INSTRUMENTO PARTICULAR DE ALTERAÇÃO DO SANTANDER PB 396 FUNDO DE INVESTIMENTO FINANCEIRO RESPONSABILIDADE LIMITADA, DATADO DE 30/03/2026.</w:t>
      </w:r>
    </w:p>
    <w:p w14:paraId="225C7652" w14:textId="77777777" w:rsidR="00B808BC" w:rsidRDefault="00B808BC" w:rsidP="00B808BC">
      <w:pPr>
        <w:pStyle w:val="NormalWeb"/>
        <w:spacing w:before="0" w:beforeAutospacing="0" w:after="0" w:afterAutospacing="0"/>
        <w:jc w:val="center"/>
        <w:rPr>
          <w:rFonts w:ascii="Tahoma" w:hAnsi="Tahoma" w:cs="Tahoma"/>
          <w:b/>
          <w:sz w:val="18"/>
          <w:szCs w:val="22"/>
        </w:rPr>
      </w:pPr>
      <w:r w:rsidRPr="00B808BC">
        <w:rPr>
          <w:rFonts w:ascii="Tahoma" w:hAnsi="Tahoma" w:cs="Tahoma"/>
          <w:b/>
          <w:sz w:val="18"/>
          <w:szCs w:val="22"/>
        </w:rPr>
        <w:t xml:space="preserve">REGULAMENTO DO ACE ACTION VÉRTICE S MULTIMERCADO - CLASSE DE INVESTIMENTO EM COTAS DE FUNDO DE INVESTIMENTO FINANCEIRO RESPONSABILIDADE LIMITADA </w:t>
      </w:r>
    </w:p>
    <w:p w14:paraId="3D1044E5" w14:textId="3D5288F2" w:rsidR="00B808BC" w:rsidRPr="00B808BC" w:rsidRDefault="00B808BC" w:rsidP="00B808BC">
      <w:pPr>
        <w:pStyle w:val="NormalWeb"/>
        <w:spacing w:before="0" w:beforeAutospacing="0" w:after="0" w:afterAutospacing="0"/>
        <w:jc w:val="center"/>
        <w:rPr>
          <w:rFonts w:ascii="Tahoma" w:hAnsi="Tahoma" w:cs="Tahoma"/>
          <w:b/>
          <w:sz w:val="18"/>
          <w:szCs w:val="22"/>
        </w:rPr>
      </w:pPr>
      <w:r w:rsidRPr="00B808BC">
        <w:rPr>
          <w:rFonts w:ascii="Tahoma" w:hAnsi="Tahoma" w:cs="Tahoma"/>
          <w:b/>
          <w:sz w:val="18"/>
          <w:szCs w:val="22"/>
        </w:rPr>
        <w:t>CNPJ: N/A – Classe Única / 65.589.051/0001-46</w:t>
      </w:r>
    </w:p>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64655371" w:rsidR="0012126D" w:rsidRPr="00BE0B51" w:rsidRDefault="0012126D" w:rsidP="00B808BC">
      <w:pPr>
        <w:spacing w:after="0"/>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w:t>
      </w:r>
      <w:r w:rsidR="00FC240D">
        <w:rPr>
          <w:rFonts w:ascii="Arial" w:hAnsi="Arial" w:cs="Arial"/>
          <w:sz w:val="20"/>
          <w:szCs w:val="20"/>
        </w:rPr>
        <w:t xml:space="preserve"> 3</w:t>
      </w:r>
      <w:r w:rsidR="00C01A65">
        <w:rPr>
          <w:rFonts w:ascii="Arial" w:hAnsi="Arial" w:cs="Arial"/>
          <w:sz w:val="20"/>
          <w:szCs w:val="20"/>
        </w:rPr>
        <w:t>1</w:t>
      </w:r>
      <w:r w:rsidR="00FC240D">
        <w:rPr>
          <w:rFonts w:ascii="Arial" w:hAnsi="Arial" w:cs="Arial"/>
          <w:sz w:val="20"/>
          <w:szCs w:val="20"/>
        </w:rPr>
        <w:t>/03/2026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E7056">
        <w:trPr>
          <w:trHeight w:val="558"/>
        </w:trPr>
        <w:tc>
          <w:tcPr>
            <w:tcW w:w="1382" w:type="pct"/>
            <w:tcBorders>
              <w:top w:val="single" w:sz="4" w:space="0" w:color="auto"/>
            </w:tcBorders>
            <w:vAlign w:val="center"/>
          </w:tcPr>
          <w:p w14:paraId="28D808FB" w14:textId="77777777" w:rsidR="0012126D" w:rsidRPr="00BE0B51" w:rsidRDefault="0012126D" w:rsidP="00C20C20">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E7056" w:rsidRDefault="0020539D" w:rsidP="0020539D">
            <w:pPr>
              <w:jc w:val="both"/>
              <w:rPr>
                <w:rFonts w:ascii="Arial" w:hAnsi="Arial" w:cs="Arial"/>
                <w:b/>
                <w:bCs/>
                <w:sz w:val="20"/>
                <w:szCs w:val="20"/>
              </w:rPr>
            </w:pPr>
            <w:r w:rsidRPr="00CE7056">
              <w:rPr>
                <w:rFonts w:ascii="Arial" w:hAnsi="Arial" w:cs="Arial"/>
                <w:b/>
                <w:bCs/>
                <w:sz w:val="20"/>
                <w:szCs w:val="20"/>
              </w:rPr>
              <w:t>Santander Distribuidora de Títulos e Valores Mobiliários S.A.</w:t>
            </w:r>
          </w:p>
          <w:p w14:paraId="00ACA1F2" w14:textId="77777777" w:rsidR="0020539D" w:rsidRPr="00CE7056" w:rsidRDefault="0020539D" w:rsidP="0020539D">
            <w:pPr>
              <w:rPr>
                <w:rFonts w:ascii="Arial" w:hAnsi="Arial" w:cs="Arial"/>
                <w:sz w:val="20"/>
                <w:szCs w:val="20"/>
              </w:rPr>
            </w:pPr>
            <w:r w:rsidRPr="00CE7056">
              <w:rPr>
                <w:rFonts w:ascii="Arial" w:hAnsi="Arial" w:cs="Arial"/>
                <w:sz w:val="20"/>
                <w:szCs w:val="20"/>
              </w:rPr>
              <w:t xml:space="preserve">CNPJ: 03.502.968/0001-04 </w:t>
            </w:r>
          </w:p>
          <w:p w14:paraId="10F0A84D" w14:textId="5BF64B98" w:rsidR="0012126D" w:rsidRPr="00BE0B51" w:rsidRDefault="0020539D" w:rsidP="001E0609">
            <w:pPr>
              <w:rPr>
                <w:rFonts w:ascii="Arial" w:hAnsi="Arial" w:cs="Arial"/>
                <w:sz w:val="20"/>
                <w:szCs w:val="20"/>
              </w:rPr>
            </w:pPr>
            <w:r w:rsidRPr="00CE705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C20C20">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E7056" w:rsidRDefault="006D0E5E" w:rsidP="006D0E5E">
            <w:pPr>
              <w:jc w:val="both"/>
              <w:rPr>
                <w:rFonts w:ascii="Arial" w:hAnsi="Arial" w:cs="Arial"/>
                <w:b/>
                <w:bCs/>
                <w:sz w:val="20"/>
                <w:szCs w:val="20"/>
              </w:rPr>
            </w:pPr>
            <w:r w:rsidRPr="00CE7056">
              <w:rPr>
                <w:rFonts w:ascii="Arial" w:hAnsi="Arial" w:cs="Arial"/>
                <w:b/>
                <w:bCs/>
                <w:sz w:val="20"/>
                <w:szCs w:val="20"/>
              </w:rPr>
              <w:t>Santander Distribuidora de Títulos e Valores Mobiliários S.A.</w:t>
            </w:r>
          </w:p>
          <w:p w14:paraId="73C6E358" w14:textId="77777777" w:rsidR="006D0E5E" w:rsidRPr="00CE7056" w:rsidRDefault="006D0E5E" w:rsidP="006D0E5E">
            <w:pPr>
              <w:rPr>
                <w:rFonts w:ascii="Arial" w:hAnsi="Arial" w:cs="Arial"/>
                <w:sz w:val="20"/>
                <w:szCs w:val="20"/>
              </w:rPr>
            </w:pPr>
            <w:r w:rsidRPr="00CE7056">
              <w:rPr>
                <w:rFonts w:ascii="Arial" w:hAnsi="Arial" w:cs="Arial"/>
                <w:sz w:val="20"/>
                <w:szCs w:val="20"/>
              </w:rPr>
              <w:t xml:space="preserve">CNPJ: 03.502.968/0001-04 </w:t>
            </w:r>
          </w:p>
          <w:p w14:paraId="300CAB25" w14:textId="77777777" w:rsidR="006D0E5E" w:rsidRPr="00CE7056" w:rsidRDefault="006D0E5E" w:rsidP="006D0E5E">
            <w:pPr>
              <w:rPr>
                <w:rFonts w:ascii="Arial" w:hAnsi="Arial" w:cs="Arial"/>
                <w:sz w:val="20"/>
                <w:szCs w:val="20"/>
              </w:rPr>
            </w:pPr>
            <w:r w:rsidRPr="00CE705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C20C20">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5552E2B" w:rsidR="0012126D" w:rsidRPr="00CE7056" w:rsidRDefault="0012126D" w:rsidP="00C20C20">
            <w:pPr>
              <w:pStyle w:val="PargrafodaLista"/>
              <w:numPr>
                <w:ilvl w:val="1"/>
                <w:numId w:val="4"/>
              </w:numPr>
              <w:ind w:left="0" w:firstLine="0"/>
              <w:jc w:val="both"/>
              <w:rPr>
                <w:rFonts w:ascii="Arial" w:hAnsi="Arial" w:cs="Arial"/>
                <w:sz w:val="20"/>
                <w:szCs w:val="20"/>
              </w:rPr>
            </w:pPr>
            <w:r w:rsidRPr="00883914">
              <w:rPr>
                <w:rFonts w:ascii="Arial" w:hAnsi="Arial" w:cs="Arial"/>
                <w:sz w:val="20"/>
                <w:szCs w:val="20"/>
              </w:rPr>
              <w:t xml:space="preserve">Prazo de Duração do Fundo: </w:t>
            </w:r>
            <w:r w:rsidRPr="00CE7056">
              <w:rPr>
                <w:rFonts w:ascii="Arial" w:hAnsi="Arial" w:cs="Arial"/>
                <w:sz w:val="20"/>
                <w:szCs w:val="20"/>
              </w:rPr>
              <w:t>Indeterminado</w:t>
            </w:r>
            <w:r w:rsidRPr="00883914">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1C5C6D4F" w:rsidR="0012126D" w:rsidRPr="00BE0B51" w:rsidRDefault="00444F94"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1" w:name="_Hlk149911023"/>
            <w:r w:rsidR="009B262E" w:rsidRPr="00CE705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E7056">
              <w:rPr>
                <w:rFonts w:ascii="Arial" w:hAnsi="Arial" w:cs="Arial"/>
                <w:sz w:val="20"/>
                <w:szCs w:val="20"/>
              </w:rPr>
              <w:t>criar novas</w:t>
            </w:r>
            <w:proofErr w:type="gramEnd"/>
            <w:r w:rsidR="009B262E" w:rsidRPr="00CE7056">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3B5413BC" w:rsidR="0012126D" w:rsidRPr="00BE0B51" w:rsidRDefault="0012126D"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 xml:space="preserve">Caso o Fundo conte com mais de uma </w:t>
            </w:r>
            <w:proofErr w:type="gramStart"/>
            <w:r w:rsidR="00DD34E0" w:rsidRPr="00BE0B51">
              <w:rPr>
                <w:rFonts w:ascii="Arial" w:hAnsi="Arial" w:cs="Arial"/>
                <w:sz w:val="20"/>
                <w:szCs w:val="20"/>
              </w:rPr>
              <w:t>Classe,  a</w:t>
            </w:r>
            <w:r w:rsidRPr="00BE0B51">
              <w:rPr>
                <w:rFonts w:ascii="Arial" w:hAnsi="Arial" w:cs="Arial"/>
                <w:sz w:val="20"/>
                <w:szCs w:val="20"/>
              </w:rPr>
              <w:t>s</w:t>
            </w:r>
            <w:proofErr w:type="gramEnd"/>
            <w:r w:rsidRPr="00BE0B51">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60C972FF" w:rsidR="0012126D" w:rsidRPr="00BE0B51" w:rsidRDefault="0012126D"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Exercício Social do Fundo: Término no último dia do mês de</w:t>
            </w:r>
            <w:r w:rsidR="00FC240D">
              <w:rPr>
                <w:rFonts w:ascii="Arial" w:hAnsi="Arial" w:cs="Arial"/>
                <w:sz w:val="20"/>
                <w:szCs w:val="20"/>
              </w:rPr>
              <w:t xml:space="preserve"> </w:t>
            </w:r>
            <w:r w:rsidR="004435F8">
              <w:rPr>
                <w:rFonts w:ascii="Arial" w:hAnsi="Arial" w:cs="Arial"/>
                <w:sz w:val="20"/>
                <w:szCs w:val="20"/>
              </w:rPr>
              <w:t xml:space="preserve">maio </w:t>
            </w:r>
            <w:r w:rsidR="004435F8" w:rsidRPr="00BE0B51">
              <w:rPr>
                <w:rFonts w:ascii="Arial" w:hAnsi="Arial" w:cs="Arial"/>
                <w:sz w:val="20"/>
                <w:szCs w:val="20"/>
              </w:rPr>
              <w:t>de</w:t>
            </w:r>
            <w:r w:rsidRPr="00BE0B51">
              <w:rPr>
                <w:rFonts w:ascii="Arial" w:hAnsi="Arial" w:cs="Arial"/>
                <w:sz w:val="20"/>
                <w:szCs w:val="20"/>
              </w:rPr>
              <w:t xml:space="preserve"> cada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C20C20">
            <w:pPr>
              <w:pStyle w:val="PargrafodaLista"/>
              <w:numPr>
                <w:ilvl w:val="0"/>
                <w:numId w:val="1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C20C20">
            <w:pPr>
              <w:pStyle w:val="PargrafodaLista"/>
              <w:numPr>
                <w:ilvl w:val="0"/>
                <w:numId w:val="1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C20C20">
            <w:pPr>
              <w:pStyle w:val="PargrafodaLista"/>
              <w:numPr>
                <w:ilvl w:val="0"/>
                <w:numId w:val="1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w:t>
            </w:r>
            <w:r w:rsidRPr="00BE0B51">
              <w:rPr>
                <w:rFonts w:ascii="Arial" w:hAnsi="Arial" w:cs="Arial"/>
                <w:sz w:val="20"/>
                <w:szCs w:val="20"/>
              </w:rPr>
              <w:lastRenderedPageBreak/>
              <w:t>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BE0B51" w14:paraId="15A386E3" w14:textId="77777777" w:rsidTr="00CE7056">
        <w:tc>
          <w:tcPr>
            <w:tcW w:w="5000" w:type="pct"/>
            <w:gridSpan w:val="3"/>
            <w:shd w:val="clear" w:color="auto" w:fill="C00000"/>
          </w:tcPr>
          <w:p w14:paraId="2C13FB7C" w14:textId="77777777" w:rsidR="0012126D" w:rsidRPr="00BE0B51"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CE7056">
        <w:tc>
          <w:tcPr>
            <w:tcW w:w="1964" w:type="pct"/>
            <w:gridSpan w:val="2"/>
            <w:tcBorders>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C20C20">
            <w:pPr>
              <w:pStyle w:val="PargrafodaLista"/>
              <w:numPr>
                <w:ilvl w:val="0"/>
                <w:numId w:val="7"/>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C20C20">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C20C20">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C20C20">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C20C20">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BE0B51" w14:paraId="72446F98" w14:textId="77777777" w:rsidTr="00CE7056">
        <w:tc>
          <w:tcPr>
            <w:tcW w:w="5000" w:type="pct"/>
            <w:gridSpan w:val="2"/>
            <w:shd w:val="clear" w:color="auto" w:fill="C00000"/>
          </w:tcPr>
          <w:p w14:paraId="475DBDBA" w14:textId="77777777" w:rsidR="0012126D" w:rsidRPr="00BE0B51" w:rsidRDefault="0012126D" w:rsidP="00C20C20">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CE7056">
        <w:tc>
          <w:tcPr>
            <w:tcW w:w="1393" w:type="pct"/>
            <w:tcBorders>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BE0B51">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C20C20">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587A78C2"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12126D" w:rsidRPr="00BE0B51"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BE0B51"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BE0B51" w:rsidRDefault="0012126D" w:rsidP="001E0609">
            <w:pPr>
              <w:jc w:val="both"/>
              <w:rPr>
                <w:rFonts w:ascii="Arial" w:hAnsi="Arial" w:cs="Arial"/>
                <w:sz w:val="20"/>
                <w:szCs w:val="20"/>
              </w:rPr>
            </w:pPr>
          </w:p>
        </w:tc>
      </w:tr>
      <w:tr w:rsidR="0012126D" w:rsidRPr="00B808BC"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p w14:paraId="35A20601" w14:textId="0586C103" w:rsidR="00B808BC" w:rsidRPr="00B808BC" w:rsidRDefault="00B808BC" w:rsidP="00B808BC">
      <w:pPr>
        <w:pBdr>
          <w:bar w:val="single" w:sz="4" w:color="auto"/>
        </w:pBdr>
        <w:spacing w:after="0"/>
        <w:jc w:val="center"/>
        <w:rPr>
          <w:rFonts w:ascii="Arial" w:hAnsi="Arial" w:cs="Arial"/>
          <w:b/>
          <w:bCs/>
          <w:sz w:val="20"/>
          <w:szCs w:val="20"/>
        </w:rPr>
      </w:pPr>
      <w:r w:rsidRPr="00B808BC">
        <w:rPr>
          <w:rFonts w:ascii="Arial" w:hAnsi="Arial" w:cs="Arial"/>
          <w:b/>
          <w:bCs/>
          <w:sz w:val="20"/>
          <w:szCs w:val="20"/>
        </w:rPr>
        <w:lastRenderedPageBreak/>
        <w:t xml:space="preserve">ANEXO DA CLASSE ÚNICA DO ACE ACTION VÉRTICE S MULTIMERCADO </w:t>
      </w:r>
      <w:r w:rsidR="004435F8">
        <w:rPr>
          <w:rFonts w:ascii="Arial" w:hAnsi="Arial" w:cs="Arial"/>
          <w:b/>
          <w:bCs/>
          <w:sz w:val="20"/>
          <w:szCs w:val="20"/>
        </w:rPr>
        <w:t xml:space="preserve">- </w:t>
      </w:r>
      <w:r w:rsidRPr="00B808BC">
        <w:rPr>
          <w:rFonts w:ascii="Arial" w:hAnsi="Arial" w:cs="Arial"/>
          <w:b/>
          <w:bCs/>
          <w:sz w:val="20"/>
          <w:szCs w:val="20"/>
        </w:rPr>
        <w:t>CLASSE DE INVESTIMENTO EM COTAS DE FUNDO DE INVESTIMENTO FINANCEIRO RESPONSABILIDADE LIMITADA</w:t>
      </w:r>
    </w:p>
    <w:p w14:paraId="75B5341E" w14:textId="23CD1A46" w:rsidR="00C7611E" w:rsidRDefault="00B808BC" w:rsidP="00B808BC">
      <w:pPr>
        <w:pBdr>
          <w:bar w:val="single" w:sz="4" w:color="auto"/>
        </w:pBdr>
        <w:spacing w:after="0"/>
        <w:jc w:val="center"/>
        <w:rPr>
          <w:rFonts w:ascii="Arial" w:hAnsi="Arial" w:cs="Arial"/>
          <w:b/>
          <w:bCs/>
          <w:sz w:val="20"/>
          <w:szCs w:val="20"/>
        </w:rPr>
      </w:pPr>
      <w:r w:rsidRPr="00B808BC">
        <w:rPr>
          <w:rFonts w:ascii="Arial" w:hAnsi="Arial" w:cs="Arial"/>
          <w:b/>
          <w:bCs/>
          <w:sz w:val="20"/>
          <w:szCs w:val="20"/>
        </w:rPr>
        <w:t>CNPJ: 65.589.051/0001-46</w:t>
      </w:r>
    </w:p>
    <w:p w14:paraId="68E32C4D" w14:textId="77777777" w:rsidR="00B808BC" w:rsidRPr="00B808BC" w:rsidRDefault="00B808BC" w:rsidP="00B808BC">
      <w:pPr>
        <w:pBdr>
          <w:bar w:val="single" w:sz="4" w:color="auto"/>
        </w:pBdr>
        <w:spacing w:after="0"/>
        <w:jc w:val="center"/>
        <w:rPr>
          <w:rFonts w:ascii="Arial" w:hAnsi="Arial" w:cs="Arial"/>
          <w:b/>
          <w:bCs/>
          <w:sz w:val="20"/>
          <w:szCs w:val="20"/>
        </w:rPr>
      </w:pPr>
    </w:p>
    <w:p w14:paraId="5C2ABACF" w14:textId="72E70892" w:rsidR="00851153" w:rsidRPr="00BE0B51" w:rsidRDefault="00851153" w:rsidP="00B808BC">
      <w:pPr>
        <w:spacing w:after="0"/>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w:t>
      </w:r>
      <w:r w:rsidR="00FC240D">
        <w:rPr>
          <w:rFonts w:ascii="Arial" w:hAnsi="Arial" w:cs="Arial"/>
          <w:sz w:val="20"/>
          <w:szCs w:val="20"/>
        </w:rPr>
        <w:t xml:space="preserve"> 3</w:t>
      </w:r>
      <w:r w:rsidR="00C01A65">
        <w:rPr>
          <w:rFonts w:ascii="Arial" w:hAnsi="Arial" w:cs="Arial"/>
          <w:sz w:val="20"/>
          <w:szCs w:val="20"/>
        </w:rPr>
        <w:t>1</w:t>
      </w:r>
      <w:r w:rsidR="00FC240D">
        <w:rPr>
          <w:rFonts w:ascii="Arial" w:hAnsi="Arial" w:cs="Arial"/>
          <w:sz w:val="20"/>
          <w:szCs w:val="20"/>
        </w:rPr>
        <w:t>/03/2026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B808BC">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C20C2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C20C2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C20C2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14AA9200" w:rsidR="00F87860" w:rsidRPr="00BE0B51" w:rsidRDefault="00167599" w:rsidP="00C20C20">
            <w:pPr>
              <w:pStyle w:val="PargrafodaLista"/>
              <w:numPr>
                <w:ilvl w:val="1"/>
                <w:numId w:val="5"/>
              </w:numPr>
              <w:ind w:left="0" w:firstLine="0"/>
              <w:jc w:val="center"/>
              <w:rPr>
                <w:rFonts w:ascii="Arial" w:hAnsi="Arial" w:cs="Arial"/>
                <w:b/>
                <w:bCs/>
                <w:smallCaps/>
                <w:color w:val="000000"/>
                <w:sz w:val="20"/>
                <w:szCs w:val="20"/>
              </w:rPr>
            </w:pPr>
            <w:r w:rsidRPr="00CE705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7CAB72FD" w:rsidR="001C32A9" w:rsidRPr="00BE0B51" w:rsidRDefault="00C7151C" w:rsidP="00F8110A">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destinada a receber aplicações de </w:t>
            </w:r>
            <w:r w:rsidR="0084006B" w:rsidRPr="00446B21">
              <w:rPr>
                <w:rFonts w:ascii="Arial" w:hAnsi="Arial" w:cs="Arial"/>
                <w:sz w:val="20"/>
                <w:szCs w:val="20"/>
              </w:rPr>
              <w:t xml:space="preserve">recursos de classes de fundos de investimento geridos pelo BANCO SANTANDER (BRASIL) S.A. ou empresas a ele ligadas, ora definidos como </w:t>
            </w:r>
            <w:r w:rsidR="0084006B" w:rsidRPr="00E64687">
              <w:rPr>
                <w:rFonts w:ascii="Arial" w:hAnsi="Arial" w:cs="Arial"/>
                <w:sz w:val="20"/>
                <w:szCs w:val="20"/>
              </w:rPr>
              <w:t xml:space="preserve">investidores </w:t>
            </w:r>
            <w:r w:rsidR="00F8110A" w:rsidRPr="00E64687">
              <w:rPr>
                <w:rFonts w:ascii="Arial" w:hAnsi="Arial" w:cs="Arial"/>
                <w:sz w:val="20"/>
                <w:szCs w:val="20"/>
              </w:rPr>
              <w:t>qualificados</w:t>
            </w:r>
            <w:r w:rsidR="0084006B" w:rsidRPr="00E64687">
              <w:rPr>
                <w:rFonts w:ascii="Arial" w:hAnsi="Arial" w:cs="Arial"/>
                <w:sz w:val="20"/>
                <w:szCs w:val="20"/>
              </w:rPr>
              <w:t xml:space="preserve">, </w:t>
            </w:r>
            <w:r w:rsidR="00F8110A" w:rsidRPr="00E64687">
              <w:rPr>
                <w:rFonts w:ascii="Arial" w:hAnsi="Arial" w:cs="Arial"/>
                <w:sz w:val="20"/>
                <w:szCs w:val="20"/>
              </w:rPr>
              <w:t>nos</w:t>
            </w:r>
            <w:r w:rsidR="00F8110A" w:rsidRPr="00CE7056">
              <w:rPr>
                <w:rFonts w:ascii="Arial" w:hAnsi="Arial" w:cs="Arial"/>
                <w:sz w:val="20"/>
                <w:szCs w:val="20"/>
              </w:rPr>
              <w:t xml:space="preserve">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4"/>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3AB1E3F5" w:rsidR="00F87860" w:rsidRPr="00BE0B51" w:rsidRDefault="00605AAE" w:rsidP="004C2A0B">
            <w:pPr>
              <w:jc w:val="both"/>
              <w:rPr>
                <w:rFonts w:ascii="Arial" w:hAnsi="Arial" w:cs="Arial"/>
                <w:sz w:val="20"/>
                <w:szCs w:val="20"/>
                <w:highlight w:val="yellow"/>
              </w:rPr>
            </w:pPr>
            <w:r w:rsidRPr="00CE705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1B27A54E" w:rsidR="00F87860" w:rsidRPr="00BE0B51" w:rsidRDefault="00F87860" w:rsidP="004C2A0B">
            <w:pPr>
              <w:jc w:val="both"/>
              <w:rPr>
                <w:rFonts w:ascii="Arial" w:hAnsi="Arial" w:cs="Arial"/>
                <w:b/>
                <w:bCs/>
                <w:smallCaps/>
                <w:color w:val="000000"/>
                <w:sz w:val="20"/>
                <w:szCs w:val="20"/>
              </w:rPr>
            </w:pPr>
            <w:r w:rsidRPr="00CE7056">
              <w:rPr>
                <w:rFonts w:ascii="Arial" w:hAnsi="Arial" w:cs="Arial"/>
                <w:sz w:val="20"/>
                <w:szCs w:val="20"/>
              </w:rPr>
              <w:t>Aberto</w:t>
            </w:r>
            <w:r w:rsidR="0084006B" w:rsidRPr="00CE7056">
              <w:rPr>
                <w:rFonts w:ascii="Arial" w:hAnsi="Arial" w:cs="Arial"/>
                <w:sz w:val="20"/>
                <w:szCs w:val="20"/>
              </w:rPr>
              <w:t>.</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3B254532" w:rsidR="00F87860" w:rsidRPr="00BE0B51" w:rsidRDefault="00F87860" w:rsidP="004C2A0B">
            <w:pPr>
              <w:jc w:val="both"/>
              <w:rPr>
                <w:rFonts w:ascii="Arial" w:hAnsi="Arial" w:cs="Arial"/>
                <w:b/>
                <w:bCs/>
                <w:smallCaps/>
                <w:color w:val="000000"/>
                <w:sz w:val="20"/>
                <w:szCs w:val="20"/>
              </w:rPr>
            </w:pPr>
            <w:r w:rsidRPr="00CE7056">
              <w:rPr>
                <w:rFonts w:ascii="Arial" w:hAnsi="Arial" w:cs="Arial"/>
                <w:sz w:val="20"/>
                <w:szCs w:val="20"/>
              </w:rPr>
              <w:t>Indeterminado</w:t>
            </w:r>
            <w:r w:rsidR="00C13150" w:rsidRPr="0084006B">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CE7056">
        <w:trPr>
          <w:trHeight w:val="407"/>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1347C2D3" w:rsidR="00967B25" w:rsidRPr="00BE0B51" w:rsidRDefault="00967B25" w:rsidP="00967B25">
            <w:pPr>
              <w:jc w:val="both"/>
              <w:rPr>
                <w:rFonts w:ascii="Arial" w:hAnsi="Arial" w:cs="Arial"/>
                <w:sz w:val="20"/>
                <w:szCs w:val="20"/>
                <w:highlight w:val="yellow"/>
              </w:rPr>
            </w:pPr>
            <w:r w:rsidRPr="00CE705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57"/>
      </w:tblGrid>
      <w:tr w:rsidR="00EB16E9" w:rsidRPr="00BE0B51" w14:paraId="1E301673" w14:textId="77777777" w:rsidTr="00270A73">
        <w:trPr>
          <w:jc w:val="center"/>
        </w:trPr>
        <w:tc>
          <w:tcPr>
            <w:tcW w:w="5000" w:type="pct"/>
            <w:shd w:val="clear" w:color="auto" w:fill="C00000"/>
          </w:tcPr>
          <w:p w14:paraId="34B4FBE4" w14:textId="77777777" w:rsidR="00EB16E9" w:rsidRPr="00BE0B51" w:rsidRDefault="00EB16E9" w:rsidP="00C20C20">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BE0B51">
              <w:rPr>
                <w:rFonts w:ascii="Arial" w:hAnsi="Arial" w:cs="Arial"/>
                <w:b/>
                <w:bCs/>
                <w:color w:val="FFFFFF" w:themeColor="background1"/>
                <w:sz w:val="20"/>
                <w:szCs w:val="20"/>
              </w:rPr>
              <w:t>POLÍTICA DE INVESTIMENTOS</w:t>
            </w:r>
          </w:p>
        </w:tc>
      </w:tr>
      <w:bookmarkEnd w:id="5"/>
    </w:tbl>
    <w:p w14:paraId="3EB15920" w14:textId="77777777" w:rsidR="00EB16E9" w:rsidRDefault="00EB16E9" w:rsidP="00C20C20">
      <w:pPr>
        <w:spacing w:after="0"/>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5357"/>
        <w:gridCol w:w="887"/>
        <w:gridCol w:w="935"/>
      </w:tblGrid>
      <w:tr w:rsidR="00C20C20" w14:paraId="15995600" w14:textId="77777777" w:rsidTr="00C964FD">
        <w:trPr>
          <w:jc w:val="center"/>
        </w:trPr>
        <w:tc>
          <w:tcPr>
            <w:tcW w:w="1382" w:type="pct"/>
            <w:tcBorders>
              <w:top w:val="single" w:sz="4" w:space="0" w:color="auto"/>
              <w:left w:val="nil"/>
              <w:bottom w:val="single" w:sz="4" w:space="0" w:color="auto"/>
              <w:right w:val="nil"/>
            </w:tcBorders>
            <w:vAlign w:val="center"/>
            <w:hideMark/>
          </w:tcPr>
          <w:p w14:paraId="19D5F81B" w14:textId="77777777" w:rsidR="00C20C20" w:rsidRDefault="00C20C20" w:rsidP="00C20C20">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lastRenderedPageBreak/>
              <w:t>Objetivo</w:t>
            </w:r>
          </w:p>
        </w:tc>
        <w:tc>
          <w:tcPr>
            <w:tcW w:w="3618" w:type="pct"/>
            <w:gridSpan w:val="3"/>
            <w:tcBorders>
              <w:top w:val="single" w:sz="4" w:space="0" w:color="auto"/>
              <w:left w:val="nil"/>
              <w:bottom w:val="single" w:sz="4" w:space="0" w:color="auto"/>
              <w:right w:val="nil"/>
            </w:tcBorders>
            <w:hideMark/>
          </w:tcPr>
          <w:p w14:paraId="64FE8660" w14:textId="783979D7" w:rsidR="00FC240D" w:rsidRDefault="00FC240D" w:rsidP="00FC240D">
            <w:pPr>
              <w:jc w:val="both"/>
              <w:rPr>
                <w:rFonts w:ascii="Arial" w:hAnsi="Arial" w:cs="Arial"/>
                <w:sz w:val="20"/>
                <w:szCs w:val="20"/>
              </w:rPr>
            </w:pPr>
            <w:r w:rsidRPr="00CF54BD">
              <w:rPr>
                <w:rFonts w:ascii="Arial" w:hAnsi="Arial" w:cs="Arial"/>
                <w:sz w:val="20"/>
                <w:szCs w:val="20"/>
              </w:rPr>
              <w:t xml:space="preserve">Investir em ativos financeiros e/ou modalidades operacionais </w:t>
            </w:r>
            <w:r>
              <w:rPr>
                <w:rFonts w:ascii="Arial" w:hAnsi="Arial" w:cs="Arial"/>
                <w:sz w:val="20"/>
                <w:szCs w:val="20"/>
              </w:rPr>
              <w:t>de renda varável</w:t>
            </w:r>
            <w:r w:rsidRPr="00CF54BD">
              <w:rPr>
                <w:rFonts w:ascii="Arial" w:hAnsi="Arial" w:cs="Arial"/>
                <w:sz w:val="20"/>
                <w:szCs w:val="20"/>
              </w:rPr>
              <w:t>, sem o compromisso de concentração em qualquer fator em especial</w:t>
            </w:r>
            <w:r>
              <w:rPr>
                <w:rFonts w:ascii="Arial" w:hAnsi="Arial" w:cs="Arial"/>
                <w:sz w:val="20"/>
                <w:szCs w:val="20"/>
              </w:rPr>
              <w:t>, preponderantemente por meio de cotas do ACE CAPITAL ACTION II FUNDO DE INVESTIMENTO FINANCEIRO DA CLASSE DE INVESTIMENTO EM COTA</w:t>
            </w:r>
            <w:r w:rsidR="00905570">
              <w:rPr>
                <w:rFonts w:ascii="Arial" w:hAnsi="Arial" w:cs="Arial"/>
                <w:sz w:val="20"/>
                <w:szCs w:val="20"/>
              </w:rPr>
              <w:t>S</w:t>
            </w:r>
            <w:r>
              <w:rPr>
                <w:rFonts w:ascii="Arial" w:hAnsi="Arial" w:cs="Arial"/>
                <w:sz w:val="20"/>
                <w:szCs w:val="20"/>
              </w:rPr>
              <w:t xml:space="preserve"> MULTIMERCADO RESPONSABILIDADE LIMITADA</w:t>
            </w:r>
            <w:r>
              <w:rPr>
                <w:rFonts w:ascii="Arial" w:hAnsi="Arial" w:cs="Arial"/>
                <w:b/>
                <w:bCs/>
                <w:sz w:val="20"/>
                <w:szCs w:val="20"/>
              </w:rPr>
              <w:t xml:space="preserve">, </w:t>
            </w:r>
            <w:r w:rsidRPr="004A67B3">
              <w:rPr>
                <w:rFonts w:ascii="Arial" w:hAnsi="Arial" w:cs="Arial"/>
                <w:sz w:val="20"/>
                <w:szCs w:val="20"/>
              </w:rPr>
              <w:t xml:space="preserve">inscrito no CNPJ </w:t>
            </w:r>
            <w:r>
              <w:rPr>
                <w:rFonts w:ascii="Arial" w:hAnsi="Arial" w:cs="Arial"/>
                <w:sz w:val="20"/>
                <w:szCs w:val="20"/>
              </w:rPr>
              <w:t xml:space="preserve">nº </w:t>
            </w:r>
            <w:r w:rsidRPr="005B5D31">
              <w:rPr>
                <w:rFonts w:ascii="Arial" w:hAnsi="Arial" w:cs="Arial"/>
                <w:sz w:val="20"/>
                <w:szCs w:val="20"/>
              </w:rPr>
              <w:t>65.492.471/0001-00</w:t>
            </w:r>
            <w:r>
              <w:rPr>
                <w:rFonts w:ascii="Arial" w:hAnsi="Arial" w:cs="Arial"/>
                <w:sz w:val="20"/>
                <w:szCs w:val="20"/>
              </w:rPr>
              <w:t>.</w:t>
            </w:r>
          </w:p>
          <w:p w14:paraId="1375F847" w14:textId="77777777" w:rsidR="00FC240D" w:rsidRDefault="00FC240D" w:rsidP="00FC240D">
            <w:pPr>
              <w:jc w:val="both"/>
              <w:rPr>
                <w:rFonts w:ascii="Arial" w:hAnsi="Arial" w:cs="Arial"/>
                <w:sz w:val="20"/>
                <w:szCs w:val="20"/>
              </w:rPr>
            </w:pPr>
          </w:p>
          <w:p w14:paraId="5BD85748" w14:textId="46899D52" w:rsidR="00C20C20" w:rsidRDefault="00FC240D" w:rsidP="00C20C20">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C20C20" w14:paraId="5013DCD4" w14:textId="77777777" w:rsidTr="00C964FD">
        <w:trPr>
          <w:jc w:val="center"/>
        </w:trPr>
        <w:tc>
          <w:tcPr>
            <w:tcW w:w="1382" w:type="pct"/>
            <w:tcBorders>
              <w:top w:val="single" w:sz="4" w:space="0" w:color="auto"/>
              <w:left w:val="nil"/>
              <w:bottom w:val="single" w:sz="4" w:space="0" w:color="auto"/>
              <w:right w:val="nil"/>
            </w:tcBorders>
            <w:vAlign w:val="center"/>
          </w:tcPr>
          <w:p w14:paraId="3685069B" w14:textId="77777777" w:rsidR="00C20C20" w:rsidRDefault="00C20C20" w:rsidP="00C964FD">
            <w:pPr>
              <w:jc w:val="center"/>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tcPr>
          <w:p w14:paraId="285B4286" w14:textId="77777777" w:rsidR="00C20C20" w:rsidRDefault="00C20C20" w:rsidP="00C964FD">
            <w:pPr>
              <w:jc w:val="both"/>
              <w:rPr>
                <w:rFonts w:ascii="Arial" w:hAnsi="Arial" w:cs="Arial"/>
                <w:sz w:val="20"/>
                <w:szCs w:val="20"/>
              </w:rPr>
            </w:pPr>
          </w:p>
        </w:tc>
      </w:tr>
      <w:tr w:rsidR="00C20C20" w14:paraId="5356CE91" w14:textId="77777777" w:rsidTr="00C964FD">
        <w:trPr>
          <w:trHeight w:val="70"/>
          <w:jc w:val="center"/>
        </w:trPr>
        <w:tc>
          <w:tcPr>
            <w:tcW w:w="1382" w:type="pct"/>
            <w:vMerge w:val="restart"/>
            <w:tcBorders>
              <w:top w:val="single" w:sz="4" w:space="0" w:color="auto"/>
              <w:left w:val="nil"/>
              <w:right w:val="single" w:sz="4" w:space="0" w:color="auto"/>
            </w:tcBorders>
            <w:vAlign w:val="center"/>
          </w:tcPr>
          <w:p w14:paraId="250B9C2A" w14:textId="77777777" w:rsidR="00C20C20" w:rsidRDefault="00C20C20" w:rsidP="00C20C20">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72C75B" w14:textId="77777777" w:rsidR="00C20C20" w:rsidRDefault="00C20C20" w:rsidP="00C964FD">
            <w:pPr>
              <w:jc w:val="center"/>
              <w:rPr>
                <w:rFonts w:ascii="Arial" w:hAnsi="Arial" w:cs="Arial"/>
                <w:sz w:val="20"/>
                <w:szCs w:val="20"/>
              </w:rPr>
            </w:pPr>
            <w:r>
              <w:rPr>
                <w:rFonts w:ascii="Arial" w:hAnsi="Arial" w:cs="Arial"/>
                <w:sz w:val="20"/>
                <w:szCs w:val="20"/>
              </w:rPr>
              <w:t>Percentual do Patrimônio Líquido</w:t>
            </w:r>
          </w:p>
        </w:tc>
      </w:tr>
      <w:tr w:rsidR="00C20C20" w14:paraId="2F612F9C" w14:textId="77777777" w:rsidTr="00C964FD">
        <w:trPr>
          <w:trHeight w:val="56"/>
          <w:jc w:val="center"/>
        </w:trPr>
        <w:tc>
          <w:tcPr>
            <w:tcW w:w="1382" w:type="pct"/>
            <w:vMerge/>
            <w:tcBorders>
              <w:left w:val="nil"/>
              <w:right w:val="single" w:sz="4" w:space="0" w:color="auto"/>
            </w:tcBorders>
            <w:vAlign w:val="center"/>
          </w:tcPr>
          <w:p w14:paraId="443F68B7" w14:textId="77777777" w:rsidR="00C20C20" w:rsidRDefault="00C20C20" w:rsidP="00C964FD">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tcBorders>
            <w:shd w:val="clear" w:color="auto" w:fill="D9D9D9" w:themeFill="background1" w:themeFillShade="D9"/>
          </w:tcPr>
          <w:p w14:paraId="4FA11EBA" w14:textId="77777777" w:rsidR="00C20C20" w:rsidRDefault="00C20C20" w:rsidP="00C964FD">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7324B523" w14:textId="77777777" w:rsidR="00C20C20" w:rsidRDefault="00C20C20" w:rsidP="00C964FD">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45EB4F" w14:textId="77777777" w:rsidR="00C20C20" w:rsidRDefault="00C20C20" w:rsidP="00C964FD">
            <w:pPr>
              <w:jc w:val="center"/>
              <w:rPr>
                <w:rFonts w:ascii="Arial" w:hAnsi="Arial" w:cs="Arial"/>
                <w:sz w:val="20"/>
                <w:szCs w:val="20"/>
              </w:rPr>
            </w:pPr>
            <w:r>
              <w:rPr>
                <w:rFonts w:ascii="Arial" w:hAnsi="Arial" w:cs="Arial"/>
                <w:sz w:val="20"/>
                <w:szCs w:val="20"/>
              </w:rPr>
              <w:t>Máximo</w:t>
            </w:r>
          </w:p>
        </w:tc>
      </w:tr>
      <w:tr w:rsidR="00C20C20" w14:paraId="26648BB9" w14:textId="77777777" w:rsidTr="00C964FD">
        <w:trPr>
          <w:trHeight w:val="56"/>
          <w:jc w:val="center"/>
        </w:trPr>
        <w:tc>
          <w:tcPr>
            <w:tcW w:w="1382" w:type="pct"/>
            <w:vMerge/>
            <w:tcBorders>
              <w:left w:val="nil"/>
              <w:right w:val="single" w:sz="4" w:space="0" w:color="auto"/>
            </w:tcBorders>
            <w:vAlign w:val="center"/>
          </w:tcPr>
          <w:p w14:paraId="3E6C3B74" w14:textId="77777777" w:rsidR="00C20C20" w:rsidRDefault="00C20C20" w:rsidP="00C964FD">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right w:val="single" w:sz="4" w:space="0" w:color="auto"/>
            </w:tcBorders>
          </w:tcPr>
          <w:p w14:paraId="5931AB6E" w14:textId="77777777" w:rsidR="00C20C20" w:rsidRDefault="00C20C20" w:rsidP="00C964FD">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de classes de fundo</w:t>
            </w:r>
            <w:r>
              <w:rPr>
                <w:rFonts w:ascii="Arial" w:hAnsi="Arial" w:cs="Arial"/>
                <w:sz w:val="20"/>
                <w:szCs w:val="20"/>
              </w:rPr>
              <w:t>s</w:t>
            </w:r>
            <w:r w:rsidRPr="009A6BAD">
              <w:rPr>
                <w:rFonts w:ascii="Arial" w:hAnsi="Arial" w:cs="Arial"/>
                <w:sz w:val="20"/>
                <w:szCs w:val="20"/>
              </w:rPr>
              <w:t xml:space="preserve"> de investimento </w:t>
            </w:r>
            <w:r>
              <w:rPr>
                <w:rFonts w:ascii="Arial" w:hAnsi="Arial" w:cs="Arial"/>
                <w:sz w:val="20"/>
                <w:szCs w:val="20"/>
              </w:rPr>
              <w:t xml:space="preserve">regulados pela Resolução </w:t>
            </w:r>
            <w:r>
              <w:rPr>
                <w:rFonts w:ascii="Arial" w:hAnsi="Arial" w:cs="Arial"/>
                <w:color w:val="000000"/>
                <w:sz w:val="20"/>
                <w:szCs w:val="20"/>
              </w:rPr>
              <w:t>(“</w:t>
            </w:r>
            <w:r w:rsidRPr="00BC5841">
              <w:rPr>
                <w:rFonts w:ascii="Arial" w:hAnsi="Arial" w:cs="Arial"/>
                <w:color w:val="000000"/>
                <w:sz w:val="20"/>
                <w:szCs w:val="20"/>
                <w:u w:val="single"/>
              </w:rPr>
              <w:t>Classes Investidas</w:t>
            </w:r>
            <w:r>
              <w:rPr>
                <w:rFonts w:ascii="Arial" w:hAnsi="Arial" w:cs="Arial"/>
                <w:color w:val="000000"/>
                <w:sz w:val="20"/>
                <w:szCs w:val="20"/>
              </w:rPr>
              <w:t>”),</w:t>
            </w:r>
            <w:r>
              <w:t xml:space="preserve"> </w:t>
            </w:r>
            <w:r w:rsidRPr="00E32200">
              <w:rPr>
                <w:rFonts w:ascii="Arial" w:hAnsi="Arial" w:cs="Arial"/>
                <w:color w:val="000000"/>
                <w:sz w:val="20"/>
                <w:szCs w:val="20"/>
              </w:rPr>
              <w:t>nos limites indicados n</w:t>
            </w:r>
            <w:r>
              <w:rPr>
                <w:rFonts w:ascii="Arial" w:hAnsi="Arial" w:cs="Arial"/>
                <w:color w:val="000000"/>
                <w:sz w:val="20"/>
                <w:szCs w:val="20"/>
              </w:rPr>
              <w:t xml:space="preserve">as tabelas </w:t>
            </w:r>
            <w:r w:rsidRPr="00E32200">
              <w:rPr>
                <w:rFonts w:ascii="Arial" w:hAnsi="Arial" w:cs="Arial"/>
                <w:color w:val="000000"/>
                <w:sz w:val="20"/>
                <w:szCs w:val="20"/>
              </w:rPr>
              <w:t>abaixo</w:t>
            </w:r>
            <w:r>
              <w:rPr>
                <w:rFonts w:ascii="Arial" w:hAnsi="Arial" w:cs="Arial"/>
                <w:sz w:val="20"/>
                <w:szCs w:val="20"/>
              </w:rPr>
              <w:t>.</w:t>
            </w:r>
          </w:p>
        </w:tc>
        <w:tc>
          <w:tcPr>
            <w:tcW w:w="447" w:type="pct"/>
            <w:tcBorders>
              <w:top w:val="single" w:sz="4" w:space="0" w:color="auto"/>
              <w:left w:val="single" w:sz="4" w:space="0" w:color="auto"/>
              <w:bottom w:val="single" w:sz="4" w:space="0" w:color="auto"/>
              <w:right w:val="single" w:sz="4" w:space="0" w:color="auto"/>
            </w:tcBorders>
            <w:vAlign w:val="center"/>
          </w:tcPr>
          <w:p w14:paraId="618A7014" w14:textId="77777777" w:rsidR="00C20C20" w:rsidRDefault="00C20C20" w:rsidP="00C964FD">
            <w:pPr>
              <w:jc w:val="center"/>
              <w:rPr>
                <w:rFonts w:ascii="Arial" w:hAnsi="Arial" w:cs="Arial"/>
                <w:sz w:val="20"/>
                <w:szCs w:val="20"/>
              </w:rPr>
            </w:pPr>
            <w:r w:rsidRPr="001845AD">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16FA964B" w14:textId="77777777" w:rsidR="00C20C20" w:rsidRDefault="00C20C20" w:rsidP="00C964FD">
            <w:pPr>
              <w:jc w:val="center"/>
              <w:rPr>
                <w:rFonts w:ascii="Arial" w:hAnsi="Arial" w:cs="Arial"/>
                <w:sz w:val="20"/>
                <w:szCs w:val="20"/>
              </w:rPr>
            </w:pPr>
            <w:r w:rsidRPr="001845AD">
              <w:rPr>
                <w:rFonts w:ascii="Arial" w:hAnsi="Arial" w:cs="Arial"/>
                <w:sz w:val="20"/>
                <w:szCs w:val="20"/>
              </w:rPr>
              <w:t>100%</w:t>
            </w:r>
          </w:p>
        </w:tc>
      </w:tr>
      <w:tr w:rsidR="00C20C20" w14:paraId="56FB7737" w14:textId="77777777" w:rsidTr="00C964FD">
        <w:trPr>
          <w:trHeight w:val="56"/>
          <w:jc w:val="center"/>
        </w:trPr>
        <w:tc>
          <w:tcPr>
            <w:tcW w:w="1382" w:type="pct"/>
            <w:vMerge/>
            <w:tcBorders>
              <w:left w:val="nil"/>
              <w:right w:val="single" w:sz="4" w:space="0" w:color="auto"/>
            </w:tcBorders>
            <w:vAlign w:val="center"/>
          </w:tcPr>
          <w:p w14:paraId="7A50EED4" w14:textId="77777777" w:rsidR="00C20C20" w:rsidRDefault="00C20C20" w:rsidP="00C964FD">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right w:val="single" w:sz="4" w:space="0" w:color="auto"/>
            </w:tcBorders>
          </w:tcPr>
          <w:p w14:paraId="0DE724D1" w14:textId="77777777" w:rsidR="00C20C20" w:rsidRDefault="00C20C20" w:rsidP="00C964FD">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47" w:type="pct"/>
            <w:tcBorders>
              <w:top w:val="single" w:sz="4" w:space="0" w:color="auto"/>
              <w:left w:val="single" w:sz="4" w:space="0" w:color="auto"/>
              <w:bottom w:val="single" w:sz="4" w:space="0" w:color="auto"/>
              <w:right w:val="single" w:sz="4" w:space="0" w:color="auto"/>
            </w:tcBorders>
            <w:vAlign w:val="center"/>
          </w:tcPr>
          <w:p w14:paraId="777C2BAE" w14:textId="77777777" w:rsidR="00C20C20" w:rsidRDefault="00C20C20" w:rsidP="00C964FD">
            <w:pPr>
              <w:jc w:val="center"/>
              <w:rPr>
                <w:rFonts w:ascii="Arial" w:hAnsi="Arial" w:cs="Arial"/>
                <w:sz w:val="20"/>
                <w:szCs w:val="20"/>
              </w:rPr>
            </w:pPr>
            <w:r w:rsidRPr="00102DE6">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71A4B688" w14:textId="77777777" w:rsidR="00C20C20" w:rsidRDefault="00C20C20" w:rsidP="00C964FD">
            <w:pPr>
              <w:jc w:val="center"/>
              <w:rPr>
                <w:rFonts w:ascii="Arial" w:hAnsi="Arial" w:cs="Arial"/>
                <w:sz w:val="20"/>
                <w:szCs w:val="20"/>
              </w:rPr>
            </w:pPr>
            <w:r w:rsidRPr="001845AD">
              <w:rPr>
                <w:rFonts w:ascii="Arial" w:hAnsi="Arial" w:cs="Arial"/>
                <w:sz w:val="20"/>
                <w:szCs w:val="20"/>
              </w:rPr>
              <w:t>5%</w:t>
            </w:r>
          </w:p>
        </w:tc>
      </w:tr>
      <w:tr w:rsidR="00C20C20" w14:paraId="0D6F7017" w14:textId="77777777" w:rsidTr="00C964FD">
        <w:trPr>
          <w:trHeight w:val="56"/>
          <w:jc w:val="center"/>
        </w:trPr>
        <w:tc>
          <w:tcPr>
            <w:tcW w:w="1382" w:type="pct"/>
            <w:vMerge/>
            <w:tcBorders>
              <w:left w:val="nil"/>
              <w:bottom w:val="single" w:sz="4" w:space="0" w:color="auto"/>
              <w:right w:val="single" w:sz="4" w:space="0" w:color="auto"/>
            </w:tcBorders>
            <w:vAlign w:val="center"/>
          </w:tcPr>
          <w:p w14:paraId="526D57EF" w14:textId="77777777" w:rsidR="00C20C20" w:rsidRDefault="00C20C20" w:rsidP="00C964FD">
            <w:pPr>
              <w:jc w:val="center"/>
              <w:rPr>
                <w:rFonts w:ascii="Arial" w:hAnsi="Arial" w:cs="Arial"/>
                <w:b/>
                <w:bCs/>
                <w:smallCaps/>
                <w:sz w:val="20"/>
                <w:szCs w:val="20"/>
              </w:rPr>
            </w:pPr>
          </w:p>
        </w:tc>
        <w:tc>
          <w:tcPr>
            <w:tcW w:w="3618" w:type="pct"/>
            <w:gridSpan w:val="3"/>
            <w:tcBorders>
              <w:top w:val="single" w:sz="4" w:space="0" w:color="auto"/>
              <w:left w:val="single" w:sz="4" w:space="0" w:color="auto"/>
              <w:bottom w:val="single" w:sz="4" w:space="0" w:color="auto"/>
              <w:right w:val="single" w:sz="4" w:space="0" w:color="auto"/>
            </w:tcBorders>
          </w:tcPr>
          <w:p w14:paraId="47D33A46" w14:textId="77777777" w:rsidR="00C20C20" w:rsidRDefault="00C20C20" w:rsidP="00C964FD">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C20C20" w14:paraId="4F97B466" w14:textId="77777777" w:rsidTr="00C964FD">
        <w:trPr>
          <w:jc w:val="center"/>
        </w:trPr>
        <w:tc>
          <w:tcPr>
            <w:tcW w:w="1382" w:type="pct"/>
            <w:tcBorders>
              <w:top w:val="single" w:sz="4" w:space="0" w:color="auto"/>
              <w:left w:val="nil"/>
              <w:bottom w:val="single" w:sz="4" w:space="0" w:color="auto"/>
              <w:right w:val="nil"/>
            </w:tcBorders>
            <w:vAlign w:val="center"/>
          </w:tcPr>
          <w:p w14:paraId="072BE1F9" w14:textId="77777777" w:rsidR="00C20C20" w:rsidRDefault="00C20C20" w:rsidP="00C964FD">
            <w:pPr>
              <w:pStyle w:val="PargrafodaLista"/>
              <w:ind w:left="0"/>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vAlign w:val="center"/>
          </w:tcPr>
          <w:p w14:paraId="3988C91A" w14:textId="77777777" w:rsidR="00C20C20" w:rsidRDefault="00C20C20" w:rsidP="00C964FD">
            <w:pPr>
              <w:rPr>
                <w:rFonts w:ascii="Arial" w:hAnsi="Arial" w:cs="Arial"/>
                <w:sz w:val="20"/>
                <w:szCs w:val="20"/>
                <w:highlight w:val="yellow"/>
              </w:rPr>
            </w:pPr>
          </w:p>
        </w:tc>
      </w:tr>
      <w:tr w:rsidR="00C20C20" w14:paraId="6E75AE09" w14:textId="77777777" w:rsidTr="00C964FD">
        <w:trPr>
          <w:jc w:val="center"/>
        </w:trPr>
        <w:tc>
          <w:tcPr>
            <w:tcW w:w="1382" w:type="pct"/>
            <w:tcBorders>
              <w:top w:val="single" w:sz="4" w:space="0" w:color="auto"/>
              <w:left w:val="nil"/>
              <w:bottom w:val="single" w:sz="4" w:space="0" w:color="auto"/>
              <w:right w:val="nil"/>
            </w:tcBorders>
            <w:vAlign w:val="center"/>
            <w:hideMark/>
          </w:tcPr>
          <w:p w14:paraId="09F0919D" w14:textId="28651A33" w:rsidR="00C20C20" w:rsidRDefault="00C20C20" w:rsidP="00C20C20">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Compromisso de Tratamento Tributário </w:t>
            </w:r>
          </w:p>
        </w:tc>
        <w:tc>
          <w:tcPr>
            <w:tcW w:w="3618" w:type="pct"/>
            <w:gridSpan w:val="3"/>
            <w:tcBorders>
              <w:top w:val="single" w:sz="4" w:space="0" w:color="auto"/>
              <w:left w:val="nil"/>
              <w:bottom w:val="single" w:sz="4" w:space="0" w:color="auto"/>
              <w:right w:val="nil"/>
            </w:tcBorders>
            <w:vAlign w:val="center"/>
            <w:hideMark/>
          </w:tcPr>
          <w:p w14:paraId="0856158A" w14:textId="77777777" w:rsidR="00FC240D" w:rsidRPr="009568EB" w:rsidRDefault="00FC240D" w:rsidP="00FC240D">
            <w:pPr>
              <w:jc w:val="both"/>
              <w:rPr>
                <w:rFonts w:ascii="Arial" w:hAnsi="Arial" w:cs="Arial"/>
                <w:sz w:val="20"/>
                <w:szCs w:val="20"/>
              </w:rPr>
            </w:pPr>
            <w:r w:rsidRPr="009568EB">
              <w:rPr>
                <w:rFonts w:ascii="Arial" w:hAnsi="Arial" w:cs="Arial"/>
                <w:sz w:val="20"/>
                <w:szCs w:val="20"/>
              </w:rPr>
              <w:t>A Classe terá seu patrimônio líquido composto por ativos de renda variável em porcentagem no mínimo correspondente àquela prevista na legislação tributária vigente para que a Classe esteja sujeita à tributação aplicável às classes de fundos de investimento em ações. Referido limite deverá corresponder à média móvel dos percentuais diários, nos termos da metodologia na legislação tributária vigente.</w:t>
            </w:r>
          </w:p>
          <w:p w14:paraId="6D0EDE5E" w14:textId="38ACB32E" w:rsidR="00C20C20" w:rsidRDefault="00FC240D" w:rsidP="00FC240D">
            <w:pPr>
              <w:rPr>
                <w:rFonts w:ascii="Arial" w:hAnsi="Arial" w:cs="Arial"/>
                <w:sz w:val="20"/>
                <w:szCs w:val="20"/>
                <w:highlight w:val="yellow"/>
              </w:rPr>
            </w:pPr>
            <w:r w:rsidRPr="009568EB">
              <w:rPr>
                <w:rFonts w:ascii="Arial" w:hAnsi="Arial" w:cs="Arial"/>
                <w:sz w:val="20"/>
                <w:szCs w:val="20"/>
              </w:rPr>
              <w:t>Caso o disposto no parágrafo acima não seja observado, a Classe sujeitará os rendimentos e ganhos decorrentes de suas cotas à tributação aplicável ao prazo da sua carteira, seja ela de curto ou longo prazo, em conformidade com o disposto na legislação tributária.</w:t>
            </w:r>
          </w:p>
        </w:tc>
      </w:tr>
      <w:tr w:rsidR="00C20C20" w14:paraId="79E1427F" w14:textId="77777777" w:rsidTr="00C964FD">
        <w:trPr>
          <w:trHeight w:val="60"/>
          <w:jc w:val="center"/>
        </w:trPr>
        <w:tc>
          <w:tcPr>
            <w:tcW w:w="1382" w:type="pct"/>
            <w:tcBorders>
              <w:top w:val="single" w:sz="4" w:space="0" w:color="auto"/>
              <w:left w:val="nil"/>
              <w:bottom w:val="single" w:sz="4" w:space="0" w:color="auto"/>
              <w:right w:val="nil"/>
            </w:tcBorders>
            <w:vAlign w:val="center"/>
          </w:tcPr>
          <w:p w14:paraId="33A29312" w14:textId="77777777" w:rsidR="00C20C20" w:rsidRDefault="00C20C20" w:rsidP="00C964FD">
            <w:pPr>
              <w:pStyle w:val="PargrafodaLista"/>
              <w:ind w:left="0"/>
              <w:contextualSpacing w:val="0"/>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tcPr>
          <w:p w14:paraId="7EF0E07E" w14:textId="77777777" w:rsidR="00C20C20" w:rsidRDefault="00C20C20" w:rsidP="00C964FD">
            <w:pPr>
              <w:jc w:val="both"/>
              <w:rPr>
                <w:rFonts w:ascii="Arial" w:hAnsi="Arial" w:cs="Arial"/>
                <w:sz w:val="20"/>
                <w:szCs w:val="20"/>
              </w:rPr>
            </w:pPr>
          </w:p>
        </w:tc>
      </w:tr>
      <w:tr w:rsidR="00C20C20" w14:paraId="3FD2BA8E" w14:textId="77777777" w:rsidTr="00C964FD">
        <w:trPr>
          <w:jc w:val="center"/>
        </w:trPr>
        <w:tc>
          <w:tcPr>
            <w:tcW w:w="1382" w:type="pct"/>
            <w:tcBorders>
              <w:top w:val="single" w:sz="4" w:space="0" w:color="auto"/>
              <w:left w:val="nil"/>
              <w:bottom w:val="single" w:sz="4" w:space="0" w:color="auto"/>
              <w:right w:val="nil"/>
            </w:tcBorders>
            <w:vAlign w:val="center"/>
            <w:hideMark/>
          </w:tcPr>
          <w:p w14:paraId="51C104BC" w14:textId="77777777" w:rsidR="00C20C20" w:rsidRDefault="00C20C20" w:rsidP="00C20C20">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18" w:type="pct"/>
            <w:gridSpan w:val="3"/>
            <w:tcBorders>
              <w:top w:val="single" w:sz="4" w:space="0" w:color="auto"/>
              <w:left w:val="nil"/>
              <w:bottom w:val="single" w:sz="4" w:space="0" w:color="auto"/>
              <w:right w:val="nil"/>
            </w:tcBorders>
            <w:hideMark/>
          </w:tcPr>
          <w:p w14:paraId="74DF9136" w14:textId="77785CC2" w:rsidR="00C20C20" w:rsidRPr="00401F95" w:rsidRDefault="00C20C20" w:rsidP="00C964FD">
            <w:pPr>
              <w:jc w:val="both"/>
              <w:rPr>
                <w:rFonts w:ascii="Arial" w:hAnsi="Arial" w:cs="Arial"/>
                <w:sz w:val="20"/>
                <w:szCs w:val="20"/>
              </w:rPr>
            </w:pPr>
            <w:r w:rsidRPr="00CE7056">
              <w:rPr>
                <w:rFonts w:ascii="Arial" w:hAnsi="Arial" w:cs="Arial"/>
                <w:sz w:val="20"/>
                <w:szCs w:val="20"/>
              </w:rPr>
              <w:t>A rentabilidade da Classe será impactada pelos impostos, custos e despesas que incidam, respectivamente, sobre ela, bem como pela Taxa Global Máxima prevista neste Anexo</w:t>
            </w:r>
            <w:r w:rsidRPr="00401F95">
              <w:rPr>
                <w:rFonts w:ascii="Arial" w:hAnsi="Arial" w:cs="Arial"/>
                <w:sz w:val="20"/>
                <w:szCs w:val="20"/>
              </w:rPr>
              <w:t>.</w:t>
            </w:r>
          </w:p>
        </w:tc>
      </w:tr>
    </w:tbl>
    <w:p w14:paraId="365CDB12" w14:textId="77777777" w:rsidR="00C20C20" w:rsidRDefault="00C20C20" w:rsidP="00C20C20">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26"/>
        <w:gridCol w:w="556"/>
        <w:gridCol w:w="1683"/>
        <w:gridCol w:w="919"/>
        <w:gridCol w:w="250"/>
        <w:gridCol w:w="615"/>
        <w:gridCol w:w="869"/>
        <w:gridCol w:w="609"/>
        <w:gridCol w:w="399"/>
        <w:gridCol w:w="1695"/>
      </w:tblGrid>
      <w:tr w:rsidR="00C20C20" w14:paraId="6164FB4B" w14:textId="77777777" w:rsidTr="003D5EDE">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234D23D9" w14:textId="77777777" w:rsidR="00C20C20" w:rsidRDefault="00C20C20" w:rsidP="00C20C20">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C20C20" w:rsidRPr="00D752CC" w14:paraId="55B4F368" w14:textId="77777777" w:rsidTr="003D5EDE">
        <w:trPr>
          <w:jc w:val="center"/>
        </w:trPr>
        <w:tc>
          <w:tcPr>
            <w:tcW w:w="5000" w:type="pct"/>
            <w:gridSpan w:val="10"/>
            <w:tcBorders>
              <w:top w:val="single" w:sz="4" w:space="0" w:color="auto"/>
              <w:left w:val="nil"/>
              <w:bottom w:val="single" w:sz="4" w:space="0" w:color="auto"/>
              <w:right w:val="nil"/>
            </w:tcBorders>
            <w:vAlign w:val="center"/>
          </w:tcPr>
          <w:p w14:paraId="7A0966AD" w14:textId="2E9A0A30" w:rsidR="00C20C20" w:rsidRPr="00D752CC" w:rsidRDefault="00C20C20" w:rsidP="00C964FD">
            <w:pPr>
              <w:jc w:val="center"/>
              <w:rPr>
                <w:rFonts w:ascii="Arial" w:hAnsi="Arial" w:cs="Arial"/>
                <w:b/>
                <w:bCs/>
                <w:smallCaps/>
                <w:sz w:val="20"/>
                <w:szCs w:val="20"/>
              </w:rPr>
            </w:pPr>
          </w:p>
        </w:tc>
      </w:tr>
      <w:tr w:rsidR="00C20C20" w14:paraId="3BFE1AF4" w14:textId="77777777" w:rsidTr="00C964FD">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EAC0AA" w14:textId="77777777" w:rsidR="00C20C20" w:rsidRDefault="00C20C20" w:rsidP="00C964FD">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EDF21A" w14:textId="77777777" w:rsidR="00C20C20" w:rsidRDefault="00C20C20" w:rsidP="00C964FD">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6DC011" w14:textId="77777777" w:rsidR="00C20C20" w:rsidRDefault="00C20C20" w:rsidP="00C964FD">
            <w:pPr>
              <w:jc w:val="center"/>
              <w:rPr>
                <w:rFonts w:ascii="Arial" w:hAnsi="Arial" w:cs="Arial"/>
                <w:b/>
                <w:bCs/>
                <w:color w:val="000000"/>
                <w:sz w:val="20"/>
                <w:szCs w:val="20"/>
              </w:rPr>
            </w:pPr>
            <w:r>
              <w:rPr>
                <w:rFonts w:ascii="Arial" w:hAnsi="Arial" w:cs="Arial"/>
                <w:b/>
                <w:bCs/>
                <w:color w:val="000000"/>
                <w:sz w:val="20"/>
                <w:szCs w:val="20"/>
              </w:rPr>
              <w:t>Conjunto</w:t>
            </w:r>
          </w:p>
          <w:p w14:paraId="696DFFE0" w14:textId="77777777" w:rsidR="00C20C20" w:rsidRDefault="00C20C20" w:rsidP="00C964FD">
            <w:pPr>
              <w:jc w:val="center"/>
              <w:rPr>
                <w:rFonts w:ascii="Arial" w:hAnsi="Arial" w:cs="Arial"/>
                <w:b/>
                <w:bCs/>
                <w:color w:val="000000"/>
                <w:sz w:val="20"/>
                <w:szCs w:val="20"/>
              </w:rPr>
            </w:pPr>
            <w:r>
              <w:rPr>
                <w:rFonts w:ascii="Arial" w:hAnsi="Arial" w:cs="Arial"/>
                <w:b/>
                <w:bCs/>
                <w:color w:val="000000"/>
                <w:sz w:val="20"/>
                <w:szCs w:val="20"/>
              </w:rPr>
              <w:t>Máximo</w:t>
            </w:r>
          </w:p>
        </w:tc>
      </w:tr>
      <w:tr w:rsidR="00C20C20" w14:paraId="43A50F54"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1E5CCFAB" w14:textId="77777777" w:rsidR="00C20C20" w:rsidRDefault="00C20C20" w:rsidP="00C20C20">
            <w:pPr>
              <w:pStyle w:val="PargrafodaLista"/>
              <w:numPr>
                <w:ilvl w:val="0"/>
                <w:numId w:val="26"/>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EB0E61">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EB0E61">
              <w:rPr>
                <w:rFonts w:ascii="Arial" w:hAnsi="Arial" w:cs="Arial"/>
                <w:color w:val="000000"/>
                <w:sz w:val="20"/>
                <w:szCs w:val="20"/>
                <w:u w:val="single"/>
              </w:rPr>
              <w:t>FIC-FIF</w:t>
            </w:r>
            <w:r>
              <w:rPr>
                <w:rFonts w:ascii="Arial" w:hAnsi="Arial" w:cs="Arial"/>
                <w:color w:val="000000"/>
                <w:sz w:val="20"/>
                <w:szCs w:val="20"/>
              </w:rPr>
              <w:t>”);</w:t>
            </w:r>
            <w:r w:rsidRPr="007E2FE0">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997A278" w14:textId="77777777" w:rsidR="00C20C20" w:rsidRPr="002220DC" w:rsidRDefault="00C20C20"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val="restart"/>
            <w:tcBorders>
              <w:top w:val="single" w:sz="4" w:space="0" w:color="auto"/>
              <w:left w:val="single" w:sz="4" w:space="0" w:color="auto"/>
              <w:bottom w:val="single" w:sz="4" w:space="0" w:color="auto"/>
              <w:right w:val="single" w:sz="4" w:space="0" w:color="auto"/>
            </w:tcBorders>
            <w:vAlign w:val="center"/>
          </w:tcPr>
          <w:p w14:paraId="7940BD24" w14:textId="77777777" w:rsidR="00C20C20" w:rsidRDefault="00C20C20" w:rsidP="00C964FD">
            <w:pPr>
              <w:jc w:val="center"/>
              <w:rPr>
                <w:rFonts w:ascii="Arial" w:hAnsi="Arial" w:cs="Arial"/>
                <w:color w:val="000000"/>
                <w:sz w:val="20"/>
                <w:szCs w:val="20"/>
              </w:rPr>
            </w:pPr>
            <w:r>
              <w:rPr>
                <w:rFonts w:ascii="Arial" w:hAnsi="Arial" w:cs="Arial"/>
                <w:color w:val="000000"/>
                <w:sz w:val="20"/>
                <w:szCs w:val="20"/>
              </w:rPr>
              <w:t>100%</w:t>
            </w:r>
          </w:p>
        </w:tc>
      </w:tr>
      <w:tr w:rsidR="00C20C20" w14:paraId="4FEC06D9"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2E49F018" w14:textId="77777777" w:rsidR="00C20C20" w:rsidRDefault="00C20C20" w:rsidP="00C20C20">
            <w:pPr>
              <w:pStyle w:val="PargrafodaLista"/>
              <w:numPr>
                <w:ilvl w:val="0"/>
                <w:numId w:val="26"/>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58C95BE" w14:textId="77777777" w:rsidR="00C20C20" w:rsidRPr="002220DC" w:rsidRDefault="00C20C20"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5D598FBC" w14:textId="77777777" w:rsidR="00C20C20" w:rsidRDefault="00C20C20" w:rsidP="00C964FD">
            <w:pPr>
              <w:jc w:val="center"/>
              <w:rPr>
                <w:rFonts w:ascii="Arial" w:hAnsi="Arial" w:cs="Arial"/>
                <w:color w:val="000000"/>
                <w:sz w:val="20"/>
                <w:szCs w:val="20"/>
              </w:rPr>
            </w:pPr>
          </w:p>
        </w:tc>
      </w:tr>
      <w:tr w:rsidR="00C20C20" w14:paraId="0C11BDCD" w14:textId="77777777" w:rsidTr="00C964FD">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CF8DB9" w14:textId="77777777" w:rsidR="00C20C20" w:rsidRPr="00310468" w:rsidRDefault="00C20C20" w:rsidP="00C964FD">
            <w:pPr>
              <w:jc w:val="center"/>
              <w:rPr>
                <w:rFonts w:ascii="Arial" w:hAnsi="Arial" w:cs="Arial"/>
                <w:color w:val="000000"/>
                <w:sz w:val="20"/>
                <w:szCs w:val="20"/>
              </w:rPr>
            </w:pPr>
            <w:r>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7CB259" w14:textId="77777777" w:rsidR="00C20C20" w:rsidRPr="002220DC" w:rsidRDefault="00C20C20" w:rsidP="00C964FD">
            <w:pPr>
              <w:jc w:val="center"/>
              <w:rPr>
                <w:rFonts w:ascii="Arial" w:hAnsi="Arial" w:cs="Arial"/>
                <w:color w:val="000000"/>
                <w:sz w:val="20"/>
                <w:szCs w:val="20"/>
              </w:rPr>
            </w:pPr>
          </w:p>
        </w:tc>
        <w:tc>
          <w:tcPr>
            <w:tcW w:w="2110"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17D2C665" w14:textId="77777777" w:rsidR="00C20C20" w:rsidRDefault="00C20C20" w:rsidP="00C964FD">
            <w:pPr>
              <w:jc w:val="center"/>
              <w:rPr>
                <w:rFonts w:ascii="Arial" w:hAnsi="Arial" w:cs="Arial"/>
                <w:color w:val="000000"/>
                <w:sz w:val="20"/>
                <w:szCs w:val="20"/>
              </w:rPr>
            </w:pPr>
          </w:p>
        </w:tc>
      </w:tr>
      <w:tr w:rsidR="00C20C20" w14:paraId="323F403B"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1CD7CB9E" w14:textId="77777777" w:rsidR="00C20C20" w:rsidRDefault="00C20C20" w:rsidP="00C20C20">
            <w:pPr>
              <w:pStyle w:val="PargrafodaLista"/>
              <w:numPr>
                <w:ilvl w:val="0"/>
                <w:numId w:val="26"/>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DAB1BE8" w14:textId="77777777" w:rsidR="00C20C20" w:rsidRPr="002220DC" w:rsidRDefault="00C20C20"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485A4CE7" w14:textId="3C3EA160" w:rsidR="00C20C20" w:rsidRPr="00905570" w:rsidRDefault="00CE7056" w:rsidP="00C964FD">
            <w:pPr>
              <w:jc w:val="center"/>
              <w:rPr>
                <w:rFonts w:ascii="Arial" w:hAnsi="Arial" w:cs="Arial"/>
                <w:color w:val="000000"/>
                <w:sz w:val="20"/>
                <w:szCs w:val="20"/>
              </w:rPr>
            </w:pPr>
            <w:r w:rsidRPr="003E383C">
              <w:rPr>
                <w:rFonts w:ascii="Arial" w:hAnsi="Arial" w:cs="Arial"/>
                <w:color w:val="000000"/>
                <w:sz w:val="20"/>
                <w:szCs w:val="20"/>
              </w:rPr>
              <w:t>40%</w:t>
            </w:r>
            <w:r w:rsidRPr="00905570">
              <w:rPr>
                <w:rFonts w:ascii="Arial" w:hAnsi="Arial" w:cs="Arial"/>
                <w:color w:val="000000"/>
                <w:sz w:val="20"/>
                <w:szCs w:val="20"/>
              </w:rPr>
              <w:t xml:space="preserve"> </w:t>
            </w:r>
          </w:p>
        </w:tc>
        <w:tc>
          <w:tcPr>
            <w:tcW w:w="1055" w:type="pct"/>
            <w:gridSpan w:val="2"/>
            <w:vMerge w:val="restart"/>
            <w:tcBorders>
              <w:left w:val="single" w:sz="4" w:space="0" w:color="auto"/>
              <w:right w:val="single" w:sz="4" w:space="0" w:color="auto"/>
            </w:tcBorders>
            <w:vAlign w:val="center"/>
          </w:tcPr>
          <w:p w14:paraId="4B45078B" w14:textId="49C1A82E" w:rsidR="00C20C20" w:rsidRPr="00905570" w:rsidRDefault="00CE7056" w:rsidP="00C964FD">
            <w:pPr>
              <w:jc w:val="center"/>
              <w:rPr>
                <w:rFonts w:ascii="Arial" w:hAnsi="Arial" w:cs="Arial"/>
                <w:color w:val="000000"/>
                <w:sz w:val="20"/>
                <w:szCs w:val="20"/>
              </w:rPr>
            </w:pPr>
            <w:r w:rsidRPr="003E383C">
              <w:rPr>
                <w:rFonts w:ascii="Arial" w:hAnsi="Arial" w:cs="Arial"/>
                <w:color w:val="000000"/>
                <w:sz w:val="20"/>
                <w:szCs w:val="20"/>
              </w:rPr>
              <w:t>40%</w:t>
            </w:r>
            <w:r w:rsidRPr="00905570">
              <w:rPr>
                <w:rFonts w:ascii="Arial" w:hAnsi="Arial" w:cs="Arial"/>
                <w:color w:val="000000"/>
                <w:sz w:val="20"/>
                <w:szCs w:val="20"/>
              </w:rPr>
              <w:t xml:space="preserve"> </w:t>
            </w:r>
          </w:p>
        </w:tc>
      </w:tr>
      <w:tr w:rsidR="00C20C20" w14:paraId="23333D04"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3F8FDE04" w14:textId="77777777" w:rsidR="00C20C20" w:rsidRDefault="00C20C20" w:rsidP="00C20C20">
            <w:pPr>
              <w:pStyle w:val="PargrafodaLista"/>
              <w:numPr>
                <w:ilvl w:val="0"/>
                <w:numId w:val="26"/>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D451D57" w14:textId="77777777" w:rsidR="00C20C20" w:rsidRPr="002220DC" w:rsidRDefault="00C20C20"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2F835CF0" w14:textId="77777777" w:rsidR="00C20C20" w:rsidRPr="00905570" w:rsidRDefault="00C20C20"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5D911DDB" w14:textId="77777777" w:rsidR="00C20C20" w:rsidRPr="00905570" w:rsidRDefault="00C20C20" w:rsidP="00C964FD">
            <w:pPr>
              <w:jc w:val="center"/>
              <w:rPr>
                <w:rFonts w:ascii="Arial" w:hAnsi="Arial" w:cs="Arial"/>
                <w:color w:val="000000"/>
                <w:sz w:val="20"/>
                <w:szCs w:val="20"/>
              </w:rPr>
            </w:pPr>
          </w:p>
        </w:tc>
      </w:tr>
      <w:tr w:rsidR="00C20C20" w14:paraId="17826DD4"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7FB88FDA" w14:textId="77777777" w:rsidR="00C20C20" w:rsidRDefault="00C20C20" w:rsidP="00C20C20">
            <w:pPr>
              <w:pStyle w:val="PargrafodaLista"/>
              <w:numPr>
                <w:ilvl w:val="0"/>
                <w:numId w:val="26"/>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6739062" w14:textId="77777777" w:rsidR="00C20C20" w:rsidRPr="002220DC" w:rsidRDefault="00C20C20"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7A76F8E8" w14:textId="5FCA76F5" w:rsidR="00C20C20" w:rsidRPr="00905570" w:rsidRDefault="00C20C20" w:rsidP="00C964FD">
            <w:pPr>
              <w:jc w:val="center"/>
              <w:rPr>
                <w:rFonts w:ascii="Arial" w:hAnsi="Arial" w:cs="Arial"/>
                <w:color w:val="000000"/>
                <w:sz w:val="20"/>
                <w:szCs w:val="20"/>
              </w:rPr>
            </w:pPr>
            <w:r w:rsidRPr="003E383C">
              <w:rPr>
                <w:rFonts w:ascii="Arial" w:hAnsi="Arial" w:cs="Arial"/>
                <w:color w:val="000000"/>
                <w:sz w:val="20"/>
                <w:szCs w:val="20"/>
              </w:rPr>
              <w:t>10%</w:t>
            </w:r>
            <w:r w:rsidRPr="00905570">
              <w:rPr>
                <w:rFonts w:ascii="Arial" w:hAnsi="Arial" w:cs="Arial"/>
                <w:color w:val="000000"/>
                <w:sz w:val="20"/>
                <w:szCs w:val="20"/>
              </w:rPr>
              <w:t xml:space="preserve"> </w:t>
            </w:r>
          </w:p>
        </w:tc>
        <w:tc>
          <w:tcPr>
            <w:tcW w:w="1055" w:type="pct"/>
            <w:gridSpan w:val="2"/>
            <w:vMerge/>
            <w:tcBorders>
              <w:left w:val="single" w:sz="4" w:space="0" w:color="auto"/>
              <w:right w:val="single" w:sz="4" w:space="0" w:color="auto"/>
            </w:tcBorders>
            <w:vAlign w:val="center"/>
          </w:tcPr>
          <w:p w14:paraId="4137DF68" w14:textId="77777777" w:rsidR="00C20C20" w:rsidRPr="00905570" w:rsidRDefault="00C20C20" w:rsidP="00C964FD">
            <w:pPr>
              <w:jc w:val="center"/>
              <w:rPr>
                <w:rFonts w:ascii="Arial" w:hAnsi="Arial" w:cs="Arial"/>
                <w:color w:val="000000"/>
                <w:sz w:val="20"/>
                <w:szCs w:val="20"/>
              </w:rPr>
            </w:pPr>
          </w:p>
        </w:tc>
      </w:tr>
      <w:tr w:rsidR="00C20C20" w14:paraId="1E40947E"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01BC17B7" w14:textId="1B83B902" w:rsidR="00C20C20" w:rsidRDefault="00C20C20" w:rsidP="00C20C20">
            <w:pPr>
              <w:pStyle w:val="PargrafodaLista"/>
              <w:numPr>
                <w:ilvl w:val="0"/>
                <w:numId w:val="26"/>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cotas de FIF ou FIC-FIF destinadas exclusivamente a investidores profissionais;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7E675B7" w14:textId="77777777" w:rsidR="00C20C20" w:rsidRPr="002220DC" w:rsidRDefault="00C20C20"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4F3EA3BB" w14:textId="77777777" w:rsidR="00C20C20" w:rsidRPr="00905570" w:rsidRDefault="00C20C20"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311C1AE5" w14:textId="77777777" w:rsidR="00C20C20" w:rsidRPr="00905570" w:rsidRDefault="00C20C20" w:rsidP="00C964FD">
            <w:pPr>
              <w:jc w:val="center"/>
              <w:rPr>
                <w:rFonts w:ascii="Arial" w:hAnsi="Arial" w:cs="Arial"/>
                <w:color w:val="000000"/>
                <w:sz w:val="20"/>
                <w:szCs w:val="20"/>
              </w:rPr>
            </w:pPr>
          </w:p>
        </w:tc>
      </w:tr>
      <w:tr w:rsidR="00C20C20" w14:paraId="43A2D22A" w14:textId="77777777" w:rsidTr="00C964FD">
        <w:trPr>
          <w:trHeight w:val="121"/>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8D5C53" w14:textId="77777777" w:rsidR="00C20C20" w:rsidRDefault="00C20C20" w:rsidP="00C964FD">
            <w:pPr>
              <w:pStyle w:val="PargrafodaLista"/>
              <w:ind w:left="0"/>
              <w:contextualSpacing w:val="0"/>
              <w:jc w:val="center"/>
              <w:rPr>
                <w:rFonts w:ascii="Arial" w:hAnsi="Arial" w:cs="Arial"/>
                <w:color w:val="000000"/>
                <w:sz w:val="20"/>
                <w:szCs w:val="20"/>
              </w:rPr>
            </w:pPr>
            <w:r>
              <w:rPr>
                <w:rFonts w:ascii="Arial" w:hAnsi="Arial" w:cs="Arial"/>
                <w:b/>
                <w:bCs/>
                <w:color w:val="000000"/>
                <w:sz w:val="20"/>
                <w:szCs w:val="20"/>
              </w:rPr>
              <w:t>QUADRO 3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1B98A0" w14:textId="77777777" w:rsidR="00C20C20" w:rsidRPr="002220DC" w:rsidRDefault="00C20C20" w:rsidP="00C964FD">
            <w:pPr>
              <w:jc w:val="center"/>
              <w:rPr>
                <w:rFonts w:ascii="Arial" w:hAnsi="Arial" w:cs="Arial"/>
                <w:color w:val="000000"/>
                <w:sz w:val="20"/>
                <w:szCs w:val="20"/>
              </w:rPr>
            </w:pPr>
          </w:p>
        </w:tc>
        <w:tc>
          <w:tcPr>
            <w:tcW w:w="2110" w:type="pct"/>
            <w:gridSpan w:val="5"/>
            <w:tcBorders>
              <w:top w:val="single" w:sz="4" w:space="0" w:color="auto"/>
              <w:left w:val="single" w:sz="4" w:space="0" w:color="auto"/>
              <w:right w:val="single" w:sz="4" w:space="0" w:color="auto"/>
            </w:tcBorders>
            <w:shd w:val="clear" w:color="auto" w:fill="D9D9D9" w:themeFill="background1" w:themeFillShade="D9"/>
            <w:vAlign w:val="center"/>
          </w:tcPr>
          <w:p w14:paraId="3DBAD5A4" w14:textId="77777777" w:rsidR="00C20C20" w:rsidRPr="00905570" w:rsidRDefault="00C20C20" w:rsidP="00C964FD">
            <w:pPr>
              <w:jc w:val="center"/>
              <w:rPr>
                <w:rFonts w:ascii="Arial" w:hAnsi="Arial" w:cs="Arial"/>
                <w:color w:val="000000"/>
                <w:sz w:val="20"/>
                <w:szCs w:val="20"/>
              </w:rPr>
            </w:pPr>
          </w:p>
        </w:tc>
      </w:tr>
      <w:tr w:rsidR="00C20C20" w14:paraId="1F003A3C"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58657876" w14:textId="77777777" w:rsidR="00C20C20" w:rsidRDefault="00C20C20" w:rsidP="00C20C20">
            <w:pPr>
              <w:pStyle w:val="PargrafodaLista"/>
              <w:numPr>
                <w:ilvl w:val="0"/>
                <w:numId w:val="26"/>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7CB3397" w14:textId="77777777" w:rsidR="00C20C20" w:rsidRPr="002220DC" w:rsidRDefault="00C20C20"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5986F0D6" w14:textId="5C19AB38" w:rsidR="00C20C20" w:rsidRPr="00905570" w:rsidRDefault="00C20C20" w:rsidP="00C964FD">
            <w:pPr>
              <w:jc w:val="center"/>
              <w:rPr>
                <w:rFonts w:ascii="Arial" w:hAnsi="Arial" w:cs="Arial"/>
                <w:color w:val="000000"/>
                <w:sz w:val="20"/>
                <w:szCs w:val="20"/>
              </w:rPr>
            </w:pPr>
            <w:r w:rsidRPr="003E383C">
              <w:rPr>
                <w:rFonts w:ascii="Arial" w:hAnsi="Arial" w:cs="Arial"/>
                <w:color w:val="000000"/>
                <w:sz w:val="20"/>
                <w:szCs w:val="20"/>
              </w:rPr>
              <w:t>30%</w:t>
            </w:r>
            <w:r w:rsidRPr="00905570">
              <w:rPr>
                <w:rFonts w:ascii="Arial" w:hAnsi="Arial" w:cs="Arial"/>
                <w:color w:val="000000"/>
                <w:sz w:val="20"/>
                <w:szCs w:val="20"/>
              </w:rPr>
              <w:t xml:space="preserve"> </w:t>
            </w:r>
          </w:p>
        </w:tc>
        <w:tc>
          <w:tcPr>
            <w:tcW w:w="1055" w:type="pct"/>
            <w:gridSpan w:val="2"/>
            <w:vMerge w:val="restart"/>
            <w:tcBorders>
              <w:top w:val="single" w:sz="4" w:space="0" w:color="auto"/>
              <w:left w:val="single" w:sz="4" w:space="0" w:color="auto"/>
              <w:right w:val="single" w:sz="4" w:space="0" w:color="auto"/>
            </w:tcBorders>
            <w:vAlign w:val="center"/>
          </w:tcPr>
          <w:p w14:paraId="28D21870" w14:textId="047D75B7" w:rsidR="00C20C20" w:rsidRPr="00905570" w:rsidRDefault="00C20C20" w:rsidP="00C964FD">
            <w:pPr>
              <w:jc w:val="center"/>
              <w:rPr>
                <w:rFonts w:ascii="Arial" w:hAnsi="Arial" w:cs="Arial"/>
                <w:color w:val="000000"/>
                <w:sz w:val="20"/>
                <w:szCs w:val="20"/>
              </w:rPr>
            </w:pPr>
            <w:r w:rsidRPr="003E383C">
              <w:rPr>
                <w:rFonts w:ascii="Arial" w:hAnsi="Arial" w:cs="Arial"/>
                <w:color w:val="000000"/>
                <w:sz w:val="20"/>
                <w:szCs w:val="20"/>
              </w:rPr>
              <w:t>30%</w:t>
            </w:r>
            <w:r w:rsidRPr="00905570">
              <w:rPr>
                <w:rFonts w:ascii="Arial" w:hAnsi="Arial" w:cs="Arial"/>
                <w:color w:val="000000"/>
                <w:sz w:val="20"/>
                <w:szCs w:val="20"/>
              </w:rPr>
              <w:t xml:space="preserve"> </w:t>
            </w:r>
          </w:p>
        </w:tc>
      </w:tr>
      <w:tr w:rsidR="00C20C20" w14:paraId="3DC5232E"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66C6D674" w14:textId="77777777" w:rsidR="00C20C20" w:rsidRDefault="00C20C20" w:rsidP="00C20C20">
            <w:pPr>
              <w:pStyle w:val="PargrafodaLista"/>
              <w:numPr>
                <w:ilvl w:val="0"/>
                <w:numId w:val="26"/>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51E04FE" w14:textId="77777777" w:rsidR="00C20C20" w:rsidRPr="002220DC" w:rsidRDefault="00C20C20"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1BB270D9" w14:textId="77777777" w:rsidR="00C20C20" w:rsidRPr="00905570" w:rsidRDefault="00C20C20"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279FEFF4" w14:textId="77777777" w:rsidR="00C20C20" w:rsidRPr="00905570" w:rsidRDefault="00C20C20" w:rsidP="00C964FD">
            <w:pPr>
              <w:jc w:val="center"/>
              <w:rPr>
                <w:rFonts w:ascii="Arial" w:hAnsi="Arial" w:cs="Arial"/>
                <w:color w:val="000000"/>
                <w:sz w:val="20"/>
                <w:szCs w:val="20"/>
              </w:rPr>
            </w:pPr>
          </w:p>
        </w:tc>
      </w:tr>
      <w:tr w:rsidR="00C20C20" w14:paraId="268077B8"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4EE376C0" w14:textId="77777777" w:rsidR="00C20C20" w:rsidRDefault="00C20C20" w:rsidP="00C20C20">
            <w:pPr>
              <w:pStyle w:val="PargrafodaLista"/>
              <w:numPr>
                <w:ilvl w:val="0"/>
                <w:numId w:val="26"/>
              </w:numPr>
              <w:spacing w:before="60" w:after="60"/>
              <w:ind w:hanging="72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74F71D4" w14:textId="77777777" w:rsidR="00C20C20" w:rsidRPr="002220DC" w:rsidRDefault="00C20C20"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tcBorders>
              <w:top w:val="single" w:sz="4" w:space="0" w:color="auto"/>
              <w:left w:val="single" w:sz="4" w:space="0" w:color="auto"/>
              <w:right w:val="single" w:sz="4" w:space="0" w:color="auto"/>
            </w:tcBorders>
            <w:vAlign w:val="center"/>
          </w:tcPr>
          <w:p w14:paraId="0DCE8FD6" w14:textId="35A13510" w:rsidR="00C20C20" w:rsidRPr="00905570" w:rsidRDefault="00C20C20" w:rsidP="00C964FD">
            <w:pPr>
              <w:jc w:val="center"/>
              <w:rPr>
                <w:rFonts w:ascii="Arial" w:hAnsi="Arial" w:cs="Arial"/>
                <w:color w:val="000000"/>
                <w:sz w:val="20"/>
                <w:szCs w:val="20"/>
              </w:rPr>
            </w:pPr>
            <w:r w:rsidRPr="003E383C">
              <w:rPr>
                <w:rFonts w:ascii="Arial" w:hAnsi="Arial" w:cs="Arial"/>
                <w:color w:val="000000"/>
                <w:sz w:val="20"/>
                <w:szCs w:val="20"/>
              </w:rPr>
              <w:t>10%</w:t>
            </w:r>
            <w:r w:rsidRPr="00905570">
              <w:rPr>
                <w:rFonts w:ascii="Arial" w:hAnsi="Arial" w:cs="Arial"/>
                <w:color w:val="000000"/>
                <w:sz w:val="20"/>
                <w:szCs w:val="20"/>
              </w:rPr>
              <w:t xml:space="preserve"> </w:t>
            </w:r>
          </w:p>
        </w:tc>
        <w:tc>
          <w:tcPr>
            <w:tcW w:w="1055" w:type="pct"/>
            <w:gridSpan w:val="2"/>
            <w:vMerge/>
            <w:tcBorders>
              <w:left w:val="single" w:sz="4" w:space="0" w:color="auto"/>
              <w:right w:val="single" w:sz="4" w:space="0" w:color="auto"/>
            </w:tcBorders>
            <w:vAlign w:val="center"/>
          </w:tcPr>
          <w:p w14:paraId="4870B299" w14:textId="77777777" w:rsidR="00C20C20" w:rsidRPr="00905570" w:rsidRDefault="00C20C20" w:rsidP="00C964FD">
            <w:pPr>
              <w:jc w:val="center"/>
              <w:rPr>
                <w:rFonts w:ascii="Arial" w:hAnsi="Arial" w:cs="Arial"/>
                <w:color w:val="000000"/>
                <w:sz w:val="20"/>
                <w:szCs w:val="20"/>
              </w:rPr>
            </w:pPr>
          </w:p>
        </w:tc>
      </w:tr>
      <w:tr w:rsidR="00C20C20" w14:paraId="6CB6C47D" w14:textId="77777777" w:rsidTr="00C964FD">
        <w:trPr>
          <w:trHeight w:val="132"/>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363764" w14:textId="729ABF13" w:rsidR="00C20C20" w:rsidRPr="00756640" w:rsidRDefault="00C20C20" w:rsidP="00C964FD">
            <w:pPr>
              <w:jc w:val="center"/>
              <w:rPr>
                <w:rFonts w:ascii="Arial" w:hAnsi="Arial" w:cs="Arial"/>
                <w:color w:val="000000"/>
                <w:sz w:val="20"/>
                <w:szCs w:val="20"/>
              </w:rPr>
            </w:pPr>
            <w:r>
              <w:rPr>
                <w:rFonts w:ascii="Arial" w:hAnsi="Arial" w:cs="Arial"/>
                <w:b/>
                <w:bCs/>
                <w:color w:val="000000"/>
                <w:sz w:val="20"/>
                <w:szCs w:val="20"/>
              </w:rPr>
              <w:t xml:space="preserve">QUADRO </w:t>
            </w:r>
            <w:r w:rsidR="00FF5062">
              <w:rPr>
                <w:rFonts w:ascii="Arial" w:hAnsi="Arial" w:cs="Arial"/>
                <w:b/>
                <w:bCs/>
                <w:color w:val="000000"/>
                <w:sz w:val="20"/>
                <w:szCs w:val="20"/>
              </w:rPr>
              <w:t xml:space="preserve">4 </w:t>
            </w:r>
            <w:r>
              <w:rPr>
                <w:rFonts w:ascii="Arial" w:hAnsi="Arial" w:cs="Arial"/>
                <w:b/>
                <w:bCs/>
                <w:color w:val="000000"/>
                <w:sz w:val="20"/>
                <w:szCs w:val="20"/>
              </w:rPr>
              <w:t>–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F7B06B" w14:textId="77777777" w:rsidR="00C20C20" w:rsidRPr="002220DC" w:rsidRDefault="00C20C20" w:rsidP="00C964FD">
            <w:pPr>
              <w:jc w:val="center"/>
              <w:rPr>
                <w:rFonts w:ascii="Arial" w:hAnsi="Arial" w:cs="Arial"/>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3808CF" w14:textId="77777777" w:rsidR="00C20C20" w:rsidRPr="00905570" w:rsidRDefault="00C20C20" w:rsidP="00C964FD">
            <w:pPr>
              <w:jc w:val="center"/>
              <w:rPr>
                <w:rFonts w:ascii="Arial" w:hAnsi="Arial" w:cs="Arial"/>
                <w:color w:val="000000"/>
                <w:sz w:val="20"/>
                <w:szCs w:val="20"/>
              </w:rPr>
            </w:pPr>
          </w:p>
        </w:tc>
      </w:tr>
      <w:tr w:rsidR="00C20C20" w14:paraId="60853950"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A9CE0B4" w14:textId="77777777" w:rsidR="00C20C20" w:rsidRDefault="00C20C20" w:rsidP="00C20C20">
            <w:pPr>
              <w:pStyle w:val="PargrafodaLista"/>
              <w:numPr>
                <w:ilvl w:val="0"/>
                <w:numId w:val="26"/>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F652572" w14:textId="77777777" w:rsidR="00C20C20" w:rsidRDefault="00C20C20"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val="restart"/>
            <w:tcBorders>
              <w:top w:val="single" w:sz="4" w:space="0" w:color="auto"/>
              <w:left w:val="single" w:sz="4" w:space="0" w:color="auto"/>
              <w:right w:val="single" w:sz="4" w:space="0" w:color="auto"/>
            </w:tcBorders>
            <w:vAlign w:val="center"/>
            <w:hideMark/>
          </w:tcPr>
          <w:p w14:paraId="565A47E6" w14:textId="77777777" w:rsidR="00C20C20" w:rsidRPr="00905570" w:rsidRDefault="00C20C20" w:rsidP="00C964FD">
            <w:pPr>
              <w:jc w:val="center"/>
              <w:rPr>
                <w:rFonts w:ascii="Arial" w:hAnsi="Arial" w:cs="Arial"/>
                <w:color w:val="000000"/>
                <w:sz w:val="20"/>
                <w:szCs w:val="20"/>
              </w:rPr>
            </w:pPr>
            <w:r w:rsidRPr="00905570">
              <w:rPr>
                <w:rFonts w:ascii="Arial" w:hAnsi="Arial" w:cs="Arial"/>
                <w:color w:val="000000"/>
                <w:sz w:val="20"/>
                <w:szCs w:val="20"/>
              </w:rPr>
              <w:t>5%</w:t>
            </w:r>
          </w:p>
        </w:tc>
      </w:tr>
      <w:tr w:rsidR="00C20C20" w14:paraId="3114BC76" w14:textId="77777777" w:rsidTr="00C964FD">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1F4AE71" w14:textId="77777777" w:rsidR="00C20C20" w:rsidRDefault="00C20C20" w:rsidP="00C20C20">
            <w:pPr>
              <w:pStyle w:val="PargrafodaLista"/>
              <w:numPr>
                <w:ilvl w:val="0"/>
                <w:numId w:val="26"/>
              </w:numPr>
              <w:spacing w:before="60" w:after="60"/>
              <w:ind w:hanging="720"/>
              <w:jc w:val="both"/>
              <w:rPr>
                <w:rFonts w:ascii="Arial" w:hAnsi="Arial" w:cs="Arial"/>
                <w:color w:val="000000"/>
                <w:sz w:val="20"/>
                <w:szCs w:val="20"/>
              </w:rPr>
            </w:pPr>
            <w:r>
              <w:rPr>
                <w:rFonts w:ascii="Arial" w:hAnsi="Arial" w:cs="Arial"/>
                <w:color w:val="000000"/>
                <w:sz w:val="20"/>
                <w:szCs w:val="20"/>
              </w:rPr>
              <w:t>o</w:t>
            </w:r>
            <w:r w:rsidRPr="009A5B36">
              <w:rPr>
                <w:rFonts w:ascii="Arial" w:hAnsi="Arial" w:cs="Arial"/>
                <w:color w:val="000000"/>
                <w:sz w:val="20"/>
                <w:szCs w:val="20"/>
              </w:rPr>
              <w:t xml:space="preserve">uro financeiro, desde que negociado em </w:t>
            </w:r>
            <w:r>
              <w:rPr>
                <w:rFonts w:ascii="Arial" w:hAnsi="Arial" w:cs="Arial"/>
                <w:color w:val="000000"/>
                <w:sz w:val="20"/>
                <w:szCs w:val="20"/>
              </w:rPr>
              <w:t>mercado organizado;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2D512F8" w14:textId="77777777" w:rsidR="00C20C20" w:rsidRDefault="00C20C20"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53459FEA" w14:textId="77777777" w:rsidR="00C20C20" w:rsidRDefault="00C20C20" w:rsidP="00C964FD">
            <w:pPr>
              <w:rPr>
                <w:rFonts w:ascii="Arial" w:hAnsi="Arial" w:cs="Arial"/>
                <w:color w:val="000000"/>
                <w:sz w:val="20"/>
                <w:szCs w:val="20"/>
              </w:rPr>
            </w:pPr>
          </w:p>
        </w:tc>
      </w:tr>
      <w:tr w:rsidR="00C20C20" w14:paraId="104C98D1" w14:textId="77777777" w:rsidTr="00C964FD">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38EB64A" w14:textId="77777777" w:rsidR="00C20C20" w:rsidRDefault="00C20C20" w:rsidP="00C20C20">
            <w:pPr>
              <w:pStyle w:val="PargrafodaLista"/>
              <w:numPr>
                <w:ilvl w:val="0"/>
                <w:numId w:val="26"/>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4F3E9EF" w14:textId="77777777" w:rsidR="00C20C20" w:rsidRDefault="00C20C20"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6C624060" w14:textId="77777777" w:rsidR="00C20C20" w:rsidRDefault="00C20C20" w:rsidP="00C964FD">
            <w:pPr>
              <w:rPr>
                <w:rFonts w:ascii="Arial" w:hAnsi="Arial" w:cs="Arial"/>
                <w:color w:val="000000"/>
                <w:sz w:val="20"/>
                <w:szCs w:val="20"/>
              </w:rPr>
            </w:pPr>
          </w:p>
        </w:tc>
      </w:tr>
      <w:tr w:rsidR="00C20C20" w14:paraId="0B87DCE2" w14:textId="77777777" w:rsidTr="00C964FD">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58F39CE" w14:textId="77777777" w:rsidR="00C20C20" w:rsidRDefault="00C20C20" w:rsidP="00C20C20">
            <w:pPr>
              <w:pStyle w:val="PargrafodaLista"/>
              <w:numPr>
                <w:ilvl w:val="0"/>
                <w:numId w:val="26"/>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2A9704C" w14:textId="77777777" w:rsidR="00C20C20" w:rsidRDefault="00C20C20"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7945F2FD" w14:textId="77777777" w:rsidR="00C20C20" w:rsidRDefault="00C20C20" w:rsidP="00C964FD">
            <w:pPr>
              <w:rPr>
                <w:rFonts w:ascii="Arial" w:hAnsi="Arial" w:cs="Arial"/>
                <w:color w:val="000000"/>
                <w:sz w:val="20"/>
                <w:szCs w:val="20"/>
              </w:rPr>
            </w:pPr>
          </w:p>
        </w:tc>
      </w:tr>
      <w:tr w:rsidR="00C20C20" w14:paraId="0238534B" w14:textId="77777777" w:rsidTr="00C964FD">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6317F13" w14:textId="77777777" w:rsidR="00C20C20" w:rsidRDefault="00C20C20" w:rsidP="00C20C20">
            <w:pPr>
              <w:pStyle w:val="PargrafodaLista"/>
              <w:numPr>
                <w:ilvl w:val="0"/>
                <w:numId w:val="26"/>
              </w:numPr>
              <w:spacing w:before="60" w:after="60"/>
              <w:ind w:hanging="720"/>
              <w:jc w:val="both"/>
              <w:rPr>
                <w:rFonts w:ascii="Arial" w:hAnsi="Arial" w:cs="Arial"/>
                <w:color w:val="000000"/>
                <w:sz w:val="20"/>
                <w:szCs w:val="20"/>
              </w:rPr>
            </w:pPr>
            <w:r>
              <w:rPr>
                <w:rFonts w:ascii="Arial" w:hAnsi="Arial" w:cs="Arial"/>
                <w:color w:val="000000"/>
                <w:sz w:val="20"/>
                <w:szCs w:val="20"/>
              </w:rPr>
              <w:t>d</w:t>
            </w:r>
            <w:r w:rsidRPr="00365D1C">
              <w:rPr>
                <w:rFonts w:ascii="Arial" w:hAnsi="Arial" w:cs="Arial"/>
                <w:color w:val="000000"/>
                <w:sz w:val="20"/>
                <w:szCs w:val="20"/>
              </w:rPr>
              <w:t>esde que tenham sido emitidas por companhias abertas e objeto de oferta pública, ações, 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3E4E5D9" w14:textId="77777777" w:rsidR="00C20C20" w:rsidRDefault="00C20C20"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5F52B00A" w14:textId="77777777" w:rsidR="00C20C20" w:rsidRDefault="00C20C20" w:rsidP="00C964FD">
            <w:pPr>
              <w:rPr>
                <w:rFonts w:ascii="Arial" w:hAnsi="Arial" w:cs="Arial"/>
                <w:color w:val="000000"/>
                <w:sz w:val="20"/>
                <w:szCs w:val="20"/>
              </w:rPr>
            </w:pPr>
          </w:p>
        </w:tc>
      </w:tr>
      <w:tr w:rsidR="00C20C20" w14:paraId="4138A71E" w14:textId="77777777" w:rsidTr="00C964FD">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5E007B0" w14:textId="77777777" w:rsidR="00C20C20" w:rsidRDefault="00C20C20" w:rsidP="00C20C20">
            <w:pPr>
              <w:pStyle w:val="PargrafodaLista"/>
              <w:numPr>
                <w:ilvl w:val="0"/>
                <w:numId w:val="26"/>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9152F">
              <w:rPr>
                <w:rFonts w:ascii="Arial" w:hAnsi="Arial" w:cs="Arial"/>
                <w:color w:val="000000"/>
                <w:sz w:val="20"/>
                <w:szCs w:val="20"/>
              </w:rPr>
              <w:t>ertificados</w:t>
            </w:r>
            <w:r>
              <w:rPr>
                <w:rFonts w:ascii="Arial" w:hAnsi="Arial" w:cs="Arial"/>
                <w:color w:val="000000"/>
                <w:sz w:val="20"/>
                <w:szCs w:val="20"/>
              </w:rPr>
              <w:t xml:space="preserve"> de depósito</w:t>
            </w:r>
            <w:r w:rsidRPr="0079152F">
              <w:rPr>
                <w:rFonts w:ascii="Arial" w:hAnsi="Arial" w:cs="Arial"/>
                <w:color w:val="000000"/>
                <w:sz w:val="20"/>
                <w:szCs w:val="20"/>
              </w:rPr>
              <w:t xml:space="preserve"> </w:t>
            </w:r>
            <w:r w:rsidRPr="0059119A">
              <w:rPr>
                <w:rFonts w:ascii="Arial" w:hAnsi="Arial" w:cs="Arial"/>
                <w:color w:val="000000"/>
                <w:sz w:val="20"/>
                <w:szCs w:val="20"/>
              </w:rPr>
              <w:t>de ações</w:t>
            </w:r>
            <w:r>
              <w:rPr>
                <w:rFonts w:ascii="Arial" w:hAnsi="Arial" w:cs="Arial"/>
                <w:color w:val="000000"/>
                <w:sz w:val="20"/>
                <w:szCs w:val="20"/>
              </w:rPr>
              <w:t xml:space="preserve"> (</w:t>
            </w:r>
            <w:proofErr w:type="spellStart"/>
            <w:r>
              <w:rPr>
                <w:rFonts w:ascii="Arial" w:hAnsi="Arial" w:cs="Arial"/>
                <w:color w:val="000000"/>
                <w:sz w:val="20"/>
                <w:szCs w:val="20"/>
              </w:rPr>
              <w:t>BDR-Ações</w:t>
            </w:r>
            <w:proofErr w:type="spellEnd"/>
            <w:r>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hideMark/>
          </w:tcPr>
          <w:p w14:paraId="3E93C18F" w14:textId="77777777" w:rsidR="00C20C20" w:rsidRDefault="00C20C20"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45755487" w14:textId="77777777" w:rsidR="00C20C20" w:rsidRDefault="00C20C20" w:rsidP="00C964FD">
            <w:pPr>
              <w:rPr>
                <w:rFonts w:ascii="Arial" w:hAnsi="Arial" w:cs="Arial"/>
                <w:color w:val="000000"/>
                <w:sz w:val="20"/>
                <w:szCs w:val="20"/>
              </w:rPr>
            </w:pPr>
          </w:p>
        </w:tc>
      </w:tr>
      <w:tr w:rsidR="00C20C20" w14:paraId="4DABE550" w14:textId="77777777" w:rsidTr="00C964FD">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5700F34" w14:textId="77777777" w:rsidR="00C20C20" w:rsidRDefault="00C20C20" w:rsidP="00C20C20">
            <w:pPr>
              <w:pStyle w:val="PargrafodaLista"/>
              <w:numPr>
                <w:ilvl w:val="0"/>
                <w:numId w:val="26"/>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títulos de dívida (BDR-Dívida Corporativa); </w:t>
            </w:r>
          </w:p>
        </w:tc>
        <w:tc>
          <w:tcPr>
            <w:tcW w:w="589" w:type="pct"/>
            <w:gridSpan w:val="2"/>
            <w:tcBorders>
              <w:top w:val="nil"/>
              <w:left w:val="single" w:sz="4" w:space="0" w:color="auto"/>
              <w:bottom w:val="single" w:sz="4" w:space="0" w:color="auto"/>
              <w:right w:val="single" w:sz="4" w:space="0" w:color="auto"/>
            </w:tcBorders>
            <w:vAlign w:val="center"/>
            <w:hideMark/>
          </w:tcPr>
          <w:p w14:paraId="2704078C" w14:textId="77777777" w:rsidR="00C20C20" w:rsidRDefault="00C20C20"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tcPr>
          <w:p w14:paraId="60A24E8A" w14:textId="77777777" w:rsidR="00C20C20" w:rsidRDefault="00C20C20" w:rsidP="00C964FD">
            <w:pPr>
              <w:jc w:val="both"/>
              <w:rPr>
                <w:rFonts w:ascii="Arial" w:hAnsi="Arial" w:cs="Arial"/>
                <w:color w:val="000000"/>
                <w:sz w:val="20"/>
                <w:szCs w:val="20"/>
              </w:rPr>
            </w:pPr>
          </w:p>
        </w:tc>
      </w:tr>
      <w:tr w:rsidR="00C20C20" w14:paraId="4D262825" w14:textId="77777777" w:rsidTr="00C964FD">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6891E74" w14:textId="77777777" w:rsidR="00C20C20" w:rsidRDefault="00C20C20" w:rsidP="00C20C20">
            <w:pPr>
              <w:pStyle w:val="PargrafodaLista"/>
              <w:numPr>
                <w:ilvl w:val="0"/>
                <w:numId w:val="26"/>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89" w:type="pct"/>
            <w:gridSpan w:val="2"/>
            <w:tcBorders>
              <w:top w:val="nil"/>
              <w:left w:val="single" w:sz="4" w:space="0" w:color="auto"/>
              <w:bottom w:val="single" w:sz="4" w:space="0" w:color="auto"/>
              <w:right w:val="single" w:sz="4" w:space="0" w:color="auto"/>
            </w:tcBorders>
            <w:vAlign w:val="center"/>
            <w:hideMark/>
          </w:tcPr>
          <w:p w14:paraId="656233A9" w14:textId="77777777" w:rsidR="00C20C20" w:rsidRDefault="00C20C20"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0364CD57" w14:textId="77777777" w:rsidR="00C20C20" w:rsidRDefault="00C20C20" w:rsidP="00C964FD">
            <w:pPr>
              <w:rPr>
                <w:rFonts w:ascii="Arial" w:hAnsi="Arial" w:cs="Arial"/>
                <w:color w:val="000000"/>
                <w:sz w:val="20"/>
                <w:szCs w:val="20"/>
              </w:rPr>
            </w:pPr>
          </w:p>
        </w:tc>
      </w:tr>
      <w:tr w:rsidR="00C20C20" w14:paraId="708C6E35" w14:textId="77777777" w:rsidTr="00C964FD">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BDEED5B" w14:textId="77777777" w:rsidR="00C20C20" w:rsidRDefault="00C20C20" w:rsidP="00C20C20">
            <w:pPr>
              <w:pStyle w:val="PargrafodaLista"/>
              <w:numPr>
                <w:ilvl w:val="0"/>
                <w:numId w:val="26"/>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não previstos abaixo;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24494B3" w14:textId="77777777" w:rsidR="00C20C20" w:rsidRDefault="00C20C20" w:rsidP="00C964FD">
            <w:pPr>
              <w:jc w:val="center"/>
              <w:rPr>
                <w:rFonts w:ascii="Arial" w:hAnsi="Arial" w:cs="Arial"/>
                <w:color w:val="000000"/>
                <w:sz w:val="20"/>
                <w:szCs w:val="20"/>
              </w:rPr>
            </w:pPr>
            <w:r w:rsidRPr="00B2357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5C096C4B" w14:textId="77777777" w:rsidR="00C20C20" w:rsidRDefault="00C20C20" w:rsidP="00C964FD">
            <w:pPr>
              <w:rPr>
                <w:rFonts w:ascii="Arial" w:hAnsi="Arial" w:cs="Arial"/>
                <w:color w:val="000000"/>
                <w:sz w:val="20"/>
                <w:szCs w:val="20"/>
              </w:rPr>
            </w:pPr>
          </w:p>
        </w:tc>
      </w:tr>
      <w:tr w:rsidR="00C20C20" w14:paraId="5582893C" w14:textId="77777777" w:rsidTr="00C964FD">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66CD5D9" w14:textId="77777777" w:rsidR="00C20C20" w:rsidRDefault="00C20C20" w:rsidP="00C20C20">
            <w:pPr>
              <w:pStyle w:val="PargrafodaLista"/>
              <w:numPr>
                <w:ilvl w:val="0"/>
                <w:numId w:val="26"/>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854C392" w14:textId="77777777" w:rsidR="00C20C20" w:rsidRDefault="00C20C20" w:rsidP="00C964FD">
            <w:pPr>
              <w:jc w:val="center"/>
              <w:rPr>
                <w:rFonts w:ascii="Arial" w:hAnsi="Arial" w:cs="Arial"/>
                <w:color w:val="000000"/>
                <w:sz w:val="20"/>
                <w:szCs w:val="20"/>
              </w:rPr>
            </w:pPr>
            <w:r w:rsidRPr="00B2357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56DF746E" w14:textId="77777777" w:rsidR="00C20C20" w:rsidRDefault="00C20C20" w:rsidP="00C964FD">
            <w:pPr>
              <w:rPr>
                <w:rFonts w:ascii="Arial" w:hAnsi="Arial" w:cs="Arial"/>
                <w:color w:val="000000"/>
                <w:sz w:val="20"/>
                <w:szCs w:val="20"/>
              </w:rPr>
            </w:pPr>
          </w:p>
        </w:tc>
      </w:tr>
      <w:tr w:rsidR="00C20C20" w14:paraId="1C68883A" w14:textId="77777777" w:rsidTr="00C964FD">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BD7A482" w14:textId="77777777" w:rsidR="00C20C20" w:rsidRDefault="00C20C20" w:rsidP="00C20C20">
            <w:pPr>
              <w:pStyle w:val="PargrafodaLista"/>
              <w:numPr>
                <w:ilvl w:val="0"/>
                <w:numId w:val="26"/>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cujo lastro seja composto por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ACEBD4E" w14:textId="77777777" w:rsidR="00C20C20" w:rsidRDefault="00C20C20" w:rsidP="00C964FD">
            <w:pPr>
              <w:jc w:val="center"/>
              <w:rPr>
                <w:rFonts w:ascii="Arial" w:hAnsi="Arial" w:cs="Arial"/>
                <w:color w:val="000000"/>
                <w:sz w:val="20"/>
                <w:szCs w:val="20"/>
              </w:rPr>
            </w:pPr>
            <w:r w:rsidRPr="00B2357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18414E60" w14:textId="77777777" w:rsidR="00C20C20" w:rsidRDefault="00C20C20" w:rsidP="00C964FD">
            <w:pPr>
              <w:rPr>
                <w:rFonts w:ascii="Arial" w:hAnsi="Arial" w:cs="Arial"/>
                <w:color w:val="000000"/>
                <w:sz w:val="20"/>
                <w:szCs w:val="20"/>
              </w:rPr>
            </w:pPr>
          </w:p>
        </w:tc>
      </w:tr>
      <w:tr w:rsidR="00C20C20" w14:paraId="1F28CF50"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13EDA41" w14:textId="77777777" w:rsidR="00C20C20" w:rsidRDefault="00C20C20" w:rsidP="00C20C20">
            <w:pPr>
              <w:pStyle w:val="PargrafodaLista"/>
              <w:numPr>
                <w:ilvl w:val="0"/>
                <w:numId w:val="26"/>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347F0DE" w14:textId="77777777" w:rsidR="00C20C20" w:rsidRDefault="00C20C20" w:rsidP="00C964F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49F034DD" w14:textId="77777777" w:rsidR="00C20C20" w:rsidRDefault="00C20C20" w:rsidP="00C964FD">
            <w:pPr>
              <w:spacing w:before="60" w:after="60" w:line="280" w:lineRule="exact"/>
              <w:jc w:val="center"/>
              <w:rPr>
                <w:rFonts w:ascii="Arial" w:hAnsi="Arial" w:cs="Arial"/>
                <w:color w:val="000000"/>
                <w:sz w:val="20"/>
                <w:szCs w:val="20"/>
              </w:rPr>
            </w:pPr>
          </w:p>
        </w:tc>
      </w:tr>
      <w:tr w:rsidR="00C20C20" w14:paraId="27D6C878"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BA5FF69" w14:textId="77777777" w:rsidR="00C20C20" w:rsidRDefault="00C20C20" w:rsidP="00C20C20">
            <w:pPr>
              <w:pStyle w:val="PargrafodaLista"/>
              <w:numPr>
                <w:ilvl w:val="0"/>
                <w:numId w:val="26"/>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lastRenderedPageBreak/>
              <w:t>c</w:t>
            </w:r>
            <w:r w:rsidRPr="004E4F7C">
              <w:rPr>
                <w:rFonts w:ascii="Arial" w:hAnsi="Arial" w:cs="Arial"/>
                <w:color w:val="000000"/>
                <w:sz w:val="20"/>
                <w:szCs w:val="20"/>
              </w:rPr>
              <w:t>réditos de descarbonização</w:t>
            </w:r>
            <w:r>
              <w:rPr>
                <w:rFonts w:ascii="Arial" w:hAnsi="Arial" w:cs="Arial"/>
                <w:color w:val="000000"/>
                <w:sz w:val="20"/>
                <w:szCs w:val="20"/>
              </w:rPr>
              <w:t xml:space="preserve"> (CBIO) e</w:t>
            </w:r>
            <w:r w:rsidRPr="00071825">
              <w:rPr>
                <w:rFonts w:ascii="Arial" w:hAnsi="Arial" w:cs="Arial"/>
                <w:color w:val="000000"/>
                <w:sz w:val="20"/>
                <w:szCs w:val="20"/>
              </w:rPr>
              <w:t xml:space="preserve"> créditos de carbono</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A4446B2" w14:textId="77777777" w:rsidR="00C20C20" w:rsidRDefault="00C20C20" w:rsidP="00C964F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1858F5B4" w14:textId="77777777" w:rsidR="00C20C20" w:rsidRDefault="00C20C20" w:rsidP="00C964FD">
            <w:pPr>
              <w:rPr>
                <w:rFonts w:ascii="Arial" w:hAnsi="Arial" w:cs="Arial"/>
                <w:color w:val="000000"/>
                <w:sz w:val="20"/>
                <w:szCs w:val="20"/>
              </w:rPr>
            </w:pPr>
          </w:p>
        </w:tc>
      </w:tr>
      <w:tr w:rsidR="00C20C20" w14:paraId="32573AEF"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5D56168" w14:textId="77777777" w:rsidR="00C20C20" w:rsidRDefault="00C20C20" w:rsidP="00C20C20">
            <w:pPr>
              <w:pStyle w:val="PargrafodaLista"/>
              <w:numPr>
                <w:ilvl w:val="0"/>
                <w:numId w:val="26"/>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criptoativos;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606CD5E" w14:textId="77777777" w:rsidR="00C20C20" w:rsidRDefault="00C20C20" w:rsidP="00C964F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1E0148EC" w14:textId="77777777" w:rsidR="00C20C20" w:rsidRDefault="00C20C20" w:rsidP="00C964FD">
            <w:pPr>
              <w:rPr>
                <w:rFonts w:ascii="Arial" w:hAnsi="Arial" w:cs="Arial"/>
                <w:color w:val="000000"/>
                <w:sz w:val="20"/>
                <w:szCs w:val="20"/>
              </w:rPr>
            </w:pPr>
          </w:p>
        </w:tc>
      </w:tr>
      <w:tr w:rsidR="00C20C20" w14:paraId="3BC21745"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77CBB50" w14:textId="77777777" w:rsidR="00C20C20" w:rsidRDefault="00C20C20" w:rsidP="00C20C20">
            <w:pPr>
              <w:pStyle w:val="PargrafodaLista"/>
              <w:numPr>
                <w:ilvl w:val="0"/>
                <w:numId w:val="26"/>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72AD9C1" w14:textId="77777777" w:rsidR="00C20C20" w:rsidRDefault="00C20C20" w:rsidP="00C964F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71F0BE51" w14:textId="77777777" w:rsidR="00C20C20" w:rsidRDefault="00C20C20" w:rsidP="00C964FD">
            <w:pPr>
              <w:rPr>
                <w:rFonts w:ascii="Arial" w:hAnsi="Arial" w:cs="Arial"/>
                <w:color w:val="000000"/>
                <w:sz w:val="20"/>
                <w:szCs w:val="20"/>
              </w:rPr>
            </w:pPr>
          </w:p>
        </w:tc>
      </w:tr>
      <w:tr w:rsidR="00C20C20" w14:paraId="53E29524"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200396FF" w14:textId="77777777" w:rsidR="00C20C20" w:rsidRDefault="00C20C20" w:rsidP="00C20C20">
            <w:pPr>
              <w:pStyle w:val="PargrafodaLista"/>
              <w:numPr>
                <w:ilvl w:val="0"/>
                <w:numId w:val="26"/>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4C481D0" w14:textId="77777777" w:rsidR="00C20C20" w:rsidRPr="00A8437B" w:rsidRDefault="00C20C20" w:rsidP="00C964F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41B4E5D9" w14:textId="77777777" w:rsidR="00C20C20" w:rsidRDefault="00C20C20" w:rsidP="00C964FD">
            <w:pPr>
              <w:rPr>
                <w:rFonts w:ascii="Arial" w:hAnsi="Arial" w:cs="Arial"/>
                <w:color w:val="000000"/>
                <w:sz w:val="20"/>
                <w:szCs w:val="20"/>
              </w:rPr>
            </w:pPr>
          </w:p>
        </w:tc>
      </w:tr>
      <w:tr w:rsidR="00C20C20" w14:paraId="763188F0" w14:textId="77777777" w:rsidTr="00C964FD">
        <w:trPr>
          <w:trHeight w:val="180"/>
          <w:jc w:val="center"/>
        </w:trPr>
        <w:tc>
          <w:tcPr>
            <w:tcW w:w="5000" w:type="pct"/>
            <w:gridSpan w:val="10"/>
            <w:tcBorders>
              <w:top w:val="single" w:sz="4" w:space="0" w:color="auto"/>
              <w:left w:val="single" w:sz="4" w:space="0" w:color="auto"/>
              <w:bottom w:val="nil"/>
              <w:right w:val="single" w:sz="4" w:space="0" w:color="auto"/>
            </w:tcBorders>
            <w:hideMark/>
          </w:tcPr>
          <w:p w14:paraId="368061B7" w14:textId="64EF90D7" w:rsidR="00C20C20" w:rsidRPr="00905570" w:rsidRDefault="00C20C20" w:rsidP="00C20C20">
            <w:pPr>
              <w:pStyle w:val="PargrafodaLista"/>
              <w:numPr>
                <w:ilvl w:val="2"/>
                <w:numId w:val="5"/>
              </w:numPr>
              <w:spacing w:before="60" w:after="60" w:line="280" w:lineRule="exact"/>
              <w:ind w:left="32" w:firstLine="0"/>
              <w:jc w:val="both"/>
              <w:rPr>
                <w:rFonts w:ascii="Arial" w:hAnsi="Arial" w:cs="Arial"/>
                <w:color w:val="000000"/>
                <w:sz w:val="20"/>
                <w:szCs w:val="20"/>
              </w:rPr>
            </w:pPr>
            <w:r w:rsidRPr="00905570">
              <w:rPr>
                <w:rFonts w:ascii="Arial" w:hAnsi="Arial" w:cs="Arial"/>
                <w:color w:val="000000"/>
                <w:sz w:val="20"/>
                <w:szCs w:val="20"/>
              </w:rPr>
              <w:t xml:space="preserve">O limite de investimentos conjunto previsto no Quadro 2 acima pode alcançar até </w:t>
            </w:r>
            <w:r w:rsidRPr="003E383C">
              <w:rPr>
                <w:rFonts w:ascii="Arial" w:hAnsi="Arial" w:cs="Arial"/>
                <w:color w:val="000000"/>
                <w:sz w:val="20"/>
                <w:szCs w:val="20"/>
              </w:rPr>
              <w:t>60%</w:t>
            </w:r>
            <w:r w:rsidRPr="00905570">
              <w:rPr>
                <w:rFonts w:ascii="Arial" w:hAnsi="Arial" w:cs="Arial"/>
                <w:color w:val="000000"/>
                <w:sz w:val="20"/>
                <w:szCs w:val="20"/>
              </w:rPr>
              <w:t xml:space="preserve"> do patrimônio líquido da Classe, caso os 20% adicionais ao limite ordinário sejam compostos por ativos que, quando da aquisição, contem com formador de mercado.</w:t>
            </w:r>
          </w:p>
        </w:tc>
      </w:tr>
      <w:tr w:rsidR="00C20C20" w14:paraId="13773822" w14:textId="77777777" w:rsidTr="00C964FD">
        <w:trPr>
          <w:trHeight w:val="180"/>
          <w:jc w:val="center"/>
        </w:trPr>
        <w:tc>
          <w:tcPr>
            <w:tcW w:w="5000" w:type="pct"/>
            <w:gridSpan w:val="10"/>
            <w:tcBorders>
              <w:top w:val="single" w:sz="4" w:space="0" w:color="auto"/>
              <w:left w:val="single" w:sz="4" w:space="0" w:color="auto"/>
              <w:bottom w:val="nil"/>
              <w:right w:val="single" w:sz="4" w:space="0" w:color="auto"/>
            </w:tcBorders>
            <w:hideMark/>
          </w:tcPr>
          <w:p w14:paraId="655F48C2" w14:textId="2DE4C02E" w:rsidR="00C20C20" w:rsidRPr="00905570" w:rsidRDefault="00C20C20" w:rsidP="00C20C20">
            <w:pPr>
              <w:pStyle w:val="PargrafodaLista"/>
              <w:numPr>
                <w:ilvl w:val="2"/>
                <w:numId w:val="5"/>
              </w:numPr>
              <w:spacing w:before="60" w:after="60" w:line="280" w:lineRule="exact"/>
              <w:ind w:left="32" w:firstLine="0"/>
              <w:jc w:val="both"/>
              <w:rPr>
                <w:rFonts w:ascii="Arial" w:hAnsi="Arial" w:cs="Arial"/>
                <w:color w:val="000000"/>
                <w:sz w:val="20"/>
                <w:szCs w:val="20"/>
              </w:rPr>
            </w:pPr>
            <w:r w:rsidRPr="00905570">
              <w:rPr>
                <w:rFonts w:ascii="Arial" w:hAnsi="Arial" w:cs="Arial"/>
                <w:color w:val="000000"/>
                <w:sz w:val="20"/>
                <w:szCs w:val="20"/>
              </w:rPr>
              <w:t>O limite de investimentos conjunto previsto no Quadro 3</w:t>
            </w:r>
            <w:r w:rsidR="00401F95" w:rsidRPr="00905570">
              <w:rPr>
                <w:rFonts w:ascii="Arial" w:hAnsi="Arial" w:cs="Arial"/>
                <w:color w:val="000000"/>
                <w:sz w:val="20"/>
                <w:szCs w:val="20"/>
              </w:rPr>
              <w:t xml:space="preserve"> </w:t>
            </w:r>
            <w:r w:rsidRPr="00905570">
              <w:rPr>
                <w:rFonts w:ascii="Arial" w:hAnsi="Arial" w:cs="Arial"/>
                <w:color w:val="000000"/>
                <w:sz w:val="20"/>
                <w:szCs w:val="20"/>
              </w:rPr>
              <w:t xml:space="preserve">acima pode alcançar até </w:t>
            </w:r>
            <w:r w:rsidRPr="003E383C">
              <w:rPr>
                <w:rFonts w:ascii="Arial" w:hAnsi="Arial" w:cs="Arial"/>
                <w:color w:val="000000"/>
                <w:sz w:val="20"/>
                <w:szCs w:val="20"/>
              </w:rPr>
              <w:t>40%</w:t>
            </w:r>
            <w:r w:rsidRPr="00905570">
              <w:rPr>
                <w:rFonts w:ascii="Arial" w:hAnsi="Arial" w:cs="Arial"/>
                <w:color w:val="000000"/>
                <w:sz w:val="20"/>
                <w:szCs w:val="20"/>
              </w:rPr>
              <w:t xml:space="preserve"> do patrimônio líquido da classe, caso os 10% adicionais ao limite ordinário sejam compostos por cotas que, quando da aquisição, contem com formador de mercado.</w:t>
            </w:r>
          </w:p>
        </w:tc>
      </w:tr>
      <w:tr w:rsidR="00C20C20" w14:paraId="2D3C0536" w14:textId="77777777" w:rsidTr="00C964FD">
        <w:trPr>
          <w:trHeight w:val="180"/>
          <w:jc w:val="center"/>
        </w:trPr>
        <w:tc>
          <w:tcPr>
            <w:tcW w:w="5000" w:type="pct"/>
            <w:gridSpan w:val="10"/>
            <w:tcBorders>
              <w:top w:val="single" w:sz="4" w:space="0" w:color="auto"/>
              <w:left w:val="single" w:sz="4" w:space="0" w:color="auto"/>
              <w:bottom w:val="nil"/>
              <w:right w:val="single" w:sz="4" w:space="0" w:color="auto"/>
            </w:tcBorders>
          </w:tcPr>
          <w:p w14:paraId="5FB13B47" w14:textId="77777777" w:rsidR="00C20C20" w:rsidRDefault="00C20C20" w:rsidP="00C20C20">
            <w:pPr>
              <w:pStyle w:val="PargrafodaLista"/>
              <w:numPr>
                <w:ilvl w:val="2"/>
                <w:numId w:val="5"/>
              </w:numPr>
              <w:spacing w:before="60" w:after="60" w:line="280" w:lineRule="exact"/>
              <w:ind w:left="32" w:firstLine="0"/>
              <w:jc w:val="both"/>
              <w:rPr>
                <w:rFonts w:ascii="Arial" w:hAnsi="Arial" w:cs="Arial"/>
                <w:color w:val="000000"/>
                <w:sz w:val="20"/>
                <w:szCs w:val="20"/>
              </w:rPr>
            </w:pPr>
            <w:bookmarkStart w:id="6" w:name="_Hlk173413564"/>
            <w:r>
              <w:rPr>
                <w:rFonts w:ascii="Arial" w:hAnsi="Arial" w:cs="Arial"/>
                <w:color w:val="000000"/>
                <w:sz w:val="20"/>
                <w:szCs w:val="20"/>
              </w:rPr>
              <w:t xml:space="preserve">Os certificados de recebíveis, exceto </w:t>
            </w:r>
            <w:r w:rsidRPr="00EA5D97">
              <w:rPr>
                <w:rFonts w:ascii="Arial" w:hAnsi="Arial" w:cs="Arial"/>
                <w:color w:val="000000"/>
                <w:sz w:val="20"/>
                <w:szCs w:val="20"/>
              </w:rPr>
              <w:t xml:space="preserve">certificados </w:t>
            </w:r>
            <w:r>
              <w:rPr>
                <w:rFonts w:ascii="Arial" w:hAnsi="Arial" w:cs="Arial"/>
                <w:color w:val="000000"/>
                <w:sz w:val="20"/>
                <w:szCs w:val="20"/>
              </w:rPr>
              <w:t>mencionados no item abaixo, bem como os valores mobiliários representativos de dívida de emissão de companhia emissora não registrada na CVM, compartilham do limite máximo das cotas de FIDC, FIC FIDC, FII e das cotas de FIF/FIC-FIF destinadas exclusivamente a investidores qualificados ou profissionais</w:t>
            </w:r>
            <w:r>
              <w:rPr>
                <w:rFonts w:ascii="Arial" w:hAnsi="Arial" w:cs="Arial"/>
                <w:sz w:val="20"/>
                <w:szCs w:val="20"/>
              </w:rPr>
              <w:t>, conforme aplicável.</w:t>
            </w:r>
            <w:bookmarkEnd w:id="6"/>
          </w:p>
        </w:tc>
      </w:tr>
      <w:tr w:rsidR="00C20C20" w14:paraId="18AA9E36" w14:textId="77777777" w:rsidTr="00C964FD">
        <w:trPr>
          <w:trHeight w:val="180"/>
          <w:jc w:val="center"/>
        </w:trPr>
        <w:tc>
          <w:tcPr>
            <w:tcW w:w="5000" w:type="pct"/>
            <w:gridSpan w:val="10"/>
            <w:tcBorders>
              <w:top w:val="single" w:sz="4" w:space="0" w:color="auto"/>
              <w:left w:val="single" w:sz="4" w:space="0" w:color="auto"/>
              <w:bottom w:val="nil"/>
              <w:right w:val="single" w:sz="4" w:space="0" w:color="auto"/>
            </w:tcBorders>
          </w:tcPr>
          <w:p w14:paraId="72A0AA1A" w14:textId="77777777" w:rsidR="00C20C20" w:rsidRDefault="00C20C20" w:rsidP="00C20C20">
            <w:pPr>
              <w:pStyle w:val="PargrafodaLista"/>
              <w:numPr>
                <w:ilvl w:val="2"/>
                <w:numId w:val="5"/>
              </w:numPr>
              <w:spacing w:before="60" w:after="60" w:line="280" w:lineRule="exact"/>
              <w:ind w:left="32" w:firstLine="0"/>
              <w:jc w:val="both"/>
              <w:rPr>
                <w:rFonts w:ascii="Arial" w:hAnsi="Arial" w:cs="Arial"/>
                <w:color w:val="000000"/>
                <w:sz w:val="20"/>
                <w:szCs w:val="20"/>
              </w:rPr>
            </w:pPr>
            <w:r w:rsidRPr="001D2D7E">
              <w:rPr>
                <w:rFonts w:ascii="Arial" w:hAnsi="Arial" w:cs="Arial"/>
                <w:color w:val="000000"/>
                <w:sz w:val="20"/>
                <w:szCs w:val="20"/>
              </w:rPr>
              <w:t>Os certificados de recebíveis cujo lastro seja composto por direitos creditórios não-padronizados compartilham do limite máximo das cotas de FIDC</w:t>
            </w:r>
            <w:r>
              <w:rPr>
                <w:rFonts w:ascii="Arial" w:hAnsi="Arial" w:cs="Arial"/>
                <w:color w:val="000000"/>
                <w:sz w:val="20"/>
                <w:szCs w:val="20"/>
              </w:rPr>
              <w:t>/</w:t>
            </w:r>
            <w:r w:rsidRPr="001D2D7E">
              <w:rPr>
                <w:rFonts w:ascii="Arial" w:hAnsi="Arial" w:cs="Arial"/>
                <w:color w:val="000000"/>
                <w:sz w:val="20"/>
                <w:szCs w:val="20"/>
              </w:rPr>
              <w:t xml:space="preserve">FIC FIDC cuja política de investimentos admita a aplicação em direitos creditórios não-padronizados, bem como </w:t>
            </w:r>
            <w:r>
              <w:rPr>
                <w:rFonts w:ascii="Arial" w:hAnsi="Arial" w:cs="Arial"/>
                <w:color w:val="000000"/>
                <w:sz w:val="20"/>
                <w:szCs w:val="20"/>
              </w:rPr>
              <w:t>d</w:t>
            </w:r>
            <w:r w:rsidRPr="001D2D7E">
              <w:rPr>
                <w:rFonts w:ascii="Arial" w:hAnsi="Arial" w:cs="Arial"/>
                <w:color w:val="000000"/>
                <w:sz w:val="20"/>
                <w:szCs w:val="20"/>
              </w:rPr>
              <w:t>as cotas de FIF/FIC-FIF destinadas exclusivamente a investidores profissionais, conforme aplicável.</w:t>
            </w:r>
          </w:p>
        </w:tc>
      </w:tr>
      <w:tr w:rsidR="00C20C20" w14:paraId="3DCC7DDB" w14:textId="77777777" w:rsidTr="00C964FD">
        <w:trPr>
          <w:jc w:val="center"/>
        </w:trPr>
        <w:tc>
          <w:tcPr>
            <w:tcW w:w="5000" w:type="pct"/>
            <w:gridSpan w:val="10"/>
            <w:tcBorders>
              <w:top w:val="single" w:sz="4" w:space="0" w:color="auto"/>
              <w:left w:val="nil"/>
              <w:bottom w:val="nil"/>
              <w:right w:val="nil"/>
            </w:tcBorders>
          </w:tcPr>
          <w:p w14:paraId="64842D58" w14:textId="77777777" w:rsidR="00C20C20" w:rsidRDefault="00C20C20" w:rsidP="00C964FD">
            <w:pPr>
              <w:pStyle w:val="PargrafodaLista"/>
              <w:spacing w:line="320" w:lineRule="exact"/>
              <w:ind w:left="0"/>
              <w:jc w:val="both"/>
              <w:rPr>
                <w:rFonts w:ascii="Arial" w:hAnsi="Arial" w:cs="Arial"/>
                <w:b/>
                <w:bCs/>
                <w:color w:val="000000"/>
                <w:sz w:val="20"/>
                <w:szCs w:val="20"/>
                <w:highlight w:val="green"/>
              </w:rPr>
            </w:pPr>
          </w:p>
        </w:tc>
      </w:tr>
      <w:tr w:rsidR="00C20C20" w14:paraId="04FD46EF" w14:textId="77777777" w:rsidTr="00C964FD">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6905222F" w14:textId="77777777" w:rsidR="00C20C20" w:rsidRDefault="00C20C20" w:rsidP="00C20C20">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C20C20" w14:paraId="7C09CBDD" w14:textId="77777777" w:rsidTr="00C964FD">
        <w:trPr>
          <w:jc w:val="center"/>
        </w:trPr>
        <w:tc>
          <w:tcPr>
            <w:tcW w:w="2890" w:type="pct"/>
            <w:gridSpan w:val="5"/>
            <w:tcBorders>
              <w:top w:val="single" w:sz="4" w:space="0" w:color="auto"/>
              <w:left w:val="nil"/>
              <w:bottom w:val="single" w:sz="4" w:space="0" w:color="auto"/>
              <w:right w:val="nil"/>
            </w:tcBorders>
          </w:tcPr>
          <w:p w14:paraId="0396FAD9" w14:textId="77777777" w:rsidR="00C20C20" w:rsidRDefault="00C20C20" w:rsidP="00C964FD">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5221F6E7" w14:textId="77777777" w:rsidR="00C20C20" w:rsidRDefault="00C20C20" w:rsidP="00C964FD">
            <w:pPr>
              <w:pStyle w:val="PargrafodaLista"/>
              <w:spacing w:line="320" w:lineRule="exact"/>
              <w:ind w:left="0"/>
              <w:jc w:val="both"/>
              <w:rPr>
                <w:rFonts w:ascii="Arial" w:hAnsi="Arial" w:cs="Arial"/>
                <w:b/>
                <w:bCs/>
                <w:color w:val="000000"/>
                <w:sz w:val="20"/>
                <w:szCs w:val="20"/>
                <w:highlight w:val="green"/>
              </w:rPr>
            </w:pPr>
          </w:p>
        </w:tc>
      </w:tr>
      <w:tr w:rsidR="00C20C20" w14:paraId="65CD02C6" w14:textId="77777777" w:rsidTr="00C964FD">
        <w:trPr>
          <w:trHeight w:val="732"/>
          <w:jc w:val="center"/>
        </w:trPr>
        <w:tc>
          <w:tcPr>
            <w:tcW w:w="5000" w:type="pct"/>
            <w:gridSpan w:val="10"/>
            <w:tcBorders>
              <w:top w:val="single" w:sz="4" w:space="0" w:color="auto"/>
              <w:left w:val="nil"/>
              <w:bottom w:val="single" w:sz="4" w:space="0" w:color="auto"/>
              <w:right w:val="nil"/>
            </w:tcBorders>
          </w:tcPr>
          <w:p w14:paraId="1EDED639" w14:textId="77777777" w:rsidR="00C20C20" w:rsidRPr="00756640" w:rsidRDefault="00C20C20" w:rsidP="00C20C20">
            <w:pPr>
              <w:pStyle w:val="PargrafodaLista"/>
              <w:numPr>
                <w:ilvl w:val="2"/>
                <w:numId w:val="5"/>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C20C20" w14:paraId="292B725D" w14:textId="77777777" w:rsidTr="00C964FD">
        <w:trPr>
          <w:jc w:val="center"/>
        </w:trPr>
        <w:tc>
          <w:tcPr>
            <w:tcW w:w="2890" w:type="pct"/>
            <w:gridSpan w:val="5"/>
            <w:tcBorders>
              <w:top w:val="single" w:sz="4" w:space="0" w:color="auto"/>
              <w:left w:val="nil"/>
              <w:bottom w:val="single" w:sz="4" w:space="0" w:color="auto"/>
              <w:right w:val="nil"/>
            </w:tcBorders>
          </w:tcPr>
          <w:p w14:paraId="04F05D5F" w14:textId="77777777" w:rsidR="00C20C20" w:rsidRDefault="00C20C20" w:rsidP="00C964FD">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143AA728" w14:textId="77777777" w:rsidR="00C20C20" w:rsidRDefault="00C20C20" w:rsidP="00C964FD">
            <w:pPr>
              <w:pStyle w:val="PargrafodaLista"/>
              <w:spacing w:line="320" w:lineRule="exact"/>
              <w:ind w:left="0"/>
              <w:jc w:val="both"/>
              <w:rPr>
                <w:rFonts w:ascii="Arial" w:hAnsi="Arial" w:cs="Arial"/>
                <w:b/>
                <w:bCs/>
                <w:color w:val="000000"/>
                <w:sz w:val="20"/>
                <w:szCs w:val="20"/>
                <w:highlight w:val="green"/>
              </w:rPr>
            </w:pPr>
          </w:p>
        </w:tc>
      </w:tr>
      <w:tr w:rsidR="00C20C20" w14:paraId="5F6CF048" w14:textId="77777777" w:rsidTr="00CE7056">
        <w:trPr>
          <w:jc w:val="center"/>
        </w:trPr>
        <w:tc>
          <w:tcPr>
            <w:tcW w:w="5000" w:type="pct"/>
            <w:gridSpan w:val="10"/>
            <w:tcBorders>
              <w:top w:val="single" w:sz="4" w:space="0" w:color="auto"/>
              <w:bottom w:val="single" w:sz="4" w:space="0" w:color="auto"/>
            </w:tcBorders>
            <w:shd w:val="clear" w:color="auto" w:fill="D9D9D9" w:themeFill="background1" w:themeFillShade="D9"/>
          </w:tcPr>
          <w:p w14:paraId="02CF228B" w14:textId="77777777" w:rsidR="00C20C20" w:rsidRDefault="00C20C20" w:rsidP="00C20C20">
            <w:pPr>
              <w:pStyle w:val="PargrafodaLista"/>
              <w:numPr>
                <w:ilvl w:val="1"/>
                <w:numId w:val="5"/>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das Classes Investidas</w:t>
            </w:r>
          </w:p>
        </w:tc>
      </w:tr>
      <w:tr w:rsidR="00C20C20" w14:paraId="6176E67F" w14:textId="77777777" w:rsidTr="00C964FD">
        <w:trPr>
          <w:jc w:val="center"/>
        </w:trPr>
        <w:tc>
          <w:tcPr>
            <w:tcW w:w="5000" w:type="pct"/>
            <w:gridSpan w:val="10"/>
            <w:tcBorders>
              <w:top w:val="single" w:sz="4" w:space="0" w:color="auto"/>
              <w:bottom w:val="single" w:sz="4" w:space="0" w:color="auto"/>
            </w:tcBorders>
            <w:shd w:val="clear" w:color="auto" w:fill="FFFFFF" w:themeFill="background1"/>
          </w:tcPr>
          <w:p w14:paraId="714AE66D" w14:textId="77777777" w:rsidR="00C20C20" w:rsidRDefault="00C20C20" w:rsidP="00C964FD">
            <w:pPr>
              <w:pStyle w:val="PargrafodaLista"/>
              <w:ind w:left="0"/>
              <w:jc w:val="center"/>
              <w:rPr>
                <w:rFonts w:ascii="Arial" w:hAnsi="Arial" w:cs="Arial"/>
                <w:b/>
                <w:bCs/>
                <w:color w:val="000000"/>
                <w:sz w:val="20"/>
                <w:szCs w:val="20"/>
              </w:rPr>
            </w:pPr>
          </w:p>
        </w:tc>
      </w:tr>
      <w:tr w:rsidR="00C20C20" w14:paraId="1B3885C5" w14:textId="77777777" w:rsidTr="00C964FD">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757C91" w14:textId="77777777" w:rsidR="00C20C20" w:rsidRDefault="00C20C20" w:rsidP="00C964FD">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C20C20" w14:paraId="16581FBC" w14:textId="77777777" w:rsidTr="00C964FD">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627087CB" w14:textId="77777777" w:rsidR="00C20C20" w:rsidRDefault="00C20C20" w:rsidP="00C964FD">
            <w:pPr>
              <w:pStyle w:val="PargrafodaLista"/>
              <w:spacing w:line="320" w:lineRule="exact"/>
              <w:ind w:left="0"/>
              <w:jc w:val="center"/>
              <w:rPr>
                <w:rFonts w:ascii="Arial" w:hAnsi="Arial" w:cs="Arial"/>
                <w:b/>
                <w:bCs/>
                <w:color w:val="000000"/>
                <w:sz w:val="20"/>
                <w:szCs w:val="20"/>
                <w:highlight w:val="green"/>
              </w:rPr>
            </w:pPr>
          </w:p>
        </w:tc>
        <w:tc>
          <w:tcPr>
            <w:tcW w:w="946"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12165D8D" w14:textId="77777777" w:rsidR="00C20C20" w:rsidRDefault="00C20C20" w:rsidP="00C964FD">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0FA5CA" w14:textId="77777777" w:rsidR="00C20C20" w:rsidRDefault="00C20C20" w:rsidP="00C964FD">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C20C20" w14:paraId="2B074206" w14:textId="77777777" w:rsidTr="00C964FD">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4DC631C2" w14:textId="77777777" w:rsidR="00C20C20" w:rsidRDefault="00C20C20" w:rsidP="00C964FD">
            <w:pPr>
              <w:pStyle w:val="PargrafodaLista"/>
              <w:spacing w:line="320" w:lineRule="exact"/>
              <w:ind w:left="0"/>
              <w:jc w:val="both"/>
              <w:rPr>
                <w:rFonts w:ascii="Arial" w:hAnsi="Arial" w:cs="Arial"/>
                <w:b/>
                <w:bCs/>
                <w:color w:val="000000"/>
                <w:sz w:val="20"/>
                <w:szCs w:val="20"/>
                <w:highlight w:val="green"/>
              </w:rPr>
            </w:pPr>
            <w:r w:rsidRPr="00AE0068">
              <w:rPr>
                <w:rFonts w:ascii="Arial" w:hAnsi="Arial" w:cs="Arial"/>
                <w:color w:val="000000"/>
                <w:sz w:val="20"/>
                <w:szCs w:val="20"/>
              </w:rPr>
              <w:t>Quaisquer ativos financeiros e/ou modalidades operacionais permitidos pela regulamentação em vigor</w:t>
            </w:r>
            <w:r>
              <w:rPr>
                <w:rFonts w:ascii="Arial" w:hAnsi="Arial" w:cs="Arial"/>
                <w:color w:val="000000"/>
                <w:sz w:val="20"/>
                <w:szCs w:val="20"/>
              </w:rPr>
              <w:t>.</w:t>
            </w:r>
          </w:p>
        </w:tc>
        <w:tc>
          <w:tcPr>
            <w:tcW w:w="946" w:type="pct"/>
            <w:gridSpan w:val="3"/>
            <w:tcBorders>
              <w:top w:val="single" w:sz="4" w:space="0" w:color="auto"/>
              <w:left w:val="single" w:sz="4" w:space="0" w:color="auto"/>
              <w:bottom w:val="single" w:sz="4" w:space="0" w:color="auto"/>
              <w:right w:val="single" w:sz="4" w:space="0" w:color="auto"/>
            </w:tcBorders>
            <w:vAlign w:val="center"/>
          </w:tcPr>
          <w:p w14:paraId="476FBDBC" w14:textId="77777777" w:rsidR="00C20C20" w:rsidRDefault="00C20C20" w:rsidP="00C964FD">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24CEC278" w14:textId="77777777" w:rsidR="00C20C20" w:rsidRDefault="00C20C20" w:rsidP="00C964FD">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100%</w:t>
            </w:r>
          </w:p>
        </w:tc>
      </w:tr>
      <w:tr w:rsidR="00C20C20" w14:paraId="57CBD399" w14:textId="77777777" w:rsidTr="00CE7056">
        <w:trPr>
          <w:jc w:val="center"/>
        </w:trPr>
        <w:tc>
          <w:tcPr>
            <w:tcW w:w="5000" w:type="pct"/>
            <w:gridSpan w:val="10"/>
            <w:tcBorders>
              <w:top w:val="single" w:sz="4" w:space="0" w:color="auto"/>
              <w:left w:val="nil"/>
              <w:bottom w:val="single" w:sz="4" w:space="0" w:color="auto"/>
              <w:right w:val="nil"/>
            </w:tcBorders>
          </w:tcPr>
          <w:p w14:paraId="507C9E25" w14:textId="77777777" w:rsidR="00C20C20" w:rsidRDefault="00C20C20" w:rsidP="00C964FD">
            <w:pPr>
              <w:pStyle w:val="PargrafodaLista"/>
              <w:spacing w:line="320" w:lineRule="exact"/>
              <w:ind w:left="0"/>
              <w:jc w:val="both"/>
              <w:rPr>
                <w:rFonts w:ascii="Arial" w:hAnsi="Arial" w:cs="Arial"/>
                <w:b/>
                <w:bCs/>
                <w:color w:val="000000"/>
                <w:sz w:val="20"/>
                <w:szCs w:val="20"/>
                <w:highlight w:val="green"/>
              </w:rPr>
            </w:pPr>
          </w:p>
        </w:tc>
      </w:tr>
      <w:tr w:rsidR="00C20C20" w14:paraId="1D2B3A45" w14:textId="77777777" w:rsidTr="00CE7056">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41816C79" w14:textId="77777777" w:rsidR="00C20C20" w:rsidRDefault="00C20C20" w:rsidP="00C20C20">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C20C20" w14:paraId="793C9E6F" w14:textId="77777777" w:rsidTr="00CE7056">
        <w:trPr>
          <w:jc w:val="center"/>
        </w:trPr>
        <w:tc>
          <w:tcPr>
            <w:tcW w:w="5000" w:type="pct"/>
            <w:gridSpan w:val="10"/>
            <w:tcBorders>
              <w:top w:val="single" w:sz="4" w:space="0" w:color="auto"/>
              <w:left w:val="nil"/>
              <w:bottom w:val="single" w:sz="4" w:space="0" w:color="auto"/>
              <w:right w:val="nil"/>
            </w:tcBorders>
            <w:vAlign w:val="center"/>
          </w:tcPr>
          <w:p w14:paraId="1E673A84" w14:textId="77777777" w:rsidR="00C20C20" w:rsidRDefault="00C20C20" w:rsidP="00C964FD">
            <w:pPr>
              <w:jc w:val="center"/>
              <w:rPr>
                <w:rFonts w:ascii="Arial" w:hAnsi="Arial" w:cs="Arial"/>
                <w:b/>
                <w:bCs/>
                <w:smallCaps/>
                <w:sz w:val="20"/>
                <w:szCs w:val="20"/>
              </w:rPr>
            </w:pPr>
          </w:p>
        </w:tc>
      </w:tr>
      <w:tr w:rsidR="00C20C20" w14:paraId="2931ECA6"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25970947" w14:textId="77777777" w:rsidR="00C20C20" w:rsidRDefault="00C20C20" w:rsidP="00C20C20">
            <w:pPr>
              <w:pStyle w:val="PargrafodaLista"/>
              <w:numPr>
                <w:ilvl w:val="0"/>
                <w:numId w:val="27"/>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7" w:type="pct"/>
            <w:gridSpan w:val="8"/>
            <w:tcBorders>
              <w:top w:val="single" w:sz="4" w:space="0" w:color="auto"/>
              <w:left w:val="nil"/>
              <w:bottom w:val="single" w:sz="4" w:space="0" w:color="auto"/>
              <w:right w:val="nil"/>
            </w:tcBorders>
            <w:vAlign w:val="center"/>
            <w:hideMark/>
          </w:tcPr>
          <w:p w14:paraId="2E4BB37F" w14:textId="5462D0DD" w:rsidR="00C20C20" w:rsidRPr="00905570" w:rsidRDefault="00C20C20" w:rsidP="00C964FD">
            <w:pPr>
              <w:rPr>
                <w:rFonts w:ascii="Arial" w:hAnsi="Arial" w:cs="Arial"/>
                <w:sz w:val="20"/>
                <w:szCs w:val="20"/>
              </w:rPr>
            </w:pPr>
            <w:r w:rsidRPr="00905570">
              <w:rPr>
                <w:rFonts w:ascii="Arial" w:hAnsi="Arial" w:cs="Arial"/>
                <w:sz w:val="20"/>
                <w:szCs w:val="20"/>
              </w:rPr>
              <w:t xml:space="preserve">Limite: </w:t>
            </w:r>
            <w:r w:rsidR="00FC240D" w:rsidRPr="003E383C">
              <w:rPr>
                <w:rFonts w:ascii="Arial" w:hAnsi="Arial" w:cs="Arial"/>
                <w:sz w:val="20"/>
                <w:szCs w:val="20"/>
              </w:rPr>
              <w:t>33%</w:t>
            </w:r>
          </w:p>
        </w:tc>
      </w:tr>
      <w:tr w:rsidR="00C20C20" w14:paraId="01D37293"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7B506A27" w14:textId="77777777" w:rsidR="00C20C20" w:rsidRDefault="00C20C20"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57054FCE" w14:textId="77777777" w:rsidR="00C20C20" w:rsidRPr="00905570" w:rsidRDefault="00C20C20" w:rsidP="00C964FD">
            <w:pPr>
              <w:jc w:val="center"/>
              <w:rPr>
                <w:rFonts w:ascii="Arial" w:hAnsi="Arial" w:cs="Arial"/>
                <w:sz w:val="20"/>
                <w:szCs w:val="20"/>
              </w:rPr>
            </w:pPr>
          </w:p>
        </w:tc>
      </w:tr>
      <w:tr w:rsidR="00C20C20" w14:paraId="167167A4"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27DF11A0" w14:textId="77777777" w:rsidR="00C20C20" w:rsidRDefault="00C20C20" w:rsidP="00C20C20">
            <w:pPr>
              <w:pStyle w:val="PargrafodaLista"/>
              <w:numPr>
                <w:ilvl w:val="0"/>
                <w:numId w:val="27"/>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7" w:type="pct"/>
            <w:gridSpan w:val="8"/>
            <w:tcBorders>
              <w:top w:val="single" w:sz="4" w:space="0" w:color="auto"/>
              <w:left w:val="nil"/>
              <w:bottom w:val="single" w:sz="4" w:space="0" w:color="auto"/>
              <w:right w:val="nil"/>
            </w:tcBorders>
            <w:vAlign w:val="center"/>
            <w:hideMark/>
          </w:tcPr>
          <w:p w14:paraId="3AF1C5C6" w14:textId="6DF3905D" w:rsidR="00C20C20" w:rsidRPr="00905570" w:rsidRDefault="00C20C20" w:rsidP="00C964FD">
            <w:pPr>
              <w:jc w:val="both"/>
              <w:rPr>
                <w:rFonts w:ascii="Arial" w:hAnsi="Arial" w:cs="Arial"/>
                <w:sz w:val="20"/>
                <w:szCs w:val="20"/>
              </w:rPr>
            </w:pPr>
            <w:r w:rsidRPr="00905570">
              <w:rPr>
                <w:rFonts w:ascii="Arial" w:hAnsi="Arial" w:cs="Arial"/>
                <w:sz w:val="20"/>
                <w:szCs w:val="20"/>
              </w:rPr>
              <w:t xml:space="preserve">Limite: </w:t>
            </w:r>
            <w:r w:rsidR="00FC240D" w:rsidRPr="003E383C">
              <w:rPr>
                <w:rFonts w:ascii="Arial" w:hAnsi="Arial" w:cs="Arial"/>
                <w:color w:val="000000"/>
                <w:sz w:val="20"/>
                <w:szCs w:val="20"/>
              </w:rPr>
              <w:t>33</w:t>
            </w:r>
            <w:r w:rsidRPr="003E383C">
              <w:rPr>
                <w:rFonts w:ascii="Arial" w:hAnsi="Arial" w:cs="Arial"/>
                <w:sz w:val="20"/>
                <w:szCs w:val="20"/>
              </w:rPr>
              <w:t>%</w:t>
            </w:r>
            <w:r w:rsidRPr="00905570">
              <w:rPr>
                <w:rFonts w:ascii="Arial" w:hAnsi="Arial" w:cs="Arial"/>
                <w:sz w:val="20"/>
                <w:szCs w:val="20"/>
              </w:rPr>
              <w:t xml:space="preserve"> </w:t>
            </w:r>
          </w:p>
          <w:p w14:paraId="06089CA9" w14:textId="77777777" w:rsidR="002B4ADA" w:rsidRPr="00905570" w:rsidRDefault="002B4ADA" w:rsidP="00C964FD">
            <w:pPr>
              <w:jc w:val="both"/>
              <w:rPr>
                <w:rFonts w:ascii="Arial" w:hAnsi="Arial" w:cs="Arial"/>
                <w:sz w:val="20"/>
                <w:szCs w:val="20"/>
              </w:rPr>
            </w:pPr>
          </w:p>
          <w:p w14:paraId="6158D34C" w14:textId="77777777" w:rsidR="002B4ADA" w:rsidRPr="00905570" w:rsidRDefault="002B4ADA" w:rsidP="002B4ADA">
            <w:pPr>
              <w:jc w:val="both"/>
              <w:rPr>
                <w:rFonts w:ascii="Arial" w:hAnsi="Arial" w:cs="Arial"/>
                <w:sz w:val="20"/>
                <w:szCs w:val="20"/>
              </w:rPr>
            </w:pPr>
            <w:r w:rsidRPr="00905570">
              <w:rPr>
                <w:rFonts w:ascii="Arial" w:hAnsi="Arial" w:cs="Arial"/>
                <w:sz w:val="20"/>
                <w:szCs w:val="20"/>
              </w:rPr>
              <w:t>Ativos investidos no exterior: Quaisquer ativos no exterior que possuam a mesma natureza econômica dos ativos previstos no item 3.5. acima.</w:t>
            </w:r>
          </w:p>
          <w:p w14:paraId="27AF0246" w14:textId="77777777" w:rsidR="002B4ADA" w:rsidRPr="00905570" w:rsidRDefault="002B4ADA" w:rsidP="002B4ADA">
            <w:pPr>
              <w:jc w:val="both"/>
              <w:rPr>
                <w:rFonts w:ascii="Arial" w:hAnsi="Arial" w:cs="Arial"/>
                <w:sz w:val="20"/>
                <w:szCs w:val="20"/>
              </w:rPr>
            </w:pPr>
            <w:r w:rsidRPr="00905570">
              <w:rPr>
                <w:rFonts w:ascii="Arial" w:hAnsi="Arial" w:cs="Arial"/>
                <w:sz w:val="20"/>
                <w:szCs w:val="20"/>
              </w:rPr>
              <w:t>Jurisdições de emissão dos ativos finais: países da América, África, Ásia, Europa e Oceania.</w:t>
            </w:r>
          </w:p>
          <w:p w14:paraId="7FF6EDF9" w14:textId="77777777" w:rsidR="002B4ADA" w:rsidRPr="00905570" w:rsidRDefault="002B4ADA" w:rsidP="002B4ADA">
            <w:pPr>
              <w:jc w:val="both"/>
              <w:rPr>
                <w:rFonts w:ascii="Arial" w:hAnsi="Arial" w:cs="Arial"/>
                <w:sz w:val="20"/>
                <w:szCs w:val="20"/>
              </w:rPr>
            </w:pPr>
            <w:r w:rsidRPr="00905570">
              <w:rPr>
                <w:rFonts w:ascii="Arial" w:hAnsi="Arial" w:cs="Arial"/>
                <w:sz w:val="20"/>
                <w:szCs w:val="20"/>
              </w:rPr>
              <w:t>Cotas de Fundos e/ou Veículos de investimento no exterior: Permitido.</w:t>
            </w:r>
          </w:p>
          <w:p w14:paraId="33B3DEA6" w14:textId="3F1472A7" w:rsidR="002B4ADA" w:rsidRPr="00905570" w:rsidRDefault="002B4ADA" w:rsidP="002B4ADA">
            <w:pPr>
              <w:jc w:val="both"/>
              <w:rPr>
                <w:rFonts w:ascii="Arial" w:hAnsi="Arial" w:cs="Arial"/>
                <w:sz w:val="20"/>
                <w:szCs w:val="20"/>
              </w:rPr>
            </w:pPr>
            <w:r w:rsidRPr="00905570">
              <w:rPr>
                <w:rFonts w:ascii="Arial" w:hAnsi="Arial" w:cs="Arial"/>
                <w:sz w:val="20"/>
                <w:szCs w:val="20"/>
              </w:rPr>
              <w:t>Gestão da Carteira da Classe: Ativa</w:t>
            </w:r>
          </w:p>
        </w:tc>
      </w:tr>
      <w:tr w:rsidR="00C20C20" w14:paraId="1DCF589A"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17A1B02F" w14:textId="77777777" w:rsidR="00C20C20" w:rsidRDefault="00C20C20"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30F0B7FE" w14:textId="77777777" w:rsidR="00C20C20" w:rsidRDefault="00C20C20" w:rsidP="00C964FD">
            <w:pPr>
              <w:jc w:val="both"/>
              <w:rPr>
                <w:rFonts w:ascii="Arial" w:hAnsi="Arial" w:cs="Arial"/>
                <w:sz w:val="20"/>
                <w:szCs w:val="20"/>
              </w:rPr>
            </w:pPr>
          </w:p>
        </w:tc>
      </w:tr>
      <w:tr w:rsidR="00C20C20" w14:paraId="5F0C681E"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3686D0CE" w14:textId="77777777" w:rsidR="00C20C20" w:rsidRPr="00FE783C" w:rsidRDefault="00C20C20" w:rsidP="00C20C20">
            <w:pPr>
              <w:pStyle w:val="PargrafodaLista"/>
              <w:numPr>
                <w:ilvl w:val="0"/>
                <w:numId w:val="27"/>
              </w:numPr>
              <w:ind w:left="0" w:firstLine="0"/>
              <w:jc w:val="center"/>
              <w:rPr>
                <w:rFonts w:ascii="Arial" w:hAnsi="Arial" w:cs="Arial"/>
                <w:b/>
                <w:bCs/>
                <w:smallCaps/>
                <w:sz w:val="20"/>
                <w:szCs w:val="20"/>
              </w:rPr>
            </w:pPr>
            <w:r w:rsidRPr="00FE783C">
              <w:rPr>
                <w:rFonts w:ascii="Arial" w:hAnsi="Arial" w:cs="Arial"/>
                <w:b/>
                <w:bCs/>
                <w:smallCaps/>
                <w:sz w:val="20"/>
                <w:szCs w:val="20"/>
              </w:rPr>
              <w:lastRenderedPageBreak/>
              <w:t xml:space="preserve">Exposição ao Risco de </w:t>
            </w:r>
            <w:r w:rsidRPr="006537F3">
              <w:rPr>
                <w:rFonts w:ascii="Arial" w:hAnsi="Arial" w:cs="Arial"/>
                <w:b/>
                <w:bCs/>
                <w:smallCaps/>
                <w:sz w:val="20"/>
                <w:szCs w:val="20"/>
              </w:rPr>
              <w:t>Capital</w:t>
            </w:r>
          </w:p>
        </w:tc>
        <w:tc>
          <w:tcPr>
            <w:tcW w:w="3547" w:type="pct"/>
            <w:gridSpan w:val="8"/>
            <w:tcBorders>
              <w:top w:val="single" w:sz="4" w:space="0" w:color="auto"/>
              <w:left w:val="nil"/>
              <w:bottom w:val="single" w:sz="4" w:space="0" w:color="auto"/>
              <w:right w:val="nil"/>
            </w:tcBorders>
            <w:vAlign w:val="center"/>
            <w:hideMark/>
          </w:tcPr>
          <w:p w14:paraId="6D0545E6" w14:textId="6C65DF54" w:rsidR="00C20C20" w:rsidRDefault="00C20C20" w:rsidP="00C964FD">
            <w:pPr>
              <w:jc w:val="both"/>
              <w:rPr>
                <w:rFonts w:ascii="Arial" w:hAnsi="Arial" w:cs="Arial"/>
                <w:sz w:val="20"/>
                <w:szCs w:val="20"/>
              </w:rPr>
            </w:pPr>
            <w:r>
              <w:rPr>
                <w:rFonts w:ascii="Arial" w:hAnsi="Arial" w:cs="Arial"/>
                <w:sz w:val="20"/>
                <w:szCs w:val="20"/>
              </w:rPr>
              <w:t xml:space="preserve">Operações com derivativos? </w:t>
            </w:r>
            <w:r w:rsidRPr="00CE7056">
              <w:rPr>
                <w:rFonts w:ascii="Arial" w:hAnsi="Arial" w:cs="Arial"/>
                <w:sz w:val="20"/>
                <w:szCs w:val="20"/>
              </w:rPr>
              <w:t>Vedado</w:t>
            </w:r>
          </w:p>
          <w:p w14:paraId="7E578B4D" w14:textId="5B725A87" w:rsidR="00C20C20" w:rsidRDefault="00C20C20" w:rsidP="00C964FD">
            <w:pPr>
              <w:jc w:val="both"/>
              <w:rPr>
                <w:rFonts w:ascii="Arial" w:hAnsi="Arial" w:cs="Arial"/>
                <w:sz w:val="20"/>
                <w:szCs w:val="20"/>
              </w:rPr>
            </w:pPr>
          </w:p>
          <w:p w14:paraId="20A1176D" w14:textId="5FF225DF" w:rsidR="00C20C20" w:rsidRDefault="00C20C20" w:rsidP="00C964FD">
            <w:pPr>
              <w:jc w:val="both"/>
              <w:rPr>
                <w:rFonts w:ascii="Arial" w:hAnsi="Arial" w:cs="Arial"/>
                <w:sz w:val="20"/>
                <w:szCs w:val="20"/>
              </w:rPr>
            </w:pPr>
            <w:r w:rsidRPr="00905570">
              <w:rPr>
                <w:rFonts w:ascii="Arial" w:hAnsi="Arial" w:cs="Arial"/>
                <w:sz w:val="20"/>
                <w:szCs w:val="20"/>
              </w:rPr>
              <w:t xml:space="preserve">Margem bruta máxima, conforme disposto na Resolução: </w:t>
            </w:r>
            <w:r w:rsidRPr="003E383C">
              <w:rPr>
                <w:rFonts w:ascii="Arial" w:hAnsi="Arial" w:cs="Arial"/>
                <w:sz w:val="20"/>
                <w:szCs w:val="20"/>
              </w:rPr>
              <w:t>70%</w:t>
            </w:r>
            <w:r>
              <w:rPr>
                <w:rFonts w:ascii="Arial" w:hAnsi="Arial" w:cs="Arial"/>
                <w:sz w:val="20"/>
                <w:szCs w:val="20"/>
              </w:rPr>
              <w:t xml:space="preserve"> </w:t>
            </w:r>
          </w:p>
        </w:tc>
      </w:tr>
      <w:tr w:rsidR="00C20C20" w14:paraId="715BF2FE"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7A033796" w14:textId="77777777" w:rsidR="00C20C20" w:rsidRDefault="00C20C20"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68787CE3" w14:textId="77777777" w:rsidR="00C20C20" w:rsidRDefault="00C20C20" w:rsidP="00C964FD">
            <w:pPr>
              <w:rPr>
                <w:rFonts w:ascii="Arial" w:hAnsi="Arial" w:cs="Arial"/>
                <w:sz w:val="20"/>
                <w:szCs w:val="20"/>
                <w:highlight w:val="yellow"/>
              </w:rPr>
            </w:pPr>
          </w:p>
        </w:tc>
      </w:tr>
      <w:tr w:rsidR="00C20C20" w14:paraId="01151596" w14:textId="77777777" w:rsidTr="00C964FD">
        <w:trPr>
          <w:jc w:val="center"/>
        </w:trPr>
        <w:tc>
          <w:tcPr>
            <w:tcW w:w="5000" w:type="pct"/>
            <w:gridSpan w:val="10"/>
            <w:tcBorders>
              <w:top w:val="single" w:sz="4" w:space="0" w:color="auto"/>
              <w:left w:val="nil"/>
              <w:bottom w:val="single" w:sz="4" w:space="0" w:color="auto"/>
              <w:right w:val="nil"/>
            </w:tcBorders>
            <w:hideMark/>
          </w:tcPr>
          <w:p w14:paraId="6F85F501" w14:textId="2D3C9839" w:rsidR="002B4ADA" w:rsidRPr="002B4ADA" w:rsidRDefault="00C20C20" w:rsidP="002B4ADA">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B4ADA" w14:paraId="6C2E09BF" w14:textId="77777777" w:rsidTr="00C964FD">
        <w:trPr>
          <w:jc w:val="center"/>
        </w:trPr>
        <w:tc>
          <w:tcPr>
            <w:tcW w:w="5000" w:type="pct"/>
            <w:gridSpan w:val="10"/>
            <w:tcBorders>
              <w:top w:val="single" w:sz="4" w:space="0" w:color="auto"/>
              <w:left w:val="nil"/>
              <w:bottom w:val="single" w:sz="4" w:space="0" w:color="auto"/>
              <w:right w:val="nil"/>
            </w:tcBorders>
          </w:tcPr>
          <w:p w14:paraId="4EECC428" w14:textId="1D2AA42F" w:rsidR="002B4ADA" w:rsidRDefault="002B4ADA" w:rsidP="002B4ADA">
            <w:pPr>
              <w:pStyle w:val="PargrafodaLista"/>
              <w:numPr>
                <w:ilvl w:val="2"/>
                <w:numId w:val="5"/>
              </w:numPr>
              <w:ind w:left="0" w:firstLine="0"/>
              <w:jc w:val="both"/>
              <w:rPr>
                <w:rFonts w:ascii="Arial" w:hAnsi="Arial" w:cs="Arial"/>
                <w:sz w:val="20"/>
                <w:szCs w:val="20"/>
              </w:rPr>
            </w:pPr>
            <w:r w:rsidRPr="00CF07D4">
              <w:rPr>
                <w:rFonts w:ascii="Arial" w:hAnsi="Arial" w:cs="Arial"/>
                <w:sz w:val="20"/>
                <w:szCs w:val="20"/>
              </w:rPr>
              <w:t>A Classe poderá realizar operações de derivativos, de forma indireta, sem limite aplicável, por meio de sua alocação em classes de fundos de investimento investidas que utilizam estratégias com derivativos como parte integrante de suas respectivas políticas de investimento.</w:t>
            </w:r>
          </w:p>
        </w:tc>
      </w:tr>
      <w:tr w:rsidR="00C20C20" w14:paraId="21BE8E2A" w14:textId="77777777" w:rsidTr="00C964FD">
        <w:trPr>
          <w:jc w:val="center"/>
        </w:trPr>
        <w:tc>
          <w:tcPr>
            <w:tcW w:w="2890" w:type="pct"/>
            <w:gridSpan w:val="5"/>
            <w:tcBorders>
              <w:top w:val="single" w:sz="4" w:space="0" w:color="auto"/>
              <w:left w:val="nil"/>
              <w:bottom w:val="single" w:sz="4" w:space="0" w:color="auto"/>
              <w:right w:val="nil"/>
            </w:tcBorders>
            <w:vAlign w:val="center"/>
          </w:tcPr>
          <w:p w14:paraId="20E9D677" w14:textId="77777777" w:rsidR="00C20C20" w:rsidRDefault="00C20C20" w:rsidP="00C964FD">
            <w:pPr>
              <w:jc w:val="center"/>
              <w:rPr>
                <w:rFonts w:ascii="Arial" w:hAnsi="Arial" w:cs="Arial"/>
                <w:b/>
                <w:bCs/>
                <w:smallCaps/>
                <w:sz w:val="20"/>
                <w:szCs w:val="20"/>
              </w:rPr>
            </w:pPr>
          </w:p>
        </w:tc>
        <w:tc>
          <w:tcPr>
            <w:tcW w:w="2110" w:type="pct"/>
            <w:gridSpan w:val="5"/>
            <w:tcBorders>
              <w:top w:val="single" w:sz="4" w:space="0" w:color="auto"/>
              <w:left w:val="nil"/>
              <w:bottom w:val="single" w:sz="4" w:space="0" w:color="auto"/>
              <w:right w:val="nil"/>
            </w:tcBorders>
            <w:vAlign w:val="center"/>
          </w:tcPr>
          <w:p w14:paraId="45D544D6" w14:textId="77777777" w:rsidR="00C20C20" w:rsidRDefault="00C20C20" w:rsidP="00C964FD">
            <w:pPr>
              <w:rPr>
                <w:rFonts w:ascii="Arial" w:hAnsi="Arial" w:cs="Arial"/>
                <w:sz w:val="20"/>
                <w:szCs w:val="20"/>
                <w:highlight w:val="yellow"/>
              </w:rPr>
            </w:pPr>
          </w:p>
        </w:tc>
      </w:tr>
      <w:tr w:rsidR="00C20C20" w14:paraId="628A1E37"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266096E9" w14:textId="77777777" w:rsidR="00C20C20" w:rsidRDefault="00C20C20" w:rsidP="00C20C20">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C20C20" w14:paraId="50DC1927" w14:textId="77777777" w:rsidTr="00C964FD">
        <w:trPr>
          <w:jc w:val="center"/>
        </w:trPr>
        <w:tc>
          <w:tcPr>
            <w:tcW w:w="5000" w:type="pct"/>
            <w:gridSpan w:val="10"/>
            <w:tcBorders>
              <w:top w:val="single" w:sz="4" w:space="0" w:color="auto"/>
              <w:left w:val="nil"/>
              <w:bottom w:val="single" w:sz="4" w:space="0" w:color="auto"/>
              <w:right w:val="nil"/>
            </w:tcBorders>
          </w:tcPr>
          <w:p w14:paraId="67B61F4F" w14:textId="77777777" w:rsidR="00C20C20" w:rsidRDefault="00C20C20" w:rsidP="00C964FD">
            <w:pPr>
              <w:jc w:val="center"/>
              <w:rPr>
                <w:rFonts w:ascii="Arial" w:hAnsi="Arial" w:cs="Arial"/>
                <w:b/>
                <w:bCs/>
                <w:smallCaps/>
                <w:sz w:val="20"/>
                <w:szCs w:val="20"/>
              </w:rPr>
            </w:pPr>
          </w:p>
        </w:tc>
      </w:tr>
      <w:tr w:rsidR="00C20C20" w14:paraId="595D4B56"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26BDC5E3" w14:textId="77777777" w:rsidR="00C20C20" w:rsidRDefault="00C20C20" w:rsidP="00C20C20">
            <w:pPr>
              <w:pStyle w:val="PargrafodaLista"/>
              <w:numPr>
                <w:ilvl w:val="2"/>
                <w:numId w:val="5"/>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de seu grupo econômico, exceto no</w:t>
            </w:r>
            <w:r>
              <w:rPr>
                <w:rFonts w:ascii="Arial" w:hAnsi="Arial" w:cs="Arial"/>
                <w:sz w:val="20"/>
                <w:szCs w:val="20"/>
              </w:rPr>
              <w:t>s</w:t>
            </w:r>
            <w:r w:rsidRPr="00620F31">
              <w:rPr>
                <w:rFonts w:ascii="Arial" w:hAnsi="Arial" w:cs="Arial"/>
                <w:sz w:val="20"/>
                <w:szCs w:val="20"/>
              </w:rPr>
              <w:t xml:space="preserve"> caso</w:t>
            </w:r>
            <w:r>
              <w:rPr>
                <w:rFonts w:ascii="Arial" w:hAnsi="Arial" w:cs="Arial"/>
                <w:sz w:val="20"/>
                <w:szCs w:val="20"/>
              </w:rPr>
              <w:t>s</w:t>
            </w:r>
            <w:r w:rsidRPr="00620F31">
              <w:rPr>
                <w:rFonts w:ascii="Arial" w:hAnsi="Arial" w:cs="Arial"/>
                <w:sz w:val="20"/>
                <w:szCs w:val="20"/>
              </w:rPr>
              <w:t xml:space="preserve"> </w:t>
            </w:r>
            <w:r>
              <w:rPr>
                <w:rFonts w:ascii="Arial" w:hAnsi="Arial" w:cs="Arial"/>
                <w:sz w:val="20"/>
                <w:szCs w:val="20"/>
              </w:rPr>
              <w:t xml:space="preserve">em que: (i) a </w:t>
            </w:r>
            <w:r w:rsidRPr="00620F31">
              <w:rPr>
                <w:rFonts w:ascii="Arial" w:hAnsi="Arial" w:cs="Arial"/>
                <w:sz w:val="20"/>
                <w:szCs w:val="20"/>
              </w:rPr>
              <w:t xml:space="preserve">política de investimentos </w:t>
            </w:r>
            <w:r>
              <w:rPr>
                <w:rFonts w:ascii="Arial" w:hAnsi="Arial" w:cs="Arial"/>
                <w:sz w:val="20"/>
                <w:szCs w:val="20"/>
              </w:rPr>
              <w:t xml:space="preserve">da Classe </w:t>
            </w:r>
            <w:r w:rsidRPr="00A165B6">
              <w:rPr>
                <w:rFonts w:ascii="Arial" w:hAnsi="Arial" w:cs="Arial"/>
                <w:sz w:val="20"/>
                <w:szCs w:val="20"/>
              </w:rPr>
              <w:t>e/ou das classes de fundos de investimento investidas</w:t>
            </w:r>
            <w:r w:rsidRPr="00620F31">
              <w:rPr>
                <w:rFonts w:ascii="Arial" w:hAnsi="Arial" w:cs="Arial"/>
                <w:sz w:val="20"/>
                <w:szCs w:val="20"/>
              </w:rPr>
              <w:t xml:space="preserve"> consist</w:t>
            </w:r>
            <w:r>
              <w:rPr>
                <w:rFonts w:ascii="Arial" w:hAnsi="Arial" w:cs="Arial"/>
                <w:sz w:val="20"/>
                <w:szCs w:val="20"/>
              </w:rPr>
              <w:t>a</w:t>
            </w:r>
            <w:r w:rsidRPr="00620F31">
              <w:rPr>
                <w:rFonts w:ascii="Arial" w:hAnsi="Arial" w:cs="Arial"/>
                <w:sz w:val="20"/>
                <w:szCs w:val="20"/>
              </w:rPr>
              <w:t xml:space="preserve">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façam parte, hipótese em que podem ser adquiridas na mesma proporção de sua participação no respectivo índice; ou (</w:t>
            </w:r>
            <w:proofErr w:type="spellStart"/>
            <w:r>
              <w:rPr>
                <w:rFonts w:ascii="Arial" w:hAnsi="Arial" w:cs="Arial"/>
                <w:sz w:val="20"/>
                <w:szCs w:val="20"/>
              </w:rPr>
              <w:t>ii</w:t>
            </w:r>
            <w:proofErr w:type="spellEnd"/>
            <w:r>
              <w:rPr>
                <w:rFonts w:ascii="Arial" w:hAnsi="Arial" w:cs="Arial"/>
                <w:sz w:val="20"/>
                <w:szCs w:val="20"/>
              </w:rPr>
              <w:t xml:space="preserve">) </w:t>
            </w:r>
            <w:r w:rsidRPr="00620F31">
              <w:rPr>
                <w:rFonts w:ascii="Arial" w:hAnsi="Arial" w:cs="Arial"/>
                <w:sz w:val="20"/>
                <w:szCs w:val="20"/>
              </w:rPr>
              <w:t>a</w:t>
            </w:r>
            <w:r>
              <w:rPr>
                <w:rFonts w:ascii="Arial" w:hAnsi="Arial" w:cs="Arial"/>
                <w:sz w:val="20"/>
                <w:szCs w:val="20"/>
              </w:rPr>
              <w:t>s ações em questão integrem índice geral representativo das ações de maior negociabilidade no mercado brasileiro.</w:t>
            </w:r>
          </w:p>
        </w:tc>
      </w:tr>
      <w:tr w:rsidR="00C20C20" w:rsidRPr="009D0F85" w14:paraId="4888FB99"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6B201315" w14:textId="77777777" w:rsidR="00C20C20" w:rsidRPr="009D0F85" w:rsidRDefault="00C20C20" w:rsidP="00C20C20">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C20C20" w14:paraId="084C4CEE"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5A263F03" w14:textId="77777777" w:rsidR="00C20C20" w:rsidRDefault="00C20C20" w:rsidP="00C964FD">
            <w:pPr>
              <w:jc w:val="both"/>
              <w:rPr>
                <w:rFonts w:ascii="Arial" w:hAnsi="Arial" w:cs="Arial"/>
                <w:sz w:val="20"/>
                <w:szCs w:val="20"/>
                <w:highlight w:val="yellow"/>
              </w:rPr>
            </w:pPr>
          </w:p>
        </w:tc>
      </w:tr>
      <w:tr w:rsidR="00C20C20" w14:paraId="360CF86E"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722FFD15" w14:textId="77777777" w:rsidR="00C20C20" w:rsidRDefault="00C20C20" w:rsidP="00C20C20">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C20C20" w14:paraId="01399244" w14:textId="77777777" w:rsidTr="00C964FD">
        <w:trPr>
          <w:jc w:val="center"/>
        </w:trPr>
        <w:tc>
          <w:tcPr>
            <w:tcW w:w="1173" w:type="pct"/>
            <w:tcBorders>
              <w:top w:val="single" w:sz="4" w:space="0" w:color="auto"/>
              <w:left w:val="nil"/>
              <w:bottom w:val="single" w:sz="4" w:space="0" w:color="auto"/>
              <w:right w:val="nil"/>
            </w:tcBorders>
            <w:vAlign w:val="center"/>
          </w:tcPr>
          <w:p w14:paraId="2AA359B9" w14:textId="77777777" w:rsidR="00C20C20" w:rsidRDefault="00C20C20" w:rsidP="00C964FD">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57B5C5CD" w14:textId="77777777" w:rsidR="00C20C20" w:rsidRDefault="00C20C20" w:rsidP="00C964FD">
            <w:pPr>
              <w:jc w:val="both"/>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73724121" w14:textId="77777777" w:rsidR="00C20C20" w:rsidRDefault="00C20C20" w:rsidP="00C964FD">
            <w:pPr>
              <w:jc w:val="both"/>
              <w:rPr>
                <w:rFonts w:ascii="Arial" w:hAnsi="Arial" w:cs="Arial"/>
                <w:sz w:val="20"/>
                <w:szCs w:val="20"/>
                <w:highlight w:val="yellow"/>
              </w:rPr>
            </w:pPr>
          </w:p>
        </w:tc>
      </w:tr>
      <w:tr w:rsidR="00C20C20" w14:paraId="710AA704" w14:textId="77777777" w:rsidTr="00C964FD">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8ACF72C" w14:textId="77777777" w:rsidR="00C20C20" w:rsidRDefault="00C20C20" w:rsidP="00C964FD">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E931CDE" w14:textId="77777777" w:rsidR="00C20C20" w:rsidRDefault="00C20C20" w:rsidP="00C964FD">
            <w:pPr>
              <w:jc w:val="center"/>
              <w:rPr>
                <w:rFonts w:ascii="Arial" w:hAnsi="Arial" w:cs="Arial"/>
                <w:b/>
                <w:bCs/>
                <w:sz w:val="20"/>
                <w:szCs w:val="20"/>
                <w:highlight w:val="yellow"/>
              </w:rPr>
            </w:pPr>
            <w:r>
              <w:rPr>
                <w:rFonts w:ascii="Arial" w:hAnsi="Arial" w:cs="Arial"/>
                <w:b/>
                <w:bCs/>
                <w:sz w:val="20"/>
                <w:szCs w:val="20"/>
              </w:rPr>
              <w:t>Permitido / Vedado</w:t>
            </w:r>
          </w:p>
        </w:tc>
        <w:tc>
          <w:tcPr>
            <w:tcW w:w="136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CC73360" w14:textId="77777777" w:rsidR="00C20C20" w:rsidRDefault="00C20C20" w:rsidP="00C964FD">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C20C20" w14:paraId="3CE0EBAA"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40B626AF" w14:textId="77777777" w:rsidR="00C20C20" w:rsidRDefault="00C20C20" w:rsidP="00C964FD">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6F6E683" w14:textId="77777777" w:rsidR="00C20C20" w:rsidRDefault="00C20C20"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68F5E862" w14:textId="77777777" w:rsidR="00C20C20" w:rsidRDefault="00C20C20" w:rsidP="00C964FD">
            <w:pPr>
              <w:jc w:val="both"/>
              <w:rPr>
                <w:rFonts w:ascii="Arial" w:hAnsi="Arial" w:cs="Arial"/>
                <w:sz w:val="20"/>
                <w:szCs w:val="20"/>
                <w:highlight w:val="yellow"/>
              </w:rPr>
            </w:pPr>
          </w:p>
        </w:tc>
      </w:tr>
      <w:tr w:rsidR="00C20C20" w14:paraId="56AA3619" w14:textId="77777777" w:rsidTr="00C964FD">
        <w:trPr>
          <w:jc w:val="center"/>
        </w:trPr>
        <w:tc>
          <w:tcPr>
            <w:tcW w:w="2764" w:type="pct"/>
            <w:gridSpan w:val="4"/>
            <w:tcBorders>
              <w:top w:val="single" w:sz="4" w:space="0" w:color="auto"/>
              <w:left w:val="nil"/>
              <w:bottom w:val="single" w:sz="4" w:space="0" w:color="auto"/>
              <w:right w:val="nil"/>
            </w:tcBorders>
            <w:vAlign w:val="center"/>
            <w:hideMark/>
          </w:tcPr>
          <w:p w14:paraId="1BBDC076" w14:textId="77777777" w:rsidR="00C20C20" w:rsidRDefault="00C20C20" w:rsidP="00C20C20">
            <w:pPr>
              <w:pStyle w:val="PargrafodaLista"/>
              <w:numPr>
                <w:ilvl w:val="0"/>
                <w:numId w:val="28"/>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3"/>
            <w:tcBorders>
              <w:top w:val="single" w:sz="4" w:space="0" w:color="auto"/>
              <w:left w:val="nil"/>
              <w:bottom w:val="single" w:sz="4" w:space="0" w:color="auto"/>
              <w:right w:val="nil"/>
            </w:tcBorders>
            <w:vAlign w:val="center"/>
            <w:hideMark/>
          </w:tcPr>
          <w:p w14:paraId="598D3154" w14:textId="40D21C6A" w:rsidR="00C20C20" w:rsidRDefault="00C20C20" w:rsidP="00C964FD">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18AA41C7" w14:textId="30AC1C9F" w:rsidR="00C20C20" w:rsidRDefault="00C20C20" w:rsidP="00C964FD">
            <w:pPr>
              <w:jc w:val="center"/>
              <w:rPr>
                <w:rFonts w:ascii="Arial" w:hAnsi="Arial" w:cs="Arial"/>
                <w:sz w:val="20"/>
                <w:szCs w:val="20"/>
                <w:highlight w:val="yellow"/>
              </w:rPr>
            </w:pPr>
            <w:r w:rsidRPr="003E383C">
              <w:rPr>
                <w:rFonts w:ascii="Arial" w:hAnsi="Arial" w:cs="Arial"/>
                <w:sz w:val="20"/>
                <w:szCs w:val="20"/>
              </w:rPr>
              <w:t>20%</w:t>
            </w:r>
            <w:r>
              <w:rPr>
                <w:rFonts w:ascii="Arial" w:hAnsi="Arial" w:cs="Arial"/>
                <w:sz w:val="20"/>
                <w:szCs w:val="20"/>
              </w:rPr>
              <w:t xml:space="preserve"> </w:t>
            </w:r>
          </w:p>
        </w:tc>
      </w:tr>
      <w:tr w:rsidR="00C20C20" w14:paraId="367101BB"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5AEA4FDF" w14:textId="77777777" w:rsidR="00C20C20" w:rsidRDefault="00C20C20" w:rsidP="00C964FD">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6A070257" w14:textId="77777777" w:rsidR="00C20C20" w:rsidRDefault="00C20C20"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29F1A5C3" w14:textId="77777777" w:rsidR="00C20C20" w:rsidRDefault="00C20C20" w:rsidP="00C964FD">
            <w:pPr>
              <w:jc w:val="center"/>
              <w:rPr>
                <w:rFonts w:ascii="Arial" w:hAnsi="Arial" w:cs="Arial"/>
                <w:sz w:val="20"/>
                <w:szCs w:val="20"/>
                <w:highlight w:val="yellow"/>
              </w:rPr>
            </w:pPr>
          </w:p>
        </w:tc>
      </w:tr>
      <w:tr w:rsidR="00C20C20" w14:paraId="7B7D724E" w14:textId="77777777" w:rsidTr="00C964FD">
        <w:trPr>
          <w:jc w:val="center"/>
        </w:trPr>
        <w:tc>
          <w:tcPr>
            <w:tcW w:w="2764" w:type="pct"/>
            <w:gridSpan w:val="4"/>
            <w:tcBorders>
              <w:top w:val="single" w:sz="4" w:space="0" w:color="auto"/>
              <w:left w:val="nil"/>
              <w:bottom w:val="single" w:sz="4" w:space="0" w:color="auto"/>
              <w:right w:val="nil"/>
            </w:tcBorders>
            <w:vAlign w:val="center"/>
            <w:hideMark/>
          </w:tcPr>
          <w:p w14:paraId="285C3F3F" w14:textId="77777777" w:rsidR="00C20C20" w:rsidRDefault="00C20C20" w:rsidP="00C20C20">
            <w:pPr>
              <w:pStyle w:val="PargrafodaLista"/>
              <w:numPr>
                <w:ilvl w:val="0"/>
                <w:numId w:val="28"/>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75F32555" w14:textId="77777777" w:rsidR="00C20C20" w:rsidRDefault="00C20C20" w:rsidP="00C964FD">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0BEC18BB" w14:textId="77777777" w:rsidR="00C20C20" w:rsidRDefault="00C20C20" w:rsidP="00C964FD">
            <w:pPr>
              <w:jc w:val="center"/>
              <w:rPr>
                <w:rFonts w:ascii="Arial" w:hAnsi="Arial" w:cs="Arial"/>
                <w:sz w:val="20"/>
                <w:szCs w:val="20"/>
                <w:highlight w:val="yellow"/>
              </w:rPr>
            </w:pPr>
            <w:r w:rsidRPr="003753FE">
              <w:rPr>
                <w:rFonts w:ascii="Arial" w:hAnsi="Arial" w:cs="Arial"/>
                <w:sz w:val="20"/>
                <w:szCs w:val="20"/>
              </w:rPr>
              <w:t>100%</w:t>
            </w:r>
          </w:p>
        </w:tc>
      </w:tr>
      <w:tr w:rsidR="00C20C20" w14:paraId="501610A1"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16971944" w14:textId="77777777" w:rsidR="00C20C20" w:rsidRDefault="00C20C20" w:rsidP="00C964FD">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DB11427" w14:textId="77777777" w:rsidR="00C20C20" w:rsidRDefault="00C20C20"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4D5EFCD3" w14:textId="77777777" w:rsidR="00C20C20" w:rsidRDefault="00C20C20" w:rsidP="00C964FD">
            <w:pPr>
              <w:jc w:val="center"/>
              <w:rPr>
                <w:rFonts w:ascii="Arial" w:hAnsi="Arial" w:cs="Arial"/>
                <w:sz w:val="20"/>
                <w:szCs w:val="20"/>
                <w:highlight w:val="yellow"/>
              </w:rPr>
            </w:pPr>
          </w:p>
        </w:tc>
      </w:tr>
      <w:tr w:rsidR="00C20C20" w14:paraId="2EA7D537" w14:textId="77777777" w:rsidTr="00C964FD">
        <w:trPr>
          <w:jc w:val="center"/>
        </w:trPr>
        <w:tc>
          <w:tcPr>
            <w:tcW w:w="2764" w:type="pct"/>
            <w:gridSpan w:val="4"/>
            <w:tcBorders>
              <w:top w:val="single" w:sz="4" w:space="0" w:color="auto"/>
              <w:left w:val="nil"/>
              <w:bottom w:val="single" w:sz="4" w:space="0" w:color="auto"/>
              <w:right w:val="nil"/>
            </w:tcBorders>
            <w:vAlign w:val="center"/>
            <w:hideMark/>
          </w:tcPr>
          <w:p w14:paraId="7988D27E" w14:textId="77777777" w:rsidR="00C20C20" w:rsidRDefault="00C20C20" w:rsidP="00C20C20">
            <w:pPr>
              <w:pStyle w:val="PargrafodaLista"/>
              <w:numPr>
                <w:ilvl w:val="0"/>
                <w:numId w:val="28"/>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11001C18" w14:textId="77777777" w:rsidR="00C20C20" w:rsidRDefault="00C20C20" w:rsidP="00C964FD">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4C4282FC" w14:textId="77777777" w:rsidR="00C20C20" w:rsidRDefault="00C20C20" w:rsidP="00C964FD">
            <w:pPr>
              <w:jc w:val="center"/>
              <w:rPr>
                <w:rFonts w:ascii="Arial" w:hAnsi="Arial" w:cs="Arial"/>
                <w:sz w:val="20"/>
                <w:szCs w:val="20"/>
                <w:highlight w:val="yellow"/>
              </w:rPr>
            </w:pPr>
            <w:r w:rsidRPr="003753FE">
              <w:rPr>
                <w:rFonts w:ascii="Arial" w:hAnsi="Arial" w:cs="Arial"/>
                <w:sz w:val="20"/>
                <w:szCs w:val="20"/>
              </w:rPr>
              <w:t>100%</w:t>
            </w:r>
          </w:p>
        </w:tc>
      </w:tr>
      <w:tr w:rsidR="00C20C20" w14:paraId="64AB95D2"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77AB6662" w14:textId="77777777" w:rsidR="00C20C20" w:rsidRDefault="00C20C20" w:rsidP="00C964FD">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583C1C7" w14:textId="77777777" w:rsidR="00C20C20" w:rsidRDefault="00C20C20"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2AADB2A8" w14:textId="77777777" w:rsidR="00C20C20" w:rsidRDefault="00C20C20" w:rsidP="00C964FD">
            <w:pPr>
              <w:jc w:val="both"/>
              <w:rPr>
                <w:rFonts w:ascii="Arial" w:hAnsi="Arial" w:cs="Arial"/>
                <w:sz w:val="20"/>
                <w:szCs w:val="20"/>
                <w:highlight w:val="yellow"/>
              </w:rPr>
            </w:pPr>
          </w:p>
        </w:tc>
      </w:tr>
      <w:tr w:rsidR="00C20C20" w:rsidRPr="006537F3" w14:paraId="724CBC6E"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259F7B5F" w14:textId="77777777" w:rsidR="00C20C20" w:rsidRPr="006537F3" w:rsidRDefault="00C20C20" w:rsidP="00C20C20">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C20C20" w14:paraId="762AF04D" w14:textId="77777777" w:rsidTr="00C964FD">
        <w:trPr>
          <w:jc w:val="center"/>
        </w:trPr>
        <w:tc>
          <w:tcPr>
            <w:tcW w:w="1173" w:type="pct"/>
            <w:tcBorders>
              <w:top w:val="single" w:sz="4" w:space="0" w:color="auto"/>
              <w:left w:val="nil"/>
              <w:bottom w:val="single" w:sz="4" w:space="0" w:color="auto"/>
              <w:right w:val="nil"/>
            </w:tcBorders>
            <w:vAlign w:val="center"/>
          </w:tcPr>
          <w:p w14:paraId="04E5CEC3" w14:textId="77777777" w:rsidR="00C20C20" w:rsidRDefault="00C20C20" w:rsidP="00C964FD">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7F39B99F" w14:textId="77777777" w:rsidR="00C20C20" w:rsidRDefault="00C20C20" w:rsidP="00C964FD">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6492FE19" w14:textId="77777777" w:rsidR="00C20C20" w:rsidRDefault="00C20C20" w:rsidP="00C964FD">
            <w:pPr>
              <w:jc w:val="both"/>
              <w:rPr>
                <w:rFonts w:ascii="Arial" w:hAnsi="Arial" w:cs="Arial"/>
                <w:sz w:val="20"/>
                <w:szCs w:val="20"/>
                <w:highlight w:val="yellow"/>
              </w:rPr>
            </w:pPr>
          </w:p>
        </w:tc>
      </w:tr>
      <w:tr w:rsidR="00C20C20" w14:paraId="21F5C6F5"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6851B767" w14:textId="77777777" w:rsidR="00C20C20" w:rsidRDefault="00C20C20" w:rsidP="00C20C20">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C20C20" w14:paraId="2AD542C2"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6CDE64FE" w14:textId="77777777" w:rsidR="00C20C20" w:rsidRDefault="00C20C20" w:rsidP="00C964FD">
            <w:pPr>
              <w:pStyle w:val="PargrafodaLista"/>
              <w:ind w:left="0"/>
              <w:jc w:val="both"/>
              <w:rPr>
                <w:rFonts w:ascii="Arial" w:hAnsi="Arial" w:cs="Arial"/>
                <w:sz w:val="20"/>
                <w:szCs w:val="20"/>
              </w:rPr>
            </w:pPr>
          </w:p>
        </w:tc>
      </w:tr>
      <w:tr w:rsidR="00C20C20" w:rsidRPr="006537F3" w14:paraId="03D13FBD"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526EE843" w14:textId="77777777" w:rsidR="00C20C20" w:rsidRPr="006537F3" w:rsidRDefault="00C20C20" w:rsidP="00C20C20">
            <w:pPr>
              <w:pStyle w:val="PargrafodaLista"/>
              <w:numPr>
                <w:ilvl w:val="0"/>
                <w:numId w:val="29"/>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como objeto os ativos financeiros que possam integrar</w:t>
            </w:r>
            <w:r>
              <w:rPr>
                <w:rFonts w:ascii="Arial" w:hAnsi="Arial" w:cs="Arial"/>
                <w:sz w:val="20"/>
                <w:szCs w:val="20"/>
              </w:rPr>
              <w:t xml:space="preserve"> suas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C20C20" w14:paraId="159B7590" w14:textId="77777777" w:rsidTr="00C964FD">
        <w:trPr>
          <w:jc w:val="center"/>
        </w:trPr>
        <w:tc>
          <w:tcPr>
            <w:tcW w:w="1173" w:type="pct"/>
            <w:tcBorders>
              <w:top w:val="single" w:sz="4" w:space="0" w:color="auto"/>
              <w:left w:val="nil"/>
              <w:bottom w:val="single" w:sz="4" w:space="0" w:color="auto"/>
              <w:right w:val="nil"/>
            </w:tcBorders>
            <w:vAlign w:val="center"/>
          </w:tcPr>
          <w:p w14:paraId="0D86F0A2" w14:textId="77777777" w:rsidR="00C20C20" w:rsidRDefault="00C20C20" w:rsidP="00C964FD">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CCA2875" w14:textId="77777777" w:rsidR="00C20C20" w:rsidRDefault="00C20C20" w:rsidP="00C964FD">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427ECD6C" w14:textId="77777777" w:rsidR="00C20C20" w:rsidRDefault="00C20C20" w:rsidP="00C964FD">
            <w:pPr>
              <w:jc w:val="center"/>
              <w:rPr>
                <w:rFonts w:ascii="Arial" w:hAnsi="Arial" w:cs="Arial"/>
                <w:sz w:val="20"/>
                <w:szCs w:val="20"/>
                <w:highlight w:val="yellow"/>
              </w:rPr>
            </w:pPr>
          </w:p>
        </w:tc>
      </w:tr>
      <w:tr w:rsidR="00C20C20" w:rsidRPr="0004283A" w14:paraId="1733A10E"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07F9DA2D" w14:textId="77777777" w:rsidR="00C20C20" w:rsidRPr="0004283A" w:rsidRDefault="00C20C20" w:rsidP="00C20C20">
            <w:pPr>
              <w:pStyle w:val="PargrafodaLista"/>
              <w:numPr>
                <w:ilvl w:val="0"/>
                <w:numId w:val="29"/>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20C20" w14:paraId="0F07D24F" w14:textId="77777777" w:rsidTr="00C964FD">
        <w:trPr>
          <w:gridAfter w:val="5"/>
          <w:wAfter w:w="2110" w:type="pct"/>
          <w:jc w:val="center"/>
        </w:trPr>
        <w:tc>
          <w:tcPr>
            <w:tcW w:w="1173" w:type="pct"/>
            <w:tcBorders>
              <w:top w:val="single" w:sz="4" w:space="0" w:color="auto"/>
              <w:left w:val="nil"/>
              <w:bottom w:val="single" w:sz="4" w:space="0" w:color="auto"/>
              <w:right w:val="nil"/>
            </w:tcBorders>
            <w:vAlign w:val="center"/>
          </w:tcPr>
          <w:p w14:paraId="32B64C1C" w14:textId="77777777" w:rsidR="00C20C20" w:rsidRDefault="00C20C20" w:rsidP="00C964FD">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1692A697" w14:textId="77777777" w:rsidR="00C20C20" w:rsidRDefault="00C20C20" w:rsidP="00C964FD">
            <w:pPr>
              <w:jc w:val="center"/>
              <w:rPr>
                <w:rFonts w:ascii="Arial" w:hAnsi="Arial" w:cs="Arial"/>
                <w:sz w:val="20"/>
                <w:szCs w:val="20"/>
                <w:highlight w:val="yellow"/>
              </w:rPr>
            </w:pPr>
          </w:p>
        </w:tc>
        <w:tc>
          <w:tcPr>
            <w:tcW w:w="589" w:type="pct"/>
            <w:gridSpan w:val="2"/>
            <w:tcBorders>
              <w:top w:val="single" w:sz="4" w:space="0" w:color="auto"/>
              <w:left w:val="nil"/>
              <w:bottom w:val="single" w:sz="4" w:space="0" w:color="auto"/>
              <w:right w:val="nil"/>
            </w:tcBorders>
            <w:vAlign w:val="center"/>
          </w:tcPr>
          <w:p w14:paraId="130DAF39" w14:textId="77777777" w:rsidR="00C20C20" w:rsidRDefault="00C20C20" w:rsidP="00C964FD">
            <w:pPr>
              <w:jc w:val="center"/>
              <w:rPr>
                <w:rFonts w:ascii="Arial" w:hAnsi="Arial" w:cs="Arial"/>
                <w:sz w:val="20"/>
                <w:szCs w:val="20"/>
              </w:rPr>
            </w:pPr>
          </w:p>
        </w:tc>
      </w:tr>
      <w:tr w:rsidR="00C20C20" w14:paraId="5B98B222"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3A1BE7CF" w14:textId="2C041F9F" w:rsidR="00C20C20" w:rsidRDefault="00C20C20" w:rsidP="00C20C20">
            <w:pPr>
              <w:pStyle w:val="PargrafodaLista"/>
              <w:numPr>
                <w:ilvl w:val="0"/>
                <w:numId w:val="29"/>
              </w:numPr>
              <w:ind w:left="0" w:firstLine="0"/>
              <w:jc w:val="both"/>
              <w:rPr>
                <w:rFonts w:ascii="Arial" w:hAnsi="Arial" w:cs="Arial"/>
                <w:sz w:val="20"/>
                <w:szCs w:val="20"/>
              </w:rPr>
            </w:pPr>
            <w:r w:rsidRPr="00CE7056">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146F6E">
              <w:rPr>
                <w:rFonts w:ascii="Arial" w:hAnsi="Arial" w:cs="Arial"/>
                <w:color w:val="000000"/>
                <w:sz w:val="20"/>
                <w:szCs w:val="20"/>
              </w:rPr>
              <w:t>.</w:t>
            </w:r>
          </w:p>
        </w:tc>
      </w:tr>
      <w:tr w:rsidR="00C20C20" w14:paraId="13AC9D9B"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0BF6BC90" w14:textId="77777777" w:rsidR="00C20C20" w:rsidRDefault="00C20C20" w:rsidP="00C964FD">
            <w:pPr>
              <w:pStyle w:val="PargrafodaLista"/>
              <w:ind w:left="37"/>
              <w:jc w:val="both"/>
              <w:rPr>
                <w:rFonts w:ascii="Arial" w:hAnsi="Arial" w:cs="Arial"/>
                <w:sz w:val="20"/>
                <w:szCs w:val="20"/>
              </w:rPr>
            </w:pPr>
          </w:p>
        </w:tc>
      </w:tr>
      <w:tr w:rsidR="00C20C20" w14:paraId="552EE827"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60270D1C" w14:textId="77777777" w:rsidR="00C20C20" w:rsidRDefault="00C20C20" w:rsidP="00C20C20">
            <w:pPr>
              <w:pStyle w:val="PargrafodaLista"/>
              <w:numPr>
                <w:ilvl w:val="0"/>
                <w:numId w:val="29"/>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20C20" w14:paraId="523D71F3"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038CF91D" w14:textId="77777777" w:rsidR="00C20C20" w:rsidRDefault="00C20C20" w:rsidP="00C964FD">
            <w:pPr>
              <w:pStyle w:val="PargrafodaLista"/>
              <w:ind w:left="0"/>
              <w:jc w:val="both"/>
              <w:rPr>
                <w:rFonts w:ascii="Arial" w:hAnsi="Arial" w:cs="Arial"/>
                <w:sz w:val="20"/>
                <w:szCs w:val="20"/>
              </w:rPr>
            </w:pPr>
          </w:p>
        </w:tc>
      </w:tr>
      <w:tr w:rsidR="00C20C20" w14:paraId="0B51EB36"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1A495BC2" w14:textId="77777777" w:rsidR="00C20C20" w:rsidRDefault="00C20C20" w:rsidP="00C20C20">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O Administrador, o Gestor e qualquer empresa pertencente ao mesmo grupo econômico, bem como diretores, gerentes e funcionários dessas empresas poderão ter posições, subscrever ou operar com ativos </w:t>
            </w:r>
            <w:r>
              <w:rPr>
                <w:rFonts w:ascii="Arial" w:hAnsi="Arial" w:cs="Arial"/>
                <w:sz w:val="20"/>
                <w:szCs w:val="20"/>
              </w:rPr>
              <w:lastRenderedPageBreak/>
              <w:t>financeiros que integrem ou venham a integrar a carteira da Classe e/ou a carteira das classes de fundos de investimento investidas.</w:t>
            </w:r>
          </w:p>
        </w:tc>
      </w:tr>
      <w:tr w:rsidR="00C20C20" w14:paraId="3909BDFB" w14:textId="77777777" w:rsidTr="00C964FD">
        <w:trPr>
          <w:trHeight w:val="70"/>
          <w:jc w:val="center"/>
        </w:trPr>
        <w:tc>
          <w:tcPr>
            <w:tcW w:w="5000" w:type="pct"/>
            <w:gridSpan w:val="10"/>
            <w:tcBorders>
              <w:top w:val="single" w:sz="4" w:space="0" w:color="auto"/>
              <w:left w:val="nil"/>
              <w:bottom w:val="single" w:sz="4" w:space="0" w:color="auto"/>
              <w:right w:val="nil"/>
            </w:tcBorders>
            <w:vAlign w:val="center"/>
            <w:hideMark/>
          </w:tcPr>
          <w:p w14:paraId="60B91FE7" w14:textId="6D610C2C" w:rsidR="00C20C20" w:rsidRDefault="00C20C20" w:rsidP="00C20C20">
            <w:pPr>
              <w:pStyle w:val="PargrafodaLista"/>
              <w:numPr>
                <w:ilvl w:val="2"/>
                <w:numId w:val="5"/>
              </w:numPr>
              <w:ind w:left="0" w:firstLine="0"/>
              <w:jc w:val="both"/>
              <w:rPr>
                <w:rFonts w:ascii="Arial" w:hAnsi="Arial" w:cs="Arial"/>
                <w:sz w:val="20"/>
                <w:szCs w:val="20"/>
              </w:rPr>
            </w:pPr>
            <w:r w:rsidRPr="00CE7056">
              <w:rPr>
                <w:rFonts w:ascii="Arial" w:hAnsi="Arial" w:cs="Arial"/>
                <w:sz w:val="20"/>
                <w:szCs w:val="20"/>
              </w:rPr>
              <w:lastRenderedPageBreak/>
              <w:t>A Classe poderá, a critério do Gestor, investir em Classes Investidas de diversos gestores, inclusive em Classes Investidas geridas pelo Gestor ou empresas de seu grupo econômico</w:t>
            </w:r>
            <w:r>
              <w:rPr>
                <w:rFonts w:ascii="Arial" w:hAnsi="Arial" w:cs="Arial"/>
                <w:sz w:val="20"/>
                <w:szCs w:val="20"/>
              </w:rPr>
              <w:t>.</w:t>
            </w:r>
            <w:r>
              <w:rPr>
                <w:rStyle w:val="Refdenotaderodap"/>
                <w:rFonts w:ascii="Arial" w:hAnsi="Arial" w:cs="Arial"/>
                <w:b/>
                <w:bCs/>
                <w:smallCaps/>
                <w:sz w:val="20"/>
                <w:szCs w:val="20"/>
              </w:rPr>
              <w:t xml:space="preserve"> </w:t>
            </w:r>
          </w:p>
        </w:tc>
      </w:tr>
      <w:tr w:rsidR="00C20C20" w14:paraId="73EB327D" w14:textId="77777777" w:rsidTr="00C964FD">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45CA1096" w14:textId="77777777" w:rsidR="00C20C20" w:rsidRDefault="00C20C20" w:rsidP="00C964FD">
            <w:pPr>
              <w:pStyle w:val="PargrafodaLista"/>
              <w:ind w:left="0"/>
              <w:rPr>
                <w:rFonts w:ascii="Arial" w:hAnsi="Arial" w:cs="Arial"/>
                <w:b/>
                <w:bCs/>
                <w:smallCaps/>
                <w:sz w:val="20"/>
                <w:szCs w:val="20"/>
              </w:rPr>
            </w:pPr>
          </w:p>
        </w:tc>
      </w:tr>
      <w:tr w:rsidR="00C20C20" w14:paraId="21AE0206"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20FCEA1C" w14:textId="77777777" w:rsidR="00C20C20" w:rsidRDefault="00C20C20" w:rsidP="00C20C20">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C20C20" w14:paraId="1A4CB938"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2B906F75" w14:textId="77777777" w:rsidR="00C20C20" w:rsidRDefault="00C20C20"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5F1095B9" w14:textId="77777777" w:rsidR="00C20C20" w:rsidRDefault="00C20C20" w:rsidP="00C964FD">
            <w:pPr>
              <w:jc w:val="both"/>
              <w:rPr>
                <w:rFonts w:ascii="Arial" w:hAnsi="Arial" w:cs="Arial"/>
                <w:sz w:val="20"/>
                <w:szCs w:val="20"/>
                <w:highlight w:val="yellow"/>
              </w:rPr>
            </w:pPr>
          </w:p>
        </w:tc>
      </w:tr>
      <w:tr w:rsidR="00C20C20" w14:paraId="1FCBBDD4"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0C6A591C" w14:textId="77777777" w:rsidR="00C20C20" w:rsidRDefault="00C20C20" w:rsidP="00C20C20">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7" w:type="pct"/>
            <w:gridSpan w:val="8"/>
            <w:tcBorders>
              <w:top w:val="single" w:sz="4" w:space="0" w:color="auto"/>
              <w:left w:val="nil"/>
              <w:bottom w:val="single" w:sz="4" w:space="0" w:color="auto"/>
              <w:right w:val="nil"/>
            </w:tcBorders>
            <w:hideMark/>
          </w:tcPr>
          <w:p w14:paraId="66E950C0" w14:textId="77777777" w:rsidR="00C20C20" w:rsidRDefault="00C20C20" w:rsidP="00C964FD">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C20C20" w14:paraId="566E2813"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663E2CF4" w14:textId="77777777" w:rsidR="00C20C20" w:rsidRDefault="00C20C20"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tcPr>
          <w:p w14:paraId="7A4F7CA8" w14:textId="77777777" w:rsidR="00C20C20" w:rsidRDefault="00C20C20" w:rsidP="00C964FD">
            <w:pPr>
              <w:jc w:val="both"/>
              <w:rPr>
                <w:rFonts w:ascii="Arial" w:hAnsi="Arial" w:cs="Arial"/>
                <w:sz w:val="20"/>
                <w:szCs w:val="20"/>
                <w:highlight w:val="yellow"/>
              </w:rPr>
            </w:pPr>
          </w:p>
        </w:tc>
      </w:tr>
      <w:tr w:rsidR="00C20C20" w:rsidRPr="00A70B42" w14:paraId="08C84F20"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5B04423C" w14:textId="77777777" w:rsidR="00C20C20" w:rsidRDefault="00C20C20" w:rsidP="00C20C20">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7" w:type="pct"/>
            <w:gridSpan w:val="8"/>
            <w:tcBorders>
              <w:top w:val="single" w:sz="4" w:space="0" w:color="auto"/>
              <w:left w:val="nil"/>
              <w:bottom w:val="single" w:sz="4" w:space="0" w:color="auto"/>
              <w:right w:val="nil"/>
            </w:tcBorders>
            <w:vAlign w:val="center"/>
            <w:hideMark/>
          </w:tcPr>
          <w:p w14:paraId="4D6DCFC3" w14:textId="1E3B9C62" w:rsidR="00C20C20" w:rsidRPr="00A70B42" w:rsidRDefault="00C20C20" w:rsidP="00C964FD">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 xml:space="preserve">Gestor, se ETF, ou se reguladas por anexo normativo à Resolução que não seja </w:t>
            </w:r>
            <w:r w:rsidRPr="00E64687">
              <w:rPr>
                <w:rFonts w:ascii="Arial" w:hAnsi="Arial" w:cs="Arial"/>
                <w:color w:val="000000"/>
                <w:sz w:val="20"/>
                <w:szCs w:val="20"/>
              </w:rPr>
              <w:t>aplicável aos FIF e, portanto, distinto daquele que regula a Classe, exceto se referidas classes de FIF forem destinadas a investidores profissionais.</w:t>
            </w:r>
            <w:r>
              <w:rPr>
                <w:rFonts w:ascii="Times New Roman" w:hAnsi="Times New Roman" w:cs="Times New Roman"/>
                <w:sz w:val="24"/>
                <w:szCs w:val="24"/>
                <w:lang w:eastAsia="pt-BR"/>
              </w:rPr>
              <w:t xml:space="preserve"> </w:t>
            </w:r>
          </w:p>
        </w:tc>
      </w:tr>
    </w:tbl>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6602"/>
      </w:tblGrid>
      <w:tr w:rsidR="00490160" w:rsidRPr="00BE0B51" w14:paraId="2C4526B6" w14:textId="77777777" w:rsidTr="00270A73">
        <w:trPr>
          <w:jc w:val="center"/>
        </w:trPr>
        <w:tc>
          <w:tcPr>
            <w:tcW w:w="5000" w:type="pct"/>
            <w:gridSpan w:val="2"/>
            <w:shd w:val="clear" w:color="auto" w:fill="C00000"/>
          </w:tcPr>
          <w:p w14:paraId="32F641C0" w14:textId="5545144C" w:rsidR="00490160" w:rsidRPr="00BE0B51" w:rsidRDefault="00490160"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597998">
        <w:trPr>
          <w:jc w:val="center"/>
        </w:trPr>
        <w:tc>
          <w:tcPr>
            <w:tcW w:w="1672"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BE0B51" w:rsidRDefault="00490160" w:rsidP="00C20C20">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ED4789" w:rsidRPr="00BE0B51" w14:paraId="383ADDBE" w14:textId="77777777" w:rsidTr="002F604B">
        <w:trPr>
          <w:jc w:val="center"/>
        </w:trPr>
        <w:tc>
          <w:tcPr>
            <w:tcW w:w="5000" w:type="pct"/>
            <w:gridSpan w:val="2"/>
            <w:tcBorders>
              <w:bottom w:val="single" w:sz="4" w:space="0" w:color="auto"/>
            </w:tcBorders>
            <w:vAlign w:val="center"/>
          </w:tcPr>
          <w:p w14:paraId="482B17BF" w14:textId="77777777" w:rsidR="00ED4789" w:rsidRPr="00BE0B51" w:rsidRDefault="00ED4789" w:rsidP="00CE7056">
            <w:pPr>
              <w:pStyle w:val="PargrafodaLista"/>
              <w:ind w:left="33"/>
              <w:rPr>
                <w:rFonts w:ascii="Arial" w:hAnsi="Arial" w:cs="Arial"/>
                <w:sz w:val="20"/>
                <w:szCs w:val="20"/>
              </w:rPr>
            </w:pPr>
          </w:p>
        </w:tc>
      </w:tr>
      <w:tr w:rsidR="00ED4789" w:rsidRPr="00BE0B51" w14:paraId="41CD0091" w14:textId="77777777" w:rsidTr="00ED4789">
        <w:trPr>
          <w:jc w:val="center"/>
        </w:trPr>
        <w:tc>
          <w:tcPr>
            <w:tcW w:w="5000" w:type="pct"/>
            <w:gridSpan w:val="2"/>
            <w:tcBorders>
              <w:top w:val="single" w:sz="4" w:space="0" w:color="auto"/>
              <w:bottom w:val="single" w:sz="4" w:space="0" w:color="auto"/>
            </w:tcBorders>
            <w:vAlign w:val="center"/>
          </w:tcPr>
          <w:p w14:paraId="229C9E1B" w14:textId="77777777" w:rsidR="00ED4789" w:rsidRDefault="00ED4789" w:rsidP="00ED4789">
            <w:pPr>
              <w:jc w:val="both"/>
              <w:rPr>
                <w:rFonts w:ascii="Arial" w:hAnsi="Arial" w:cs="Arial"/>
                <w:sz w:val="20"/>
                <w:szCs w:val="20"/>
              </w:rPr>
            </w:pPr>
            <w:r w:rsidRPr="00ED4789">
              <w:rPr>
                <w:rFonts w:ascii="Arial" w:hAnsi="Arial" w:cs="Arial"/>
                <w:b/>
                <w:bCs/>
                <w:sz w:val="20"/>
                <w:szCs w:val="20"/>
              </w:rPr>
              <w:t>Risco de Mercado:</w:t>
            </w:r>
            <w:r w:rsidRPr="00ED478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6D11707B" w14:textId="77777777" w:rsidR="00ED4789" w:rsidRPr="00ED4789" w:rsidRDefault="00ED4789" w:rsidP="00ED4789">
            <w:pPr>
              <w:jc w:val="both"/>
              <w:rPr>
                <w:rFonts w:ascii="Arial" w:hAnsi="Arial" w:cs="Arial"/>
                <w:sz w:val="20"/>
                <w:szCs w:val="20"/>
              </w:rPr>
            </w:pPr>
          </w:p>
          <w:p w14:paraId="6D6A3B63" w14:textId="77777777" w:rsidR="00ED4789" w:rsidRDefault="00ED4789" w:rsidP="00ED4789">
            <w:pPr>
              <w:jc w:val="both"/>
              <w:rPr>
                <w:rFonts w:ascii="Arial" w:hAnsi="Arial" w:cs="Arial"/>
                <w:sz w:val="20"/>
                <w:szCs w:val="20"/>
              </w:rPr>
            </w:pPr>
            <w:r w:rsidRPr="00ED4789">
              <w:rPr>
                <w:rFonts w:ascii="Arial" w:hAnsi="Arial" w:cs="Arial"/>
                <w:b/>
                <w:bCs/>
                <w:sz w:val="20"/>
                <w:szCs w:val="20"/>
              </w:rPr>
              <w:t>Risco de Crédito:</w:t>
            </w:r>
            <w:r w:rsidRPr="00ED478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68D7DBE" w14:textId="77777777" w:rsidR="00ED4789" w:rsidRPr="00ED4789" w:rsidRDefault="00ED4789" w:rsidP="00ED4789">
            <w:pPr>
              <w:jc w:val="both"/>
              <w:rPr>
                <w:rFonts w:ascii="Arial" w:hAnsi="Arial" w:cs="Arial"/>
                <w:sz w:val="20"/>
                <w:szCs w:val="20"/>
              </w:rPr>
            </w:pPr>
          </w:p>
          <w:p w14:paraId="1F752D0B" w14:textId="77777777" w:rsidR="00ED4789" w:rsidRDefault="00ED4789" w:rsidP="00ED4789">
            <w:pPr>
              <w:jc w:val="both"/>
              <w:rPr>
                <w:rFonts w:ascii="Arial" w:hAnsi="Arial" w:cs="Arial"/>
                <w:sz w:val="20"/>
                <w:szCs w:val="20"/>
              </w:rPr>
            </w:pPr>
            <w:r w:rsidRPr="00ED4789">
              <w:rPr>
                <w:rFonts w:ascii="Arial" w:hAnsi="Arial" w:cs="Arial"/>
                <w:b/>
                <w:bCs/>
                <w:sz w:val="20"/>
                <w:szCs w:val="20"/>
              </w:rPr>
              <w:t>Risco de Liquidez</w:t>
            </w:r>
            <w:r w:rsidRPr="00ED4789">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03D41EC" w14:textId="77777777" w:rsidR="00ED4789" w:rsidRPr="00ED4789" w:rsidRDefault="00ED4789" w:rsidP="00ED4789">
            <w:pPr>
              <w:jc w:val="both"/>
              <w:rPr>
                <w:rFonts w:ascii="Arial" w:hAnsi="Arial" w:cs="Arial"/>
                <w:sz w:val="20"/>
                <w:szCs w:val="20"/>
              </w:rPr>
            </w:pPr>
          </w:p>
          <w:p w14:paraId="6D4DBE02" w14:textId="77777777" w:rsidR="00ED4789" w:rsidRDefault="00ED4789" w:rsidP="00ED4789">
            <w:pPr>
              <w:jc w:val="both"/>
              <w:rPr>
                <w:rFonts w:ascii="Arial" w:hAnsi="Arial" w:cs="Arial"/>
                <w:sz w:val="20"/>
                <w:szCs w:val="20"/>
              </w:rPr>
            </w:pPr>
            <w:r w:rsidRPr="00ED4789">
              <w:rPr>
                <w:rFonts w:ascii="Arial" w:hAnsi="Arial" w:cs="Arial"/>
                <w:b/>
                <w:bCs/>
                <w:sz w:val="20"/>
                <w:szCs w:val="20"/>
              </w:rPr>
              <w:t>Risco de Concentração:</w:t>
            </w:r>
            <w:r w:rsidRPr="00ED478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50B598D" w14:textId="77777777" w:rsidR="00ED4789" w:rsidRPr="00ED4789" w:rsidRDefault="00ED4789" w:rsidP="00ED4789">
            <w:pPr>
              <w:jc w:val="both"/>
              <w:rPr>
                <w:rFonts w:ascii="Arial" w:hAnsi="Arial" w:cs="Arial"/>
                <w:sz w:val="20"/>
                <w:szCs w:val="20"/>
              </w:rPr>
            </w:pPr>
          </w:p>
          <w:p w14:paraId="5A7F49B6" w14:textId="77777777" w:rsidR="00ED4789" w:rsidRDefault="00ED4789" w:rsidP="00ED4789">
            <w:pPr>
              <w:jc w:val="both"/>
              <w:rPr>
                <w:rFonts w:ascii="Arial" w:hAnsi="Arial" w:cs="Arial"/>
                <w:sz w:val="20"/>
                <w:szCs w:val="20"/>
              </w:rPr>
            </w:pPr>
            <w:r w:rsidRPr="00ED4789">
              <w:rPr>
                <w:rFonts w:ascii="Arial" w:hAnsi="Arial" w:cs="Arial"/>
                <w:b/>
                <w:bCs/>
                <w:sz w:val="20"/>
                <w:szCs w:val="20"/>
              </w:rPr>
              <w:t>Risco Decorrente da Precificação dos Ativos</w:t>
            </w:r>
            <w:r w:rsidRPr="00ED4789">
              <w:rPr>
                <w:rFonts w:ascii="Arial" w:hAnsi="Arial" w:cs="Arial"/>
                <w:sz w:val="20"/>
                <w:szCs w:val="20"/>
              </w:rPr>
              <w:t xml:space="preserve"> </w:t>
            </w:r>
            <w:r w:rsidRPr="00ED4789">
              <w:rPr>
                <w:rFonts w:ascii="Arial" w:hAnsi="Arial" w:cs="Arial"/>
                <w:b/>
                <w:bCs/>
                <w:sz w:val="20"/>
                <w:szCs w:val="20"/>
              </w:rPr>
              <w:t>Financeiros:</w:t>
            </w:r>
            <w:r w:rsidRPr="00ED4789">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3172654" w14:textId="77777777" w:rsidR="00ED4789" w:rsidRPr="00ED4789" w:rsidRDefault="00ED4789" w:rsidP="00ED4789">
            <w:pPr>
              <w:jc w:val="both"/>
              <w:rPr>
                <w:rFonts w:ascii="Arial" w:hAnsi="Arial" w:cs="Arial"/>
                <w:sz w:val="20"/>
                <w:szCs w:val="20"/>
              </w:rPr>
            </w:pPr>
          </w:p>
          <w:p w14:paraId="6DC37F30" w14:textId="77777777" w:rsidR="00ED4789" w:rsidRDefault="00ED4789" w:rsidP="00ED4789">
            <w:pPr>
              <w:jc w:val="both"/>
              <w:rPr>
                <w:rFonts w:ascii="Arial" w:hAnsi="Arial" w:cs="Arial"/>
                <w:sz w:val="20"/>
                <w:szCs w:val="20"/>
              </w:rPr>
            </w:pPr>
            <w:r w:rsidRPr="00ED4789">
              <w:rPr>
                <w:rFonts w:ascii="Arial" w:hAnsi="Arial" w:cs="Arial"/>
                <w:b/>
                <w:bCs/>
                <w:sz w:val="20"/>
                <w:szCs w:val="20"/>
              </w:rPr>
              <w:t>Risco Cambial</w:t>
            </w:r>
            <w:r w:rsidRPr="00ED4789">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1709226" w14:textId="77777777" w:rsidR="00ED4789" w:rsidRPr="00ED4789" w:rsidRDefault="00ED4789" w:rsidP="00ED4789">
            <w:pPr>
              <w:jc w:val="both"/>
              <w:rPr>
                <w:rFonts w:ascii="Arial" w:hAnsi="Arial" w:cs="Arial"/>
                <w:sz w:val="20"/>
                <w:szCs w:val="20"/>
              </w:rPr>
            </w:pPr>
          </w:p>
          <w:p w14:paraId="7FF3414E" w14:textId="77777777" w:rsidR="00ED4789" w:rsidRDefault="00ED4789" w:rsidP="00ED4789">
            <w:pPr>
              <w:jc w:val="both"/>
              <w:rPr>
                <w:rFonts w:ascii="Arial" w:hAnsi="Arial" w:cs="Arial"/>
                <w:sz w:val="20"/>
                <w:szCs w:val="20"/>
              </w:rPr>
            </w:pPr>
            <w:r w:rsidRPr="00ED4789">
              <w:rPr>
                <w:rFonts w:ascii="Arial" w:hAnsi="Arial" w:cs="Arial"/>
                <w:b/>
                <w:bCs/>
                <w:sz w:val="20"/>
                <w:szCs w:val="20"/>
              </w:rPr>
              <w:t>Risco de Mercado Externo</w:t>
            </w:r>
            <w:r w:rsidRPr="00ED4789">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w:t>
            </w:r>
            <w:r w:rsidRPr="00ED4789">
              <w:rPr>
                <w:rFonts w:ascii="Arial" w:hAnsi="Arial" w:cs="Arial"/>
                <w:sz w:val="20"/>
                <w:szCs w:val="20"/>
              </w:rPr>
              <w:lastRenderedPageBreak/>
              <w:t>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3AE7B41" w14:textId="77777777" w:rsidR="00ED4789" w:rsidRPr="00ED4789" w:rsidRDefault="00ED4789" w:rsidP="00ED4789">
            <w:pPr>
              <w:jc w:val="both"/>
              <w:rPr>
                <w:rFonts w:ascii="Arial" w:hAnsi="Arial" w:cs="Arial"/>
                <w:sz w:val="20"/>
                <w:szCs w:val="20"/>
              </w:rPr>
            </w:pPr>
          </w:p>
          <w:p w14:paraId="321D4AB1" w14:textId="77777777" w:rsidR="00ED4789" w:rsidRDefault="00ED4789" w:rsidP="00ED4789">
            <w:pPr>
              <w:jc w:val="both"/>
              <w:rPr>
                <w:rFonts w:ascii="Arial" w:hAnsi="Arial" w:cs="Arial"/>
                <w:sz w:val="20"/>
                <w:szCs w:val="20"/>
              </w:rPr>
            </w:pPr>
            <w:r w:rsidRPr="00ED4789">
              <w:rPr>
                <w:rFonts w:ascii="Arial" w:hAnsi="Arial" w:cs="Arial"/>
                <w:b/>
                <w:bCs/>
                <w:sz w:val="20"/>
                <w:szCs w:val="20"/>
              </w:rPr>
              <w:t>Risco Socioambiental:</w:t>
            </w:r>
            <w:r w:rsidRPr="00ED4789">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5A8D1B4" w14:textId="77777777" w:rsidR="00ED4789" w:rsidRPr="00ED4789" w:rsidRDefault="00ED4789" w:rsidP="00ED4789">
            <w:pPr>
              <w:jc w:val="both"/>
              <w:rPr>
                <w:rFonts w:ascii="Arial" w:hAnsi="Arial" w:cs="Arial"/>
                <w:sz w:val="20"/>
                <w:szCs w:val="20"/>
              </w:rPr>
            </w:pPr>
          </w:p>
          <w:p w14:paraId="28C73DCC" w14:textId="77777777" w:rsidR="00ED4789" w:rsidRDefault="00ED4789" w:rsidP="00ED4789">
            <w:pPr>
              <w:jc w:val="both"/>
              <w:rPr>
                <w:rFonts w:ascii="Arial" w:hAnsi="Arial" w:cs="Arial"/>
                <w:sz w:val="20"/>
                <w:szCs w:val="20"/>
              </w:rPr>
            </w:pPr>
            <w:r w:rsidRPr="00ED4789">
              <w:rPr>
                <w:rFonts w:ascii="Arial" w:hAnsi="Arial" w:cs="Arial"/>
                <w:b/>
                <w:bCs/>
                <w:sz w:val="20"/>
                <w:szCs w:val="20"/>
              </w:rPr>
              <w:t xml:space="preserve">Risco de Tratamento Fiscal: </w:t>
            </w:r>
            <w:r w:rsidRPr="00ED4789">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3952971F" w14:textId="77777777" w:rsidR="00ED4789" w:rsidRPr="00ED4789" w:rsidRDefault="00ED4789" w:rsidP="00ED4789">
            <w:pPr>
              <w:jc w:val="both"/>
              <w:rPr>
                <w:rFonts w:ascii="Arial" w:hAnsi="Arial" w:cs="Arial"/>
                <w:sz w:val="20"/>
                <w:szCs w:val="20"/>
              </w:rPr>
            </w:pPr>
          </w:p>
          <w:p w14:paraId="7E9A783F" w14:textId="77777777" w:rsidR="00ED4789" w:rsidRDefault="00ED4789" w:rsidP="00ED4789">
            <w:pPr>
              <w:jc w:val="both"/>
              <w:rPr>
                <w:rFonts w:ascii="Arial" w:hAnsi="Arial" w:cs="Arial"/>
                <w:sz w:val="20"/>
                <w:szCs w:val="20"/>
              </w:rPr>
            </w:pPr>
            <w:r w:rsidRPr="00ED4789">
              <w:rPr>
                <w:rFonts w:ascii="Arial" w:hAnsi="Arial" w:cs="Arial"/>
                <w:b/>
                <w:bCs/>
                <w:sz w:val="20"/>
                <w:szCs w:val="20"/>
              </w:rPr>
              <w:t>Risco de Responsabilidade Limitada: </w:t>
            </w:r>
            <w:r w:rsidRPr="00ED4789">
              <w:rPr>
                <w:rFonts w:ascii="Arial" w:hAnsi="Arial" w:cs="Arial"/>
                <w:sz w:val="20"/>
                <w:szCs w:val="20"/>
              </w:rPr>
              <w:t>A responsabilidade dos Cotistas da Classe é limitada ao valor de suas Cotas subscritas. Constatado o patrimônio líquido negativo, a Classe poderá estar sujeita à insolvência.</w:t>
            </w:r>
          </w:p>
          <w:p w14:paraId="0EC23F22" w14:textId="77777777" w:rsidR="00ED4789" w:rsidRPr="00ED4789" w:rsidRDefault="00ED4789" w:rsidP="00ED4789">
            <w:pPr>
              <w:jc w:val="both"/>
              <w:rPr>
                <w:rFonts w:ascii="Arial" w:hAnsi="Arial" w:cs="Arial"/>
                <w:sz w:val="20"/>
                <w:szCs w:val="20"/>
              </w:rPr>
            </w:pPr>
          </w:p>
          <w:p w14:paraId="74F3A34F" w14:textId="65E79B8E" w:rsidR="00ED4789" w:rsidRPr="00BE0B51" w:rsidRDefault="00ED4789" w:rsidP="00490160">
            <w:pPr>
              <w:jc w:val="both"/>
              <w:rPr>
                <w:rFonts w:ascii="Arial" w:hAnsi="Arial" w:cs="Arial"/>
                <w:sz w:val="20"/>
                <w:szCs w:val="20"/>
              </w:rPr>
            </w:pPr>
            <w:r w:rsidRPr="00ED4789">
              <w:rPr>
                <w:rFonts w:ascii="Arial" w:hAnsi="Arial" w:cs="Arial"/>
                <w:b/>
                <w:bCs/>
                <w:sz w:val="20"/>
                <w:szCs w:val="20"/>
              </w:rPr>
              <w:t>Risco de Fundo Investido: </w:t>
            </w:r>
            <w:r w:rsidRPr="00ED4789">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4AF1A9F7" w14:textId="535428F4" w:rsidR="00AF7FAB" w:rsidRPr="00BE0B51"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BE0B51" w14:paraId="6F59F680" w14:textId="77777777" w:rsidTr="00CE7056">
        <w:tc>
          <w:tcPr>
            <w:tcW w:w="5000" w:type="pct"/>
            <w:gridSpan w:val="4"/>
            <w:shd w:val="clear" w:color="auto" w:fill="C00000"/>
          </w:tcPr>
          <w:p w14:paraId="30ACC6F8" w14:textId="77777777" w:rsidR="00967B25" w:rsidRPr="00BE0B51" w:rsidRDefault="00967B25"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CE70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CE7056">
        <w:trPr>
          <w:trHeight w:val="204"/>
        </w:trPr>
        <w:tc>
          <w:tcPr>
            <w:tcW w:w="1382" w:type="pct"/>
            <w:tcBorders>
              <w:top w:val="single" w:sz="4" w:space="0" w:color="auto"/>
              <w:left w:val="nil"/>
              <w:right w:val="nil"/>
            </w:tcBorders>
            <w:vAlign w:val="center"/>
          </w:tcPr>
          <w:p w14:paraId="5913B738" w14:textId="57009EFC" w:rsidR="00253355" w:rsidRPr="00BE0B51" w:rsidRDefault="00253355"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744639EA"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DC73442" w14:textId="41793A57" w:rsidR="006C4BBA" w:rsidRPr="00BE0B51" w:rsidRDefault="00253355" w:rsidP="006C4BBA">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FC240D">
              <w:rPr>
                <w:rFonts w:ascii="Arial" w:hAnsi="Arial" w:cs="Arial"/>
                <w:sz w:val="20"/>
                <w:szCs w:val="20"/>
              </w:rPr>
              <w:t>0,49</w:t>
            </w:r>
            <w:r w:rsidR="006C4BBA" w:rsidRPr="00BE0B51">
              <w:rPr>
                <w:rFonts w:ascii="Arial" w:hAnsi="Arial" w:cs="Arial"/>
                <w:sz w:val="20"/>
                <w:szCs w:val="20"/>
              </w:rPr>
              <w:t xml:space="preserve">% ao ano sobre o valor do patrimônio líquido da Classe </w:t>
            </w:r>
          </w:p>
          <w:p w14:paraId="1E2C9EE5" w14:textId="77777777" w:rsidR="006C4BBA" w:rsidRPr="00BE0B51" w:rsidRDefault="006C4BBA" w:rsidP="006C4BBA">
            <w:pPr>
              <w:jc w:val="both"/>
              <w:rPr>
                <w:rFonts w:ascii="Arial" w:hAnsi="Arial" w:cs="Arial"/>
                <w:sz w:val="20"/>
                <w:szCs w:val="20"/>
              </w:rPr>
            </w:pPr>
          </w:p>
          <w:p w14:paraId="2A15A5E5" w14:textId="7A00BAC3" w:rsidR="00253355" w:rsidRPr="00BE0B51" w:rsidRDefault="00253355" w:rsidP="00253355">
            <w:pPr>
              <w:jc w:val="both"/>
              <w:rPr>
                <w:rFonts w:ascii="Arial" w:hAnsi="Arial" w:cs="Arial"/>
                <w:sz w:val="20"/>
                <w:szCs w:val="20"/>
              </w:rPr>
            </w:pPr>
            <w:r w:rsidRPr="00FC240D">
              <w:rPr>
                <w:rFonts w:ascii="Arial" w:hAnsi="Arial" w:cs="Arial"/>
                <w:b/>
                <w:bCs/>
                <w:sz w:val="20"/>
                <w:szCs w:val="20"/>
              </w:rPr>
              <w:t xml:space="preserve">Taxa </w:t>
            </w:r>
            <w:r w:rsidR="008844A3" w:rsidRPr="00FC240D">
              <w:rPr>
                <w:rFonts w:ascii="Arial" w:hAnsi="Arial" w:cs="Arial"/>
                <w:b/>
                <w:bCs/>
                <w:sz w:val="20"/>
                <w:szCs w:val="20"/>
              </w:rPr>
              <w:t xml:space="preserve">Global </w:t>
            </w:r>
            <w:r w:rsidRPr="00FC240D">
              <w:rPr>
                <w:rFonts w:ascii="Arial" w:hAnsi="Arial" w:cs="Arial"/>
                <w:b/>
                <w:bCs/>
                <w:sz w:val="20"/>
                <w:szCs w:val="20"/>
              </w:rPr>
              <w:t>Máxima</w:t>
            </w:r>
            <w:r w:rsidRPr="00FC240D">
              <w:rPr>
                <w:rFonts w:ascii="Arial" w:hAnsi="Arial" w:cs="Arial"/>
                <w:sz w:val="20"/>
                <w:szCs w:val="20"/>
              </w:rPr>
              <w:t>:</w:t>
            </w:r>
            <w:r w:rsidRPr="00FC240D" w:rsidDel="00B03ECA">
              <w:rPr>
                <w:rFonts w:ascii="Arial" w:hAnsi="Arial" w:cs="Arial"/>
                <w:sz w:val="20"/>
                <w:szCs w:val="20"/>
              </w:rPr>
              <w:t xml:space="preserve"> </w:t>
            </w:r>
            <w:r w:rsidRPr="00FC240D">
              <w:rPr>
                <w:rFonts w:ascii="Arial" w:hAnsi="Arial" w:cs="Arial"/>
                <w:sz w:val="20"/>
                <w:szCs w:val="20"/>
              </w:rPr>
              <w:t xml:space="preserve">A Classe poderá aplicar seus recursos em classes (e/ou subclasses) de fundos de investimento que cobram taxa </w:t>
            </w:r>
            <w:r w:rsidR="008844A3" w:rsidRPr="00FC240D">
              <w:rPr>
                <w:rFonts w:ascii="Arial" w:hAnsi="Arial" w:cs="Arial"/>
                <w:sz w:val="20"/>
                <w:szCs w:val="20"/>
              </w:rPr>
              <w:t>global</w:t>
            </w:r>
            <w:r w:rsidRPr="00FC240D">
              <w:rPr>
                <w:rFonts w:ascii="Arial" w:hAnsi="Arial" w:cs="Arial"/>
                <w:sz w:val="20"/>
                <w:szCs w:val="20"/>
              </w:rPr>
              <w:t xml:space="preserve">. </w:t>
            </w:r>
            <w:r w:rsidRPr="003E383C">
              <w:rPr>
                <w:rFonts w:ascii="Arial" w:hAnsi="Arial" w:cs="Arial"/>
                <w:sz w:val="20"/>
                <w:szCs w:val="20"/>
              </w:rPr>
              <w:t xml:space="preserve">Nesse caso, a Taxa </w:t>
            </w:r>
            <w:r w:rsidR="008844A3" w:rsidRPr="003E383C">
              <w:rPr>
                <w:rFonts w:ascii="Arial" w:hAnsi="Arial" w:cs="Arial"/>
                <w:sz w:val="20"/>
                <w:szCs w:val="20"/>
              </w:rPr>
              <w:t>Global</w:t>
            </w:r>
            <w:r w:rsidRPr="003E383C">
              <w:rPr>
                <w:rFonts w:ascii="Arial" w:hAnsi="Arial" w:cs="Arial"/>
                <w:sz w:val="20"/>
                <w:szCs w:val="20"/>
              </w:rPr>
              <w:t xml:space="preserve"> Máxima será de </w:t>
            </w:r>
            <w:r w:rsidR="00FC240D" w:rsidRPr="003E383C">
              <w:rPr>
                <w:rFonts w:ascii="Arial" w:hAnsi="Arial" w:cs="Arial"/>
                <w:sz w:val="20"/>
                <w:szCs w:val="20"/>
              </w:rPr>
              <w:t>2,12</w:t>
            </w:r>
            <w:r w:rsidRPr="003E383C">
              <w:rPr>
                <w:rFonts w:ascii="Arial" w:hAnsi="Arial" w:cs="Arial"/>
                <w:sz w:val="20"/>
                <w:szCs w:val="20"/>
              </w:rPr>
              <w:t>%</w:t>
            </w:r>
            <w:r w:rsidRPr="003E383C">
              <w:rPr>
                <w:rFonts w:ascii="Arial" w:eastAsia="Arial Unicode MS" w:hAnsi="Arial" w:cs="Arial"/>
                <w:sz w:val="20"/>
                <w:szCs w:val="20"/>
              </w:rPr>
              <w:t xml:space="preserve"> ao ano sobre o valor do patrimônio líquido da Classe, compreendendo </w:t>
            </w:r>
            <w:r w:rsidRPr="00FC240D">
              <w:rPr>
                <w:rFonts w:ascii="Arial" w:eastAsia="Arial Unicode MS" w:hAnsi="Arial" w:cs="Arial"/>
                <w:sz w:val="20"/>
                <w:szCs w:val="20"/>
              </w:rPr>
              <w:t xml:space="preserve">a taxa </w:t>
            </w:r>
            <w:r w:rsidR="008844A3" w:rsidRPr="00FC240D">
              <w:rPr>
                <w:rFonts w:ascii="Arial" w:eastAsia="Arial Unicode MS" w:hAnsi="Arial" w:cs="Arial"/>
                <w:sz w:val="20"/>
                <w:szCs w:val="20"/>
              </w:rPr>
              <w:t>globa</w:t>
            </w:r>
            <w:r w:rsidR="008D3DD1" w:rsidRPr="00FC240D">
              <w:rPr>
                <w:rFonts w:ascii="Arial" w:eastAsia="Arial Unicode MS" w:hAnsi="Arial" w:cs="Arial"/>
                <w:sz w:val="20"/>
                <w:szCs w:val="20"/>
              </w:rPr>
              <w:t>l</w:t>
            </w:r>
            <w:r w:rsidR="008844A3" w:rsidRPr="00FC240D">
              <w:rPr>
                <w:rFonts w:ascii="Arial" w:eastAsia="Arial Unicode MS" w:hAnsi="Arial" w:cs="Arial"/>
                <w:sz w:val="20"/>
                <w:szCs w:val="20"/>
              </w:rPr>
              <w:t xml:space="preserve"> </w:t>
            </w:r>
            <w:r w:rsidRPr="00FC240D">
              <w:rPr>
                <w:rFonts w:ascii="Arial" w:eastAsia="Arial Unicode MS" w:hAnsi="Arial" w:cs="Arial"/>
                <w:sz w:val="20"/>
                <w:szCs w:val="20"/>
              </w:rPr>
              <w:t>das classes (e/ou subclasses) de fundos de investimento</w:t>
            </w:r>
            <w:r w:rsidRPr="00FC240D">
              <w:rPr>
                <w:rFonts w:ascii="Arial" w:hAnsi="Arial" w:cs="Arial"/>
                <w:sz w:val="20"/>
                <w:szCs w:val="20"/>
              </w:rPr>
              <w:t xml:space="preserve"> </w:t>
            </w:r>
            <w:r w:rsidRPr="00FC240D">
              <w:rPr>
                <w:rFonts w:ascii="Arial" w:eastAsia="Arial Unicode MS" w:hAnsi="Arial" w:cs="Arial"/>
                <w:sz w:val="20"/>
                <w:szCs w:val="20"/>
              </w:rPr>
              <w:t xml:space="preserve">nas quais a Classe aplica, </w:t>
            </w:r>
            <w:r w:rsidRPr="00FC240D">
              <w:rPr>
                <w:rFonts w:ascii="Arial" w:hAnsi="Arial" w:cs="Arial"/>
                <w:sz w:val="20"/>
                <w:szCs w:val="20"/>
              </w:rPr>
              <w:t>observado o disposto abaixo.</w:t>
            </w:r>
            <w:r w:rsidRPr="00BE0B51">
              <w:rPr>
                <w:rFonts w:ascii="Arial" w:eastAsia="Arial Unicode MS" w:hAnsi="Arial" w:cs="Arial"/>
                <w:sz w:val="20"/>
                <w:szCs w:val="20"/>
              </w:rPr>
              <w:t xml:space="preserve"> </w:t>
            </w:r>
          </w:p>
          <w:p w14:paraId="1B8A19DC" w14:textId="77777777" w:rsidR="00253355" w:rsidRPr="00BE0B51" w:rsidRDefault="00253355" w:rsidP="00253355">
            <w:pPr>
              <w:jc w:val="both"/>
              <w:rPr>
                <w:rFonts w:ascii="Arial" w:hAnsi="Arial" w:cs="Arial"/>
                <w:sz w:val="20"/>
                <w:szCs w:val="20"/>
              </w:rPr>
            </w:pPr>
          </w:p>
          <w:p w14:paraId="1C0ED455" w14:textId="5D160796" w:rsidR="00253355" w:rsidRPr="00BE0B51" w:rsidRDefault="00253355" w:rsidP="00253355">
            <w:pPr>
              <w:jc w:val="both"/>
              <w:rPr>
                <w:rFonts w:ascii="Arial" w:hAnsi="Arial" w:cs="Arial"/>
                <w:sz w:val="20"/>
                <w:szCs w:val="20"/>
              </w:rPr>
            </w:pPr>
            <w:r w:rsidRPr="00BE0B51">
              <w:rPr>
                <w:rFonts w:ascii="Arial" w:hAnsi="Arial" w:cs="Arial"/>
                <w:sz w:val="20"/>
                <w:szCs w:val="20"/>
              </w:rPr>
              <w:t>Na hipótese de a Classe aplicar nas classes (e/ou subclasses) de fundos de investimento abaixo, a taxa</w:t>
            </w:r>
            <w:r w:rsidR="00F0412D">
              <w:rPr>
                <w:rFonts w:ascii="Arial" w:hAnsi="Arial" w:cs="Arial"/>
                <w:sz w:val="20"/>
                <w:szCs w:val="20"/>
              </w:rPr>
              <w:t xml:space="preserve"> global </w:t>
            </w:r>
            <w:r w:rsidRPr="00BE0B51">
              <w:rPr>
                <w:rFonts w:ascii="Arial" w:hAnsi="Arial" w:cs="Arial"/>
                <w:sz w:val="20"/>
                <w:szCs w:val="20"/>
              </w:rPr>
              <w:t xml:space="preserve">das referidas classes (e/ou subclasses) de fundos de investimento investidas não será considerada para os efeitos de Taxa </w:t>
            </w:r>
            <w:r w:rsidR="00F0412D">
              <w:rPr>
                <w:rFonts w:ascii="Arial" w:hAnsi="Arial" w:cs="Arial"/>
                <w:sz w:val="20"/>
                <w:szCs w:val="20"/>
              </w:rPr>
              <w:t>Global</w:t>
            </w:r>
            <w:r w:rsidRPr="00BE0B51">
              <w:rPr>
                <w:rFonts w:ascii="Arial" w:hAnsi="Arial" w:cs="Arial"/>
                <w:sz w:val="20"/>
                <w:szCs w:val="20"/>
              </w:rPr>
              <w:t xml:space="preserve"> Máxima acima mencionada:</w:t>
            </w:r>
          </w:p>
          <w:p w14:paraId="7FF47853" w14:textId="77777777" w:rsidR="00253355" w:rsidRPr="00BE0B51" w:rsidRDefault="00253355" w:rsidP="00253355">
            <w:pPr>
              <w:jc w:val="both"/>
              <w:rPr>
                <w:rFonts w:ascii="Arial" w:hAnsi="Arial" w:cs="Arial"/>
                <w:sz w:val="20"/>
                <w:szCs w:val="20"/>
              </w:rPr>
            </w:pPr>
          </w:p>
          <w:p w14:paraId="60B8F1E0" w14:textId="77777777"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3224039B" w14:textId="77777777" w:rsidR="00253355" w:rsidRPr="00BE0B51" w:rsidRDefault="00253355" w:rsidP="00253355">
            <w:pPr>
              <w:jc w:val="both"/>
              <w:rPr>
                <w:rFonts w:ascii="Arial" w:hAnsi="Arial" w:cs="Arial"/>
                <w:sz w:val="20"/>
                <w:szCs w:val="20"/>
              </w:rPr>
            </w:pPr>
          </w:p>
          <w:p w14:paraId="2AAB13FF" w14:textId="062E0E5C"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II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geridas por terceiros que não o Gestor.</w:t>
            </w:r>
          </w:p>
          <w:p w14:paraId="002AEA71" w14:textId="77777777" w:rsidR="00253355" w:rsidRDefault="00253355" w:rsidP="00253355">
            <w:pPr>
              <w:jc w:val="both"/>
              <w:rPr>
                <w:rFonts w:ascii="Arial" w:hAnsi="Arial" w:cs="Arial"/>
                <w:sz w:val="20"/>
                <w:szCs w:val="20"/>
              </w:rPr>
            </w:pPr>
          </w:p>
          <w:p w14:paraId="0970AB80" w14:textId="05038297"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5ECF972A" w14:textId="031BB597" w:rsidR="001A41E2" w:rsidRDefault="00C96EB2" w:rsidP="001A41E2">
            <w:pPr>
              <w:jc w:val="both"/>
              <w:rPr>
                <w:rFonts w:ascii="Arial" w:hAnsi="Arial" w:cs="Arial"/>
                <w:sz w:val="20"/>
                <w:szCs w:val="20"/>
              </w:rPr>
            </w:pPr>
            <w:r>
              <w:rPr>
                <w:rFonts w:ascii="Arial" w:hAnsi="Arial" w:cs="Arial"/>
                <w:sz w:val="20"/>
                <w:szCs w:val="20"/>
              </w:rPr>
              <w:lastRenderedPageBreak/>
              <w:t>A segregação da taxa global entre os prestadores de serviços essenciais e distribuidores est</w:t>
            </w:r>
            <w:r w:rsidR="003D049F">
              <w:rPr>
                <w:rFonts w:ascii="Arial" w:hAnsi="Arial" w:cs="Arial"/>
                <w:sz w:val="20"/>
                <w:szCs w:val="20"/>
              </w:rPr>
              <w:t>á</w:t>
            </w:r>
            <w:r>
              <w:rPr>
                <w:rFonts w:ascii="Arial" w:hAnsi="Arial" w:cs="Arial"/>
                <w:sz w:val="20"/>
                <w:szCs w:val="20"/>
              </w:rPr>
              <w:t xml:space="preserve"> disponível aos Cotistas </w:t>
            </w:r>
            <w:r w:rsidRPr="00BE0B51">
              <w:rPr>
                <w:rFonts w:ascii="Arial" w:hAnsi="Arial" w:cs="Arial"/>
                <w:sz w:val="20"/>
                <w:szCs w:val="20"/>
              </w:rPr>
              <w:t xml:space="preserve">no Website do </w:t>
            </w:r>
            <w:r>
              <w:rPr>
                <w:rFonts w:ascii="Arial" w:hAnsi="Arial" w:cs="Arial"/>
                <w:sz w:val="20"/>
                <w:szCs w:val="20"/>
              </w:rPr>
              <w:t xml:space="preserve">Gestor, conforme link: </w:t>
            </w:r>
            <w:hyperlink r:id="rId14" w:history="1">
              <w:r w:rsidR="00AD3BCD" w:rsidRPr="007B0D02">
                <w:rPr>
                  <w:rStyle w:val="Hyperlink"/>
                  <w:rFonts w:ascii="Arial" w:hAnsi="Arial" w:cs="Arial"/>
                  <w:sz w:val="20"/>
                  <w:szCs w:val="20"/>
                </w:rPr>
                <w:t>https://www.santander.com.br/spa/</w:t>
              </w:r>
            </w:hyperlink>
            <w:r>
              <w:rPr>
                <w:rFonts w:ascii="Arial" w:hAnsi="Arial" w:cs="Arial"/>
                <w:sz w:val="20"/>
                <w:szCs w:val="20"/>
              </w:rPr>
              <w:t>.</w:t>
            </w:r>
          </w:p>
          <w:p w14:paraId="40E03851" w14:textId="77777777" w:rsidR="00C96EB2" w:rsidRDefault="00C96EB2" w:rsidP="001A41E2">
            <w:pPr>
              <w:jc w:val="both"/>
              <w:rPr>
                <w:rFonts w:ascii="Arial" w:hAnsi="Arial" w:cs="Arial"/>
                <w:sz w:val="20"/>
                <w:szCs w:val="20"/>
              </w:rPr>
            </w:pPr>
          </w:p>
          <w:p w14:paraId="5ACDD6F7" w14:textId="341B53F2" w:rsidR="00F0412D" w:rsidRPr="003740D8" w:rsidRDefault="00253355" w:rsidP="001A41E2">
            <w:pPr>
              <w:jc w:val="both"/>
              <w:rPr>
                <w:rFonts w:ascii="Arial" w:hAnsi="Arial" w:cs="Arial"/>
                <w:sz w:val="20"/>
                <w:szCs w:val="20"/>
              </w:rPr>
            </w:pPr>
            <w:r w:rsidRPr="00CE705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FC240F1"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146F6E" w:rsidRPr="00146F6E">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4ADA54E2"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278"/>
        <w:gridCol w:w="4155"/>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CE7056">
        <w:trPr>
          <w:trHeight w:val="62"/>
        </w:trPr>
        <w:tc>
          <w:tcPr>
            <w:tcW w:w="1451" w:type="pct"/>
            <w:gridSpan w:val="2"/>
            <w:vMerge w:val="restart"/>
            <w:tcBorders>
              <w:top w:val="single" w:sz="4" w:space="0" w:color="auto"/>
            </w:tcBorders>
            <w:vAlign w:val="center"/>
          </w:tcPr>
          <w:p w14:paraId="39168FB0" w14:textId="504CEF02" w:rsidR="00AE7769" w:rsidRPr="00BE0B51" w:rsidRDefault="00AE7769" w:rsidP="00C20C20">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C20C20">
            <w:pPr>
              <w:pStyle w:val="PargrafodaLista"/>
              <w:numPr>
                <w:ilvl w:val="0"/>
                <w:numId w:val="9"/>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38349E46" w:rsidR="00AE7769" w:rsidRPr="00BE0B51" w:rsidRDefault="00AE7769" w:rsidP="002234C6">
            <w:pPr>
              <w:jc w:val="both"/>
              <w:rPr>
                <w:rFonts w:ascii="Arial" w:hAnsi="Arial" w:cs="Arial"/>
                <w:sz w:val="20"/>
                <w:szCs w:val="20"/>
              </w:rPr>
            </w:pPr>
            <w:r w:rsidRPr="00CE7056">
              <w:rPr>
                <w:rFonts w:ascii="Arial" w:hAnsi="Arial" w:cs="Arial"/>
                <w:sz w:val="20"/>
                <w:szCs w:val="20"/>
              </w:rPr>
              <w:t>Não há</w:t>
            </w:r>
            <w:r w:rsidRPr="002234C6">
              <w:rPr>
                <w:rFonts w:ascii="Arial" w:hAnsi="Arial" w:cs="Arial"/>
                <w:sz w:val="20"/>
                <w:szCs w:val="20"/>
              </w:rPr>
              <w:t>.</w:t>
            </w:r>
          </w:p>
        </w:tc>
      </w:tr>
      <w:tr w:rsidR="000A1AF2" w:rsidRPr="00BE0B51" w14:paraId="64492080" w14:textId="77777777" w:rsidTr="00C617A7">
        <w:tc>
          <w:tcPr>
            <w:tcW w:w="1451" w:type="pct"/>
            <w:gridSpan w:val="2"/>
            <w:vMerge/>
            <w:vAlign w:val="center"/>
          </w:tcPr>
          <w:p w14:paraId="5A5F70A2" w14:textId="77777777" w:rsidR="00AE7769" w:rsidRPr="00BE0B51" w:rsidRDefault="00AE7769" w:rsidP="00C20C20">
            <w:pPr>
              <w:pStyle w:val="PargrafodaLista"/>
              <w:numPr>
                <w:ilvl w:val="1"/>
                <w:numId w:val="8"/>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C20C20">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C20C20">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FC240D" w:rsidRDefault="009132EC" w:rsidP="00597998">
            <w:pPr>
              <w:jc w:val="center"/>
              <w:rPr>
                <w:rFonts w:ascii="Arial" w:hAnsi="Arial" w:cs="Arial"/>
                <w:smallCaps/>
                <w:sz w:val="20"/>
                <w:szCs w:val="20"/>
              </w:rPr>
            </w:pPr>
            <w:r w:rsidRPr="00FC240D">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FC240D" w:rsidRDefault="009132EC" w:rsidP="009132EC">
            <w:pPr>
              <w:jc w:val="center"/>
              <w:rPr>
                <w:rFonts w:ascii="Arial" w:hAnsi="Arial" w:cs="Arial"/>
                <w:smallCaps/>
                <w:sz w:val="20"/>
                <w:szCs w:val="20"/>
              </w:rPr>
            </w:pPr>
            <w:r w:rsidRPr="00FC240D">
              <w:rPr>
                <w:rFonts w:ascii="Arial" w:hAnsi="Arial" w:cs="Arial"/>
                <w:sz w:val="20"/>
                <w:szCs w:val="20"/>
              </w:rPr>
              <w:t>Cota de Conversão</w:t>
            </w:r>
          </w:p>
        </w:tc>
      </w:tr>
      <w:tr w:rsidR="00B53FED" w:rsidRPr="00BE0B51"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FC240D" w:rsidRDefault="00B53FED" w:rsidP="00B53FED">
            <w:pPr>
              <w:jc w:val="center"/>
              <w:rPr>
                <w:rFonts w:ascii="Arial" w:hAnsi="Arial" w:cs="Arial"/>
                <w:sz w:val="20"/>
                <w:szCs w:val="20"/>
              </w:rPr>
            </w:pPr>
            <w:r w:rsidRPr="00FC240D">
              <w:rPr>
                <w:rFonts w:ascii="Arial" w:hAnsi="Arial" w:cs="Arial"/>
                <w:sz w:val="20"/>
                <w:szCs w:val="20"/>
              </w:rPr>
              <w:t>D+0</w:t>
            </w:r>
          </w:p>
          <w:p w14:paraId="2739FC38" w14:textId="7C2B82C1" w:rsidR="00B53FED" w:rsidRPr="00FC240D" w:rsidRDefault="00B53FED" w:rsidP="00B53FED">
            <w:pPr>
              <w:jc w:val="center"/>
              <w:rPr>
                <w:rFonts w:ascii="Arial" w:hAnsi="Arial" w:cs="Arial"/>
                <w:b/>
                <w:bCs/>
                <w:smallCaps/>
                <w:color w:val="000000"/>
                <w:sz w:val="20"/>
                <w:szCs w:val="20"/>
              </w:rPr>
            </w:pPr>
            <w:r w:rsidRPr="00FC240D">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72F5AB3B" w:rsidR="00B53FED" w:rsidRPr="003E383C" w:rsidRDefault="00B53FED" w:rsidP="00B53FED">
            <w:pPr>
              <w:jc w:val="center"/>
              <w:rPr>
                <w:rFonts w:ascii="Arial" w:hAnsi="Arial" w:cs="Arial"/>
                <w:sz w:val="20"/>
                <w:szCs w:val="20"/>
              </w:rPr>
            </w:pPr>
            <w:r w:rsidRPr="003E383C">
              <w:rPr>
                <w:rFonts w:ascii="Arial" w:hAnsi="Arial" w:cs="Arial"/>
                <w:sz w:val="20"/>
                <w:szCs w:val="20"/>
              </w:rPr>
              <w:t>D+</w:t>
            </w:r>
            <w:r w:rsidR="00FC240D" w:rsidRPr="003E383C">
              <w:rPr>
                <w:rFonts w:ascii="Arial" w:hAnsi="Arial" w:cs="Arial"/>
                <w:sz w:val="20"/>
                <w:szCs w:val="20"/>
              </w:rPr>
              <w:t>1</w:t>
            </w:r>
          </w:p>
          <w:p w14:paraId="768DC130" w14:textId="24121FF7" w:rsidR="00B53FED" w:rsidRPr="00FC240D" w:rsidRDefault="00B53FED" w:rsidP="00B53FED">
            <w:pPr>
              <w:spacing w:after="60"/>
              <w:jc w:val="center"/>
              <w:rPr>
                <w:rFonts w:ascii="Arial" w:hAnsi="Arial" w:cs="Arial"/>
                <w:b/>
                <w:bCs/>
                <w:smallCaps/>
                <w:color w:val="000000"/>
                <w:sz w:val="20"/>
                <w:szCs w:val="20"/>
              </w:rPr>
            </w:pPr>
            <w:r w:rsidRPr="00FC240D">
              <w:rPr>
                <w:rFonts w:ascii="Arial" w:hAnsi="Arial" w:cs="Arial"/>
                <w:sz w:val="20"/>
                <w:szCs w:val="20"/>
              </w:rPr>
              <w:t xml:space="preserve"> </w:t>
            </w:r>
            <w:r w:rsidRPr="003E383C">
              <w:rPr>
                <w:rFonts w:ascii="Arial" w:hAnsi="Arial" w:cs="Arial"/>
                <w:sz w:val="20"/>
                <w:szCs w:val="20"/>
              </w:rPr>
              <w:t xml:space="preserve">No </w:t>
            </w:r>
            <w:r w:rsidR="00FC240D" w:rsidRPr="003E383C">
              <w:rPr>
                <w:rFonts w:ascii="Arial" w:hAnsi="Arial" w:cs="Arial"/>
                <w:sz w:val="20"/>
                <w:szCs w:val="20"/>
              </w:rPr>
              <w:t>1</w:t>
            </w:r>
            <w:r w:rsidRPr="003E383C">
              <w:rPr>
                <w:rFonts w:ascii="Arial" w:hAnsi="Arial" w:cs="Arial"/>
                <w:sz w:val="20"/>
                <w:szCs w:val="20"/>
              </w:rPr>
              <w:t>º dia útil</w:t>
            </w:r>
            <w:r w:rsidR="00FC240D" w:rsidRPr="003E383C">
              <w:rPr>
                <w:rFonts w:ascii="Arial" w:hAnsi="Arial" w:cs="Arial"/>
                <w:sz w:val="20"/>
                <w:szCs w:val="20"/>
              </w:rPr>
              <w:t xml:space="preserve"> </w:t>
            </w:r>
            <w:r w:rsidRPr="003E383C">
              <w:rPr>
                <w:rFonts w:ascii="Arial" w:hAnsi="Arial" w:cs="Arial"/>
                <w:sz w:val="20"/>
                <w:szCs w:val="20"/>
              </w:rPr>
              <w:t>seguinte ao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FC240D"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FC240D"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FC240D" w:rsidRDefault="00597998" w:rsidP="00C20C20">
            <w:pPr>
              <w:pStyle w:val="PargrafodaLista"/>
              <w:numPr>
                <w:ilvl w:val="1"/>
                <w:numId w:val="5"/>
              </w:numPr>
              <w:ind w:left="0" w:firstLine="0"/>
              <w:jc w:val="center"/>
              <w:rPr>
                <w:rFonts w:ascii="Arial" w:hAnsi="Arial" w:cs="Arial"/>
                <w:b/>
                <w:bCs/>
                <w:smallCaps/>
                <w:color w:val="000000"/>
                <w:sz w:val="20"/>
                <w:szCs w:val="20"/>
              </w:rPr>
            </w:pPr>
            <w:r w:rsidRPr="00FC240D">
              <w:rPr>
                <w:rFonts w:ascii="Arial" w:hAnsi="Arial" w:cs="Arial"/>
                <w:b/>
                <w:bCs/>
                <w:smallCaps/>
                <w:color w:val="000000"/>
                <w:sz w:val="20"/>
                <w:szCs w:val="20"/>
              </w:rPr>
              <w:t xml:space="preserve">Condições para Resgate </w:t>
            </w:r>
          </w:p>
          <w:p w14:paraId="22881773" w14:textId="35BD04E4" w:rsidR="00597998" w:rsidRPr="00FC240D" w:rsidRDefault="00597998" w:rsidP="00CE705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FC240D" w:rsidRDefault="00597998" w:rsidP="00C20C20">
            <w:pPr>
              <w:pStyle w:val="PargrafodaLista"/>
              <w:numPr>
                <w:ilvl w:val="0"/>
                <w:numId w:val="10"/>
              </w:numPr>
              <w:ind w:left="0" w:firstLine="0"/>
              <w:jc w:val="center"/>
              <w:rPr>
                <w:rFonts w:ascii="Arial" w:hAnsi="Arial" w:cs="Arial"/>
                <w:b/>
                <w:bCs/>
                <w:smallCaps/>
                <w:color w:val="000000"/>
                <w:sz w:val="20"/>
                <w:szCs w:val="20"/>
              </w:rPr>
            </w:pPr>
            <w:r w:rsidRPr="00FC240D">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4D65A53E" w:rsidR="00597998" w:rsidRPr="00FC240D" w:rsidRDefault="00597998" w:rsidP="00597998">
            <w:pPr>
              <w:jc w:val="both"/>
              <w:rPr>
                <w:rFonts w:ascii="Arial" w:hAnsi="Arial" w:cs="Arial"/>
                <w:sz w:val="20"/>
                <w:szCs w:val="20"/>
              </w:rPr>
            </w:pPr>
            <w:r w:rsidRPr="00FC240D">
              <w:rPr>
                <w:rFonts w:ascii="Arial" w:hAnsi="Arial" w:cs="Arial"/>
                <w:sz w:val="20"/>
                <w:szCs w:val="20"/>
              </w:rPr>
              <w:t>Não há</w:t>
            </w:r>
            <w:r w:rsidR="002234C6" w:rsidRPr="00FC240D">
              <w:rPr>
                <w:rFonts w:ascii="Arial" w:hAnsi="Arial" w:cs="Arial"/>
                <w:sz w:val="20"/>
                <w:szCs w:val="20"/>
              </w:rPr>
              <w:t>.</w:t>
            </w:r>
          </w:p>
        </w:tc>
      </w:tr>
      <w:tr w:rsidR="000A1AF2" w:rsidRPr="00BE0B51" w14:paraId="162BBD98" w14:textId="77777777" w:rsidTr="00C617A7">
        <w:tc>
          <w:tcPr>
            <w:tcW w:w="1451" w:type="pct"/>
            <w:gridSpan w:val="2"/>
            <w:vMerge/>
            <w:vAlign w:val="center"/>
          </w:tcPr>
          <w:p w14:paraId="5BF666B9" w14:textId="77777777" w:rsidR="00597998" w:rsidRPr="00FC240D"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FC240D" w:rsidRDefault="00597998" w:rsidP="00C20C20">
            <w:pPr>
              <w:pStyle w:val="PargrafodaLista"/>
              <w:numPr>
                <w:ilvl w:val="0"/>
                <w:numId w:val="10"/>
              </w:numPr>
              <w:ind w:left="0" w:firstLine="0"/>
              <w:jc w:val="center"/>
              <w:rPr>
                <w:rFonts w:ascii="Arial" w:hAnsi="Arial" w:cs="Arial"/>
                <w:b/>
                <w:bCs/>
                <w:smallCaps/>
                <w:color w:val="000000"/>
                <w:sz w:val="20"/>
                <w:szCs w:val="20"/>
              </w:rPr>
            </w:pPr>
            <w:r w:rsidRPr="00FC240D">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E3289B9" w:rsidR="00597998" w:rsidRPr="00FC240D" w:rsidRDefault="00597998" w:rsidP="002234C6">
            <w:pPr>
              <w:jc w:val="both"/>
              <w:rPr>
                <w:rFonts w:ascii="Arial" w:hAnsi="Arial" w:cs="Arial"/>
                <w:smallCaps/>
                <w:color w:val="000000"/>
                <w:sz w:val="20"/>
                <w:szCs w:val="20"/>
              </w:rPr>
            </w:pPr>
            <w:r w:rsidRPr="00FC240D">
              <w:rPr>
                <w:rFonts w:ascii="Arial" w:hAnsi="Arial" w:cs="Arial"/>
                <w:sz w:val="20"/>
                <w:szCs w:val="20"/>
              </w:rPr>
              <w:t>Não há.</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FC240D"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FC240D" w:rsidRDefault="00597998" w:rsidP="00C20C20">
            <w:pPr>
              <w:pStyle w:val="PargrafodaLista"/>
              <w:numPr>
                <w:ilvl w:val="0"/>
                <w:numId w:val="10"/>
              </w:numPr>
              <w:ind w:left="0" w:firstLine="0"/>
              <w:jc w:val="center"/>
              <w:rPr>
                <w:rFonts w:ascii="Arial" w:hAnsi="Arial" w:cs="Arial"/>
                <w:b/>
                <w:bCs/>
                <w:smallCaps/>
                <w:color w:val="000000"/>
                <w:sz w:val="20"/>
                <w:szCs w:val="20"/>
              </w:rPr>
            </w:pPr>
            <w:r w:rsidRPr="00FC240D">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FC240D" w:rsidRDefault="00597998" w:rsidP="00597998">
            <w:pPr>
              <w:jc w:val="both"/>
              <w:rPr>
                <w:rFonts w:ascii="Arial" w:hAnsi="Arial" w:cs="Arial"/>
                <w:smallCaps/>
                <w:color w:val="000000"/>
                <w:sz w:val="20"/>
                <w:szCs w:val="20"/>
              </w:rPr>
            </w:pPr>
            <w:r w:rsidRPr="00FC240D">
              <w:rPr>
                <w:rFonts w:ascii="Arial" w:hAnsi="Arial" w:cs="Arial"/>
                <w:sz w:val="20"/>
                <w:szCs w:val="20"/>
              </w:rPr>
              <w:t xml:space="preserve">Crédito em conta, cheque nominal ou por qualquer meio de pagamento permitido pela regulamentação em vigor </w:t>
            </w:r>
            <w:r w:rsidRPr="00FC240D">
              <w:rPr>
                <w:rFonts w:ascii="Arial" w:hAnsi="Arial" w:cs="Arial"/>
                <w:color w:val="000000"/>
                <w:sz w:val="20"/>
                <w:szCs w:val="20"/>
              </w:rPr>
              <w:t>ou mediante a entrega dos ativos financeiros</w:t>
            </w:r>
            <w:r w:rsidR="00AB09E8" w:rsidRPr="00FC240D">
              <w:rPr>
                <w:rFonts w:ascii="Arial" w:hAnsi="Arial" w:cs="Arial"/>
                <w:color w:val="000000"/>
                <w:sz w:val="20"/>
                <w:szCs w:val="20"/>
              </w:rPr>
              <w:t>.</w:t>
            </w:r>
            <w:r w:rsidR="000772A4" w:rsidRPr="00FC240D">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FC240D"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FC240D"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5C238A31" w:rsidR="002479A5" w:rsidRPr="00FC240D" w:rsidRDefault="002479A5" w:rsidP="00C20C20">
            <w:pPr>
              <w:pStyle w:val="PargrafodaLista"/>
              <w:numPr>
                <w:ilvl w:val="2"/>
                <w:numId w:val="5"/>
              </w:numPr>
              <w:ind w:left="0" w:firstLine="0"/>
              <w:jc w:val="center"/>
              <w:rPr>
                <w:rFonts w:ascii="Arial" w:hAnsi="Arial" w:cs="Arial"/>
                <w:sz w:val="20"/>
                <w:szCs w:val="20"/>
              </w:rPr>
            </w:pPr>
            <w:r w:rsidRPr="00FC240D">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FC240D" w:rsidRDefault="002479A5" w:rsidP="002479A5">
            <w:pPr>
              <w:jc w:val="center"/>
              <w:rPr>
                <w:rFonts w:ascii="Arial" w:hAnsi="Arial" w:cs="Arial"/>
                <w:smallCaps/>
                <w:sz w:val="20"/>
                <w:szCs w:val="20"/>
              </w:rPr>
            </w:pPr>
            <w:r w:rsidRPr="00FC240D">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FC240D" w:rsidRDefault="002479A5" w:rsidP="002479A5">
            <w:pPr>
              <w:jc w:val="center"/>
              <w:rPr>
                <w:rFonts w:ascii="Arial" w:hAnsi="Arial" w:cs="Arial"/>
                <w:sz w:val="20"/>
                <w:szCs w:val="20"/>
              </w:rPr>
            </w:pPr>
            <w:r w:rsidRPr="00FC240D">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30A6544E" w:rsidR="00B53FED" w:rsidRPr="003E383C" w:rsidRDefault="00B53FED" w:rsidP="00B53FED">
            <w:pPr>
              <w:jc w:val="center"/>
              <w:rPr>
                <w:rFonts w:ascii="Arial" w:hAnsi="Arial" w:cs="Arial"/>
                <w:sz w:val="20"/>
                <w:szCs w:val="20"/>
              </w:rPr>
            </w:pPr>
            <w:r w:rsidRPr="003E383C">
              <w:rPr>
                <w:rFonts w:ascii="Arial" w:hAnsi="Arial" w:cs="Arial"/>
                <w:sz w:val="20"/>
                <w:szCs w:val="20"/>
              </w:rPr>
              <w:t>D+</w:t>
            </w:r>
            <w:r w:rsidR="00FC240D" w:rsidRPr="003E383C">
              <w:rPr>
                <w:rFonts w:ascii="Arial" w:hAnsi="Arial" w:cs="Arial"/>
                <w:sz w:val="20"/>
                <w:szCs w:val="20"/>
              </w:rPr>
              <w:t>30</w:t>
            </w:r>
          </w:p>
          <w:p w14:paraId="7BA9CA23" w14:textId="3979F87E" w:rsidR="00B53FED" w:rsidRPr="00FC240D" w:rsidRDefault="00B53FED" w:rsidP="00B53FED">
            <w:pPr>
              <w:jc w:val="center"/>
              <w:rPr>
                <w:rFonts w:ascii="Arial" w:hAnsi="Arial" w:cs="Arial"/>
                <w:b/>
                <w:bCs/>
                <w:smallCaps/>
                <w:color w:val="000000"/>
                <w:sz w:val="20"/>
                <w:szCs w:val="20"/>
              </w:rPr>
            </w:pPr>
            <w:r w:rsidRPr="003E383C">
              <w:rPr>
                <w:rFonts w:ascii="Arial" w:hAnsi="Arial" w:cs="Arial"/>
                <w:sz w:val="20"/>
                <w:szCs w:val="20"/>
              </w:rPr>
              <w:t xml:space="preserve">No </w:t>
            </w:r>
            <w:r w:rsidR="00FC240D" w:rsidRPr="003E383C">
              <w:rPr>
                <w:rFonts w:ascii="Arial" w:hAnsi="Arial" w:cs="Arial"/>
                <w:sz w:val="20"/>
                <w:szCs w:val="20"/>
              </w:rPr>
              <w:t>30</w:t>
            </w:r>
            <w:r w:rsidRPr="003E383C">
              <w:rPr>
                <w:rFonts w:ascii="Arial" w:hAnsi="Arial" w:cs="Arial"/>
                <w:sz w:val="20"/>
                <w:szCs w:val="20"/>
              </w:rPr>
              <w:t xml:space="preserve">º dia </w:t>
            </w:r>
            <w:r w:rsidR="00B128E3">
              <w:rPr>
                <w:rFonts w:ascii="Arial" w:hAnsi="Arial" w:cs="Arial"/>
                <w:sz w:val="20"/>
                <w:szCs w:val="20"/>
              </w:rPr>
              <w:t xml:space="preserve">corrido </w:t>
            </w:r>
            <w:r w:rsidRPr="003E383C">
              <w:rPr>
                <w:rFonts w:ascii="Arial" w:hAnsi="Arial" w:cs="Arial"/>
                <w:sz w:val="20"/>
                <w:szCs w:val="20"/>
              </w:rPr>
              <w:t>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0F3AC9B6" w:rsidR="00B53FED" w:rsidRPr="003E383C" w:rsidRDefault="00B53FED" w:rsidP="00B53FED">
            <w:pPr>
              <w:jc w:val="center"/>
              <w:rPr>
                <w:rFonts w:ascii="Arial" w:hAnsi="Arial" w:cs="Arial"/>
                <w:sz w:val="20"/>
                <w:szCs w:val="20"/>
              </w:rPr>
            </w:pPr>
            <w:r w:rsidRPr="003E383C">
              <w:rPr>
                <w:rFonts w:ascii="Arial" w:hAnsi="Arial" w:cs="Arial"/>
                <w:sz w:val="20"/>
                <w:szCs w:val="20"/>
              </w:rPr>
              <w:t>D+</w:t>
            </w:r>
            <w:r w:rsidR="00FC240D" w:rsidRPr="003E383C">
              <w:rPr>
                <w:rFonts w:ascii="Arial" w:hAnsi="Arial" w:cs="Arial"/>
                <w:sz w:val="20"/>
                <w:szCs w:val="20"/>
              </w:rPr>
              <w:t>32</w:t>
            </w:r>
          </w:p>
          <w:p w14:paraId="3BBC978D" w14:textId="3320A2CF" w:rsidR="00B53FED" w:rsidRPr="00FC240D" w:rsidRDefault="00B53FED" w:rsidP="00B53FED">
            <w:pPr>
              <w:jc w:val="center"/>
              <w:rPr>
                <w:rFonts w:ascii="Arial" w:hAnsi="Arial" w:cs="Arial"/>
                <w:sz w:val="20"/>
                <w:szCs w:val="20"/>
              </w:rPr>
            </w:pPr>
            <w:r w:rsidRPr="003E383C">
              <w:rPr>
                <w:rFonts w:ascii="Arial" w:hAnsi="Arial" w:cs="Arial"/>
                <w:sz w:val="20"/>
                <w:szCs w:val="20"/>
              </w:rPr>
              <w:t xml:space="preserve">No </w:t>
            </w:r>
            <w:r w:rsidR="00FC240D" w:rsidRPr="003E383C">
              <w:rPr>
                <w:rFonts w:ascii="Arial" w:hAnsi="Arial" w:cs="Arial"/>
                <w:sz w:val="20"/>
                <w:szCs w:val="20"/>
              </w:rPr>
              <w:t>2</w:t>
            </w:r>
            <w:r w:rsidRPr="003E383C">
              <w:rPr>
                <w:rFonts w:ascii="Arial" w:hAnsi="Arial" w:cs="Arial"/>
                <w:sz w:val="20"/>
                <w:szCs w:val="20"/>
              </w:rPr>
              <w:t>º dia útil</w:t>
            </w:r>
            <w:r w:rsidR="00FC240D" w:rsidRPr="003E383C">
              <w:rPr>
                <w:rFonts w:ascii="Arial" w:hAnsi="Arial" w:cs="Arial"/>
                <w:sz w:val="20"/>
                <w:szCs w:val="20"/>
              </w:rPr>
              <w:t xml:space="preserve"> </w:t>
            </w:r>
            <w:r w:rsidRPr="003E383C">
              <w:rPr>
                <w:rFonts w:ascii="Arial" w:hAnsi="Arial" w:cs="Arial"/>
                <w:sz w:val="20"/>
                <w:szCs w:val="20"/>
              </w:rPr>
              <w:t>seguinte ao da conversão de Cotas</w:t>
            </w:r>
          </w:p>
        </w:tc>
      </w:tr>
      <w:tr w:rsidR="00597998" w:rsidRPr="00BE0B51" w14:paraId="4FECC2B7" w14:textId="77777777" w:rsidTr="004F4C5F">
        <w:tc>
          <w:tcPr>
            <w:tcW w:w="2354" w:type="pct"/>
            <w:gridSpan w:val="3"/>
            <w:tcBorders>
              <w:top w:val="single" w:sz="4" w:space="0" w:color="auto"/>
              <w:bottom w:val="single" w:sz="4" w:space="0" w:color="auto"/>
            </w:tcBorders>
            <w:vAlign w:val="center"/>
          </w:tcPr>
          <w:p w14:paraId="6E94C0B5"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B1D2B1" w14:textId="77777777" w:rsidR="00597998" w:rsidRPr="00BE0B51" w:rsidRDefault="00597998" w:rsidP="00597998">
            <w:pPr>
              <w:jc w:val="both"/>
              <w:rPr>
                <w:rFonts w:ascii="Arial" w:hAnsi="Arial" w:cs="Arial"/>
                <w:sz w:val="20"/>
                <w:szCs w:val="20"/>
              </w:rPr>
            </w:pPr>
          </w:p>
        </w:tc>
      </w:tr>
      <w:tr w:rsidR="00C52C19" w:rsidRPr="00BE0B51" w14:paraId="1A8F2ADE" w14:textId="77777777" w:rsidTr="000A1AF2">
        <w:tc>
          <w:tcPr>
            <w:tcW w:w="5000" w:type="pct"/>
            <w:gridSpan w:val="6"/>
            <w:tcBorders>
              <w:top w:val="single" w:sz="4" w:space="0" w:color="auto"/>
              <w:bottom w:val="single" w:sz="4" w:space="0" w:color="auto"/>
            </w:tcBorders>
            <w:vAlign w:val="center"/>
          </w:tcPr>
          <w:p w14:paraId="7CC48780" w14:textId="5FBDCAA5" w:rsidR="00C52C19" w:rsidRPr="00BE0B51" w:rsidRDefault="00C52C19" w:rsidP="00C20C20">
            <w:pPr>
              <w:pStyle w:val="PargrafodaLista"/>
              <w:numPr>
                <w:ilvl w:val="1"/>
                <w:numId w:val="5"/>
              </w:numPr>
              <w:ind w:left="0" w:firstLine="0"/>
              <w:jc w:val="both"/>
              <w:rPr>
                <w:rFonts w:ascii="Arial" w:hAnsi="Arial" w:cs="Arial"/>
                <w:sz w:val="20"/>
                <w:szCs w:val="20"/>
              </w:rPr>
            </w:pPr>
            <w:r w:rsidRPr="00CE7056">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BE0B51"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C20C20">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3144CD15"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divulgada </w:t>
            </w:r>
            <w:r w:rsidRPr="00CE7056">
              <w:rPr>
                <w:rFonts w:ascii="Arial" w:hAnsi="Arial" w:cs="Arial"/>
                <w:sz w:val="20"/>
                <w:szCs w:val="20"/>
              </w:rPr>
              <w:t>diariamente</w:t>
            </w:r>
            <w:r w:rsidRPr="002234C6">
              <w:rPr>
                <w:rFonts w:ascii="Arial" w:hAnsi="Arial" w:cs="Arial"/>
                <w:sz w:val="20"/>
                <w:szCs w:val="20"/>
              </w:rPr>
              <w:t xml:space="preserve">, no momento de </w:t>
            </w:r>
            <w:r w:rsidRPr="00CE7056">
              <w:rPr>
                <w:rFonts w:ascii="Arial" w:hAnsi="Arial" w:cs="Arial"/>
                <w:sz w:val="20"/>
                <w:szCs w:val="20"/>
              </w:rPr>
              <w:t>fechamento</w:t>
            </w:r>
            <w:r w:rsidR="002234C6">
              <w:rPr>
                <w:rFonts w:ascii="Arial" w:hAnsi="Arial" w:cs="Arial"/>
                <w:sz w:val="20"/>
                <w:szCs w:val="20"/>
              </w:rPr>
              <w:t xml:space="preserve"> </w:t>
            </w:r>
            <w:r w:rsidRPr="00BE0B51">
              <w:rPr>
                <w:rFonts w:ascii="Arial" w:hAnsi="Arial" w:cs="Arial"/>
                <w:sz w:val="20"/>
                <w:szCs w:val="20"/>
              </w:rPr>
              <w:t>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 xml:space="preserve">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w:t>
            </w:r>
            <w:r w:rsidRPr="00BE0B51">
              <w:rPr>
                <w:rFonts w:ascii="Arial" w:hAnsi="Arial" w:cs="Arial"/>
                <w:sz w:val="20"/>
                <w:szCs w:val="20"/>
              </w:rPr>
              <w:lastRenderedPageBreak/>
              <w:t>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4EA40344"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das classes de</w:t>
            </w:r>
            <w:r w:rsidRPr="00C503EC">
              <w:rPr>
                <w:rFonts w:ascii="Arial" w:hAnsi="Arial" w:cs="Arial"/>
                <w:sz w:val="20"/>
                <w:szCs w:val="20"/>
              </w:rPr>
              <w:t xml:space="preserve"> fundos de investimento em que </w:t>
            </w:r>
            <w:r>
              <w:rPr>
                <w:rFonts w:ascii="Arial" w:hAnsi="Arial" w:cs="Arial"/>
                <w:sz w:val="20"/>
                <w:szCs w:val="20"/>
              </w:rPr>
              <w:t xml:space="preserve">a Classe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C20C20">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051E1F13"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43"/>
        <w:gridCol w:w="558"/>
        <w:gridCol w:w="4575"/>
        <w:gridCol w:w="1905"/>
      </w:tblGrid>
      <w:tr w:rsidR="008A0098" w:rsidRPr="00BE0B51" w14:paraId="22CBC9F2" w14:textId="77777777" w:rsidTr="00CE7056">
        <w:tc>
          <w:tcPr>
            <w:tcW w:w="5000" w:type="pct"/>
            <w:gridSpan w:val="5"/>
            <w:shd w:val="clear" w:color="auto" w:fill="C00000"/>
          </w:tcPr>
          <w:p w14:paraId="6BB89227" w14:textId="1FE1DB9F" w:rsidR="008A0098" w:rsidRPr="00BE0B51" w:rsidRDefault="00F5365D" w:rsidP="00C20C20">
            <w:pPr>
              <w:pStyle w:val="PargrafodaLista"/>
              <w:numPr>
                <w:ilvl w:val="0"/>
                <w:numId w:val="8"/>
              </w:numPr>
              <w:ind w:left="0" w:firstLine="0"/>
              <w:jc w:val="center"/>
              <w:rPr>
                <w:rFonts w:ascii="Arial" w:hAnsi="Arial" w:cs="Arial"/>
                <w:b/>
                <w:bCs/>
                <w:color w:val="FFFFFF" w:themeColor="background1"/>
                <w:sz w:val="20"/>
                <w:szCs w:val="20"/>
              </w:rPr>
            </w:pPr>
            <w:bookmarkStart w:id="7"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CE7056">
        <w:tc>
          <w:tcPr>
            <w:tcW w:w="1735" w:type="pct"/>
            <w:gridSpan w:val="3"/>
            <w:tcBorders>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E7056">
        <w:tc>
          <w:tcPr>
            <w:tcW w:w="1380" w:type="pct"/>
            <w:tcBorders>
              <w:top w:val="single" w:sz="4" w:space="0" w:color="auto"/>
              <w:bottom w:val="single" w:sz="4" w:space="0" w:color="auto"/>
            </w:tcBorders>
            <w:vAlign w:val="center"/>
          </w:tcPr>
          <w:p w14:paraId="06B6652C" w14:textId="6D78D19C" w:rsidR="008C4533" w:rsidRPr="00BE0B51" w:rsidRDefault="008C4533" w:rsidP="00C20C20">
            <w:pPr>
              <w:pStyle w:val="PargrafodaLista"/>
              <w:numPr>
                <w:ilvl w:val="1"/>
                <w:numId w:val="8"/>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6CA48596"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E705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E7056">
        <w:tc>
          <w:tcPr>
            <w:tcW w:w="1380" w:type="pct"/>
            <w:tcBorders>
              <w:top w:val="single" w:sz="4" w:space="0" w:color="auto"/>
              <w:bottom w:val="single" w:sz="4" w:space="0" w:color="auto"/>
            </w:tcBorders>
            <w:vAlign w:val="center"/>
          </w:tcPr>
          <w:p w14:paraId="4F6F76A2" w14:textId="24489181" w:rsidR="008A0098" w:rsidRPr="00BE0B51" w:rsidRDefault="00AE1D36" w:rsidP="00C20C20">
            <w:pPr>
              <w:pStyle w:val="PargrafodaLista"/>
              <w:numPr>
                <w:ilvl w:val="1"/>
                <w:numId w:val="8"/>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01F49B0D"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 xml:space="preserve">como aquelas derivadas de incertezas supervenientes de preços (eventos inesperados e relevantes de crédito) </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bookmarkEnd w:id="7"/>
      <w:tr w:rsidR="000D5203" w:rsidRPr="00BE0B51" w14:paraId="68459693" w14:textId="77777777" w:rsidTr="00270A73">
        <w:tblPrEx>
          <w:jc w:val="center"/>
        </w:tblPrEx>
        <w:trPr>
          <w:jc w:val="center"/>
        </w:trPr>
        <w:tc>
          <w:tcPr>
            <w:tcW w:w="5000" w:type="pct"/>
            <w:gridSpan w:val="5"/>
            <w:shd w:val="clear" w:color="auto" w:fill="C00000"/>
          </w:tcPr>
          <w:p w14:paraId="51C406CC" w14:textId="537140F2" w:rsidR="000D5203" w:rsidRPr="00BE0B51" w:rsidRDefault="0062093C" w:rsidP="00C20C20">
            <w:pPr>
              <w:pStyle w:val="PargrafodaLista"/>
              <w:numPr>
                <w:ilvl w:val="0"/>
                <w:numId w:val="8"/>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C20C20">
            <w:pPr>
              <w:pStyle w:val="PargrafodaLista"/>
              <w:numPr>
                <w:ilvl w:val="1"/>
                <w:numId w:val="8"/>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69494981" w14:textId="25BD925D" w:rsidR="00D02030" w:rsidRPr="00CE7056" w:rsidRDefault="00D02030" w:rsidP="00D02030">
            <w:pPr>
              <w:jc w:val="both"/>
              <w:rPr>
                <w:rFonts w:ascii="Arial" w:hAnsi="Arial" w:cs="Arial"/>
                <w:sz w:val="20"/>
                <w:szCs w:val="20"/>
              </w:rPr>
            </w:pPr>
            <w:r w:rsidRPr="00CE7056">
              <w:rPr>
                <w:rFonts w:ascii="Arial" w:hAnsi="Arial" w:cs="Arial"/>
                <w:sz w:val="20"/>
                <w:szCs w:val="20"/>
              </w:rPr>
              <w:t>O patrimônio líquido da Classe estará negativo quando o seu passivo exigível for superior ao ativo total (“</w:t>
            </w:r>
            <w:r w:rsidRPr="00CE7056">
              <w:rPr>
                <w:rFonts w:ascii="Arial" w:hAnsi="Arial" w:cs="Arial"/>
                <w:sz w:val="20"/>
                <w:szCs w:val="20"/>
                <w:u w:val="single"/>
              </w:rPr>
              <w:t>Patrimônio Líquido Negativo</w:t>
            </w:r>
            <w:r w:rsidRPr="00CE7056">
              <w:rPr>
                <w:rFonts w:ascii="Arial" w:hAnsi="Arial" w:cs="Arial"/>
                <w:sz w:val="20"/>
                <w:szCs w:val="20"/>
              </w:rPr>
              <w:t xml:space="preserve">”). </w:t>
            </w:r>
          </w:p>
          <w:p w14:paraId="3B95D678" w14:textId="77777777" w:rsidR="00D02030" w:rsidRPr="00CE7056" w:rsidRDefault="00D02030" w:rsidP="00D02030">
            <w:pPr>
              <w:jc w:val="both"/>
              <w:rPr>
                <w:rFonts w:ascii="Arial" w:hAnsi="Arial" w:cs="Arial"/>
                <w:sz w:val="20"/>
                <w:szCs w:val="20"/>
              </w:rPr>
            </w:pPr>
          </w:p>
          <w:p w14:paraId="7E51960D" w14:textId="77777777" w:rsidR="00D02030" w:rsidRPr="00CE7056" w:rsidRDefault="00D02030" w:rsidP="00D02030">
            <w:pPr>
              <w:jc w:val="both"/>
              <w:rPr>
                <w:rFonts w:ascii="Arial" w:hAnsi="Arial" w:cs="Arial"/>
                <w:sz w:val="20"/>
                <w:szCs w:val="20"/>
              </w:rPr>
            </w:pPr>
            <w:r w:rsidRPr="00CE705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E7056">
              <w:rPr>
                <w:rFonts w:ascii="Arial" w:hAnsi="Arial" w:cs="Arial"/>
                <w:sz w:val="20"/>
                <w:szCs w:val="20"/>
              </w:rPr>
              <w:t>respectivos Cotistas</w:t>
            </w:r>
            <w:proofErr w:type="gramEnd"/>
            <w:r w:rsidRPr="00CE7056">
              <w:rPr>
                <w:rFonts w:ascii="Arial" w:hAnsi="Arial" w:cs="Arial"/>
                <w:b/>
                <w:bCs/>
                <w:sz w:val="20"/>
                <w:szCs w:val="20"/>
              </w:rPr>
              <w:t>.</w:t>
            </w:r>
          </w:p>
          <w:p w14:paraId="1AF67679" w14:textId="77777777" w:rsidR="00D02030" w:rsidRPr="00CE7056" w:rsidRDefault="00D02030" w:rsidP="00D02030">
            <w:pPr>
              <w:jc w:val="both"/>
              <w:rPr>
                <w:rFonts w:ascii="Arial" w:hAnsi="Arial" w:cs="Arial"/>
                <w:sz w:val="20"/>
                <w:szCs w:val="20"/>
              </w:rPr>
            </w:pPr>
          </w:p>
          <w:p w14:paraId="1F0A2C55" w14:textId="34C7B467" w:rsidR="00D02030" w:rsidRPr="00BE0B51" w:rsidRDefault="00D02030" w:rsidP="00C105FB">
            <w:pPr>
              <w:jc w:val="both"/>
              <w:rPr>
                <w:rFonts w:ascii="Arial" w:hAnsi="Arial" w:cs="Arial"/>
                <w:sz w:val="20"/>
                <w:szCs w:val="20"/>
              </w:rPr>
            </w:pPr>
            <w:r w:rsidRPr="00CE7056">
              <w:rPr>
                <w:rFonts w:ascii="Arial" w:hAnsi="Arial" w:cs="Arial"/>
                <w:sz w:val="20"/>
                <w:szCs w:val="20"/>
              </w:rPr>
              <w:lastRenderedPageBreak/>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C20C20">
            <w:pPr>
              <w:pStyle w:val="PargrafodaLista"/>
              <w:numPr>
                <w:ilvl w:val="0"/>
                <w:numId w:val="8"/>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C20C20">
            <w:pPr>
              <w:pStyle w:val="PargrafodaLista"/>
              <w:numPr>
                <w:ilvl w:val="1"/>
                <w:numId w:val="8"/>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C20C20">
            <w:pPr>
              <w:pStyle w:val="PargrafodaLista"/>
              <w:numPr>
                <w:ilvl w:val="0"/>
                <w:numId w:val="8"/>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C20C20">
            <w:pPr>
              <w:pStyle w:val="PargrafodaLista"/>
              <w:numPr>
                <w:ilvl w:val="1"/>
                <w:numId w:val="8"/>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E64687">
        <w:trPr>
          <w:trHeight w:val="1387"/>
        </w:trPr>
        <w:tc>
          <w:tcPr>
            <w:tcW w:w="1382" w:type="pct"/>
            <w:tcBorders>
              <w:top w:val="single" w:sz="4" w:space="0" w:color="auto"/>
              <w:bottom w:val="single" w:sz="4" w:space="0" w:color="auto"/>
            </w:tcBorders>
            <w:vAlign w:val="center"/>
          </w:tcPr>
          <w:p w14:paraId="35F3D933" w14:textId="40DCE999" w:rsidR="00EE07AF" w:rsidRPr="00BE0B51" w:rsidRDefault="00EE07AF" w:rsidP="00C20C20">
            <w:pPr>
              <w:pStyle w:val="PargrafodaLista"/>
              <w:numPr>
                <w:ilvl w:val="1"/>
                <w:numId w:val="8"/>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5DF2938B" w14:textId="58EDC7D9" w:rsidR="00EE07AF" w:rsidRPr="00BE0B51" w:rsidRDefault="00EE07AF" w:rsidP="00EE07AF">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C20C20">
            <w:pPr>
              <w:pStyle w:val="PargrafodaLista"/>
              <w:numPr>
                <w:ilvl w:val="0"/>
                <w:numId w:val="8"/>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C20C20">
            <w:pPr>
              <w:pStyle w:val="PargrafodaLista"/>
              <w:numPr>
                <w:ilvl w:val="1"/>
                <w:numId w:val="8"/>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C20C20">
            <w:pPr>
              <w:pStyle w:val="PargrafodaLista"/>
              <w:numPr>
                <w:ilvl w:val="1"/>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1FFB5572" w14:textId="77BFA83A" w:rsidR="006B003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7963A9C" w14:textId="77777777" w:rsidR="00E64687" w:rsidRPr="00BE0B51" w:rsidRDefault="00E64687"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C20C20">
            <w:pPr>
              <w:pStyle w:val="PargrafodaLista"/>
              <w:numPr>
                <w:ilvl w:val="1"/>
                <w:numId w:val="8"/>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693C4447" w:rsidR="00ED596F" w:rsidRPr="00BE0B51" w:rsidRDefault="00ED596F" w:rsidP="00CE705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C20C20">
            <w:pPr>
              <w:pStyle w:val="PargrafodaLista"/>
              <w:numPr>
                <w:ilvl w:val="1"/>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C20C20">
            <w:pPr>
              <w:pStyle w:val="PargrafodaLista"/>
              <w:numPr>
                <w:ilvl w:val="1"/>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557F2A5D" w14:textId="77777777" w:rsidR="00CD0B03" w:rsidRDefault="00CD0B03" w:rsidP="00840879">
      <w:pPr>
        <w:pBdr>
          <w:bar w:val="single" w:sz="4" w:color="auto"/>
        </w:pBdr>
        <w:rPr>
          <w:rFonts w:ascii="Arial" w:hAnsi="Arial" w:cs="Arial"/>
          <w:sz w:val="20"/>
          <w:szCs w:val="20"/>
        </w:rPr>
      </w:pPr>
    </w:p>
    <w:sectPr w:rsidR="00CD0B03" w:rsidSect="00B808BC">
      <w:headerReference w:type="default" r:id="rId15"/>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AF507" w14:textId="77777777" w:rsidR="00EF2186" w:rsidRDefault="00EF2186" w:rsidP="00A8768D">
      <w:pPr>
        <w:spacing w:after="0" w:line="240" w:lineRule="auto"/>
      </w:pPr>
      <w:r>
        <w:separator/>
      </w:r>
    </w:p>
  </w:endnote>
  <w:endnote w:type="continuationSeparator" w:id="0">
    <w:p w14:paraId="7605344A" w14:textId="77777777" w:rsidR="00EF2186" w:rsidRDefault="00EF2186"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0B615" w14:textId="77777777" w:rsidR="00EF2186" w:rsidRDefault="00EF2186" w:rsidP="00A8768D">
      <w:pPr>
        <w:spacing w:after="0" w:line="240" w:lineRule="auto"/>
      </w:pPr>
      <w:r>
        <w:separator/>
      </w:r>
    </w:p>
  </w:footnote>
  <w:footnote w:type="continuationSeparator" w:id="0">
    <w:p w14:paraId="46CB9263" w14:textId="77777777" w:rsidR="00EF2186" w:rsidRDefault="00EF2186"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09E2606D" w:rsidR="000D7F18" w:rsidRDefault="00576E01">
    <w:pPr>
      <w:pStyle w:val="Cabealho"/>
    </w:pPr>
    <w:r>
      <w:rPr>
        <w:noProof/>
      </w:rPr>
      <w:drawing>
        <wp:anchor distT="0" distB="0" distL="114300" distR="114300" simplePos="0" relativeHeight="251659264" behindDoc="0" locked="0" layoutInCell="1" allowOverlap="1" wp14:anchorId="6E58654C" wp14:editId="453C5337">
          <wp:simplePos x="0" y="0"/>
          <wp:positionH relativeFrom="margin">
            <wp:align>right</wp:align>
          </wp:positionH>
          <wp:positionV relativeFrom="paragraph">
            <wp:posOffset>-314903</wp:posOffset>
          </wp:positionV>
          <wp:extent cx="2533650" cy="604520"/>
          <wp:effectExtent l="0" t="0" r="0" b="508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9"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12877526">
    <w:abstractNumId w:val="6"/>
  </w:num>
  <w:num w:numId="2" w16cid:durableId="2128507234">
    <w:abstractNumId w:val="11"/>
  </w:num>
  <w:num w:numId="3" w16cid:durableId="1370911859">
    <w:abstractNumId w:val="10"/>
  </w:num>
  <w:num w:numId="4" w16cid:durableId="1957372512">
    <w:abstractNumId w:val="3"/>
  </w:num>
  <w:num w:numId="5" w16cid:durableId="1157116843">
    <w:abstractNumId w:val="17"/>
  </w:num>
  <w:num w:numId="6" w16cid:durableId="747311115">
    <w:abstractNumId w:val="27"/>
  </w:num>
  <w:num w:numId="7" w16cid:durableId="1042825473">
    <w:abstractNumId w:val="26"/>
  </w:num>
  <w:num w:numId="8" w16cid:durableId="21830877">
    <w:abstractNumId w:val="21"/>
  </w:num>
  <w:num w:numId="9" w16cid:durableId="56754572">
    <w:abstractNumId w:val="2"/>
  </w:num>
  <w:num w:numId="10" w16cid:durableId="412435335">
    <w:abstractNumId w:val="22"/>
  </w:num>
  <w:num w:numId="11" w16cid:durableId="829174582">
    <w:abstractNumId w:val="19"/>
  </w:num>
  <w:num w:numId="12" w16cid:durableId="73866835">
    <w:abstractNumId w:val="16"/>
  </w:num>
  <w:num w:numId="13" w16cid:durableId="1768112008">
    <w:abstractNumId w:val="24"/>
  </w:num>
  <w:num w:numId="14" w16cid:durableId="1250306665">
    <w:abstractNumId w:val="23"/>
  </w:num>
  <w:num w:numId="15" w16cid:durableId="831261993">
    <w:abstractNumId w:val="12"/>
  </w:num>
  <w:num w:numId="16" w16cid:durableId="2121876525">
    <w:abstractNumId w:val="8"/>
  </w:num>
  <w:num w:numId="17" w16cid:durableId="1846358426">
    <w:abstractNumId w:val="28"/>
  </w:num>
  <w:num w:numId="18" w16cid:durableId="1296908857">
    <w:abstractNumId w:val="13"/>
  </w:num>
  <w:num w:numId="19" w16cid:durableId="138071426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200390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80618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817693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072509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17341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67175829">
    <w:abstractNumId w:val="15"/>
  </w:num>
  <w:num w:numId="26"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773629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78977022">
    <w:abstractNumId w:val="25"/>
  </w:num>
  <w:num w:numId="30" w16cid:durableId="574095812">
    <w:abstractNumId w:val="1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772A4"/>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4FC5"/>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063C"/>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46F6E"/>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322C"/>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5E3C"/>
    <w:rsid w:val="001966D8"/>
    <w:rsid w:val="001967E7"/>
    <w:rsid w:val="001A013B"/>
    <w:rsid w:val="001A0526"/>
    <w:rsid w:val="001A0F2A"/>
    <w:rsid w:val="001A41E2"/>
    <w:rsid w:val="001A46C0"/>
    <w:rsid w:val="001A703F"/>
    <w:rsid w:val="001A765F"/>
    <w:rsid w:val="001B1564"/>
    <w:rsid w:val="001B16C0"/>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5859"/>
    <w:rsid w:val="00206184"/>
    <w:rsid w:val="00210669"/>
    <w:rsid w:val="0021452C"/>
    <w:rsid w:val="00215F13"/>
    <w:rsid w:val="0021722D"/>
    <w:rsid w:val="002173B4"/>
    <w:rsid w:val="00217526"/>
    <w:rsid w:val="00221F70"/>
    <w:rsid w:val="00222AC4"/>
    <w:rsid w:val="002234C6"/>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42"/>
    <w:rsid w:val="002836B4"/>
    <w:rsid w:val="0028493F"/>
    <w:rsid w:val="002855E3"/>
    <w:rsid w:val="00285DA8"/>
    <w:rsid w:val="00286182"/>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ADA"/>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6F5"/>
    <w:rsid w:val="00306463"/>
    <w:rsid w:val="0030682E"/>
    <w:rsid w:val="00306EB9"/>
    <w:rsid w:val="00310072"/>
    <w:rsid w:val="003107DF"/>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978B4"/>
    <w:rsid w:val="003A002C"/>
    <w:rsid w:val="003A0608"/>
    <w:rsid w:val="003A0991"/>
    <w:rsid w:val="003A099C"/>
    <w:rsid w:val="003A223C"/>
    <w:rsid w:val="003A2345"/>
    <w:rsid w:val="003A267D"/>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2E2"/>
    <w:rsid w:val="003C6658"/>
    <w:rsid w:val="003C707D"/>
    <w:rsid w:val="003C72AB"/>
    <w:rsid w:val="003C7675"/>
    <w:rsid w:val="003D049F"/>
    <w:rsid w:val="003D0759"/>
    <w:rsid w:val="003D08EC"/>
    <w:rsid w:val="003D4190"/>
    <w:rsid w:val="003D47DD"/>
    <w:rsid w:val="003D5B6D"/>
    <w:rsid w:val="003D5EDE"/>
    <w:rsid w:val="003D6D70"/>
    <w:rsid w:val="003D706A"/>
    <w:rsid w:val="003E3052"/>
    <w:rsid w:val="003E32CD"/>
    <w:rsid w:val="003E383C"/>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1F95"/>
    <w:rsid w:val="00403FEC"/>
    <w:rsid w:val="004046C7"/>
    <w:rsid w:val="00404E22"/>
    <w:rsid w:val="004050E7"/>
    <w:rsid w:val="004055B4"/>
    <w:rsid w:val="00406990"/>
    <w:rsid w:val="00411913"/>
    <w:rsid w:val="00411BBF"/>
    <w:rsid w:val="00412400"/>
    <w:rsid w:val="00413A35"/>
    <w:rsid w:val="00413F4C"/>
    <w:rsid w:val="0041563B"/>
    <w:rsid w:val="004178E7"/>
    <w:rsid w:val="0042057A"/>
    <w:rsid w:val="00421B09"/>
    <w:rsid w:val="00422573"/>
    <w:rsid w:val="0042262A"/>
    <w:rsid w:val="00423F7C"/>
    <w:rsid w:val="00424EED"/>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35F8"/>
    <w:rsid w:val="00444189"/>
    <w:rsid w:val="00444F94"/>
    <w:rsid w:val="00446100"/>
    <w:rsid w:val="0044771F"/>
    <w:rsid w:val="0045023D"/>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5CF"/>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2CA2"/>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A7E97"/>
    <w:rsid w:val="005B1667"/>
    <w:rsid w:val="005B2BF8"/>
    <w:rsid w:val="005B3053"/>
    <w:rsid w:val="005B5103"/>
    <w:rsid w:val="005B6414"/>
    <w:rsid w:val="005B7419"/>
    <w:rsid w:val="005C029C"/>
    <w:rsid w:val="005C143E"/>
    <w:rsid w:val="005C2AFF"/>
    <w:rsid w:val="005C2DAB"/>
    <w:rsid w:val="005C2FB4"/>
    <w:rsid w:val="005C4870"/>
    <w:rsid w:val="005C4F22"/>
    <w:rsid w:val="005C63BB"/>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87B"/>
    <w:rsid w:val="00625F7D"/>
    <w:rsid w:val="006276C5"/>
    <w:rsid w:val="006320F6"/>
    <w:rsid w:val="00633C40"/>
    <w:rsid w:val="006359BA"/>
    <w:rsid w:val="00635F5F"/>
    <w:rsid w:val="00636A9B"/>
    <w:rsid w:val="006405EB"/>
    <w:rsid w:val="0064082B"/>
    <w:rsid w:val="00641303"/>
    <w:rsid w:val="00641DB8"/>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6715"/>
    <w:rsid w:val="00736A39"/>
    <w:rsid w:val="00737884"/>
    <w:rsid w:val="007404FC"/>
    <w:rsid w:val="00740C38"/>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23A"/>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C69"/>
    <w:rsid w:val="007C0EA1"/>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2E65"/>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0F3"/>
    <w:rsid w:val="00815CEE"/>
    <w:rsid w:val="00817C03"/>
    <w:rsid w:val="00820304"/>
    <w:rsid w:val="00820E8B"/>
    <w:rsid w:val="00821A7D"/>
    <w:rsid w:val="00822DFA"/>
    <w:rsid w:val="00823044"/>
    <w:rsid w:val="0082327C"/>
    <w:rsid w:val="00823323"/>
    <w:rsid w:val="00824957"/>
    <w:rsid w:val="00825F16"/>
    <w:rsid w:val="00825FD8"/>
    <w:rsid w:val="00826D73"/>
    <w:rsid w:val="00831393"/>
    <w:rsid w:val="00836AF7"/>
    <w:rsid w:val="008373C6"/>
    <w:rsid w:val="0084006B"/>
    <w:rsid w:val="0084067B"/>
    <w:rsid w:val="00840879"/>
    <w:rsid w:val="0084105B"/>
    <w:rsid w:val="00841C4A"/>
    <w:rsid w:val="00842DFF"/>
    <w:rsid w:val="00843786"/>
    <w:rsid w:val="00844C54"/>
    <w:rsid w:val="00847014"/>
    <w:rsid w:val="00847862"/>
    <w:rsid w:val="0085115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120E"/>
    <w:rsid w:val="00871B08"/>
    <w:rsid w:val="00872CDE"/>
    <w:rsid w:val="00873E08"/>
    <w:rsid w:val="008759BF"/>
    <w:rsid w:val="008772E2"/>
    <w:rsid w:val="00877AD4"/>
    <w:rsid w:val="00877E3B"/>
    <w:rsid w:val="0088188B"/>
    <w:rsid w:val="008837A7"/>
    <w:rsid w:val="00883914"/>
    <w:rsid w:val="008844A3"/>
    <w:rsid w:val="00884ED5"/>
    <w:rsid w:val="00885948"/>
    <w:rsid w:val="0088596D"/>
    <w:rsid w:val="00886968"/>
    <w:rsid w:val="00886F14"/>
    <w:rsid w:val="008870A3"/>
    <w:rsid w:val="0088787D"/>
    <w:rsid w:val="0089009F"/>
    <w:rsid w:val="0089027A"/>
    <w:rsid w:val="00890899"/>
    <w:rsid w:val="00890BCA"/>
    <w:rsid w:val="008923CC"/>
    <w:rsid w:val="00892EC5"/>
    <w:rsid w:val="008961D3"/>
    <w:rsid w:val="00896337"/>
    <w:rsid w:val="0089755B"/>
    <w:rsid w:val="008A0098"/>
    <w:rsid w:val="008A0E2D"/>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37A"/>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570"/>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1F8D"/>
    <w:rsid w:val="009B262E"/>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57EC"/>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8E3"/>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32C"/>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08BC"/>
    <w:rsid w:val="00B823F9"/>
    <w:rsid w:val="00B852D9"/>
    <w:rsid w:val="00B859E4"/>
    <w:rsid w:val="00B85A1A"/>
    <w:rsid w:val="00B8623F"/>
    <w:rsid w:val="00B91527"/>
    <w:rsid w:val="00B918CE"/>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A65"/>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5A9"/>
    <w:rsid w:val="00C169A1"/>
    <w:rsid w:val="00C17713"/>
    <w:rsid w:val="00C17AE7"/>
    <w:rsid w:val="00C17C51"/>
    <w:rsid w:val="00C20694"/>
    <w:rsid w:val="00C20C20"/>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0EF8"/>
    <w:rsid w:val="00C81686"/>
    <w:rsid w:val="00C82520"/>
    <w:rsid w:val="00C82AAD"/>
    <w:rsid w:val="00C84DC2"/>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168C"/>
    <w:rsid w:val="00CB1FD9"/>
    <w:rsid w:val="00CB272D"/>
    <w:rsid w:val="00CB2A8F"/>
    <w:rsid w:val="00CB5852"/>
    <w:rsid w:val="00CC037A"/>
    <w:rsid w:val="00CC1123"/>
    <w:rsid w:val="00CC264E"/>
    <w:rsid w:val="00CC32EF"/>
    <w:rsid w:val="00CC3305"/>
    <w:rsid w:val="00CC3508"/>
    <w:rsid w:val="00CC356A"/>
    <w:rsid w:val="00CC457D"/>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7056"/>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9F"/>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5ADA"/>
    <w:rsid w:val="00D4611B"/>
    <w:rsid w:val="00D53E53"/>
    <w:rsid w:val="00D549C0"/>
    <w:rsid w:val="00D563F7"/>
    <w:rsid w:val="00D57980"/>
    <w:rsid w:val="00D61644"/>
    <w:rsid w:val="00D62134"/>
    <w:rsid w:val="00D62374"/>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1397"/>
    <w:rsid w:val="00D83AAB"/>
    <w:rsid w:val="00D84F67"/>
    <w:rsid w:val="00D872D9"/>
    <w:rsid w:val="00D87A54"/>
    <w:rsid w:val="00D90583"/>
    <w:rsid w:val="00D91FFA"/>
    <w:rsid w:val="00D933CE"/>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B54"/>
    <w:rsid w:val="00E0700F"/>
    <w:rsid w:val="00E07403"/>
    <w:rsid w:val="00E107F5"/>
    <w:rsid w:val="00E10844"/>
    <w:rsid w:val="00E10A0C"/>
    <w:rsid w:val="00E11C62"/>
    <w:rsid w:val="00E1217E"/>
    <w:rsid w:val="00E146B9"/>
    <w:rsid w:val="00E15F3A"/>
    <w:rsid w:val="00E163B1"/>
    <w:rsid w:val="00E164B9"/>
    <w:rsid w:val="00E16972"/>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687"/>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31E2"/>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4789"/>
    <w:rsid w:val="00ED596F"/>
    <w:rsid w:val="00ED5A49"/>
    <w:rsid w:val="00ED5DA0"/>
    <w:rsid w:val="00ED6A87"/>
    <w:rsid w:val="00EE07AF"/>
    <w:rsid w:val="00EE12FC"/>
    <w:rsid w:val="00EE1CB5"/>
    <w:rsid w:val="00EE1D0E"/>
    <w:rsid w:val="00EE30F0"/>
    <w:rsid w:val="00EE3FD4"/>
    <w:rsid w:val="00EE510C"/>
    <w:rsid w:val="00EE524A"/>
    <w:rsid w:val="00EE6404"/>
    <w:rsid w:val="00EE6FFE"/>
    <w:rsid w:val="00EE77AC"/>
    <w:rsid w:val="00EE7B69"/>
    <w:rsid w:val="00EF0115"/>
    <w:rsid w:val="00EF0D66"/>
    <w:rsid w:val="00EF1987"/>
    <w:rsid w:val="00EF1DDE"/>
    <w:rsid w:val="00EF2186"/>
    <w:rsid w:val="00EF2A85"/>
    <w:rsid w:val="00EF45BF"/>
    <w:rsid w:val="00EF5D49"/>
    <w:rsid w:val="00EF7DCF"/>
    <w:rsid w:val="00F0077C"/>
    <w:rsid w:val="00F01132"/>
    <w:rsid w:val="00F017EE"/>
    <w:rsid w:val="00F01A73"/>
    <w:rsid w:val="00F01C1F"/>
    <w:rsid w:val="00F01FA7"/>
    <w:rsid w:val="00F029CB"/>
    <w:rsid w:val="00F040E7"/>
    <w:rsid w:val="00F0412D"/>
    <w:rsid w:val="00F04D40"/>
    <w:rsid w:val="00F050AF"/>
    <w:rsid w:val="00F05CBF"/>
    <w:rsid w:val="00F05FFB"/>
    <w:rsid w:val="00F07624"/>
    <w:rsid w:val="00F0790C"/>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A80"/>
    <w:rsid w:val="00F43D18"/>
    <w:rsid w:val="00F45AB1"/>
    <w:rsid w:val="00F4632D"/>
    <w:rsid w:val="00F46AA1"/>
    <w:rsid w:val="00F46BD1"/>
    <w:rsid w:val="00F47AE2"/>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240D"/>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06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3A223C"/>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73230145">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21921670">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DD7599-6E05-4BAC-9363-287190653E8F}">
  <ds:schemaRefs>
    <ds:schemaRef ds:uri="http://www.imanage.com/work/xmlschema"/>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7699</Words>
  <Characters>41580</Characters>
  <Application>Microsoft Office Word</Application>
  <DocSecurity>0</DocSecurity>
  <Lines>346</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49181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Welton de oliveira Mello</cp:lastModifiedBy>
  <cp:revision>2</cp:revision>
  <dcterms:created xsi:type="dcterms:W3CDTF">2026-03-30T18:03:00Z</dcterms:created>
  <dcterms:modified xsi:type="dcterms:W3CDTF">2026-03-30T18:03:00Z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2026-03-30T18:03:26Z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b5e2565a-4597-42c0-b066-39ce30bd9687</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