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0AF35" w14:textId="1BED7CA2" w:rsidR="004343E3" w:rsidRPr="004343E3" w:rsidRDefault="004343E3" w:rsidP="004343E3">
      <w:pPr>
        <w:jc w:val="center"/>
        <w:rPr>
          <w:rFonts w:ascii="Arial" w:hAnsi="Arial" w:cs="Arial"/>
          <w:sz w:val="20"/>
          <w:szCs w:val="20"/>
        </w:rPr>
      </w:pPr>
      <w:r w:rsidRPr="004343E3">
        <w:rPr>
          <w:rFonts w:ascii="Arial" w:hAnsi="Arial" w:cs="Arial"/>
          <w:sz w:val="18"/>
          <w:szCs w:val="18"/>
        </w:rPr>
        <w:t>O PRESENTE INSTRUMENTO É PARTE INTEGRANTE DO INSTRUMENTO PARTICULAR DE ALTERAÇÃO DO SANTANDER SAM 218 FUNDO DE INVESTIMENTO FINANCEIRO RESPONSABILIDADE LIMITADA, DATADO DE 17/04/2026.</w:t>
      </w:r>
    </w:p>
    <w:p w14:paraId="597E3661" w14:textId="77777777" w:rsidR="004343E3" w:rsidRPr="004343E3" w:rsidRDefault="004343E3" w:rsidP="004343E3">
      <w:pPr>
        <w:rPr>
          <w:rFonts w:ascii="Arial" w:hAnsi="Arial" w:cs="Arial"/>
          <w:sz w:val="20"/>
          <w:szCs w:val="20"/>
        </w:rPr>
      </w:pPr>
      <w:r w:rsidRPr="004343E3">
        <w:rPr>
          <w:rFonts w:ascii="Arial" w:hAnsi="Arial" w:cs="Arial"/>
          <w:sz w:val="20"/>
          <w:szCs w:val="20"/>
        </w:rPr>
        <w:tab/>
      </w:r>
    </w:p>
    <w:p w14:paraId="59F914EF" w14:textId="77777777" w:rsidR="004343E3" w:rsidRPr="004343E3" w:rsidRDefault="004343E3" w:rsidP="004343E3">
      <w:pPr>
        <w:spacing w:after="0"/>
        <w:jc w:val="center"/>
        <w:rPr>
          <w:rFonts w:ascii="Arial" w:hAnsi="Arial" w:cs="Arial"/>
          <w:b/>
          <w:bCs/>
          <w:sz w:val="20"/>
          <w:szCs w:val="20"/>
        </w:rPr>
      </w:pPr>
      <w:r w:rsidRPr="004343E3">
        <w:rPr>
          <w:rFonts w:ascii="Arial" w:hAnsi="Arial" w:cs="Arial"/>
          <w:b/>
          <w:bCs/>
          <w:sz w:val="20"/>
          <w:szCs w:val="20"/>
        </w:rPr>
        <w:t>REGULAMENTO DO ACESSO SPECTRA VII LATAM COMPROMISSO RENDA FIXA REFERENCIADO DI - FUNDO DE INVESTIMENTO FINANCEIRO RESPONSABILIDADE LIMITADA</w:t>
      </w:r>
    </w:p>
    <w:p w14:paraId="2EFBB6B2" w14:textId="28F1C69B" w:rsidR="008406E7" w:rsidRPr="009C297A" w:rsidRDefault="004343E3" w:rsidP="004343E3">
      <w:pPr>
        <w:spacing w:after="0"/>
        <w:jc w:val="center"/>
        <w:rPr>
          <w:rFonts w:ascii="Arial" w:hAnsi="Arial" w:cs="Arial"/>
          <w:sz w:val="20"/>
          <w:szCs w:val="20"/>
        </w:rPr>
      </w:pPr>
      <w:r w:rsidRPr="004343E3">
        <w:rPr>
          <w:rFonts w:ascii="Arial" w:hAnsi="Arial" w:cs="Arial"/>
          <w:b/>
          <w:bCs/>
          <w:sz w:val="20"/>
          <w:szCs w:val="20"/>
        </w:rPr>
        <w:t>CNPJ: N/A – Classe Única / 66.186.327/0001-08</w:t>
      </w:r>
    </w:p>
    <w:p w14:paraId="099CA45B" w14:textId="683F6B6C" w:rsidR="008406E7" w:rsidRPr="009C297A" w:rsidRDefault="00E23D3C" w:rsidP="004343E3">
      <w:pPr>
        <w:spacing w:after="0"/>
        <w:jc w:val="right"/>
        <w:rPr>
          <w:rFonts w:ascii="Arial" w:hAnsi="Arial" w:cs="Arial"/>
          <w:sz w:val="20"/>
          <w:szCs w:val="20"/>
        </w:rPr>
      </w:pPr>
      <w:r w:rsidRPr="009C297A">
        <w:rPr>
          <w:rFonts w:ascii="Arial" w:hAnsi="Arial" w:cs="Arial"/>
          <w:b/>
          <w:bCs/>
          <w:smallCaps/>
          <w:sz w:val="20"/>
          <w:szCs w:val="20"/>
        </w:rPr>
        <w:t>Vigência</w:t>
      </w:r>
      <w:r w:rsidRPr="009C297A">
        <w:rPr>
          <w:rFonts w:ascii="Arial" w:hAnsi="Arial" w:cs="Arial"/>
          <w:sz w:val="20"/>
          <w:szCs w:val="20"/>
        </w:rPr>
        <w:t>:</w:t>
      </w:r>
      <w:r w:rsidR="009C297A" w:rsidRPr="009C297A">
        <w:rPr>
          <w:rFonts w:ascii="Arial" w:hAnsi="Arial" w:cs="Arial"/>
          <w:sz w:val="20"/>
          <w:szCs w:val="20"/>
        </w:rPr>
        <w:t xml:space="preserve"> 20/04/2026</w:t>
      </w:r>
    </w:p>
    <w:tbl>
      <w:tblPr>
        <w:tblStyle w:val="Tabelacomgrade"/>
        <w:tblW w:w="5000" w:type="pct"/>
        <w:tblLook w:val="04A0" w:firstRow="1" w:lastRow="0" w:firstColumn="1" w:lastColumn="0" w:noHBand="0" w:noVBand="1"/>
      </w:tblPr>
      <w:tblGrid>
        <w:gridCol w:w="9912"/>
      </w:tblGrid>
      <w:tr w:rsidR="003D7693" w:rsidRPr="009C297A" w14:paraId="56A92CCE" w14:textId="77777777" w:rsidTr="007B3900">
        <w:tc>
          <w:tcPr>
            <w:tcW w:w="5000" w:type="pct"/>
            <w:shd w:val="clear" w:color="auto" w:fill="FF0000"/>
          </w:tcPr>
          <w:p w14:paraId="58E7FB86" w14:textId="02A3A042" w:rsidR="003D7693" w:rsidRPr="009C297A" w:rsidRDefault="003D7693" w:rsidP="003D7693">
            <w:pPr>
              <w:ind w:left="360"/>
              <w:jc w:val="center"/>
              <w:rPr>
                <w:rFonts w:ascii="Arial" w:hAnsi="Arial" w:cs="Arial"/>
                <w:b/>
                <w:bCs/>
                <w:color w:val="FFFFFF" w:themeColor="background1"/>
                <w:sz w:val="20"/>
                <w:szCs w:val="20"/>
              </w:rPr>
            </w:pPr>
            <w:r w:rsidRPr="009C297A">
              <w:rPr>
                <w:rFonts w:ascii="Arial" w:hAnsi="Arial" w:cs="Arial"/>
                <w:b/>
                <w:bCs/>
                <w:color w:val="FFFFFF" w:themeColor="background1"/>
                <w:sz w:val="20"/>
                <w:szCs w:val="20"/>
              </w:rPr>
              <w:t>0.SUMÁRIO EXECUTIVO</w:t>
            </w:r>
          </w:p>
        </w:tc>
      </w:tr>
      <w:tr w:rsidR="003D7693" w:rsidRPr="009C297A" w14:paraId="6B2B9CF3" w14:textId="77777777" w:rsidTr="00A64B5C">
        <w:trPr>
          <w:trHeight w:val="20"/>
        </w:trPr>
        <w:tc>
          <w:tcPr>
            <w:tcW w:w="5000" w:type="pct"/>
          </w:tcPr>
          <w:p w14:paraId="3328AE9B" w14:textId="77777777" w:rsidR="003D7693" w:rsidRPr="009C297A" w:rsidRDefault="003D7693" w:rsidP="008217C9">
            <w:pPr>
              <w:jc w:val="center"/>
              <w:rPr>
                <w:rFonts w:ascii="Arial" w:hAnsi="Arial" w:cs="Arial"/>
                <w:b/>
                <w:bCs/>
                <w:sz w:val="20"/>
                <w:szCs w:val="20"/>
              </w:rPr>
            </w:pPr>
          </w:p>
          <w:p w14:paraId="3ABF4CFF" w14:textId="77777777" w:rsidR="003D7693" w:rsidRPr="009C297A" w:rsidRDefault="003D7693" w:rsidP="008217C9">
            <w:pPr>
              <w:jc w:val="center"/>
              <w:rPr>
                <w:rFonts w:ascii="Arial" w:hAnsi="Arial" w:cs="Arial"/>
                <w:b/>
                <w:bCs/>
                <w:sz w:val="20"/>
                <w:szCs w:val="20"/>
              </w:rPr>
            </w:pPr>
            <w:r w:rsidRPr="009C297A">
              <w:rPr>
                <w:rFonts w:ascii="Arial" w:hAnsi="Arial" w:cs="Arial"/>
                <w:b/>
                <w:bCs/>
                <w:sz w:val="20"/>
                <w:szCs w:val="20"/>
              </w:rPr>
              <w:t>I. Principais características do Fundo, sua Classe Única e a estrutura à qual o fundo pertence</w:t>
            </w:r>
          </w:p>
          <w:p w14:paraId="57F9A090" w14:textId="77777777" w:rsidR="003D7693" w:rsidRPr="009C297A" w:rsidRDefault="003D7693" w:rsidP="008217C9">
            <w:pPr>
              <w:jc w:val="center"/>
              <w:rPr>
                <w:rFonts w:ascii="Arial" w:hAnsi="Arial" w:cs="Arial"/>
                <w:i/>
                <w:iCs/>
                <w:sz w:val="20"/>
                <w:szCs w:val="20"/>
              </w:rPr>
            </w:pPr>
            <w:r w:rsidRPr="009C297A">
              <w:rPr>
                <w:rFonts w:ascii="Arial" w:hAnsi="Arial" w:cs="Arial"/>
                <w:i/>
                <w:iCs/>
                <w:sz w:val="20"/>
                <w:szCs w:val="20"/>
              </w:rPr>
              <w:t>(Termos definidos tem sua descrição no item 1.2 do Regulamento.)</w:t>
            </w:r>
          </w:p>
          <w:p w14:paraId="7DDFD227" w14:textId="77777777" w:rsidR="00F3141B" w:rsidRPr="009C297A" w:rsidRDefault="00F3141B" w:rsidP="008217C9">
            <w:pPr>
              <w:jc w:val="center"/>
              <w:rPr>
                <w:rFonts w:ascii="Arial" w:hAnsi="Arial" w:cs="Arial"/>
                <w:i/>
                <w:iCs/>
                <w:sz w:val="20"/>
                <w:szCs w:val="20"/>
              </w:rPr>
            </w:pPr>
          </w:p>
          <w:p w14:paraId="1C0D5B17" w14:textId="3F8234F3" w:rsidR="00F3141B" w:rsidRPr="009C297A" w:rsidRDefault="00F3141B" w:rsidP="00F3141B">
            <w:pPr>
              <w:jc w:val="center"/>
              <w:rPr>
                <w:rFonts w:ascii="Arial" w:eastAsia="Calibri" w:hAnsi="Arial" w:cs="Arial"/>
                <w:i/>
                <w:iCs/>
                <w:sz w:val="20"/>
                <w:szCs w:val="20"/>
              </w:rPr>
            </w:pPr>
            <w:r w:rsidRPr="009C297A">
              <w:rPr>
                <w:rFonts w:ascii="Arial" w:eastAsia="Calibri" w:hAnsi="Arial" w:cs="Arial"/>
                <w:b/>
                <w:bCs/>
                <w:i/>
                <w:iCs/>
                <w:sz w:val="20"/>
                <w:szCs w:val="20"/>
              </w:rPr>
              <w:t xml:space="preserve">ESTE SUMÁRIO TRAZ UM RESUMO DAS PRINCIPAIS INFORMAÇÕES DA ESTRUTURA DO FUNDO, MAS NÃO PRETENDE ESGOTÁ-LAS. A LEITURA DESTE SUMÁRIO EXECUTIVO É AUXILIAR E NÃO DISPENSA A LEITURA DO INTEIRO TEOR DESTE REGULAMENTO, TAMPOUCO DOS OUTROS INSTRUMENTOS CUJA LEITURA É REQUERIDA DO COTISTA NOS TERMOS ABAIXO, NOTADAMENTE, MAS NÃO APENAS, </w:t>
            </w:r>
            <w:r w:rsidR="003D1D9D" w:rsidRPr="009C297A">
              <w:rPr>
                <w:rFonts w:ascii="Arial" w:eastAsia="Calibri" w:hAnsi="Arial" w:cs="Arial"/>
                <w:b/>
                <w:bCs/>
                <w:i/>
                <w:iCs/>
                <w:sz w:val="20"/>
                <w:szCs w:val="20"/>
              </w:rPr>
              <w:t xml:space="preserve">O REGULAMENTO </w:t>
            </w:r>
            <w:r w:rsidR="00C506D6" w:rsidRPr="009C297A">
              <w:rPr>
                <w:rFonts w:ascii="Arial" w:eastAsia="Calibri" w:hAnsi="Arial" w:cs="Arial"/>
                <w:b/>
                <w:bCs/>
                <w:i/>
                <w:iCs/>
                <w:sz w:val="20"/>
                <w:szCs w:val="20"/>
              </w:rPr>
              <w:t xml:space="preserve">E O COMPROMISSO DE INVESTIMENTO </w:t>
            </w:r>
            <w:r w:rsidR="003D1D9D" w:rsidRPr="009C297A">
              <w:rPr>
                <w:rFonts w:ascii="Arial" w:eastAsia="Calibri" w:hAnsi="Arial" w:cs="Arial"/>
                <w:b/>
                <w:bCs/>
                <w:i/>
                <w:iCs/>
                <w:sz w:val="20"/>
                <w:szCs w:val="20"/>
              </w:rPr>
              <w:t xml:space="preserve">DO ACESSO </w:t>
            </w:r>
            <w:r w:rsidR="001B3833" w:rsidRPr="009C297A">
              <w:rPr>
                <w:rFonts w:ascii="Arial" w:eastAsia="Calibri" w:hAnsi="Arial" w:cs="Arial"/>
                <w:b/>
                <w:bCs/>
                <w:i/>
                <w:iCs/>
                <w:sz w:val="20"/>
                <w:szCs w:val="20"/>
              </w:rPr>
              <w:t xml:space="preserve">SPECTRA VII LATAM </w:t>
            </w:r>
            <w:r w:rsidR="003D1D9D" w:rsidRPr="009C297A">
              <w:rPr>
                <w:rFonts w:ascii="Arial" w:eastAsia="Calibri" w:hAnsi="Arial" w:cs="Arial"/>
                <w:b/>
                <w:bCs/>
                <w:i/>
                <w:iCs/>
                <w:sz w:val="20"/>
                <w:szCs w:val="20"/>
              </w:rPr>
              <w:t xml:space="preserve">ESTRUTURADO FIM E O REGULAMENTO DO </w:t>
            </w:r>
            <w:r w:rsidR="00B8786B" w:rsidRPr="009C297A">
              <w:rPr>
                <w:rFonts w:ascii="Arial" w:hAnsi="Arial" w:cs="Arial"/>
                <w:b/>
                <w:bCs/>
                <w:sz w:val="20"/>
                <w:szCs w:val="20"/>
              </w:rPr>
              <w:t>SPECTRA VII LATAM FIM</w:t>
            </w:r>
            <w:r w:rsidR="003D1D9D" w:rsidRPr="009C297A">
              <w:rPr>
                <w:rFonts w:ascii="Arial" w:eastAsia="Calibri" w:hAnsi="Arial" w:cs="Arial"/>
                <w:b/>
                <w:bCs/>
                <w:i/>
                <w:iCs/>
                <w:sz w:val="20"/>
                <w:szCs w:val="20"/>
              </w:rPr>
              <w:t xml:space="preserve"> (CONFORME ABAIXO DEFIN</w:t>
            </w:r>
            <w:r w:rsidRPr="009C297A">
              <w:rPr>
                <w:rFonts w:ascii="Arial" w:eastAsia="Calibri" w:hAnsi="Arial" w:cs="Arial"/>
                <w:b/>
                <w:bCs/>
                <w:i/>
                <w:iCs/>
                <w:sz w:val="20"/>
                <w:szCs w:val="20"/>
              </w:rPr>
              <w:t>IDO)</w:t>
            </w:r>
            <w:r w:rsidRPr="009C297A">
              <w:rPr>
                <w:rFonts w:ascii="Arial" w:eastAsia="Calibri" w:hAnsi="Arial" w:cs="Arial"/>
                <w:i/>
                <w:iCs/>
                <w:sz w:val="20"/>
                <w:szCs w:val="20"/>
              </w:rPr>
              <w:t>.</w:t>
            </w:r>
          </w:p>
          <w:p w14:paraId="6ADE5309" w14:textId="77777777" w:rsidR="003D7693" w:rsidRPr="009C297A" w:rsidRDefault="003D7693" w:rsidP="008217C9">
            <w:pPr>
              <w:jc w:val="center"/>
              <w:rPr>
                <w:rFonts w:ascii="Arial" w:hAnsi="Arial" w:cs="Arial"/>
                <w:i/>
                <w:iCs/>
                <w:sz w:val="20"/>
                <w:szCs w:val="20"/>
              </w:rPr>
            </w:pPr>
          </w:p>
          <w:p w14:paraId="1E918A8F" w14:textId="1754A0A1" w:rsidR="003D7693" w:rsidRPr="009C297A" w:rsidRDefault="003D7693" w:rsidP="007B3900">
            <w:pPr>
              <w:pStyle w:val="PargrafodaLista"/>
              <w:numPr>
                <w:ilvl w:val="0"/>
                <w:numId w:val="17"/>
              </w:numPr>
              <w:spacing w:after="160" w:line="259" w:lineRule="auto"/>
              <w:ind w:left="360"/>
              <w:contextualSpacing/>
              <w:jc w:val="both"/>
              <w:rPr>
                <w:rFonts w:ascii="Arial" w:hAnsi="Arial" w:cs="Arial"/>
                <w:bCs/>
                <w:lang w:val="pt-BR"/>
              </w:rPr>
            </w:pPr>
            <w:r w:rsidRPr="009C297A">
              <w:rPr>
                <w:rFonts w:ascii="Arial" w:hAnsi="Arial" w:cs="Arial"/>
                <w:b/>
                <w:u w:val="single"/>
                <w:lang w:val="pt-BR"/>
              </w:rPr>
              <w:t>Fundo de Classe Única</w:t>
            </w:r>
            <w:r w:rsidRPr="009C297A">
              <w:rPr>
                <w:rFonts w:ascii="Arial" w:hAnsi="Arial" w:cs="Arial"/>
                <w:b/>
                <w:lang w:val="pt-BR"/>
              </w:rPr>
              <w:t>:</w:t>
            </w:r>
            <w:r w:rsidRPr="009C297A">
              <w:rPr>
                <w:rFonts w:ascii="Arial" w:hAnsi="Arial" w:cs="Arial"/>
                <w:bCs/>
                <w:lang w:val="pt-BR"/>
              </w:rPr>
              <w:t xml:space="preserve"> </w:t>
            </w:r>
            <w:r w:rsidR="00A135E7" w:rsidRPr="009C297A">
              <w:rPr>
                <w:rFonts w:ascii="Arial" w:hAnsi="Arial" w:cs="Arial"/>
                <w:bCs/>
                <w:lang w:val="pt-BR"/>
              </w:rPr>
              <w:t>Q</w:t>
            </w:r>
            <w:r w:rsidRPr="009C297A">
              <w:rPr>
                <w:rFonts w:ascii="Arial" w:hAnsi="Arial" w:cs="Arial"/>
                <w:bCs/>
                <w:lang w:val="pt-BR"/>
              </w:rPr>
              <w:t>ualquer referência ao “Fundo” neste documento inclui sua classe única</w:t>
            </w:r>
            <w:r w:rsidR="00EB78C7" w:rsidRPr="009C297A">
              <w:rPr>
                <w:rFonts w:ascii="Arial" w:hAnsi="Arial" w:cs="Arial"/>
                <w:bCs/>
                <w:lang w:val="pt-BR"/>
              </w:rPr>
              <w:t xml:space="preserve"> (a “</w:t>
            </w:r>
            <w:r w:rsidR="00EB78C7" w:rsidRPr="009C297A">
              <w:rPr>
                <w:rFonts w:ascii="Arial" w:hAnsi="Arial" w:cs="Arial"/>
                <w:b/>
                <w:lang w:val="pt-BR"/>
              </w:rPr>
              <w:t>Classe Única</w:t>
            </w:r>
            <w:r w:rsidR="00EB78C7" w:rsidRPr="009C297A">
              <w:rPr>
                <w:rFonts w:ascii="Arial" w:hAnsi="Arial" w:cs="Arial"/>
                <w:bCs/>
                <w:lang w:val="pt-BR"/>
              </w:rPr>
              <w:t>”)</w:t>
            </w:r>
            <w:r w:rsidR="00A135E7" w:rsidRPr="009C297A">
              <w:rPr>
                <w:rFonts w:ascii="Arial" w:hAnsi="Arial" w:cs="Arial"/>
                <w:bCs/>
                <w:lang w:val="pt-BR"/>
              </w:rPr>
              <w:t>.</w:t>
            </w:r>
            <w:r w:rsidR="00A72173" w:rsidRPr="009C297A">
              <w:rPr>
                <w:rFonts w:ascii="Arial" w:hAnsi="Arial" w:cs="Arial"/>
                <w:bCs/>
                <w:lang w:val="pt-BR"/>
              </w:rPr>
              <w:t xml:space="preserve"> Toda a referência a este Regulamento abrange também seu o Anexo relativo à sua </w:t>
            </w:r>
            <w:r w:rsidR="00EB78C7" w:rsidRPr="009C297A">
              <w:rPr>
                <w:rFonts w:ascii="Arial" w:hAnsi="Arial" w:cs="Arial"/>
                <w:bCs/>
                <w:lang w:val="pt-BR"/>
              </w:rPr>
              <w:t>C</w:t>
            </w:r>
            <w:r w:rsidR="00A72173" w:rsidRPr="009C297A">
              <w:rPr>
                <w:rFonts w:ascii="Arial" w:hAnsi="Arial" w:cs="Arial"/>
                <w:bCs/>
                <w:lang w:val="pt-BR"/>
              </w:rPr>
              <w:t xml:space="preserve">lasse </w:t>
            </w:r>
            <w:r w:rsidR="00EB78C7" w:rsidRPr="009C297A">
              <w:rPr>
                <w:rFonts w:ascii="Arial" w:hAnsi="Arial" w:cs="Arial"/>
                <w:bCs/>
                <w:lang w:val="pt-BR"/>
              </w:rPr>
              <w:t>Ú</w:t>
            </w:r>
            <w:r w:rsidR="00A72173" w:rsidRPr="009C297A">
              <w:rPr>
                <w:rFonts w:ascii="Arial" w:hAnsi="Arial" w:cs="Arial"/>
                <w:bCs/>
                <w:lang w:val="pt-BR"/>
              </w:rPr>
              <w:t>nica (“Anexo”)</w:t>
            </w:r>
            <w:r w:rsidR="00EB78C7" w:rsidRPr="009C297A">
              <w:rPr>
                <w:rFonts w:ascii="Arial" w:hAnsi="Arial" w:cs="Arial"/>
                <w:bCs/>
                <w:lang w:val="pt-BR"/>
              </w:rPr>
              <w:t>. A Classe Única não conta com diferentes subclasses.</w:t>
            </w:r>
          </w:p>
          <w:p w14:paraId="507D460C" w14:textId="77777777" w:rsidR="003D7693" w:rsidRPr="009C297A" w:rsidRDefault="003D7693" w:rsidP="008217C9">
            <w:pPr>
              <w:pStyle w:val="PargrafodaLista"/>
              <w:spacing w:line="320" w:lineRule="exact"/>
              <w:ind w:left="360"/>
              <w:jc w:val="both"/>
              <w:rPr>
                <w:rFonts w:ascii="Arial" w:hAnsi="Arial" w:cs="Arial"/>
                <w:bCs/>
                <w:lang w:val="pt-BR"/>
              </w:rPr>
            </w:pPr>
          </w:p>
          <w:p w14:paraId="05E970A2" w14:textId="4FAD1C43" w:rsidR="003D7693" w:rsidRPr="009C297A" w:rsidRDefault="003D7693" w:rsidP="00F84E6B">
            <w:pPr>
              <w:pStyle w:val="PargrafodaLista"/>
              <w:numPr>
                <w:ilvl w:val="0"/>
                <w:numId w:val="17"/>
              </w:numPr>
              <w:spacing w:after="160" w:line="259" w:lineRule="auto"/>
              <w:ind w:left="360"/>
              <w:contextualSpacing/>
              <w:jc w:val="both"/>
              <w:rPr>
                <w:rFonts w:ascii="Arial" w:hAnsi="Arial" w:cs="Arial"/>
                <w:b/>
                <w:lang w:val="pt-BR"/>
              </w:rPr>
            </w:pPr>
            <w:r w:rsidRPr="009C297A">
              <w:rPr>
                <w:rFonts w:ascii="Arial" w:hAnsi="Arial" w:cs="Arial"/>
                <w:b/>
                <w:u w:val="single"/>
                <w:lang w:val="pt-BR"/>
              </w:rPr>
              <w:t>Condomínio</w:t>
            </w:r>
            <w:r w:rsidRPr="009C297A">
              <w:rPr>
                <w:rFonts w:ascii="Arial" w:hAnsi="Arial" w:cs="Arial"/>
                <w:bCs/>
                <w:u w:val="single"/>
                <w:lang w:val="pt-BR"/>
              </w:rPr>
              <w:t xml:space="preserve"> </w:t>
            </w:r>
            <w:r w:rsidRPr="009C297A">
              <w:rPr>
                <w:rFonts w:ascii="Arial" w:hAnsi="Arial" w:cs="Arial"/>
                <w:b/>
                <w:u w:val="single"/>
                <w:lang w:val="pt-BR"/>
              </w:rPr>
              <w:t>Aberto</w:t>
            </w:r>
            <w:r w:rsidRPr="009C297A">
              <w:rPr>
                <w:rFonts w:ascii="Arial" w:hAnsi="Arial" w:cs="Arial"/>
                <w:bCs/>
                <w:lang w:val="pt-BR"/>
              </w:rPr>
              <w:t>, com prazo de duração indeterminado e regras restritivas de movimentação</w:t>
            </w:r>
            <w:r w:rsidR="004277C4" w:rsidRPr="009C297A">
              <w:rPr>
                <w:rFonts w:ascii="Arial" w:hAnsi="Arial" w:cs="Arial"/>
                <w:bCs/>
                <w:lang w:val="pt-BR"/>
              </w:rPr>
              <w:t>, conforme descrito no item 3.1 da Parte Geral deste Regulamento</w:t>
            </w:r>
            <w:r w:rsidR="00A135E7" w:rsidRPr="009C297A">
              <w:rPr>
                <w:rFonts w:ascii="Arial" w:hAnsi="Arial" w:cs="Arial"/>
                <w:bCs/>
                <w:lang w:val="pt-BR"/>
              </w:rPr>
              <w:t>.</w:t>
            </w:r>
          </w:p>
          <w:p w14:paraId="7AC50516" w14:textId="77777777" w:rsidR="003D7693" w:rsidRPr="009C297A" w:rsidRDefault="003D7693" w:rsidP="007B3900">
            <w:pPr>
              <w:pStyle w:val="PargrafodaLista"/>
              <w:rPr>
                <w:rFonts w:ascii="Arial" w:hAnsi="Arial" w:cs="Arial"/>
                <w:b/>
                <w:u w:val="single"/>
                <w:lang w:val="pt-BR"/>
              </w:rPr>
            </w:pPr>
          </w:p>
          <w:p w14:paraId="1F67B030" w14:textId="45850CC8" w:rsidR="00B46FC3" w:rsidRPr="009C297A" w:rsidRDefault="003D7693" w:rsidP="007A3CB7">
            <w:pPr>
              <w:pStyle w:val="PargrafodaLista"/>
              <w:numPr>
                <w:ilvl w:val="0"/>
                <w:numId w:val="17"/>
              </w:numPr>
              <w:spacing w:after="160" w:line="259" w:lineRule="auto"/>
              <w:ind w:left="360"/>
              <w:contextualSpacing/>
              <w:jc w:val="both"/>
              <w:rPr>
                <w:rFonts w:ascii="Arial" w:hAnsi="Arial" w:cs="Arial"/>
                <w:lang w:val="pt-BR"/>
              </w:rPr>
            </w:pPr>
            <w:r w:rsidRPr="009C297A">
              <w:rPr>
                <w:rFonts w:ascii="Arial" w:hAnsi="Arial" w:cs="Arial"/>
                <w:b/>
                <w:bCs/>
                <w:u w:val="single"/>
                <w:lang w:val="pt-BR"/>
              </w:rPr>
              <w:t xml:space="preserve">Estrutura </w:t>
            </w:r>
            <w:r w:rsidRPr="009C297A">
              <w:rPr>
                <w:rFonts w:ascii="Arial" w:hAnsi="Arial" w:cs="Arial"/>
                <w:b/>
                <w:bCs/>
                <w:i/>
                <w:iCs/>
                <w:u w:val="single"/>
                <w:lang w:val="pt-BR"/>
              </w:rPr>
              <w:t>Side by Side</w:t>
            </w:r>
            <w:r w:rsidRPr="009C297A">
              <w:rPr>
                <w:rFonts w:ascii="Arial" w:hAnsi="Arial" w:cs="Arial"/>
                <w:b/>
                <w:bCs/>
                <w:u w:val="single"/>
                <w:lang w:val="pt-BR"/>
              </w:rPr>
              <w:t>:</w:t>
            </w:r>
            <w:r w:rsidRPr="009C297A">
              <w:rPr>
                <w:rFonts w:ascii="Arial" w:hAnsi="Arial" w:cs="Arial"/>
                <w:lang w:val="pt-BR"/>
              </w:rPr>
              <w:t xml:space="preserve"> Este Fundo faz parte de estrutura </w:t>
            </w:r>
            <w:r w:rsidRPr="009C297A">
              <w:rPr>
                <w:rFonts w:ascii="Arial" w:hAnsi="Arial" w:cs="Arial"/>
                <w:i/>
                <w:iCs/>
                <w:lang w:val="pt-BR"/>
              </w:rPr>
              <w:t>side by side</w:t>
            </w:r>
            <w:r w:rsidRPr="009C297A">
              <w:rPr>
                <w:rFonts w:ascii="Arial" w:hAnsi="Arial" w:cs="Arial"/>
                <w:lang w:val="pt-BR"/>
              </w:rPr>
              <w:t xml:space="preserve">, composta por </w:t>
            </w:r>
            <w:r w:rsidRPr="009C297A">
              <w:rPr>
                <w:rFonts w:ascii="Arial" w:hAnsi="Arial" w:cs="Arial"/>
                <w:b/>
                <w:bCs/>
                <w:u w:val="single"/>
                <w:lang w:val="pt-BR"/>
              </w:rPr>
              <w:t>dois fundos de investimento financeiros conexos e paralelos</w:t>
            </w:r>
            <w:r w:rsidRPr="009C297A">
              <w:rPr>
                <w:rFonts w:ascii="Arial" w:hAnsi="Arial" w:cs="Arial"/>
                <w:b/>
                <w:bCs/>
                <w:lang w:val="pt-BR"/>
              </w:rPr>
              <w:t xml:space="preserve">: o próprio Fundo </w:t>
            </w:r>
            <w:r w:rsidRPr="009C297A">
              <w:rPr>
                <w:rFonts w:ascii="Arial" w:hAnsi="Arial" w:cs="Arial"/>
                <w:lang w:val="pt-BR"/>
              </w:rPr>
              <w:t>e o</w:t>
            </w:r>
            <w:r w:rsidRPr="009C297A">
              <w:rPr>
                <w:rFonts w:ascii="Arial" w:hAnsi="Arial" w:cs="Arial"/>
                <w:b/>
                <w:bCs/>
                <w:lang w:val="pt-BR"/>
              </w:rPr>
              <w:t xml:space="preserve"> Acesso </w:t>
            </w:r>
            <w:r w:rsidR="001B3833" w:rsidRPr="009C297A">
              <w:rPr>
                <w:rFonts w:ascii="Arial" w:hAnsi="Arial" w:cs="Arial"/>
                <w:b/>
                <w:bCs/>
                <w:lang w:val="pt-BR"/>
              </w:rPr>
              <w:t xml:space="preserve">Spectra VII Latam Estruturado </w:t>
            </w:r>
            <w:r w:rsidRPr="009C297A">
              <w:rPr>
                <w:rFonts w:ascii="Arial" w:hAnsi="Arial" w:cs="Arial"/>
                <w:b/>
                <w:bCs/>
                <w:lang w:val="pt-BR"/>
              </w:rPr>
              <w:t>Multimercado Fundo de Investimento Financeiro Responsabilidade Limitada</w:t>
            </w:r>
            <w:r w:rsidR="002032D6" w:rsidRPr="009C297A">
              <w:rPr>
                <w:rFonts w:ascii="Arial" w:hAnsi="Arial" w:cs="Arial"/>
                <w:b/>
                <w:bCs/>
                <w:lang w:val="pt-BR"/>
              </w:rPr>
              <w:t>,</w:t>
            </w:r>
            <w:r w:rsidRPr="009C297A">
              <w:rPr>
                <w:rFonts w:ascii="Arial" w:hAnsi="Arial" w:cs="Arial"/>
                <w:lang w:val="pt-BR"/>
              </w:rPr>
              <w:t xml:space="preserve"> o “</w:t>
            </w:r>
            <w:r w:rsidRPr="009C297A">
              <w:rPr>
                <w:rFonts w:ascii="Arial" w:hAnsi="Arial" w:cs="Arial"/>
                <w:b/>
                <w:bCs/>
                <w:lang w:val="pt-BR"/>
              </w:rPr>
              <w:t>Acesso</w:t>
            </w:r>
            <w:r w:rsidR="00FC0809" w:rsidRPr="009C297A">
              <w:rPr>
                <w:rFonts w:ascii="Arial" w:hAnsi="Arial" w:cs="Arial"/>
                <w:b/>
                <w:bCs/>
                <w:lang w:val="pt-BR"/>
              </w:rPr>
              <w:t xml:space="preserve"> </w:t>
            </w:r>
            <w:r w:rsidR="00427F07" w:rsidRPr="009C297A">
              <w:rPr>
                <w:rFonts w:ascii="Arial" w:hAnsi="Arial" w:cs="Arial"/>
                <w:b/>
                <w:bCs/>
                <w:lang w:val="pt-BR"/>
              </w:rPr>
              <w:t xml:space="preserve">Spectra VII Latam </w:t>
            </w:r>
            <w:r w:rsidRPr="009C297A">
              <w:rPr>
                <w:rFonts w:ascii="Arial" w:hAnsi="Arial" w:cs="Arial"/>
                <w:b/>
                <w:bCs/>
                <w:lang w:val="pt-BR"/>
              </w:rPr>
              <w:t>Estruturado FIM</w:t>
            </w:r>
            <w:r w:rsidRPr="009C297A">
              <w:rPr>
                <w:rFonts w:ascii="Arial" w:hAnsi="Arial" w:cs="Arial"/>
                <w:lang w:val="pt-BR"/>
              </w:rPr>
              <w:t>”).</w:t>
            </w:r>
          </w:p>
          <w:p w14:paraId="67DEF462" w14:textId="10C7B510" w:rsidR="00B46FC3" w:rsidRPr="009C297A" w:rsidRDefault="00B46FC3" w:rsidP="00C6119C">
            <w:pPr>
              <w:pStyle w:val="PargrafodaLista"/>
              <w:rPr>
                <w:rFonts w:ascii="Arial" w:hAnsi="Arial" w:cs="Arial"/>
                <w:lang w:val="pt-BR"/>
              </w:rPr>
            </w:pPr>
          </w:p>
          <w:p w14:paraId="5E939FB7" w14:textId="3D863B75" w:rsidR="003D7693" w:rsidRPr="009C297A" w:rsidRDefault="003D7693" w:rsidP="009C297A">
            <w:pPr>
              <w:pStyle w:val="PargrafodaLista"/>
              <w:ind w:left="360"/>
              <w:contextualSpacing/>
              <w:jc w:val="both"/>
              <w:rPr>
                <w:rFonts w:ascii="Arial" w:hAnsi="Arial" w:cs="Arial"/>
                <w:lang w:val="pt-BR"/>
              </w:rPr>
            </w:pPr>
            <w:r w:rsidRPr="009C297A">
              <w:rPr>
                <w:rFonts w:ascii="Arial" w:hAnsi="Arial" w:cs="Arial"/>
                <w:lang w:val="pt-BR"/>
              </w:rPr>
              <w:t xml:space="preserve">A finalidade deste Fundo é receber aportes de cotistas que tenham </w:t>
            </w:r>
            <w:r w:rsidR="00473460" w:rsidRPr="009C297A">
              <w:rPr>
                <w:rFonts w:ascii="Arial" w:hAnsi="Arial" w:cs="Arial"/>
                <w:lang w:val="pt-BR"/>
              </w:rPr>
              <w:t xml:space="preserve">celebrado compromisso de investimento </w:t>
            </w:r>
            <w:r w:rsidR="00285ED3" w:rsidRPr="009C297A">
              <w:rPr>
                <w:rFonts w:ascii="Arial" w:hAnsi="Arial" w:cs="Arial"/>
                <w:lang w:val="pt-BR"/>
              </w:rPr>
              <w:t>no âmbito da oferta de cotas</w:t>
            </w:r>
            <w:r w:rsidR="00473460" w:rsidRPr="009C297A">
              <w:rPr>
                <w:rFonts w:ascii="Arial" w:hAnsi="Arial" w:cs="Arial"/>
                <w:lang w:val="pt-BR"/>
              </w:rPr>
              <w:t xml:space="preserve"> do </w:t>
            </w:r>
            <w:r w:rsidR="00C40ECD" w:rsidRPr="009C297A">
              <w:rPr>
                <w:rFonts w:ascii="Arial" w:hAnsi="Arial" w:cs="Arial"/>
                <w:lang w:val="pt-BR"/>
              </w:rPr>
              <w:t>Acesso Spectra VII Latam Estruturado FIM</w:t>
            </w:r>
            <w:r w:rsidR="00C40ECD" w:rsidRPr="009C297A" w:rsidDel="00C40ECD">
              <w:rPr>
                <w:rFonts w:ascii="Arial" w:hAnsi="Arial" w:cs="Arial"/>
                <w:lang w:val="pt-BR"/>
              </w:rPr>
              <w:t xml:space="preserve"> </w:t>
            </w:r>
            <w:r w:rsidRPr="009C297A">
              <w:rPr>
                <w:rFonts w:ascii="Arial" w:hAnsi="Arial" w:cs="Arial"/>
                <w:lang w:val="pt-BR"/>
              </w:rPr>
              <w:t>(o “</w:t>
            </w:r>
            <w:r w:rsidRPr="009C297A">
              <w:rPr>
                <w:rFonts w:ascii="Arial" w:hAnsi="Arial" w:cs="Arial"/>
                <w:b/>
                <w:bCs/>
                <w:lang w:val="pt-BR"/>
              </w:rPr>
              <w:t>Compromisso Acesso FIM</w:t>
            </w:r>
            <w:r w:rsidRPr="009C297A">
              <w:rPr>
                <w:rFonts w:ascii="Arial" w:hAnsi="Arial" w:cs="Arial"/>
                <w:lang w:val="pt-BR"/>
              </w:rPr>
              <w:t xml:space="preserve">”). Ao assinar o Compromisso Acesso FIM, os </w:t>
            </w:r>
            <w:r w:rsidR="00891394" w:rsidRPr="009C297A">
              <w:rPr>
                <w:rFonts w:ascii="Arial" w:hAnsi="Arial" w:cs="Arial"/>
                <w:lang w:val="pt-BR"/>
              </w:rPr>
              <w:t xml:space="preserve">seus </w:t>
            </w:r>
            <w:r w:rsidRPr="009C297A">
              <w:rPr>
                <w:rFonts w:ascii="Arial" w:hAnsi="Arial" w:cs="Arial"/>
                <w:lang w:val="pt-BR"/>
              </w:rPr>
              <w:t xml:space="preserve">cotistas </w:t>
            </w:r>
            <w:r w:rsidR="00285ED3" w:rsidRPr="009C297A">
              <w:rPr>
                <w:rFonts w:ascii="Arial" w:hAnsi="Arial" w:cs="Arial"/>
                <w:lang w:val="pt-BR"/>
              </w:rPr>
              <w:t xml:space="preserve">(a) </w:t>
            </w:r>
            <w:r w:rsidRPr="009C297A">
              <w:rPr>
                <w:rFonts w:ascii="Arial" w:hAnsi="Arial" w:cs="Arial"/>
                <w:lang w:val="pt-BR"/>
              </w:rPr>
              <w:t xml:space="preserve">se obrigam a investir </w:t>
            </w:r>
            <w:r w:rsidR="00A64B5C" w:rsidRPr="009C297A">
              <w:rPr>
                <w:rFonts w:ascii="Arial" w:hAnsi="Arial" w:cs="Arial"/>
                <w:lang w:val="pt-BR"/>
              </w:rPr>
              <w:t>um determinado valor no</w:t>
            </w:r>
            <w:r w:rsidRPr="009C297A">
              <w:rPr>
                <w:rFonts w:ascii="Arial" w:hAnsi="Arial" w:cs="Arial"/>
                <w:lang w:val="pt-BR"/>
              </w:rPr>
              <w:t xml:space="preserve"> </w:t>
            </w:r>
            <w:r w:rsidR="00C40ECD" w:rsidRPr="009C297A">
              <w:rPr>
                <w:rFonts w:ascii="Arial" w:hAnsi="Arial" w:cs="Arial"/>
                <w:lang w:val="pt-BR"/>
              </w:rPr>
              <w:t>Acesso Spectra VII Latam Estruturado FIM</w:t>
            </w:r>
            <w:r w:rsidR="00C40ECD" w:rsidRPr="009C297A" w:rsidDel="00C40ECD">
              <w:rPr>
                <w:rFonts w:ascii="Arial" w:hAnsi="Arial" w:cs="Arial"/>
                <w:lang w:val="pt-BR"/>
              </w:rPr>
              <w:t xml:space="preserve"> </w:t>
            </w:r>
            <w:r w:rsidRPr="009C297A">
              <w:rPr>
                <w:rFonts w:ascii="Arial" w:hAnsi="Arial" w:cs="Arial"/>
                <w:lang w:val="pt-BR"/>
              </w:rPr>
              <w:t>(o “</w:t>
            </w:r>
            <w:r w:rsidRPr="009C297A">
              <w:rPr>
                <w:rFonts w:ascii="Arial" w:hAnsi="Arial" w:cs="Arial"/>
                <w:b/>
                <w:bCs/>
                <w:lang w:val="pt-BR"/>
              </w:rPr>
              <w:t>Capital Comprometido FIM</w:t>
            </w:r>
            <w:r w:rsidRPr="009C297A">
              <w:rPr>
                <w:rFonts w:ascii="Arial" w:hAnsi="Arial" w:cs="Arial"/>
                <w:lang w:val="pt-BR"/>
              </w:rPr>
              <w:t>”)</w:t>
            </w:r>
            <w:r w:rsidR="00285ED3" w:rsidRPr="009C297A">
              <w:rPr>
                <w:rFonts w:ascii="Arial" w:hAnsi="Arial" w:cs="Arial"/>
                <w:lang w:val="pt-BR"/>
              </w:rPr>
              <w:t>, que será integralizado</w:t>
            </w:r>
            <w:r w:rsidRPr="009C297A">
              <w:rPr>
                <w:rFonts w:ascii="Arial" w:hAnsi="Arial" w:cs="Arial"/>
                <w:lang w:val="pt-BR"/>
              </w:rPr>
              <w:t xml:space="preserve"> durante o prazo de duração</w:t>
            </w:r>
            <w:r w:rsidR="00C1696B" w:rsidRPr="009C297A">
              <w:rPr>
                <w:rFonts w:ascii="Arial" w:hAnsi="Arial" w:cs="Arial"/>
                <w:lang w:val="pt-BR"/>
              </w:rPr>
              <w:t xml:space="preserve"> do </w:t>
            </w:r>
            <w:r w:rsidR="00C40ECD" w:rsidRPr="009C297A">
              <w:rPr>
                <w:rFonts w:ascii="Arial" w:hAnsi="Arial" w:cs="Arial"/>
                <w:lang w:val="pt-BR"/>
              </w:rPr>
              <w:t>Acesso Spectra VII Latam Estruturado FIM</w:t>
            </w:r>
            <w:r w:rsidR="00C40ECD" w:rsidRPr="009C297A" w:rsidDel="00C40ECD">
              <w:rPr>
                <w:rFonts w:ascii="Arial" w:hAnsi="Arial" w:cs="Arial"/>
                <w:lang w:val="pt-BR"/>
              </w:rPr>
              <w:t xml:space="preserve"> </w:t>
            </w:r>
            <w:r w:rsidR="00D1317F" w:rsidRPr="009C297A">
              <w:rPr>
                <w:rFonts w:ascii="Arial" w:hAnsi="Arial" w:cs="Arial"/>
                <w:lang w:val="pt-BR"/>
              </w:rPr>
              <w:t>mediante chamadas de capital</w:t>
            </w:r>
            <w:r w:rsidR="00C1696B" w:rsidRPr="009C297A">
              <w:rPr>
                <w:rFonts w:ascii="Arial" w:hAnsi="Arial" w:cs="Arial"/>
                <w:lang w:val="pt-BR"/>
              </w:rPr>
              <w:t xml:space="preserve">, em procedimento a ser </w:t>
            </w:r>
            <w:r w:rsidR="00D1317F" w:rsidRPr="009C297A">
              <w:rPr>
                <w:rFonts w:ascii="Arial" w:hAnsi="Arial" w:cs="Arial"/>
                <w:lang w:val="pt-BR"/>
              </w:rPr>
              <w:t xml:space="preserve">integralmente </w:t>
            </w:r>
            <w:r w:rsidR="00C1696B" w:rsidRPr="009C297A">
              <w:rPr>
                <w:rFonts w:ascii="Arial" w:hAnsi="Arial" w:cs="Arial"/>
                <w:lang w:val="pt-BR"/>
              </w:rPr>
              <w:t>operacionalizado pelo Administrador e/ou pelo Distribuidor do Fundo</w:t>
            </w:r>
            <w:r w:rsidR="001A5A24" w:rsidRPr="009C297A">
              <w:rPr>
                <w:rFonts w:ascii="Arial" w:hAnsi="Arial" w:cs="Arial"/>
                <w:lang w:val="pt-BR"/>
              </w:rPr>
              <w:t xml:space="preserve"> e do </w:t>
            </w:r>
            <w:r w:rsidR="00C40ECD" w:rsidRPr="009C297A">
              <w:rPr>
                <w:rFonts w:ascii="Arial" w:hAnsi="Arial" w:cs="Arial"/>
                <w:lang w:val="pt-BR"/>
              </w:rPr>
              <w:t>Acesso Spectra VII Latam Estruturado FIM</w:t>
            </w:r>
            <w:r w:rsidRPr="009C297A">
              <w:rPr>
                <w:rFonts w:ascii="Arial" w:hAnsi="Arial" w:cs="Arial"/>
                <w:lang w:val="pt-BR"/>
              </w:rPr>
              <w:t>, (b) se obrigam a aplicar valor em Reais equivalente à totalidade do Capital Comprometido FIM no Fundo</w:t>
            </w:r>
            <w:r w:rsidR="00221033" w:rsidRPr="009C297A">
              <w:rPr>
                <w:rFonts w:ascii="Arial" w:hAnsi="Arial" w:cs="Arial"/>
                <w:lang w:val="pt-BR"/>
              </w:rPr>
              <w:t>, em</w:t>
            </w:r>
            <w:r w:rsidR="00FD705C">
              <w:rPr>
                <w:rFonts w:ascii="Arial" w:hAnsi="Arial" w:cs="Arial"/>
                <w:lang w:val="pt-BR"/>
              </w:rPr>
              <w:t xml:space="preserve"> </w:t>
            </w:r>
            <w:r w:rsidR="00FD705C" w:rsidRPr="002A0B03">
              <w:rPr>
                <w:rFonts w:ascii="Arial" w:hAnsi="Arial" w:cs="Arial"/>
                <w:bCs/>
                <w:lang w:val="pt-BR"/>
              </w:rPr>
              <w:t>20/05/2026</w:t>
            </w:r>
            <w:r w:rsidR="00FD705C" w:rsidRPr="009C297A">
              <w:rPr>
                <w:rFonts w:ascii="Arial" w:hAnsi="Arial" w:cs="Arial"/>
                <w:lang w:val="pt-BR"/>
              </w:rPr>
              <w:t xml:space="preserve"> </w:t>
            </w:r>
            <w:r w:rsidR="00221033" w:rsidRPr="009C297A">
              <w:rPr>
                <w:rFonts w:ascii="Arial" w:hAnsi="Arial" w:cs="Arial"/>
                <w:lang w:val="pt-BR"/>
              </w:rPr>
              <w:t>(“</w:t>
            </w:r>
            <w:r w:rsidR="00221033" w:rsidRPr="009C297A">
              <w:rPr>
                <w:rFonts w:ascii="Arial" w:hAnsi="Arial" w:cs="Arial"/>
                <w:b/>
                <w:lang w:val="pt-BR"/>
              </w:rPr>
              <w:t>Data de Liquidação da Oferta</w:t>
            </w:r>
            <w:r w:rsidR="00221033" w:rsidRPr="009C297A">
              <w:rPr>
                <w:rFonts w:ascii="Arial" w:hAnsi="Arial" w:cs="Arial"/>
                <w:lang w:val="pt-BR"/>
              </w:rPr>
              <w:t>”)</w:t>
            </w:r>
            <w:r w:rsidR="007B3900" w:rsidRPr="009C297A">
              <w:rPr>
                <w:rFonts w:ascii="Arial" w:hAnsi="Arial" w:cs="Arial"/>
                <w:lang w:val="pt-BR"/>
              </w:rPr>
              <w:t xml:space="preserve">, que será utilizado para o pagamento das chamadas de capital descritas </w:t>
            </w:r>
            <w:r w:rsidR="002032D6" w:rsidRPr="009C297A">
              <w:rPr>
                <w:rFonts w:ascii="Arial" w:hAnsi="Arial" w:cs="Arial"/>
                <w:lang w:val="pt-BR"/>
              </w:rPr>
              <w:t>no item</w:t>
            </w:r>
            <w:r w:rsidR="007B3900" w:rsidRPr="009C297A">
              <w:rPr>
                <w:rFonts w:ascii="Arial" w:hAnsi="Arial" w:cs="Arial"/>
                <w:lang w:val="pt-BR"/>
              </w:rPr>
              <w:t xml:space="preserve"> (a)</w:t>
            </w:r>
            <w:r w:rsidRPr="009C297A">
              <w:rPr>
                <w:rFonts w:ascii="Arial" w:hAnsi="Arial" w:cs="Arial"/>
                <w:lang w:val="pt-BR"/>
              </w:rPr>
              <w:t xml:space="preserve">, e (c) outorgam mandato irrevogável e irretratável ao Administrador e Distribuidor do </w:t>
            </w:r>
            <w:r w:rsidR="000B7032" w:rsidRPr="009C297A">
              <w:rPr>
                <w:rFonts w:ascii="Arial" w:hAnsi="Arial" w:cs="Arial"/>
                <w:lang w:val="pt-BR"/>
              </w:rPr>
              <w:t xml:space="preserve">Fundo e do </w:t>
            </w:r>
            <w:r w:rsidR="00C40ECD" w:rsidRPr="009C297A">
              <w:rPr>
                <w:rFonts w:ascii="Arial" w:hAnsi="Arial" w:cs="Arial"/>
                <w:lang w:val="pt-BR"/>
              </w:rPr>
              <w:t>Acesso Spectra VII Latam Estruturado FIM</w:t>
            </w:r>
            <w:r w:rsidR="00C40ECD" w:rsidRPr="009C297A" w:rsidDel="00C40ECD">
              <w:rPr>
                <w:rFonts w:ascii="Arial" w:hAnsi="Arial" w:cs="Arial"/>
                <w:lang w:val="pt-BR"/>
              </w:rPr>
              <w:t xml:space="preserve"> </w:t>
            </w:r>
            <w:r w:rsidRPr="009C297A">
              <w:rPr>
                <w:rFonts w:ascii="Arial" w:hAnsi="Arial" w:cs="Arial"/>
                <w:lang w:val="pt-BR"/>
              </w:rPr>
              <w:t>para que estes sejam exclusivamente responsáveis pela</w:t>
            </w:r>
            <w:r w:rsidR="00221033" w:rsidRPr="009C297A">
              <w:rPr>
                <w:rFonts w:ascii="Arial" w:hAnsi="Arial" w:cs="Arial"/>
                <w:lang w:val="pt-BR"/>
              </w:rPr>
              <w:t xml:space="preserve">s movimentações financeiras </w:t>
            </w:r>
            <w:r w:rsidR="00C1696B" w:rsidRPr="009C297A">
              <w:rPr>
                <w:rFonts w:ascii="Arial" w:hAnsi="Arial" w:cs="Arial"/>
                <w:lang w:val="pt-BR"/>
              </w:rPr>
              <w:t xml:space="preserve">necessárias para resgatar recursos do Fundo e aplicá-los no </w:t>
            </w:r>
            <w:r w:rsidR="00C40ECD" w:rsidRPr="009C297A">
              <w:rPr>
                <w:rFonts w:ascii="Arial" w:hAnsi="Arial" w:cs="Arial"/>
                <w:lang w:val="pt-BR"/>
              </w:rPr>
              <w:t>Acesso Spectra VII Latam Estruturado FIM</w:t>
            </w:r>
            <w:r w:rsidRPr="009C297A">
              <w:rPr>
                <w:rFonts w:ascii="Arial" w:hAnsi="Arial" w:cs="Arial"/>
                <w:lang w:val="pt-BR"/>
              </w:rPr>
              <w:t xml:space="preserve"> em nome d</w:t>
            </w:r>
            <w:r w:rsidR="00891394" w:rsidRPr="009C297A">
              <w:rPr>
                <w:rFonts w:ascii="Arial" w:hAnsi="Arial" w:cs="Arial"/>
                <w:lang w:val="pt-BR"/>
              </w:rPr>
              <w:t>e tais</w:t>
            </w:r>
            <w:r w:rsidRPr="009C297A">
              <w:rPr>
                <w:rFonts w:ascii="Arial" w:hAnsi="Arial" w:cs="Arial"/>
                <w:lang w:val="pt-BR"/>
              </w:rPr>
              <w:t xml:space="preserve"> cotistas</w:t>
            </w:r>
            <w:r w:rsidR="00D1317F" w:rsidRPr="009C297A">
              <w:rPr>
                <w:rFonts w:ascii="Arial" w:hAnsi="Arial" w:cs="Arial"/>
                <w:lang w:val="pt-BR"/>
              </w:rPr>
              <w:t xml:space="preserve"> para o pagamento das chamadas de capital, bem como por movimentações financeiras adicionais devidamente descritas no Compromisso Acesso FIM</w:t>
            </w:r>
            <w:r w:rsidR="007B3900" w:rsidRPr="009C297A">
              <w:rPr>
                <w:rFonts w:ascii="Arial" w:hAnsi="Arial" w:cs="Arial"/>
                <w:lang w:val="pt-BR"/>
              </w:rPr>
              <w:t xml:space="preserve">, durante todo o prazo de duração do </w:t>
            </w:r>
            <w:r w:rsidR="00C40ECD" w:rsidRPr="009C297A">
              <w:rPr>
                <w:rFonts w:ascii="Arial" w:hAnsi="Arial" w:cs="Arial"/>
                <w:lang w:val="pt-BR"/>
              </w:rPr>
              <w:t xml:space="preserve">Acesso Spectra VII Latam Estruturado FIM </w:t>
            </w:r>
            <w:r w:rsidRPr="009C297A">
              <w:rPr>
                <w:rFonts w:ascii="Arial" w:hAnsi="Arial" w:cs="Arial"/>
                <w:lang w:val="pt-BR"/>
              </w:rPr>
              <w:t>(o “</w:t>
            </w:r>
            <w:r w:rsidRPr="009C297A">
              <w:rPr>
                <w:rFonts w:ascii="Arial" w:hAnsi="Arial" w:cs="Arial"/>
                <w:b/>
                <w:bCs/>
                <w:lang w:val="pt-BR"/>
              </w:rPr>
              <w:t>Mandato Irrevogáve</w:t>
            </w:r>
            <w:r w:rsidRPr="009C297A">
              <w:rPr>
                <w:rFonts w:ascii="Arial" w:hAnsi="Arial" w:cs="Arial"/>
                <w:b/>
                <w:lang w:val="pt-BR"/>
              </w:rPr>
              <w:t>l</w:t>
            </w:r>
            <w:r w:rsidRPr="009C297A">
              <w:rPr>
                <w:rFonts w:ascii="Arial" w:hAnsi="Arial" w:cs="Arial"/>
                <w:lang w:val="pt-BR"/>
              </w:rPr>
              <w:t>”).</w:t>
            </w:r>
            <w:r w:rsidR="00891394" w:rsidRPr="009C297A">
              <w:rPr>
                <w:rFonts w:ascii="Arial" w:hAnsi="Arial" w:cs="Arial"/>
                <w:lang w:val="pt-BR"/>
              </w:rPr>
              <w:t xml:space="preserve"> </w:t>
            </w:r>
            <w:r w:rsidR="00D1317F" w:rsidRPr="009C297A">
              <w:rPr>
                <w:rFonts w:ascii="Arial" w:hAnsi="Arial" w:cs="Arial"/>
                <w:lang w:val="pt-BR"/>
              </w:rPr>
              <w:t xml:space="preserve">Desta forma, nos termos do Compromisso Acesso FIM, os titulares de cotas do </w:t>
            </w:r>
            <w:r w:rsidR="00C40ECD" w:rsidRPr="009C297A">
              <w:rPr>
                <w:rFonts w:ascii="Arial" w:hAnsi="Arial" w:cs="Arial"/>
                <w:lang w:val="pt-BR"/>
              </w:rPr>
              <w:t>Acesso Spectra VII Latam Estruturado FIM</w:t>
            </w:r>
            <w:r w:rsidR="00D1317F" w:rsidRPr="009C297A">
              <w:rPr>
                <w:rFonts w:ascii="Arial" w:hAnsi="Arial" w:cs="Arial"/>
                <w:lang w:val="pt-BR"/>
              </w:rPr>
              <w:t xml:space="preserve"> (“</w:t>
            </w:r>
            <w:r w:rsidR="00D1317F" w:rsidRPr="009C297A">
              <w:rPr>
                <w:rFonts w:ascii="Arial" w:hAnsi="Arial" w:cs="Arial"/>
                <w:b/>
                <w:bCs/>
                <w:lang w:val="pt-BR"/>
              </w:rPr>
              <w:t>Cotistas Acesso FIM</w:t>
            </w:r>
            <w:r w:rsidR="00D1317F" w:rsidRPr="009C297A">
              <w:rPr>
                <w:rFonts w:ascii="Arial" w:hAnsi="Arial" w:cs="Arial"/>
                <w:lang w:val="pt-BR"/>
              </w:rPr>
              <w:t>”) deverão se tornar, necessariamente, cotistas deste Fundo (os “</w:t>
            </w:r>
            <w:r w:rsidR="00D1317F" w:rsidRPr="009C297A">
              <w:rPr>
                <w:rFonts w:ascii="Arial" w:hAnsi="Arial" w:cs="Arial"/>
                <w:b/>
                <w:bCs/>
                <w:lang w:val="pt-BR"/>
              </w:rPr>
              <w:t>Cotistas</w:t>
            </w:r>
            <w:r w:rsidR="00D1317F" w:rsidRPr="009C297A">
              <w:rPr>
                <w:rFonts w:ascii="Arial" w:hAnsi="Arial" w:cs="Arial"/>
                <w:lang w:val="pt-BR"/>
              </w:rPr>
              <w:t>”).</w:t>
            </w:r>
          </w:p>
          <w:p w14:paraId="4E00A8C6" w14:textId="77777777" w:rsidR="003D7693" w:rsidRPr="009C297A" w:rsidRDefault="003D7693" w:rsidP="003D7693">
            <w:pPr>
              <w:pStyle w:val="PargrafodaLista"/>
              <w:spacing w:after="160" w:line="259" w:lineRule="auto"/>
              <w:ind w:left="360"/>
              <w:contextualSpacing/>
              <w:jc w:val="both"/>
              <w:rPr>
                <w:rFonts w:ascii="Arial" w:hAnsi="Arial" w:cs="Arial"/>
                <w:b/>
                <w:bCs/>
                <w:lang w:val="pt-BR"/>
              </w:rPr>
            </w:pPr>
          </w:p>
          <w:p w14:paraId="1D170934" w14:textId="1BECAC4C" w:rsidR="00BB58E9" w:rsidRPr="009C297A" w:rsidRDefault="003D7693" w:rsidP="003D7693">
            <w:pPr>
              <w:pStyle w:val="PargrafodaLista"/>
              <w:spacing w:after="160" w:line="259" w:lineRule="auto"/>
              <w:ind w:left="360"/>
              <w:contextualSpacing/>
              <w:jc w:val="both"/>
              <w:rPr>
                <w:rFonts w:ascii="Arial" w:hAnsi="Arial" w:cs="Arial"/>
                <w:b/>
                <w:lang w:val="pt-BR"/>
              </w:rPr>
            </w:pPr>
            <w:r w:rsidRPr="009C297A">
              <w:rPr>
                <w:rFonts w:ascii="Arial" w:hAnsi="Arial" w:cs="Arial"/>
                <w:b/>
                <w:lang w:val="pt-BR"/>
              </w:rPr>
              <w:t xml:space="preserve">A utilização da estrutura </w:t>
            </w:r>
            <w:r w:rsidRPr="009C297A">
              <w:rPr>
                <w:rFonts w:ascii="Arial" w:hAnsi="Arial" w:cs="Arial"/>
                <w:b/>
                <w:i/>
                <w:iCs/>
                <w:lang w:val="pt-BR"/>
              </w:rPr>
              <w:t>side by side</w:t>
            </w:r>
            <w:r w:rsidRPr="009C297A">
              <w:rPr>
                <w:rFonts w:ascii="Arial" w:hAnsi="Arial" w:cs="Arial"/>
                <w:b/>
                <w:lang w:val="pt-BR"/>
              </w:rPr>
              <w:t>, as obrigações previstas no Compromisso Acesso FIM, o Mandato Irrevogável, a aplicação do Capital Comprometido FIM neste Fundo e a manutenção de tais recursos no Fundo em obediência às regras de movimentação restrita são condições essenciais do negócio jurídico relacionado ao investimento dos Cotistas</w:t>
            </w:r>
            <w:r w:rsidR="00891394" w:rsidRPr="009C297A">
              <w:rPr>
                <w:rFonts w:ascii="Arial" w:hAnsi="Arial" w:cs="Arial"/>
                <w:b/>
                <w:lang w:val="pt-BR"/>
              </w:rPr>
              <w:t xml:space="preserve"> no Fundo e</w:t>
            </w:r>
            <w:r w:rsidRPr="009C297A">
              <w:rPr>
                <w:rFonts w:ascii="Arial" w:hAnsi="Arial" w:cs="Arial"/>
                <w:b/>
                <w:lang w:val="pt-BR"/>
              </w:rPr>
              <w:t xml:space="preserve"> no </w:t>
            </w:r>
            <w:r w:rsidR="00C40ECD" w:rsidRPr="009C297A">
              <w:rPr>
                <w:rFonts w:ascii="Arial" w:hAnsi="Arial" w:cs="Arial"/>
                <w:b/>
                <w:lang w:val="pt-BR"/>
              </w:rPr>
              <w:t>Acesso Spectra VII Latam Estruturado FIM</w:t>
            </w:r>
            <w:r w:rsidR="0055179B" w:rsidRPr="009C297A">
              <w:rPr>
                <w:rFonts w:ascii="Arial" w:hAnsi="Arial" w:cs="Arial"/>
                <w:b/>
                <w:lang w:val="pt-BR"/>
              </w:rPr>
              <w:t>.</w:t>
            </w:r>
            <w:r w:rsidRPr="009C297A">
              <w:rPr>
                <w:rFonts w:ascii="Arial" w:hAnsi="Arial" w:cs="Arial"/>
                <w:b/>
                <w:lang w:val="pt-BR"/>
              </w:rPr>
              <w:t xml:space="preserve"> Tais condições não poderão ser revogadas, retratadas ou de qualquer forma alteradas unilateralmente pelos </w:t>
            </w:r>
            <w:r w:rsidR="00891394" w:rsidRPr="009C297A">
              <w:rPr>
                <w:rFonts w:ascii="Arial" w:hAnsi="Arial" w:cs="Arial"/>
                <w:b/>
                <w:lang w:val="pt-BR"/>
              </w:rPr>
              <w:t>C</w:t>
            </w:r>
            <w:r w:rsidRPr="009C297A">
              <w:rPr>
                <w:rFonts w:ascii="Arial" w:hAnsi="Arial" w:cs="Arial"/>
                <w:b/>
                <w:lang w:val="pt-BR"/>
              </w:rPr>
              <w:t>otistas</w:t>
            </w:r>
            <w:r w:rsidR="00D36244" w:rsidRPr="009C297A">
              <w:rPr>
                <w:rFonts w:ascii="Arial" w:hAnsi="Arial" w:cs="Arial"/>
                <w:b/>
                <w:lang w:val="pt-BR"/>
              </w:rPr>
              <w:t>, mesmo em caso fortuito ou de força maior,</w:t>
            </w:r>
            <w:r w:rsidRPr="009C297A">
              <w:rPr>
                <w:rFonts w:ascii="Arial" w:hAnsi="Arial" w:cs="Arial"/>
                <w:b/>
                <w:lang w:val="pt-BR"/>
              </w:rPr>
              <w:t xml:space="preserve"> sem a prévia e expressa anuência do Administrador e do Gestor do Fundo</w:t>
            </w:r>
            <w:r w:rsidR="00D1317F" w:rsidRPr="009C297A">
              <w:rPr>
                <w:rFonts w:ascii="Arial" w:hAnsi="Arial" w:cs="Arial"/>
                <w:b/>
                <w:lang w:val="pt-BR"/>
              </w:rPr>
              <w:t>, e todo o descrito neste parágrafo permanecerá em vigor mesmo em caso de sucessão</w:t>
            </w:r>
            <w:r w:rsidRPr="009C297A">
              <w:rPr>
                <w:rFonts w:ascii="Arial" w:hAnsi="Arial" w:cs="Arial"/>
                <w:b/>
                <w:lang w:val="pt-BR"/>
              </w:rPr>
              <w:t>.</w:t>
            </w:r>
          </w:p>
          <w:p w14:paraId="4EC3287F" w14:textId="77777777" w:rsidR="00BB58E9" w:rsidRPr="009C297A" w:rsidRDefault="00BB58E9" w:rsidP="003D7693">
            <w:pPr>
              <w:pStyle w:val="PargrafodaLista"/>
              <w:spacing w:after="160" w:line="259" w:lineRule="auto"/>
              <w:ind w:left="360"/>
              <w:contextualSpacing/>
              <w:jc w:val="both"/>
              <w:rPr>
                <w:rFonts w:ascii="Arial" w:hAnsi="Arial" w:cs="Arial"/>
                <w:b/>
                <w:u w:val="single"/>
                <w:lang w:val="pt-BR"/>
              </w:rPr>
            </w:pPr>
          </w:p>
          <w:p w14:paraId="5D5F1F4C" w14:textId="18AC5626" w:rsidR="003D7693" w:rsidRPr="009C297A" w:rsidRDefault="00BB58E9" w:rsidP="004743B5">
            <w:pPr>
              <w:pStyle w:val="PargrafodaLista"/>
              <w:ind w:left="360"/>
              <w:jc w:val="both"/>
              <w:rPr>
                <w:rFonts w:ascii="Arial" w:hAnsi="Arial" w:cs="Arial"/>
                <w:lang w:val="pt-BR"/>
              </w:rPr>
            </w:pPr>
            <w:r w:rsidRPr="009C297A">
              <w:rPr>
                <w:rFonts w:ascii="Arial" w:hAnsi="Arial" w:cs="Arial"/>
                <w:lang w:val="pt-BR"/>
              </w:rPr>
              <w:lastRenderedPageBreak/>
              <w:t xml:space="preserve">O item II deste Sumário Executivo traz uma ilustração do funcionamento da Estrutura </w:t>
            </w:r>
            <w:r w:rsidRPr="009C297A">
              <w:rPr>
                <w:rFonts w:ascii="Arial" w:hAnsi="Arial" w:cs="Arial"/>
                <w:i/>
                <w:iCs/>
                <w:lang w:val="pt-BR"/>
              </w:rPr>
              <w:t>Side by Side</w:t>
            </w:r>
            <w:r w:rsidRPr="009C297A">
              <w:rPr>
                <w:rFonts w:ascii="Arial" w:hAnsi="Arial" w:cs="Arial"/>
                <w:lang w:val="pt-BR"/>
              </w:rPr>
              <w:t xml:space="preserve">, composta pelo Fundo e pelo </w:t>
            </w:r>
            <w:r w:rsidR="00C40ECD" w:rsidRPr="009C297A">
              <w:rPr>
                <w:rFonts w:ascii="Arial" w:hAnsi="Arial" w:cs="Arial"/>
                <w:lang w:val="pt-BR"/>
              </w:rPr>
              <w:t>Acesso Spectra VII Latam Estruturado FIM</w:t>
            </w:r>
            <w:r w:rsidRPr="009C297A">
              <w:rPr>
                <w:rFonts w:ascii="Arial" w:hAnsi="Arial" w:cs="Arial"/>
                <w:lang w:val="pt-BR"/>
              </w:rPr>
              <w:t xml:space="preserve">, que devem ser entendidos como conexos entre si do ponto de vista legal. A ilustração, assim como este Sumário Executivo, não substitui a leitura integral e cuidadosa deste Regulamento, além do Regulamento e do Compromisso de Investimento do </w:t>
            </w:r>
            <w:r w:rsidR="00C40ECD" w:rsidRPr="009C297A">
              <w:rPr>
                <w:rFonts w:ascii="Arial" w:hAnsi="Arial" w:cs="Arial"/>
                <w:lang w:val="pt-BR"/>
              </w:rPr>
              <w:t>Acesso Spectra VII Latam Estruturado FIM</w:t>
            </w:r>
            <w:r w:rsidRPr="009C297A">
              <w:rPr>
                <w:rFonts w:ascii="Arial" w:hAnsi="Arial" w:cs="Arial"/>
                <w:lang w:val="pt-BR"/>
              </w:rPr>
              <w:t xml:space="preserve"> e do Regulamento do </w:t>
            </w:r>
            <w:r w:rsidR="00C40ECD" w:rsidRPr="009C297A">
              <w:rPr>
                <w:rFonts w:ascii="Arial" w:hAnsi="Arial" w:cs="Arial"/>
                <w:lang w:val="pt-BR"/>
              </w:rPr>
              <w:t>Spectra VII Latam FIM</w:t>
            </w:r>
            <w:r w:rsidRPr="009C297A">
              <w:rPr>
                <w:rFonts w:ascii="Arial" w:hAnsi="Arial" w:cs="Arial"/>
                <w:lang w:val="pt-BR"/>
              </w:rPr>
              <w:t>.</w:t>
            </w:r>
            <w:r w:rsidR="003D7693" w:rsidRPr="009C297A">
              <w:rPr>
                <w:rFonts w:ascii="Arial" w:hAnsi="Arial" w:cs="Arial"/>
                <w:b/>
                <w:u w:val="single"/>
                <w:lang w:val="pt-BR"/>
              </w:rPr>
              <w:t xml:space="preserve"> </w:t>
            </w:r>
          </w:p>
          <w:p w14:paraId="60630605" w14:textId="77777777" w:rsidR="003D7693" w:rsidRPr="009C297A" w:rsidRDefault="003D7693" w:rsidP="003D7693">
            <w:pPr>
              <w:pStyle w:val="PargrafodaLista"/>
              <w:ind w:left="360"/>
              <w:jc w:val="both"/>
              <w:rPr>
                <w:rFonts w:ascii="Arial" w:hAnsi="Arial" w:cs="Arial"/>
                <w:lang w:val="pt-BR"/>
              </w:rPr>
            </w:pPr>
          </w:p>
          <w:p w14:paraId="13AE1B0B" w14:textId="4495183B" w:rsidR="00884831" w:rsidRDefault="00B0697C" w:rsidP="00884831">
            <w:pPr>
              <w:pStyle w:val="PargrafodaLista"/>
              <w:numPr>
                <w:ilvl w:val="0"/>
                <w:numId w:val="17"/>
              </w:numPr>
              <w:spacing w:after="160" w:line="259" w:lineRule="auto"/>
              <w:ind w:left="360"/>
              <w:contextualSpacing/>
              <w:jc w:val="both"/>
              <w:rPr>
                <w:rFonts w:ascii="Arial" w:hAnsi="Arial" w:cs="Arial"/>
                <w:bCs/>
                <w:lang w:val="pt-BR"/>
              </w:rPr>
            </w:pPr>
            <w:r w:rsidRPr="009C297A">
              <w:rPr>
                <w:rFonts w:ascii="Arial" w:hAnsi="Arial" w:cs="Arial"/>
                <w:b/>
                <w:u w:val="single"/>
                <w:lang w:val="pt-BR"/>
              </w:rPr>
              <w:t xml:space="preserve">Objetivo do Fundo e do </w:t>
            </w:r>
            <w:r w:rsidR="00C40ECD" w:rsidRPr="009C297A">
              <w:rPr>
                <w:rFonts w:ascii="Arial" w:hAnsi="Arial" w:cs="Arial"/>
                <w:b/>
                <w:u w:val="single"/>
                <w:lang w:val="pt-BR"/>
              </w:rPr>
              <w:t>Acesso Spectra VII Latam Estruturado FIM</w:t>
            </w:r>
            <w:r w:rsidRPr="009C297A">
              <w:rPr>
                <w:rFonts w:ascii="Arial" w:hAnsi="Arial" w:cs="Arial"/>
                <w:bCs/>
                <w:lang w:val="pt-BR"/>
              </w:rPr>
              <w:t xml:space="preserve">: O objetivo do Fundo é o de investir em ativos de renda fixa de baixo risco, preservando a liquidez detida pelos Cotistas do </w:t>
            </w:r>
            <w:r w:rsidR="00C40ECD" w:rsidRPr="009C297A">
              <w:rPr>
                <w:rFonts w:ascii="Arial" w:hAnsi="Arial" w:cs="Arial"/>
                <w:bCs/>
                <w:lang w:val="pt-BR"/>
              </w:rPr>
              <w:t xml:space="preserve">Acesso Spectra VII Latam Estruturado FIM </w:t>
            </w:r>
            <w:r w:rsidRPr="009C297A">
              <w:rPr>
                <w:rFonts w:ascii="Arial" w:hAnsi="Arial" w:cs="Arial"/>
                <w:bCs/>
                <w:lang w:val="pt-BR"/>
              </w:rPr>
              <w:t xml:space="preserve">no Fundo para o pagamento das chamadas de capital realizadas pelo </w:t>
            </w:r>
            <w:r w:rsidR="00C40ECD" w:rsidRPr="009C297A">
              <w:rPr>
                <w:rFonts w:ascii="Arial" w:hAnsi="Arial" w:cs="Arial"/>
                <w:bCs/>
                <w:lang w:val="pt-BR"/>
              </w:rPr>
              <w:t>Acesso Spectra VII Latam Estruturado FIM</w:t>
            </w:r>
            <w:r w:rsidRPr="009C297A">
              <w:rPr>
                <w:rFonts w:ascii="Arial" w:hAnsi="Arial" w:cs="Arial"/>
                <w:bCs/>
                <w:lang w:val="pt-BR"/>
              </w:rPr>
              <w:t xml:space="preserve">, no âmbito da Estrutura </w:t>
            </w:r>
            <w:r w:rsidRPr="009C297A">
              <w:rPr>
                <w:rFonts w:ascii="Arial" w:hAnsi="Arial" w:cs="Arial"/>
                <w:bCs/>
                <w:i/>
                <w:iCs/>
                <w:lang w:val="pt-BR"/>
              </w:rPr>
              <w:t>Side by Side</w:t>
            </w:r>
            <w:r w:rsidRPr="009C297A">
              <w:rPr>
                <w:rFonts w:ascii="Arial" w:hAnsi="Arial" w:cs="Arial"/>
                <w:bCs/>
                <w:lang w:val="pt-BR"/>
              </w:rPr>
              <w:t xml:space="preserve"> (conforme abaixo definido). O </w:t>
            </w:r>
            <w:r w:rsidR="00C40ECD" w:rsidRPr="009C297A">
              <w:rPr>
                <w:rFonts w:ascii="Arial" w:hAnsi="Arial" w:cs="Arial"/>
                <w:bCs/>
                <w:lang w:val="pt-BR"/>
              </w:rPr>
              <w:t>Acesso Spectra VII Latam Estruturado FIM</w:t>
            </w:r>
            <w:r w:rsidRPr="009C297A">
              <w:rPr>
                <w:rFonts w:ascii="Arial" w:hAnsi="Arial" w:cs="Arial"/>
                <w:bCs/>
                <w:lang w:val="pt-BR"/>
              </w:rPr>
              <w:t xml:space="preserve">, por sua vez, investe, no mínimo, 95% do seu patrimônio líquido no </w:t>
            </w:r>
            <w:r w:rsidR="00B8786B" w:rsidRPr="009C297A">
              <w:rPr>
                <w:rFonts w:ascii="Arial" w:hAnsi="Arial" w:cs="Arial"/>
                <w:bCs/>
                <w:lang w:val="pt-BR"/>
              </w:rPr>
              <w:t xml:space="preserve">SPECTRA VII LATAM RED FUNDO DE INVESTIMENTO FINANCEIRO MULTIMERCADO CRÉDITO PRIVADO RESPONSABILIDADE LIMITADA </w:t>
            </w:r>
            <w:r w:rsidRPr="009C297A">
              <w:rPr>
                <w:rFonts w:ascii="Arial" w:hAnsi="Arial" w:cs="Arial"/>
                <w:bCs/>
                <w:lang w:val="pt-BR"/>
              </w:rPr>
              <w:t>(o “</w:t>
            </w:r>
            <w:r w:rsidR="00C40ECD" w:rsidRPr="009C297A">
              <w:rPr>
                <w:rFonts w:ascii="Arial" w:hAnsi="Arial" w:cs="Arial"/>
                <w:b/>
                <w:lang w:val="pt-BR"/>
              </w:rPr>
              <w:t>Spectra VII Latam FIM</w:t>
            </w:r>
            <w:r w:rsidRPr="009C297A">
              <w:rPr>
                <w:rFonts w:ascii="Arial" w:hAnsi="Arial" w:cs="Arial"/>
                <w:bCs/>
                <w:lang w:val="pt-BR"/>
              </w:rPr>
              <w:t xml:space="preserve">”), </w:t>
            </w:r>
            <w:r w:rsidR="00884831" w:rsidRPr="009C297A">
              <w:rPr>
                <w:rFonts w:ascii="Arial" w:hAnsi="Arial" w:cs="Arial"/>
                <w:bCs/>
                <w:lang w:val="pt-BR"/>
              </w:rPr>
              <w:t xml:space="preserve">que por sua vez investe seus recursos, no mínimo, 95% do seu patrimônio líquido em cotas de emissão das seguintes classes de cotas (em conjunto, “Ativos Alvo”): (i) cotas de emissão do </w:t>
            </w:r>
            <w:r w:rsidR="00884831" w:rsidRPr="009C297A">
              <w:rPr>
                <w:rFonts w:ascii="Arial" w:hAnsi="Arial" w:cs="Arial"/>
                <w:b/>
                <w:lang w:val="pt-BR"/>
              </w:rPr>
              <w:t>FIDC Special Box</w:t>
            </w:r>
            <w:r w:rsidR="00884831" w:rsidRPr="009C297A">
              <w:rPr>
                <w:rFonts w:ascii="Arial" w:hAnsi="Arial" w:cs="Arial"/>
                <w:bCs/>
                <w:lang w:val="pt-BR"/>
              </w:rPr>
              <w:t xml:space="preserve">; (ii) cotas de emissão do </w:t>
            </w:r>
            <w:r w:rsidR="00884831" w:rsidRPr="009C297A">
              <w:rPr>
                <w:rFonts w:ascii="Arial" w:hAnsi="Arial" w:cs="Arial"/>
                <w:b/>
                <w:lang w:val="pt-BR"/>
              </w:rPr>
              <w:t>FIP Blocker Offshore</w:t>
            </w:r>
            <w:r w:rsidR="00884831" w:rsidRPr="009C297A">
              <w:rPr>
                <w:rFonts w:ascii="Arial" w:hAnsi="Arial" w:cs="Arial"/>
                <w:bCs/>
                <w:lang w:val="pt-BR"/>
              </w:rPr>
              <w:t xml:space="preserve">; (iii) cotas de emissão do </w:t>
            </w:r>
            <w:r w:rsidR="00884831" w:rsidRPr="009C297A">
              <w:rPr>
                <w:rFonts w:ascii="Arial" w:hAnsi="Arial" w:cs="Arial"/>
                <w:b/>
                <w:lang w:val="pt-BR"/>
              </w:rPr>
              <w:t>FIF Special Sits</w:t>
            </w:r>
            <w:r w:rsidR="00884831" w:rsidRPr="009C297A">
              <w:rPr>
                <w:rFonts w:ascii="Arial" w:hAnsi="Arial" w:cs="Arial"/>
                <w:bCs/>
                <w:lang w:val="pt-BR"/>
              </w:rPr>
              <w:t xml:space="preserve">; e (iv) cotas de emissão do </w:t>
            </w:r>
            <w:r w:rsidR="00884831" w:rsidRPr="009C297A">
              <w:rPr>
                <w:rFonts w:ascii="Arial" w:hAnsi="Arial" w:cs="Arial"/>
                <w:b/>
                <w:lang w:val="pt-BR"/>
              </w:rPr>
              <w:t>FIP Master Brasil</w:t>
            </w:r>
            <w:r w:rsidR="00884831" w:rsidRPr="009C297A">
              <w:rPr>
                <w:rFonts w:ascii="Arial" w:hAnsi="Arial" w:cs="Arial"/>
                <w:bCs/>
                <w:lang w:val="pt-BR"/>
              </w:rPr>
              <w:t xml:space="preserve">, conforme detalhado no regulamento do Spectra VII Latam FIM., nos termos do item 3 do Anexo. </w:t>
            </w:r>
          </w:p>
          <w:p w14:paraId="694EFC3A" w14:textId="77777777" w:rsidR="009C297A" w:rsidRPr="009C297A" w:rsidRDefault="009C297A" w:rsidP="009C297A">
            <w:pPr>
              <w:pStyle w:val="PargrafodaLista"/>
              <w:spacing w:after="160" w:line="259" w:lineRule="auto"/>
              <w:ind w:left="360"/>
              <w:contextualSpacing/>
              <w:jc w:val="both"/>
              <w:rPr>
                <w:rFonts w:ascii="Arial" w:hAnsi="Arial" w:cs="Arial"/>
                <w:bCs/>
                <w:lang w:val="pt-BR"/>
              </w:rPr>
            </w:pPr>
          </w:p>
          <w:p w14:paraId="3E29F1B1" w14:textId="79DFBCA7" w:rsidR="00EB78C7" w:rsidRPr="009C297A" w:rsidRDefault="00EB78C7" w:rsidP="00EB78C7">
            <w:pPr>
              <w:pStyle w:val="PargrafodaLista"/>
              <w:numPr>
                <w:ilvl w:val="0"/>
                <w:numId w:val="17"/>
              </w:numPr>
              <w:spacing w:after="160" w:line="259" w:lineRule="auto"/>
              <w:ind w:left="360"/>
              <w:contextualSpacing/>
              <w:jc w:val="both"/>
              <w:rPr>
                <w:rFonts w:ascii="Arial" w:hAnsi="Arial" w:cs="Arial"/>
                <w:bCs/>
                <w:lang w:val="pt-BR"/>
              </w:rPr>
            </w:pPr>
            <w:r w:rsidRPr="009C297A">
              <w:rPr>
                <w:rFonts w:ascii="Arial" w:hAnsi="Arial" w:cs="Arial"/>
                <w:b/>
                <w:u w:val="single"/>
                <w:lang w:val="pt-BR"/>
              </w:rPr>
              <w:t xml:space="preserve">Prazo de Duração do Fundo e do </w:t>
            </w:r>
            <w:r w:rsidR="003401FB" w:rsidRPr="009C297A">
              <w:rPr>
                <w:rFonts w:ascii="Arial" w:hAnsi="Arial" w:cs="Arial"/>
                <w:b/>
                <w:u w:val="single"/>
                <w:lang w:val="pt-BR"/>
              </w:rPr>
              <w:t>Acesso Spectra VII Latam Estruturado FIM</w:t>
            </w:r>
            <w:r w:rsidRPr="009C297A">
              <w:rPr>
                <w:rFonts w:ascii="Arial" w:hAnsi="Arial" w:cs="Arial"/>
                <w:bCs/>
                <w:lang w:val="pt-BR"/>
              </w:rPr>
              <w:t xml:space="preserve">: O Fundo é de condomínio aberto e seu prazo de duração é indeterminado. O prazo de duração do </w:t>
            </w:r>
            <w:r w:rsidR="003401FB" w:rsidRPr="009C297A">
              <w:rPr>
                <w:rFonts w:ascii="Arial" w:hAnsi="Arial" w:cs="Arial"/>
                <w:bCs/>
                <w:lang w:val="pt-BR"/>
              </w:rPr>
              <w:t>Acesso Spectra VII Latam Estruturado FIM</w:t>
            </w:r>
            <w:r w:rsidRPr="009C297A">
              <w:rPr>
                <w:rFonts w:ascii="Arial" w:hAnsi="Arial" w:cs="Arial"/>
                <w:bCs/>
                <w:lang w:val="pt-BR"/>
              </w:rPr>
              <w:t xml:space="preserve"> também é dependente do prazo de duração do </w:t>
            </w:r>
            <w:r w:rsidR="003401FB" w:rsidRPr="009C297A">
              <w:rPr>
                <w:rFonts w:ascii="Arial" w:hAnsi="Arial" w:cs="Arial"/>
                <w:bCs/>
                <w:lang w:val="pt-BR"/>
              </w:rPr>
              <w:t>Spectra VII Latam FIM</w:t>
            </w:r>
            <w:r w:rsidRPr="009C297A">
              <w:rPr>
                <w:rFonts w:ascii="Arial" w:hAnsi="Arial" w:cs="Arial"/>
                <w:bCs/>
                <w:lang w:val="pt-BR"/>
              </w:rPr>
              <w:t xml:space="preserve">, e tais prazos estão devidamente descritos nos regulamentos do </w:t>
            </w:r>
            <w:r w:rsidR="003401FB" w:rsidRPr="009C297A">
              <w:rPr>
                <w:rFonts w:ascii="Arial" w:hAnsi="Arial" w:cs="Arial"/>
                <w:bCs/>
                <w:lang w:val="pt-BR"/>
              </w:rPr>
              <w:t>Acesso Spectra VII Latam Estruturado FIM</w:t>
            </w:r>
            <w:r w:rsidRPr="009C297A">
              <w:rPr>
                <w:rFonts w:ascii="Arial" w:hAnsi="Arial" w:cs="Arial"/>
                <w:bCs/>
                <w:lang w:val="pt-BR"/>
              </w:rPr>
              <w:t xml:space="preserve"> e do </w:t>
            </w:r>
            <w:r w:rsidR="003401FB" w:rsidRPr="009C297A">
              <w:rPr>
                <w:rFonts w:ascii="Arial" w:hAnsi="Arial" w:cs="Arial"/>
                <w:bCs/>
                <w:lang w:val="pt-BR"/>
              </w:rPr>
              <w:t>Spectra VII Latam FIM</w:t>
            </w:r>
            <w:r w:rsidRPr="009C297A">
              <w:rPr>
                <w:rFonts w:ascii="Arial" w:hAnsi="Arial" w:cs="Arial"/>
                <w:bCs/>
                <w:lang w:val="pt-BR"/>
              </w:rPr>
              <w:t>, os quais devem ser lidos e compreendidos pelos Cotistas do Fundo.</w:t>
            </w:r>
          </w:p>
          <w:p w14:paraId="6A29FAC6" w14:textId="77777777" w:rsidR="00EB78C7" w:rsidRPr="009C297A" w:rsidRDefault="00EB78C7" w:rsidP="00EB78C7">
            <w:pPr>
              <w:pStyle w:val="PargrafodaLista"/>
              <w:spacing w:after="160" w:line="259" w:lineRule="auto"/>
              <w:ind w:left="360"/>
              <w:contextualSpacing/>
              <w:jc w:val="both"/>
              <w:rPr>
                <w:rFonts w:ascii="Arial" w:hAnsi="Arial" w:cs="Arial"/>
                <w:b/>
                <w:bCs/>
                <w:lang w:val="pt-BR"/>
              </w:rPr>
            </w:pPr>
          </w:p>
          <w:p w14:paraId="3A7EE157" w14:textId="162F1C88" w:rsidR="00C6119C" w:rsidRPr="009C297A" w:rsidRDefault="00EB78C7" w:rsidP="007B3900">
            <w:pPr>
              <w:pStyle w:val="PargrafodaLista"/>
              <w:numPr>
                <w:ilvl w:val="0"/>
                <w:numId w:val="17"/>
              </w:numPr>
              <w:spacing w:after="160" w:line="259" w:lineRule="auto"/>
              <w:ind w:left="360"/>
              <w:contextualSpacing/>
              <w:jc w:val="both"/>
              <w:rPr>
                <w:rFonts w:ascii="Arial" w:hAnsi="Arial" w:cs="Arial"/>
                <w:lang w:val="pt-BR"/>
              </w:rPr>
            </w:pPr>
            <w:r w:rsidRPr="009C297A">
              <w:rPr>
                <w:rFonts w:ascii="Arial" w:hAnsi="Arial" w:cs="Arial"/>
                <w:b/>
                <w:u w:val="single"/>
                <w:lang w:val="pt-BR"/>
              </w:rPr>
              <w:t xml:space="preserve">Regras de Resgate e Pagamento de Resgate no Fundo </w:t>
            </w:r>
            <w:r w:rsidR="008471E1" w:rsidRPr="009C297A">
              <w:rPr>
                <w:rFonts w:ascii="Arial" w:hAnsi="Arial" w:cs="Arial"/>
                <w:b/>
                <w:u w:val="single"/>
                <w:lang w:val="pt-BR"/>
              </w:rPr>
              <w:t xml:space="preserve">e </w:t>
            </w:r>
            <w:r w:rsidRPr="009C297A">
              <w:rPr>
                <w:rFonts w:ascii="Arial" w:hAnsi="Arial" w:cs="Arial"/>
                <w:b/>
                <w:u w:val="single"/>
                <w:lang w:val="pt-BR"/>
              </w:rPr>
              <w:t xml:space="preserve">no </w:t>
            </w:r>
            <w:r w:rsidR="003401FB" w:rsidRPr="009C297A">
              <w:rPr>
                <w:rFonts w:ascii="Arial" w:hAnsi="Arial" w:cs="Arial"/>
                <w:b/>
                <w:u w:val="single"/>
                <w:lang w:val="pt-BR"/>
              </w:rPr>
              <w:t>Acesso Spectra VII Latam Estruturado FIM</w:t>
            </w:r>
            <w:r w:rsidRPr="009C297A">
              <w:rPr>
                <w:rFonts w:ascii="Arial" w:hAnsi="Arial" w:cs="Arial"/>
                <w:lang w:val="pt-BR"/>
              </w:rPr>
              <w:t xml:space="preserve">: </w:t>
            </w:r>
            <w:r w:rsidRPr="009C297A">
              <w:rPr>
                <w:rFonts w:ascii="Arial" w:hAnsi="Arial" w:cs="Arial"/>
                <w:bCs/>
                <w:lang w:val="pt-BR"/>
              </w:rPr>
              <w:t xml:space="preserve">As aplicações realizadas no Fundo pelos Cotistas permanecerão parcial ou totalmente investidas no Fundo, sem a possibilidade de resgates solicitados diretamente pelos Cotistas, </w:t>
            </w:r>
            <w:r w:rsidR="000B7032" w:rsidRPr="009C297A">
              <w:rPr>
                <w:rFonts w:ascii="Arial" w:hAnsi="Arial" w:cs="Arial"/>
                <w:bCs/>
                <w:lang w:val="pt-BR"/>
              </w:rPr>
              <w:t xml:space="preserve">durante todo o prazo de duração do </w:t>
            </w:r>
            <w:r w:rsidR="003401FB" w:rsidRPr="009C297A">
              <w:rPr>
                <w:rFonts w:ascii="Arial" w:hAnsi="Arial" w:cs="Arial"/>
                <w:bCs/>
                <w:lang w:val="pt-BR"/>
              </w:rPr>
              <w:t>Acesso Spectra VII Latam Estruturado FIM</w:t>
            </w:r>
            <w:r w:rsidRPr="009C297A">
              <w:rPr>
                <w:rFonts w:ascii="Arial" w:hAnsi="Arial" w:cs="Arial"/>
                <w:bCs/>
                <w:lang w:val="pt-BR"/>
              </w:rPr>
              <w:t>. Assim, o prazo de manutenção das aplicações dos cotistas no Fundo é integralmente dependente d</w:t>
            </w:r>
            <w:r w:rsidR="00D1317F" w:rsidRPr="009C297A">
              <w:rPr>
                <w:rFonts w:ascii="Arial" w:hAnsi="Arial" w:cs="Arial"/>
                <w:bCs/>
                <w:lang w:val="pt-BR"/>
              </w:rPr>
              <w:t xml:space="preserve">o prazo de duração do </w:t>
            </w:r>
            <w:r w:rsidR="00F176C1" w:rsidRPr="009C297A">
              <w:rPr>
                <w:rFonts w:ascii="Arial" w:hAnsi="Arial" w:cs="Arial"/>
                <w:bCs/>
                <w:lang w:val="pt-BR"/>
              </w:rPr>
              <w:t>Acesso Spectra VII Latam Estruturado FIM</w:t>
            </w:r>
            <w:r w:rsidR="00D1317F" w:rsidRPr="009C297A">
              <w:rPr>
                <w:rFonts w:ascii="Arial" w:hAnsi="Arial" w:cs="Arial"/>
                <w:bCs/>
                <w:lang w:val="pt-BR"/>
              </w:rPr>
              <w:t xml:space="preserve">, já que este poderá chamar capital durante todo seu prazo </w:t>
            </w:r>
            <w:r w:rsidR="00C6119C" w:rsidRPr="009C297A">
              <w:rPr>
                <w:rFonts w:ascii="Arial" w:hAnsi="Arial" w:cs="Arial"/>
                <w:bCs/>
                <w:lang w:val="pt-BR"/>
              </w:rPr>
              <w:t>d</w:t>
            </w:r>
            <w:r w:rsidR="00D1317F" w:rsidRPr="009C297A">
              <w:rPr>
                <w:rFonts w:ascii="Arial" w:hAnsi="Arial" w:cs="Arial"/>
                <w:bCs/>
                <w:lang w:val="pt-BR"/>
              </w:rPr>
              <w:t>e duração</w:t>
            </w:r>
            <w:r w:rsidR="00C6119C" w:rsidRPr="009C297A">
              <w:rPr>
                <w:rFonts w:ascii="Arial" w:hAnsi="Arial" w:cs="Arial"/>
                <w:bCs/>
                <w:lang w:val="pt-BR"/>
              </w:rPr>
              <w:t>, que é de 12 anos contados d</w:t>
            </w:r>
            <w:r w:rsidR="007B3900" w:rsidRPr="009C297A">
              <w:rPr>
                <w:rFonts w:ascii="Arial" w:hAnsi="Arial" w:cs="Arial"/>
                <w:bCs/>
                <w:lang w:val="pt-BR"/>
              </w:rPr>
              <w:t xml:space="preserve">e </w:t>
            </w:r>
            <w:r w:rsidR="009D36D3" w:rsidRPr="009C297A">
              <w:rPr>
                <w:rFonts w:ascii="Arial" w:hAnsi="Arial" w:cs="Arial"/>
                <w:bCs/>
                <w:lang w:val="pt-BR"/>
              </w:rPr>
              <w:t>19 de janeiro de 2026</w:t>
            </w:r>
            <w:r w:rsidR="00D1317F" w:rsidRPr="009C297A">
              <w:rPr>
                <w:rFonts w:ascii="Arial" w:hAnsi="Arial" w:cs="Arial"/>
                <w:bCs/>
                <w:lang w:val="pt-BR"/>
              </w:rPr>
              <w:t>.</w:t>
            </w:r>
          </w:p>
          <w:p w14:paraId="34367DF3" w14:textId="77777777" w:rsidR="00C6119C" w:rsidRPr="009C297A" w:rsidRDefault="00C6119C" w:rsidP="007B3900">
            <w:pPr>
              <w:pStyle w:val="PargrafodaLista"/>
              <w:rPr>
                <w:rFonts w:ascii="Arial" w:hAnsi="Arial" w:cs="Arial"/>
                <w:lang w:val="pt-BR"/>
              </w:rPr>
            </w:pPr>
          </w:p>
          <w:p w14:paraId="12146A16" w14:textId="71A565F5" w:rsidR="00C6119C" w:rsidRPr="009C297A" w:rsidRDefault="00473538" w:rsidP="00C6119C">
            <w:pPr>
              <w:pStyle w:val="PargrafodaLista"/>
              <w:numPr>
                <w:ilvl w:val="0"/>
                <w:numId w:val="17"/>
              </w:numPr>
              <w:spacing w:after="160" w:line="259" w:lineRule="auto"/>
              <w:ind w:left="360"/>
              <w:contextualSpacing/>
              <w:jc w:val="both"/>
              <w:rPr>
                <w:rFonts w:ascii="Arial" w:hAnsi="Arial" w:cs="Arial"/>
                <w:lang w:val="pt-BR"/>
              </w:rPr>
            </w:pPr>
            <w:r w:rsidRPr="009C297A">
              <w:rPr>
                <w:rFonts w:ascii="Arial" w:hAnsi="Arial" w:cs="Arial"/>
                <w:b/>
                <w:u w:val="single"/>
                <w:lang w:val="pt-BR"/>
              </w:rPr>
              <w:t>Público-alvo</w:t>
            </w:r>
            <w:r w:rsidR="00C6119C" w:rsidRPr="009C297A">
              <w:rPr>
                <w:rFonts w:ascii="Arial" w:hAnsi="Arial" w:cs="Arial"/>
                <w:bCs/>
                <w:lang w:val="pt-BR"/>
              </w:rPr>
              <w:t xml:space="preserve">: Investidores profissionais integrantes do segmento Private Banking do Santander que tenham subscrito cotas do </w:t>
            </w:r>
            <w:r w:rsidR="00F176C1" w:rsidRPr="009C297A">
              <w:rPr>
                <w:rFonts w:ascii="Arial" w:hAnsi="Arial" w:cs="Arial"/>
                <w:bCs/>
                <w:lang w:val="pt-BR"/>
              </w:rPr>
              <w:t>Acesso Spectra VII Latam Estruturado FIM</w:t>
            </w:r>
            <w:r w:rsidR="00C6119C" w:rsidRPr="009C297A">
              <w:rPr>
                <w:rFonts w:ascii="Arial" w:hAnsi="Arial" w:cs="Arial"/>
                <w:bCs/>
                <w:lang w:val="pt-BR"/>
              </w:rPr>
              <w:t>.</w:t>
            </w:r>
          </w:p>
          <w:p w14:paraId="088CF2D0" w14:textId="209DF503" w:rsidR="00891394" w:rsidRPr="009C297A" w:rsidRDefault="00891394" w:rsidP="00891394">
            <w:pPr>
              <w:pStyle w:val="PargrafodaLista"/>
              <w:spacing w:after="160" w:line="259" w:lineRule="auto"/>
              <w:ind w:left="360"/>
              <w:contextualSpacing/>
              <w:jc w:val="both"/>
              <w:rPr>
                <w:rFonts w:ascii="Arial" w:hAnsi="Arial" w:cs="Arial"/>
                <w:b/>
                <w:bCs/>
                <w:lang w:val="pt-BR"/>
              </w:rPr>
            </w:pPr>
          </w:p>
          <w:p w14:paraId="49A20ACD" w14:textId="58C76367" w:rsidR="003D7693" w:rsidRPr="009C297A" w:rsidRDefault="003D7693" w:rsidP="003D7693">
            <w:pPr>
              <w:pStyle w:val="PargrafodaLista"/>
              <w:numPr>
                <w:ilvl w:val="0"/>
                <w:numId w:val="17"/>
              </w:numPr>
              <w:spacing w:after="160" w:line="259" w:lineRule="auto"/>
              <w:ind w:left="360"/>
              <w:contextualSpacing/>
              <w:jc w:val="both"/>
              <w:rPr>
                <w:rFonts w:ascii="Arial" w:hAnsi="Arial" w:cs="Arial"/>
                <w:b/>
                <w:bCs/>
                <w:lang w:val="pt-BR"/>
              </w:rPr>
            </w:pPr>
            <w:r w:rsidRPr="009C297A">
              <w:rPr>
                <w:rFonts w:ascii="Arial" w:hAnsi="Arial" w:cs="Arial"/>
                <w:b/>
                <w:bCs/>
                <w:u w:val="single"/>
                <w:lang w:val="pt-BR"/>
              </w:rPr>
              <w:t>Outorga de Mandato Irrevogável e Movimentação Exclusiva pelo Administrador ou Distribuidor</w:t>
            </w:r>
            <w:r w:rsidRPr="009C297A">
              <w:rPr>
                <w:rFonts w:ascii="Arial" w:hAnsi="Arial" w:cs="Arial"/>
                <w:lang w:val="pt-BR"/>
              </w:rPr>
              <w:t xml:space="preserve">: </w:t>
            </w:r>
            <w:r w:rsidR="00A135E7" w:rsidRPr="009C297A">
              <w:rPr>
                <w:rFonts w:ascii="Arial" w:hAnsi="Arial" w:cs="Arial"/>
                <w:lang w:val="pt-BR"/>
              </w:rPr>
              <w:t>T</w:t>
            </w:r>
            <w:r w:rsidRPr="009C297A">
              <w:rPr>
                <w:rFonts w:ascii="Arial" w:hAnsi="Arial" w:cs="Arial"/>
                <w:lang w:val="pt-BR"/>
              </w:rPr>
              <w:t xml:space="preserve">odos os </w:t>
            </w:r>
            <w:r w:rsidR="00891394" w:rsidRPr="009C297A">
              <w:rPr>
                <w:rFonts w:ascii="Arial" w:hAnsi="Arial" w:cs="Arial"/>
                <w:lang w:val="pt-BR"/>
              </w:rPr>
              <w:t>c</w:t>
            </w:r>
            <w:r w:rsidRPr="009C297A">
              <w:rPr>
                <w:rFonts w:ascii="Arial" w:hAnsi="Arial" w:cs="Arial"/>
                <w:lang w:val="pt-BR"/>
              </w:rPr>
              <w:t xml:space="preserve">otistas </w:t>
            </w:r>
            <w:r w:rsidR="00891394" w:rsidRPr="009C297A">
              <w:rPr>
                <w:rFonts w:ascii="Arial" w:hAnsi="Arial" w:cs="Arial"/>
                <w:lang w:val="pt-BR"/>
              </w:rPr>
              <w:t>do Fundo, no âmbito do Compromisso Ace</w:t>
            </w:r>
            <w:r w:rsidR="009D67AD" w:rsidRPr="009C297A">
              <w:rPr>
                <w:rFonts w:ascii="Arial" w:hAnsi="Arial" w:cs="Arial"/>
                <w:lang w:val="pt-BR"/>
              </w:rPr>
              <w:t>s</w:t>
            </w:r>
            <w:r w:rsidR="00891394" w:rsidRPr="009C297A">
              <w:rPr>
                <w:rFonts w:ascii="Arial" w:hAnsi="Arial" w:cs="Arial"/>
                <w:lang w:val="pt-BR"/>
              </w:rPr>
              <w:t>so FIM,</w:t>
            </w:r>
            <w:r w:rsidRPr="009C297A">
              <w:rPr>
                <w:rFonts w:ascii="Arial" w:hAnsi="Arial" w:cs="Arial"/>
                <w:lang w:val="pt-BR"/>
              </w:rPr>
              <w:t xml:space="preserve"> outorgar</w:t>
            </w:r>
            <w:r w:rsidR="00891394" w:rsidRPr="009C297A">
              <w:rPr>
                <w:rFonts w:ascii="Arial" w:hAnsi="Arial" w:cs="Arial"/>
                <w:lang w:val="pt-BR"/>
              </w:rPr>
              <w:t>am</w:t>
            </w:r>
            <w:r w:rsidRPr="009C297A">
              <w:rPr>
                <w:rFonts w:ascii="Arial" w:hAnsi="Arial" w:cs="Arial"/>
                <w:lang w:val="pt-BR"/>
              </w:rPr>
              <w:t xml:space="preserve"> mandato irrevogável </w:t>
            </w:r>
            <w:r w:rsidR="00891394" w:rsidRPr="009C297A">
              <w:rPr>
                <w:rFonts w:ascii="Arial" w:hAnsi="Arial" w:cs="Arial"/>
                <w:lang w:val="pt-BR"/>
              </w:rPr>
              <w:t xml:space="preserve">e irretratável </w:t>
            </w:r>
            <w:r w:rsidRPr="009C297A">
              <w:rPr>
                <w:rFonts w:ascii="Arial" w:hAnsi="Arial" w:cs="Arial"/>
                <w:lang w:val="pt-BR"/>
              </w:rPr>
              <w:t xml:space="preserve">para o Administrador e para o </w:t>
            </w:r>
            <w:r w:rsidR="00285ED3" w:rsidRPr="009C297A">
              <w:rPr>
                <w:rFonts w:ascii="Arial" w:hAnsi="Arial" w:cs="Arial"/>
                <w:lang w:val="pt-BR"/>
              </w:rPr>
              <w:t xml:space="preserve">Distribuidor </w:t>
            </w:r>
            <w:r w:rsidRPr="009C297A">
              <w:rPr>
                <w:rFonts w:ascii="Arial" w:hAnsi="Arial" w:cs="Arial"/>
                <w:lang w:val="pt-BR"/>
              </w:rPr>
              <w:t xml:space="preserve">do </w:t>
            </w:r>
            <w:r w:rsidR="000B7032" w:rsidRPr="009C297A">
              <w:rPr>
                <w:rFonts w:ascii="Arial" w:hAnsi="Arial" w:cs="Arial"/>
                <w:lang w:val="pt-BR"/>
              </w:rPr>
              <w:t xml:space="preserve">Fundo e do </w:t>
            </w:r>
            <w:r w:rsidR="00F176C1" w:rsidRPr="009C297A">
              <w:rPr>
                <w:rFonts w:ascii="Arial" w:hAnsi="Arial" w:cs="Arial"/>
                <w:lang w:val="pt-BR"/>
              </w:rPr>
              <w:t>Acesso Spectra VII Latam Estruturado FIM</w:t>
            </w:r>
            <w:r w:rsidR="00891394" w:rsidRPr="009C297A">
              <w:rPr>
                <w:rFonts w:ascii="Arial" w:hAnsi="Arial" w:cs="Arial"/>
                <w:lang w:val="pt-BR"/>
              </w:rPr>
              <w:t xml:space="preserve">, </w:t>
            </w:r>
            <w:r w:rsidRPr="009C297A">
              <w:rPr>
                <w:rFonts w:ascii="Arial" w:hAnsi="Arial" w:cs="Arial"/>
                <w:lang w:val="pt-BR"/>
              </w:rPr>
              <w:t xml:space="preserve">para que estes sejam os únicos responsáveis pelas movimentações financeiras de aplicações e resgates no </w:t>
            </w:r>
            <w:r w:rsidR="00891394" w:rsidRPr="009C297A">
              <w:rPr>
                <w:rFonts w:ascii="Arial" w:hAnsi="Arial" w:cs="Arial"/>
                <w:lang w:val="pt-BR"/>
              </w:rPr>
              <w:t>Fundo</w:t>
            </w:r>
            <w:r w:rsidRPr="009C297A">
              <w:rPr>
                <w:rFonts w:ascii="Arial" w:hAnsi="Arial" w:cs="Arial"/>
                <w:lang w:val="pt-BR"/>
              </w:rPr>
              <w:t xml:space="preserve"> em nome dos Cotistas após o </w:t>
            </w:r>
            <w:r w:rsidR="0055179B" w:rsidRPr="009C297A">
              <w:rPr>
                <w:rFonts w:ascii="Arial" w:hAnsi="Arial" w:cs="Arial"/>
                <w:lang w:val="pt-BR"/>
              </w:rPr>
              <w:t>respectivo</w:t>
            </w:r>
            <w:r w:rsidR="00891394" w:rsidRPr="009C297A">
              <w:rPr>
                <w:rFonts w:ascii="Arial" w:hAnsi="Arial" w:cs="Arial"/>
                <w:lang w:val="pt-BR"/>
              </w:rPr>
              <w:t xml:space="preserve"> aporte inicial</w:t>
            </w:r>
            <w:r w:rsidRPr="009C297A">
              <w:rPr>
                <w:rFonts w:ascii="Arial" w:hAnsi="Arial" w:cs="Arial"/>
                <w:lang w:val="pt-BR"/>
              </w:rPr>
              <w:t xml:space="preserve">. </w:t>
            </w:r>
            <w:r w:rsidR="00891394" w:rsidRPr="009C297A">
              <w:rPr>
                <w:rFonts w:ascii="Arial" w:hAnsi="Arial" w:cs="Arial"/>
                <w:lang w:val="pt-BR"/>
              </w:rPr>
              <w:t>O Mandato Irrevogável</w:t>
            </w:r>
            <w:r w:rsidRPr="009C297A">
              <w:rPr>
                <w:rFonts w:ascii="Arial" w:hAnsi="Arial" w:cs="Arial"/>
                <w:lang w:val="pt-BR"/>
              </w:rPr>
              <w:t xml:space="preserve"> é parte integrante do Compromisso </w:t>
            </w:r>
            <w:r w:rsidR="00891394" w:rsidRPr="009C297A">
              <w:rPr>
                <w:rFonts w:ascii="Arial" w:hAnsi="Arial" w:cs="Arial"/>
                <w:lang w:val="pt-BR"/>
              </w:rPr>
              <w:t>Acesso FIM e integralmente conectado com este Regulamento, com o Anexo da Classe Única e com o seu termo de adesão</w:t>
            </w:r>
            <w:r w:rsidRPr="009C297A">
              <w:rPr>
                <w:rFonts w:ascii="Arial" w:hAnsi="Arial" w:cs="Arial"/>
                <w:lang w:val="pt-BR"/>
              </w:rPr>
              <w:t xml:space="preserve">, é irrevogável e obriga o Cotista e seus sucessores, tendo duração até </w:t>
            </w:r>
            <w:r w:rsidR="00C6119C" w:rsidRPr="009C297A">
              <w:rPr>
                <w:rFonts w:ascii="Arial" w:hAnsi="Arial" w:cs="Arial"/>
                <w:lang w:val="pt-BR"/>
              </w:rPr>
              <w:t xml:space="preserve">o fim do prazo de duração do </w:t>
            </w:r>
            <w:r w:rsidR="00F176C1" w:rsidRPr="009C297A">
              <w:rPr>
                <w:rFonts w:ascii="Arial" w:hAnsi="Arial" w:cs="Arial"/>
                <w:lang w:val="pt-BR"/>
              </w:rPr>
              <w:t>Acesso Spectra VII Latam Estruturado FIM</w:t>
            </w:r>
            <w:r w:rsidR="00F176C1" w:rsidRPr="009C297A" w:rsidDel="00F176C1">
              <w:rPr>
                <w:rFonts w:ascii="Arial" w:hAnsi="Arial" w:cs="Arial"/>
                <w:lang w:val="pt-BR"/>
              </w:rPr>
              <w:t xml:space="preserve"> </w:t>
            </w:r>
            <w:r w:rsidRPr="009C297A">
              <w:rPr>
                <w:rFonts w:ascii="Arial" w:hAnsi="Arial" w:cs="Arial"/>
                <w:lang w:val="pt-BR"/>
              </w:rPr>
              <w:t>(o “</w:t>
            </w:r>
            <w:r w:rsidRPr="009C297A">
              <w:rPr>
                <w:rFonts w:ascii="Arial" w:hAnsi="Arial" w:cs="Arial"/>
                <w:b/>
                <w:bCs/>
                <w:lang w:val="pt-BR"/>
              </w:rPr>
              <w:t>Prazo do Mandato</w:t>
            </w:r>
            <w:r w:rsidRPr="009C297A">
              <w:rPr>
                <w:rFonts w:ascii="Arial" w:hAnsi="Arial" w:cs="Arial"/>
                <w:lang w:val="pt-BR"/>
              </w:rPr>
              <w:t xml:space="preserve">”). </w:t>
            </w:r>
          </w:p>
          <w:p w14:paraId="688530DD" w14:textId="4269DEE5" w:rsidR="003D7693" w:rsidRPr="009C297A" w:rsidRDefault="003D7693" w:rsidP="008217C9">
            <w:pPr>
              <w:pStyle w:val="PargrafodaLista"/>
              <w:ind w:left="360"/>
              <w:rPr>
                <w:rFonts w:ascii="Arial" w:hAnsi="Arial" w:cs="Arial"/>
                <w:b/>
                <w:bCs/>
                <w:lang w:val="pt-BR"/>
              </w:rPr>
            </w:pPr>
          </w:p>
          <w:p w14:paraId="58B078AF" w14:textId="2DE675EF" w:rsidR="003D7693" w:rsidRPr="009C297A" w:rsidRDefault="003D7693" w:rsidP="008217C9">
            <w:pPr>
              <w:pStyle w:val="PargrafodaLista"/>
              <w:ind w:left="360"/>
              <w:jc w:val="both"/>
              <w:rPr>
                <w:rFonts w:ascii="Arial" w:hAnsi="Arial" w:cs="Arial"/>
                <w:lang w:val="pt-BR"/>
              </w:rPr>
            </w:pPr>
            <w:r w:rsidRPr="009C297A">
              <w:rPr>
                <w:rFonts w:ascii="Arial" w:hAnsi="Arial" w:cs="Arial"/>
                <w:lang w:val="pt-BR"/>
              </w:rPr>
              <w:t xml:space="preserve">Durante todo o Prazo do Mandato, o Cotista abdicará de seus poderes para pedir resgates do </w:t>
            </w:r>
            <w:r w:rsidR="00514E95" w:rsidRPr="009C297A">
              <w:rPr>
                <w:rFonts w:ascii="Arial" w:hAnsi="Arial" w:cs="Arial"/>
                <w:lang w:val="pt-BR"/>
              </w:rPr>
              <w:t>Fundo</w:t>
            </w:r>
            <w:r w:rsidRPr="009C297A">
              <w:rPr>
                <w:rFonts w:ascii="Arial" w:hAnsi="Arial" w:cs="Arial"/>
                <w:lang w:val="pt-BR"/>
              </w:rPr>
              <w:t xml:space="preserve">, os quais serão detidos exclusivamente pelo Administrador e pelo Distribuidor em nome do Cotista nos termos do </w:t>
            </w:r>
            <w:r w:rsidR="00514E95" w:rsidRPr="009C297A">
              <w:rPr>
                <w:rFonts w:ascii="Arial" w:hAnsi="Arial" w:cs="Arial"/>
                <w:lang w:val="pt-BR"/>
              </w:rPr>
              <w:t>M</w:t>
            </w:r>
            <w:r w:rsidRPr="009C297A">
              <w:rPr>
                <w:rFonts w:ascii="Arial" w:hAnsi="Arial" w:cs="Arial"/>
                <w:lang w:val="pt-BR"/>
              </w:rPr>
              <w:t>andato</w:t>
            </w:r>
            <w:r w:rsidR="00514E95" w:rsidRPr="009C297A">
              <w:rPr>
                <w:rFonts w:ascii="Arial" w:hAnsi="Arial" w:cs="Arial"/>
                <w:lang w:val="pt-BR"/>
              </w:rPr>
              <w:t xml:space="preserve"> Irrevogável</w:t>
            </w:r>
            <w:r w:rsidRPr="009C297A">
              <w:rPr>
                <w:rFonts w:ascii="Arial" w:hAnsi="Arial" w:cs="Arial"/>
                <w:lang w:val="pt-BR"/>
              </w:rPr>
              <w:t xml:space="preserve">. O </w:t>
            </w:r>
            <w:r w:rsidR="00514E95" w:rsidRPr="009C297A">
              <w:rPr>
                <w:rFonts w:ascii="Arial" w:hAnsi="Arial" w:cs="Arial"/>
                <w:lang w:val="pt-BR"/>
              </w:rPr>
              <w:t>M</w:t>
            </w:r>
            <w:r w:rsidRPr="009C297A">
              <w:rPr>
                <w:rFonts w:ascii="Arial" w:hAnsi="Arial" w:cs="Arial"/>
                <w:lang w:val="pt-BR"/>
              </w:rPr>
              <w:t xml:space="preserve">andato </w:t>
            </w:r>
            <w:r w:rsidR="00514E95" w:rsidRPr="009C297A">
              <w:rPr>
                <w:rFonts w:ascii="Arial" w:hAnsi="Arial" w:cs="Arial"/>
                <w:lang w:val="pt-BR"/>
              </w:rPr>
              <w:t xml:space="preserve">Irrevogável </w:t>
            </w:r>
            <w:r w:rsidRPr="009C297A">
              <w:rPr>
                <w:rFonts w:ascii="Arial" w:hAnsi="Arial" w:cs="Arial"/>
                <w:lang w:val="pt-BR"/>
              </w:rPr>
              <w:t>permanecerá válido mesmo em caso de sucessão</w:t>
            </w:r>
            <w:r w:rsidR="00C6119C" w:rsidRPr="009C297A">
              <w:rPr>
                <w:rFonts w:ascii="Arial" w:hAnsi="Arial" w:cs="Arial"/>
                <w:lang w:val="pt-BR"/>
              </w:rPr>
              <w:t>, e não poderá ser revogado em nenhuma hipótese antes do fim do Prazo do Mandato</w:t>
            </w:r>
            <w:r w:rsidR="00A135E7" w:rsidRPr="009C297A">
              <w:rPr>
                <w:rFonts w:ascii="Arial" w:hAnsi="Arial" w:cs="Arial"/>
                <w:lang w:val="pt-BR"/>
              </w:rPr>
              <w:t>.</w:t>
            </w:r>
            <w:r w:rsidRPr="009C297A">
              <w:rPr>
                <w:rFonts w:ascii="Arial" w:hAnsi="Arial" w:cs="Arial"/>
                <w:lang w:val="pt-BR"/>
              </w:rPr>
              <w:t xml:space="preserve"> </w:t>
            </w:r>
          </w:p>
          <w:p w14:paraId="0512A8B8" w14:textId="52C8001E" w:rsidR="003D7693" w:rsidRPr="009C297A" w:rsidRDefault="003D7693" w:rsidP="008217C9">
            <w:pPr>
              <w:pStyle w:val="PargrafodaLista"/>
              <w:ind w:left="360"/>
              <w:jc w:val="both"/>
              <w:rPr>
                <w:rFonts w:ascii="Arial" w:hAnsi="Arial" w:cs="Arial"/>
                <w:lang w:val="pt-BR"/>
              </w:rPr>
            </w:pPr>
          </w:p>
          <w:p w14:paraId="37DF57D6" w14:textId="0FC5ADAC" w:rsidR="003D7693" w:rsidRPr="009C297A" w:rsidRDefault="00C6119C" w:rsidP="008217C9">
            <w:pPr>
              <w:pStyle w:val="PargrafodaLista"/>
              <w:ind w:left="360"/>
              <w:jc w:val="both"/>
              <w:rPr>
                <w:rFonts w:ascii="Arial" w:hAnsi="Arial" w:cs="Arial"/>
                <w:b/>
                <w:bCs/>
                <w:lang w:val="pt-BR"/>
              </w:rPr>
            </w:pPr>
            <w:r w:rsidRPr="009C297A">
              <w:rPr>
                <w:rFonts w:ascii="Arial" w:hAnsi="Arial" w:cs="Arial"/>
                <w:b/>
                <w:bCs/>
                <w:lang w:val="pt-BR"/>
              </w:rPr>
              <w:t xml:space="preserve">Ao assinar o </w:t>
            </w:r>
            <w:r w:rsidR="00360CCB" w:rsidRPr="009C297A">
              <w:rPr>
                <w:rFonts w:ascii="Arial" w:hAnsi="Arial" w:cs="Arial"/>
                <w:b/>
                <w:bCs/>
                <w:lang w:val="pt-BR"/>
              </w:rPr>
              <w:t xml:space="preserve">Compromisso de Investimento e o </w:t>
            </w:r>
            <w:r w:rsidRPr="009C297A">
              <w:rPr>
                <w:rFonts w:ascii="Arial" w:hAnsi="Arial" w:cs="Arial"/>
                <w:b/>
                <w:bCs/>
                <w:lang w:val="pt-BR"/>
              </w:rPr>
              <w:t>Termo de Adesão do Fundo, o</w:t>
            </w:r>
            <w:r w:rsidR="0062088B" w:rsidRPr="009C297A">
              <w:rPr>
                <w:rFonts w:ascii="Arial" w:hAnsi="Arial" w:cs="Arial"/>
                <w:b/>
                <w:bCs/>
                <w:lang w:val="pt-BR"/>
              </w:rPr>
              <w:t>s</w:t>
            </w:r>
            <w:r w:rsidR="003D7693" w:rsidRPr="009C297A">
              <w:rPr>
                <w:rFonts w:ascii="Arial" w:hAnsi="Arial" w:cs="Arial"/>
                <w:b/>
                <w:bCs/>
                <w:lang w:val="pt-BR"/>
              </w:rPr>
              <w:t xml:space="preserve"> Cotista</w:t>
            </w:r>
            <w:r w:rsidR="0062088B" w:rsidRPr="009C297A">
              <w:rPr>
                <w:rFonts w:ascii="Arial" w:hAnsi="Arial" w:cs="Arial"/>
                <w:b/>
                <w:bCs/>
                <w:lang w:val="pt-BR"/>
              </w:rPr>
              <w:t>s</w:t>
            </w:r>
            <w:r w:rsidR="003D7693" w:rsidRPr="009C297A">
              <w:rPr>
                <w:rFonts w:ascii="Arial" w:hAnsi="Arial" w:cs="Arial"/>
                <w:b/>
                <w:bCs/>
                <w:lang w:val="pt-BR"/>
              </w:rPr>
              <w:t xml:space="preserve"> reconhece</w:t>
            </w:r>
            <w:r w:rsidR="0062088B" w:rsidRPr="009C297A">
              <w:rPr>
                <w:rFonts w:ascii="Arial" w:hAnsi="Arial" w:cs="Arial"/>
                <w:b/>
                <w:bCs/>
                <w:lang w:val="pt-BR"/>
              </w:rPr>
              <w:t>m</w:t>
            </w:r>
            <w:r w:rsidR="003D7693" w:rsidRPr="009C297A">
              <w:rPr>
                <w:rFonts w:ascii="Arial" w:hAnsi="Arial" w:cs="Arial"/>
                <w:b/>
                <w:bCs/>
                <w:lang w:val="pt-BR"/>
              </w:rPr>
              <w:t xml:space="preserve"> que as informações descritas nos itens </w:t>
            </w:r>
            <w:r w:rsidR="007B3900" w:rsidRPr="009C297A">
              <w:rPr>
                <w:rFonts w:ascii="Arial" w:hAnsi="Arial" w:cs="Arial"/>
                <w:b/>
                <w:bCs/>
                <w:lang w:val="pt-BR"/>
              </w:rPr>
              <w:t>3</w:t>
            </w:r>
            <w:r w:rsidR="003D7693" w:rsidRPr="009C297A">
              <w:rPr>
                <w:rFonts w:ascii="Arial" w:hAnsi="Arial" w:cs="Arial"/>
                <w:b/>
                <w:bCs/>
                <w:lang w:val="pt-BR"/>
              </w:rPr>
              <w:t xml:space="preserve">, </w:t>
            </w:r>
            <w:r w:rsidR="00514E95" w:rsidRPr="009C297A">
              <w:rPr>
                <w:rFonts w:ascii="Arial" w:hAnsi="Arial" w:cs="Arial"/>
                <w:b/>
                <w:bCs/>
                <w:lang w:val="pt-BR"/>
              </w:rPr>
              <w:t>6</w:t>
            </w:r>
            <w:r w:rsidR="003D7693" w:rsidRPr="009C297A">
              <w:rPr>
                <w:rFonts w:ascii="Arial" w:hAnsi="Arial" w:cs="Arial"/>
                <w:b/>
                <w:bCs/>
                <w:lang w:val="pt-BR"/>
              </w:rPr>
              <w:t xml:space="preserve"> e </w:t>
            </w:r>
            <w:r w:rsidRPr="009C297A">
              <w:rPr>
                <w:rFonts w:ascii="Arial" w:hAnsi="Arial" w:cs="Arial"/>
                <w:b/>
                <w:bCs/>
                <w:lang w:val="pt-BR"/>
              </w:rPr>
              <w:t>8</w:t>
            </w:r>
            <w:r w:rsidR="003D7693" w:rsidRPr="009C297A">
              <w:rPr>
                <w:rFonts w:ascii="Arial" w:hAnsi="Arial" w:cs="Arial"/>
                <w:b/>
                <w:bCs/>
                <w:lang w:val="pt-BR"/>
              </w:rPr>
              <w:t xml:space="preserve"> deste Sumário Executivo </w:t>
            </w:r>
            <w:r w:rsidR="00BD59AF" w:rsidRPr="009C297A">
              <w:rPr>
                <w:rFonts w:ascii="Arial" w:hAnsi="Arial" w:cs="Arial"/>
                <w:b/>
                <w:bCs/>
                <w:lang w:val="pt-BR"/>
              </w:rPr>
              <w:t xml:space="preserve">e seus respectivos detalhamentos descritos no Regulamento, no Anexo e no Compromisso de Investimento </w:t>
            </w:r>
            <w:r w:rsidR="003D7693" w:rsidRPr="009C297A">
              <w:rPr>
                <w:rFonts w:ascii="Arial" w:hAnsi="Arial" w:cs="Arial"/>
                <w:b/>
                <w:bCs/>
                <w:lang w:val="pt-BR"/>
              </w:rPr>
              <w:t xml:space="preserve">são condições essenciais para a realização do seu investimento no Fundo, as quais não poderão ser revogadas ou alteradas unilateralmente, mesmo em caso fortuito ou de força maior, sem o prévio e expresso consentimento do Administrador e do </w:t>
            </w:r>
            <w:r w:rsidR="00514E95" w:rsidRPr="009C297A">
              <w:rPr>
                <w:rFonts w:ascii="Arial" w:hAnsi="Arial" w:cs="Arial"/>
                <w:b/>
                <w:bCs/>
                <w:lang w:val="pt-BR"/>
              </w:rPr>
              <w:t>Gestor</w:t>
            </w:r>
            <w:r w:rsidR="003D7693" w:rsidRPr="009C297A">
              <w:rPr>
                <w:rFonts w:ascii="Arial" w:hAnsi="Arial" w:cs="Arial"/>
                <w:b/>
                <w:bCs/>
                <w:lang w:val="pt-BR"/>
              </w:rPr>
              <w:t>.</w:t>
            </w:r>
          </w:p>
          <w:p w14:paraId="0E39810A" w14:textId="77777777" w:rsidR="003D7693" w:rsidRPr="009C297A" w:rsidRDefault="003D7693" w:rsidP="008217C9">
            <w:pPr>
              <w:pStyle w:val="PargrafodaLista"/>
              <w:ind w:left="360"/>
              <w:rPr>
                <w:rFonts w:ascii="Arial" w:hAnsi="Arial" w:cs="Arial"/>
                <w:b/>
                <w:bCs/>
                <w:lang w:val="pt-BR"/>
              </w:rPr>
            </w:pPr>
          </w:p>
          <w:p w14:paraId="62602442" w14:textId="022CBEA1" w:rsidR="00B0697C" w:rsidRPr="009C297A" w:rsidRDefault="003D7693" w:rsidP="00B0697C">
            <w:pPr>
              <w:pStyle w:val="PargrafodaLista"/>
              <w:numPr>
                <w:ilvl w:val="0"/>
                <w:numId w:val="17"/>
              </w:numPr>
              <w:spacing w:after="160" w:line="259" w:lineRule="auto"/>
              <w:ind w:left="360"/>
              <w:contextualSpacing/>
              <w:jc w:val="both"/>
              <w:rPr>
                <w:rFonts w:ascii="Arial" w:hAnsi="Arial" w:cs="Arial"/>
                <w:lang w:val="pt-BR"/>
              </w:rPr>
            </w:pPr>
            <w:r w:rsidRPr="009C297A">
              <w:rPr>
                <w:rFonts w:ascii="Arial" w:hAnsi="Arial" w:cs="Arial"/>
                <w:b/>
                <w:bCs/>
                <w:u w:val="single"/>
                <w:lang w:val="pt-BR"/>
              </w:rPr>
              <w:t>Taxas de Administração e Performance, Custos da Estrutura</w:t>
            </w:r>
            <w:r w:rsidRPr="009C297A">
              <w:rPr>
                <w:rFonts w:ascii="Arial" w:hAnsi="Arial" w:cs="Arial"/>
                <w:b/>
                <w:u w:val="single"/>
                <w:lang w:val="pt-BR"/>
              </w:rPr>
              <w:t xml:space="preserve">: </w:t>
            </w:r>
            <w:r w:rsidR="00A135E7" w:rsidRPr="009C297A">
              <w:rPr>
                <w:rFonts w:ascii="Arial" w:hAnsi="Arial" w:cs="Arial"/>
                <w:lang w:val="pt-BR"/>
              </w:rPr>
              <w:t>O</w:t>
            </w:r>
            <w:r w:rsidRPr="009C297A">
              <w:rPr>
                <w:rFonts w:ascii="Arial" w:hAnsi="Arial" w:cs="Arial"/>
                <w:lang w:val="pt-BR"/>
              </w:rPr>
              <w:t xml:space="preserve"> Fundo e o </w:t>
            </w:r>
            <w:r w:rsidR="00F176C1" w:rsidRPr="009C297A">
              <w:rPr>
                <w:rFonts w:ascii="Arial" w:hAnsi="Arial" w:cs="Arial"/>
                <w:lang w:val="pt-BR"/>
              </w:rPr>
              <w:t xml:space="preserve">Acesso Spectra VII Latam Estruturado FIM </w:t>
            </w:r>
            <w:r w:rsidRPr="009C297A">
              <w:rPr>
                <w:rFonts w:ascii="Arial" w:hAnsi="Arial" w:cs="Arial"/>
                <w:lang w:val="pt-BR"/>
              </w:rPr>
              <w:t xml:space="preserve">contam com suas próprias taxas de administração, e não cobram taxa de performance. O </w:t>
            </w:r>
            <w:r w:rsidR="00F176C1" w:rsidRPr="009C297A">
              <w:rPr>
                <w:rFonts w:ascii="Arial" w:hAnsi="Arial" w:cs="Arial"/>
                <w:lang w:val="pt-BR"/>
              </w:rPr>
              <w:t xml:space="preserve">Spectra VII Latam FIM </w:t>
            </w:r>
            <w:r w:rsidR="00822985" w:rsidRPr="009C297A">
              <w:rPr>
                <w:rFonts w:ascii="Arial" w:hAnsi="Arial" w:cs="Arial"/>
                <w:lang w:val="pt-BR"/>
              </w:rPr>
              <w:t>e o</w:t>
            </w:r>
            <w:r w:rsidR="00F176C1" w:rsidRPr="009C297A">
              <w:rPr>
                <w:rFonts w:ascii="Arial" w:hAnsi="Arial" w:cs="Arial"/>
                <w:lang w:val="pt-BR"/>
              </w:rPr>
              <w:t>s</w:t>
            </w:r>
            <w:r w:rsidR="00822985" w:rsidRPr="009C297A">
              <w:rPr>
                <w:rFonts w:ascii="Arial" w:hAnsi="Arial" w:cs="Arial"/>
                <w:lang w:val="pt-BR"/>
              </w:rPr>
              <w:t xml:space="preserve"> </w:t>
            </w:r>
            <w:r w:rsidR="0061173E" w:rsidRPr="009C297A">
              <w:rPr>
                <w:rFonts w:ascii="Arial" w:hAnsi="Arial" w:cs="Arial"/>
                <w:b/>
                <w:lang w:val="pt-BR"/>
              </w:rPr>
              <w:t xml:space="preserve">Ativos Alvo </w:t>
            </w:r>
            <w:r w:rsidR="00822985" w:rsidRPr="009C297A">
              <w:rPr>
                <w:rFonts w:ascii="Arial" w:hAnsi="Arial" w:cs="Arial"/>
                <w:lang w:val="pt-BR"/>
              </w:rPr>
              <w:t xml:space="preserve"> </w:t>
            </w:r>
            <w:r w:rsidRPr="009C297A">
              <w:rPr>
                <w:rFonts w:ascii="Arial" w:hAnsi="Arial" w:cs="Arial"/>
                <w:lang w:val="pt-BR"/>
              </w:rPr>
              <w:t>cobra</w:t>
            </w:r>
            <w:r w:rsidR="00461065" w:rsidRPr="009C297A">
              <w:rPr>
                <w:rFonts w:ascii="Arial" w:hAnsi="Arial" w:cs="Arial"/>
                <w:lang w:val="pt-BR"/>
              </w:rPr>
              <w:t>m</w:t>
            </w:r>
            <w:r w:rsidRPr="009C297A">
              <w:rPr>
                <w:rFonts w:ascii="Arial" w:hAnsi="Arial" w:cs="Arial"/>
                <w:lang w:val="pt-BR"/>
              </w:rPr>
              <w:t xml:space="preserve"> suas respectivas taxas de administração</w:t>
            </w:r>
            <w:r w:rsidR="00E851A5" w:rsidRPr="009C297A">
              <w:rPr>
                <w:rFonts w:ascii="Arial" w:hAnsi="Arial" w:cs="Arial"/>
                <w:lang w:val="pt-BR"/>
              </w:rPr>
              <w:t xml:space="preserve">, </w:t>
            </w:r>
            <w:r w:rsidRPr="009C297A">
              <w:rPr>
                <w:rFonts w:ascii="Arial" w:hAnsi="Arial" w:cs="Arial"/>
                <w:lang w:val="pt-BR"/>
              </w:rPr>
              <w:t xml:space="preserve">gestão, </w:t>
            </w:r>
            <w:r w:rsidR="00E851A5" w:rsidRPr="009C297A">
              <w:rPr>
                <w:rFonts w:ascii="Arial" w:hAnsi="Arial" w:cs="Arial"/>
                <w:bCs/>
                <w:lang w:val="pt-BR"/>
              </w:rPr>
              <w:t xml:space="preserve">e mecanismo de incentivo econômico na amortização e atribuição de resultados aos cotistas do Spectra VII Latam FIM </w:t>
            </w:r>
            <w:r w:rsidRPr="009C297A">
              <w:rPr>
                <w:rFonts w:ascii="Arial" w:hAnsi="Arial" w:cs="Arial"/>
                <w:lang w:val="pt-BR"/>
              </w:rPr>
              <w:t xml:space="preserve">e o investidor deve estar ciente dos regulamentos e dos custos totais da estrutura, incluindo o </w:t>
            </w:r>
            <w:r w:rsidRPr="009C297A">
              <w:rPr>
                <w:rFonts w:ascii="Arial" w:hAnsi="Arial" w:cs="Arial"/>
                <w:lang w:val="pt-BR"/>
              </w:rPr>
              <w:lastRenderedPageBreak/>
              <w:t xml:space="preserve">Fundo, o </w:t>
            </w:r>
            <w:r w:rsidR="00F176C1" w:rsidRPr="009C297A">
              <w:rPr>
                <w:rFonts w:ascii="Arial" w:hAnsi="Arial" w:cs="Arial"/>
                <w:lang w:val="pt-BR"/>
              </w:rPr>
              <w:t>Acesso Spectra VII Latam Estruturado FIM</w:t>
            </w:r>
            <w:r w:rsidRPr="009C297A">
              <w:rPr>
                <w:rFonts w:ascii="Arial" w:hAnsi="Arial" w:cs="Arial"/>
                <w:lang w:val="pt-BR"/>
              </w:rPr>
              <w:t xml:space="preserve">, o </w:t>
            </w:r>
            <w:r w:rsidR="00F176C1" w:rsidRPr="009C297A">
              <w:rPr>
                <w:rFonts w:ascii="Arial" w:hAnsi="Arial" w:cs="Arial"/>
                <w:lang w:val="pt-BR"/>
              </w:rPr>
              <w:t>Spectra VII Latam FIM</w:t>
            </w:r>
            <w:r w:rsidR="00B0697C" w:rsidRPr="009C297A">
              <w:rPr>
                <w:rFonts w:ascii="Arial" w:hAnsi="Arial" w:cs="Arial"/>
                <w:lang w:val="pt-BR"/>
              </w:rPr>
              <w:t>, o</w:t>
            </w:r>
            <w:r w:rsidR="00F176C1" w:rsidRPr="009C297A">
              <w:rPr>
                <w:rFonts w:ascii="Arial" w:hAnsi="Arial" w:cs="Arial"/>
                <w:lang w:val="pt-BR"/>
              </w:rPr>
              <w:t>s</w:t>
            </w:r>
            <w:r w:rsidR="00B0697C" w:rsidRPr="009C297A">
              <w:rPr>
                <w:rFonts w:ascii="Arial" w:hAnsi="Arial" w:cs="Arial"/>
                <w:lang w:val="pt-BR"/>
              </w:rPr>
              <w:t xml:space="preserve"> </w:t>
            </w:r>
            <w:r w:rsidR="0061173E" w:rsidRPr="009C297A">
              <w:rPr>
                <w:rFonts w:ascii="Arial" w:hAnsi="Arial" w:cs="Arial"/>
                <w:lang w:val="pt-BR"/>
              </w:rPr>
              <w:t>Ativos Alvo</w:t>
            </w:r>
            <w:r w:rsidRPr="009C297A">
              <w:rPr>
                <w:rFonts w:ascii="Arial" w:hAnsi="Arial" w:cs="Arial"/>
                <w:lang w:val="pt-BR"/>
              </w:rPr>
              <w:t xml:space="preserve"> e de seus investimentos. Desta forma, o</w:t>
            </w:r>
            <w:r w:rsidR="000F07A6" w:rsidRPr="009C297A">
              <w:rPr>
                <w:rFonts w:ascii="Arial" w:hAnsi="Arial" w:cs="Arial"/>
                <w:lang w:val="pt-BR"/>
              </w:rPr>
              <w:t>s</w:t>
            </w:r>
            <w:r w:rsidRPr="009C297A">
              <w:rPr>
                <w:rFonts w:ascii="Arial" w:hAnsi="Arial" w:cs="Arial"/>
                <w:lang w:val="pt-BR"/>
              </w:rPr>
              <w:t xml:space="preserve"> Cotista</w:t>
            </w:r>
            <w:r w:rsidR="000F07A6" w:rsidRPr="009C297A">
              <w:rPr>
                <w:rFonts w:ascii="Arial" w:hAnsi="Arial" w:cs="Arial"/>
                <w:lang w:val="pt-BR"/>
              </w:rPr>
              <w:t>s</w:t>
            </w:r>
            <w:r w:rsidRPr="009C297A">
              <w:rPr>
                <w:rFonts w:ascii="Arial" w:hAnsi="Arial" w:cs="Arial"/>
                <w:lang w:val="pt-BR"/>
              </w:rPr>
              <w:t xml:space="preserve"> deve</w:t>
            </w:r>
            <w:r w:rsidR="000F07A6" w:rsidRPr="009C297A">
              <w:rPr>
                <w:rFonts w:ascii="Arial" w:hAnsi="Arial" w:cs="Arial"/>
                <w:lang w:val="pt-BR"/>
              </w:rPr>
              <w:t>m</w:t>
            </w:r>
            <w:r w:rsidRPr="009C297A">
              <w:rPr>
                <w:rFonts w:ascii="Arial" w:hAnsi="Arial" w:cs="Arial"/>
                <w:lang w:val="pt-BR"/>
              </w:rPr>
              <w:t xml:space="preserve"> ter ciência que, do volume total do seu Capital Comprometido, parte relevante será efetivamente investid</w:t>
            </w:r>
            <w:r w:rsidR="000F07A6" w:rsidRPr="009C297A">
              <w:rPr>
                <w:rFonts w:ascii="Arial" w:hAnsi="Arial" w:cs="Arial"/>
                <w:lang w:val="pt-BR"/>
              </w:rPr>
              <w:t>a</w:t>
            </w:r>
            <w:r w:rsidRPr="009C297A">
              <w:rPr>
                <w:rFonts w:ascii="Arial" w:hAnsi="Arial" w:cs="Arial"/>
                <w:lang w:val="pt-BR"/>
              </w:rPr>
              <w:t xml:space="preserve"> no </w:t>
            </w:r>
            <w:r w:rsidR="00F176C1" w:rsidRPr="009C297A">
              <w:rPr>
                <w:rFonts w:ascii="Arial" w:hAnsi="Arial" w:cs="Arial"/>
                <w:lang w:val="pt-BR"/>
              </w:rPr>
              <w:t>Spectra VII Latam FIM</w:t>
            </w:r>
            <w:r w:rsidR="00F176C1" w:rsidRPr="009C297A" w:rsidDel="00F176C1">
              <w:rPr>
                <w:rFonts w:ascii="Arial" w:hAnsi="Arial" w:cs="Arial"/>
                <w:lang w:val="pt-BR"/>
              </w:rPr>
              <w:t xml:space="preserve"> </w:t>
            </w:r>
            <w:r w:rsidRPr="009C297A">
              <w:rPr>
                <w:rFonts w:ascii="Arial" w:hAnsi="Arial" w:cs="Arial"/>
                <w:lang w:val="pt-BR"/>
              </w:rPr>
              <w:t>e nas empresas nas quais ele investe indiretamente. No entanto, uma parte não desprezível do Capital Comprometido será utilizada para arcar com os custos da estrutura</w:t>
            </w:r>
            <w:r w:rsidR="00B0697C" w:rsidRPr="009C297A">
              <w:rPr>
                <w:rFonts w:ascii="Arial" w:hAnsi="Arial" w:cs="Arial"/>
                <w:lang w:val="pt-BR"/>
              </w:rPr>
              <w:t>, o que inclui</w:t>
            </w:r>
            <w:r w:rsidR="00CC0215" w:rsidRPr="009C297A">
              <w:rPr>
                <w:rFonts w:ascii="Arial" w:hAnsi="Arial" w:cs="Arial"/>
                <w:lang w:val="pt-BR"/>
              </w:rPr>
              <w:t xml:space="preserve"> também</w:t>
            </w:r>
            <w:r w:rsidR="00B0697C" w:rsidRPr="009C297A">
              <w:rPr>
                <w:rFonts w:ascii="Arial" w:hAnsi="Arial" w:cs="Arial"/>
                <w:lang w:val="pt-BR"/>
              </w:rPr>
              <w:t xml:space="preserve"> o pagamento</w:t>
            </w:r>
            <w:r w:rsidR="00461065" w:rsidRPr="009C297A">
              <w:rPr>
                <w:rFonts w:ascii="Arial" w:hAnsi="Arial" w:cs="Arial"/>
                <w:lang w:val="pt-BR"/>
              </w:rPr>
              <w:t xml:space="preserve">, pelo </w:t>
            </w:r>
            <w:r w:rsidR="00F176C1" w:rsidRPr="009C297A">
              <w:rPr>
                <w:rFonts w:ascii="Arial" w:hAnsi="Arial" w:cs="Arial"/>
                <w:lang w:val="pt-BR"/>
              </w:rPr>
              <w:t>Acesso Spectra VII Latam Estruturado FIM</w:t>
            </w:r>
            <w:r w:rsidR="00461065" w:rsidRPr="009C297A">
              <w:rPr>
                <w:rFonts w:ascii="Arial" w:hAnsi="Arial" w:cs="Arial"/>
                <w:lang w:val="pt-BR"/>
              </w:rPr>
              <w:t>,</w:t>
            </w:r>
            <w:r w:rsidR="00B0697C" w:rsidRPr="009C297A">
              <w:rPr>
                <w:rFonts w:ascii="Arial" w:hAnsi="Arial" w:cs="Arial"/>
                <w:lang w:val="pt-BR"/>
              </w:rPr>
              <w:t xml:space="preserve"> de </w:t>
            </w:r>
            <w:r w:rsidR="00E074F2" w:rsidRPr="009C297A">
              <w:rPr>
                <w:rFonts w:ascii="Arial" w:hAnsi="Arial" w:cs="Arial"/>
                <w:bCs/>
                <w:lang w:val="pt-BR"/>
              </w:rPr>
              <w:t>taxa de ingresso</w:t>
            </w:r>
            <w:r w:rsidR="00B0697C" w:rsidRPr="009C297A">
              <w:rPr>
                <w:rFonts w:ascii="Arial" w:hAnsi="Arial" w:cs="Arial"/>
                <w:lang w:val="pt-BR"/>
              </w:rPr>
              <w:t xml:space="preserve">, </w:t>
            </w:r>
            <w:r w:rsidR="006B6697" w:rsidRPr="009C297A">
              <w:rPr>
                <w:rFonts w:ascii="Arial" w:hAnsi="Arial" w:cs="Arial"/>
                <w:bCs/>
                <w:lang w:val="pt-BR"/>
              </w:rPr>
              <w:t xml:space="preserve">além de uma taxa que será devida as subscrições no Spectra VII Latam FIM que ocorrerem após 19 de janeiro de 2026  </w:t>
            </w:r>
            <w:r w:rsidR="00B0697C" w:rsidRPr="009C297A">
              <w:rPr>
                <w:rFonts w:ascii="Arial" w:hAnsi="Arial" w:cs="Arial"/>
                <w:lang w:val="pt-BR"/>
              </w:rPr>
              <w:t xml:space="preserve">previsto no regulamento do </w:t>
            </w:r>
            <w:r w:rsidR="00F176C1" w:rsidRPr="009C297A">
              <w:rPr>
                <w:rFonts w:ascii="Arial" w:hAnsi="Arial" w:cs="Arial"/>
                <w:lang w:val="pt-BR"/>
              </w:rPr>
              <w:t>Spectra VII Latam FIM</w:t>
            </w:r>
            <w:r w:rsidR="00B0697C" w:rsidRPr="009C297A">
              <w:rPr>
                <w:rFonts w:ascii="Arial" w:hAnsi="Arial" w:cs="Arial"/>
                <w:lang w:val="pt-BR"/>
              </w:rPr>
              <w:t xml:space="preserve">, necessário para que o </w:t>
            </w:r>
            <w:r w:rsidR="00F176C1" w:rsidRPr="009C297A">
              <w:rPr>
                <w:rFonts w:ascii="Arial" w:hAnsi="Arial" w:cs="Arial"/>
                <w:lang w:val="pt-BR"/>
              </w:rPr>
              <w:t>Acesso Spectra VII Latam Estruturado FIM</w:t>
            </w:r>
            <w:r w:rsidR="00B0697C" w:rsidRPr="009C297A">
              <w:rPr>
                <w:rFonts w:ascii="Arial" w:hAnsi="Arial" w:cs="Arial"/>
                <w:lang w:val="pt-BR"/>
              </w:rPr>
              <w:t xml:space="preserve">, bem como </w:t>
            </w:r>
            <w:r w:rsidR="007B3900" w:rsidRPr="009C297A">
              <w:rPr>
                <w:rFonts w:ascii="Arial" w:hAnsi="Arial" w:cs="Arial"/>
                <w:lang w:val="pt-BR"/>
              </w:rPr>
              <w:t xml:space="preserve">quaisquer </w:t>
            </w:r>
            <w:r w:rsidR="00B0697C" w:rsidRPr="009C297A">
              <w:rPr>
                <w:rFonts w:ascii="Arial" w:hAnsi="Arial" w:cs="Arial"/>
                <w:lang w:val="pt-BR"/>
              </w:rPr>
              <w:t>outro</w:t>
            </w:r>
            <w:r w:rsidR="007B3900" w:rsidRPr="009C297A">
              <w:rPr>
                <w:rFonts w:ascii="Arial" w:hAnsi="Arial" w:cs="Arial"/>
                <w:lang w:val="pt-BR"/>
              </w:rPr>
              <w:t>s</w:t>
            </w:r>
            <w:r w:rsidR="00B0697C" w:rsidRPr="009C297A">
              <w:rPr>
                <w:rFonts w:ascii="Arial" w:hAnsi="Arial" w:cs="Arial"/>
                <w:lang w:val="pt-BR"/>
              </w:rPr>
              <w:t xml:space="preserve"> investidor</w:t>
            </w:r>
            <w:r w:rsidR="007B3900" w:rsidRPr="009C297A">
              <w:rPr>
                <w:rFonts w:ascii="Arial" w:hAnsi="Arial" w:cs="Arial"/>
                <w:lang w:val="pt-BR"/>
              </w:rPr>
              <w:t>es</w:t>
            </w:r>
            <w:r w:rsidR="00B0697C" w:rsidRPr="009C297A">
              <w:rPr>
                <w:rFonts w:ascii="Arial" w:hAnsi="Arial" w:cs="Arial"/>
                <w:lang w:val="pt-BR"/>
              </w:rPr>
              <w:t xml:space="preserve">, possam se tornar cotistas do </w:t>
            </w:r>
            <w:r w:rsidR="00F176C1" w:rsidRPr="009C297A">
              <w:rPr>
                <w:rFonts w:ascii="Arial" w:hAnsi="Arial" w:cs="Arial"/>
                <w:lang w:val="pt-BR"/>
              </w:rPr>
              <w:t>Spectra VII Latam FIM</w:t>
            </w:r>
            <w:r w:rsidR="00F176C1" w:rsidRPr="009C297A" w:rsidDel="00F176C1">
              <w:rPr>
                <w:rFonts w:ascii="Arial" w:hAnsi="Arial" w:cs="Arial"/>
                <w:lang w:val="pt-BR"/>
              </w:rPr>
              <w:t xml:space="preserve"> </w:t>
            </w:r>
            <w:r w:rsidR="00F176C1" w:rsidRPr="009C297A">
              <w:rPr>
                <w:rFonts w:ascii="Arial" w:hAnsi="Arial" w:cs="Arial"/>
                <w:lang w:val="pt-BR"/>
              </w:rPr>
              <w:t xml:space="preserve"> </w:t>
            </w:r>
            <w:r w:rsidR="00B0697C" w:rsidRPr="009C297A">
              <w:rPr>
                <w:rFonts w:ascii="Arial" w:hAnsi="Arial" w:cs="Arial"/>
                <w:lang w:val="pt-BR"/>
              </w:rPr>
              <w:t>e do</w:t>
            </w:r>
            <w:r w:rsidR="00F176C1" w:rsidRPr="009C297A">
              <w:rPr>
                <w:rFonts w:ascii="Arial" w:hAnsi="Arial" w:cs="Arial"/>
                <w:lang w:val="pt-BR"/>
              </w:rPr>
              <w:t xml:space="preserve">s </w:t>
            </w:r>
            <w:r w:rsidR="0061173E" w:rsidRPr="009C297A">
              <w:rPr>
                <w:rFonts w:ascii="Arial" w:hAnsi="Arial" w:cs="Arial"/>
                <w:lang w:val="pt-BR"/>
              </w:rPr>
              <w:t>Ativos Alvo</w:t>
            </w:r>
            <w:r w:rsidR="00B0697C" w:rsidRPr="009C297A">
              <w:rPr>
                <w:rFonts w:ascii="Arial" w:hAnsi="Arial" w:cs="Arial"/>
                <w:lang w:val="pt-BR"/>
              </w:rPr>
              <w:t xml:space="preserve"> após seu início.</w:t>
            </w:r>
          </w:p>
          <w:p w14:paraId="4BE3D8F4" w14:textId="0999DB2B" w:rsidR="00BB58E9" w:rsidRPr="009C297A" w:rsidRDefault="00BB58E9" w:rsidP="00BB58E9">
            <w:pPr>
              <w:jc w:val="center"/>
              <w:rPr>
                <w:rFonts w:ascii="Arial" w:hAnsi="Arial" w:cs="Arial"/>
                <w:b/>
                <w:bCs/>
                <w:sz w:val="20"/>
                <w:szCs w:val="20"/>
              </w:rPr>
            </w:pPr>
            <w:r w:rsidRPr="009C297A">
              <w:rPr>
                <w:rFonts w:ascii="Arial" w:hAnsi="Arial" w:cs="Arial"/>
                <w:b/>
                <w:bCs/>
                <w:sz w:val="20"/>
                <w:szCs w:val="20"/>
              </w:rPr>
              <w:t xml:space="preserve">II. Ilustração de Funcionamento do Fundo e da Estrutura </w:t>
            </w:r>
            <w:r w:rsidRPr="009C297A">
              <w:rPr>
                <w:rFonts w:ascii="Arial" w:hAnsi="Arial" w:cs="Arial"/>
                <w:b/>
                <w:bCs/>
                <w:i/>
                <w:iCs/>
                <w:sz w:val="20"/>
                <w:szCs w:val="20"/>
              </w:rPr>
              <w:t>Side by Side</w:t>
            </w:r>
            <w:r w:rsidRPr="009C297A">
              <w:rPr>
                <w:rFonts w:ascii="Arial" w:hAnsi="Arial" w:cs="Arial"/>
                <w:b/>
                <w:bCs/>
                <w:sz w:val="20"/>
                <w:szCs w:val="20"/>
              </w:rPr>
              <w:t>:</w:t>
            </w:r>
          </w:p>
          <w:p w14:paraId="0597ABE7" w14:textId="77777777" w:rsidR="00BB58E9" w:rsidRPr="009C297A" w:rsidRDefault="00BB58E9" w:rsidP="00BB58E9">
            <w:pPr>
              <w:spacing w:after="160" w:line="259" w:lineRule="auto"/>
              <w:contextualSpacing/>
              <w:jc w:val="both"/>
              <w:rPr>
                <w:rFonts w:ascii="Arial" w:hAnsi="Arial" w:cs="Arial"/>
                <w:sz w:val="20"/>
                <w:szCs w:val="20"/>
              </w:rPr>
            </w:pPr>
          </w:p>
          <w:p w14:paraId="66DFA89F" w14:textId="6DA7E879" w:rsidR="00CB73FF" w:rsidRPr="009C297A" w:rsidRDefault="003949C6" w:rsidP="00BB58E9">
            <w:pPr>
              <w:spacing w:after="160" w:line="259" w:lineRule="auto"/>
              <w:contextualSpacing/>
              <w:jc w:val="both"/>
              <w:rPr>
                <w:rFonts w:ascii="Arial" w:hAnsi="Arial" w:cs="Arial"/>
                <w:sz w:val="20"/>
                <w:szCs w:val="20"/>
              </w:rPr>
            </w:pPr>
            <w:r w:rsidRPr="009C297A">
              <w:rPr>
                <w:rFonts w:ascii="Arial" w:hAnsi="Arial" w:cs="Arial"/>
                <w:noProof/>
                <w:sz w:val="20"/>
                <w:szCs w:val="20"/>
              </w:rPr>
              <w:drawing>
                <wp:inline distT="0" distB="0" distL="0" distR="0" wp14:anchorId="64A25A26" wp14:editId="4369619C">
                  <wp:extent cx="6646545" cy="3738880"/>
                  <wp:effectExtent l="0" t="0" r="1905" b="0"/>
                  <wp:docPr id="1448819347"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819347"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6646545" cy="3738880"/>
                          </a:xfrm>
                          <a:prstGeom prst="rect">
                            <a:avLst/>
                          </a:prstGeom>
                        </pic:spPr>
                      </pic:pic>
                    </a:graphicData>
                  </a:graphic>
                </wp:inline>
              </w:drawing>
            </w:r>
            <w:r w:rsidRPr="009C297A" w:rsidDel="001256B2">
              <w:rPr>
                <w:rFonts w:ascii="Arial" w:hAnsi="Arial" w:cs="Arial"/>
                <w:noProof/>
                <w:sz w:val="20"/>
                <w:szCs w:val="20"/>
              </w:rPr>
              <w:t xml:space="preserve"> </w:t>
            </w:r>
          </w:p>
          <w:p w14:paraId="6E386720" w14:textId="77777777" w:rsidR="00CB73FF" w:rsidRPr="009C297A" w:rsidRDefault="00CB73FF" w:rsidP="004743B5">
            <w:pPr>
              <w:contextualSpacing/>
              <w:jc w:val="both"/>
              <w:rPr>
                <w:rFonts w:ascii="Arial" w:hAnsi="Arial" w:cs="Arial"/>
                <w:sz w:val="20"/>
                <w:szCs w:val="20"/>
              </w:rPr>
            </w:pPr>
          </w:p>
          <w:p w14:paraId="4F181D5F" w14:textId="736D3D1D" w:rsidR="003D7693" w:rsidRPr="009C297A" w:rsidRDefault="003D7693" w:rsidP="007B3900">
            <w:pPr>
              <w:ind w:left="360"/>
              <w:contextualSpacing/>
              <w:jc w:val="both"/>
              <w:rPr>
                <w:rFonts w:ascii="Arial" w:hAnsi="Arial" w:cs="Arial"/>
                <w:b/>
                <w:sz w:val="20"/>
                <w:szCs w:val="20"/>
              </w:rPr>
            </w:pPr>
          </w:p>
        </w:tc>
      </w:tr>
    </w:tbl>
    <w:p w14:paraId="71A6AAA8" w14:textId="0BC52AE0" w:rsidR="00BB58E9" w:rsidRPr="009C297A" w:rsidRDefault="00BB58E9" w:rsidP="00BB58E9">
      <w:pPr>
        <w:jc w:val="both"/>
        <w:rPr>
          <w:rFonts w:ascii="Arial" w:hAnsi="Arial" w:cs="Arial"/>
          <w:b/>
          <w:bCs/>
          <w:sz w:val="20"/>
          <w:szCs w:val="20"/>
        </w:rPr>
      </w:pPr>
      <w:r w:rsidRPr="009C297A">
        <w:rPr>
          <w:rFonts w:ascii="Arial" w:hAnsi="Arial" w:cs="Arial"/>
          <w:b/>
          <w:bCs/>
          <w:sz w:val="20"/>
          <w:szCs w:val="20"/>
        </w:rPr>
        <w:lastRenderedPageBreak/>
        <w:t xml:space="preserve">A ILUSTRAÇÃO DE FUNCIONAMENTO DO FUNDO E DA ESTRUTURA </w:t>
      </w:r>
      <w:r w:rsidRPr="009C297A">
        <w:rPr>
          <w:rFonts w:ascii="Arial" w:hAnsi="Arial" w:cs="Arial"/>
          <w:b/>
          <w:bCs/>
          <w:i/>
          <w:iCs/>
          <w:sz w:val="20"/>
          <w:szCs w:val="20"/>
        </w:rPr>
        <w:t>SIDE BY SIDE</w:t>
      </w:r>
      <w:r w:rsidRPr="009C297A">
        <w:rPr>
          <w:rFonts w:ascii="Arial" w:hAnsi="Arial" w:cs="Arial"/>
          <w:b/>
          <w:bCs/>
          <w:sz w:val="20"/>
          <w:szCs w:val="20"/>
        </w:rPr>
        <w:t xml:space="preserve"> NÃO SUBSTITUI A LEITURA INTEGRAL E CUIDADOSA DO REGULAMENTO DO FUNDO, BEM COMO DOS REGULAMENTOS E ANEXOS DO </w:t>
      </w:r>
      <w:r w:rsidR="004E4BC0" w:rsidRPr="009C297A">
        <w:rPr>
          <w:rFonts w:ascii="Arial" w:hAnsi="Arial" w:cs="Arial"/>
          <w:b/>
          <w:bCs/>
          <w:sz w:val="20"/>
          <w:szCs w:val="20"/>
        </w:rPr>
        <w:t>ACESSO SPECTRA VII LATAM ESTRUTURADO FIM</w:t>
      </w:r>
      <w:r w:rsidR="004E4BC0" w:rsidRPr="009C297A" w:rsidDel="004E4BC0">
        <w:rPr>
          <w:rFonts w:ascii="Arial" w:hAnsi="Arial" w:cs="Arial"/>
          <w:b/>
          <w:bCs/>
          <w:sz w:val="20"/>
          <w:szCs w:val="20"/>
        </w:rPr>
        <w:t xml:space="preserve"> </w:t>
      </w:r>
      <w:r w:rsidRPr="009C297A">
        <w:rPr>
          <w:rFonts w:ascii="Arial" w:hAnsi="Arial" w:cs="Arial"/>
          <w:b/>
          <w:bCs/>
          <w:sz w:val="20"/>
          <w:szCs w:val="20"/>
        </w:rPr>
        <w:t xml:space="preserve">E DO </w:t>
      </w:r>
      <w:r w:rsidR="004E4BC0" w:rsidRPr="009C297A">
        <w:rPr>
          <w:rFonts w:ascii="Arial" w:hAnsi="Arial" w:cs="Arial"/>
          <w:b/>
          <w:bCs/>
          <w:sz w:val="20"/>
          <w:szCs w:val="20"/>
        </w:rPr>
        <w:t>SPECTRA VII LATAM FIM</w:t>
      </w:r>
      <w:r w:rsidRPr="009C297A">
        <w:rPr>
          <w:rFonts w:ascii="Arial" w:hAnsi="Arial" w:cs="Arial"/>
          <w:b/>
          <w:bCs/>
          <w:sz w:val="20"/>
          <w:szCs w:val="20"/>
        </w:rPr>
        <w:t xml:space="preserve">. LEIA ATENTAMENTE O INTEIRO TEOR DO REGULAMENTO ANTES DE ASSINAR O COMPROMISSO DE INVESTIMENTO E O BOLETIM DE SUBSCRIÇÃO DO </w:t>
      </w:r>
      <w:r w:rsidR="004E4BC0" w:rsidRPr="009C297A">
        <w:rPr>
          <w:rFonts w:ascii="Arial" w:hAnsi="Arial" w:cs="Arial"/>
          <w:b/>
          <w:bCs/>
          <w:sz w:val="20"/>
          <w:szCs w:val="20"/>
        </w:rPr>
        <w:t>ACESSO SPECTRA VII LATAM ESTRUTURADO FIM</w:t>
      </w:r>
      <w:r w:rsidRPr="009C297A">
        <w:rPr>
          <w:rFonts w:ascii="Arial" w:hAnsi="Arial" w:cs="Arial"/>
          <w:b/>
          <w:bCs/>
          <w:sz w:val="20"/>
          <w:szCs w:val="20"/>
        </w:rPr>
        <w:t>. ESTA ILUSTRAÇÃO TEM CARÁTER MERAMENTE INFORMATIVO. PARA UMA DESCRIÇÃO MAIS DETALHADA DO FUNDO LEIA O REGULAMENTO.</w:t>
      </w:r>
    </w:p>
    <w:p w14:paraId="68007104" w14:textId="3A610655" w:rsidR="00BB58E9" w:rsidRPr="009C297A" w:rsidRDefault="00BB58E9" w:rsidP="004743B5">
      <w:pPr>
        <w:jc w:val="center"/>
        <w:rPr>
          <w:rFonts w:ascii="Arial" w:hAnsi="Arial" w:cs="Arial"/>
          <w:sz w:val="20"/>
          <w:szCs w:val="20"/>
        </w:rPr>
      </w:pPr>
      <w:r w:rsidRPr="009C297A">
        <w:rPr>
          <w:rFonts w:ascii="Arial" w:hAnsi="Arial" w:cs="Arial"/>
          <w:i/>
          <w:iCs/>
          <w:sz w:val="20"/>
          <w:szCs w:val="20"/>
        </w:rPr>
        <w:t>(restante da página intencionalmente deixado em branco)</w:t>
      </w:r>
    </w:p>
    <w:p w14:paraId="76419DF9" w14:textId="1A8128A1" w:rsidR="00BB58E9" w:rsidRPr="009C297A" w:rsidRDefault="00BB58E9">
      <w:pPr>
        <w:rPr>
          <w:rFonts w:ascii="Arial" w:hAnsi="Arial" w:cs="Arial"/>
          <w:sz w:val="20"/>
          <w:szCs w:val="20"/>
        </w:rPr>
      </w:pPr>
      <w:r w:rsidRPr="009C297A">
        <w:rPr>
          <w:rFonts w:ascii="Arial" w:hAnsi="Arial" w:cs="Arial"/>
          <w:sz w:val="20"/>
          <w:szCs w:val="20"/>
        </w:rPr>
        <w:br w:type="page"/>
      </w:r>
    </w:p>
    <w:tbl>
      <w:tblPr>
        <w:tblStyle w:val="Tabelacomgrade"/>
        <w:tblW w:w="4995"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8"/>
        <w:gridCol w:w="7174"/>
      </w:tblGrid>
      <w:tr w:rsidR="00C34355" w:rsidRPr="009C297A" w14:paraId="6BF71F60" w14:textId="77777777" w:rsidTr="004743B5">
        <w:tc>
          <w:tcPr>
            <w:tcW w:w="5000" w:type="pct"/>
            <w:gridSpan w:val="2"/>
            <w:shd w:val="clear" w:color="auto" w:fill="C00000"/>
          </w:tcPr>
          <w:p w14:paraId="5959FACB" w14:textId="0463730E" w:rsidR="008406E7" w:rsidRPr="009C297A" w:rsidRDefault="00E23D3C" w:rsidP="008406E7">
            <w:pPr>
              <w:pStyle w:val="PargrafodaLista"/>
              <w:numPr>
                <w:ilvl w:val="0"/>
                <w:numId w:val="5"/>
              </w:numPr>
              <w:ind w:left="0" w:firstLine="0"/>
              <w:contextualSpacing/>
              <w:jc w:val="center"/>
              <w:rPr>
                <w:rFonts w:ascii="Arial" w:hAnsi="Arial" w:cs="Arial"/>
                <w:b/>
                <w:bCs/>
                <w:color w:val="FFFFFF" w:themeColor="background1"/>
                <w:lang w:val="pt-BR"/>
              </w:rPr>
            </w:pPr>
            <w:r w:rsidRPr="009C297A">
              <w:rPr>
                <w:rFonts w:ascii="Arial" w:hAnsi="Arial" w:cs="Arial"/>
                <w:b/>
                <w:bCs/>
                <w:color w:val="FFFFFF" w:themeColor="background1"/>
                <w:lang w:val="pt-BR"/>
              </w:rPr>
              <w:lastRenderedPageBreak/>
              <w:t>INTERPRETAÇÃO</w:t>
            </w:r>
          </w:p>
        </w:tc>
      </w:tr>
      <w:tr w:rsidR="00C34355" w:rsidRPr="009C297A" w14:paraId="4C16365C" w14:textId="77777777" w:rsidTr="004743B5">
        <w:tc>
          <w:tcPr>
            <w:tcW w:w="1381" w:type="pct"/>
            <w:tcBorders>
              <w:bottom w:val="single" w:sz="4" w:space="0" w:color="auto"/>
            </w:tcBorders>
            <w:vAlign w:val="center"/>
          </w:tcPr>
          <w:p w14:paraId="027B99B8" w14:textId="77777777" w:rsidR="008406E7" w:rsidRPr="009C297A" w:rsidRDefault="008406E7" w:rsidP="009C4248">
            <w:pPr>
              <w:jc w:val="center"/>
              <w:rPr>
                <w:rFonts w:ascii="Arial" w:hAnsi="Arial" w:cs="Arial"/>
                <w:b/>
                <w:bCs/>
                <w:sz w:val="20"/>
                <w:szCs w:val="20"/>
              </w:rPr>
            </w:pPr>
          </w:p>
        </w:tc>
        <w:tc>
          <w:tcPr>
            <w:tcW w:w="3619" w:type="pct"/>
            <w:tcBorders>
              <w:bottom w:val="single" w:sz="4" w:space="0" w:color="auto"/>
            </w:tcBorders>
          </w:tcPr>
          <w:p w14:paraId="5AC4D46D" w14:textId="77777777" w:rsidR="008406E7" w:rsidRPr="009C297A" w:rsidRDefault="008406E7" w:rsidP="009C4248">
            <w:pPr>
              <w:rPr>
                <w:rFonts w:ascii="Arial" w:hAnsi="Arial" w:cs="Arial"/>
                <w:sz w:val="20"/>
                <w:szCs w:val="20"/>
              </w:rPr>
            </w:pPr>
          </w:p>
        </w:tc>
      </w:tr>
      <w:tr w:rsidR="00C34355" w:rsidRPr="009C297A" w14:paraId="0F2CF122" w14:textId="77777777" w:rsidTr="004743B5">
        <w:tc>
          <w:tcPr>
            <w:tcW w:w="1381" w:type="pct"/>
            <w:tcBorders>
              <w:top w:val="single" w:sz="4" w:space="0" w:color="auto"/>
              <w:bottom w:val="single" w:sz="4" w:space="0" w:color="auto"/>
            </w:tcBorders>
            <w:vAlign w:val="center"/>
          </w:tcPr>
          <w:p w14:paraId="0B305352" w14:textId="77777777" w:rsidR="008406E7" w:rsidRPr="009C297A" w:rsidRDefault="00E23D3C" w:rsidP="007B3900">
            <w:pPr>
              <w:pStyle w:val="PargrafodaLista"/>
              <w:numPr>
                <w:ilvl w:val="1"/>
                <w:numId w:val="5"/>
              </w:numPr>
              <w:spacing w:before="60" w:after="60"/>
              <w:ind w:left="0" w:firstLine="0"/>
              <w:contextualSpacing/>
              <w:jc w:val="both"/>
              <w:rPr>
                <w:rFonts w:ascii="Arial" w:hAnsi="Arial" w:cs="Arial"/>
                <w:b/>
                <w:bCs/>
                <w:smallCaps/>
                <w:lang w:val="pt-BR"/>
              </w:rPr>
            </w:pPr>
            <w:r w:rsidRPr="009C297A">
              <w:rPr>
                <w:rFonts w:ascii="Arial" w:hAnsi="Arial" w:cs="Arial"/>
                <w:b/>
                <w:bCs/>
                <w:smallCaps/>
                <w:lang w:val="pt-BR"/>
              </w:rPr>
              <w:t>Interpretação Conjunta</w:t>
            </w:r>
          </w:p>
        </w:tc>
        <w:tc>
          <w:tcPr>
            <w:tcW w:w="3619" w:type="pct"/>
            <w:tcBorders>
              <w:top w:val="single" w:sz="4" w:space="0" w:color="auto"/>
              <w:bottom w:val="single" w:sz="4" w:space="0" w:color="auto"/>
            </w:tcBorders>
            <w:vAlign w:val="center"/>
          </w:tcPr>
          <w:p w14:paraId="129362A9" w14:textId="4B655684" w:rsidR="003D7693" w:rsidRPr="009C297A" w:rsidRDefault="00E23D3C" w:rsidP="00934B45">
            <w:pPr>
              <w:spacing w:before="60" w:after="60"/>
              <w:ind w:left="-110" w:right="-110"/>
              <w:jc w:val="both"/>
              <w:rPr>
                <w:rFonts w:ascii="Arial" w:hAnsi="Arial" w:cs="Arial"/>
                <w:b/>
                <w:sz w:val="20"/>
                <w:szCs w:val="20"/>
              </w:rPr>
            </w:pPr>
            <w:r w:rsidRPr="009C297A">
              <w:rPr>
                <w:rFonts w:ascii="Arial" w:hAnsi="Arial" w:cs="Arial"/>
                <w:b/>
                <w:sz w:val="20"/>
                <w:szCs w:val="20"/>
              </w:rPr>
              <w:t>ESTE REGULAMENTO DEVE SER LIDO E INTERPRETADO EM CONJUNTO COM SEU ANEXO</w:t>
            </w:r>
            <w:r w:rsidR="003D7693" w:rsidRPr="009C297A">
              <w:rPr>
                <w:rFonts w:ascii="Arial" w:hAnsi="Arial" w:cs="Arial"/>
                <w:b/>
                <w:sz w:val="20"/>
                <w:szCs w:val="20"/>
              </w:rPr>
              <w:t>, COM O REGULAMENTO</w:t>
            </w:r>
            <w:r w:rsidR="00B0697C" w:rsidRPr="009C297A">
              <w:rPr>
                <w:rFonts w:ascii="Arial" w:hAnsi="Arial" w:cs="Arial"/>
                <w:b/>
                <w:sz w:val="20"/>
                <w:szCs w:val="20"/>
              </w:rPr>
              <w:t xml:space="preserve"> E </w:t>
            </w:r>
            <w:r w:rsidR="003D7693" w:rsidRPr="009C297A">
              <w:rPr>
                <w:rFonts w:ascii="Arial" w:hAnsi="Arial" w:cs="Arial"/>
                <w:b/>
                <w:sz w:val="20"/>
                <w:szCs w:val="20"/>
              </w:rPr>
              <w:t xml:space="preserve">ANEXO DO ACESSO VINCI ESTRUTURADO </w:t>
            </w:r>
            <w:r w:rsidR="00B0697C" w:rsidRPr="009C297A">
              <w:rPr>
                <w:rFonts w:ascii="Arial" w:hAnsi="Arial" w:cs="Arial"/>
                <w:b/>
                <w:sz w:val="20"/>
                <w:szCs w:val="20"/>
              </w:rPr>
              <w:t>FIM</w:t>
            </w:r>
            <w:r w:rsidR="003D7693" w:rsidRPr="009C297A">
              <w:rPr>
                <w:rFonts w:ascii="Arial" w:hAnsi="Arial" w:cs="Arial"/>
                <w:b/>
                <w:sz w:val="20"/>
                <w:szCs w:val="20"/>
              </w:rPr>
              <w:t xml:space="preserve"> E COM O RESPECTIVO COMPROMISSO DE INVESTIMENTO DO ACESSO VINCI ESTRUTURADO FIM.</w:t>
            </w:r>
          </w:p>
          <w:p w14:paraId="11F63FC1" w14:textId="77777777" w:rsidR="003D7693" w:rsidRPr="009C297A" w:rsidRDefault="003D7693" w:rsidP="00934B45">
            <w:pPr>
              <w:spacing w:before="60" w:after="60"/>
              <w:ind w:left="-110" w:right="-110"/>
              <w:jc w:val="both"/>
              <w:rPr>
                <w:rFonts w:ascii="Arial" w:hAnsi="Arial" w:cs="Arial"/>
                <w:b/>
                <w:sz w:val="20"/>
                <w:szCs w:val="20"/>
              </w:rPr>
            </w:pPr>
          </w:p>
          <w:p w14:paraId="57F939D8" w14:textId="492988E0" w:rsidR="008406E7" w:rsidRPr="009C297A" w:rsidRDefault="003D7693" w:rsidP="00934B45">
            <w:pPr>
              <w:spacing w:before="60" w:after="60"/>
              <w:ind w:left="-110" w:right="-110"/>
              <w:jc w:val="both"/>
              <w:rPr>
                <w:rFonts w:ascii="Arial" w:hAnsi="Arial" w:cs="Arial"/>
                <w:b/>
                <w:sz w:val="20"/>
                <w:szCs w:val="20"/>
              </w:rPr>
            </w:pPr>
            <w:r w:rsidRPr="009C297A">
              <w:rPr>
                <w:rFonts w:ascii="Arial" w:hAnsi="Arial" w:cs="Arial"/>
                <w:b/>
                <w:sz w:val="20"/>
                <w:szCs w:val="20"/>
              </w:rPr>
              <w:t>ESTE REGULAMENTO</w:t>
            </w:r>
            <w:r w:rsidR="00B0697C" w:rsidRPr="009C297A">
              <w:rPr>
                <w:rFonts w:ascii="Arial" w:hAnsi="Arial" w:cs="Arial"/>
                <w:b/>
                <w:sz w:val="20"/>
                <w:szCs w:val="20"/>
              </w:rPr>
              <w:t xml:space="preserve"> E </w:t>
            </w:r>
            <w:r w:rsidRPr="009C297A">
              <w:rPr>
                <w:rFonts w:ascii="Arial" w:hAnsi="Arial" w:cs="Arial"/>
                <w:b/>
                <w:sz w:val="20"/>
                <w:szCs w:val="20"/>
              </w:rPr>
              <w:t xml:space="preserve">SEU ANEXO SÃO REGIDOS </w:t>
            </w:r>
            <w:r w:rsidR="00E23D3C" w:rsidRPr="009C297A">
              <w:rPr>
                <w:rFonts w:ascii="Arial" w:hAnsi="Arial" w:cs="Arial"/>
                <w:b/>
                <w:sz w:val="20"/>
                <w:szCs w:val="20"/>
              </w:rPr>
              <w:t>PRINCIPALMENTE PELA RESOLUÇÃO CVM Nº 175, DE 23 DE DEZEMBRO DE 2022, CONFORME ALTERADA, BEM COMO PELO SEU ANEXO NORMATIVO I (“</w:t>
            </w:r>
            <w:r w:rsidR="00E23D3C" w:rsidRPr="009C297A">
              <w:rPr>
                <w:rFonts w:ascii="Arial" w:hAnsi="Arial" w:cs="Arial"/>
                <w:b/>
                <w:sz w:val="20"/>
                <w:szCs w:val="20"/>
                <w:u w:val="single"/>
              </w:rPr>
              <w:t>RESOLUÇÃO</w:t>
            </w:r>
            <w:r w:rsidR="00DB0413" w:rsidRPr="009C297A">
              <w:rPr>
                <w:rFonts w:ascii="Arial" w:hAnsi="Arial" w:cs="Arial"/>
                <w:b/>
                <w:sz w:val="20"/>
                <w:szCs w:val="20"/>
                <w:u w:val="single"/>
              </w:rPr>
              <w:t xml:space="preserve"> CVM 175</w:t>
            </w:r>
            <w:r w:rsidR="00E23D3C" w:rsidRPr="009C297A">
              <w:rPr>
                <w:rFonts w:ascii="Arial" w:hAnsi="Arial" w:cs="Arial"/>
                <w:b/>
                <w:sz w:val="20"/>
                <w:szCs w:val="20"/>
              </w:rPr>
              <w:t>”), SEM PREJUÍZO DAS DEMAIS NORMAS E DIRETRIZES REGULATÓRIAS E DA AUTORREGULAÇÃO.</w:t>
            </w:r>
          </w:p>
        </w:tc>
      </w:tr>
      <w:tr w:rsidR="00C34355" w:rsidRPr="009C297A" w14:paraId="2FC4907C" w14:textId="77777777" w:rsidTr="004743B5">
        <w:tc>
          <w:tcPr>
            <w:tcW w:w="1381" w:type="pct"/>
            <w:tcBorders>
              <w:top w:val="single" w:sz="4" w:space="0" w:color="auto"/>
              <w:bottom w:val="single" w:sz="4" w:space="0" w:color="auto"/>
            </w:tcBorders>
            <w:vAlign w:val="center"/>
          </w:tcPr>
          <w:p w14:paraId="4A2B5AC6" w14:textId="77777777" w:rsidR="008406E7" w:rsidRPr="009C297A" w:rsidRDefault="008406E7" w:rsidP="009C424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464B52" w14:textId="77777777" w:rsidR="008406E7" w:rsidRPr="009C297A" w:rsidRDefault="008406E7" w:rsidP="009C4248">
            <w:pPr>
              <w:rPr>
                <w:rFonts w:ascii="Arial" w:hAnsi="Arial" w:cs="Arial"/>
                <w:sz w:val="20"/>
                <w:szCs w:val="20"/>
              </w:rPr>
            </w:pPr>
          </w:p>
        </w:tc>
      </w:tr>
      <w:tr w:rsidR="00C34355" w:rsidRPr="009C297A" w14:paraId="658A18B4" w14:textId="77777777" w:rsidTr="004743B5">
        <w:tc>
          <w:tcPr>
            <w:tcW w:w="1381" w:type="pct"/>
            <w:tcBorders>
              <w:top w:val="single" w:sz="4" w:space="0" w:color="auto"/>
              <w:bottom w:val="single" w:sz="4" w:space="0" w:color="auto"/>
            </w:tcBorders>
            <w:vAlign w:val="center"/>
          </w:tcPr>
          <w:p w14:paraId="22E7BD17" w14:textId="77777777" w:rsidR="008406E7" w:rsidRPr="009C297A" w:rsidRDefault="00E23D3C" w:rsidP="008406E7">
            <w:pPr>
              <w:pStyle w:val="PargrafodaLista"/>
              <w:numPr>
                <w:ilvl w:val="1"/>
                <w:numId w:val="5"/>
              </w:numPr>
              <w:spacing w:before="60" w:after="60"/>
              <w:ind w:left="0" w:firstLine="0"/>
              <w:contextualSpacing/>
              <w:jc w:val="center"/>
              <w:rPr>
                <w:rFonts w:ascii="Arial" w:hAnsi="Arial" w:cs="Arial"/>
                <w:b/>
                <w:bCs/>
                <w:smallCaps/>
                <w:lang w:val="pt-BR"/>
              </w:rPr>
            </w:pPr>
            <w:r w:rsidRPr="009C297A">
              <w:rPr>
                <w:rFonts w:ascii="Arial" w:hAnsi="Arial" w:cs="Arial"/>
                <w:b/>
                <w:bCs/>
                <w:smallCaps/>
                <w:lang w:val="pt-BR"/>
              </w:rPr>
              <w:t>Termos definidos</w:t>
            </w:r>
          </w:p>
        </w:tc>
        <w:tc>
          <w:tcPr>
            <w:tcW w:w="3619" w:type="pct"/>
            <w:tcBorders>
              <w:top w:val="single" w:sz="4" w:space="0" w:color="auto"/>
              <w:bottom w:val="single" w:sz="4" w:space="0" w:color="auto"/>
            </w:tcBorders>
          </w:tcPr>
          <w:p w14:paraId="2F4DDF3E" w14:textId="2A2F57BD" w:rsidR="008406E7" w:rsidRPr="009C297A" w:rsidRDefault="00E23D3C" w:rsidP="009C4248">
            <w:pPr>
              <w:spacing w:before="60" w:after="60"/>
              <w:jc w:val="both"/>
              <w:rPr>
                <w:rFonts w:ascii="Arial" w:hAnsi="Arial" w:cs="Arial"/>
                <w:sz w:val="20"/>
                <w:szCs w:val="20"/>
              </w:rPr>
            </w:pPr>
            <w:r w:rsidRPr="009C297A">
              <w:rPr>
                <w:rFonts w:ascii="Arial" w:hAnsi="Arial" w:cs="Arial"/>
                <w:sz w:val="20"/>
                <w:szCs w:val="20"/>
              </w:rPr>
              <w:t>Exceto se expressamente disposto de forma contrária, os termos utilizados neste Regulamento terão o significado atribuído na regulamentação em vigor ou o significado atribuído neste Regulamento</w:t>
            </w:r>
            <w:r w:rsidR="00B0697C" w:rsidRPr="009C297A">
              <w:rPr>
                <w:rFonts w:ascii="Arial" w:hAnsi="Arial" w:cs="Arial"/>
                <w:sz w:val="20"/>
                <w:szCs w:val="20"/>
              </w:rPr>
              <w:t xml:space="preserve"> e no Anexo da Classe Única</w:t>
            </w:r>
            <w:r w:rsidRPr="009C297A">
              <w:rPr>
                <w:rFonts w:ascii="Arial" w:hAnsi="Arial" w:cs="Arial"/>
                <w:sz w:val="20"/>
                <w:szCs w:val="20"/>
              </w:rPr>
              <w:t xml:space="preserve">. </w:t>
            </w:r>
          </w:p>
          <w:p w14:paraId="597A16BA" w14:textId="77777777" w:rsidR="008406E7" w:rsidRPr="009C297A" w:rsidRDefault="008406E7" w:rsidP="009C4248">
            <w:pPr>
              <w:spacing w:before="60" w:after="60"/>
              <w:jc w:val="both"/>
              <w:rPr>
                <w:rFonts w:ascii="Arial" w:hAnsi="Arial" w:cs="Arial"/>
                <w:sz w:val="20"/>
                <w:szCs w:val="20"/>
              </w:rPr>
            </w:pPr>
          </w:p>
          <w:p w14:paraId="3BC6C92B" w14:textId="21FC054F" w:rsidR="008406E7" w:rsidRPr="009C297A" w:rsidRDefault="00E23D3C" w:rsidP="009C4248">
            <w:pPr>
              <w:spacing w:before="60" w:after="60"/>
              <w:jc w:val="both"/>
              <w:rPr>
                <w:rFonts w:ascii="Arial" w:hAnsi="Arial" w:cs="Arial"/>
                <w:sz w:val="20"/>
                <w:szCs w:val="20"/>
              </w:rPr>
            </w:pPr>
            <w:r w:rsidRPr="009C297A">
              <w:rPr>
                <w:rFonts w:ascii="Arial" w:hAnsi="Arial" w:cs="Arial"/>
                <w:sz w:val="20"/>
                <w:szCs w:val="20"/>
              </w:rPr>
              <w:t>Todas as palavras, expressões e abreviações utilizadas no Regulamento</w:t>
            </w:r>
            <w:r w:rsidR="00B0697C" w:rsidRPr="009C297A">
              <w:rPr>
                <w:rFonts w:ascii="Arial" w:hAnsi="Arial" w:cs="Arial"/>
                <w:sz w:val="20"/>
                <w:szCs w:val="20"/>
              </w:rPr>
              <w:t xml:space="preserve"> e no Anexo da Classe Única</w:t>
            </w:r>
            <w:r w:rsidRPr="009C297A">
              <w:rPr>
                <w:rFonts w:ascii="Arial" w:hAnsi="Arial" w:cs="Arial"/>
                <w:sz w:val="20"/>
                <w:szCs w:val="20"/>
              </w:rPr>
              <w:t>, com as letras iniciais maiúsculas, referem-se a este Fundo.</w:t>
            </w:r>
          </w:p>
          <w:p w14:paraId="54204A2A" w14:textId="77777777" w:rsidR="008406E7" w:rsidRPr="009C297A" w:rsidRDefault="008406E7" w:rsidP="009C4248">
            <w:pPr>
              <w:spacing w:before="60" w:after="60"/>
              <w:jc w:val="both"/>
              <w:rPr>
                <w:rFonts w:ascii="Arial" w:hAnsi="Arial" w:cs="Arial"/>
                <w:sz w:val="20"/>
                <w:szCs w:val="20"/>
              </w:rPr>
            </w:pPr>
          </w:p>
          <w:p w14:paraId="75CA1B66" w14:textId="0441DAF5" w:rsidR="008406E7" w:rsidRPr="009C297A" w:rsidRDefault="00E23D3C" w:rsidP="009C4248">
            <w:pPr>
              <w:spacing w:before="60" w:after="60"/>
              <w:jc w:val="both"/>
              <w:rPr>
                <w:rFonts w:ascii="Arial" w:hAnsi="Arial" w:cs="Arial"/>
                <w:sz w:val="20"/>
                <w:szCs w:val="20"/>
              </w:rPr>
            </w:pPr>
            <w:r w:rsidRPr="009C297A">
              <w:rPr>
                <w:rFonts w:ascii="Arial" w:hAnsi="Arial" w:cs="Arial"/>
                <w:sz w:val="20"/>
                <w:szCs w:val="20"/>
              </w:rPr>
              <w:t>As menções a “classes”, com a letra inicial minúscula, deverão ser interpretadas como aquelas que não integrem a estrutura do Fundo, nos termos da regulamentação em vigor.</w:t>
            </w:r>
          </w:p>
        </w:tc>
      </w:tr>
      <w:tr w:rsidR="00C34355" w:rsidRPr="009C297A" w14:paraId="4D498FFF" w14:textId="77777777" w:rsidTr="004743B5">
        <w:tc>
          <w:tcPr>
            <w:tcW w:w="1381" w:type="pct"/>
            <w:tcBorders>
              <w:top w:val="single" w:sz="4" w:space="0" w:color="auto"/>
              <w:bottom w:val="single" w:sz="4" w:space="0" w:color="auto"/>
            </w:tcBorders>
            <w:vAlign w:val="center"/>
          </w:tcPr>
          <w:p w14:paraId="7DE2ACF2" w14:textId="77777777" w:rsidR="008406E7" w:rsidRPr="009C297A" w:rsidRDefault="008406E7" w:rsidP="009C424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11ADE8" w14:textId="77777777" w:rsidR="008406E7" w:rsidRPr="009C297A" w:rsidRDefault="008406E7" w:rsidP="009C4248">
            <w:pPr>
              <w:jc w:val="both"/>
              <w:rPr>
                <w:rFonts w:ascii="Arial" w:hAnsi="Arial" w:cs="Arial"/>
                <w:sz w:val="20"/>
                <w:szCs w:val="20"/>
              </w:rPr>
            </w:pPr>
          </w:p>
        </w:tc>
      </w:tr>
      <w:tr w:rsidR="00C34355" w:rsidRPr="009C297A" w14:paraId="36A28693" w14:textId="77777777" w:rsidTr="004743B5">
        <w:tc>
          <w:tcPr>
            <w:tcW w:w="1381" w:type="pct"/>
            <w:tcBorders>
              <w:top w:val="single" w:sz="4" w:space="0" w:color="auto"/>
              <w:bottom w:val="single" w:sz="4" w:space="0" w:color="auto"/>
            </w:tcBorders>
            <w:vAlign w:val="center"/>
          </w:tcPr>
          <w:p w14:paraId="1A260713" w14:textId="77777777" w:rsidR="008406E7" w:rsidRPr="009C297A" w:rsidRDefault="00E23D3C" w:rsidP="008406E7">
            <w:pPr>
              <w:pStyle w:val="PargrafodaLista"/>
              <w:numPr>
                <w:ilvl w:val="1"/>
                <w:numId w:val="5"/>
              </w:numPr>
              <w:spacing w:before="60" w:after="60"/>
              <w:ind w:left="0" w:firstLine="0"/>
              <w:contextualSpacing/>
              <w:jc w:val="center"/>
              <w:rPr>
                <w:rFonts w:ascii="Arial" w:hAnsi="Arial" w:cs="Arial"/>
                <w:b/>
                <w:bCs/>
                <w:smallCaps/>
                <w:lang w:val="pt-BR"/>
              </w:rPr>
            </w:pPr>
            <w:r w:rsidRPr="009C297A">
              <w:rPr>
                <w:rFonts w:ascii="Arial" w:hAnsi="Arial" w:cs="Arial"/>
                <w:b/>
                <w:bCs/>
                <w:smallCaps/>
                <w:lang w:val="pt-BR"/>
              </w:rPr>
              <w:t>Orientações Gerais</w:t>
            </w:r>
          </w:p>
        </w:tc>
        <w:tc>
          <w:tcPr>
            <w:tcW w:w="3619" w:type="pct"/>
            <w:tcBorders>
              <w:top w:val="single" w:sz="4" w:space="0" w:color="auto"/>
              <w:bottom w:val="single" w:sz="4" w:space="0" w:color="auto"/>
            </w:tcBorders>
          </w:tcPr>
          <w:p w14:paraId="3FEA2AC9" w14:textId="2ACD82D5" w:rsidR="008406E7" w:rsidRPr="009C297A" w:rsidRDefault="00E23D3C" w:rsidP="009C4248">
            <w:pPr>
              <w:spacing w:before="60" w:after="60"/>
              <w:jc w:val="both"/>
              <w:rPr>
                <w:rFonts w:ascii="Arial" w:hAnsi="Arial" w:cs="Arial"/>
                <w:sz w:val="20"/>
                <w:szCs w:val="20"/>
              </w:rPr>
            </w:pPr>
            <w:r w:rsidRPr="009C297A">
              <w:rPr>
                <w:rFonts w:ascii="Arial" w:hAnsi="Arial" w:cs="Arial"/>
                <w:b/>
                <w:bCs/>
                <w:sz w:val="20"/>
                <w:szCs w:val="20"/>
              </w:rPr>
              <w:t>Este Regulamento</w:t>
            </w:r>
            <w:r w:rsidRPr="009C297A">
              <w:rPr>
                <w:rFonts w:ascii="Arial" w:hAnsi="Arial" w:cs="Arial"/>
                <w:sz w:val="20"/>
                <w:szCs w:val="20"/>
              </w:rPr>
              <w:t xml:space="preserve"> dispõe sobre informações gerais do Fundo e comuns à sua Classe</w:t>
            </w:r>
            <w:r w:rsidR="00BE4EE4" w:rsidRPr="009C297A">
              <w:rPr>
                <w:rFonts w:ascii="Arial" w:hAnsi="Arial" w:cs="Arial"/>
                <w:sz w:val="20"/>
                <w:szCs w:val="20"/>
              </w:rPr>
              <w:t xml:space="preserve"> Única</w:t>
            </w:r>
            <w:r w:rsidRPr="009C297A">
              <w:rPr>
                <w:rFonts w:ascii="Arial" w:hAnsi="Arial" w:cs="Arial"/>
                <w:sz w:val="20"/>
                <w:szCs w:val="20"/>
              </w:rPr>
              <w:t>.</w:t>
            </w:r>
          </w:p>
          <w:p w14:paraId="1578346B" w14:textId="77777777" w:rsidR="008406E7" w:rsidRPr="009C297A" w:rsidRDefault="008406E7" w:rsidP="009C4248">
            <w:pPr>
              <w:spacing w:before="60" w:after="60"/>
              <w:jc w:val="both"/>
              <w:rPr>
                <w:rFonts w:ascii="Arial" w:hAnsi="Arial" w:cs="Arial"/>
                <w:sz w:val="20"/>
                <w:szCs w:val="20"/>
              </w:rPr>
            </w:pPr>
          </w:p>
          <w:p w14:paraId="3F7FA6B7" w14:textId="71F198C1" w:rsidR="008406E7" w:rsidRPr="009C297A" w:rsidRDefault="00BE4EE4" w:rsidP="009C4248">
            <w:pPr>
              <w:spacing w:before="60" w:after="60"/>
              <w:jc w:val="both"/>
              <w:rPr>
                <w:rFonts w:ascii="Arial" w:hAnsi="Arial" w:cs="Arial"/>
                <w:sz w:val="20"/>
                <w:szCs w:val="20"/>
              </w:rPr>
            </w:pPr>
            <w:r w:rsidRPr="009C297A">
              <w:rPr>
                <w:rFonts w:ascii="Arial" w:hAnsi="Arial" w:cs="Arial"/>
                <w:sz w:val="20"/>
                <w:szCs w:val="20"/>
              </w:rPr>
              <w:t xml:space="preserve">O </w:t>
            </w:r>
            <w:r w:rsidR="00E23D3C" w:rsidRPr="009C297A">
              <w:rPr>
                <w:rFonts w:ascii="Arial" w:hAnsi="Arial" w:cs="Arial"/>
                <w:sz w:val="20"/>
                <w:szCs w:val="20"/>
              </w:rPr>
              <w:t>Anexo que integra o presente Regulamento dispõe sobre informações específicas da Classe</w:t>
            </w:r>
            <w:r w:rsidRPr="009C297A">
              <w:rPr>
                <w:rFonts w:ascii="Arial" w:hAnsi="Arial" w:cs="Arial"/>
                <w:sz w:val="20"/>
                <w:szCs w:val="20"/>
              </w:rPr>
              <w:t xml:space="preserve"> Única</w:t>
            </w:r>
            <w:r w:rsidR="00E23D3C" w:rsidRPr="009C297A">
              <w:rPr>
                <w:rFonts w:ascii="Arial" w:hAnsi="Arial" w:cs="Arial"/>
                <w:sz w:val="20"/>
                <w:szCs w:val="20"/>
              </w:rPr>
              <w:t>.</w:t>
            </w:r>
          </w:p>
          <w:p w14:paraId="1F2B9D03" w14:textId="77777777" w:rsidR="008406E7" w:rsidRPr="009C297A" w:rsidRDefault="008406E7" w:rsidP="009C4248">
            <w:pPr>
              <w:spacing w:before="60" w:after="60"/>
              <w:jc w:val="both"/>
              <w:rPr>
                <w:rFonts w:ascii="Arial" w:hAnsi="Arial" w:cs="Arial"/>
                <w:sz w:val="20"/>
                <w:szCs w:val="20"/>
              </w:rPr>
            </w:pPr>
          </w:p>
          <w:p w14:paraId="67335075" w14:textId="5C7E1B9F" w:rsidR="008406E7" w:rsidRPr="009C297A" w:rsidRDefault="00BE4EE4" w:rsidP="009C4248">
            <w:pPr>
              <w:spacing w:before="60" w:after="60"/>
              <w:jc w:val="both"/>
              <w:rPr>
                <w:rFonts w:ascii="Arial" w:hAnsi="Arial" w:cs="Arial"/>
                <w:sz w:val="20"/>
                <w:szCs w:val="20"/>
              </w:rPr>
            </w:pPr>
            <w:r w:rsidRPr="009C297A">
              <w:rPr>
                <w:rFonts w:ascii="Arial" w:hAnsi="Arial" w:cs="Arial"/>
                <w:sz w:val="20"/>
                <w:szCs w:val="20"/>
              </w:rPr>
              <w:t xml:space="preserve">Considerando a inexistência de subclasses de Cotas, o Anexo da Classe Única não conta com </w:t>
            </w:r>
            <w:r w:rsidR="00E23D3C" w:rsidRPr="009C297A">
              <w:rPr>
                <w:rFonts w:ascii="Arial" w:hAnsi="Arial" w:cs="Arial"/>
                <w:sz w:val="20"/>
                <w:szCs w:val="20"/>
              </w:rPr>
              <w:t>Apêndice</w:t>
            </w:r>
            <w:r w:rsidRPr="009C297A">
              <w:rPr>
                <w:rFonts w:ascii="Arial" w:hAnsi="Arial" w:cs="Arial"/>
                <w:sz w:val="20"/>
                <w:szCs w:val="20"/>
              </w:rPr>
              <w:t>(s)</w:t>
            </w:r>
            <w:r w:rsidR="00E23D3C" w:rsidRPr="009C297A">
              <w:rPr>
                <w:rFonts w:ascii="Arial" w:hAnsi="Arial" w:cs="Arial"/>
                <w:sz w:val="20"/>
                <w:szCs w:val="20"/>
              </w:rPr>
              <w:t>.</w:t>
            </w:r>
          </w:p>
        </w:tc>
      </w:tr>
      <w:tr w:rsidR="00C34355" w:rsidRPr="009C297A" w14:paraId="29B2CE11" w14:textId="77777777" w:rsidTr="004743B5">
        <w:tc>
          <w:tcPr>
            <w:tcW w:w="1381" w:type="pct"/>
            <w:tcBorders>
              <w:top w:val="single" w:sz="4" w:space="0" w:color="auto"/>
              <w:bottom w:val="single" w:sz="4" w:space="0" w:color="auto"/>
            </w:tcBorders>
            <w:vAlign w:val="center"/>
          </w:tcPr>
          <w:p w14:paraId="141188BA" w14:textId="77777777" w:rsidR="008406E7" w:rsidRPr="009C297A" w:rsidRDefault="008406E7" w:rsidP="009C4248">
            <w:pPr>
              <w:pStyle w:val="PargrafodaLista"/>
              <w:ind w:left="0"/>
              <w:rPr>
                <w:rFonts w:ascii="Arial" w:hAnsi="Arial" w:cs="Arial"/>
                <w:b/>
                <w:bCs/>
                <w:smallCaps/>
                <w:lang w:val="pt-BR"/>
              </w:rPr>
            </w:pPr>
          </w:p>
        </w:tc>
        <w:tc>
          <w:tcPr>
            <w:tcW w:w="3619" w:type="pct"/>
            <w:tcBorders>
              <w:top w:val="single" w:sz="4" w:space="0" w:color="auto"/>
              <w:bottom w:val="single" w:sz="4" w:space="0" w:color="auto"/>
            </w:tcBorders>
          </w:tcPr>
          <w:p w14:paraId="7FB6FA71" w14:textId="77777777" w:rsidR="008406E7" w:rsidRPr="009C297A" w:rsidRDefault="008406E7" w:rsidP="009C4248">
            <w:pPr>
              <w:jc w:val="both"/>
              <w:rPr>
                <w:rFonts w:ascii="Arial" w:hAnsi="Arial" w:cs="Arial"/>
                <w:b/>
                <w:bCs/>
                <w:sz w:val="20"/>
                <w:szCs w:val="20"/>
              </w:rPr>
            </w:pPr>
          </w:p>
        </w:tc>
      </w:tr>
      <w:tr w:rsidR="00C34355" w:rsidRPr="009C297A" w14:paraId="32BF3053" w14:textId="77777777" w:rsidTr="004743B5">
        <w:tc>
          <w:tcPr>
            <w:tcW w:w="1381" w:type="pct"/>
            <w:tcBorders>
              <w:top w:val="single" w:sz="4" w:space="0" w:color="auto"/>
              <w:bottom w:val="single" w:sz="4" w:space="0" w:color="auto"/>
            </w:tcBorders>
            <w:vAlign w:val="center"/>
          </w:tcPr>
          <w:p w14:paraId="4B983652" w14:textId="74E9E528" w:rsidR="008406E7" w:rsidRPr="009C297A" w:rsidRDefault="00E23D3C" w:rsidP="008406E7">
            <w:pPr>
              <w:pStyle w:val="PargrafodaLista"/>
              <w:numPr>
                <w:ilvl w:val="1"/>
                <w:numId w:val="5"/>
              </w:numPr>
              <w:spacing w:before="60" w:after="60"/>
              <w:ind w:left="0" w:firstLine="0"/>
              <w:contextualSpacing/>
              <w:jc w:val="center"/>
              <w:rPr>
                <w:rFonts w:ascii="Arial" w:hAnsi="Arial" w:cs="Arial"/>
                <w:b/>
                <w:bCs/>
                <w:smallCaps/>
                <w:lang w:val="pt-BR"/>
              </w:rPr>
            </w:pPr>
            <w:r w:rsidRPr="009C297A">
              <w:rPr>
                <w:rFonts w:ascii="Arial" w:hAnsi="Arial" w:cs="Arial"/>
                <w:b/>
                <w:bCs/>
                <w:smallCaps/>
                <w:lang w:val="pt-BR"/>
              </w:rPr>
              <w:t>Interpretação</w:t>
            </w:r>
          </w:p>
        </w:tc>
        <w:tc>
          <w:tcPr>
            <w:tcW w:w="3619" w:type="pct"/>
            <w:tcBorders>
              <w:top w:val="single" w:sz="4" w:space="0" w:color="auto"/>
              <w:bottom w:val="single" w:sz="4" w:space="0" w:color="auto"/>
            </w:tcBorders>
          </w:tcPr>
          <w:p w14:paraId="2968C0F5" w14:textId="5578D12E" w:rsidR="008406E7" w:rsidRPr="009C297A" w:rsidRDefault="00E23D3C" w:rsidP="009C4248">
            <w:pPr>
              <w:spacing w:before="60" w:after="60"/>
              <w:jc w:val="both"/>
              <w:rPr>
                <w:rFonts w:ascii="Arial" w:hAnsi="Arial" w:cs="Arial"/>
                <w:b/>
                <w:bCs/>
                <w:sz w:val="20"/>
                <w:szCs w:val="20"/>
              </w:rPr>
            </w:pPr>
            <w:bookmarkStart w:id="0" w:name="_Hlk133249281"/>
            <w:r w:rsidRPr="009C297A">
              <w:rPr>
                <w:rFonts w:ascii="Arial" w:hAnsi="Arial" w:cs="Arial"/>
                <w:sz w:val="20"/>
                <w:szCs w:val="20"/>
              </w:rPr>
              <w:t xml:space="preserve">Este Regulamento foi construído considerando que o Fundo </w:t>
            </w:r>
            <w:r w:rsidR="00BE4EE4" w:rsidRPr="009C297A">
              <w:rPr>
                <w:rFonts w:ascii="Arial" w:hAnsi="Arial" w:cs="Arial"/>
                <w:sz w:val="20"/>
                <w:szCs w:val="20"/>
              </w:rPr>
              <w:t xml:space="preserve">não </w:t>
            </w:r>
            <w:r w:rsidR="007B3900" w:rsidRPr="009C297A">
              <w:rPr>
                <w:rFonts w:ascii="Arial" w:hAnsi="Arial" w:cs="Arial"/>
                <w:sz w:val="20"/>
                <w:szCs w:val="20"/>
              </w:rPr>
              <w:t xml:space="preserve">terá </w:t>
            </w:r>
            <w:r w:rsidRPr="009C297A">
              <w:rPr>
                <w:rFonts w:ascii="Arial" w:hAnsi="Arial" w:cs="Arial"/>
                <w:sz w:val="20"/>
                <w:szCs w:val="20"/>
              </w:rPr>
              <w:t>diferentes classes e/ou subclasses de cotas no futuro, observad</w:t>
            </w:r>
            <w:r w:rsidR="00BE4EE4" w:rsidRPr="009C297A">
              <w:rPr>
                <w:rFonts w:ascii="Arial" w:hAnsi="Arial" w:cs="Arial"/>
                <w:sz w:val="20"/>
                <w:szCs w:val="20"/>
              </w:rPr>
              <w:t xml:space="preserve">a a competência da Assembleia Geral de Cotistas para alterar tais condições e </w:t>
            </w:r>
            <w:r w:rsidRPr="009C297A">
              <w:rPr>
                <w:rFonts w:ascii="Arial" w:hAnsi="Arial" w:cs="Arial"/>
                <w:sz w:val="20"/>
                <w:szCs w:val="20"/>
              </w:rPr>
              <w:t xml:space="preserve">os termos da </w:t>
            </w:r>
            <w:r w:rsidR="00DB0413" w:rsidRPr="009C297A">
              <w:rPr>
                <w:rFonts w:ascii="Arial" w:hAnsi="Arial" w:cs="Arial"/>
                <w:sz w:val="20"/>
                <w:szCs w:val="20"/>
              </w:rPr>
              <w:t>Resolução CVM 175</w:t>
            </w:r>
            <w:r w:rsidRPr="009C297A">
              <w:rPr>
                <w:rFonts w:ascii="Arial" w:hAnsi="Arial" w:cs="Arial"/>
                <w:sz w:val="20"/>
                <w:szCs w:val="20"/>
              </w:rPr>
              <w:t xml:space="preserve">. Por esse motivo, na interpretação deste Regulamento, termos como </w:t>
            </w:r>
            <w:r w:rsidR="007B3900" w:rsidRPr="009C297A">
              <w:rPr>
                <w:rFonts w:ascii="Arial" w:hAnsi="Arial" w:cs="Arial"/>
                <w:sz w:val="20"/>
                <w:szCs w:val="20"/>
              </w:rPr>
              <w:t xml:space="preserve">“Fundo”, </w:t>
            </w:r>
            <w:r w:rsidRPr="009C297A">
              <w:rPr>
                <w:rFonts w:ascii="Arial" w:hAnsi="Arial" w:cs="Arial"/>
                <w:sz w:val="20"/>
                <w:szCs w:val="20"/>
              </w:rPr>
              <w:t>“Classe</w:t>
            </w:r>
            <w:r w:rsidR="00BE4EE4" w:rsidRPr="009C297A">
              <w:rPr>
                <w:rFonts w:ascii="Arial" w:hAnsi="Arial" w:cs="Arial"/>
                <w:sz w:val="20"/>
                <w:szCs w:val="20"/>
              </w:rPr>
              <w:t xml:space="preserve">” e </w:t>
            </w:r>
            <w:r w:rsidRPr="009C297A">
              <w:rPr>
                <w:rFonts w:ascii="Arial" w:hAnsi="Arial" w:cs="Arial"/>
                <w:sz w:val="20"/>
                <w:szCs w:val="20"/>
              </w:rPr>
              <w:t xml:space="preserve">“Anexo” com a letra inicial maiúscula, devem ser </w:t>
            </w:r>
            <w:r w:rsidR="00BE4EE4" w:rsidRPr="009C297A">
              <w:rPr>
                <w:rFonts w:ascii="Arial" w:hAnsi="Arial" w:cs="Arial"/>
                <w:sz w:val="20"/>
                <w:szCs w:val="20"/>
              </w:rPr>
              <w:t>entendidos como específicos d</w:t>
            </w:r>
            <w:r w:rsidR="007B3900" w:rsidRPr="009C297A">
              <w:rPr>
                <w:rFonts w:ascii="Arial" w:hAnsi="Arial" w:cs="Arial"/>
                <w:sz w:val="20"/>
                <w:szCs w:val="20"/>
              </w:rPr>
              <w:t>o Fundo e d</w:t>
            </w:r>
            <w:r w:rsidR="00BE4EE4" w:rsidRPr="009C297A">
              <w:rPr>
                <w:rFonts w:ascii="Arial" w:hAnsi="Arial" w:cs="Arial"/>
                <w:sz w:val="20"/>
                <w:szCs w:val="20"/>
              </w:rPr>
              <w:t>a Classe Única</w:t>
            </w:r>
            <w:bookmarkEnd w:id="0"/>
            <w:r w:rsidRPr="009C297A">
              <w:rPr>
                <w:rFonts w:ascii="Arial" w:hAnsi="Arial" w:cs="Arial"/>
                <w:sz w:val="20"/>
                <w:szCs w:val="20"/>
              </w:rPr>
              <w:t>.</w:t>
            </w:r>
          </w:p>
        </w:tc>
      </w:tr>
    </w:tbl>
    <w:p w14:paraId="6BADB844" w14:textId="77777777" w:rsidR="008406E7" w:rsidRPr="009C297A" w:rsidRDefault="008406E7" w:rsidP="00840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80"/>
      </w:tblGrid>
      <w:tr w:rsidR="00632DB4" w:rsidRPr="009C297A" w14:paraId="75BA97E4" w14:textId="77777777" w:rsidTr="00DB0413">
        <w:tc>
          <w:tcPr>
            <w:tcW w:w="5000" w:type="pct"/>
            <w:gridSpan w:val="2"/>
            <w:shd w:val="clear" w:color="auto" w:fill="C00000"/>
          </w:tcPr>
          <w:p w14:paraId="0282F9ED" w14:textId="77777777" w:rsidR="008406E7" w:rsidRPr="009C297A" w:rsidRDefault="00E23D3C" w:rsidP="008406E7">
            <w:pPr>
              <w:pStyle w:val="PargrafodaLista"/>
              <w:numPr>
                <w:ilvl w:val="0"/>
                <w:numId w:val="5"/>
              </w:numPr>
              <w:ind w:left="0" w:firstLine="0"/>
              <w:contextualSpacing/>
              <w:jc w:val="center"/>
              <w:rPr>
                <w:rFonts w:ascii="Arial" w:hAnsi="Arial" w:cs="Arial"/>
                <w:b/>
                <w:bCs/>
                <w:color w:val="FFFFFF" w:themeColor="background1"/>
                <w:lang w:val="pt-BR"/>
              </w:rPr>
            </w:pPr>
            <w:r w:rsidRPr="009C297A">
              <w:rPr>
                <w:rFonts w:ascii="Arial" w:hAnsi="Arial" w:cs="Arial"/>
                <w:b/>
                <w:bCs/>
                <w:color w:val="FFFFFF" w:themeColor="background1"/>
                <w:lang w:val="pt-BR"/>
              </w:rPr>
              <w:t>PRESTADORES DE SERVIÇOS</w:t>
            </w:r>
          </w:p>
        </w:tc>
      </w:tr>
      <w:tr w:rsidR="00632DB4" w:rsidRPr="009C297A" w14:paraId="0FFD52AE" w14:textId="77777777" w:rsidTr="00DB0413">
        <w:tc>
          <w:tcPr>
            <w:tcW w:w="1382" w:type="pct"/>
            <w:tcBorders>
              <w:bottom w:val="single" w:sz="4" w:space="0" w:color="auto"/>
            </w:tcBorders>
            <w:vAlign w:val="center"/>
          </w:tcPr>
          <w:p w14:paraId="1261F8C6" w14:textId="77777777" w:rsidR="008406E7" w:rsidRPr="009C297A" w:rsidRDefault="008406E7" w:rsidP="009C4248">
            <w:pPr>
              <w:jc w:val="center"/>
              <w:rPr>
                <w:rFonts w:ascii="Arial" w:hAnsi="Arial" w:cs="Arial"/>
                <w:b/>
                <w:bCs/>
                <w:sz w:val="20"/>
                <w:szCs w:val="20"/>
              </w:rPr>
            </w:pPr>
          </w:p>
        </w:tc>
        <w:tc>
          <w:tcPr>
            <w:tcW w:w="3618" w:type="pct"/>
            <w:tcBorders>
              <w:bottom w:val="single" w:sz="4" w:space="0" w:color="auto"/>
            </w:tcBorders>
          </w:tcPr>
          <w:p w14:paraId="5391808C" w14:textId="77777777" w:rsidR="008406E7" w:rsidRPr="009C297A" w:rsidRDefault="008406E7" w:rsidP="009C4248">
            <w:pPr>
              <w:rPr>
                <w:rFonts w:ascii="Arial" w:hAnsi="Arial" w:cs="Arial"/>
                <w:sz w:val="20"/>
                <w:szCs w:val="20"/>
              </w:rPr>
            </w:pPr>
          </w:p>
        </w:tc>
      </w:tr>
      <w:tr w:rsidR="00632DB4" w:rsidRPr="009C297A" w14:paraId="2879C352" w14:textId="77777777" w:rsidTr="00DB0413">
        <w:trPr>
          <w:trHeight w:val="1055"/>
        </w:trPr>
        <w:tc>
          <w:tcPr>
            <w:tcW w:w="1382" w:type="pct"/>
            <w:tcBorders>
              <w:top w:val="single" w:sz="4" w:space="0" w:color="auto"/>
            </w:tcBorders>
            <w:vAlign w:val="center"/>
          </w:tcPr>
          <w:p w14:paraId="04598C32" w14:textId="77777777" w:rsidR="008406E7" w:rsidRPr="009C297A" w:rsidRDefault="00E23D3C" w:rsidP="008406E7">
            <w:pPr>
              <w:pStyle w:val="PargrafodaLista"/>
              <w:numPr>
                <w:ilvl w:val="1"/>
                <w:numId w:val="5"/>
              </w:numPr>
              <w:spacing w:before="60" w:after="60"/>
              <w:ind w:left="0" w:firstLine="0"/>
              <w:contextualSpacing/>
              <w:jc w:val="center"/>
              <w:rPr>
                <w:rFonts w:ascii="Arial" w:hAnsi="Arial" w:cs="Arial"/>
                <w:smallCaps/>
                <w:lang w:val="pt-BR"/>
              </w:rPr>
            </w:pPr>
            <w:r w:rsidRPr="009C297A">
              <w:rPr>
                <w:rFonts w:ascii="Arial" w:hAnsi="Arial" w:cs="Arial"/>
                <w:b/>
                <w:bCs/>
                <w:smallCaps/>
                <w:lang w:val="pt-BR"/>
              </w:rPr>
              <w:t>Administrador</w:t>
            </w:r>
          </w:p>
        </w:tc>
        <w:tc>
          <w:tcPr>
            <w:tcW w:w="3618" w:type="pct"/>
            <w:tcBorders>
              <w:top w:val="single" w:sz="4" w:space="0" w:color="auto"/>
            </w:tcBorders>
          </w:tcPr>
          <w:p w14:paraId="7A64095E" w14:textId="77777777" w:rsidR="008406E7" w:rsidRPr="009C297A" w:rsidRDefault="00E23D3C" w:rsidP="009C4248">
            <w:pPr>
              <w:rPr>
                <w:rFonts w:ascii="Arial" w:hAnsi="Arial" w:cs="Arial"/>
                <w:b/>
                <w:bCs/>
                <w:sz w:val="20"/>
                <w:szCs w:val="20"/>
              </w:rPr>
            </w:pPr>
            <w:r w:rsidRPr="009C297A">
              <w:rPr>
                <w:rFonts w:ascii="Arial" w:hAnsi="Arial" w:cs="Arial"/>
                <w:b/>
                <w:bCs/>
                <w:sz w:val="20"/>
                <w:szCs w:val="20"/>
              </w:rPr>
              <w:t>Santander Distribuidora de Títulos e Valores Mobiliários S.A.</w:t>
            </w:r>
          </w:p>
          <w:p w14:paraId="6AC8459F" w14:textId="77777777" w:rsidR="008406E7" w:rsidRPr="009C297A" w:rsidRDefault="00E23D3C" w:rsidP="009C4248">
            <w:pPr>
              <w:rPr>
                <w:rFonts w:ascii="Arial" w:hAnsi="Arial" w:cs="Arial"/>
                <w:sz w:val="20"/>
                <w:szCs w:val="20"/>
              </w:rPr>
            </w:pPr>
            <w:r w:rsidRPr="009C297A">
              <w:rPr>
                <w:rFonts w:ascii="Arial" w:hAnsi="Arial" w:cs="Arial"/>
                <w:sz w:val="20"/>
                <w:szCs w:val="20"/>
              </w:rPr>
              <w:t xml:space="preserve">CNPJ: 03.502.968/0001-04 </w:t>
            </w:r>
          </w:p>
          <w:p w14:paraId="2023C2F3" w14:textId="77777777" w:rsidR="008406E7" w:rsidRPr="009C297A" w:rsidRDefault="00E23D3C" w:rsidP="009C4248">
            <w:pPr>
              <w:rPr>
                <w:rFonts w:ascii="Arial" w:hAnsi="Arial" w:cs="Arial"/>
                <w:sz w:val="20"/>
                <w:szCs w:val="20"/>
              </w:rPr>
            </w:pPr>
            <w:r w:rsidRPr="009C297A">
              <w:rPr>
                <w:rFonts w:ascii="Arial" w:hAnsi="Arial" w:cs="Arial"/>
                <w:sz w:val="20"/>
                <w:szCs w:val="20"/>
              </w:rPr>
              <w:t>Ato Declaratório CVM nº 20006 de 28/07/2022</w:t>
            </w:r>
          </w:p>
          <w:p w14:paraId="16FAA432" w14:textId="77777777" w:rsidR="008406E7" w:rsidRPr="009C297A" w:rsidRDefault="008406E7" w:rsidP="009C4248">
            <w:pPr>
              <w:rPr>
                <w:rFonts w:ascii="Arial" w:hAnsi="Arial" w:cs="Arial"/>
                <w:sz w:val="20"/>
                <w:szCs w:val="20"/>
              </w:rPr>
            </w:pPr>
          </w:p>
        </w:tc>
      </w:tr>
      <w:tr w:rsidR="00632DB4" w:rsidRPr="009C297A" w14:paraId="532FFC07" w14:textId="77777777" w:rsidTr="00DB0413">
        <w:tc>
          <w:tcPr>
            <w:tcW w:w="5000" w:type="pct"/>
            <w:gridSpan w:val="2"/>
            <w:tcBorders>
              <w:top w:val="single" w:sz="4" w:space="0" w:color="auto"/>
              <w:bottom w:val="single" w:sz="4" w:space="0" w:color="auto"/>
            </w:tcBorders>
          </w:tcPr>
          <w:p w14:paraId="6246DA42" w14:textId="77777777" w:rsidR="008406E7" w:rsidRPr="009C297A" w:rsidRDefault="008406E7" w:rsidP="009C4248">
            <w:pPr>
              <w:rPr>
                <w:rFonts w:ascii="Arial" w:hAnsi="Arial" w:cs="Arial"/>
                <w:smallCaps/>
                <w:sz w:val="20"/>
                <w:szCs w:val="20"/>
              </w:rPr>
            </w:pPr>
          </w:p>
        </w:tc>
      </w:tr>
      <w:tr w:rsidR="00632DB4" w:rsidRPr="009C297A" w14:paraId="00E846CD" w14:textId="77777777" w:rsidTr="00DB0413">
        <w:trPr>
          <w:trHeight w:val="274"/>
        </w:trPr>
        <w:tc>
          <w:tcPr>
            <w:tcW w:w="1382" w:type="pct"/>
            <w:tcBorders>
              <w:top w:val="single" w:sz="4" w:space="0" w:color="auto"/>
            </w:tcBorders>
            <w:vAlign w:val="center"/>
          </w:tcPr>
          <w:p w14:paraId="72E48184" w14:textId="77777777" w:rsidR="008406E7" w:rsidRPr="009C297A" w:rsidRDefault="00E23D3C" w:rsidP="008406E7">
            <w:pPr>
              <w:pStyle w:val="PargrafodaLista"/>
              <w:numPr>
                <w:ilvl w:val="1"/>
                <w:numId w:val="5"/>
              </w:numPr>
              <w:spacing w:before="60" w:after="60"/>
              <w:ind w:left="0" w:firstLine="0"/>
              <w:contextualSpacing/>
              <w:jc w:val="center"/>
              <w:rPr>
                <w:rFonts w:ascii="Arial" w:hAnsi="Arial" w:cs="Arial"/>
                <w:smallCaps/>
                <w:lang w:val="pt-BR"/>
              </w:rPr>
            </w:pPr>
            <w:r w:rsidRPr="009C297A">
              <w:rPr>
                <w:rFonts w:ascii="Arial" w:hAnsi="Arial" w:cs="Arial"/>
                <w:b/>
                <w:bCs/>
                <w:smallCaps/>
                <w:lang w:val="pt-BR"/>
              </w:rPr>
              <w:t xml:space="preserve">Gestor </w:t>
            </w:r>
          </w:p>
        </w:tc>
        <w:tc>
          <w:tcPr>
            <w:tcW w:w="3618" w:type="pct"/>
            <w:tcBorders>
              <w:top w:val="single" w:sz="4" w:space="0" w:color="auto"/>
            </w:tcBorders>
          </w:tcPr>
          <w:p w14:paraId="43499126" w14:textId="77777777" w:rsidR="008406E7" w:rsidRPr="009C297A" w:rsidRDefault="00E23D3C" w:rsidP="009C4248">
            <w:pPr>
              <w:rPr>
                <w:rFonts w:ascii="Arial" w:hAnsi="Arial" w:cs="Arial"/>
                <w:b/>
                <w:bCs/>
                <w:sz w:val="20"/>
                <w:szCs w:val="20"/>
              </w:rPr>
            </w:pPr>
            <w:r w:rsidRPr="009C297A">
              <w:rPr>
                <w:rFonts w:ascii="Arial" w:hAnsi="Arial" w:cs="Arial"/>
                <w:b/>
                <w:bCs/>
                <w:sz w:val="20"/>
                <w:szCs w:val="20"/>
              </w:rPr>
              <w:t>Santander Brasil Gestão de Recursos Ltda.</w:t>
            </w:r>
          </w:p>
          <w:p w14:paraId="785243BB" w14:textId="77777777" w:rsidR="008406E7" w:rsidRPr="009C297A" w:rsidRDefault="00E23D3C" w:rsidP="009C4248">
            <w:pPr>
              <w:rPr>
                <w:rFonts w:ascii="Arial" w:hAnsi="Arial" w:cs="Arial"/>
                <w:sz w:val="20"/>
                <w:szCs w:val="20"/>
              </w:rPr>
            </w:pPr>
            <w:r w:rsidRPr="009C297A">
              <w:rPr>
                <w:rFonts w:ascii="Arial" w:hAnsi="Arial" w:cs="Arial"/>
                <w:sz w:val="20"/>
                <w:szCs w:val="20"/>
              </w:rPr>
              <w:t>CNPJ: 10.231.177/0001-52</w:t>
            </w:r>
          </w:p>
          <w:p w14:paraId="402C5C93" w14:textId="21FC51DC" w:rsidR="008406E7" w:rsidRPr="009C297A" w:rsidRDefault="00E23D3C" w:rsidP="003D7693">
            <w:pPr>
              <w:rPr>
                <w:rFonts w:ascii="Arial" w:hAnsi="Arial" w:cs="Arial"/>
                <w:sz w:val="20"/>
                <w:szCs w:val="20"/>
              </w:rPr>
            </w:pPr>
            <w:r w:rsidRPr="009C297A">
              <w:rPr>
                <w:rFonts w:ascii="Arial" w:hAnsi="Arial" w:cs="Arial"/>
                <w:sz w:val="20"/>
                <w:szCs w:val="20"/>
              </w:rPr>
              <w:t>Ato Declaratório CVM nº 10.161, de 11/12/2008</w:t>
            </w:r>
            <w:r w:rsidR="00FC0809" w:rsidRPr="009C297A">
              <w:rPr>
                <w:rFonts w:ascii="Arial" w:hAnsi="Arial" w:cs="Arial"/>
                <w:sz w:val="20"/>
                <w:szCs w:val="20"/>
              </w:rPr>
              <w:t>, quando em conjunto o Administrador e o Gestor (“Prestadores de Serviços Essenciais”).</w:t>
            </w:r>
            <w:r w:rsidRPr="009C297A">
              <w:rPr>
                <w:rFonts w:ascii="Arial" w:hAnsi="Arial" w:cs="Arial"/>
                <w:sz w:val="20"/>
                <w:szCs w:val="20"/>
              </w:rPr>
              <w:t xml:space="preserve"> </w:t>
            </w:r>
          </w:p>
        </w:tc>
      </w:tr>
      <w:tr w:rsidR="00632DB4" w:rsidRPr="009C297A" w14:paraId="4D8647D6" w14:textId="77777777" w:rsidTr="00DB0413">
        <w:tc>
          <w:tcPr>
            <w:tcW w:w="1382" w:type="pct"/>
            <w:tcBorders>
              <w:top w:val="single" w:sz="4" w:space="0" w:color="auto"/>
              <w:bottom w:val="single" w:sz="4" w:space="0" w:color="auto"/>
            </w:tcBorders>
          </w:tcPr>
          <w:p w14:paraId="69F0E051" w14:textId="77777777" w:rsidR="008406E7" w:rsidRPr="009C297A" w:rsidRDefault="008406E7" w:rsidP="009C4248">
            <w:pPr>
              <w:rPr>
                <w:rFonts w:ascii="Arial" w:hAnsi="Arial" w:cs="Arial"/>
                <w:smallCaps/>
                <w:sz w:val="20"/>
                <w:szCs w:val="20"/>
              </w:rPr>
            </w:pPr>
          </w:p>
        </w:tc>
        <w:tc>
          <w:tcPr>
            <w:tcW w:w="3618" w:type="pct"/>
            <w:tcBorders>
              <w:top w:val="single" w:sz="4" w:space="0" w:color="auto"/>
              <w:bottom w:val="single" w:sz="4" w:space="0" w:color="auto"/>
            </w:tcBorders>
          </w:tcPr>
          <w:p w14:paraId="58DA65F5" w14:textId="77777777" w:rsidR="008406E7" w:rsidRPr="009C297A" w:rsidRDefault="008406E7" w:rsidP="009C4248">
            <w:pPr>
              <w:rPr>
                <w:rFonts w:ascii="Arial" w:hAnsi="Arial" w:cs="Arial"/>
                <w:sz w:val="20"/>
                <w:szCs w:val="20"/>
              </w:rPr>
            </w:pPr>
          </w:p>
        </w:tc>
      </w:tr>
      <w:tr w:rsidR="00632DB4" w:rsidRPr="009C297A" w14:paraId="1D2B460D" w14:textId="77777777" w:rsidTr="00DB0413">
        <w:tc>
          <w:tcPr>
            <w:tcW w:w="1382" w:type="pct"/>
            <w:tcBorders>
              <w:bottom w:val="single" w:sz="4" w:space="0" w:color="auto"/>
            </w:tcBorders>
            <w:vAlign w:val="center"/>
          </w:tcPr>
          <w:p w14:paraId="337EC2CC" w14:textId="77777777" w:rsidR="008406E7" w:rsidRPr="009C297A" w:rsidRDefault="00E23D3C" w:rsidP="008406E7">
            <w:pPr>
              <w:pStyle w:val="PargrafodaLista"/>
              <w:numPr>
                <w:ilvl w:val="1"/>
                <w:numId w:val="5"/>
              </w:numPr>
              <w:spacing w:before="60" w:after="60"/>
              <w:ind w:left="0" w:firstLine="0"/>
              <w:contextualSpacing/>
              <w:jc w:val="center"/>
              <w:rPr>
                <w:rFonts w:ascii="Arial" w:hAnsi="Arial" w:cs="Arial"/>
                <w:lang w:val="pt-BR"/>
              </w:rPr>
            </w:pPr>
            <w:r w:rsidRPr="009C297A">
              <w:rPr>
                <w:rFonts w:ascii="Arial" w:hAnsi="Arial" w:cs="Arial"/>
                <w:b/>
                <w:bCs/>
                <w:smallCaps/>
                <w:lang w:val="pt-BR"/>
              </w:rPr>
              <w:t>Responsabilidade</w:t>
            </w:r>
            <w:r w:rsidRPr="009C297A">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2103CEB9" w14:textId="1429A7E4"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A responsabilidade de cada Prestador de Serviços perante o Fundo, </w:t>
            </w:r>
            <w:r w:rsidR="00BE4EE4" w:rsidRPr="009C297A">
              <w:rPr>
                <w:rFonts w:ascii="Arial" w:hAnsi="Arial" w:cs="Arial"/>
                <w:sz w:val="20"/>
                <w:szCs w:val="20"/>
              </w:rPr>
              <w:t xml:space="preserve">sua </w:t>
            </w:r>
            <w:r w:rsidRPr="009C297A">
              <w:rPr>
                <w:rFonts w:ascii="Arial" w:hAnsi="Arial" w:cs="Arial"/>
                <w:sz w:val="20"/>
                <w:szCs w:val="20"/>
              </w:rPr>
              <w:t>Classe</w:t>
            </w:r>
            <w:r w:rsidR="00BE4EE4" w:rsidRPr="009C297A">
              <w:rPr>
                <w:rFonts w:ascii="Arial" w:hAnsi="Arial" w:cs="Arial"/>
                <w:sz w:val="20"/>
                <w:szCs w:val="20"/>
              </w:rPr>
              <w:t xml:space="preserve"> Única</w:t>
            </w:r>
            <w:r w:rsidRPr="009C297A">
              <w:rPr>
                <w:rFonts w:ascii="Arial" w:hAnsi="Arial" w:cs="Arial"/>
                <w:sz w:val="20"/>
                <w:szCs w:val="20"/>
              </w:rPr>
              <w:t xml:space="preserve"> e demais prestadores de serviços é individual e limitada, exclusivamente, ao cumprimento dos respectivos deveres, aferíveis conforme previsto na </w:t>
            </w:r>
            <w:r w:rsidR="00DB0413" w:rsidRPr="009C297A">
              <w:rPr>
                <w:rFonts w:ascii="Arial" w:hAnsi="Arial" w:cs="Arial"/>
                <w:sz w:val="20"/>
                <w:szCs w:val="20"/>
              </w:rPr>
              <w:t>Resolução CVM 175</w:t>
            </w:r>
            <w:r w:rsidRPr="009C297A">
              <w:rPr>
                <w:rFonts w:ascii="Arial" w:hAnsi="Arial" w:cs="Arial"/>
                <w:sz w:val="20"/>
                <w:szCs w:val="20"/>
              </w:rPr>
              <w:t>, neste Regulamento</w:t>
            </w:r>
            <w:r w:rsidR="00BE4EE4" w:rsidRPr="009C297A">
              <w:rPr>
                <w:rFonts w:ascii="Arial" w:hAnsi="Arial" w:cs="Arial"/>
                <w:sz w:val="20"/>
                <w:szCs w:val="20"/>
              </w:rPr>
              <w:t xml:space="preserve"> </w:t>
            </w:r>
            <w:r w:rsidRPr="009C297A">
              <w:rPr>
                <w:rFonts w:ascii="Arial" w:hAnsi="Arial" w:cs="Arial"/>
                <w:sz w:val="20"/>
                <w:szCs w:val="20"/>
              </w:rPr>
              <w:t xml:space="preserve">seu Anexo e, ainda, no respectivo contrato de prestação de serviços. </w:t>
            </w:r>
          </w:p>
          <w:p w14:paraId="2A1E550B" w14:textId="77777777" w:rsidR="008406E7" w:rsidRPr="009C297A" w:rsidRDefault="008406E7" w:rsidP="009C4248">
            <w:pPr>
              <w:jc w:val="both"/>
              <w:rPr>
                <w:rFonts w:ascii="Arial" w:hAnsi="Arial" w:cs="Arial"/>
                <w:sz w:val="20"/>
                <w:szCs w:val="20"/>
              </w:rPr>
            </w:pPr>
          </w:p>
          <w:p w14:paraId="68B1458F" w14:textId="008BA5D8" w:rsidR="008406E7" w:rsidRPr="009C297A" w:rsidRDefault="00E23D3C" w:rsidP="009C4248">
            <w:pPr>
              <w:jc w:val="both"/>
              <w:rPr>
                <w:rFonts w:ascii="Arial" w:hAnsi="Arial" w:cs="Arial"/>
                <w:sz w:val="20"/>
                <w:szCs w:val="20"/>
              </w:rPr>
            </w:pPr>
            <w:r w:rsidRPr="009C297A">
              <w:rPr>
                <w:rFonts w:ascii="Arial" w:hAnsi="Arial" w:cs="Arial"/>
                <w:sz w:val="20"/>
                <w:szCs w:val="20"/>
              </w:rPr>
              <w:lastRenderedPageBreak/>
              <w:t>A avaliação da responsabilidade dos Prestadores de Serviços deverá levar sempre em consideração o escopo de suas respectivas atuações perante o Fundo e a Classe</w:t>
            </w:r>
            <w:r w:rsidR="00BE4EE4" w:rsidRPr="009C297A">
              <w:rPr>
                <w:rFonts w:ascii="Arial" w:hAnsi="Arial" w:cs="Arial"/>
                <w:sz w:val="20"/>
                <w:szCs w:val="20"/>
              </w:rPr>
              <w:t xml:space="preserve"> Unica</w:t>
            </w:r>
            <w:r w:rsidRPr="009C297A">
              <w:rPr>
                <w:rFonts w:ascii="Arial" w:hAnsi="Arial" w:cs="Arial"/>
                <w:sz w:val="20"/>
                <w:szCs w:val="20"/>
              </w:rPr>
              <w:t>, bem como o fato de que os serviços são prestados em regime de melhores esforços e como obrigação de meio.</w:t>
            </w:r>
          </w:p>
          <w:p w14:paraId="73C6727C" w14:textId="77777777" w:rsidR="008406E7" w:rsidRPr="009C297A" w:rsidRDefault="008406E7" w:rsidP="009C4248">
            <w:pPr>
              <w:jc w:val="both"/>
              <w:rPr>
                <w:rFonts w:ascii="Arial" w:hAnsi="Arial" w:cs="Arial"/>
                <w:sz w:val="20"/>
                <w:szCs w:val="20"/>
              </w:rPr>
            </w:pPr>
          </w:p>
          <w:p w14:paraId="1F2302B3" w14:textId="77777777" w:rsidR="008406E7" w:rsidRPr="009C297A" w:rsidRDefault="00E23D3C" w:rsidP="009C4248">
            <w:pPr>
              <w:jc w:val="both"/>
              <w:rPr>
                <w:rFonts w:ascii="Arial" w:hAnsi="Arial" w:cs="Arial"/>
                <w:sz w:val="20"/>
                <w:szCs w:val="20"/>
              </w:rPr>
            </w:pPr>
            <w:r w:rsidRPr="009C297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02B1CF8" w14:textId="77777777" w:rsidR="008406E7" w:rsidRPr="009C297A" w:rsidRDefault="008406E7" w:rsidP="00840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2"/>
      </w:tblGrid>
      <w:tr w:rsidR="00632DB4" w:rsidRPr="009C297A" w14:paraId="5CCC751F" w14:textId="77777777" w:rsidTr="00571FD9">
        <w:tc>
          <w:tcPr>
            <w:tcW w:w="5000" w:type="pct"/>
            <w:gridSpan w:val="2"/>
            <w:shd w:val="clear" w:color="auto" w:fill="C00000"/>
          </w:tcPr>
          <w:p w14:paraId="31030B12" w14:textId="77777777" w:rsidR="008406E7" w:rsidRPr="009C297A" w:rsidRDefault="00E23D3C" w:rsidP="008406E7">
            <w:pPr>
              <w:pStyle w:val="PargrafodaLista"/>
              <w:numPr>
                <w:ilvl w:val="0"/>
                <w:numId w:val="5"/>
              </w:numPr>
              <w:ind w:left="0" w:firstLine="0"/>
              <w:contextualSpacing/>
              <w:jc w:val="center"/>
              <w:rPr>
                <w:rFonts w:ascii="Arial" w:hAnsi="Arial" w:cs="Arial"/>
                <w:b/>
                <w:bCs/>
                <w:color w:val="FFFFFF" w:themeColor="background1"/>
                <w:lang w:val="pt-BR"/>
              </w:rPr>
            </w:pPr>
            <w:r w:rsidRPr="009C297A">
              <w:rPr>
                <w:rFonts w:ascii="Arial" w:hAnsi="Arial" w:cs="Arial"/>
                <w:b/>
                <w:bCs/>
                <w:color w:val="FFFFFF" w:themeColor="background1"/>
                <w:lang w:val="pt-BR"/>
              </w:rPr>
              <w:t>ESTRUTURA DO FUNDO</w:t>
            </w:r>
          </w:p>
        </w:tc>
      </w:tr>
      <w:tr w:rsidR="00632DB4" w:rsidRPr="009C297A" w14:paraId="0C79B047" w14:textId="77777777" w:rsidTr="00571FD9">
        <w:tc>
          <w:tcPr>
            <w:tcW w:w="1381" w:type="pct"/>
            <w:tcBorders>
              <w:bottom w:val="single" w:sz="4" w:space="0" w:color="auto"/>
            </w:tcBorders>
            <w:vAlign w:val="center"/>
          </w:tcPr>
          <w:p w14:paraId="2AB62052" w14:textId="77777777" w:rsidR="008406E7" w:rsidRPr="009C297A" w:rsidRDefault="008406E7" w:rsidP="009C4248">
            <w:pPr>
              <w:jc w:val="center"/>
              <w:rPr>
                <w:rFonts w:ascii="Arial" w:hAnsi="Arial" w:cs="Arial"/>
                <w:b/>
                <w:bCs/>
                <w:sz w:val="20"/>
                <w:szCs w:val="20"/>
              </w:rPr>
            </w:pPr>
          </w:p>
        </w:tc>
        <w:tc>
          <w:tcPr>
            <w:tcW w:w="3619" w:type="pct"/>
            <w:tcBorders>
              <w:bottom w:val="single" w:sz="4" w:space="0" w:color="auto"/>
            </w:tcBorders>
          </w:tcPr>
          <w:p w14:paraId="2802BF82" w14:textId="77777777" w:rsidR="008406E7" w:rsidRPr="009C297A" w:rsidRDefault="008406E7" w:rsidP="009C4248">
            <w:pPr>
              <w:rPr>
                <w:rFonts w:ascii="Arial" w:hAnsi="Arial" w:cs="Arial"/>
                <w:sz w:val="20"/>
                <w:szCs w:val="20"/>
              </w:rPr>
            </w:pPr>
          </w:p>
        </w:tc>
      </w:tr>
      <w:tr w:rsidR="00632DB4" w:rsidRPr="009C297A" w14:paraId="5B5E9A97" w14:textId="77777777" w:rsidTr="00571F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6C434C" w14:textId="12440AD8" w:rsidR="008406E7" w:rsidRPr="009C297A" w:rsidRDefault="00E23D3C" w:rsidP="008406E7">
            <w:pPr>
              <w:pStyle w:val="PargrafodaLista"/>
              <w:numPr>
                <w:ilvl w:val="1"/>
                <w:numId w:val="5"/>
              </w:numPr>
              <w:ind w:left="0" w:firstLine="0"/>
              <w:contextualSpacing/>
              <w:jc w:val="both"/>
              <w:rPr>
                <w:rFonts w:ascii="Arial" w:hAnsi="Arial" w:cs="Arial"/>
                <w:lang w:val="pt-BR"/>
              </w:rPr>
            </w:pPr>
            <w:r w:rsidRPr="009C297A">
              <w:rPr>
                <w:rFonts w:ascii="Arial" w:hAnsi="Arial" w:cs="Arial"/>
                <w:lang w:val="pt-BR"/>
              </w:rPr>
              <w:t>Prazo de Duração do Fundo: Indeterminado</w:t>
            </w:r>
            <w:r w:rsidR="00C11DDE" w:rsidRPr="009C297A">
              <w:rPr>
                <w:rFonts w:ascii="Arial" w:hAnsi="Arial" w:cs="Arial"/>
                <w:lang w:val="pt-BR"/>
              </w:rPr>
              <w:t>, observado o disposto no item 4 do Sumário Executivo, acima.</w:t>
            </w:r>
            <w:r w:rsidRPr="009C297A">
              <w:rPr>
                <w:rFonts w:ascii="Arial" w:hAnsi="Arial" w:cs="Arial"/>
                <w:lang w:val="pt-BR"/>
              </w:rPr>
              <w:t xml:space="preserve"> </w:t>
            </w:r>
          </w:p>
        </w:tc>
      </w:tr>
      <w:tr w:rsidR="00632DB4" w:rsidRPr="009C297A" w14:paraId="3A0AED34" w14:textId="77777777" w:rsidTr="00571F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5D86D8" w14:textId="77777777" w:rsidR="008406E7" w:rsidRPr="009C297A" w:rsidRDefault="008406E7" w:rsidP="009C4248">
            <w:pPr>
              <w:pStyle w:val="PargrafodaLista"/>
              <w:ind w:left="0"/>
              <w:rPr>
                <w:rFonts w:ascii="Arial" w:hAnsi="Arial" w:cs="Arial"/>
                <w:highlight w:val="yellow"/>
                <w:lang w:val="pt-BR"/>
              </w:rPr>
            </w:pPr>
          </w:p>
        </w:tc>
      </w:tr>
      <w:tr w:rsidR="00632DB4" w:rsidRPr="009C297A" w14:paraId="75AAC1D7" w14:textId="77777777" w:rsidTr="00571FD9">
        <w:tc>
          <w:tcPr>
            <w:tcW w:w="5000" w:type="pct"/>
            <w:gridSpan w:val="2"/>
            <w:tcBorders>
              <w:top w:val="single" w:sz="4" w:space="0" w:color="auto"/>
              <w:left w:val="nil"/>
              <w:bottom w:val="single" w:sz="4" w:space="0" w:color="auto"/>
              <w:right w:val="nil"/>
            </w:tcBorders>
          </w:tcPr>
          <w:p w14:paraId="503AAA79" w14:textId="4BCB3840" w:rsidR="008406E7" w:rsidRPr="009C297A" w:rsidRDefault="00E23D3C" w:rsidP="008406E7">
            <w:pPr>
              <w:pStyle w:val="PargrafodaLista"/>
              <w:numPr>
                <w:ilvl w:val="1"/>
                <w:numId w:val="5"/>
              </w:numPr>
              <w:ind w:left="0" w:firstLine="0"/>
              <w:contextualSpacing/>
              <w:jc w:val="both"/>
              <w:rPr>
                <w:rFonts w:ascii="Arial" w:hAnsi="Arial" w:cs="Arial"/>
                <w:lang w:val="pt-BR"/>
              </w:rPr>
            </w:pPr>
            <w:r w:rsidRPr="009C297A">
              <w:rPr>
                <w:rFonts w:ascii="Arial" w:hAnsi="Arial" w:cs="Arial"/>
                <w:lang w:val="pt-BR"/>
              </w:rPr>
              <w:t>Estrutura de Classe(s)</w:t>
            </w:r>
            <w:r w:rsidR="00BE4EE4" w:rsidRPr="009C297A">
              <w:rPr>
                <w:rFonts w:ascii="Arial" w:hAnsi="Arial" w:cs="Arial"/>
                <w:lang w:val="pt-BR"/>
              </w:rPr>
              <w:t xml:space="preserve"> e Subclasse(s)</w:t>
            </w:r>
            <w:r w:rsidRPr="009C297A">
              <w:rPr>
                <w:rFonts w:ascii="Arial" w:hAnsi="Arial" w:cs="Arial"/>
                <w:lang w:val="pt-BR"/>
              </w:rPr>
              <w:t xml:space="preserve">: </w:t>
            </w:r>
            <w:r w:rsidR="0062088B" w:rsidRPr="009C297A">
              <w:rPr>
                <w:rFonts w:ascii="Arial" w:hAnsi="Arial" w:cs="Arial"/>
                <w:lang w:val="pt-BR"/>
              </w:rPr>
              <w:t>O Fundo conta com uma Classe</w:t>
            </w:r>
            <w:r w:rsidR="00BE4EE4" w:rsidRPr="009C297A">
              <w:rPr>
                <w:rFonts w:ascii="Arial" w:hAnsi="Arial" w:cs="Arial"/>
                <w:lang w:val="pt-BR"/>
              </w:rPr>
              <w:t xml:space="preserve"> Única e a Classe Única não conta com diferentes Subclasses</w:t>
            </w:r>
            <w:r w:rsidR="0062088B" w:rsidRPr="009C297A">
              <w:rPr>
                <w:rFonts w:ascii="Arial" w:hAnsi="Arial" w:cs="Arial"/>
                <w:lang w:val="pt-BR"/>
              </w:rPr>
              <w:t>.</w:t>
            </w:r>
          </w:p>
        </w:tc>
      </w:tr>
      <w:tr w:rsidR="00632DB4" w:rsidRPr="009C297A" w14:paraId="21118425" w14:textId="77777777" w:rsidTr="00571FD9">
        <w:tc>
          <w:tcPr>
            <w:tcW w:w="5000" w:type="pct"/>
            <w:gridSpan w:val="2"/>
            <w:tcBorders>
              <w:top w:val="single" w:sz="4" w:space="0" w:color="auto"/>
              <w:left w:val="nil"/>
              <w:bottom w:val="single" w:sz="4" w:space="0" w:color="auto"/>
              <w:right w:val="nil"/>
            </w:tcBorders>
          </w:tcPr>
          <w:p w14:paraId="32DB45CC" w14:textId="77777777" w:rsidR="008406E7" w:rsidRPr="009C297A" w:rsidRDefault="008406E7" w:rsidP="009C4248">
            <w:pPr>
              <w:pStyle w:val="PargrafodaLista"/>
              <w:ind w:left="0"/>
              <w:rPr>
                <w:rFonts w:ascii="Arial" w:hAnsi="Arial" w:cs="Arial"/>
                <w:lang w:val="pt-BR"/>
              </w:rPr>
            </w:pPr>
          </w:p>
        </w:tc>
      </w:tr>
      <w:tr w:rsidR="00632DB4" w:rsidRPr="009C297A" w14:paraId="5214BACE" w14:textId="77777777" w:rsidTr="00571FD9">
        <w:tc>
          <w:tcPr>
            <w:tcW w:w="5000" w:type="pct"/>
            <w:gridSpan w:val="2"/>
            <w:tcBorders>
              <w:top w:val="single" w:sz="4" w:space="0" w:color="auto"/>
              <w:left w:val="nil"/>
              <w:bottom w:val="single" w:sz="4" w:space="0" w:color="auto"/>
              <w:right w:val="nil"/>
            </w:tcBorders>
          </w:tcPr>
          <w:p w14:paraId="18D22CFE" w14:textId="260A8342" w:rsidR="008406E7" w:rsidRPr="009C297A" w:rsidRDefault="00E23D3C" w:rsidP="008406E7">
            <w:pPr>
              <w:pStyle w:val="PargrafodaLista"/>
              <w:numPr>
                <w:ilvl w:val="1"/>
                <w:numId w:val="5"/>
              </w:numPr>
              <w:ind w:left="0" w:firstLine="0"/>
              <w:contextualSpacing/>
              <w:jc w:val="both"/>
              <w:rPr>
                <w:rFonts w:ascii="Arial" w:hAnsi="Arial" w:cs="Arial"/>
                <w:lang w:val="pt-BR"/>
              </w:rPr>
            </w:pPr>
            <w:r w:rsidRPr="009C297A">
              <w:rPr>
                <w:rFonts w:ascii="Arial" w:hAnsi="Arial" w:cs="Arial"/>
                <w:lang w:val="pt-BR"/>
              </w:rPr>
              <w:t xml:space="preserve">Exercício Social do Fundo: Término no último dia do mês de </w:t>
            </w:r>
            <w:r w:rsidR="00F872BD" w:rsidRPr="009C297A">
              <w:rPr>
                <w:rFonts w:ascii="Arial" w:hAnsi="Arial" w:cs="Arial"/>
                <w:lang w:val="pt-BR"/>
              </w:rPr>
              <w:t>junho</w:t>
            </w:r>
            <w:r w:rsidR="00AA08AD" w:rsidRPr="009C297A">
              <w:rPr>
                <w:rFonts w:ascii="Arial" w:hAnsi="Arial" w:cs="Arial"/>
                <w:lang w:val="pt-BR"/>
              </w:rPr>
              <w:t xml:space="preserve"> </w:t>
            </w:r>
            <w:r w:rsidRPr="009C297A">
              <w:rPr>
                <w:rFonts w:ascii="Arial" w:hAnsi="Arial" w:cs="Arial"/>
                <w:lang w:val="pt-BR"/>
              </w:rPr>
              <w:t>de cada ano civil.</w:t>
            </w:r>
          </w:p>
        </w:tc>
      </w:tr>
    </w:tbl>
    <w:p w14:paraId="004F42F6" w14:textId="77777777" w:rsidR="008406E7" w:rsidRPr="009C297A" w:rsidRDefault="008406E7" w:rsidP="00840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2"/>
      </w:tblGrid>
      <w:tr w:rsidR="00632DB4" w:rsidRPr="009C297A" w14:paraId="57F64CF8" w14:textId="77777777" w:rsidTr="009C4248">
        <w:tc>
          <w:tcPr>
            <w:tcW w:w="5000" w:type="pct"/>
            <w:gridSpan w:val="2"/>
            <w:shd w:val="clear" w:color="auto" w:fill="C00000"/>
          </w:tcPr>
          <w:p w14:paraId="7BC88DD6" w14:textId="77777777" w:rsidR="008406E7" w:rsidRPr="009C297A" w:rsidRDefault="00E23D3C" w:rsidP="008406E7">
            <w:pPr>
              <w:pStyle w:val="PargrafodaLista"/>
              <w:numPr>
                <w:ilvl w:val="0"/>
                <w:numId w:val="5"/>
              </w:numPr>
              <w:ind w:left="0" w:firstLine="0"/>
              <w:contextualSpacing/>
              <w:jc w:val="center"/>
              <w:rPr>
                <w:rFonts w:ascii="Arial" w:hAnsi="Arial" w:cs="Arial"/>
                <w:b/>
                <w:bCs/>
                <w:color w:val="FFFFFF" w:themeColor="background1"/>
                <w:lang w:val="pt-BR"/>
              </w:rPr>
            </w:pPr>
            <w:r w:rsidRPr="009C297A">
              <w:rPr>
                <w:rFonts w:ascii="Arial" w:hAnsi="Arial" w:cs="Arial"/>
                <w:b/>
                <w:bCs/>
                <w:color w:val="FFFFFF" w:themeColor="background1"/>
                <w:lang w:val="pt-BR"/>
              </w:rPr>
              <w:t>POLÍTICA DE INVESTIMENTOS</w:t>
            </w:r>
          </w:p>
        </w:tc>
      </w:tr>
      <w:tr w:rsidR="00632DB4" w:rsidRPr="009C297A" w14:paraId="23DBA2D0" w14:textId="77777777" w:rsidTr="009C4248">
        <w:tc>
          <w:tcPr>
            <w:tcW w:w="1381" w:type="pct"/>
            <w:tcBorders>
              <w:bottom w:val="single" w:sz="4" w:space="0" w:color="auto"/>
            </w:tcBorders>
            <w:vAlign w:val="center"/>
          </w:tcPr>
          <w:p w14:paraId="1EF3A27C" w14:textId="77777777" w:rsidR="008406E7" w:rsidRPr="009C297A" w:rsidRDefault="008406E7" w:rsidP="009C4248">
            <w:pPr>
              <w:jc w:val="center"/>
              <w:rPr>
                <w:rFonts w:ascii="Arial" w:hAnsi="Arial" w:cs="Arial"/>
                <w:b/>
                <w:bCs/>
                <w:sz w:val="20"/>
                <w:szCs w:val="20"/>
              </w:rPr>
            </w:pPr>
          </w:p>
        </w:tc>
        <w:tc>
          <w:tcPr>
            <w:tcW w:w="3619" w:type="pct"/>
            <w:tcBorders>
              <w:bottom w:val="single" w:sz="4" w:space="0" w:color="auto"/>
            </w:tcBorders>
          </w:tcPr>
          <w:p w14:paraId="03AD211A" w14:textId="77777777" w:rsidR="008406E7" w:rsidRPr="009C297A" w:rsidRDefault="008406E7" w:rsidP="009C4248">
            <w:pPr>
              <w:rPr>
                <w:rFonts w:ascii="Arial" w:hAnsi="Arial" w:cs="Arial"/>
                <w:sz w:val="20"/>
                <w:szCs w:val="20"/>
              </w:rPr>
            </w:pPr>
          </w:p>
        </w:tc>
      </w:tr>
      <w:tr w:rsidR="00632DB4" w:rsidRPr="009C297A" w14:paraId="294FA45E" w14:textId="77777777" w:rsidTr="009C4248">
        <w:tc>
          <w:tcPr>
            <w:tcW w:w="5000" w:type="pct"/>
            <w:gridSpan w:val="2"/>
            <w:tcBorders>
              <w:top w:val="single" w:sz="4" w:space="0" w:color="auto"/>
              <w:left w:val="nil"/>
              <w:bottom w:val="single" w:sz="4" w:space="0" w:color="auto"/>
              <w:right w:val="nil"/>
            </w:tcBorders>
          </w:tcPr>
          <w:p w14:paraId="3C01BA2A" w14:textId="4093FD30" w:rsidR="008406E7" w:rsidRPr="009C297A" w:rsidRDefault="003D7693" w:rsidP="008406E7">
            <w:pPr>
              <w:pStyle w:val="PargrafodaLista"/>
              <w:numPr>
                <w:ilvl w:val="1"/>
                <w:numId w:val="5"/>
              </w:numPr>
              <w:ind w:left="0" w:firstLine="0"/>
              <w:contextualSpacing/>
              <w:jc w:val="both"/>
              <w:rPr>
                <w:rFonts w:ascii="Arial" w:hAnsi="Arial" w:cs="Arial"/>
                <w:lang w:val="pt-BR"/>
              </w:rPr>
            </w:pPr>
            <w:r w:rsidRPr="009C297A">
              <w:rPr>
                <w:rFonts w:ascii="Arial" w:hAnsi="Arial" w:cs="Arial"/>
                <w:lang w:val="pt-BR"/>
              </w:rPr>
              <w:t xml:space="preserve">A política de investimentos a ser observada pelo Gestor, com relação a Classe Única, está indicada no respectivo Anexo. Todos os limites de investimento serão indicados e deverão ser interpretados com relação ao patrimônio líquido da </w:t>
            </w:r>
            <w:r w:rsidR="006636D5" w:rsidRPr="009C297A">
              <w:rPr>
                <w:rFonts w:ascii="Arial" w:hAnsi="Arial" w:cs="Arial"/>
                <w:lang w:val="pt-BR"/>
              </w:rPr>
              <w:t>Classe Única</w:t>
            </w:r>
            <w:r w:rsidRPr="009C297A">
              <w:rPr>
                <w:rFonts w:ascii="Arial" w:hAnsi="Arial" w:cs="Arial"/>
                <w:lang w:val="pt-BR"/>
              </w:rPr>
              <w:t>.</w:t>
            </w:r>
          </w:p>
        </w:tc>
      </w:tr>
      <w:tr w:rsidR="00632DB4" w:rsidRPr="009C297A" w14:paraId="077C5BD7" w14:textId="77777777" w:rsidTr="009C4248">
        <w:tc>
          <w:tcPr>
            <w:tcW w:w="5000" w:type="pct"/>
            <w:gridSpan w:val="2"/>
            <w:tcBorders>
              <w:top w:val="single" w:sz="4" w:space="0" w:color="auto"/>
              <w:left w:val="nil"/>
              <w:bottom w:val="single" w:sz="4" w:space="0" w:color="auto"/>
              <w:right w:val="nil"/>
            </w:tcBorders>
          </w:tcPr>
          <w:p w14:paraId="6F616C15" w14:textId="77777777" w:rsidR="008406E7" w:rsidRPr="009C297A" w:rsidRDefault="008406E7" w:rsidP="009C4248">
            <w:pPr>
              <w:pStyle w:val="PargrafodaLista"/>
              <w:ind w:left="0"/>
              <w:jc w:val="both"/>
              <w:rPr>
                <w:rFonts w:ascii="Arial" w:hAnsi="Arial" w:cs="Arial"/>
                <w:lang w:val="pt-BR"/>
              </w:rPr>
            </w:pPr>
          </w:p>
        </w:tc>
      </w:tr>
      <w:tr w:rsidR="00632DB4" w:rsidRPr="009C297A" w14:paraId="5808DC98" w14:textId="77777777" w:rsidTr="009C4248">
        <w:tc>
          <w:tcPr>
            <w:tcW w:w="5000" w:type="pct"/>
            <w:gridSpan w:val="2"/>
            <w:tcBorders>
              <w:top w:val="single" w:sz="4" w:space="0" w:color="auto"/>
              <w:left w:val="nil"/>
              <w:bottom w:val="single" w:sz="4" w:space="0" w:color="auto"/>
              <w:right w:val="nil"/>
            </w:tcBorders>
          </w:tcPr>
          <w:p w14:paraId="48DC0479" w14:textId="5A2313FB" w:rsidR="008406E7" w:rsidRPr="009C297A" w:rsidRDefault="00E23D3C" w:rsidP="008406E7">
            <w:pPr>
              <w:pStyle w:val="PargrafodaLista"/>
              <w:numPr>
                <w:ilvl w:val="1"/>
                <w:numId w:val="5"/>
              </w:numPr>
              <w:ind w:left="0" w:firstLine="0"/>
              <w:contextualSpacing/>
              <w:jc w:val="both"/>
              <w:rPr>
                <w:rFonts w:ascii="Arial" w:hAnsi="Arial" w:cs="Arial"/>
                <w:lang w:val="pt-BR"/>
              </w:rPr>
            </w:pPr>
            <w:r w:rsidRPr="009C297A">
              <w:rPr>
                <w:rFonts w:ascii="Arial" w:hAnsi="Arial" w:cs="Arial"/>
                <w:lang w:val="pt-BR"/>
              </w:rPr>
              <w:t xml:space="preserve">O investimento </w:t>
            </w:r>
            <w:r w:rsidR="00BE4EE4" w:rsidRPr="009C297A">
              <w:rPr>
                <w:rFonts w:ascii="Arial" w:hAnsi="Arial" w:cs="Arial"/>
                <w:lang w:val="pt-BR"/>
              </w:rPr>
              <w:t>n</w:t>
            </w:r>
            <w:r w:rsidRPr="009C297A">
              <w:rPr>
                <w:rFonts w:ascii="Arial" w:hAnsi="Arial" w:cs="Arial"/>
                <w:lang w:val="pt-BR"/>
              </w:rPr>
              <w:t xml:space="preserve">a </w:t>
            </w:r>
            <w:r w:rsidR="006636D5" w:rsidRPr="009C297A">
              <w:rPr>
                <w:rFonts w:ascii="Arial" w:hAnsi="Arial" w:cs="Arial"/>
                <w:lang w:val="pt-BR"/>
              </w:rPr>
              <w:t>Classe</w:t>
            </w:r>
            <w:r w:rsidRPr="009C297A">
              <w:rPr>
                <w:rFonts w:ascii="Arial" w:hAnsi="Arial" w:cs="Arial"/>
                <w:lang w:val="pt-BR"/>
              </w:rPr>
              <w:t xml:space="preserve"> </w:t>
            </w:r>
            <w:r w:rsidR="00BE4EE4" w:rsidRPr="009C297A">
              <w:rPr>
                <w:rFonts w:ascii="Arial" w:hAnsi="Arial" w:cs="Arial"/>
                <w:lang w:val="pt-BR"/>
              </w:rPr>
              <w:t>Única</w:t>
            </w:r>
            <w:r w:rsidRPr="009C297A">
              <w:rPr>
                <w:rFonts w:ascii="Arial" w:hAnsi="Arial" w:cs="Arial"/>
                <w:lang w:val="pt-BR"/>
              </w:rPr>
              <w:t xml:space="preserve"> deste Fundo:</w:t>
            </w:r>
          </w:p>
          <w:p w14:paraId="3BA466BB" w14:textId="77777777" w:rsidR="008406E7" w:rsidRPr="009C297A" w:rsidRDefault="008406E7" w:rsidP="009C4248">
            <w:pPr>
              <w:pStyle w:val="PargrafodaLista"/>
              <w:ind w:left="0"/>
              <w:jc w:val="both"/>
              <w:rPr>
                <w:rFonts w:ascii="Arial" w:hAnsi="Arial" w:cs="Arial"/>
                <w:lang w:val="pt-BR"/>
              </w:rPr>
            </w:pPr>
          </w:p>
          <w:p w14:paraId="2D05E66E" w14:textId="77777777" w:rsidR="008406E7" w:rsidRPr="009C297A" w:rsidRDefault="00E23D3C" w:rsidP="008406E7">
            <w:pPr>
              <w:pStyle w:val="PargrafodaLista"/>
              <w:numPr>
                <w:ilvl w:val="0"/>
                <w:numId w:val="11"/>
              </w:numPr>
              <w:contextualSpacing/>
              <w:jc w:val="both"/>
              <w:rPr>
                <w:rFonts w:ascii="Arial" w:hAnsi="Arial" w:cs="Arial"/>
                <w:lang w:val="pt-BR"/>
              </w:rPr>
            </w:pPr>
            <w:r w:rsidRPr="009C297A">
              <w:rPr>
                <w:rFonts w:ascii="Arial" w:hAnsi="Arial" w:cs="Arial"/>
                <w:lang w:val="pt-BR"/>
              </w:rPr>
              <w:t>não é garantido pelo FGC – Fundo Garantidor de Crédito;</w:t>
            </w:r>
          </w:p>
          <w:p w14:paraId="5665E346" w14:textId="77777777" w:rsidR="008406E7" w:rsidRPr="009C297A" w:rsidRDefault="00E23D3C" w:rsidP="008406E7">
            <w:pPr>
              <w:pStyle w:val="PargrafodaLista"/>
              <w:numPr>
                <w:ilvl w:val="0"/>
                <w:numId w:val="11"/>
              </w:numPr>
              <w:contextualSpacing/>
              <w:jc w:val="both"/>
              <w:rPr>
                <w:rFonts w:ascii="Arial" w:hAnsi="Arial" w:cs="Arial"/>
                <w:lang w:val="pt-BR"/>
              </w:rPr>
            </w:pPr>
            <w:r w:rsidRPr="009C297A">
              <w:rPr>
                <w:rFonts w:ascii="Arial" w:hAnsi="Arial" w:cs="Arial"/>
                <w:lang w:val="pt-BR"/>
              </w:rPr>
              <w:t xml:space="preserve">não é garantido, de forma alguma, pelo Administrador, Gestor, ou qualquer outro Prestador de Serviços; e </w:t>
            </w:r>
          </w:p>
          <w:p w14:paraId="1DCCE20D" w14:textId="77777777" w:rsidR="008406E7" w:rsidRPr="009C297A" w:rsidRDefault="00E23D3C" w:rsidP="008406E7">
            <w:pPr>
              <w:pStyle w:val="PargrafodaLista"/>
              <w:numPr>
                <w:ilvl w:val="0"/>
                <w:numId w:val="11"/>
              </w:numPr>
              <w:contextualSpacing/>
              <w:jc w:val="both"/>
              <w:rPr>
                <w:rFonts w:ascii="Arial" w:hAnsi="Arial" w:cs="Arial"/>
                <w:lang w:val="pt-BR"/>
              </w:rPr>
            </w:pPr>
            <w:r w:rsidRPr="009C297A">
              <w:rPr>
                <w:rFonts w:ascii="Arial" w:hAnsi="Arial" w:cs="Arial"/>
                <w:lang w:val="pt-BR"/>
              </w:rPr>
              <w:t>não conta com qualquer tipo de cobertura de seguro.</w:t>
            </w:r>
          </w:p>
        </w:tc>
      </w:tr>
      <w:tr w:rsidR="00632DB4" w:rsidRPr="009C297A" w14:paraId="11E4E07B" w14:textId="77777777" w:rsidTr="009C4248">
        <w:tc>
          <w:tcPr>
            <w:tcW w:w="5000" w:type="pct"/>
            <w:gridSpan w:val="2"/>
            <w:tcBorders>
              <w:top w:val="single" w:sz="4" w:space="0" w:color="auto"/>
              <w:left w:val="nil"/>
              <w:bottom w:val="single" w:sz="4" w:space="0" w:color="auto"/>
              <w:right w:val="nil"/>
            </w:tcBorders>
          </w:tcPr>
          <w:p w14:paraId="6703A52F" w14:textId="77777777" w:rsidR="008406E7" w:rsidRPr="009C297A" w:rsidRDefault="008406E7" w:rsidP="009C4248">
            <w:pPr>
              <w:pStyle w:val="PargrafodaLista"/>
              <w:ind w:left="0"/>
              <w:jc w:val="both"/>
              <w:rPr>
                <w:rFonts w:ascii="Arial" w:hAnsi="Arial" w:cs="Arial"/>
                <w:lang w:val="pt-BR"/>
              </w:rPr>
            </w:pPr>
          </w:p>
        </w:tc>
      </w:tr>
      <w:tr w:rsidR="00632DB4" w:rsidRPr="009C297A" w14:paraId="3CCC962F" w14:textId="77777777" w:rsidTr="009C4248">
        <w:tc>
          <w:tcPr>
            <w:tcW w:w="5000" w:type="pct"/>
            <w:gridSpan w:val="2"/>
            <w:tcBorders>
              <w:top w:val="single" w:sz="4" w:space="0" w:color="auto"/>
              <w:left w:val="nil"/>
              <w:bottom w:val="single" w:sz="4" w:space="0" w:color="auto"/>
              <w:right w:val="nil"/>
            </w:tcBorders>
          </w:tcPr>
          <w:p w14:paraId="14849173" w14:textId="7C5A3112" w:rsidR="008406E7" w:rsidRPr="009C297A" w:rsidRDefault="00E23D3C" w:rsidP="008406E7">
            <w:pPr>
              <w:pStyle w:val="PargrafodaLista"/>
              <w:numPr>
                <w:ilvl w:val="1"/>
                <w:numId w:val="5"/>
              </w:numPr>
              <w:ind w:left="0" w:firstLine="0"/>
              <w:contextualSpacing/>
              <w:jc w:val="both"/>
              <w:rPr>
                <w:rFonts w:ascii="Arial" w:hAnsi="Arial" w:cs="Arial"/>
                <w:lang w:val="pt-BR"/>
              </w:rPr>
            </w:pPr>
            <w:r w:rsidRPr="009C297A">
              <w:rPr>
                <w:rFonts w:ascii="Arial" w:hAnsi="Arial" w:cs="Arial"/>
                <w:lang w:val="pt-BR"/>
              </w:rPr>
              <w:t>O Administrador e o Gestor não poderão, em hipótese alguma, ser responsabilizados por qualquer resultado negativo na rentabilidade de qualquer da Classe</w:t>
            </w:r>
            <w:r w:rsidR="00BE4EE4" w:rsidRPr="009C297A">
              <w:rPr>
                <w:rFonts w:ascii="Arial" w:hAnsi="Arial" w:cs="Arial"/>
                <w:lang w:val="pt-BR"/>
              </w:rPr>
              <w:t xml:space="preserve"> Única</w:t>
            </w:r>
            <w:r w:rsidRPr="009C297A">
              <w:rPr>
                <w:rFonts w:ascii="Arial" w:hAnsi="Arial" w:cs="Arial"/>
                <w:lang w:val="pt-BR"/>
              </w:rPr>
              <w:t xml:space="preserve"> e/ou das classes de fundos de investimento investidas, depreciação dos ativos financeiros que integrem suas respectivas carteiras,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w:t>
            </w:r>
            <w:r w:rsidR="006636D5" w:rsidRPr="009C297A">
              <w:rPr>
                <w:rFonts w:ascii="Arial" w:hAnsi="Arial" w:cs="Arial"/>
                <w:lang w:val="pt-BR"/>
              </w:rPr>
              <w:t>Classe Única</w:t>
            </w:r>
            <w:r w:rsidRPr="009C297A">
              <w:rPr>
                <w:rFonts w:ascii="Arial" w:hAnsi="Arial" w:cs="Arial"/>
                <w:lang w:val="pt-BR"/>
              </w:rPr>
              <w:t xml:space="preserve"> e das classes de fundos de investimento investidas ou resgate de cotas com valor reduzido, sendo</w:t>
            </w:r>
            <w:r w:rsidR="00140128" w:rsidRPr="009C297A">
              <w:rPr>
                <w:rFonts w:ascii="Arial" w:hAnsi="Arial" w:cs="Arial"/>
                <w:lang w:val="pt-BR"/>
              </w:rPr>
              <w:t xml:space="preserve"> </w:t>
            </w:r>
            <w:r w:rsidRPr="009C297A">
              <w:rPr>
                <w:rFonts w:ascii="Arial" w:hAnsi="Arial" w:cs="Arial"/>
                <w:lang w:val="pt-BR"/>
              </w:rPr>
              <w:t>o Administrador e o Gestor responsáveis tão somente por perdas ou prejuízos resultantes de comprovado dolo ou má-fé de sua parte, respectivamente.</w:t>
            </w:r>
          </w:p>
        </w:tc>
      </w:tr>
    </w:tbl>
    <w:p w14:paraId="0FAA65C4" w14:textId="77777777" w:rsidR="008406E7" w:rsidRPr="009C297A" w:rsidRDefault="008406E7" w:rsidP="00840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5"/>
      </w:tblGrid>
      <w:tr w:rsidR="00632DB4" w:rsidRPr="009C297A" w14:paraId="2AACB072" w14:textId="77777777" w:rsidTr="009C4248">
        <w:tc>
          <w:tcPr>
            <w:tcW w:w="5000" w:type="pct"/>
            <w:gridSpan w:val="3"/>
            <w:shd w:val="clear" w:color="auto" w:fill="C00000"/>
          </w:tcPr>
          <w:p w14:paraId="170EB7C5" w14:textId="1286F408" w:rsidR="008406E7" w:rsidRPr="009C297A" w:rsidRDefault="00E23D3C" w:rsidP="008406E7">
            <w:pPr>
              <w:pStyle w:val="PargrafodaLista"/>
              <w:numPr>
                <w:ilvl w:val="0"/>
                <w:numId w:val="5"/>
              </w:numPr>
              <w:ind w:left="0" w:firstLine="0"/>
              <w:contextualSpacing/>
              <w:jc w:val="center"/>
              <w:rPr>
                <w:rFonts w:ascii="Arial" w:hAnsi="Arial" w:cs="Arial"/>
                <w:b/>
                <w:bCs/>
                <w:color w:val="FFFFFF" w:themeColor="background1"/>
                <w:lang w:val="pt-BR"/>
              </w:rPr>
            </w:pPr>
            <w:r w:rsidRPr="009C297A">
              <w:rPr>
                <w:rFonts w:ascii="Arial" w:hAnsi="Arial" w:cs="Arial"/>
                <w:b/>
                <w:bCs/>
                <w:color w:val="FFFFFF" w:themeColor="background1"/>
                <w:lang w:val="pt-BR"/>
              </w:rPr>
              <w:t xml:space="preserve">FATORES DE RISCO </w:t>
            </w:r>
            <w:r w:rsidR="006636D5" w:rsidRPr="009C297A">
              <w:rPr>
                <w:rFonts w:ascii="Arial" w:hAnsi="Arial" w:cs="Arial"/>
                <w:b/>
                <w:bCs/>
                <w:color w:val="FFFFFF" w:themeColor="background1"/>
                <w:lang w:val="pt-BR"/>
              </w:rPr>
              <w:t>DA CLASSE ÚNICA</w:t>
            </w:r>
          </w:p>
        </w:tc>
      </w:tr>
      <w:tr w:rsidR="00632DB4" w:rsidRPr="009C297A" w14:paraId="62F74E15" w14:textId="77777777" w:rsidTr="009C4248">
        <w:tc>
          <w:tcPr>
            <w:tcW w:w="1964" w:type="pct"/>
            <w:gridSpan w:val="2"/>
            <w:tcBorders>
              <w:top w:val="single" w:sz="4" w:space="0" w:color="auto"/>
              <w:bottom w:val="single" w:sz="4" w:space="0" w:color="auto"/>
            </w:tcBorders>
            <w:vAlign w:val="center"/>
          </w:tcPr>
          <w:p w14:paraId="3DF9E1E0" w14:textId="77777777" w:rsidR="008406E7" w:rsidRPr="009C297A" w:rsidRDefault="008406E7" w:rsidP="009C4248">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65B2DC2" w14:textId="77777777" w:rsidR="008406E7" w:rsidRPr="009C297A" w:rsidRDefault="008406E7" w:rsidP="009C4248">
            <w:pPr>
              <w:jc w:val="both"/>
              <w:rPr>
                <w:rFonts w:ascii="Arial" w:hAnsi="Arial" w:cs="Arial"/>
                <w:sz w:val="20"/>
                <w:szCs w:val="20"/>
              </w:rPr>
            </w:pPr>
          </w:p>
        </w:tc>
      </w:tr>
      <w:tr w:rsidR="00632DB4" w:rsidRPr="009C297A" w14:paraId="4AC42BAE" w14:textId="77777777" w:rsidTr="009C4248">
        <w:tc>
          <w:tcPr>
            <w:tcW w:w="5000" w:type="pct"/>
            <w:gridSpan w:val="3"/>
            <w:tcBorders>
              <w:top w:val="single" w:sz="4" w:space="0" w:color="auto"/>
              <w:bottom w:val="single" w:sz="4" w:space="0" w:color="auto"/>
            </w:tcBorders>
            <w:vAlign w:val="center"/>
          </w:tcPr>
          <w:p w14:paraId="447B56F7" w14:textId="41CB9434" w:rsidR="008406E7" w:rsidRPr="009C297A" w:rsidRDefault="00E23D3C" w:rsidP="008406E7">
            <w:pPr>
              <w:pStyle w:val="PargrafodaLista"/>
              <w:numPr>
                <w:ilvl w:val="1"/>
                <w:numId w:val="5"/>
              </w:numPr>
              <w:ind w:left="0" w:firstLine="0"/>
              <w:contextualSpacing/>
              <w:jc w:val="both"/>
              <w:rPr>
                <w:rFonts w:ascii="Arial" w:hAnsi="Arial" w:cs="Arial"/>
                <w:lang w:val="pt-BR"/>
              </w:rPr>
            </w:pPr>
            <w:r w:rsidRPr="009C297A">
              <w:rPr>
                <w:rFonts w:ascii="Arial" w:hAnsi="Arial" w:cs="Arial"/>
                <w:lang w:val="pt-BR"/>
              </w:rPr>
              <w:t xml:space="preserve">Os fatores de risco a seguir descritos são comuns </w:t>
            </w:r>
            <w:r w:rsidR="00BE4EE4" w:rsidRPr="009C297A">
              <w:rPr>
                <w:rFonts w:ascii="Arial" w:hAnsi="Arial" w:cs="Arial"/>
                <w:lang w:val="pt-BR"/>
              </w:rPr>
              <w:t>à Classe Única e eventuais outras Classes que vierem a ser constituídas no futuro caso assim seja determinado pela Assembleia Geral de Cotistas</w:t>
            </w:r>
            <w:r w:rsidRPr="009C297A">
              <w:rPr>
                <w:rFonts w:ascii="Arial" w:hAnsi="Arial" w:cs="Arial"/>
                <w:lang w:val="pt-BR"/>
              </w:rPr>
              <w:t>. Os fatores de risco específicos da Classe</w:t>
            </w:r>
            <w:r w:rsidR="00BE4EE4" w:rsidRPr="009C297A">
              <w:rPr>
                <w:rFonts w:ascii="Arial" w:hAnsi="Arial" w:cs="Arial"/>
                <w:lang w:val="pt-BR"/>
              </w:rPr>
              <w:t xml:space="preserve"> Única</w:t>
            </w:r>
            <w:r w:rsidRPr="009C297A">
              <w:rPr>
                <w:rFonts w:ascii="Arial" w:hAnsi="Arial" w:cs="Arial"/>
                <w:lang w:val="pt-BR"/>
              </w:rPr>
              <w:t>, notadamente em decorrência de sua respectiva política de investimento e demais características individuais, poderão ser encontrados no respectivo Anexo.</w:t>
            </w:r>
          </w:p>
        </w:tc>
      </w:tr>
      <w:tr w:rsidR="00632DB4" w:rsidRPr="009C297A" w14:paraId="57F9310C" w14:textId="77777777" w:rsidTr="009C4248">
        <w:tc>
          <w:tcPr>
            <w:tcW w:w="1382" w:type="pct"/>
            <w:tcBorders>
              <w:top w:val="single" w:sz="4" w:space="0" w:color="auto"/>
              <w:bottom w:val="single" w:sz="4" w:space="0" w:color="auto"/>
            </w:tcBorders>
            <w:vAlign w:val="center"/>
          </w:tcPr>
          <w:p w14:paraId="62CC85E7" w14:textId="77777777" w:rsidR="008406E7" w:rsidRPr="009C297A" w:rsidRDefault="008406E7" w:rsidP="009C424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39EAFF" w14:textId="77777777" w:rsidR="008406E7" w:rsidRPr="009C297A" w:rsidRDefault="008406E7" w:rsidP="009C4248">
            <w:pPr>
              <w:jc w:val="both"/>
              <w:rPr>
                <w:rFonts w:ascii="Arial" w:hAnsi="Arial" w:cs="Arial"/>
                <w:sz w:val="20"/>
                <w:szCs w:val="20"/>
              </w:rPr>
            </w:pPr>
          </w:p>
        </w:tc>
      </w:tr>
      <w:tr w:rsidR="00632DB4" w:rsidRPr="009C297A" w14:paraId="58A7BAB6" w14:textId="77777777" w:rsidTr="009C4248">
        <w:tc>
          <w:tcPr>
            <w:tcW w:w="1382" w:type="pct"/>
            <w:tcBorders>
              <w:top w:val="single" w:sz="4" w:space="0" w:color="auto"/>
              <w:bottom w:val="single" w:sz="4" w:space="0" w:color="auto"/>
            </w:tcBorders>
            <w:vAlign w:val="center"/>
          </w:tcPr>
          <w:p w14:paraId="0DDB6F3B" w14:textId="77777777" w:rsidR="008406E7" w:rsidRPr="009C297A" w:rsidRDefault="00E23D3C" w:rsidP="008406E7">
            <w:pPr>
              <w:pStyle w:val="PargrafodaLista"/>
              <w:numPr>
                <w:ilvl w:val="0"/>
                <w:numId w:val="7"/>
              </w:numPr>
              <w:ind w:left="0" w:firstLine="0"/>
              <w:contextualSpacing/>
              <w:jc w:val="center"/>
              <w:rPr>
                <w:rFonts w:ascii="Arial" w:hAnsi="Arial" w:cs="Arial"/>
                <w:smallCaps/>
                <w:lang w:val="pt-BR"/>
              </w:rPr>
            </w:pPr>
            <w:r w:rsidRPr="009C297A">
              <w:rPr>
                <w:rFonts w:ascii="Arial" w:hAnsi="Arial" w:cs="Arial"/>
                <w:b/>
                <w:bCs/>
                <w:smallCaps/>
                <w:color w:val="000000"/>
                <w:lang w:val="pt-BR"/>
              </w:rPr>
              <w:t>Risco Regulatório / Normativo</w:t>
            </w:r>
          </w:p>
        </w:tc>
        <w:tc>
          <w:tcPr>
            <w:tcW w:w="3618" w:type="pct"/>
            <w:gridSpan w:val="2"/>
            <w:tcBorders>
              <w:top w:val="single" w:sz="4" w:space="0" w:color="auto"/>
              <w:bottom w:val="single" w:sz="4" w:space="0" w:color="auto"/>
            </w:tcBorders>
          </w:tcPr>
          <w:p w14:paraId="3646E40E" w14:textId="10FE0703" w:rsidR="008406E7" w:rsidRPr="009C297A" w:rsidRDefault="00E23D3C" w:rsidP="009C4248">
            <w:pPr>
              <w:jc w:val="both"/>
              <w:rPr>
                <w:rFonts w:ascii="Arial" w:hAnsi="Arial" w:cs="Arial"/>
                <w:sz w:val="20"/>
                <w:szCs w:val="20"/>
              </w:rPr>
            </w:pPr>
            <w:r w:rsidRPr="009C297A">
              <w:rPr>
                <w:rFonts w:ascii="Arial" w:hAnsi="Arial" w:cs="Arial"/>
                <w:sz w:val="20"/>
                <w:szCs w:val="20"/>
              </w:rPr>
              <w:t>Alterações legislativas, regulatórias ou de interpretação das normas aplicáveis podem causar efeito adverso relevante ao Fundo, à Classe</w:t>
            </w:r>
            <w:r w:rsidR="006636D5" w:rsidRPr="009C297A">
              <w:rPr>
                <w:rFonts w:ascii="Arial" w:hAnsi="Arial" w:cs="Arial"/>
                <w:sz w:val="20"/>
                <w:szCs w:val="20"/>
              </w:rPr>
              <w:t xml:space="preserve"> Única</w:t>
            </w:r>
            <w:r w:rsidRPr="009C297A">
              <w:rPr>
                <w:rFonts w:ascii="Arial" w:hAnsi="Arial" w:cs="Arial"/>
                <w:sz w:val="20"/>
                <w:szCs w:val="20"/>
              </w:rPr>
              <w:t xml:space="preserve">, às </w:t>
            </w:r>
            <w:r w:rsidR="00BE4EE4" w:rsidRPr="009C297A">
              <w:rPr>
                <w:rFonts w:ascii="Arial" w:hAnsi="Arial" w:cs="Arial"/>
                <w:sz w:val="20"/>
                <w:szCs w:val="20"/>
              </w:rPr>
              <w:t xml:space="preserve">eventuais </w:t>
            </w:r>
            <w:r w:rsidR="006636D5" w:rsidRPr="009C297A">
              <w:rPr>
                <w:rFonts w:ascii="Arial" w:hAnsi="Arial" w:cs="Arial"/>
                <w:sz w:val="20"/>
                <w:szCs w:val="20"/>
              </w:rPr>
              <w:t xml:space="preserve">Classes ou </w:t>
            </w:r>
            <w:r w:rsidRPr="009C297A">
              <w:rPr>
                <w:rFonts w:ascii="Arial" w:hAnsi="Arial" w:cs="Arial"/>
                <w:sz w:val="20"/>
                <w:szCs w:val="20"/>
              </w:rPr>
              <w:t xml:space="preserve">Subclasses </w:t>
            </w:r>
            <w:r w:rsidR="006636D5" w:rsidRPr="009C297A">
              <w:rPr>
                <w:rFonts w:ascii="Arial" w:hAnsi="Arial" w:cs="Arial"/>
                <w:sz w:val="20"/>
                <w:szCs w:val="20"/>
              </w:rPr>
              <w:t xml:space="preserve">que venham a ser criadas </w:t>
            </w:r>
            <w:r w:rsidRPr="009C297A">
              <w:rPr>
                <w:rFonts w:ascii="Arial" w:hAnsi="Arial" w:cs="Arial"/>
                <w:sz w:val="20"/>
                <w:szCs w:val="20"/>
              </w:rPr>
              <w:t>ou aos Cotistas, bem como acarretar alterações na carteira da Classe, como, por exemplo, (i) eventual impacto no preço dos ativos financeiros e/ou na performance das posições financeiras adquiridas pela Classe</w:t>
            </w:r>
            <w:r w:rsidR="006636D5" w:rsidRPr="009C297A">
              <w:rPr>
                <w:rFonts w:ascii="Arial" w:hAnsi="Arial" w:cs="Arial"/>
                <w:sz w:val="20"/>
                <w:szCs w:val="20"/>
              </w:rPr>
              <w:t xml:space="preserve"> Única</w:t>
            </w:r>
            <w:r w:rsidRPr="009C297A">
              <w:rPr>
                <w:rFonts w:ascii="Arial" w:hAnsi="Arial" w:cs="Arial"/>
                <w:sz w:val="20"/>
                <w:szCs w:val="20"/>
              </w:rPr>
              <w:t xml:space="preserve">, (ii) necessidade da </w:t>
            </w:r>
            <w:r w:rsidR="006636D5" w:rsidRPr="009C297A">
              <w:rPr>
                <w:rFonts w:ascii="Arial" w:hAnsi="Arial" w:cs="Arial"/>
                <w:sz w:val="20"/>
                <w:szCs w:val="20"/>
              </w:rPr>
              <w:t>Classe Única</w:t>
            </w:r>
            <w:r w:rsidRPr="009C297A">
              <w:rPr>
                <w:rFonts w:ascii="Arial" w:hAnsi="Arial" w:cs="Arial"/>
                <w:sz w:val="20"/>
                <w:szCs w:val="20"/>
              </w:rPr>
              <w:t xml:space="preserv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632DB4" w:rsidRPr="009C297A" w14:paraId="1C9D352E" w14:textId="77777777" w:rsidTr="009C4248">
        <w:tc>
          <w:tcPr>
            <w:tcW w:w="1382" w:type="pct"/>
            <w:tcBorders>
              <w:top w:val="single" w:sz="4" w:space="0" w:color="auto"/>
              <w:bottom w:val="single" w:sz="4" w:space="0" w:color="auto"/>
            </w:tcBorders>
            <w:vAlign w:val="center"/>
          </w:tcPr>
          <w:p w14:paraId="35B2B8DA" w14:textId="77777777" w:rsidR="008406E7" w:rsidRPr="009C297A" w:rsidRDefault="008406E7" w:rsidP="009C424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6A49C8" w14:textId="77777777" w:rsidR="008406E7" w:rsidRPr="009C297A" w:rsidRDefault="008406E7" w:rsidP="009C4248">
            <w:pPr>
              <w:jc w:val="both"/>
              <w:rPr>
                <w:rFonts w:ascii="Arial" w:hAnsi="Arial" w:cs="Arial"/>
                <w:sz w:val="20"/>
                <w:szCs w:val="20"/>
              </w:rPr>
            </w:pPr>
          </w:p>
        </w:tc>
      </w:tr>
      <w:tr w:rsidR="00632DB4" w:rsidRPr="009C297A" w14:paraId="7CC0AC36" w14:textId="77777777" w:rsidTr="009C4248">
        <w:tc>
          <w:tcPr>
            <w:tcW w:w="1382" w:type="pct"/>
            <w:tcBorders>
              <w:top w:val="single" w:sz="4" w:space="0" w:color="auto"/>
              <w:bottom w:val="single" w:sz="4" w:space="0" w:color="auto"/>
            </w:tcBorders>
            <w:vAlign w:val="center"/>
          </w:tcPr>
          <w:p w14:paraId="560DF00A" w14:textId="77777777" w:rsidR="008406E7" w:rsidRPr="009C297A" w:rsidRDefault="00E23D3C" w:rsidP="008406E7">
            <w:pPr>
              <w:pStyle w:val="PargrafodaLista"/>
              <w:numPr>
                <w:ilvl w:val="0"/>
                <w:numId w:val="7"/>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lastRenderedPageBreak/>
              <w:t>Risco Jurídico</w:t>
            </w:r>
          </w:p>
        </w:tc>
        <w:tc>
          <w:tcPr>
            <w:tcW w:w="3618" w:type="pct"/>
            <w:gridSpan w:val="2"/>
            <w:tcBorders>
              <w:top w:val="single" w:sz="4" w:space="0" w:color="auto"/>
              <w:bottom w:val="single" w:sz="4" w:space="0" w:color="auto"/>
            </w:tcBorders>
          </w:tcPr>
          <w:p w14:paraId="6FBE90AA" w14:textId="32072772" w:rsidR="008406E7" w:rsidRPr="009C297A" w:rsidRDefault="00E23D3C" w:rsidP="009C4248">
            <w:pPr>
              <w:jc w:val="both"/>
              <w:rPr>
                <w:rFonts w:ascii="Arial" w:hAnsi="Arial" w:cs="Arial"/>
                <w:sz w:val="20"/>
                <w:szCs w:val="20"/>
              </w:rPr>
            </w:pPr>
            <w:r w:rsidRPr="009C297A">
              <w:rPr>
                <w:rFonts w:ascii="Arial" w:hAnsi="Arial" w:cs="Arial"/>
                <w:sz w:val="20"/>
                <w:szCs w:val="20"/>
              </w:rPr>
              <w:t>A adoção de interpretações por órgãos administrativos e pelo Poder Judiciário que contrastem com as disposições deste Regulamento, Anexos e Apêndices poderão afetar negativamente o Fundo, a Classe</w:t>
            </w:r>
            <w:r w:rsidR="006636D5" w:rsidRPr="009C297A">
              <w:rPr>
                <w:rFonts w:ascii="Arial" w:hAnsi="Arial" w:cs="Arial"/>
                <w:sz w:val="20"/>
                <w:szCs w:val="20"/>
              </w:rPr>
              <w:t xml:space="preserve"> Única</w:t>
            </w:r>
            <w:r w:rsidRPr="009C297A">
              <w:rPr>
                <w:rFonts w:ascii="Arial" w:hAnsi="Arial" w:cs="Arial"/>
                <w:sz w:val="20"/>
                <w:szCs w:val="20"/>
              </w:rPr>
              <w:t xml:space="preserve"> e os Cotistas, independentemente das proteções e salvaguardas estabelecidas nestes documentos. Este Regulamento,</w:t>
            </w:r>
            <w:r w:rsidR="00EB0B2F" w:rsidRPr="009C297A">
              <w:rPr>
                <w:rFonts w:ascii="Arial" w:hAnsi="Arial" w:cs="Arial"/>
                <w:sz w:val="20"/>
                <w:szCs w:val="20"/>
              </w:rPr>
              <w:t xml:space="preserve"> o</w:t>
            </w:r>
            <w:r w:rsidRPr="009C297A">
              <w:rPr>
                <w:rFonts w:ascii="Arial" w:hAnsi="Arial" w:cs="Arial"/>
                <w:sz w:val="20"/>
                <w:szCs w:val="20"/>
              </w:rPr>
              <w:t xml:space="preserve"> Anexo</w:t>
            </w:r>
            <w:r w:rsidR="00EB0B2F" w:rsidRPr="009C297A">
              <w:rPr>
                <w:rFonts w:ascii="Arial" w:hAnsi="Arial" w:cs="Arial"/>
                <w:sz w:val="20"/>
                <w:szCs w:val="20"/>
              </w:rPr>
              <w:t xml:space="preserve"> da Classe Única e os eventuai</w:t>
            </w:r>
            <w:r w:rsidRPr="009C297A">
              <w:rPr>
                <w:rFonts w:ascii="Arial" w:hAnsi="Arial" w:cs="Arial"/>
                <w:sz w:val="20"/>
                <w:szCs w:val="20"/>
              </w:rPr>
              <w:t xml:space="preserve">s </w:t>
            </w:r>
            <w:r w:rsidR="00EB0B2F" w:rsidRPr="009C297A">
              <w:rPr>
                <w:rFonts w:ascii="Arial" w:hAnsi="Arial" w:cs="Arial"/>
                <w:sz w:val="20"/>
                <w:szCs w:val="20"/>
              </w:rPr>
              <w:t xml:space="preserve">Anexos e </w:t>
            </w:r>
            <w:r w:rsidRPr="009C297A">
              <w:rPr>
                <w:rFonts w:ascii="Arial" w:hAnsi="Arial" w:cs="Arial"/>
                <w:sz w:val="20"/>
                <w:szCs w:val="20"/>
              </w:rPr>
              <w:t>Apêndices</w:t>
            </w:r>
            <w:r w:rsidR="00EB0B2F" w:rsidRPr="009C297A">
              <w:rPr>
                <w:rFonts w:ascii="Arial" w:hAnsi="Arial" w:cs="Arial"/>
                <w:sz w:val="20"/>
                <w:szCs w:val="20"/>
              </w:rPr>
              <w:t xml:space="preserve"> </w:t>
            </w:r>
            <w:r w:rsidR="0072096E" w:rsidRPr="009C297A">
              <w:rPr>
                <w:rFonts w:ascii="Arial" w:hAnsi="Arial" w:cs="Arial"/>
                <w:sz w:val="20"/>
                <w:szCs w:val="20"/>
              </w:rPr>
              <w:t>adicionais</w:t>
            </w:r>
            <w:r w:rsidRPr="009C297A">
              <w:rPr>
                <w:rFonts w:ascii="Arial" w:hAnsi="Arial" w:cs="Arial"/>
                <w:sz w:val="20"/>
                <w:szCs w:val="20"/>
              </w:rPr>
              <w:t>,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32DB4" w:rsidRPr="009C297A" w14:paraId="1A9B5E03" w14:textId="77777777" w:rsidTr="009C4248">
        <w:tc>
          <w:tcPr>
            <w:tcW w:w="1382" w:type="pct"/>
            <w:tcBorders>
              <w:top w:val="single" w:sz="4" w:space="0" w:color="auto"/>
              <w:bottom w:val="single" w:sz="4" w:space="0" w:color="auto"/>
            </w:tcBorders>
            <w:vAlign w:val="center"/>
          </w:tcPr>
          <w:p w14:paraId="4C545855" w14:textId="77777777" w:rsidR="008406E7" w:rsidRPr="009C297A" w:rsidRDefault="008406E7" w:rsidP="009C424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CD8CB2" w14:textId="77777777" w:rsidR="008406E7" w:rsidRPr="009C297A" w:rsidRDefault="008406E7" w:rsidP="009C4248">
            <w:pPr>
              <w:jc w:val="both"/>
              <w:rPr>
                <w:rFonts w:ascii="Arial" w:hAnsi="Arial" w:cs="Arial"/>
                <w:sz w:val="20"/>
                <w:szCs w:val="20"/>
              </w:rPr>
            </w:pPr>
          </w:p>
        </w:tc>
      </w:tr>
      <w:tr w:rsidR="00632DB4" w:rsidRPr="009C297A" w14:paraId="369B23F4" w14:textId="77777777" w:rsidTr="009C4248">
        <w:tc>
          <w:tcPr>
            <w:tcW w:w="1382" w:type="pct"/>
            <w:tcBorders>
              <w:top w:val="single" w:sz="4" w:space="0" w:color="auto"/>
              <w:bottom w:val="single" w:sz="4" w:space="0" w:color="auto"/>
            </w:tcBorders>
            <w:vAlign w:val="center"/>
          </w:tcPr>
          <w:p w14:paraId="5572484B" w14:textId="77777777" w:rsidR="008406E7" w:rsidRPr="009C297A" w:rsidRDefault="00E23D3C" w:rsidP="008406E7">
            <w:pPr>
              <w:pStyle w:val="PargrafodaLista"/>
              <w:numPr>
                <w:ilvl w:val="0"/>
                <w:numId w:val="7"/>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Cibersegurança</w:t>
            </w:r>
          </w:p>
        </w:tc>
        <w:tc>
          <w:tcPr>
            <w:tcW w:w="3618" w:type="pct"/>
            <w:gridSpan w:val="2"/>
            <w:tcBorders>
              <w:top w:val="single" w:sz="4" w:space="0" w:color="auto"/>
              <w:bottom w:val="single" w:sz="4" w:space="0" w:color="auto"/>
            </w:tcBorders>
          </w:tcPr>
          <w:p w14:paraId="1C4C4FB9" w14:textId="0ABE608F" w:rsidR="008406E7" w:rsidRPr="009C297A" w:rsidRDefault="00E23D3C" w:rsidP="009C4248">
            <w:pPr>
              <w:jc w:val="both"/>
              <w:rPr>
                <w:rFonts w:ascii="Arial" w:hAnsi="Arial" w:cs="Arial"/>
                <w:sz w:val="20"/>
                <w:szCs w:val="20"/>
              </w:rPr>
            </w:pPr>
            <w:r w:rsidRPr="009C297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 Classe</w:t>
            </w:r>
            <w:r w:rsidR="006636D5" w:rsidRPr="009C297A">
              <w:rPr>
                <w:rFonts w:ascii="Arial" w:hAnsi="Arial" w:cs="Arial"/>
                <w:sz w:val="20"/>
                <w:szCs w:val="20"/>
              </w:rPr>
              <w:t xml:space="preserve"> Única</w:t>
            </w:r>
            <w:r w:rsidRPr="009C297A">
              <w:rPr>
                <w:rFonts w:ascii="Arial" w:hAnsi="Arial" w:cs="Arial"/>
                <w:sz w:val="20"/>
                <w:szCs w:val="20"/>
              </w:rPr>
              <w:t xml:space="preserve">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32DB4" w:rsidRPr="009C297A" w14:paraId="25306DBA" w14:textId="77777777" w:rsidTr="009C4248">
        <w:tc>
          <w:tcPr>
            <w:tcW w:w="1382" w:type="pct"/>
            <w:tcBorders>
              <w:top w:val="single" w:sz="4" w:space="0" w:color="auto"/>
              <w:bottom w:val="single" w:sz="4" w:space="0" w:color="auto"/>
            </w:tcBorders>
            <w:vAlign w:val="center"/>
          </w:tcPr>
          <w:p w14:paraId="78BF26DF" w14:textId="77777777" w:rsidR="008406E7" w:rsidRPr="009C297A" w:rsidRDefault="008406E7" w:rsidP="009C424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43340B" w14:textId="77777777" w:rsidR="008406E7" w:rsidRPr="009C297A" w:rsidRDefault="008406E7" w:rsidP="009C4248">
            <w:pPr>
              <w:jc w:val="both"/>
              <w:rPr>
                <w:rFonts w:ascii="Arial" w:hAnsi="Arial" w:cs="Arial"/>
                <w:sz w:val="20"/>
                <w:szCs w:val="20"/>
              </w:rPr>
            </w:pPr>
          </w:p>
        </w:tc>
      </w:tr>
      <w:tr w:rsidR="00632DB4" w:rsidRPr="009C297A" w14:paraId="62D9B98B" w14:textId="77777777" w:rsidTr="009C4248">
        <w:tc>
          <w:tcPr>
            <w:tcW w:w="1382" w:type="pct"/>
            <w:tcBorders>
              <w:top w:val="single" w:sz="4" w:space="0" w:color="auto"/>
              <w:bottom w:val="single" w:sz="4" w:space="0" w:color="auto"/>
            </w:tcBorders>
            <w:vAlign w:val="center"/>
          </w:tcPr>
          <w:p w14:paraId="4DEE4958" w14:textId="77777777" w:rsidR="008406E7" w:rsidRPr="009C297A" w:rsidRDefault="00E23D3C" w:rsidP="008406E7">
            <w:pPr>
              <w:pStyle w:val="PargrafodaLista"/>
              <w:numPr>
                <w:ilvl w:val="0"/>
                <w:numId w:val="7"/>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Saúde Pública</w:t>
            </w:r>
          </w:p>
        </w:tc>
        <w:tc>
          <w:tcPr>
            <w:tcW w:w="3618" w:type="pct"/>
            <w:gridSpan w:val="2"/>
            <w:tcBorders>
              <w:top w:val="single" w:sz="4" w:space="0" w:color="auto"/>
              <w:bottom w:val="single" w:sz="4" w:space="0" w:color="auto"/>
            </w:tcBorders>
          </w:tcPr>
          <w:p w14:paraId="49808777" w14:textId="448AF7E9"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w:t>
            </w:r>
            <w:r w:rsidR="006636D5" w:rsidRPr="009C297A">
              <w:rPr>
                <w:rFonts w:ascii="Arial" w:hAnsi="Arial" w:cs="Arial"/>
                <w:sz w:val="20"/>
                <w:szCs w:val="20"/>
              </w:rPr>
              <w:t>Classe Única</w:t>
            </w:r>
            <w:r w:rsidRPr="009C297A">
              <w:rPr>
                <w:rFonts w:ascii="Arial" w:hAnsi="Arial" w:cs="Arial"/>
                <w:sz w:val="20"/>
                <w:szCs w:val="20"/>
              </w:rPr>
              <w:t xml:space="preserve"> e/ou das classes de fundos de investimento investidas.</w:t>
            </w:r>
          </w:p>
        </w:tc>
      </w:tr>
    </w:tbl>
    <w:p w14:paraId="55AFF71D" w14:textId="77777777" w:rsidR="008406E7" w:rsidRPr="009C297A" w:rsidRDefault="008406E7" w:rsidP="00840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8"/>
      </w:tblGrid>
      <w:tr w:rsidR="00632DB4" w:rsidRPr="009C297A" w14:paraId="7B8BBC87" w14:textId="77777777" w:rsidTr="009C4248">
        <w:tc>
          <w:tcPr>
            <w:tcW w:w="5000" w:type="pct"/>
            <w:gridSpan w:val="2"/>
            <w:tcBorders>
              <w:bottom w:val="single" w:sz="2" w:space="0" w:color="auto"/>
            </w:tcBorders>
            <w:shd w:val="clear" w:color="auto" w:fill="C00000"/>
          </w:tcPr>
          <w:p w14:paraId="5AA809C5" w14:textId="77777777" w:rsidR="008406E7" w:rsidRPr="009C297A" w:rsidRDefault="00E23D3C" w:rsidP="008406E7">
            <w:pPr>
              <w:pStyle w:val="PargrafodaLista"/>
              <w:numPr>
                <w:ilvl w:val="0"/>
                <w:numId w:val="5"/>
              </w:numPr>
              <w:ind w:left="0" w:firstLine="0"/>
              <w:contextualSpacing/>
              <w:jc w:val="center"/>
              <w:rPr>
                <w:rFonts w:ascii="Arial" w:hAnsi="Arial" w:cs="Arial"/>
                <w:b/>
                <w:bCs/>
                <w:color w:val="FFFFFF" w:themeColor="background1"/>
                <w:lang w:val="pt-BR"/>
              </w:rPr>
            </w:pPr>
            <w:bookmarkStart w:id="1" w:name="_Hlk97246655"/>
            <w:r w:rsidRPr="009C297A">
              <w:rPr>
                <w:rFonts w:ascii="Arial" w:hAnsi="Arial" w:cs="Arial"/>
                <w:b/>
                <w:bCs/>
                <w:color w:val="FFFFFF" w:themeColor="background1"/>
                <w:lang w:val="pt-BR"/>
              </w:rPr>
              <w:t xml:space="preserve">DESPESAS E ENCARGOS </w:t>
            </w:r>
          </w:p>
        </w:tc>
      </w:tr>
      <w:tr w:rsidR="00632DB4" w:rsidRPr="009C297A" w14:paraId="600D92EC" w14:textId="77777777" w:rsidTr="009C4248">
        <w:tc>
          <w:tcPr>
            <w:tcW w:w="1393" w:type="pct"/>
            <w:tcBorders>
              <w:top w:val="single" w:sz="2" w:space="0" w:color="auto"/>
              <w:bottom w:val="single" w:sz="2" w:space="0" w:color="auto"/>
            </w:tcBorders>
            <w:vAlign w:val="center"/>
          </w:tcPr>
          <w:p w14:paraId="3ACC91D0" w14:textId="77777777" w:rsidR="008406E7" w:rsidRPr="009C297A" w:rsidRDefault="008406E7" w:rsidP="009C4248">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5029B53" w14:textId="77777777" w:rsidR="008406E7" w:rsidRPr="009C297A" w:rsidRDefault="008406E7" w:rsidP="009C4248">
            <w:pPr>
              <w:jc w:val="both"/>
              <w:rPr>
                <w:rFonts w:ascii="Arial" w:hAnsi="Arial" w:cs="Arial"/>
                <w:sz w:val="20"/>
                <w:szCs w:val="20"/>
              </w:rPr>
            </w:pPr>
          </w:p>
        </w:tc>
      </w:tr>
      <w:tr w:rsidR="00632DB4" w:rsidRPr="009C297A" w14:paraId="01AFB12A" w14:textId="77777777" w:rsidTr="009C4248">
        <w:tc>
          <w:tcPr>
            <w:tcW w:w="5000" w:type="pct"/>
            <w:gridSpan w:val="2"/>
            <w:tcBorders>
              <w:top w:val="single" w:sz="2" w:space="0" w:color="auto"/>
              <w:bottom w:val="single" w:sz="2" w:space="0" w:color="auto"/>
            </w:tcBorders>
            <w:vAlign w:val="center"/>
          </w:tcPr>
          <w:p w14:paraId="03CA446D" w14:textId="1E052F88" w:rsidR="008406E7" w:rsidRPr="009C297A" w:rsidRDefault="007B3900" w:rsidP="008406E7">
            <w:pPr>
              <w:pStyle w:val="PargrafodaLista"/>
              <w:numPr>
                <w:ilvl w:val="1"/>
                <w:numId w:val="5"/>
              </w:numPr>
              <w:ind w:left="0" w:firstLine="0"/>
              <w:contextualSpacing/>
              <w:jc w:val="both"/>
              <w:rPr>
                <w:rFonts w:ascii="Arial" w:hAnsi="Arial" w:cs="Arial"/>
                <w:lang w:val="pt-BR"/>
              </w:rPr>
            </w:pPr>
            <w:r w:rsidRPr="009C297A">
              <w:rPr>
                <w:rFonts w:ascii="Arial" w:hAnsi="Arial" w:cs="Arial"/>
                <w:lang w:val="pt-BR"/>
              </w:rPr>
              <w:t xml:space="preserve">As despesas a seguir descritas, se aplicáveis, constituem encargos passíveis de serem incorridos pelo Fundo e sua Classe Única, de forma agregada. Ou seja, o Fundo e sua Classe Única poderão incorrer em tais despesas, que serão debitadas diretamente do patrimônio da Classe Única do Fundo, sendo certo que o Fundo não contará com patrimônio próprio além daquele da Classe Única. Por outro lado, em caso de constituição de Classes adicionais em decorrência de decisão da Assembleia Geral de Cotistas, esta seção será devidamente alterada para prever o rateio das despesas entre as eventuais Classes (e subclasses) que sejam constituídas no futuro, se houver. </w:t>
            </w:r>
            <w:r w:rsidR="00E23D3C" w:rsidRPr="009C297A">
              <w:rPr>
                <w:rFonts w:ascii="Arial" w:hAnsi="Arial" w:cs="Arial"/>
                <w:lang w:val="pt-BR"/>
              </w:rPr>
              <w:t xml:space="preserve">As despesas </w:t>
            </w:r>
          </w:p>
        </w:tc>
      </w:tr>
      <w:tr w:rsidR="00632DB4" w:rsidRPr="009C297A" w14:paraId="59D8432D" w14:textId="77777777" w:rsidTr="009C4248">
        <w:tc>
          <w:tcPr>
            <w:tcW w:w="5000" w:type="pct"/>
            <w:gridSpan w:val="2"/>
            <w:tcBorders>
              <w:top w:val="single" w:sz="2" w:space="0" w:color="auto"/>
              <w:bottom w:val="single" w:sz="2" w:space="0" w:color="auto"/>
            </w:tcBorders>
            <w:vAlign w:val="center"/>
          </w:tcPr>
          <w:p w14:paraId="4C2C4823" w14:textId="77777777" w:rsidR="008406E7" w:rsidRPr="009C297A" w:rsidRDefault="008406E7" w:rsidP="009C4248">
            <w:pPr>
              <w:jc w:val="both"/>
              <w:rPr>
                <w:rFonts w:ascii="Arial" w:hAnsi="Arial" w:cs="Arial"/>
                <w:sz w:val="20"/>
                <w:szCs w:val="20"/>
              </w:rPr>
            </w:pPr>
          </w:p>
        </w:tc>
      </w:tr>
      <w:tr w:rsidR="00632DB4" w:rsidRPr="009C297A" w14:paraId="0F4D04D7" w14:textId="77777777" w:rsidTr="009C4248">
        <w:tc>
          <w:tcPr>
            <w:tcW w:w="5000" w:type="pct"/>
            <w:gridSpan w:val="2"/>
            <w:tcBorders>
              <w:top w:val="single" w:sz="2" w:space="0" w:color="auto"/>
              <w:bottom w:val="single" w:sz="2" w:space="0" w:color="auto"/>
            </w:tcBorders>
            <w:vAlign w:val="center"/>
          </w:tcPr>
          <w:p w14:paraId="58960BBC" w14:textId="5292B5DE"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Taxas, impostos ou contribuições federais, estaduais, municipais ou autárquicas, que recaiam ou venham a recair sobre os bens, direitos e obrigações do Fundo, e/ou da Classe</w:t>
            </w:r>
            <w:r w:rsidR="007B3900" w:rsidRPr="009C297A">
              <w:rPr>
                <w:rFonts w:ascii="Arial" w:hAnsi="Arial" w:cs="Arial"/>
                <w:lang w:val="pt-BR"/>
              </w:rPr>
              <w:t xml:space="preserve"> Única</w:t>
            </w:r>
            <w:r w:rsidRPr="009C297A">
              <w:rPr>
                <w:rFonts w:ascii="Arial" w:hAnsi="Arial" w:cs="Arial"/>
                <w:lang w:val="pt-BR"/>
              </w:rPr>
              <w:t>.</w:t>
            </w:r>
          </w:p>
        </w:tc>
      </w:tr>
      <w:tr w:rsidR="00632DB4" w:rsidRPr="009C297A" w14:paraId="011BC4CC" w14:textId="77777777" w:rsidTr="009C4248">
        <w:tc>
          <w:tcPr>
            <w:tcW w:w="5000" w:type="pct"/>
            <w:gridSpan w:val="2"/>
            <w:tcBorders>
              <w:top w:val="single" w:sz="2" w:space="0" w:color="auto"/>
              <w:bottom w:val="single" w:sz="2" w:space="0" w:color="auto"/>
            </w:tcBorders>
            <w:vAlign w:val="center"/>
          </w:tcPr>
          <w:p w14:paraId="18BF61E8" w14:textId="77777777"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Despesas com o registro de documentos, impressão, expedição e publicação de relatórios e informações periódicas previstas na legislação em vigor.</w:t>
            </w:r>
          </w:p>
        </w:tc>
      </w:tr>
      <w:tr w:rsidR="00632DB4" w:rsidRPr="009C297A" w14:paraId="7EA337CB" w14:textId="77777777" w:rsidTr="009C4248">
        <w:tc>
          <w:tcPr>
            <w:tcW w:w="5000" w:type="pct"/>
            <w:gridSpan w:val="2"/>
            <w:tcBorders>
              <w:top w:val="single" w:sz="2" w:space="0" w:color="auto"/>
              <w:bottom w:val="single" w:sz="2" w:space="0" w:color="auto"/>
            </w:tcBorders>
            <w:vAlign w:val="center"/>
          </w:tcPr>
          <w:p w14:paraId="21596C7A" w14:textId="436A9C57"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 xml:space="preserve">Despesas com correspondência de interesse do Fundo e/ou da, </w:t>
            </w:r>
            <w:r w:rsidR="006636D5" w:rsidRPr="009C297A">
              <w:rPr>
                <w:rFonts w:ascii="Arial" w:hAnsi="Arial" w:cs="Arial"/>
                <w:lang w:val="pt-BR"/>
              </w:rPr>
              <w:t>Classe Única</w:t>
            </w:r>
            <w:r w:rsidRPr="009C297A">
              <w:rPr>
                <w:rFonts w:ascii="Arial" w:hAnsi="Arial" w:cs="Arial"/>
                <w:lang w:val="pt-BR"/>
              </w:rPr>
              <w:t>, inclusive comunicações aos Cotistas.</w:t>
            </w:r>
          </w:p>
        </w:tc>
      </w:tr>
      <w:tr w:rsidR="00632DB4" w:rsidRPr="009C297A" w14:paraId="631A343B" w14:textId="77777777" w:rsidTr="009C4248">
        <w:tc>
          <w:tcPr>
            <w:tcW w:w="5000" w:type="pct"/>
            <w:gridSpan w:val="2"/>
            <w:tcBorders>
              <w:top w:val="single" w:sz="2" w:space="0" w:color="auto"/>
              <w:bottom w:val="single" w:sz="2" w:space="0" w:color="auto"/>
            </w:tcBorders>
            <w:vAlign w:val="center"/>
          </w:tcPr>
          <w:p w14:paraId="56A06A48" w14:textId="77777777"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Honorários e despesas do Auditor Independente.</w:t>
            </w:r>
          </w:p>
        </w:tc>
      </w:tr>
      <w:tr w:rsidR="00632DB4" w:rsidRPr="009C297A" w14:paraId="1FED3C51" w14:textId="77777777" w:rsidTr="009C4248">
        <w:tc>
          <w:tcPr>
            <w:tcW w:w="5000" w:type="pct"/>
            <w:gridSpan w:val="2"/>
            <w:tcBorders>
              <w:top w:val="single" w:sz="2" w:space="0" w:color="auto"/>
              <w:bottom w:val="single" w:sz="2" w:space="0" w:color="auto"/>
            </w:tcBorders>
            <w:vAlign w:val="center"/>
          </w:tcPr>
          <w:p w14:paraId="7F52A0BC" w14:textId="77777777"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Emolumentos e comissões pagas por operações da carteira de ativos.</w:t>
            </w:r>
          </w:p>
        </w:tc>
      </w:tr>
      <w:tr w:rsidR="00632DB4" w:rsidRPr="009C297A" w14:paraId="20B9A4DD" w14:textId="77777777" w:rsidTr="009C4248">
        <w:tc>
          <w:tcPr>
            <w:tcW w:w="5000" w:type="pct"/>
            <w:gridSpan w:val="2"/>
            <w:tcBorders>
              <w:top w:val="single" w:sz="2" w:space="0" w:color="auto"/>
              <w:bottom w:val="single" w:sz="2" w:space="0" w:color="auto"/>
            </w:tcBorders>
            <w:vAlign w:val="center"/>
          </w:tcPr>
          <w:p w14:paraId="6B2FB82E" w14:textId="77777777"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Despesas com a manutenção de ativos cuja propriedade decorra de execução de garantia ou de acordo com devedor.</w:t>
            </w:r>
          </w:p>
        </w:tc>
      </w:tr>
      <w:tr w:rsidR="00632DB4" w:rsidRPr="009C297A" w14:paraId="66739B70" w14:textId="77777777" w:rsidTr="009C4248">
        <w:tc>
          <w:tcPr>
            <w:tcW w:w="5000" w:type="pct"/>
            <w:gridSpan w:val="2"/>
            <w:tcBorders>
              <w:top w:val="single" w:sz="2" w:space="0" w:color="auto"/>
              <w:bottom w:val="single" w:sz="2" w:space="0" w:color="auto"/>
            </w:tcBorders>
            <w:vAlign w:val="center"/>
          </w:tcPr>
          <w:p w14:paraId="0CF67859" w14:textId="7309545F"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 xml:space="preserve">Honorários de advogado, custas e despesas processuais correlatas, incorridas em razão de defesa dos interesses do Fundo, e/ou da Classe </w:t>
            </w:r>
            <w:r w:rsidR="007B3900" w:rsidRPr="009C297A">
              <w:rPr>
                <w:rFonts w:ascii="Arial" w:hAnsi="Arial" w:cs="Arial"/>
                <w:lang w:val="pt-BR"/>
              </w:rPr>
              <w:t>Única</w:t>
            </w:r>
            <w:r w:rsidRPr="009C297A">
              <w:rPr>
                <w:rFonts w:ascii="Arial" w:hAnsi="Arial" w:cs="Arial"/>
                <w:lang w:val="pt-BR"/>
              </w:rPr>
              <w:t>, em juízo ou fora dele, inclusive o valor da condenação imputada, se for o caso.</w:t>
            </w:r>
          </w:p>
        </w:tc>
      </w:tr>
      <w:tr w:rsidR="00632DB4" w:rsidRPr="009C297A" w14:paraId="4C2442B2" w14:textId="77777777" w:rsidTr="009C4248">
        <w:tc>
          <w:tcPr>
            <w:tcW w:w="5000" w:type="pct"/>
            <w:gridSpan w:val="2"/>
            <w:tcBorders>
              <w:top w:val="single" w:sz="2" w:space="0" w:color="auto"/>
              <w:bottom w:val="single" w:sz="2" w:space="0" w:color="auto"/>
            </w:tcBorders>
          </w:tcPr>
          <w:p w14:paraId="7C1EFEDC" w14:textId="77777777"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32DB4" w:rsidRPr="009C297A" w14:paraId="20CE2F55" w14:textId="77777777" w:rsidTr="009C4248">
        <w:tc>
          <w:tcPr>
            <w:tcW w:w="5000" w:type="pct"/>
            <w:gridSpan w:val="2"/>
            <w:tcBorders>
              <w:top w:val="single" w:sz="2" w:space="0" w:color="auto"/>
              <w:bottom w:val="single" w:sz="2" w:space="0" w:color="auto"/>
            </w:tcBorders>
          </w:tcPr>
          <w:p w14:paraId="261F7B69" w14:textId="77777777"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Gastos relativos à convocação, instalação, realização e formalização de assembleia geral ou especial de Cotistas.</w:t>
            </w:r>
          </w:p>
        </w:tc>
      </w:tr>
      <w:tr w:rsidR="00632DB4" w:rsidRPr="009C297A" w14:paraId="473D3855" w14:textId="77777777" w:rsidTr="009C4248">
        <w:tc>
          <w:tcPr>
            <w:tcW w:w="5000" w:type="pct"/>
            <w:gridSpan w:val="2"/>
            <w:tcBorders>
              <w:top w:val="single" w:sz="2" w:space="0" w:color="auto"/>
              <w:bottom w:val="single" w:sz="2" w:space="0" w:color="auto"/>
            </w:tcBorders>
          </w:tcPr>
          <w:p w14:paraId="20FA8E99" w14:textId="77777777"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Despesas com fechamento de câmbio, vinculadas às operações da carteira de ativos.</w:t>
            </w:r>
          </w:p>
        </w:tc>
      </w:tr>
      <w:tr w:rsidR="00632DB4" w:rsidRPr="009C297A" w14:paraId="2868E2CB" w14:textId="77777777" w:rsidTr="009C4248">
        <w:tc>
          <w:tcPr>
            <w:tcW w:w="5000" w:type="pct"/>
            <w:gridSpan w:val="2"/>
            <w:tcBorders>
              <w:top w:val="single" w:sz="2" w:space="0" w:color="auto"/>
              <w:bottom w:val="single" w:sz="2" w:space="0" w:color="auto"/>
            </w:tcBorders>
            <w:vAlign w:val="center"/>
          </w:tcPr>
          <w:p w14:paraId="12A6E9ED" w14:textId="77777777"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lastRenderedPageBreak/>
              <w:t>Despesas com liquidação, registro e custódia de operações com ativos da carteira.</w:t>
            </w:r>
          </w:p>
        </w:tc>
      </w:tr>
      <w:tr w:rsidR="00632DB4" w:rsidRPr="009C297A" w14:paraId="2C839838" w14:textId="77777777" w:rsidTr="009C4248">
        <w:tc>
          <w:tcPr>
            <w:tcW w:w="5000" w:type="pct"/>
            <w:gridSpan w:val="2"/>
            <w:tcBorders>
              <w:top w:val="single" w:sz="2" w:space="0" w:color="auto"/>
              <w:bottom w:val="single" w:sz="2" w:space="0" w:color="auto"/>
            </w:tcBorders>
            <w:vAlign w:val="center"/>
          </w:tcPr>
          <w:p w14:paraId="5AD15A57" w14:textId="77777777"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Despesas relacionadas ao exercício de direito de voto decorrente de ativos da carteira.</w:t>
            </w:r>
          </w:p>
        </w:tc>
      </w:tr>
      <w:tr w:rsidR="00632DB4" w:rsidRPr="009C297A" w14:paraId="18B55B57" w14:textId="77777777" w:rsidTr="009C4248">
        <w:tc>
          <w:tcPr>
            <w:tcW w:w="5000" w:type="pct"/>
            <w:gridSpan w:val="2"/>
            <w:tcBorders>
              <w:top w:val="single" w:sz="2" w:space="0" w:color="auto"/>
              <w:bottom w:val="single" w:sz="2" w:space="0" w:color="auto"/>
            </w:tcBorders>
            <w:vAlign w:val="center"/>
          </w:tcPr>
          <w:p w14:paraId="4F73634D" w14:textId="5C6D3EBD"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 xml:space="preserve">Despesas inerentes à constituição, fusão, incorporação, cisão, transformação ou liquidação do Fundo e/ou da, Classe </w:t>
            </w:r>
            <w:r w:rsidR="007B3900" w:rsidRPr="009C297A">
              <w:rPr>
                <w:rFonts w:ascii="Arial" w:hAnsi="Arial" w:cs="Arial"/>
                <w:lang w:val="pt-BR"/>
              </w:rPr>
              <w:t>Única</w:t>
            </w:r>
            <w:r w:rsidRPr="009C297A">
              <w:rPr>
                <w:rFonts w:ascii="Arial" w:hAnsi="Arial" w:cs="Arial"/>
                <w:lang w:val="pt-BR"/>
              </w:rPr>
              <w:t>.</w:t>
            </w:r>
          </w:p>
        </w:tc>
      </w:tr>
      <w:tr w:rsidR="00632DB4" w:rsidRPr="009C297A" w14:paraId="75614F6B" w14:textId="77777777" w:rsidTr="009C4248">
        <w:tc>
          <w:tcPr>
            <w:tcW w:w="5000" w:type="pct"/>
            <w:gridSpan w:val="2"/>
            <w:tcBorders>
              <w:top w:val="single" w:sz="2" w:space="0" w:color="auto"/>
              <w:bottom w:val="single" w:sz="2" w:space="0" w:color="auto"/>
            </w:tcBorders>
            <w:vAlign w:val="center"/>
          </w:tcPr>
          <w:p w14:paraId="007DCE55" w14:textId="77777777"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Honorários e despesas relacionados à atividade de formador de mercado.</w:t>
            </w:r>
          </w:p>
        </w:tc>
      </w:tr>
      <w:tr w:rsidR="00632DB4" w:rsidRPr="009C297A" w14:paraId="345311B5" w14:textId="77777777" w:rsidTr="009C4248">
        <w:tc>
          <w:tcPr>
            <w:tcW w:w="5000" w:type="pct"/>
            <w:gridSpan w:val="2"/>
            <w:tcBorders>
              <w:top w:val="single" w:sz="2" w:space="0" w:color="auto"/>
              <w:bottom w:val="single" w:sz="2" w:space="0" w:color="auto"/>
            </w:tcBorders>
            <w:vAlign w:val="center"/>
          </w:tcPr>
          <w:p w14:paraId="3130B316" w14:textId="77777777"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Royalties devidos pelo licenciamento de índices de referência, cobrados de acordo com contrato estabelecido com a instituição que detém os direitos sobre o índice.</w:t>
            </w:r>
          </w:p>
        </w:tc>
      </w:tr>
      <w:tr w:rsidR="00632DB4" w:rsidRPr="009C297A" w14:paraId="7F9544B0" w14:textId="77777777" w:rsidTr="009C4248">
        <w:tc>
          <w:tcPr>
            <w:tcW w:w="5000" w:type="pct"/>
            <w:gridSpan w:val="2"/>
            <w:tcBorders>
              <w:top w:val="single" w:sz="2" w:space="0" w:color="auto"/>
              <w:bottom w:val="single" w:sz="2" w:space="0" w:color="auto"/>
            </w:tcBorders>
            <w:vAlign w:val="center"/>
          </w:tcPr>
          <w:p w14:paraId="71DB27DD" w14:textId="77777777"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Gastos da distribuição primária de Cotas e despesas inerentes à admissão das Cotas à negociação em mercado organizado.</w:t>
            </w:r>
          </w:p>
        </w:tc>
      </w:tr>
      <w:tr w:rsidR="00632DB4" w:rsidRPr="009C297A" w14:paraId="6CF7EFF6" w14:textId="77777777" w:rsidTr="009C4248">
        <w:tc>
          <w:tcPr>
            <w:tcW w:w="5000" w:type="pct"/>
            <w:gridSpan w:val="2"/>
            <w:tcBorders>
              <w:top w:val="single" w:sz="2" w:space="0" w:color="auto"/>
              <w:bottom w:val="single" w:sz="2" w:space="0" w:color="auto"/>
            </w:tcBorders>
            <w:vAlign w:val="center"/>
          </w:tcPr>
          <w:p w14:paraId="1C791A70" w14:textId="77777777"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Taxa de Administração, incluindo parcelas destinadas ao pagamento de prestadores de serviços contratados.</w:t>
            </w:r>
          </w:p>
        </w:tc>
      </w:tr>
      <w:tr w:rsidR="00632DB4" w:rsidRPr="009C297A" w14:paraId="49437B60" w14:textId="77777777" w:rsidTr="009C4248">
        <w:tc>
          <w:tcPr>
            <w:tcW w:w="5000" w:type="pct"/>
            <w:gridSpan w:val="2"/>
            <w:tcBorders>
              <w:top w:val="single" w:sz="2" w:space="0" w:color="auto"/>
              <w:bottom w:val="single" w:sz="2" w:space="0" w:color="auto"/>
            </w:tcBorders>
            <w:vAlign w:val="center"/>
          </w:tcPr>
          <w:p w14:paraId="7EBD8FD3" w14:textId="77777777"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 xml:space="preserve">Taxa de Performance. </w:t>
            </w:r>
          </w:p>
        </w:tc>
      </w:tr>
      <w:tr w:rsidR="00632DB4" w:rsidRPr="009C297A" w14:paraId="1D74897F" w14:textId="77777777" w:rsidTr="009C4248">
        <w:tc>
          <w:tcPr>
            <w:tcW w:w="5000" w:type="pct"/>
            <w:gridSpan w:val="2"/>
            <w:tcBorders>
              <w:top w:val="single" w:sz="2" w:space="0" w:color="auto"/>
              <w:bottom w:val="single" w:sz="2" w:space="0" w:color="auto"/>
            </w:tcBorders>
            <w:vAlign w:val="center"/>
          </w:tcPr>
          <w:p w14:paraId="3CE0F71B" w14:textId="77777777"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Montantes devidos a classes investidoras na hipótese de acordo de remuneração com base na (e limitados à) Taxa de Administração e/ou Taxa de Performance, observado o disposto na regulamentação vigente.</w:t>
            </w:r>
          </w:p>
        </w:tc>
      </w:tr>
      <w:tr w:rsidR="00632DB4" w:rsidRPr="009C297A" w14:paraId="0FDD6D00" w14:textId="77777777" w:rsidTr="009C4248">
        <w:tc>
          <w:tcPr>
            <w:tcW w:w="5000" w:type="pct"/>
            <w:gridSpan w:val="2"/>
            <w:tcBorders>
              <w:top w:val="single" w:sz="2" w:space="0" w:color="auto"/>
              <w:bottom w:val="single" w:sz="2" w:space="0" w:color="auto"/>
            </w:tcBorders>
            <w:vAlign w:val="center"/>
          </w:tcPr>
          <w:p w14:paraId="1ACB99F1" w14:textId="77777777"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Taxa Máxima de Custódia.</w:t>
            </w:r>
          </w:p>
        </w:tc>
      </w:tr>
      <w:tr w:rsidR="00632DB4" w:rsidRPr="009C297A" w14:paraId="10CA4B34" w14:textId="77777777" w:rsidTr="009C4248">
        <w:tc>
          <w:tcPr>
            <w:tcW w:w="5000" w:type="pct"/>
            <w:gridSpan w:val="2"/>
            <w:tcBorders>
              <w:top w:val="single" w:sz="2" w:space="0" w:color="auto"/>
              <w:bottom w:val="single" w:sz="2" w:space="0" w:color="auto"/>
            </w:tcBorders>
            <w:vAlign w:val="center"/>
          </w:tcPr>
          <w:p w14:paraId="3CAB4030" w14:textId="6BFCA0FA"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 xml:space="preserve">Despesas decorrentes de empréstimos contraídos em nome da </w:t>
            </w:r>
            <w:r w:rsidR="006636D5" w:rsidRPr="009C297A">
              <w:rPr>
                <w:rFonts w:ascii="Arial" w:hAnsi="Arial" w:cs="Arial"/>
                <w:lang w:val="pt-BR"/>
              </w:rPr>
              <w:t>Classe Única</w:t>
            </w:r>
            <w:r w:rsidRPr="009C297A">
              <w:rPr>
                <w:rFonts w:ascii="Arial" w:hAnsi="Arial" w:cs="Arial"/>
                <w:lang w:val="pt-BR"/>
              </w:rPr>
              <w:t>.</w:t>
            </w:r>
          </w:p>
        </w:tc>
      </w:tr>
      <w:tr w:rsidR="00632DB4" w:rsidRPr="009C297A" w14:paraId="7CEFA8BA" w14:textId="77777777" w:rsidTr="009C4248">
        <w:tc>
          <w:tcPr>
            <w:tcW w:w="5000" w:type="pct"/>
            <w:gridSpan w:val="2"/>
            <w:tcBorders>
              <w:top w:val="single" w:sz="2" w:space="0" w:color="auto"/>
              <w:bottom w:val="single" w:sz="2" w:space="0" w:color="auto"/>
            </w:tcBorders>
            <w:vAlign w:val="center"/>
          </w:tcPr>
          <w:p w14:paraId="3BB3D498" w14:textId="77777777" w:rsidR="008406E7" w:rsidRPr="009C297A" w:rsidRDefault="00E23D3C" w:rsidP="008406E7">
            <w:pPr>
              <w:pStyle w:val="PargrafodaLista"/>
              <w:numPr>
                <w:ilvl w:val="0"/>
                <w:numId w:val="4"/>
              </w:numPr>
              <w:spacing w:before="60" w:after="60"/>
              <w:ind w:left="0" w:firstLine="0"/>
              <w:contextualSpacing/>
              <w:jc w:val="both"/>
              <w:rPr>
                <w:rFonts w:ascii="Arial" w:hAnsi="Arial" w:cs="Arial"/>
                <w:lang w:val="pt-BR"/>
              </w:rPr>
            </w:pPr>
            <w:r w:rsidRPr="009C297A">
              <w:rPr>
                <w:rFonts w:ascii="Arial" w:hAnsi="Arial" w:cs="Arial"/>
                <w:lang w:val="pt-BR"/>
              </w:rPr>
              <w:t>Contratação de agência de classificação de risco de crédito.</w:t>
            </w:r>
          </w:p>
        </w:tc>
      </w:tr>
      <w:bookmarkEnd w:id="1"/>
    </w:tbl>
    <w:p w14:paraId="1128DBCA" w14:textId="77777777" w:rsidR="008406E7" w:rsidRPr="009C297A" w:rsidRDefault="008406E7" w:rsidP="00840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2"/>
      </w:tblGrid>
      <w:tr w:rsidR="00632DB4" w:rsidRPr="009C297A" w14:paraId="60CA66B3" w14:textId="77777777" w:rsidTr="009C4248">
        <w:tc>
          <w:tcPr>
            <w:tcW w:w="5000" w:type="pct"/>
            <w:gridSpan w:val="2"/>
            <w:shd w:val="clear" w:color="auto" w:fill="C00000"/>
          </w:tcPr>
          <w:p w14:paraId="67847D5E" w14:textId="77777777" w:rsidR="008406E7" w:rsidRPr="009C297A" w:rsidRDefault="00E23D3C" w:rsidP="008406E7">
            <w:pPr>
              <w:pStyle w:val="PargrafodaLista"/>
              <w:numPr>
                <w:ilvl w:val="0"/>
                <w:numId w:val="5"/>
              </w:numPr>
              <w:ind w:left="0" w:firstLine="0"/>
              <w:contextualSpacing/>
              <w:jc w:val="center"/>
              <w:rPr>
                <w:rFonts w:ascii="Arial" w:hAnsi="Arial" w:cs="Arial"/>
                <w:b/>
                <w:bCs/>
                <w:color w:val="FFFFFF" w:themeColor="background1"/>
                <w:lang w:val="pt-BR"/>
              </w:rPr>
            </w:pPr>
            <w:bookmarkStart w:id="2" w:name="_Hlk97246632"/>
            <w:r w:rsidRPr="009C297A">
              <w:rPr>
                <w:rFonts w:ascii="Arial" w:hAnsi="Arial" w:cs="Arial"/>
                <w:b/>
                <w:bCs/>
                <w:color w:val="FFFFFF" w:themeColor="background1"/>
                <w:lang w:val="pt-BR"/>
              </w:rPr>
              <w:t>ASSEMBLEIAS DE COTISTAS</w:t>
            </w:r>
          </w:p>
        </w:tc>
      </w:tr>
      <w:tr w:rsidR="00632DB4" w:rsidRPr="009C297A" w14:paraId="627FE682" w14:textId="77777777" w:rsidTr="009C4248">
        <w:tc>
          <w:tcPr>
            <w:tcW w:w="5000" w:type="pct"/>
            <w:gridSpan w:val="2"/>
            <w:tcBorders>
              <w:bottom w:val="single" w:sz="4" w:space="0" w:color="auto"/>
            </w:tcBorders>
          </w:tcPr>
          <w:p w14:paraId="4FD2BBEA" w14:textId="77777777" w:rsidR="008406E7" w:rsidRPr="009C297A" w:rsidRDefault="008406E7" w:rsidP="009C4248">
            <w:pPr>
              <w:jc w:val="center"/>
              <w:rPr>
                <w:rFonts w:ascii="Arial" w:hAnsi="Arial" w:cs="Arial"/>
                <w:b/>
                <w:bCs/>
                <w:color w:val="ED7D31" w:themeColor="accent2"/>
                <w:sz w:val="20"/>
                <w:szCs w:val="20"/>
              </w:rPr>
            </w:pPr>
          </w:p>
        </w:tc>
      </w:tr>
      <w:tr w:rsidR="00632DB4" w:rsidRPr="009C297A" w14:paraId="67B42A16" w14:textId="77777777" w:rsidTr="009C4248">
        <w:trPr>
          <w:trHeight w:val="333"/>
        </w:trPr>
        <w:tc>
          <w:tcPr>
            <w:tcW w:w="1381" w:type="pct"/>
            <w:tcBorders>
              <w:top w:val="single" w:sz="4" w:space="0" w:color="auto"/>
              <w:bottom w:val="single" w:sz="4" w:space="0" w:color="auto"/>
            </w:tcBorders>
            <w:vAlign w:val="center"/>
          </w:tcPr>
          <w:p w14:paraId="5FBAF5A5" w14:textId="50415F3F" w:rsidR="008406E7" w:rsidRPr="009C297A" w:rsidRDefault="00E23D3C" w:rsidP="008406E7">
            <w:pPr>
              <w:pStyle w:val="PargrafodaLista"/>
              <w:numPr>
                <w:ilvl w:val="1"/>
                <w:numId w:val="5"/>
              </w:numPr>
              <w:spacing w:before="60" w:after="60"/>
              <w:ind w:left="0" w:firstLine="0"/>
              <w:contextualSpacing/>
              <w:jc w:val="center"/>
              <w:rPr>
                <w:rFonts w:ascii="Arial" w:hAnsi="Arial" w:cs="Arial"/>
                <w:b/>
                <w:bCs/>
                <w:smallCaps/>
                <w:lang w:val="pt-BR"/>
              </w:rPr>
            </w:pPr>
            <w:r w:rsidRPr="009C297A">
              <w:rPr>
                <w:rFonts w:ascii="Arial" w:hAnsi="Arial" w:cs="Arial"/>
                <w:b/>
                <w:bCs/>
                <w:smallCaps/>
                <w:lang w:val="pt-BR"/>
              </w:rPr>
              <w:t>Assembleia de Cotistas</w:t>
            </w:r>
            <w:r w:rsidR="007B3900" w:rsidRPr="009C297A">
              <w:rPr>
                <w:rFonts w:ascii="Arial" w:hAnsi="Arial" w:cs="Arial"/>
                <w:b/>
                <w:bCs/>
                <w:smallCaps/>
                <w:lang w:val="pt-BR"/>
              </w:rPr>
              <w:t xml:space="preserve"> – Geral e Especial</w:t>
            </w:r>
          </w:p>
        </w:tc>
        <w:tc>
          <w:tcPr>
            <w:tcW w:w="3619" w:type="pct"/>
            <w:tcBorders>
              <w:top w:val="single" w:sz="4" w:space="0" w:color="auto"/>
              <w:bottom w:val="single" w:sz="4" w:space="0" w:color="auto"/>
            </w:tcBorders>
          </w:tcPr>
          <w:p w14:paraId="7A526CE2" w14:textId="2F64C953" w:rsidR="007B3900" w:rsidRPr="009C297A" w:rsidRDefault="007B3900" w:rsidP="007B3900">
            <w:pPr>
              <w:jc w:val="both"/>
              <w:rPr>
                <w:rFonts w:ascii="Arial" w:hAnsi="Arial" w:cs="Arial"/>
                <w:sz w:val="20"/>
                <w:szCs w:val="20"/>
              </w:rPr>
            </w:pPr>
            <w:r w:rsidRPr="009C297A">
              <w:rPr>
                <w:rFonts w:ascii="Arial" w:hAnsi="Arial" w:cs="Arial"/>
                <w:sz w:val="20"/>
                <w:szCs w:val="20"/>
              </w:rPr>
              <w:t>Considerando a estrutura de Classe Única do Fundo, todas as matérias que sejam de interesse de Cotistas do Fundo e de sua Classe Única serão deliberadas em assembleia de cotistas, sem distinção entre Assembleia Geral ou Especial de Cotistas (“Assembleia de Cotistas”).</w:t>
            </w:r>
          </w:p>
          <w:p w14:paraId="47281223" w14:textId="77777777" w:rsidR="007B3900" w:rsidRPr="009C297A" w:rsidRDefault="007B3900" w:rsidP="007B3900">
            <w:pPr>
              <w:jc w:val="both"/>
              <w:rPr>
                <w:rFonts w:ascii="Arial" w:hAnsi="Arial" w:cs="Arial"/>
                <w:sz w:val="20"/>
                <w:szCs w:val="20"/>
              </w:rPr>
            </w:pPr>
          </w:p>
          <w:p w14:paraId="674CA241" w14:textId="3E65D109" w:rsidR="007B3900" w:rsidRPr="009C297A" w:rsidRDefault="007B3900" w:rsidP="007B3900">
            <w:pPr>
              <w:jc w:val="both"/>
              <w:rPr>
                <w:rFonts w:ascii="Arial" w:hAnsi="Arial" w:cs="Arial"/>
                <w:sz w:val="20"/>
                <w:szCs w:val="20"/>
              </w:rPr>
            </w:pPr>
            <w:r w:rsidRPr="009C297A">
              <w:rPr>
                <w:rFonts w:ascii="Arial" w:hAnsi="Arial" w:cs="Arial"/>
                <w:sz w:val="20"/>
                <w:szCs w:val="20"/>
              </w:rPr>
              <w:t>As decisões tomadas no âmbito das Assembleias de Cotistas possuem caráter soberano e de execução obrigatória pelos Prestadores de Serviços Essenciais</w:t>
            </w:r>
            <w:r w:rsidR="0089780F" w:rsidRPr="009C297A">
              <w:rPr>
                <w:rFonts w:ascii="Arial" w:hAnsi="Arial" w:cs="Arial"/>
                <w:sz w:val="20"/>
                <w:szCs w:val="20"/>
              </w:rPr>
              <w:t xml:space="preserve">, observadas as condições aplicáveis à Estrutura </w:t>
            </w:r>
            <w:r w:rsidR="0089780F" w:rsidRPr="009C297A">
              <w:rPr>
                <w:rFonts w:ascii="Arial" w:hAnsi="Arial" w:cs="Arial"/>
                <w:i/>
                <w:iCs/>
                <w:sz w:val="20"/>
                <w:szCs w:val="20"/>
              </w:rPr>
              <w:t>Side by Side</w:t>
            </w:r>
            <w:r w:rsidRPr="009C297A">
              <w:rPr>
                <w:rFonts w:ascii="Arial" w:hAnsi="Arial" w:cs="Arial"/>
                <w:sz w:val="20"/>
                <w:szCs w:val="20"/>
              </w:rPr>
              <w:t>.</w:t>
            </w:r>
          </w:p>
          <w:p w14:paraId="01F973C7" w14:textId="77777777" w:rsidR="007B3900" w:rsidRPr="009C297A" w:rsidRDefault="007B3900" w:rsidP="007B3900">
            <w:pPr>
              <w:jc w:val="both"/>
              <w:rPr>
                <w:rFonts w:ascii="Arial" w:hAnsi="Arial" w:cs="Arial"/>
                <w:sz w:val="20"/>
                <w:szCs w:val="20"/>
              </w:rPr>
            </w:pPr>
          </w:p>
          <w:p w14:paraId="5B29A538" w14:textId="56783654" w:rsidR="008406E7" w:rsidRPr="009C297A" w:rsidRDefault="007B3900" w:rsidP="009C4248">
            <w:pPr>
              <w:jc w:val="both"/>
              <w:rPr>
                <w:rFonts w:ascii="Arial" w:hAnsi="Arial" w:cs="Arial"/>
                <w:b/>
                <w:bCs/>
                <w:sz w:val="20"/>
                <w:szCs w:val="20"/>
              </w:rPr>
            </w:pPr>
            <w:r w:rsidRPr="009C297A">
              <w:rPr>
                <w:rFonts w:ascii="Arial" w:hAnsi="Arial" w:cs="Arial"/>
                <w:b/>
                <w:bCs/>
                <w:sz w:val="20"/>
                <w:szCs w:val="20"/>
              </w:rPr>
              <w:t>Caso o Fundo venha a contar com novas Classes ou Subclasses mediante deliberação da Assembleia de Cotistas, o Regulamento será devidamente ajustado para prever as diferenças entre a Assembleia Geral e as respectivas assembleias especiais.</w:t>
            </w:r>
          </w:p>
        </w:tc>
      </w:tr>
      <w:tr w:rsidR="00632DB4" w:rsidRPr="009C297A" w14:paraId="11A045F5" w14:textId="77777777" w:rsidTr="009C4248">
        <w:trPr>
          <w:trHeight w:val="70"/>
        </w:trPr>
        <w:tc>
          <w:tcPr>
            <w:tcW w:w="1381" w:type="pct"/>
            <w:tcBorders>
              <w:top w:val="single" w:sz="4" w:space="0" w:color="auto"/>
              <w:bottom w:val="single" w:sz="4" w:space="0" w:color="auto"/>
            </w:tcBorders>
            <w:vAlign w:val="center"/>
          </w:tcPr>
          <w:p w14:paraId="1CE1E077" w14:textId="77777777" w:rsidR="008406E7" w:rsidRPr="009C297A" w:rsidRDefault="008406E7" w:rsidP="009C424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06D0688" w14:textId="77777777" w:rsidR="008406E7" w:rsidRPr="009C297A" w:rsidRDefault="008406E7" w:rsidP="009C4248">
            <w:pPr>
              <w:jc w:val="center"/>
              <w:rPr>
                <w:rFonts w:ascii="Arial" w:hAnsi="Arial" w:cs="Arial"/>
                <w:b/>
                <w:bCs/>
                <w:smallCaps/>
                <w:sz w:val="20"/>
                <w:szCs w:val="20"/>
              </w:rPr>
            </w:pPr>
          </w:p>
        </w:tc>
      </w:tr>
      <w:tr w:rsidR="00632DB4" w:rsidRPr="009C297A" w14:paraId="220DF254" w14:textId="77777777" w:rsidTr="009C4248">
        <w:tc>
          <w:tcPr>
            <w:tcW w:w="1381" w:type="pct"/>
            <w:tcBorders>
              <w:bottom w:val="single" w:sz="4" w:space="0" w:color="auto"/>
            </w:tcBorders>
            <w:vAlign w:val="center"/>
          </w:tcPr>
          <w:p w14:paraId="4CA88478" w14:textId="77777777" w:rsidR="008406E7" w:rsidRPr="009C297A" w:rsidRDefault="00E23D3C" w:rsidP="008406E7">
            <w:pPr>
              <w:pStyle w:val="PargrafodaLista"/>
              <w:numPr>
                <w:ilvl w:val="1"/>
                <w:numId w:val="5"/>
              </w:numPr>
              <w:spacing w:before="60" w:after="60"/>
              <w:ind w:left="0" w:firstLine="0"/>
              <w:contextualSpacing/>
              <w:jc w:val="center"/>
              <w:rPr>
                <w:rFonts w:ascii="Arial" w:hAnsi="Arial" w:cs="Arial"/>
                <w:b/>
                <w:bCs/>
                <w:lang w:val="pt-BR"/>
              </w:rPr>
            </w:pPr>
            <w:r w:rsidRPr="009C297A">
              <w:rPr>
                <w:rFonts w:ascii="Arial" w:hAnsi="Arial" w:cs="Arial"/>
                <w:b/>
                <w:bCs/>
                <w:smallCaps/>
                <w:lang w:val="pt-BR"/>
              </w:rPr>
              <w:t>Forma de realização das Assembleias de Cotistas</w:t>
            </w:r>
          </w:p>
        </w:tc>
        <w:tc>
          <w:tcPr>
            <w:tcW w:w="3619" w:type="pct"/>
            <w:tcBorders>
              <w:bottom w:val="single" w:sz="4" w:space="0" w:color="auto"/>
            </w:tcBorders>
          </w:tcPr>
          <w:p w14:paraId="77EEDFD5" w14:textId="77777777" w:rsidR="008406E7" w:rsidRPr="009C297A" w:rsidRDefault="00E23D3C" w:rsidP="009C4248">
            <w:pPr>
              <w:jc w:val="both"/>
              <w:rPr>
                <w:rFonts w:ascii="Arial" w:hAnsi="Arial" w:cs="Arial"/>
                <w:sz w:val="20"/>
                <w:szCs w:val="20"/>
                <w:highlight w:val="yellow"/>
              </w:rPr>
            </w:pPr>
            <w:r w:rsidRPr="009C297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32DB4" w:rsidRPr="009C297A" w14:paraId="16D4608B" w14:textId="77777777" w:rsidTr="009C4248">
        <w:tc>
          <w:tcPr>
            <w:tcW w:w="1381" w:type="pct"/>
            <w:tcBorders>
              <w:top w:val="single" w:sz="4" w:space="0" w:color="auto"/>
              <w:bottom w:val="single" w:sz="4" w:space="0" w:color="auto"/>
            </w:tcBorders>
            <w:vAlign w:val="center"/>
          </w:tcPr>
          <w:p w14:paraId="0C16556A" w14:textId="77777777" w:rsidR="008406E7" w:rsidRPr="009C297A" w:rsidRDefault="008406E7" w:rsidP="009C424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FD76F44" w14:textId="77777777" w:rsidR="008406E7" w:rsidRPr="009C297A" w:rsidRDefault="008406E7" w:rsidP="009C4248">
            <w:pPr>
              <w:jc w:val="both"/>
              <w:rPr>
                <w:rFonts w:ascii="Arial" w:hAnsi="Arial" w:cs="Arial"/>
                <w:sz w:val="20"/>
                <w:szCs w:val="20"/>
              </w:rPr>
            </w:pPr>
          </w:p>
        </w:tc>
      </w:tr>
      <w:tr w:rsidR="00632DB4" w:rsidRPr="009C297A" w14:paraId="52E52F80" w14:textId="77777777" w:rsidTr="009C4248">
        <w:tc>
          <w:tcPr>
            <w:tcW w:w="1381" w:type="pct"/>
            <w:tcBorders>
              <w:top w:val="single" w:sz="4" w:space="0" w:color="auto"/>
              <w:bottom w:val="single" w:sz="4" w:space="0" w:color="auto"/>
            </w:tcBorders>
            <w:vAlign w:val="center"/>
          </w:tcPr>
          <w:p w14:paraId="6C8869FE" w14:textId="77777777" w:rsidR="008406E7" w:rsidRPr="009C297A" w:rsidRDefault="00E23D3C" w:rsidP="008406E7">
            <w:pPr>
              <w:pStyle w:val="PargrafodaLista"/>
              <w:numPr>
                <w:ilvl w:val="1"/>
                <w:numId w:val="5"/>
              </w:numPr>
              <w:spacing w:before="60" w:after="60"/>
              <w:ind w:left="0" w:firstLine="0"/>
              <w:contextualSpacing/>
              <w:jc w:val="center"/>
              <w:rPr>
                <w:rFonts w:ascii="Arial" w:hAnsi="Arial" w:cs="Arial"/>
                <w:b/>
                <w:bCs/>
                <w:smallCaps/>
                <w:lang w:val="pt-BR"/>
              </w:rPr>
            </w:pPr>
            <w:r w:rsidRPr="009C297A">
              <w:rPr>
                <w:rFonts w:ascii="Arial" w:hAnsi="Arial" w:cs="Arial"/>
                <w:b/>
                <w:bCs/>
                <w:smallCaps/>
                <w:lang w:val="pt-BR"/>
              </w:rPr>
              <w:t>Consulta Formal</w:t>
            </w:r>
          </w:p>
        </w:tc>
        <w:tc>
          <w:tcPr>
            <w:tcW w:w="3619" w:type="pct"/>
            <w:tcBorders>
              <w:top w:val="single" w:sz="4" w:space="0" w:color="auto"/>
              <w:bottom w:val="single" w:sz="4" w:space="0" w:color="auto"/>
            </w:tcBorders>
          </w:tcPr>
          <w:p w14:paraId="485729A3" w14:textId="77777777" w:rsidR="008406E7" w:rsidRPr="009C297A" w:rsidRDefault="00E23D3C" w:rsidP="009C4248">
            <w:pPr>
              <w:jc w:val="both"/>
              <w:rPr>
                <w:rFonts w:ascii="Arial" w:hAnsi="Arial" w:cs="Arial"/>
                <w:sz w:val="20"/>
                <w:szCs w:val="20"/>
              </w:rPr>
            </w:pPr>
            <w:r w:rsidRPr="009C297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32DB4" w:rsidRPr="009C297A" w14:paraId="0E527134" w14:textId="77777777" w:rsidTr="009C4248">
        <w:tc>
          <w:tcPr>
            <w:tcW w:w="1381" w:type="pct"/>
            <w:tcBorders>
              <w:top w:val="single" w:sz="4" w:space="0" w:color="auto"/>
              <w:bottom w:val="single" w:sz="4" w:space="0" w:color="auto"/>
            </w:tcBorders>
            <w:vAlign w:val="center"/>
          </w:tcPr>
          <w:p w14:paraId="3D5C20CF" w14:textId="77777777" w:rsidR="008406E7" w:rsidRPr="009C297A" w:rsidRDefault="008406E7" w:rsidP="009C424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6380D7" w14:textId="77777777" w:rsidR="008406E7" w:rsidRPr="009C297A" w:rsidRDefault="008406E7" w:rsidP="009C4248">
            <w:pPr>
              <w:jc w:val="both"/>
              <w:rPr>
                <w:rFonts w:ascii="Arial" w:hAnsi="Arial" w:cs="Arial"/>
                <w:sz w:val="20"/>
                <w:szCs w:val="20"/>
              </w:rPr>
            </w:pPr>
          </w:p>
        </w:tc>
      </w:tr>
      <w:tr w:rsidR="00632DB4" w:rsidRPr="009C297A" w14:paraId="50E693EE" w14:textId="77777777" w:rsidTr="009C4248">
        <w:tc>
          <w:tcPr>
            <w:tcW w:w="1381" w:type="pct"/>
            <w:tcBorders>
              <w:top w:val="single" w:sz="4" w:space="0" w:color="auto"/>
              <w:bottom w:val="single" w:sz="4" w:space="0" w:color="auto"/>
            </w:tcBorders>
            <w:vAlign w:val="center"/>
          </w:tcPr>
          <w:p w14:paraId="0BCD9B1B" w14:textId="77777777" w:rsidR="008406E7" w:rsidRPr="009C297A" w:rsidRDefault="00E23D3C" w:rsidP="008406E7">
            <w:pPr>
              <w:pStyle w:val="PargrafodaLista"/>
              <w:numPr>
                <w:ilvl w:val="1"/>
                <w:numId w:val="5"/>
              </w:numPr>
              <w:spacing w:before="60" w:after="60"/>
              <w:ind w:left="0" w:firstLine="0"/>
              <w:contextualSpacing/>
              <w:jc w:val="center"/>
              <w:rPr>
                <w:rFonts w:ascii="Arial" w:hAnsi="Arial" w:cs="Arial"/>
                <w:b/>
                <w:bCs/>
                <w:lang w:val="pt-BR"/>
              </w:rPr>
            </w:pPr>
            <w:r w:rsidRPr="009C297A">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69C40BA9" w14:textId="691592D4" w:rsidR="008406E7" w:rsidRPr="009C297A" w:rsidRDefault="00E23D3C" w:rsidP="009C4248">
            <w:pPr>
              <w:jc w:val="both"/>
              <w:rPr>
                <w:rFonts w:ascii="Arial" w:hAnsi="Arial" w:cs="Arial"/>
                <w:sz w:val="20"/>
                <w:szCs w:val="20"/>
              </w:rPr>
            </w:pPr>
            <w:r w:rsidRPr="009C297A">
              <w:rPr>
                <w:rFonts w:ascii="Arial" w:hAnsi="Arial" w:cs="Arial"/>
                <w:sz w:val="20"/>
                <w:szCs w:val="20"/>
              </w:rPr>
              <w:t>Compete privativamente à Assembleia Geral de Cotistas deliberar sobre a alteração da seção comum do Regulamento</w:t>
            </w:r>
            <w:r w:rsidR="007B3900" w:rsidRPr="009C297A">
              <w:rPr>
                <w:rFonts w:ascii="Arial" w:hAnsi="Arial" w:cs="Arial"/>
                <w:sz w:val="20"/>
                <w:szCs w:val="20"/>
              </w:rPr>
              <w:t>, sendo certo que, em razão da Classe Única do Fundo, a mesma Assembleia Geral de Cotistas poderá tratar de temas do Regulamento ou do Anexo da Classe Única</w:t>
            </w:r>
            <w:r w:rsidRPr="009C297A">
              <w:rPr>
                <w:rFonts w:ascii="Arial" w:hAnsi="Arial" w:cs="Arial"/>
                <w:sz w:val="20"/>
                <w:szCs w:val="20"/>
              </w:rPr>
              <w:t xml:space="preserve">. </w:t>
            </w:r>
          </w:p>
          <w:p w14:paraId="21003CB8" w14:textId="77777777" w:rsidR="008406E7" w:rsidRPr="009C297A" w:rsidRDefault="008406E7" w:rsidP="009C4248">
            <w:pPr>
              <w:jc w:val="both"/>
              <w:rPr>
                <w:rFonts w:ascii="Arial" w:hAnsi="Arial" w:cs="Arial"/>
                <w:sz w:val="20"/>
                <w:szCs w:val="20"/>
              </w:rPr>
            </w:pPr>
          </w:p>
          <w:p w14:paraId="21262F05" w14:textId="75FA4A17" w:rsidR="008406E7" w:rsidRPr="009C297A" w:rsidRDefault="00E23D3C" w:rsidP="009C4248">
            <w:pPr>
              <w:jc w:val="both"/>
              <w:rPr>
                <w:rFonts w:ascii="Arial" w:hAnsi="Arial" w:cs="Arial"/>
                <w:sz w:val="20"/>
                <w:szCs w:val="20"/>
                <w:highlight w:val="yellow"/>
              </w:rPr>
            </w:pPr>
            <w:r w:rsidRPr="009C297A">
              <w:rPr>
                <w:rFonts w:ascii="Arial" w:hAnsi="Arial" w:cs="Arial"/>
                <w:sz w:val="20"/>
                <w:szCs w:val="20"/>
              </w:rPr>
              <w:t xml:space="preserve">As matérias </w:t>
            </w:r>
            <w:r w:rsidR="007B3900" w:rsidRPr="009C297A">
              <w:rPr>
                <w:rFonts w:ascii="Arial" w:hAnsi="Arial" w:cs="Arial"/>
                <w:sz w:val="20"/>
                <w:szCs w:val="20"/>
              </w:rPr>
              <w:t xml:space="preserve">específicas </w:t>
            </w:r>
            <w:r w:rsidRPr="009C297A">
              <w:rPr>
                <w:rFonts w:ascii="Arial" w:hAnsi="Arial" w:cs="Arial"/>
                <w:sz w:val="20"/>
                <w:szCs w:val="20"/>
              </w:rPr>
              <w:t>de competência de Assembleia Especial de Cotistas estão indicadas no Anexo da Classe</w:t>
            </w:r>
            <w:r w:rsidR="007B3900" w:rsidRPr="009C297A">
              <w:rPr>
                <w:rFonts w:ascii="Arial" w:hAnsi="Arial" w:cs="Arial"/>
                <w:sz w:val="20"/>
                <w:szCs w:val="20"/>
              </w:rPr>
              <w:t xml:space="preserve"> Única</w:t>
            </w:r>
            <w:r w:rsidRPr="009C297A">
              <w:rPr>
                <w:rFonts w:ascii="Arial" w:hAnsi="Arial" w:cs="Arial"/>
                <w:sz w:val="20"/>
                <w:szCs w:val="20"/>
              </w:rPr>
              <w:t>.</w:t>
            </w:r>
          </w:p>
        </w:tc>
      </w:tr>
      <w:tr w:rsidR="00632DB4" w:rsidRPr="009C297A" w14:paraId="0FAA77F9" w14:textId="77777777" w:rsidTr="009C4248">
        <w:tc>
          <w:tcPr>
            <w:tcW w:w="1381" w:type="pct"/>
            <w:tcBorders>
              <w:top w:val="single" w:sz="4" w:space="0" w:color="auto"/>
              <w:bottom w:val="single" w:sz="4" w:space="0" w:color="auto"/>
            </w:tcBorders>
            <w:vAlign w:val="center"/>
          </w:tcPr>
          <w:p w14:paraId="38C5E562" w14:textId="77777777" w:rsidR="008406E7" w:rsidRPr="009C297A" w:rsidRDefault="008406E7" w:rsidP="009C424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AFDA4DD" w14:textId="77777777" w:rsidR="008406E7" w:rsidRPr="009C297A" w:rsidRDefault="008406E7" w:rsidP="009C4248">
            <w:pPr>
              <w:jc w:val="both"/>
              <w:rPr>
                <w:rFonts w:ascii="Arial" w:hAnsi="Arial" w:cs="Arial"/>
                <w:sz w:val="20"/>
                <w:szCs w:val="20"/>
              </w:rPr>
            </w:pPr>
          </w:p>
        </w:tc>
      </w:tr>
      <w:tr w:rsidR="00632DB4" w:rsidRPr="009C297A" w14:paraId="6772E0CC" w14:textId="77777777" w:rsidTr="009C4248">
        <w:trPr>
          <w:trHeight w:val="820"/>
        </w:trPr>
        <w:tc>
          <w:tcPr>
            <w:tcW w:w="1381" w:type="pct"/>
            <w:tcBorders>
              <w:top w:val="single" w:sz="4" w:space="0" w:color="auto"/>
              <w:bottom w:val="single" w:sz="4" w:space="0" w:color="auto"/>
            </w:tcBorders>
            <w:vAlign w:val="center"/>
          </w:tcPr>
          <w:p w14:paraId="19C93C17" w14:textId="77777777" w:rsidR="008406E7" w:rsidRPr="009C297A" w:rsidRDefault="00E23D3C" w:rsidP="008406E7">
            <w:pPr>
              <w:pStyle w:val="PargrafodaLista"/>
              <w:numPr>
                <w:ilvl w:val="1"/>
                <w:numId w:val="5"/>
              </w:numPr>
              <w:spacing w:before="60" w:after="60"/>
              <w:ind w:left="0" w:firstLine="0"/>
              <w:contextualSpacing/>
              <w:jc w:val="center"/>
              <w:rPr>
                <w:rFonts w:ascii="Arial" w:hAnsi="Arial" w:cs="Arial"/>
                <w:b/>
                <w:bCs/>
                <w:smallCaps/>
                <w:lang w:val="pt-BR"/>
              </w:rPr>
            </w:pPr>
            <w:r w:rsidRPr="009C297A">
              <w:rPr>
                <w:rFonts w:ascii="Arial" w:hAnsi="Arial" w:cs="Arial"/>
                <w:b/>
                <w:bCs/>
                <w:smallCaps/>
                <w:lang w:val="pt-BR"/>
              </w:rPr>
              <w:lastRenderedPageBreak/>
              <w:t>Quóruns da Assembleia Geral de Cotistas</w:t>
            </w:r>
          </w:p>
        </w:tc>
        <w:tc>
          <w:tcPr>
            <w:tcW w:w="3619" w:type="pct"/>
            <w:tcBorders>
              <w:top w:val="single" w:sz="4" w:space="0" w:color="auto"/>
              <w:bottom w:val="single" w:sz="4" w:space="0" w:color="auto"/>
            </w:tcBorders>
            <w:vAlign w:val="center"/>
          </w:tcPr>
          <w:p w14:paraId="5812ED69" w14:textId="6457F732" w:rsidR="008406E7" w:rsidRPr="009C297A" w:rsidRDefault="007B3900" w:rsidP="009C4248">
            <w:pPr>
              <w:jc w:val="both"/>
              <w:rPr>
                <w:rFonts w:ascii="Arial" w:hAnsi="Arial" w:cs="Arial"/>
                <w:sz w:val="20"/>
                <w:szCs w:val="20"/>
              </w:rPr>
            </w:pPr>
            <w:r w:rsidRPr="009C297A">
              <w:rPr>
                <w:rFonts w:ascii="Arial" w:hAnsi="Arial" w:cs="Arial"/>
                <w:sz w:val="20"/>
                <w:szCs w:val="20"/>
              </w:rPr>
              <w:t>Todas a</w:t>
            </w:r>
            <w:r w:rsidR="00E23D3C" w:rsidRPr="009C297A">
              <w:rPr>
                <w:rFonts w:ascii="Arial" w:hAnsi="Arial" w:cs="Arial"/>
                <w:sz w:val="20"/>
                <w:szCs w:val="20"/>
              </w:rPr>
              <w:t>s deliberações da Assembleia de Cotistas serão todas tomadas</w:t>
            </w:r>
            <w:r w:rsidR="00140128" w:rsidRPr="009C297A">
              <w:rPr>
                <w:rFonts w:ascii="Arial" w:hAnsi="Arial" w:cs="Arial"/>
                <w:sz w:val="20"/>
                <w:szCs w:val="20"/>
              </w:rPr>
              <w:t>, de acordo com os quóruns incluídos no Anexo ao presente Regulamento</w:t>
            </w:r>
            <w:r w:rsidR="00E23D3C" w:rsidRPr="009C297A">
              <w:rPr>
                <w:rFonts w:ascii="Arial" w:hAnsi="Arial" w:cs="Arial"/>
                <w:sz w:val="20"/>
                <w:szCs w:val="20"/>
              </w:rPr>
              <w:t>, salvo se previsto quórum distinto na regulamentação em vigor.</w:t>
            </w:r>
          </w:p>
          <w:p w14:paraId="692AB1AE" w14:textId="77777777" w:rsidR="008406E7" w:rsidRPr="009C297A" w:rsidRDefault="008406E7" w:rsidP="009C4248">
            <w:pPr>
              <w:jc w:val="both"/>
              <w:rPr>
                <w:rFonts w:ascii="Arial" w:hAnsi="Arial" w:cs="Arial"/>
                <w:sz w:val="20"/>
                <w:szCs w:val="20"/>
              </w:rPr>
            </w:pPr>
          </w:p>
          <w:p w14:paraId="25EF4691" w14:textId="0B48506E"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Para os efeitos de cômputo de quórum e manifestações de voto, na Assembleia de Cotistas a cada Cotista caberá uma quantidade de votos representativa do valor em reais das Cotas por ele detidas, em relação </w:t>
            </w:r>
            <w:r w:rsidR="007B3900" w:rsidRPr="009C297A">
              <w:rPr>
                <w:rFonts w:ascii="Arial" w:hAnsi="Arial" w:cs="Arial"/>
                <w:sz w:val="20"/>
                <w:szCs w:val="20"/>
              </w:rPr>
              <w:t>ao</w:t>
            </w:r>
            <w:r w:rsidRPr="009C297A">
              <w:rPr>
                <w:rFonts w:ascii="Arial" w:hAnsi="Arial" w:cs="Arial"/>
                <w:sz w:val="20"/>
                <w:szCs w:val="20"/>
              </w:rPr>
              <w:t xml:space="preserve"> patrimônio líquido da Classe</w:t>
            </w:r>
            <w:r w:rsidR="007B3900" w:rsidRPr="009C297A">
              <w:rPr>
                <w:rFonts w:ascii="Arial" w:hAnsi="Arial" w:cs="Arial"/>
                <w:sz w:val="20"/>
                <w:szCs w:val="20"/>
              </w:rPr>
              <w:t xml:space="preserve"> Única do Fundo</w:t>
            </w:r>
            <w:r w:rsidRPr="009C297A">
              <w:rPr>
                <w:rFonts w:ascii="Arial" w:hAnsi="Arial" w:cs="Arial"/>
                <w:sz w:val="20"/>
                <w:szCs w:val="20"/>
              </w:rPr>
              <w:t>.</w:t>
            </w:r>
          </w:p>
        </w:tc>
      </w:tr>
      <w:bookmarkEnd w:id="2"/>
    </w:tbl>
    <w:p w14:paraId="3D26CDD2" w14:textId="77777777" w:rsidR="008406E7" w:rsidRPr="009C297A" w:rsidRDefault="008406E7" w:rsidP="00840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80"/>
      </w:tblGrid>
      <w:tr w:rsidR="00632DB4" w:rsidRPr="009C297A" w14:paraId="2C0A6CEF" w14:textId="77777777" w:rsidTr="009C4248">
        <w:tc>
          <w:tcPr>
            <w:tcW w:w="5000" w:type="pct"/>
            <w:gridSpan w:val="2"/>
            <w:shd w:val="clear" w:color="auto" w:fill="C00000"/>
          </w:tcPr>
          <w:p w14:paraId="14B2D7B8" w14:textId="77777777" w:rsidR="008406E7" w:rsidRPr="009C297A" w:rsidRDefault="00E23D3C" w:rsidP="008406E7">
            <w:pPr>
              <w:pStyle w:val="PargrafodaLista"/>
              <w:numPr>
                <w:ilvl w:val="0"/>
                <w:numId w:val="5"/>
              </w:numPr>
              <w:ind w:left="0" w:firstLine="0"/>
              <w:contextualSpacing/>
              <w:jc w:val="center"/>
              <w:rPr>
                <w:rFonts w:ascii="Arial" w:hAnsi="Arial" w:cs="Arial"/>
                <w:b/>
                <w:bCs/>
                <w:color w:val="FFFFFF" w:themeColor="background1"/>
                <w:lang w:val="pt-BR"/>
              </w:rPr>
            </w:pPr>
            <w:r w:rsidRPr="009C297A">
              <w:rPr>
                <w:rFonts w:ascii="Arial" w:hAnsi="Arial" w:cs="Arial"/>
                <w:b/>
                <w:bCs/>
                <w:color w:val="FFFFFF" w:themeColor="background1"/>
                <w:lang w:val="pt-BR"/>
              </w:rPr>
              <w:t>DISPOSIÇÕES GERAIS</w:t>
            </w:r>
          </w:p>
        </w:tc>
      </w:tr>
      <w:tr w:rsidR="00632DB4" w:rsidRPr="009C297A" w14:paraId="5C33C1A1" w14:textId="77777777" w:rsidTr="009C4248">
        <w:tc>
          <w:tcPr>
            <w:tcW w:w="1382" w:type="pct"/>
            <w:tcBorders>
              <w:bottom w:val="single" w:sz="4" w:space="0" w:color="auto"/>
            </w:tcBorders>
            <w:vAlign w:val="center"/>
          </w:tcPr>
          <w:p w14:paraId="2701E46B" w14:textId="77777777" w:rsidR="008406E7" w:rsidRPr="009C297A" w:rsidRDefault="008406E7" w:rsidP="009C4248">
            <w:pPr>
              <w:jc w:val="center"/>
              <w:rPr>
                <w:rFonts w:ascii="Arial" w:hAnsi="Arial" w:cs="Arial"/>
                <w:b/>
                <w:bCs/>
                <w:sz w:val="20"/>
                <w:szCs w:val="20"/>
              </w:rPr>
            </w:pPr>
          </w:p>
        </w:tc>
        <w:tc>
          <w:tcPr>
            <w:tcW w:w="3618" w:type="pct"/>
            <w:tcBorders>
              <w:bottom w:val="single" w:sz="4" w:space="0" w:color="auto"/>
            </w:tcBorders>
          </w:tcPr>
          <w:p w14:paraId="0EA49D50" w14:textId="77777777" w:rsidR="008406E7" w:rsidRPr="009C297A" w:rsidRDefault="008406E7" w:rsidP="009C4248">
            <w:pPr>
              <w:rPr>
                <w:rFonts w:ascii="Arial" w:hAnsi="Arial" w:cs="Arial"/>
                <w:sz w:val="20"/>
                <w:szCs w:val="20"/>
              </w:rPr>
            </w:pPr>
          </w:p>
        </w:tc>
      </w:tr>
      <w:tr w:rsidR="00632DB4" w:rsidRPr="009C297A" w14:paraId="55138131" w14:textId="77777777" w:rsidTr="009C4248">
        <w:tc>
          <w:tcPr>
            <w:tcW w:w="1382" w:type="pct"/>
            <w:tcBorders>
              <w:top w:val="single" w:sz="4" w:space="0" w:color="auto"/>
              <w:bottom w:val="single" w:sz="4" w:space="0" w:color="auto"/>
            </w:tcBorders>
            <w:vAlign w:val="center"/>
          </w:tcPr>
          <w:p w14:paraId="489826D6" w14:textId="77777777" w:rsidR="008406E7" w:rsidRPr="009C297A" w:rsidRDefault="00E23D3C" w:rsidP="008406E7">
            <w:pPr>
              <w:pStyle w:val="PargrafodaLista"/>
              <w:numPr>
                <w:ilvl w:val="1"/>
                <w:numId w:val="5"/>
              </w:numPr>
              <w:spacing w:before="60" w:after="60"/>
              <w:ind w:left="0" w:firstLine="0"/>
              <w:contextualSpacing/>
              <w:jc w:val="center"/>
              <w:rPr>
                <w:rFonts w:ascii="Arial" w:hAnsi="Arial" w:cs="Arial"/>
                <w:b/>
                <w:bCs/>
                <w:smallCaps/>
                <w:lang w:val="pt-BR"/>
              </w:rPr>
            </w:pPr>
            <w:r w:rsidRPr="009C297A">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016C86C" w14:textId="70423159"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Os Prestadores de Serviços Essenciais poderão, de comum acordo e a critério exclusivo </w:t>
            </w:r>
            <w:r w:rsidR="00140128" w:rsidRPr="009C297A">
              <w:rPr>
                <w:rFonts w:ascii="Arial" w:hAnsi="Arial" w:cs="Arial"/>
                <w:sz w:val="20"/>
                <w:szCs w:val="20"/>
              </w:rPr>
              <w:t>destes criar</w:t>
            </w:r>
            <w:r w:rsidRPr="009C297A">
              <w:rPr>
                <w:rFonts w:ascii="Arial" w:hAnsi="Arial" w:cs="Arial"/>
                <w:sz w:val="20"/>
                <w:szCs w:val="20"/>
              </w:rPr>
              <w:t xml:space="preserve"> novas Subclasses no Fundo, contanto que não restrinjam os direitos atribuídos às Subclasses existentes, conforme aplicável.</w:t>
            </w:r>
            <w:r w:rsidR="00EB0B2F" w:rsidRPr="009C297A">
              <w:rPr>
                <w:rFonts w:ascii="Arial" w:hAnsi="Arial" w:cs="Arial"/>
                <w:sz w:val="20"/>
                <w:szCs w:val="20"/>
              </w:rPr>
              <w:t xml:space="preserve"> A criação de novas Classes dependerá de aprovação da Assembleia de Cotistas.</w:t>
            </w:r>
          </w:p>
        </w:tc>
      </w:tr>
      <w:tr w:rsidR="003D7693" w:rsidRPr="009C297A" w14:paraId="7D135766" w14:textId="77777777" w:rsidTr="009C4248">
        <w:trPr>
          <w:trHeight w:val="73"/>
        </w:trPr>
        <w:tc>
          <w:tcPr>
            <w:tcW w:w="1382" w:type="pct"/>
            <w:tcBorders>
              <w:top w:val="single" w:sz="4" w:space="0" w:color="auto"/>
              <w:bottom w:val="single" w:sz="4" w:space="0" w:color="auto"/>
            </w:tcBorders>
            <w:vAlign w:val="center"/>
          </w:tcPr>
          <w:p w14:paraId="68502A36" w14:textId="77777777" w:rsidR="003D7693" w:rsidRPr="009C297A" w:rsidRDefault="003D7693" w:rsidP="007B3900">
            <w:pPr>
              <w:jc w:val="center"/>
              <w:rPr>
                <w:rFonts w:ascii="Arial" w:hAnsi="Arial" w:cs="Arial"/>
                <w:b/>
                <w:smallCaps/>
                <w:sz w:val="20"/>
                <w:szCs w:val="20"/>
              </w:rPr>
            </w:pPr>
          </w:p>
        </w:tc>
        <w:tc>
          <w:tcPr>
            <w:tcW w:w="3618" w:type="pct"/>
            <w:tcBorders>
              <w:top w:val="single" w:sz="4" w:space="0" w:color="auto"/>
              <w:bottom w:val="single" w:sz="4" w:space="0" w:color="auto"/>
            </w:tcBorders>
          </w:tcPr>
          <w:p w14:paraId="66704BA8" w14:textId="77777777" w:rsidR="003D7693" w:rsidRPr="009C297A" w:rsidRDefault="003D7693" w:rsidP="003D7693">
            <w:pPr>
              <w:jc w:val="both"/>
              <w:rPr>
                <w:rFonts w:ascii="Arial" w:hAnsi="Arial" w:cs="Arial"/>
                <w:sz w:val="20"/>
                <w:szCs w:val="20"/>
              </w:rPr>
            </w:pPr>
          </w:p>
        </w:tc>
      </w:tr>
      <w:tr w:rsidR="003D7693" w:rsidRPr="004343E3" w14:paraId="470C1F86" w14:textId="77777777" w:rsidTr="009C4248">
        <w:tc>
          <w:tcPr>
            <w:tcW w:w="1382" w:type="pct"/>
            <w:tcBorders>
              <w:top w:val="single" w:sz="4" w:space="0" w:color="auto"/>
              <w:bottom w:val="single" w:sz="4" w:space="0" w:color="auto"/>
            </w:tcBorders>
            <w:vAlign w:val="center"/>
          </w:tcPr>
          <w:p w14:paraId="6A0CEF6B" w14:textId="77777777" w:rsidR="003D7693" w:rsidRPr="009C297A" w:rsidRDefault="003D7693" w:rsidP="003D7693">
            <w:pPr>
              <w:pStyle w:val="PargrafodaLista"/>
              <w:numPr>
                <w:ilvl w:val="1"/>
                <w:numId w:val="5"/>
              </w:numPr>
              <w:spacing w:before="60" w:after="60"/>
              <w:ind w:left="0" w:firstLine="0"/>
              <w:contextualSpacing/>
              <w:jc w:val="center"/>
              <w:rPr>
                <w:rFonts w:ascii="Arial" w:hAnsi="Arial" w:cs="Arial"/>
                <w:b/>
                <w:bCs/>
                <w:smallCaps/>
                <w:lang w:val="pt-BR"/>
              </w:rPr>
            </w:pPr>
            <w:r w:rsidRPr="009C297A">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D49D662" w14:textId="77777777" w:rsidR="003D7693" w:rsidRPr="009C297A" w:rsidRDefault="003D7693" w:rsidP="003D7693">
            <w:pPr>
              <w:pStyle w:val="NormalWeb"/>
              <w:spacing w:before="0" w:after="0"/>
              <w:rPr>
                <w:rFonts w:ascii="Arial" w:hAnsi="Arial" w:cs="Arial"/>
                <w:sz w:val="20"/>
              </w:rPr>
            </w:pPr>
            <w:r w:rsidRPr="009C297A">
              <w:rPr>
                <w:rFonts w:ascii="Arial" w:hAnsi="Arial" w:cs="Arial"/>
                <w:b/>
                <w:bCs/>
                <w:sz w:val="20"/>
              </w:rPr>
              <w:t>Central de Atendimento:</w:t>
            </w:r>
          </w:p>
          <w:p w14:paraId="64B22067" w14:textId="77777777" w:rsidR="003D7693" w:rsidRPr="009C297A" w:rsidRDefault="003D7693" w:rsidP="003D7693">
            <w:pPr>
              <w:pStyle w:val="NormalWeb"/>
              <w:spacing w:before="0" w:after="0"/>
              <w:rPr>
                <w:rFonts w:ascii="Arial" w:hAnsi="Arial" w:cs="Arial"/>
                <w:sz w:val="20"/>
              </w:rPr>
            </w:pPr>
            <w:r w:rsidRPr="009C297A">
              <w:rPr>
                <w:rFonts w:ascii="Arial" w:hAnsi="Arial" w:cs="Arial"/>
                <w:sz w:val="20"/>
              </w:rPr>
              <w:t xml:space="preserve">4004 3535 (Capitais e regiões metropolitanas), </w:t>
            </w:r>
          </w:p>
          <w:p w14:paraId="2091EF1B" w14:textId="77777777" w:rsidR="003D7693" w:rsidRPr="009C297A" w:rsidRDefault="003D7693" w:rsidP="003D7693">
            <w:pPr>
              <w:pStyle w:val="NormalWeb"/>
              <w:spacing w:before="0" w:after="0"/>
              <w:rPr>
                <w:rFonts w:ascii="Arial" w:hAnsi="Arial" w:cs="Arial"/>
                <w:sz w:val="20"/>
              </w:rPr>
            </w:pPr>
            <w:r w:rsidRPr="009C297A">
              <w:rPr>
                <w:rFonts w:ascii="Arial" w:hAnsi="Arial" w:cs="Arial"/>
                <w:sz w:val="20"/>
              </w:rPr>
              <w:t xml:space="preserve">0800 702 3535 (demais localidades), </w:t>
            </w:r>
          </w:p>
          <w:p w14:paraId="198E9090" w14:textId="77777777" w:rsidR="003D7693" w:rsidRPr="009C297A" w:rsidRDefault="003D7693" w:rsidP="003D7693">
            <w:pPr>
              <w:pStyle w:val="NormalWeb"/>
              <w:spacing w:before="0" w:after="0"/>
              <w:rPr>
                <w:rFonts w:ascii="Arial" w:hAnsi="Arial" w:cs="Arial"/>
                <w:sz w:val="20"/>
              </w:rPr>
            </w:pPr>
            <w:r w:rsidRPr="009C297A">
              <w:rPr>
                <w:rFonts w:ascii="Arial" w:hAnsi="Arial" w:cs="Arial"/>
                <w:sz w:val="20"/>
              </w:rPr>
              <w:t xml:space="preserve">0800 723 5007 (pessoas com deficiência auditiva ou de fala). </w:t>
            </w:r>
          </w:p>
          <w:p w14:paraId="0D4CAF2B" w14:textId="77777777" w:rsidR="003D7693" w:rsidRPr="009C297A" w:rsidRDefault="003D7693" w:rsidP="003D7693">
            <w:pPr>
              <w:pStyle w:val="NormalWeb"/>
              <w:spacing w:before="0" w:after="0"/>
              <w:rPr>
                <w:rFonts w:ascii="Arial" w:hAnsi="Arial" w:cs="Arial"/>
                <w:sz w:val="20"/>
              </w:rPr>
            </w:pPr>
            <w:r w:rsidRPr="009C297A">
              <w:rPr>
                <w:rFonts w:ascii="Arial" w:hAnsi="Arial" w:cs="Arial"/>
                <w:sz w:val="20"/>
              </w:rPr>
              <w:t xml:space="preserve">De segunda a sexta-feira, das 6h às 22h, sábados das 8h às 19h, e domingo, as 9h às 16h. </w:t>
            </w:r>
          </w:p>
          <w:p w14:paraId="51E8C9B4" w14:textId="77777777" w:rsidR="003D7693" w:rsidRPr="009C297A" w:rsidRDefault="003D7693" w:rsidP="003D7693">
            <w:pPr>
              <w:pStyle w:val="NormalWeb"/>
              <w:spacing w:before="0" w:after="0"/>
              <w:rPr>
                <w:rFonts w:ascii="Arial" w:hAnsi="Arial" w:cs="Arial"/>
                <w:sz w:val="20"/>
              </w:rPr>
            </w:pPr>
            <w:r w:rsidRPr="009C297A">
              <w:rPr>
                <w:rFonts w:ascii="Arial" w:hAnsi="Arial" w:cs="Arial"/>
                <w:b/>
                <w:bCs/>
                <w:sz w:val="20"/>
              </w:rPr>
              <w:t>SAC:</w:t>
            </w:r>
          </w:p>
          <w:p w14:paraId="6A8EEA5C" w14:textId="77777777" w:rsidR="003D7693" w:rsidRPr="009C297A" w:rsidRDefault="003D7693" w:rsidP="003D7693">
            <w:pPr>
              <w:pStyle w:val="NormalWeb"/>
              <w:spacing w:before="0" w:after="0"/>
              <w:rPr>
                <w:rFonts w:ascii="Arial" w:hAnsi="Arial" w:cs="Arial"/>
                <w:sz w:val="20"/>
              </w:rPr>
            </w:pPr>
            <w:r w:rsidRPr="009C297A">
              <w:rPr>
                <w:rFonts w:ascii="Arial" w:hAnsi="Arial" w:cs="Arial"/>
                <w:sz w:val="20"/>
              </w:rPr>
              <w:t xml:space="preserve">0800 762 7777 (Capitais e regiões metropolitanas), </w:t>
            </w:r>
          </w:p>
          <w:p w14:paraId="07C1C1D0" w14:textId="77777777" w:rsidR="003D7693" w:rsidRPr="009C297A" w:rsidRDefault="003D7693" w:rsidP="003D7693">
            <w:pPr>
              <w:pStyle w:val="NormalWeb"/>
              <w:spacing w:before="0" w:after="0"/>
              <w:rPr>
                <w:rFonts w:ascii="Arial" w:hAnsi="Arial" w:cs="Arial"/>
                <w:sz w:val="20"/>
              </w:rPr>
            </w:pPr>
            <w:r w:rsidRPr="009C297A">
              <w:rPr>
                <w:rFonts w:ascii="Arial" w:hAnsi="Arial" w:cs="Arial"/>
                <w:sz w:val="20"/>
              </w:rPr>
              <w:t xml:space="preserve">0800 771 0401 (pessoas com deficiência auditiva ou de fala). </w:t>
            </w:r>
          </w:p>
          <w:p w14:paraId="2F34FBBD" w14:textId="77777777" w:rsidR="003D7693" w:rsidRPr="009C297A" w:rsidRDefault="003D7693" w:rsidP="003D7693">
            <w:pPr>
              <w:pStyle w:val="NormalWeb"/>
              <w:spacing w:before="0" w:after="0"/>
              <w:rPr>
                <w:rFonts w:ascii="Arial" w:hAnsi="Arial" w:cs="Arial"/>
                <w:sz w:val="20"/>
              </w:rPr>
            </w:pPr>
            <w:r w:rsidRPr="009C297A">
              <w:rPr>
                <w:rFonts w:ascii="Arial" w:hAnsi="Arial" w:cs="Arial"/>
                <w:sz w:val="20"/>
              </w:rPr>
              <w:t xml:space="preserve">+55 11 3012 3336 (no exterior). </w:t>
            </w:r>
          </w:p>
          <w:p w14:paraId="1EAA5DD3" w14:textId="77777777" w:rsidR="003D7693" w:rsidRPr="009C297A" w:rsidRDefault="003D7693" w:rsidP="003D7693">
            <w:pPr>
              <w:pStyle w:val="NormalWeb"/>
              <w:spacing w:before="0" w:after="0"/>
              <w:rPr>
                <w:rFonts w:ascii="Arial" w:hAnsi="Arial" w:cs="Arial"/>
                <w:sz w:val="20"/>
              </w:rPr>
            </w:pPr>
            <w:r w:rsidRPr="009C297A">
              <w:rPr>
                <w:rFonts w:ascii="Arial" w:hAnsi="Arial" w:cs="Arial"/>
                <w:sz w:val="20"/>
              </w:rPr>
              <w:t xml:space="preserve">Todos os dias, 24h por dia. </w:t>
            </w:r>
          </w:p>
          <w:p w14:paraId="08DE2B2B" w14:textId="77777777" w:rsidR="003D7693" w:rsidRPr="009C297A" w:rsidRDefault="003D7693" w:rsidP="003D7693">
            <w:pPr>
              <w:pStyle w:val="NormalWeb"/>
              <w:spacing w:before="0" w:after="0"/>
              <w:rPr>
                <w:rFonts w:ascii="Arial" w:hAnsi="Arial" w:cs="Arial"/>
                <w:sz w:val="20"/>
              </w:rPr>
            </w:pPr>
            <w:r w:rsidRPr="009C297A">
              <w:rPr>
                <w:rFonts w:ascii="Arial" w:hAnsi="Arial" w:cs="Arial"/>
                <w:b/>
                <w:bCs/>
                <w:sz w:val="20"/>
              </w:rPr>
              <w:t>Ouvidoria:</w:t>
            </w:r>
          </w:p>
          <w:p w14:paraId="4E2AB6FC" w14:textId="77777777" w:rsidR="003D7693" w:rsidRPr="009C297A" w:rsidRDefault="003D7693" w:rsidP="003D7693">
            <w:pPr>
              <w:pStyle w:val="NormalWeb"/>
              <w:spacing w:before="0" w:after="0"/>
              <w:rPr>
                <w:rFonts w:ascii="Arial" w:hAnsi="Arial" w:cs="Arial"/>
                <w:sz w:val="20"/>
              </w:rPr>
            </w:pPr>
            <w:r w:rsidRPr="009C297A">
              <w:rPr>
                <w:rFonts w:ascii="Arial" w:hAnsi="Arial" w:cs="Arial"/>
                <w:sz w:val="20"/>
              </w:rPr>
              <w:t xml:space="preserve">Se não ficar satisfeito com a solução apresentada: 0800 726 0322; ou pelo WhatsApp: +55 11 3012 0322. </w:t>
            </w:r>
          </w:p>
          <w:p w14:paraId="57BABB63" w14:textId="77777777" w:rsidR="003D7693" w:rsidRPr="009C297A" w:rsidRDefault="003D7693" w:rsidP="003D7693">
            <w:pPr>
              <w:pStyle w:val="NormalWeb"/>
              <w:spacing w:before="0" w:after="0"/>
              <w:rPr>
                <w:rFonts w:ascii="Arial" w:hAnsi="Arial" w:cs="Arial"/>
                <w:sz w:val="20"/>
              </w:rPr>
            </w:pPr>
            <w:r w:rsidRPr="009C297A">
              <w:rPr>
                <w:rFonts w:ascii="Arial" w:hAnsi="Arial" w:cs="Arial"/>
                <w:sz w:val="20"/>
              </w:rPr>
              <w:t xml:space="preserve">Para pessoas com deficiência auditiva ou de fala: 0800 771 0301. </w:t>
            </w:r>
          </w:p>
          <w:p w14:paraId="31B396A3" w14:textId="77777777" w:rsidR="003D7693" w:rsidRPr="009C297A" w:rsidRDefault="003D7693" w:rsidP="003D7693">
            <w:pPr>
              <w:pStyle w:val="NormalWeb"/>
              <w:spacing w:before="0" w:after="0"/>
              <w:rPr>
                <w:rFonts w:ascii="Arial" w:hAnsi="Arial" w:cs="Arial"/>
                <w:sz w:val="20"/>
              </w:rPr>
            </w:pPr>
            <w:r w:rsidRPr="009C297A">
              <w:rPr>
                <w:rFonts w:ascii="Arial" w:hAnsi="Arial" w:cs="Arial"/>
                <w:sz w:val="20"/>
              </w:rPr>
              <w:t xml:space="preserve">No exterior, ligue a cobrar para: +55 11 3012 0322. </w:t>
            </w:r>
          </w:p>
          <w:p w14:paraId="51A6C49B" w14:textId="77777777" w:rsidR="003D7693" w:rsidRPr="009C297A" w:rsidRDefault="003D7693" w:rsidP="003D7693">
            <w:pPr>
              <w:pStyle w:val="NormalWeb"/>
              <w:spacing w:before="0" w:after="0"/>
              <w:rPr>
                <w:rFonts w:ascii="Arial" w:hAnsi="Arial" w:cs="Arial"/>
                <w:sz w:val="20"/>
              </w:rPr>
            </w:pPr>
            <w:r w:rsidRPr="009C297A">
              <w:rPr>
                <w:rFonts w:ascii="Arial" w:hAnsi="Arial" w:cs="Arial"/>
                <w:sz w:val="20"/>
              </w:rPr>
              <w:t>De segunda a sexta-feira, das 8h às 22h, e aos sábados, das 9h às 14h, exceto feriados.</w:t>
            </w:r>
          </w:p>
          <w:p w14:paraId="05D13C8A" w14:textId="5856B927" w:rsidR="003D7693" w:rsidRPr="009C297A" w:rsidRDefault="003D7693" w:rsidP="003D7693">
            <w:pPr>
              <w:jc w:val="both"/>
              <w:rPr>
                <w:rFonts w:ascii="Arial" w:hAnsi="Arial" w:cs="Arial"/>
                <w:sz w:val="20"/>
                <w:szCs w:val="20"/>
                <w:lang w:val="en-US"/>
              </w:rPr>
            </w:pPr>
            <w:r w:rsidRPr="009C297A">
              <w:rPr>
                <w:rFonts w:ascii="Arial" w:hAnsi="Arial" w:cs="Arial"/>
                <w:sz w:val="20"/>
                <w:szCs w:val="20"/>
                <w:lang w:val="en-US"/>
              </w:rPr>
              <w:t xml:space="preserve">Website: </w:t>
            </w:r>
            <w:r w:rsidR="00140128" w:rsidRPr="009C297A">
              <w:rPr>
                <w:rFonts w:ascii="Arial" w:hAnsi="Arial" w:cs="Arial"/>
                <w:sz w:val="20"/>
                <w:szCs w:val="20"/>
                <w:lang w:val="en-US"/>
              </w:rPr>
              <w:t>www.santanderdtvm.com.br</w:t>
            </w:r>
          </w:p>
        </w:tc>
      </w:tr>
    </w:tbl>
    <w:p w14:paraId="372223A8" w14:textId="77777777" w:rsidR="008406E7" w:rsidRPr="009C297A" w:rsidRDefault="008406E7" w:rsidP="008406E7">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2"/>
      </w:tblGrid>
      <w:tr w:rsidR="00632DB4" w:rsidRPr="009C297A" w14:paraId="38951987" w14:textId="77777777" w:rsidTr="009C4248">
        <w:tc>
          <w:tcPr>
            <w:tcW w:w="5000" w:type="pct"/>
            <w:gridSpan w:val="2"/>
            <w:shd w:val="clear" w:color="auto" w:fill="C00000"/>
          </w:tcPr>
          <w:p w14:paraId="33BEC4EA" w14:textId="77777777" w:rsidR="008406E7" w:rsidRPr="009C297A" w:rsidRDefault="00E23D3C" w:rsidP="008406E7">
            <w:pPr>
              <w:pStyle w:val="PargrafodaLista"/>
              <w:numPr>
                <w:ilvl w:val="0"/>
                <w:numId w:val="5"/>
              </w:numPr>
              <w:ind w:left="0" w:firstLine="0"/>
              <w:contextualSpacing/>
              <w:jc w:val="center"/>
              <w:rPr>
                <w:rFonts w:ascii="Arial" w:hAnsi="Arial" w:cs="Arial"/>
                <w:b/>
                <w:bCs/>
                <w:color w:val="FFFFFF" w:themeColor="background1"/>
                <w:lang w:val="pt-BR"/>
              </w:rPr>
            </w:pPr>
            <w:r w:rsidRPr="009C297A">
              <w:rPr>
                <w:rFonts w:ascii="Arial" w:hAnsi="Arial" w:cs="Arial"/>
                <w:b/>
                <w:bCs/>
                <w:color w:val="FFFFFF" w:themeColor="background1"/>
                <w:lang w:val="pt-BR"/>
              </w:rPr>
              <w:t>SOLUÇÃO DE CONTROVÉRSIAS</w:t>
            </w:r>
          </w:p>
        </w:tc>
      </w:tr>
      <w:tr w:rsidR="00632DB4" w:rsidRPr="009C297A" w14:paraId="1FE11F72" w14:textId="77777777" w:rsidTr="009C4248">
        <w:tc>
          <w:tcPr>
            <w:tcW w:w="1381" w:type="pct"/>
            <w:tcBorders>
              <w:bottom w:val="single" w:sz="4" w:space="0" w:color="auto"/>
            </w:tcBorders>
            <w:vAlign w:val="center"/>
          </w:tcPr>
          <w:p w14:paraId="4B0125B0" w14:textId="77777777" w:rsidR="008406E7" w:rsidRPr="009C297A" w:rsidRDefault="008406E7" w:rsidP="009C4248">
            <w:pPr>
              <w:jc w:val="center"/>
              <w:rPr>
                <w:rFonts w:ascii="Arial" w:hAnsi="Arial" w:cs="Arial"/>
                <w:b/>
                <w:bCs/>
                <w:sz w:val="20"/>
                <w:szCs w:val="20"/>
              </w:rPr>
            </w:pPr>
          </w:p>
        </w:tc>
        <w:tc>
          <w:tcPr>
            <w:tcW w:w="3619" w:type="pct"/>
            <w:tcBorders>
              <w:bottom w:val="single" w:sz="4" w:space="0" w:color="auto"/>
            </w:tcBorders>
          </w:tcPr>
          <w:p w14:paraId="060F9C05" w14:textId="77777777" w:rsidR="008406E7" w:rsidRPr="009C297A" w:rsidRDefault="008406E7" w:rsidP="009C4248">
            <w:pPr>
              <w:rPr>
                <w:rFonts w:ascii="Arial" w:hAnsi="Arial" w:cs="Arial"/>
                <w:sz w:val="20"/>
                <w:szCs w:val="20"/>
              </w:rPr>
            </w:pPr>
          </w:p>
        </w:tc>
      </w:tr>
      <w:tr w:rsidR="00632DB4" w:rsidRPr="009C297A" w14:paraId="3E32518B" w14:textId="77777777" w:rsidTr="009C4248">
        <w:tc>
          <w:tcPr>
            <w:tcW w:w="5000" w:type="pct"/>
            <w:gridSpan w:val="2"/>
            <w:tcBorders>
              <w:top w:val="single" w:sz="4" w:space="0" w:color="auto"/>
              <w:bottom w:val="single" w:sz="4" w:space="0" w:color="auto"/>
            </w:tcBorders>
            <w:vAlign w:val="center"/>
          </w:tcPr>
          <w:p w14:paraId="1A8011A9" w14:textId="77777777" w:rsidR="008406E7" w:rsidRPr="009C297A" w:rsidRDefault="00E23D3C" w:rsidP="008406E7">
            <w:pPr>
              <w:pStyle w:val="PargrafodaLista"/>
              <w:numPr>
                <w:ilvl w:val="1"/>
                <w:numId w:val="5"/>
              </w:numPr>
              <w:ind w:left="0" w:firstLine="0"/>
              <w:contextualSpacing/>
              <w:jc w:val="both"/>
              <w:rPr>
                <w:rFonts w:ascii="Arial" w:hAnsi="Arial" w:cs="Arial"/>
                <w:lang w:val="pt-BR"/>
              </w:rPr>
            </w:pPr>
            <w:r w:rsidRPr="009C297A">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2B6F1079" w14:textId="77777777" w:rsidR="008406E7" w:rsidRPr="009C297A" w:rsidRDefault="00E23D3C" w:rsidP="008406E7">
      <w:pPr>
        <w:rPr>
          <w:rFonts w:ascii="Arial" w:hAnsi="Arial" w:cs="Arial"/>
          <w:sz w:val="20"/>
          <w:szCs w:val="20"/>
        </w:rPr>
      </w:pPr>
      <w:r w:rsidRPr="009C297A">
        <w:rPr>
          <w:rFonts w:ascii="Arial" w:hAnsi="Arial" w:cs="Arial"/>
          <w:sz w:val="20"/>
          <w:szCs w:val="20"/>
        </w:rPr>
        <w:br w:type="page"/>
      </w:r>
    </w:p>
    <w:p w14:paraId="7B9B3BD7" w14:textId="3B36B023" w:rsidR="00775E04" w:rsidRPr="009C297A" w:rsidRDefault="00775E04" w:rsidP="00775E04">
      <w:pPr>
        <w:spacing w:after="0"/>
        <w:jc w:val="center"/>
        <w:rPr>
          <w:rFonts w:ascii="Arial" w:hAnsi="Arial" w:cs="Arial"/>
          <w:b/>
          <w:bCs/>
          <w:smallCaps/>
          <w:sz w:val="20"/>
          <w:szCs w:val="20"/>
        </w:rPr>
      </w:pPr>
      <w:r w:rsidRPr="009C297A">
        <w:rPr>
          <w:rFonts w:ascii="Arial" w:hAnsi="Arial" w:cs="Arial"/>
          <w:b/>
          <w:bCs/>
          <w:smallCaps/>
          <w:sz w:val="20"/>
          <w:szCs w:val="20"/>
        </w:rPr>
        <w:lastRenderedPageBreak/>
        <w:t xml:space="preserve">ANEXO DA CLASSE ÚNICA DO ACESSO </w:t>
      </w:r>
      <w:r w:rsidR="004E4BC0" w:rsidRPr="009C297A">
        <w:rPr>
          <w:rFonts w:ascii="Arial" w:hAnsi="Arial" w:cs="Arial"/>
          <w:b/>
          <w:sz w:val="20"/>
          <w:szCs w:val="20"/>
        </w:rPr>
        <w:t xml:space="preserve">SPECTRA VII LATAM </w:t>
      </w:r>
      <w:r w:rsidRPr="009C297A">
        <w:rPr>
          <w:rFonts w:ascii="Arial" w:hAnsi="Arial" w:cs="Arial"/>
          <w:b/>
          <w:bCs/>
          <w:smallCaps/>
          <w:sz w:val="20"/>
          <w:szCs w:val="20"/>
        </w:rPr>
        <w:t>COMPROMISSO RENDA FIXA REFERENCIADO DI - FUNDO DE INVESTIMENTO FINANCEIRO RESPONSABILIDADE LIMITADA</w:t>
      </w:r>
    </w:p>
    <w:p w14:paraId="099039AE" w14:textId="3C8B70E6" w:rsidR="00775E04" w:rsidRPr="004343E3" w:rsidRDefault="00775E04" w:rsidP="00775E04">
      <w:pPr>
        <w:spacing w:after="0"/>
        <w:jc w:val="center"/>
        <w:rPr>
          <w:rFonts w:ascii="Arial" w:hAnsi="Arial" w:cs="Arial"/>
          <w:b/>
          <w:bCs/>
          <w:smallCaps/>
          <w:sz w:val="20"/>
          <w:szCs w:val="20"/>
        </w:rPr>
      </w:pPr>
      <w:r w:rsidRPr="004343E3">
        <w:rPr>
          <w:rFonts w:ascii="Arial" w:hAnsi="Arial" w:cs="Arial"/>
          <w:b/>
          <w:bCs/>
          <w:smallCaps/>
          <w:sz w:val="20"/>
          <w:szCs w:val="20"/>
        </w:rPr>
        <w:t xml:space="preserve">CNPJ: </w:t>
      </w:r>
      <w:r w:rsidR="009C297A" w:rsidRPr="004343E3">
        <w:rPr>
          <w:rFonts w:ascii="Arial" w:hAnsi="Arial" w:cs="Arial"/>
          <w:b/>
          <w:bCs/>
          <w:sz w:val="20"/>
          <w:szCs w:val="20"/>
        </w:rPr>
        <w:t>66.186.327/0001-08</w:t>
      </w:r>
    </w:p>
    <w:p w14:paraId="1707B7F3" w14:textId="77777777" w:rsidR="00775E04" w:rsidRPr="009C297A" w:rsidRDefault="00775E04" w:rsidP="00775E04">
      <w:pPr>
        <w:jc w:val="right"/>
        <w:rPr>
          <w:rFonts w:ascii="Arial" w:hAnsi="Arial" w:cs="Arial"/>
          <w:b/>
          <w:bCs/>
          <w:smallCaps/>
          <w:sz w:val="20"/>
          <w:szCs w:val="20"/>
        </w:rPr>
      </w:pPr>
    </w:p>
    <w:p w14:paraId="1C435CD4" w14:textId="3CE26038" w:rsidR="008406E7" w:rsidRPr="009C297A" w:rsidRDefault="00E23D3C" w:rsidP="004343E3">
      <w:pPr>
        <w:spacing w:after="0"/>
        <w:jc w:val="right"/>
        <w:rPr>
          <w:rFonts w:ascii="Arial" w:hAnsi="Arial" w:cs="Arial"/>
          <w:sz w:val="20"/>
          <w:szCs w:val="20"/>
        </w:rPr>
      </w:pPr>
      <w:r w:rsidRPr="009C297A">
        <w:rPr>
          <w:rFonts w:ascii="Arial" w:hAnsi="Arial" w:cs="Arial"/>
          <w:b/>
          <w:bCs/>
          <w:smallCaps/>
          <w:sz w:val="20"/>
          <w:szCs w:val="20"/>
        </w:rPr>
        <w:t>Vigência</w:t>
      </w:r>
      <w:r w:rsidRPr="009C297A">
        <w:rPr>
          <w:rFonts w:ascii="Arial" w:hAnsi="Arial" w:cs="Arial"/>
          <w:sz w:val="20"/>
          <w:szCs w:val="20"/>
        </w:rPr>
        <w:t>:</w:t>
      </w:r>
      <w:r w:rsidR="00931B51" w:rsidRPr="009C297A">
        <w:rPr>
          <w:rFonts w:ascii="Arial" w:hAnsi="Arial" w:cs="Arial"/>
          <w:sz w:val="20"/>
          <w:szCs w:val="20"/>
        </w:rPr>
        <w:t xml:space="preserve"> </w:t>
      </w:r>
      <w:r w:rsidR="009C297A">
        <w:rPr>
          <w:rFonts w:ascii="Arial" w:hAnsi="Arial" w:cs="Arial"/>
          <w:sz w:val="20"/>
          <w:szCs w:val="20"/>
        </w:rPr>
        <w:t>20/04/2026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1863"/>
        <w:gridCol w:w="5316"/>
      </w:tblGrid>
      <w:tr w:rsidR="00632DB4" w:rsidRPr="009C297A" w14:paraId="2522B939" w14:textId="77777777" w:rsidTr="009C4248">
        <w:tc>
          <w:tcPr>
            <w:tcW w:w="5000" w:type="pct"/>
            <w:gridSpan w:val="3"/>
            <w:shd w:val="clear" w:color="auto" w:fill="C00000"/>
          </w:tcPr>
          <w:p w14:paraId="5F4CECBB" w14:textId="77777777" w:rsidR="008406E7" w:rsidRPr="009C297A" w:rsidRDefault="00E23D3C" w:rsidP="008406E7">
            <w:pPr>
              <w:pStyle w:val="PargrafodaLista"/>
              <w:numPr>
                <w:ilvl w:val="0"/>
                <w:numId w:val="6"/>
              </w:numPr>
              <w:ind w:left="0" w:firstLine="0"/>
              <w:contextualSpacing/>
              <w:jc w:val="center"/>
              <w:rPr>
                <w:rFonts w:ascii="Arial" w:hAnsi="Arial" w:cs="Arial"/>
                <w:b/>
                <w:bCs/>
                <w:color w:val="FFFFFF" w:themeColor="background1"/>
                <w:lang w:val="pt-BR"/>
              </w:rPr>
            </w:pPr>
            <w:r w:rsidRPr="009C297A">
              <w:rPr>
                <w:rFonts w:ascii="Arial" w:hAnsi="Arial" w:cs="Arial"/>
                <w:b/>
                <w:bCs/>
                <w:color w:val="FFFFFF" w:themeColor="background1"/>
                <w:lang w:val="pt-BR"/>
              </w:rPr>
              <w:t>INTERPRETAÇÃO</w:t>
            </w:r>
          </w:p>
        </w:tc>
      </w:tr>
      <w:tr w:rsidR="00632DB4" w:rsidRPr="009C297A" w14:paraId="55E61627" w14:textId="77777777" w:rsidTr="009C4248">
        <w:tc>
          <w:tcPr>
            <w:tcW w:w="2321" w:type="pct"/>
            <w:gridSpan w:val="2"/>
            <w:tcBorders>
              <w:bottom w:val="single" w:sz="4" w:space="0" w:color="auto"/>
            </w:tcBorders>
            <w:vAlign w:val="center"/>
          </w:tcPr>
          <w:p w14:paraId="402879C7" w14:textId="77777777" w:rsidR="008406E7" w:rsidRPr="009C297A" w:rsidRDefault="008406E7" w:rsidP="009C4248">
            <w:pPr>
              <w:jc w:val="center"/>
              <w:rPr>
                <w:rFonts w:ascii="Arial" w:hAnsi="Arial" w:cs="Arial"/>
                <w:b/>
                <w:bCs/>
                <w:sz w:val="20"/>
                <w:szCs w:val="20"/>
              </w:rPr>
            </w:pPr>
          </w:p>
        </w:tc>
        <w:tc>
          <w:tcPr>
            <w:tcW w:w="2679" w:type="pct"/>
            <w:tcBorders>
              <w:bottom w:val="single" w:sz="4" w:space="0" w:color="auto"/>
            </w:tcBorders>
          </w:tcPr>
          <w:p w14:paraId="6BD4985D" w14:textId="77777777" w:rsidR="008406E7" w:rsidRPr="009C297A" w:rsidRDefault="008406E7" w:rsidP="009C4248">
            <w:pPr>
              <w:rPr>
                <w:rFonts w:ascii="Arial" w:hAnsi="Arial" w:cs="Arial"/>
                <w:sz w:val="20"/>
                <w:szCs w:val="20"/>
              </w:rPr>
            </w:pPr>
          </w:p>
        </w:tc>
      </w:tr>
      <w:tr w:rsidR="00632DB4" w:rsidRPr="009C297A" w14:paraId="01C4852E" w14:textId="77777777" w:rsidTr="009C4248">
        <w:tc>
          <w:tcPr>
            <w:tcW w:w="1382" w:type="pct"/>
            <w:tcBorders>
              <w:top w:val="single" w:sz="4" w:space="0" w:color="auto"/>
              <w:bottom w:val="single" w:sz="4" w:space="0" w:color="auto"/>
            </w:tcBorders>
            <w:vAlign w:val="center"/>
          </w:tcPr>
          <w:p w14:paraId="76ECC56F" w14:textId="77777777" w:rsidR="008406E7" w:rsidRPr="009C297A" w:rsidRDefault="00E23D3C" w:rsidP="008406E7">
            <w:pPr>
              <w:pStyle w:val="PargrafodaLista"/>
              <w:numPr>
                <w:ilvl w:val="1"/>
                <w:numId w:val="6"/>
              </w:numPr>
              <w:ind w:left="0" w:firstLine="0"/>
              <w:contextualSpacing/>
              <w:jc w:val="center"/>
              <w:rPr>
                <w:rFonts w:ascii="Arial" w:hAnsi="Arial" w:cs="Arial"/>
                <w:b/>
                <w:bCs/>
                <w:smallCaps/>
                <w:lang w:val="pt-BR"/>
              </w:rPr>
            </w:pPr>
            <w:r w:rsidRPr="009C297A">
              <w:rPr>
                <w:rFonts w:ascii="Arial" w:hAnsi="Arial" w:cs="Arial"/>
                <w:b/>
                <w:bCs/>
                <w:smallCaps/>
                <w:lang w:val="pt-BR"/>
              </w:rPr>
              <w:t>Interpretação Conjunta</w:t>
            </w:r>
          </w:p>
        </w:tc>
        <w:tc>
          <w:tcPr>
            <w:tcW w:w="3618" w:type="pct"/>
            <w:gridSpan w:val="2"/>
            <w:tcBorders>
              <w:top w:val="single" w:sz="4" w:space="0" w:color="auto"/>
              <w:bottom w:val="single" w:sz="4" w:space="0" w:color="auto"/>
            </w:tcBorders>
          </w:tcPr>
          <w:p w14:paraId="4C797E90" w14:textId="23402EC2" w:rsidR="00EB0B2F" w:rsidRPr="009C297A" w:rsidRDefault="00E23D3C" w:rsidP="009C4248">
            <w:pPr>
              <w:ind w:right="-110"/>
              <w:jc w:val="both"/>
              <w:rPr>
                <w:rFonts w:ascii="Arial" w:hAnsi="Arial" w:cs="Arial"/>
                <w:b/>
                <w:sz w:val="20"/>
                <w:szCs w:val="20"/>
              </w:rPr>
            </w:pPr>
            <w:r w:rsidRPr="009C297A">
              <w:rPr>
                <w:rFonts w:ascii="Arial" w:hAnsi="Arial" w:cs="Arial"/>
                <w:b/>
                <w:sz w:val="20"/>
                <w:szCs w:val="20"/>
              </w:rPr>
              <w:t>ESTE ANEXO DEVE SER LIDO E INTERPRETADO EM CONJUNTO COM SEU REGULAMENTO</w:t>
            </w:r>
            <w:r w:rsidR="00EB0B2F" w:rsidRPr="009C297A">
              <w:rPr>
                <w:rFonts w:ascii="Arial" w:hAnsi="Arial" w:cs="Arial"/>
                <w:b/>
                <w:sz w:val="20"/>
                <w:szCs w:val="20"/>
              </w:rPr>
              <w:t>, COM O REGULAMENTO E COM O COMPROMISSO DE INVESTIMENTO DO ACESSO VINCI ESTRUTURADO FIM.</w:t>
            </w:r>
          </w:p>
          <w:p w14:paraId="1798F2AF" w14:textId="77777777" w:rsidR="00EB0B2F" w:rsidRPr="009C297A" w:rsidRDefault="00EB0B2F" w:rsidP="009C4248">
            <w:pPr>
              <w:ind w:right="-110"/>
              <w:jc w:val="both"/>
              <w:rPr>
                <w:rFonts w:ascii="Arial" w:hAnsi="Arial" w:cs="Arial"/>
                <w:b/>
                <w:sz w:val="20"/>
                <w:szCs w:val="20"/>
              </w:rPr>
            </w:pPr>
          </w:p>
          <w:p w14:paraId="745F2969" w14:textId="6652D268" w:rsidR="008406E7" w:rsidRPr="009C297A" w:rsidRDefault="00EB0B2F" w:rsidP="009C4248">
            <w:pPr>
              <w:ind w:right="-110"/>
              <w:jc w:val="both"/>
              <w:rPr>
                <w:rFonts w:ascii="Arial" w:hAnsi="Arial" w:cs="Arial"/>
                <w:b/>
                <w:sz w:val="20"/>
                <w:szCs w:val="20"/>
              </w:rPr>
            </w:pPr>
            <w:r w:rsidRPr="009C297A">
              <w:rPr>
                <w:rFonts w:ascii="Arial" w:hAnsi="Arial" w:cs="Arial"/>
                <w:b/>
                <w:sz w:val="20"/>
                <w:szCs w:val="20"/>
              </w:rPr>
              <w:t>ESTE ANEXO</w:t>
            </w:r>
            <w:r w:rsidR="00E23D3C" w:rsidRPr="009C297A">
              <w:rPr>
                <w:rFonts w:ascii="Arial" w:hAnsi="Arial" w:cs="Arial"/>
                <w:b/>
                <w:sz w:val="20"/>
                <w:szCs w:val="20"/>
              </w:rPr>
              <w:t xml:space="preserve"> É REGIDO PELA RESOLUÇÃO CVM 175, SEM PREJUÍZO DAS DEMAIS NORMAS E DIRETRIZES REGULATÓRIAS E DA AUTORREGULAÇÃO.</w:t>
            </w:r>
          </w:p>
        </w:tc>
      </w:tr>
      <w:tr w:rsidR="00632DB4" w:rsidRPr="009C297A" w14:paraId="3B9D9F11" w14:textId="77777777" w:rsidTr="009C4248">
        <w:tc>
          <w:tcPr>
            <w:tcW w:w="1382" w:type="pct"/>
            <w:tcBorders>
              <w:top w:val="single" w:sz="4" w:space="0" w:color="auto"/>
              <w:bottom w:val="single" w:sz="4" w:space="0" w:color="auto"/>
            </w:tcBorders>
            <w:vAlign w:val="center"/>
          </w:tcPr>
          <w:p w14:paraId="6B35D5B4" w14:textId="77777777" w:rsidR="008406E7" w:rsidRPr="009C297A" w:rsidRDefault="008406E7" w:rsidP="009C424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B5449BD" w14:textId="77777777" w:rsidR="008406E7" w:rsidRPr="009C297A" w:rsidRDefault="008406E7" w:rsidP="009C4248">
            <w:pPr>
              <w:rPr>
                <w:rFonts w:ascii="Arial" w:hAnsi="Arial" w:cs="Arial"/>
                <w:sz w:val="20"/>
                <w:szCs w:val="20"/>
              </w:rPr>
            </w:pPr>
          </w:p>
        </w:tc>
      </w:tr>
      <w:tr w:rsidR="00632DB4" w:rsidRPr="009C297A" w14:paraId="069611E7" w14:textId="77777777" w:rsidTr="009C4248">
        <w:tc>
          <w:tcPr>
            <w:tcW w:w="1382" w:type="pct"/>
            <w:tcBorders>
              <w:top w:val="single" w:sz="4" w:space="0" w:color="auto"/>
              <w:bottom w:val="single" w:sz="4" w:space="0" w:color="auto"/>
            </w:tcBorders>
            <w:vAlign w:val="center"/>
          </w:tcPr>
          <w:p w14:paraId="28EC2CFD" w14:textId="77777777" w:rsidR="008406E7" w:rsidRPr="009C297A" w:rsidRDefault="00E23D3C" w:rsidP="008406E7">
            <w:pPr>
              <w:pStyle w:val="PargrafodaLista"/>
              <w:numPr>
                <w:ilvl w:val="1"/>
                <w:numId w:val="6"/>
              </w:numPr>
              <w:ind w:left="0" w:firstLine="0"/>
              <w:contextualSpacing/>
              <w:jc w:val="center"/>
              <w:rPr>
                <w:rFonts w:ascii="Arial" w:hAnsi="Arial" w:cs="Arial"/>
                <w:b/>
                <w:bCs/>
                <w:smallCaps/>
                <w:lang w:val="pt-BR"/>
              </w:rPr>
            </w:pPr>
            <w:r w:rsidRPr="009C297A">
              <w:rPr>
                <w:rFonts w:ascii="Arial" w:hAnsi="Arial" w:cs="Arial"/>
                <w:b/>
                <w:bCs/>
                <w:smallCaps/>
                <w:lang w:val="pt-BR"/>
              </w:rPr>
              <w:t>Termos definidos</w:t>
            </w:r>
          </w:p>
        </w:tc>
        <w:tc>
          <w:tcPr>
            <w:tcW w:w="3618" w:type="pct"/>
            <w:gridSpan w:val="2"/>
            <w:tcBorders>
              <w:top w:val="single" w:sz="4" w:space="0" w:color="auto"/>
              <w:bottom w:val="single" w:sz="4" w:space="0" w:color="auto"/>
            </w:tcBorders>
          </w:tcPr>
          <w:p w14:paraId="0786A946" w14:textId="704E9CEB" w:rsidR="008406E7" w:rsidRPr="009C297A" w:rsidRDefault="00E23D3C" w:rsidP="009C4248">
            <w:pPr>
              <w:spacing w:before="60" w:after="60"/>
              <w:jc w:val="both"/>
              <w:rPr>
                <w:rFonts w:ascii="Arial" w:hAnsi="Arial" w:cs="Arial"/>
                <w:sz w:val="20"/>
                <w:szCs w:val="20"/>
              </w:rPr>
            </w:pPr>
            <w:r w:rsidRPr="009C297A">
              <w:rPr>
                <w:rFonts w:ascii="Arial" w:hAnsi="Arial" w:cs="Arial"/>
                <w:sz w:val="20"/>
                <w:szCs w:val="20"/>
              </w:rPr>
              <w:t>Exceto se expressamente disposto de forma contrária, os termos utilizados neste Anexo terão o significado atribuído na regulamentação em vigor ou o significado atribuído no Regulamento.</w:t>
            </w:r>
          </w:p>
          <w:p w14:paraId="5418A138" w14:textId="77777777" w:rsidR="008406E7" w:rsidRPr="009C297A" w:rsidRDefault="008406E7" w:rsidP="009C4248">
            <w:pPr>
              <w:spacing w:before="60" w:after="60"/>
              <w:jc w:val="both"/>
              <w:rPr>
                <w:rFonts w:ascii="Arial" w:hAnsi="Arial" w:cs="Arial"/>
                <w:sz w:val="20"/>
                <w:szCs w:val="20"/>
              </w:rPr>
            </w:pPr>
          </w:p>
          <w:p w14:paraId="4FEDC36D" w14:textId="654F023B" w:rsidR="008406E7" w:rsidRPr="009C297A" w:rsidRDefault="00E23D3C" w:rsidP="009C4248">
            <w:pPr>
              <w:spacing w:before="60" w:after="60"/>
              <w:jc w:val="both"/>
              <w:rPr>
                <w:rFonts w:ascii="Arial" w:hAnsi="Arial" w:cs="Arial"/>
                <w:sz w:val="20"/>
                <w:szCs w:val="20"/>
              </w:rPr>
            </w:pPr>
            <w:r w:rsidRPr="009C297A">
              <w:rPr>
                <w:rFonts w:ascii="Arial" w:hAnsi="Arial" w:cs="Arial"/>
                <w:sz w:val="20"/>
                <w:szCs w:val="20"/>
              </w:rPr>
              <w:t>Todas as palavras, expressões e abreviações utilizadas no Regulamento</w:t>
            </w:r>
            <w:r w:rsidR="00EB0B2F" w:rsidRPr="009C297A">
              <w:rPr>
                <w:rFonts w:ascii="Arial" w:hAnsi="Arial" w:cs="Arial"/>
                <w:sz w:val="20"/>
                <w:szCs w:val="20"/>
              </w:rPr>
              <w:t xml:space="preserve"> e neste</w:t>
            </w:r>
            <w:r w:rsidRPr="009C297A">
              <w:rPr>
                <w:rFonts w:ascii="Arial" w:hAnsi="Arial" w:cs="Arial"/>
                <w:sz w:val="20"/>
                <w:szCs w:val="20"/>
              </w:rPr>
              <w:t xml:space="preserve"> Anexo, com as letras iniciais maiúsculas, referem-se a este Fundo e sua Classe </w:t>
            </w:r>
            <w:r w:rsidR="00EB0B2F" w:rsidRPr="009C297A">
              <w:rPr>
                <w:rFonts w:ascii="Arial" w:hAnsi="Arial" w:cs="Arial"/>
                <w:sz w:val="20"/>
                <w:szCs w:val="20"/>
              </w:rPr>
              <w:t>Única</w:t>
            </w:r>
            <w:r w:rsidRPr="009C297A">
              <w:rPr>
                <w:rFonts w:ascii="Arial" w:hAnsi="Arial" w:cs="Arial"/>
                <w:sz w:val="20"/>
                <w:szCs w:val="20"/>
              </w:rPr>
              <w:t>, conforme aplicável.</w:t>
            </w:r>
          </w:p>
          <w:p w14:paraId="6F6EFD85" w14:textId="77777777" w:rsidR="008406E7" w:rsidRPr="009C297A" w:rsidRDefault="008406E7" w:rsidP="009C4248">
            <w:pPr>
              <w:spacing w:before="60" w:after="60"/>
              <w:jc w:val="both"/>
              <w:rPr>
                <w:rFonts w:ascii="Arial" w:hAnsi="Arial" w:cs="Arial"/>
                <w:sz w:val="20"/>
                <w:szCs w:val="20"/>
              </w:rPr>
            </w:pPr>
          </w:p>
          <w:p w14:paraId="1000B7C1" w14:textId="1DD7E054" w:rsidR="008406E7" w:rsidRPr="009C297A" w:rsidRDefault="00E23D3C" w:rsidP="009C4248">
            <w:pPr>
              <w:jc w:val="both"/>
              <w:rPr>
                <w:rFonts w:ascii="Arial" w:hAnsi="Arial" w:cs="Arial"/>
                <w:sz w:val="20"/>
                <w:szCs w:val="20"/>
              </w:rPr>
            </w:pPr>
            <w:r w:rsidRPr="009C297A">
              <w:rPr>
                <w:rFonts w:ascii="Arial" w:hAnsi="Arial" w:cs="Arial"/>
                <w:sz w:val="20"/>
                <w:szCs w:val="20"/>
              </w:rPr>
              <w:t>As menções a “classes”, com a let</w:t>
            </w:r>
            <w:r w:rsidR="007C49CC" w:rsidRPr="009C297A">
              <w:rPr>
                <w:rFonts w:ascii="Arial" w:hAnsi="Arial" w:cs="Arial"/>
                <w:sz w:val="20"/>
                <w:szCs w:val="20"/>
              </w:rPr>
              <w:t>r</w:t>
            </w:r>
            <w:r w:rsidRPr="009C297A">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632DB4" w:rsidRPr="009C297A" w14:paraId="3BC26107" w14:textId="77777777" w:rsidTr="009C4248">
        <w:tc>
          <w:tcPr>
            <w:tcW w:w="1382" w:type="pct"/>
            <w:tcBorders>
              <w:top w:val="single" w:sz="4" w:space="0" w:color="auto"/>
              <w:bottom w:val="single" w:sz="4" w:space="0" w:color="auto"/>
            </w:tcBorders>
            <w:vAlign w:val="center"/>
          </w:tcPr>
          <w:p w14:paraId="46397387" w14:textId="77777777" w:rsidR="008406E7" w:rsidRPr="009C297A" w:rsidRDefault="008406E7" w:rsidP="009C424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511ED1E" w14:textId="77777777" w:rsidR="008406E7" w:rsidRPr="009C297A" w:rsidRDefault="008406E7" w:rsidP="009C4248">
            <w:pPr>
              <w:jc w:val="both"/>
              <w:rPr>
                <w:rFonts w:ascii="Arial" w:hAnsi="Arial" w:cs="Arial"/>
                <w:sz w:val="20"/>
                <w:szCs w:val="20"/>
              </w:rPr>
            </w:pPr>
          </w:p>
        </w:tc>
      </w:tr>
      <w:tr w:rsidR="00632DB4" w:rsidRPr="009C297A" w14:paraId="02D53310" w14:textId="77777777" w:rsidTr="009C4248">
        <w:tc>
          <w:tcPr>
            <w:tcW w:w="1382" w:type="pct"/>
            <w:tcBorders>
              <w:top w:val="single" w:sz="4" w:space="0" w:color="auto"/>
              <w:bottom w:val="single" w:sz="4" w:space="0" w:color="auto"/>
            </w:tcBorders>
            <w:vAlign w:val="center"/>
          </w:tcPr>
          <w:p w14:paraId="2B112E2C" w14:textId="77777777" w:rsidR="008406E7" w:rsidRPr="009C297A" w:rsidRDefault="00E23D3C" w:rsidP="008406E7">
            <w:pPr>
              <w:pStyle w:val="PargrafodaLista"/>
              <w:numPr>
                <w:ilvl w:val="1"/>
                <w:numId w:val="6"/>
              </w:numPr>
              <w:ind w:left="0" w:firstLine="0"/>
              <w:contextualSpacing/>
              <w:jc w:val="center"/>
              <w:rPr>
                <w:rFonts w:ascii="Arial" w:hAnsi="Arial" w:cs="Arial"/>
                <w:b/>
                <w:bCs/>
                <w:smallCaps/>
                <w:lang w:val="pt-BR"/>
              </w:rPr>
            </w:pPr>
            <w:r w:rsidRPr="009C297A">
              <w:rPr>
                <w:rFonts w:ascii="Arial" w:hAnsi="Arial" w:cs="Arial"/>
                <w:b/>
                <w:bCs/>
                <w:smallCaps/>
                <w:lang w:val="pt-BR"/>
              </w:rPr>
              <w:t>Orientações Gerais</w:t>
            </w:r>
          </w:p>
        </w:tc>
        <w:tc>
          <w:tcPr>
            <w:tcW w:w="3618" w:type="pct"/>
            <w:gridSpan w:val="2"/>
            <w:tcBorders>
              <w:top w:val="single" w:sz="4" w:space="0" w:color="auto"/>
              <w:bottom w:val="single" w:sz="4" w:space="0" w:color="auto"/>
            </w:tcBorders>
          </w:tcPr>
          <w:p w14:paraId="4D2525A6" w14:textId="1112F711" w:rsidR="008406E7" w:rsidRPr="009C297A" w:rsidRDefault="00E23D3C" w:rsidP="009C4248">
            <w:pPr>
              <w:jc w:val="both"/>
              <w:rPr>
                <w:rFonts w:ascii="Arial" w:hAnsi="Arial" w:cs="Arial"/>
                <w:sz w:val="20"/>
                <w:szCs w:val="20"/>
              </w:rPr>
            </w:pPr>
            <w:r w:rsidRPr="009C297A">
              <w:rPr>
                <w:rFonts w:ascii="Arial" w:hAnsi="Arial" w:cs="Arial"/>
                <w:sz w:val="20"/>
                <w:szCs w:val="20"/>
              </w:rPr>
              <w:t>O Regulamento dispõe sobre informações gerais do Fundo</w:t>
            </w:r>
            <w:r w:rsidR="007B3900" w:rsidRPr="009C297A">
              <w:rPr>
                <w:rFonts w:ascii="Arial" w:hAnsi="Arial" w:cs="Arial"/>
                <w:sz w:val="20"/>
                <w:szCs w:val="20"/>
              </w:rPr>
              <w:t>, que conta apenas com a Classe Única</w:t>
            </w:r>
            <w:r w:rsidRPr="009C297A">
              <w:rPr>
                <w:rFonts w:ascii="Arial" w:hAnsi="Arial" w:cs="Arial"/>
                <w:sz w:val="20"/>
                <w:szCs w:val="20"/>
              </w:rPr>
              <w:t>.</w:t>
            </w:r>
          </w:p>
          <w:p w14:paraId="25223F14" w14:textId="77777777" w:rsidR="008406E7" w:rsidRPr="009C297A" w:rsidRDefault="008406E7" w:rsidP="009C4248">
            <w:pPr>
              <w:jc w:val="both"/>
              <w:rPr>
                <w:rFonts w:ascii="Arial" w:hAnsi="Arial" w:cs="Arial"/>
                <w:sz w:val="20"/>
                <w:szCs w:val="20"/>
              </w:rPr>
            </w:pPr>
          </w:p>
          <w:p w14:paraId="2DDA99B7" w14:textId="7DB3AEC6" w:rsidR="008406E7" w:rsidRPr="009C297A" w:rsidRDefault="00E23D3C" w:rsidP="009C4248">
            <w:pPr>
              <w:jc w:val="both"/>
              <w:rPr>
                <w:rFonts w:ascii="Arial" w:hAnsi="Arial" w:cs="Arial"/>
                <w:sz w:val="20"/>
                <w:szCs w:val="20"/>
              </w:rPr>
            </w:pPr>
            <w:r w:rsidRPr="009C297A">
              <w:rPr>
                <w:rFonts w:ascii="Arial" w:hAnsi="Arial" w:cs="Arial"/>
                <w:b/>
                <w:bCs/>
                <w:sz w:val="20"/>
                <w:szCs w:val="20"/>
              </w:rPr>
              <w:t>Este Anexo</w:t>
            </w:r>
            <w:r w:rsidRPr="009C297A">
              <w:rPr>
                <w:rFonts w:ascii="Arial" w:hAnsi="Arial" w:cs="Arial"/>
                <w:sz w:val="20"/>
                <w:szCs w:val="20"/>
              </w:rPr>
              <w:t xml:space="preserve">, que integra o Regulamento, dispõe sobre informações específicas da Classe </w:t>
            </w:r>
            <w:r w:rsidR="00EB0B2F" w:rsidRPr="009C297A">
              <w:rPr>
                <w:rFonts w:ascii="Arial" w:hAnsi="Arial" w:cs="Arial"/>
                <w:sz w:val="20"/>
                <w:szCs w:val="20"/>
              </w:rPr>
              <w:t>Única</w:t>
            </w:r>
            <w:r w:rsidR="007B3900" w:rsidRPr="009C297A">
              <w:rPr>
                <w:rFonts w:ascii="Arial" w:hAnsi="Arial" w:cs="Arial"/>
                <w:sz w:val="20"/>
                <w:szCs w:val="20"/>
              </w:rPr>
              <w:t>, que não conta com nenhuma subclasse.</w:t>
            </w:r>
          </w:p>
          <w:p w14:paraId="3647C4D8" w14:textId="77777777" w:rsidR="008406E7" w:rsidRPr="009C297A" w:rsidRDefault="008406E7" w:rsidP="009C4248">
            <w:pPr>
              <w:jc w:val="both"/>
              <w:rPr>
                <w:rFonts w:ascii="Arial" w:hAnsi="Arial" w:cs="Arial"/>
                <w:sz w:val="20"/>
                <w:szCs w:val="20"/>
              </w:rPr>
            </w:pPr>
          </w:p>
          <w:p w14:paraId="7A575141" w14:textId="7277F63D" w:rsidR="008406E7" w:rsidRPr="009C297A" w:rsidRDefault="00EB0B2F" w:rsidP="009C4248">
            <w:pPr>
              <w:jc w:val="both"/>
              <w:rPr>
                <w:rFonts w:ascii="Arial" w:hAnsi="Arial" w:cs="Arial"/>
                <w:sz w:val="20"/>
                <w:szCs w:val="20"/>
              </w:rPr>
            </w:pPr>
            <w:r w:rsidRPr="009C297A">
              <w:rPr>
                <w:rFonts w:ascii="Arial" w:hAnsi="Arial" w:cs="Arial"/>
                <w:sz w:val="20"/>
                <w:szCs w:val="20"/>
              </w:rPr>
              <w:t>No caso de criação de Subclasses, suas informações específicas serão revistas em Apêndice respectivo.</w:t>
            </w:r>
          </w:p>
        </w:tc>
      </w:tr>
    </w:tbl>
    <w:p w14:paraId="48149772" w14:textId="77777777" w:rsidR="008406E7" w:rsidRPr="009C297A" w:rsidRDefault="008406E7" w:rsidP="008406E7">
      <w:pPr>
        <w:ind w:left="-425" w:right="-601"/>
        <w:rPr>
          <w:rFonts w:ascii="Arial" w:hAnsi="Arial" w:cs="Arial"/>
          <w:b/>
          <w:bCs/>
          <w:sz w:val="20"/>
          <w:szCs w:val="20"/>
        </w:rPr>
      </w:pPr>
    </w:p>
    <w:tbl>
      <w:tblPr>
        <w:tblStyle w:val="Tabelacomgrade"/>
        <w:tblW w:w="64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69"/>
        <w:gridCol w:w="672"/>
        <w:gridCol w:w="1343"/>
        <w:gridCol w:w="539"/>
        <w:gridCol w:w="2822"/>
        <w:gridCol w:w="2825"/>
      </w:tblGrid>
      <w:tr w:rsidR="00523F86" w:rsidRPr="009C297A" w14:paraId="5D1E50E1" w14:textId="77777777" w:rsidTr="00895B20">
        <w:trPr>
          <w:gridAfter w:val="1"/>
          <w:wAfter w:w="1106" w:type="pct"/>
        </w:trPr>
        <w:tc>
          <w:tcPr>
            <w:tcW w:w="3894" w:type="pct"/>
            <w:gridSpan w:val="5"/>
            <w:shd w:val="clear" w:color="auto" w:fill="C00000"/>
          </w:tcPr>
          <w:p w14:paraId="5902D7D1" w14:textId="04995776" w:rsidR="008406E7" w:rsidRPr="009C297A" w:rsidRDefault="00E23D3C" w:rsidP="008406E7">
            <w:pPr>
              <w:pStyle w:val="PargrafodaLista"/>
              <w:numPr>
                <w:ilvl w:val="0"/>
                <w:numId w:val="6"/>
              </w:numPr>
              <w:ind w:left="0" w:firstLine="0"/>
              <w:contextualSpacing/>
              <w:jc w:val="center"/>
              <w:rPr>
                <w:rFonts w:ascii="Arial" w:hAnsi="Arial" w:cs="Arial"/>
                <w:b/>
                <w:bCs/>
                <w:color w:val="FFFFFF" w:themeColor="background1"/>
                <w:lang w:val="pt-BR"/>
              </w:rPr>
            </w:pPr>
            <w:r w:rsidRPr="009C297A">
              <w:rPr>
                <w:rFonts w:ascii="Arial" w:hAnsi="Arial" w:cs="Arial"/>
                <w:b/>
                <w:bCs/>
                <w:color w:val="FFFFFF" w:themeColor="background1"/>
                <w:lang w:val="pt-BR"/>
              </w:rPr>
              <w:t>CARACTERÍSTICAS DA CLASSE</w:t>
            </w:r>
            <w:r w:rsidR="006636D5" w:rsidRPr="009C297A">
              <w:rPr>
                <w:rFonts w:ascii="Arial" w:hAnsi="Arial" w:cs="Arial"/>
                <w:b/>
                <w:bCs/>
                <w:color w:val="FFFFFF" w:themeColor="background1"/>
                <w:lang w:val="pt-BR"/>
              </w:rPr>
              <w:t xml:space="preserve"> ÚNICA</w:t>
            </w:r>
          </w:p>
        </w:tc>
      </w:tr>
      <w:tr w:rsidR="00523F86" w:rsidRPr="009C297A" w14:paraId="0FD808CE" w14:textId="77777777" w:rsidTr="00895B20">
        <w:trPr>
          <w:gridAfter w:val="1"/>
          <w:wAfter w:w="1106" w:type="pct"/>
        </w:trPr>
        <w:tc>
          <w:tcPr>
            <w:tcW w:w="2052" w:type="pct"/>
            <w:gridSpan w:val="2"/>
            <w:tcBorders>
              <w:bottom w:val="single" w:sz="4" w:space="0" w:color="auto"/>
            </w:tcBorders>
            <w:vAlign w:val="center"/>
          </w:tcPr>
          <w:p w14:paraId="6F11AD6A" w14:textId="77777777" w:rsidR="008406E7" w:rsidRPr="009C297A" w:rsidRDefault="008406E7" w:rsidP="009C4248">
            <w:pPr>
              <w:jc w:val="center"/>
              <w:rPr>
                <w:rFonts w:ascii="Arial" w:hAnsi="Arial" w:cs="Arial"/>
                <w:b/>
                <w:bCs/>
                <w:sz w:val="20"/>
                <w:szCs w:val="20"/>
              </w:rPr>
            </w:pPr>
          </w:p>
        </w:tc>
        <w:tc>
          <w:tcPr>
            <w:tcW w:w="1841" w:type="pct"/>
            <w:gridSpan w:val="3"/>
            <w:tcBorders>
              <w:bottom w:val="single" w:sz="4" w:space="0" w:color="auto"/>
            </w:tcBorders>
          </w:tcPr>
          <w:p w14:paraId="1436A802" w14:textId="77777777" w:rsidR="008406E7" w:rsidRPr="009C297A" w:rsidRDefault="008406E7" w:rsidP="009C4248">
            <w:pPr>
              <w:rPr>
                <w:rFonts w:ascii="Arial" w:hAnsi="Arial" w:cs="Arial"/>
                <w:sz w:val="20"/>
                <w:szCs w:val="20"/>
              </w:rPr>
            </w:pPr>
          </w:p>
        </w:tc>
      </w:tr>
      <w:tr w:rsidR="00523F86" w:rsidRPr="009C297A" w14:paraId="390C8650" w14:textId="77777777" w:rsidTr="00895B20">
        <w:trPr>
          <w:gridAfter w:val="1"/>
          <w:wAfter w:w="1106" w:type="pct"/>
        </w:trPr>
        <w:tc>
          <w:tcPr>
            <w:tcW w:w="1789" w:type="pct"/>
            <w:tcBorders>
              <w:top w:val="single" w:sz="4" w:space="0" w:color="auto"/>
              <w:bottom w:val="single" w:sz="4" w:space="0" w:color="auto"/>
            </w:tcBorders>
            <w:vAlign w:val="center"/>
          </w:tcPr>
          <w:p w14:paraId="6DD68386" w14:textId="77777777" w:rsidR="008406E7" w:rsidRPr="009C297A" w:rsidRDefault="00E23D3C" w:rsidP="008406E7">
            <w:pPr>
              <w:pStyle w:val="PargrafodaLista"/>
              <w:numPr>
                <w:ilvl w:val="1"/>
                <w:numId w:val="6"/>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Público-Alvo</w:t>
            </w:r>
          </w:p>
        </w:tc>
        <w:tc>
          <w:tcPr>
            <w:tcW w:w="2105" w:type="pct"/>
            <w:gridSpan w:val="4"/>
            <w:tcBorders>
              <w:top w:val="single" w:sz="4" w:space="0" w:color="auto"/>
              <w:bottom w:val="single" w:sz="4" w:space="0" w:color="auto"/>
            </w:tcBorders>
          </w:tcPr>
          <w:p w14:paraId="5980B0D3" w14:textId="706CFDB9" w:rsidR="008406E7" w:rsidRPr="009C297A" w:rsidRDefault="00EB0B2F" w:rsidP="00EB0B2F">
            <w:pPr>
              <w:jc w:val="both"/>
              <w:rPr>
                <w:rFonts w:ascii="Arial" w:hAnsi="Arial" w:cs="Arial"/>
                <w:sz w:val="20"/>
                <w:szCs w:val="20"/>
              </w:rPr>
            </w:pPr>
            <w:r w:rsidRPr="009C297A">
              <w:rPr>
                <w:rFonts w:ascii="Arial" w:hAnsi="Arial" w:cs="Arial"/>
                <w:sz w:val="20"/>
                <w:szCs w:val="20"/>
              </w:rPr>
              <w:t xml:space="preserve">A </w:t>
            </w:r>
            <w:r w:rsidR="006636D5" w:rsidRPr="009C297A">
              <w:rPr>
                <w:rFonts w:ascii="Arial" w:hAnsi="Arial" w:cs="Arial"/>
                <w:sz w:val="20"/>
                <w:szCs w:val="20"/>
              </w:rPr>
              <w:t>Classe Única</w:t>
            </w:r>
            <w:r w:rsidRPr="009C297A">
              <w:rPr>
                <w:rFonts w:ascii="Arial" w:hAnsi="Arial" w:cs="Arial"/>
                <w:sz w:val="20"/>
                <w:szCs w:val="20"/>
              </w:rPr>
              <w:t xml:space="preserve"> é destinada a receber aplicações de investidores profissionais, integrantes do segmento Private Banking do Santander, </w:t>
            </w:r>
            <w:r w:rsidR="00C60736" w:rsidRPr="009C297A">
              <w:rPr>
                <w:rFonts w:ascii="Arial" w:hAnsi="Arial" w:cs="Arial"/>
                <w:sz w:val="20"/>
                <w:szCs w:val="20"/>
              </w:rPr>
              <w:t xml:space="preserve">que tenham subscrito cotas do </w:t>
            </w:r>
            <w:r w:rsidR="004E4BC0" w:rsidRPr="009C297A">
              <w:rPr>
                <w:rFonts w:ascii="Arial" w:hAnsi="Arial" w:cs="Arial"/>
                <w:sz w:val="20"/>
                <w:szCs w:val="20"/>
              </w:rPr>
              <w:t>Acesso Spectra VII Latam Estruturado FIM</w:t>
            </w:r>
            <w:r w:rsidR="00266038" w:rsidRPr="009C297A">
              <w:rPr>
                <w:rFonts w:ascii="Arial" w:hAnsi="Arial" w:cs="Arial"/>
                <w:sz w:val="20"/>
                <w:szCs w:val="20"/>
              </w:rPr>
              <w:t xml:space="preserve"> e que</w:t>
            </w:r>
            <w:r w:rsidRPr="009C297A">
              <w:rPr>
                <w:rFonts w:ascii="Arial" w:hAnsi="Arial" w:cs="Arial"/>
                <w:sz w:val="20"/>
                <w:szCs w:val="20"/>
              </w:rPr>
              <w:t xml:space="preserve"> conhecem, entendem e aceitam</w:t>
            </w:r>
            <w:r w:rsidR="007B3900" w:rsidRPr="009C297A">
              <w:rPr>
                <w:rFonts w:ascii="Arial" w:hAnsi="Arial" w:cs="Arial"/>
                <w:sz w:val="20"/>
                <w:szCs w:val="20"/>
              </w:rPr>
              <w:t xml:space="preserve"> os termos e a necessidade da Estrutura </w:t>
            </w:r>
            <w:r w:rsidR="007B3900" w:rsidRPr="009C297A">
              <w:rPr>
                <w:rFonts w:ascii="Arial" w:hAnsi="Arial" w:cs="Arial"/>
                <w:i/>
                <w:iCs/>
                <w:sz w:val="20"/>
                <w:szCs w:val="20"/>
              </w:rPr>
              <w:t>Side By Side</w:t>
            </w:r>
            <w:r w:rsidR="007B3900" w:rsidRPr="009C297A">
              <w:rPr>
                <w:rFonts w:ascii="Arial" w:hAnsi="Arial" w:cs="Arial"/>
                <w:sz w:val="20"/>
                <w:szCs w:val="20"/>
              </w:rPr>
              <w:t xml:space="preserve"> e do Mecanismo de Aporte Automático, bem como </w:t>
            </w:r>
            <w:r w:rsidRPr="009C297A">
              <w:rPr>
                <w:rFonts w:ascii="Arial" w:hAnsi="Arial" w:cs="Arial"/>
                <w:sz w:val="20"/>
                <w:szCs w:val="20"/>
              </w:rPr>
              <w:t xml:space="preserve">os riscos descritos neste Anexo, aos quais os investimentos da </w:t>
            </w:r>
            <w:r w:rsidR="006636D5" w:rsidRPr="009C297A">
              <w:rPr>
                <w:rFonts w:ascii="Arial" w:hAnsi="Arial" w:cs="Arial"/>
                <w:sz w:val="20"/>
                <w:szCs w:val="20"/>
              </w:rPr>
              <w:t>Classe Única</w:t>
            </w:r>
            <w:r w:rsidRPr="009C297A">
              <w:rPr>
                <w:rFonts w:ascii="Arial" w:hAnsi="Arial" w:cs="Arial"/>
                <w:sz w:val="20"/>
                <w:szCs w:val="20"/>
              </w:rPr>
              <w:t xml:space="preserve"> estão expostos em razão dos mercados de atuação da </w:t>
            </w:r>
            <w:r w:rsidR="006636D5" w:rsidRPr="009C297A">
              <w:rPr>
                <w:rFonts w:ascii="Arial" w:hAnsi="Arial" w:cs="Arial"/>
                <w:sz w:val="20"/>
                <w:szCs w:val="20"/>
              </w:rPr>
              <w:t>Classe Única</w:t>
            </w:r>
            <w:r w:rsidR="00E23D3C" w:rsidRPr="009C297A">
              <w:rPr>
                <w:rFonts w:ascii="Arial" w:hAnsi="Arial" w:cs="Arial"/>
                <w:sz w:val="20"/>
                <w:szCs w:val="20"/>
              </w:rPr>
              <w:t>.</w:t>
            </w:r>
          </w:p>
        </w:tc>
      </w:tr>
      <w:tr w:rsidR="00523F86" w:rsidRPr="009C297A" w14:paraId="4D8C66C3" w14:textId="77777777" w:rsidTr="00895B20">
        <w:trPr>
          <w:gridAfter w:val="1"/>
          <w:wAfter w:w="1106" w:type="pct"/>
        </w:trPr>
        <w:tc>
          <w:tcPr>
            <w:tcW w:w="1789" w:type="pct"/>
            <w:tcBorders>
              <w:top w:val="single" w:sz="4" w:space="0" w:color="auto"/>
              <w:bottom w:val="single" w:sz="4" w:space="0" w:color="auto"/>
            </w:tcBorders>
            <w:vAlign w:val="center"/>
          </w:tcPr>
          <w:p w14:paraId="308987FA" w14:textId="77777777" w:rsidR="008406E7" w:rsidRPr="009C297A" w:rsidRDefault="008406E7" w:rsidP="009C4248">
            <w:pPr>
              <w:jc w:val="center"/>
              <w:rPr>
                <w:rFonts w:ascii="Arial" w:hAnsi="Arial" w:cs="Arial"/>
                <w:b/>
                <w:bCs/>
                <w:smallCaps/>
                <w:color w:val="000000"/>
                <w:sz w:val="20"/>
                <w:szCs w:val="20"/>
              </w:rPr>
            </w:pPr>
          </w:p>
        </w:tc>
        <w:tc>
          <w:tcPr>
            <w:tcW w:w="2105" w:type="pct"/>
            <w:gridSpan w:val="4"/>
            <w:tcBorders>
              <w:top w:val="single" w:sz="4" w:space="0" w:color="auto"/>
              <w:bottom w:val="single" w:sz="4" w:space="0" w:color="auto"/>
            </w:tcBorders>
          </w:tcPr>
          <w:p w14:paraId="27323E4A" w14:textId="77777777" w:rsidR="008406E7" w:rsidRPr="009C297A" w:rsidRDefault="008406E7" w:rsidP="009C4248">
            <w:pPr>
              <w:jc w:val="both"/>
              <w:rPr>
                <w:rFonts w:ascii="Arial" w:hAnsi="Arial" w:cs="Arial"/>
                <w:sz w:val="20"/>
                <w:szCs w:val="20"/>
                <w:highlight w:val="yellow"/>
              </w:rPr>
            </w:pPr>
          </w:p>
        </w:tc>
      </w:tr>
      <w:tr w:rsidR="00523F86" w:rsidRPr="009C297A" w14:paraId="5EA85A06" w14:textId="77777777" w:rsidTr="00895B20">
        <w:trPr>
          <w:gridAfter w:val="1"/>
          <w:wAfter w:w="1106" w:type="pct"/>
        </w:trPr>
        <w:tc>
          <w:tcPr>
            <w:tcW w:w="1789" w:type="pct"/>
            <w:tcBorders>
              <w:top w:val="single" w:sz="4" w:space="0" w:color="auto"/>
              <w:bottom w:val="single" w:sz="4" w:space="0" w:color="auto"/>
            </w:tcBorders>
            <w:vAlign w:val="center"/>
          </w:tcPr>
          <w:p w14:paraId="1E4F246D" w14:textId="77777777" w:rsidR="008406E7" w:rsidRPr="009C297A" w:rsidRDefault="00E23D3C" w:rsidP="008406E7">
            <w:pPr>
              <w:pStyle w:val="PargrafodaLista"/>
              <w:numPr>
                <w:ilvl w:val="1"/>
                <w:numId w:val="6"/>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Responsabilidade dos Cotistas</w:t>
            </w:r>
          </w:p>
        </w:tc>
        <w:tc>
          <w:tcPr>
            <w:tcW w:w="2105" w:type="pct"/>
            <w:gridSpan w:val="4"/>
            <w:tcBorders>
              <w:top w:val="single" w:sz="4" w:space="0" w:color="auto"/>
              <w:bottom w:val="single" w:sz="4" w:space="0" w:color="auto"/>
            </w:tcBorders>
          </w:tcPr>
          <w:p w14:paraId="5D353E6A" w14:textId="0A59872D"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A responsabilidade dos Cotistas da </w:t>
            </w:r>
            <w:r w:rsidR="006636D5" w:rsidRPr="009C297A">
              <w:rPr>
                <w:rFonts w:ascii="Arial" w:hAnsi="Arial" w:cs="Arial"/>
                <w:sz w:val="20"/>
                <w:szCs w:val="20"/>
              </w:rPr>
              <w:t>Classe Única</w:t>
            </w:r>
            <w:r w:rsidRPr="009C297A">
              <w:rPr>
                <w:rFonts w:ascii="Arial" w:hAnsi="Arial" w:cs="Arial"/>
                <w:sz w:val="20"/>
                <w:szCs w:val="20"/>
              </w:rPr>
              <w:t xml:space="preserve"> é limitada ao valor de suas Cotas subscritas. Desta forma, os Cotistas da </w:t>
            </w:r>
            <w:r w:rsidR="006636D5" w:rsidRPr="009C297A">
              <w:rPr>
                <w:rFonts w:ascii="Arial" w:hAnsi="Arial" w:cs="Arial"/>
                <w:sz w:val="20"/>
                <w:szCs w:val="20"/>
              </w:rPr>
              <w:t>Classe Única</w:t>
            </w:r>
            <w:r w:rsidRPr="009C297A">
              <w:rPr>
                <w:rFonts w:ascii="Arial" w:hAnsi="Arial" w:cs="Arial"/>
                <w:sz w:val="20"/>
                <w:szCs w:val="20"/>
              </w:rPr>
              <w:t xml:space="preserve"> não poderão ser demandados a arcar com quaisquer obrigações assumidas pela </w:t>
            </w:r>
            <w:r w:rsidR="006636D5" w:rsidRPr="009C297A">
              <w:rPr>
                <w:rFonts w:ascii="Arial" w:hAnsi="Arial" w:cs="Arial"/>
                <w:sz w:val="20"/>
                <w:szCs w:val="20"/>
              </w:rPr>
              <w:t>Classe Única</w:t>
            </w:r>
            <w:r w:rsidRPr="009C297A">
              <w:rPr>
                <w:rFonts w:ascii="Arial" w:hAnsi="Arial" w:cs="Arial"/>
                <w:sz w:val="20"/>
                <w:szCs w:val="20"/>
              </w:rPr>
              <w:t xml:space="preserve"> em valor superior ao por eles subscrito.</w:t>
            </w:r>
          </w:p>
        </w:tc>
      </w:tr>
      <w:tr w:rsidR="00523F86" w:rsidRPr="009C297A" w14:paraId="10DA0F7E" w14:textId="77777777" w:rsidTr="00895B20">
        <w:trPr>
          <w:gridAfter w:val="1"/>
          <w:wAfter w:w="1106" w:type="pct"/>
        </w:trPr>
        <w:tc>
          <w:tcPr>
            <w:tcW w:w="1789" w:type="pct"/>
            <w:tcBorders>
              <w:top w:val="single" w:sz="4" w:space="0" w:color="auto"/>
              <w:bottom w:val="single" w:sz="4" w:space="0" w:color="auto"/>
            </w:tcBorders>
            <w:vAlign w:val="center"/>
          </w:tcPr>
          <w:p w14:paraId="7B927922" w14:textId="77777777" w:rsidR="008406E7" w:rsidRPr="009C297A" w:rsidRDefault="008406E7" w:rsidP="009C4248">
            <w:pPr>
              <w:jc w:val="center"/>
              <w:rPr>
                <w:rFonts w:ascii="Arial" w:hAnsi="Arial" w:cs="Arial"/>
                <w:b/>
                <w:bCs/>
                <w:smallCaps/>
                <w:color w:val="000000"/>
                <w:sz w:val="20"/>
                <w:szCs w:val="20"/>
              </w:rPr>
            </w:pPr>
          </w:p>
        </w:tc>
        <w:tc>
          <w:tcPr>
            <w:tcW w:w="2105" w:type="pct"/>
            <w:gridSpan w:val="4"/>
            <w:tcBorders>
              <w:top w:val="single" w:sz="4" w:space="0" w:color="auto"/>
              <w:bottom w:val="single" w:sz="4" w:space="0" w:color="auto"/>
            </w:tcBorders>
          </w:tcPr>
          <w:p w14:paraId="3D3E0F34" w14:textId="77777777" w:rsidR="008406E7" w:rsidRPr="009C297A" w:rsidRDefault="008406E7" w:rsidP="009C4248">
            <w:pPr>
              <w:jc w:val="both"/>
              <w:rPr>
                <w:rFonts w:ascii="Arial" w:hAnsi="Arial" w:cs="Arial"/>
                <w:sz w:val="20"/>
                <w:szCs w:val="20"/>
                <w:highlight w:val="yellow"/>
              </w:rPr>
            </w:pPr>
          </w:p>
        </w:tc>
      </w:tr>
      <w:tr w:rsidR="00523F86" w:rsidRPr="009C297A" w14:paraId="755053F2" w14:textId="77777777" w:rsidTr="00895B20">
        <w:trPr>
          <w:gridAfter w:val="1"/>
          <w:wAfter w:w="1106" w:type="pct"/>
        </w:trPr>
        <w:tc>
          <w:tcPr>
            <w:tcW w:w="1789" w:type="pct"/>
            <w:tcBorders>
              <w:top w:val="single" w:sz="4" w:space="0" w:color="auto"/>
              <w:bottom w:val="single" w:sz="4" w:space="0" w:color="auto"/>
            </w:tcBorders>
          </w:tcPr>
          <w:p w14:paraId="189100D6" w14:textId="77777777" w:rsidR="008406E7" w:rsidRPr="009C297A" w:rsidRDefault="00E23D3C" w:rsidP="008406E7">
            <w:pPr>
              <w:pStyle w:val="PargrafodaLista"/>
              <w:numPr>
                <w:ilvl w:val="1"/>
                <w:numId w:val="6"/>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Regime Condominial</w:t>
            </w:r>
          </w:p>
        </w:tc>
        <w:tc>
          <w:tcPr>
            <w:tcW w:w="2105" w:type="pct"/>
            <w:gridSpan w:val="4"/>
            <w:tcBorders>
              <w:top w:val="single" w:sz="4" w:space="0" w:color="auto"/>
              <w:bottom w:val="single" w:sz="4" w:space="0" w:color="auto"/>
            </w:tcBorders>
          </w:tcPr>
          <w:p w14:paraId="0DD9BDBA" w14:textId="3346D553" w:rsidR="008406E7" w:rsidRPr="009C297A" w:rsidRDefault="00E23D3C" w:rsidP="009C4248">
            <w:pPr>
              <w:jc w:val="both"/>
              <w:rPr>
                <w:rFonts w:ascii="Arial" w:hAnsi="Arial" w:cs="Arial"/>
                <w:b/>
                <w:bCs/>
                <w:smallCaps/>
                <w:color w:val="000000"/>
                <w:sz w:val="20"/>
                <w:szCs w:val="20"/>
              </w:rPr>
            </w:pPr>
            <w:r w:rsidRPr="009C297A">
              <w:rPr>
                <w:rFonts w:ascii="Arial" w:hAnsi="Arial" w:cs="Arial"/>
                <w:sz w:val="20"/>
                <w:szCs w:val="20"/>
              </w:rPr>
              <w:t>Aberto</w:t>
            </w:r>
            <w:r w:rsidR="00EB0B2F" w:rsidRPr="009C297A">
              <w:rPr>
                <w:rFonts w:ascii="Arial" w:hAnsi="Arial" w:cs="Arial"/>
                <w:sz w:val="20"/>
                <w:szCs w:val="20"/>
              </w:rPr>
              <w:t>, observadas as restrições de movimentação descritas no item 6</w:t>
            </w:r>
            <w:r w:rsidR="007C49CC" w:rsidRPr="009C297A">
              <w:rPr>
                <w:rFonts w:ascii="Arial" w:hAnsi="Arial" w:cs="Arial"/>
                <w:sz w:val="20"/>
                <w:szCs w:val="20"/>
              </w:rPr>
              <w:t>.</w:t>
            </w:r>
          </w:p>
        </w:tc>
      </w:tr>
      <w:tr w:rsidR="00523F86" w:rsidRPr="009C297A" w14:paraId="79A69862" w14:textId="77777777" w:rsidTr="00895B20">
        <w:trPr>
          <w:gridAfter w:val="1"/>
          <w:wAfter w:w="1106" w:type="pct"/>
        </w:trPr>
        <w:tc>
          <w:tcPr>
            <w:tcW w:w="1789" w:type="pct"/>
            <w:tcBorders>
              <w:top w:val="single" w:sz="4" w:space="0" w:color="auto"/>
              <w:bottom w:val="single" w:sz="4" w:space="0" w:color="auto"/>
            </w:tcBorders>
          </w:tcPr>
          <w:p w14:paraId="25B160C7" w14:textId="77777777" w:rsidR="008406E7" w:rsidRPr="009C297A" w:rsidRDefault="008406E7" w:rsidP="009C4248">
            <w:pPr>
              <w:jc w:val="center"/>
              <w:rPr>
                <w:rFonts w:ascii="Arial" w:hAnsi="Arial" w:cs="Arial"/>
                <w:b/>
                <w:bCs/>
                <w:smallCaps/>
                <w:color w:val="000000"/>
                <w:sz w:val="20"/>
                <w:szCs w:val="20"/>
              </w:rPr>
            </w:pPr>
          </w:p>
        </w:tc>
        <w:tc>
          <w:tcPr>
            <w:tcW w:w="2105" w:type="pct"/>
            <w:gridSpan w:val="4"/>
            <w:tcBorders>
              <w:top w:val="single" w:sz="4" w:space="0" w:color="auto"/>
              <w:bottom w:val="single" w:sz="4" w:space="0" w:color="auto"/>
            </w:tcBorders>
          </w:tcPr>
          <w:p w14:paraId="20DA817F" w14:textId="77777777" w:rsidR="008406E7" w:rsidRPr="009C297A" w:rsidRDefault="008406E7" w:rsidP="009C4248">
            <w:pPr>
              <w:jc w:val="both"/>
              <w:rPr>
                <w:rFonts w:ascii="Arial" w:hAnsi="Arial" w:cs="Arial"/>
                <w:sz w:val="20"/>
                <w:szCs w:val="20"/>
              </w:rPr>
            </w:pPr>
          </w:p>
        </w:tc>
      </w:tr>
      <w:tr w:rsidR="00523F86" w:rsidRPr="009C297A" w14:paraId="792DCDED" w14:textId="77777777" w:rsidTr="00895B20">
        <w:trPr>
          <w:gridAfter w:val="1"/>
          <w:wAfter w:w="1106" w:type="pct"/>
        </w:trPr>
        <w:tc>
          <w:tcPr>
            <w:tcW w:w="1789" w:type="pct"/>
            <w:tcBorders>
              <w:top w:val="single" w:sz="4" w:space="0" w:color="auto"/>
              <w:left w:val="nil"/>
              <w:bottom w:val="single" w:sz="4" w:space="0" w:color="auto"/>
              <w:right w:val="nil"/>
            </w:tcBorders>
          </w:tcPr>
          <w:p w14:paraId="0730F119" w14:textId="77777777" w:rsidR="008406E7" w:rsidRPr="009C297A" w:rsidRDefault="00E23D3C" w:rsidP="008406E7">
            <w:pPr>
              <w:pStyle w:val="PargrafodaLista"/>
              <w:numPr>
                <w:ilvl w:val="1"/>
                <w:numId w:val="6"/>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 xml:space="preserve">Prazo de Duração </w:t>
            </w:r>
          </w:p>
        </w:tc>
        <w:tc>
          <w:tcPr>
            <w:tcW w:w="2105" w:type="pct"/>
            <w:gridSpan w:val="4"/>
            <w:tcBorders>
              <w:top w:val="single" w:sz="4" w:space="0" w:color="auto"/>
              <w:left w:val="nil"/>
              <w:bottom w:val="single" w:sz="4" w:space="0" w:color="auto"/>
              <w:right w:val="nil"/>
            </w:tcBorders>
          </w:tcPr>
          <w:p w14:paraId="7B9E0B8B" w14:textId="08CA9009" w:rsidR="008406E7" w:rsidRPr="009C297A" w:rsidRDefault="00E23D3C" w:rsidP="009C4248">
            <w:pPr>
              <w:jc w:val="both"/>
              <w:rPr>
                <w:rFonts w:ascii="Arial" w:hAnsi="Arial" w:cs="Arial"/>
                <w:b/>
                <w:bCs/>
                <w:smallCaps/>
                <w:color w:val="000000"/>
                <w:sz w:val="20"/>
                <w:szCs w:val="20"/>
              </w:rPr>
            </w:pPr>
            <w:r w:rsidRPr="009C297A">
              <w:rPr>
                <w:rFonts w:ascii="Arial" w:hAnsi="Arial" w:cs="Arial"/>
                <w:sz w:val="20"/>
                <w:szCs w:val="20"/>
              </w:rPr>
              <w:t>Indeterminado</w:t>
            </w:r>
            <w:r w:rsidR="00CB110F" w:rsidRPr="009C297A">
              <w:rPr>
                <w:rFonts w:ascii="Arial" w:hAnsi="Arial" w:cs="Arial"/>
                <w:sz w:val="20"/>
                <w:szCs w:val="20"/>
              </w:rPr>
              <w:t>,</w:t>
            </w:r>
            <w:r w:rsidR="007B3900" w:rsidRPr="009C297A">
              <w:rPr>
                <w:rFonts w:ascii="Arial" w:hAnsi="Arial" w:cs="Arial"/>
                <w:sz w:val="20"/>
                <w:szCs w:val="20"/>
              </w:rPr>
              <w:t xml:space="preserve"> observadas as restrições de movimentação descritas no Anexo e no Sumário Executivo.</w:t>
            </w:r>
          </w:p>
        </w:tc>
      </w:tr>
      <w:tr w:rsidR="00523F86" w:rsidRPr="009C297A" w14:paraId="409ACA36" w14:textId="77777777" w:rsidTr="00895B20">
        <w:trPr>
          <w:gridAfter w:val="1"/>
          <w:wAfter w:w="1106" w:type="pct"/>
        </w:trPr>
        <w:tc>
          <w:tcPr>
            <w:tcW w:w="1789" w:type="pct"/>
            <w:tcBorders>
              <w:top w:val="single" w:sz="4" w:space="0" w:color="auto"/>
              <w:left w:val="nil"/>
              <w:bottom w:val="single" w:sz="4" w:space="0" w:color="auto"/>
              <w:right w:val="nil"/>
            </w:tcBorders>
          </w:tcPr>
          <w:p w14:paraId="6D41F5CE" w14:textId="77777777" w:rsidR="008406E7" w:rsidRPr="009C297A" w:rsidRDefault="008406E7" w:rsidP="009C4248">
            <w:pPr>
              <w:jc w:val="center"/>
              <w:rPr>
                <w:rFonts w:ascii="Arial" w:hAnsi="Arial" w:cs="Arial"/>
                <w:b/>
                <w:bCs/>
                <w:color w:val="000000"/>
                <w:sz w:val="20"/>
                <w:szCs w:val="20"/>
              </w:rPr>
            </w:pPr>
          </w:p>
        </w:tc>
        <w:tc>
          <w:tcPr>
            <w:tcW w:w="2105" w:type="pct"/>
            <w:gridSpan w:val="4"/>
            <w:tcBorders>
              <w:top w:val="single" w:sz="4" w:space="0" w:color="auto"/>
              <w:left w:val="nil"/>
              <w:bottom w:val="single" w:sz="4" w:space="0" w:color="auto"/>
              <w:right w:val="nil"/>
            </w:tcBorders>
          </w:tcPr>
          <w:p w14:paraId="167FD1A8" w14:textId="77777777" w:rsidR="008406E7" w:rsidRPr="009C297A" w:rsidRDefault="008406E7" w:rsidP="009C4248">
            <w:pPr>
              <w:jc w:val="both"/>
              <w:rPr>
                <w:rFonts w:ascii="Arial" w:hAnsi="Arial" w:cs="Arial"/>
                <w:sz w:val="20"/>
                <w:szCs w:val="20"/>
              </w:rPr>
            </w:pPr>
          </w:p>
        </w:tc>
      </w:tr>
      <w:tr w:rsidR="00523F86" w:rsidRPr="009C297A" w14:paraId="72C90637" w14:textId="77777777" w:rsidTr="00895B20">
        <w:trPr>
          <w:gridAfter w:val="1"/>
          <w:wAfter w:w="1106" w:type="pct"/>
          <w:trHeight w:val="794"/>
        </w:trPr>
        <w:tc>
          <w:tcPr>
            <w:tcW w:w="1789" w:type="pct"/>
            <w:tcBorders>
              <w:top w:val="single" w:sz="4" w:space="0" w:color="auto"/>
              <w:left w:val="nil"/>
              <w:bottom w:val="single" w:sz="4" w:space="0" w:color="auto"/>
              <w:right w:val="nil"/>
            </w:tcBorders>
            <w:vAlign w:val="center"/>
          </w:tcPr>
          <w:p w14:paraId="0D4C4B98" w14:textId="77777777" w:rsidR="008406E7" w:rsidRPr="009C297A" w:rsidRDefault="00E23D3C" w:rsidP="008406E7">
            <w:pPr>
              <w:pStyle w:val="PargrafodaLista"/>
              <w:numPr>
                <w:ilvl w:val="1"/>
                <w:numId w:val="6"/>
              </w:numPr>
              <w:ind w:left="0" w:firstLine="0"/>
              <w:contextualSpacing/>
              <w:jc w:val="center"/>
              <w:rPr>
                <w:rFonts w:ascii="Arial" w:hAnsi="Arial" w:cs="Arial"/>
                <w:b/>
                <w:smallCaps/>
                <w:color w:val="000000"/>
                <w:lang w:val="pt-BR"/>
              </w:rPr>
            </w:pPr>
            <w:r w:rsidRPr="009C297A">
              <w:rPr>
                <w:rFonts w:ascii="Arial" w:hAnsi="Arial" w:cs="Arial"/>
                <w:b/>
                <w:smallCaps/>
                <w:color w:val="000000"/>
                <w:lang w:val="pt-BR"/>
              </w:rPr>
              <w:t>Subclasses</w:t>
            </w:r>
          </w:p>
        </w:tc>
        <w:tc>
          <w:tcPr>
            <w:tcW w:w="2105" w:type="pct"/>
            <w:gridSpan w:val="4"/>
            <w:tcBorders>
              <w:top w:val="single" w:sz="4" w:space="0" w:color="auto"/>
              <w:left w:val="nil"/>
              <w:bottom w:val="single" w:sz="4" w:space="0" w:color="auto"/>
              <w:right w:val="nil"/>
            </w:tcBorders>
            <w:vAlign w:val="center"/>
          </w:tcPr>
          <w:p w14:paraId="42FCAEC1" w14:textId="27A371A9"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A </w:t>
            </w:r>
            <w:r w:rsidR="006636D5" w:rsidRPr="009C297A">
              <w:rPr>
                <w:rFonts w:ascii="Arial" w:hAnsi="Arial" w:cs="Arial"/>
                <w:sz w:val="20"/>
                <w:szCs w:val="20"/>
              </w:rPr>
              <w:t>Classe Única</w:t>
            </w:r>
            <w:r w:rsidRPr="009C297A">
              <w:rPr>
                <w:rFonts w:ascii="Arial" w:hAnsi="Arial" w:cs="Arial"/>
                <w:sz w:val="20"/>
                <w:szCs w:val="20"/>
              </w:rPr>
              <w:t xml:space="preserve"> não conta com Subclasses.</w:t>
            </w:r>
          </w:p>
        </w:tc>
      </w:tr>
      <w:tr w:rsidR="00523F86" w:rsidRPr="009C297A" w14:paraId="76E69303" w14:textId="77777777" w:rsidTr="00895B20">
        <w:trPr>
          <w:gridAfter w:val="1"/>
          <w:wAfter w:w="1106" w:type="pct"/>
          <w:trHeight w:val="81"/>
        </w:trPr>
        <w:tc>
          <w:tcPr>
            <w:tcW w:w="1789" w:type="pct"/>
            <w:tcBorders>
              <w:top w:val="single" w:sz="4" w:space="0" w:color="auto"/>
              <w:left w:val="nil"/>
              <w:bottom w:val="single" w:sz="4" w:space="0" w:color="auto"/>
              <w:right w:val="nil"/>
            </w:tcBorders>
            <w:vAlign w:val="center"/>
          </w:tcPr>
          <w:p w14:paraId="25005F99" w14:textId="77777777" w:rsidR="008406E7" w:rsidRPr="009C297A" w:rsidRDefault="008406E7" w:rsidP="009C4248">
            <w:pPr>
              <w:pStyle w:val="PargrafodaLista"/>
              <w:ind w:left="0"/>
              <w:rPr>
                <w:rFonts w:ascii="Arial" w:hAnsi="Arial" w:cs="Arial"/>
                <w:b/>
                <w:bCs/>
                <w:smallCaps/>
                <w:color w:val="000000"/>
                <w:lang w:val="pt-BR"/>
              </w:rPr>
            </w:pPr>
          </w:p>
        </w:tc>
        <w:tc>
          <w:tcPr>
            <w:tcW w:w="2105" w:type="pct"/>
            <w:gridSpan w:val="4"/>
            <w:tcBorders>
              <w:top w:val="single" w:sz="4" w:space="0" w:color="auto"/>
              <w:left w:val="nil"/>
              <w:bottom w:val="single" w:sz="4" w:space="0" w:color="auto"/>
              <w:right w:val="nil"/>
            </w:tcBorders>
            <w:vAlign w:val="center"/>
          </w:tcPr>
          <w:p w14:paraId="1A602E8D" w14:textId="77777777" w:rsidR="008406E7" w:rsidRPr="009C297A" w:rsidRDefault="008406E7" w:rsidP="009C4248">
            <w:pPr>
              <w:jc w:val="both"/>
              <w:rPr>
                <w:rFonts w:ascii="Arial" w:hAnsi="Arial" w:cs="Arial"/>
                <w:sz w:val="20"/>
                <w:szCs w:val="20"/>
                <w:highlight w:val="yellow"/>
              </w:rPr>
            </w:pPr>
          </w:p>
        </w:tc>
      </w:tr>
      <w:tr w:rsidR="00523F86" w:rsidRPr="009C297A" w14:paraId="3052845B" w14:textId="77777777" w:rsidTr="00895B20">
        <w:tblPrEx>
          <w:jc w:val="center"/>
        </w:tblPrEx>
        <w:trPr>
          <w:gridAfter w:val="1"/>
          <w:wAfter w:w="1106" w:type="pct"/>
          <w:jc w:val="center"/>
        </w:trPr>
        <w:tc>
          <w:tcPr>
            <w:tcW w:w="3894" w:type="pct"/>
            <w:gridSpan w:val="5"/>
            <w:shd w:val="clear" w:color="auto" w:fill="C00000"/>
            <w:hideMark/>
          </w:tcPr>
          <w:p w14:paraId="06A2D859" w14:textId="77777777" w:rsidR="008406E7" w:rsidRPr="009C297A" w:rsidRDefault="00E23D3C" w:rsidP="008406E7">
            <w:pPr>
              <w:pStyle w:val="PargrafodaLista"/>
              <w:numPr>
                <w:ilvl w:val="0"/>
                <w:numId w:val="6"/>
              </w:numPr>
              <w:ind w:left="0" w:firstLine="0"/>
              <w:contextualSpacing/>
              <w:jc w:val="center"/>
              <w:rPr>
                <w:rFonts w:ascii="Arial" w:hAnsi="Arial" w:cs="Arial"/>
                <w:b/>
                <w:bCs/>
                <w:color w:val="FFFFFF" w:themeColor="background1"/>
                <w:lang w:val="pt-BR"/>
              </w:rPr>
            </w:pPr>
            <w:bookmarkStart w:id="3" w:name="_Hlk150439473"/>
            <w:r w:rsidRPr="009C297A">
              <w:rPr>
                <w:rFonts w:ascii="Arial" w:hAnsi="Arial" w:cs="Arial"/>
                <w:b/>
                <w:bCs/>
                <w:color w:val="FFFFFF" w:themeColor="background1"/>
                <w:lang w:val="pt-BR"/>
              </w:rPr>
              <w:t>POLÍTICA DE INVESTIMENTOS</w:t>
            </w:r>
          </w:p>
        </w:tc>
      </w:tr>
      <w:tr w:rsidR="00523F86" w:rsidRPr="009C297A" w14:paraId="5EF32389" w14:textId="77777777" w:rsidTr="00895B20">
        <w:tblPrEx>
          <w:jc w:val="center"/>
        </w:tblPrEx>
        <w:trPr>
          <w:gridAfter w:val="1"/>
          <w:wAfter w:w="1106" w:type="pct"/>
          <w:jc w:val="center"/>
        </w:trPr>
        <w:tc>
          <w:tcPr>
            <w:tcW w:w="1789" w:type="pct"/>
            <w:tcBorders>
              <w:top w:val="nil"/>
              <w:left w:val="nil"/>
              <w:bottom w:val="single" w:sz="4" w:space="0" w:color="auto"/>
              <w:right w:val="nil"/>
            </w:tcBorders>
            <w:vAlign w:val="center"/>
          </w:tcPr>
          <w:p w14:paraId="68AC6F79" w14:textId="77777777" w:rsidR="008406E7" w:rsidRPr="009C297A" w:rsidRDefault="008406E7" w:rsidP="009C4248">
            <w:pPr>
              <w:jc w:val="center"/>
              <w:rPr>
                <w:rFonts w:ascii="Arial" w:hAnsi="Arial" w:cs="Arial"/>
                <w:b/>
                <w:bCs/>
                <w:sz w:val="20"/>
                <w:szCs w:val="20"/>
              </w:rPr>
            </w:pPr>
          </w:p>
        </w:tc>
        <w:tc>
          <w:tcPr>
            <w:tcW w:w="2105" w:type="pct"/>
            <w:gridSpan w:val="4"/>
            <w:tcBorders>
              <w:top w:val="nil"/>
              <w:left w:val="nil"/>
              <w:bottom w:val="single" w:sz="4" w:space="0" w:color="auto"/>
              <w:right w:val="nil"/>
            </w:tcBorders>
          </w:tcPr>
          <w:p w14:paraId="3A3D5BAF" w14:textId="77777777" w:rsidR="008406E7" w:rsidRPr="009C297A" w:rsidRDefault="008406E7" w:rsidP="009C4248">
            <w:pPr>
              <w:rPr>
                <w:rFonts w:ascii="Arial" w:hAnsi="Arial" w:cs="Arial"/>
                <w:sz w:val="20"/>
                <w:szCs w:val="20"/>
              </w:rPr>
            </w:pPr>
          </w:p>
        </w:tc>
      </w:tr>
      <w:tr w:rsidR="00523F86" w:rsidRPr="009C297A" w14:paraId="5DC294BC"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hideMark/>
          </w:tcPr>
          <w:p w14:paraId="30A72C3E" w14:textId="77777777" w:rsidR="008406E7" w:rsidRPr="009C297A" w:rsidRDefault="00E23D3C" w:rsidP="008406E7">
            <w:pPr>
              <w:pStyle w:val="PargrafodaLista"/>
              <w:numPr>
                <w:ilvl w:val="1"/>
                <w:numId w:val="6"/>
              </w:numPr>
              <w:ind w:left="0" w:firstLine="0"/>
              <w:contextualSpacing/>
              <w:jc w:val="center"/>
              <w:rPr>
                <w:rFonts w:ascii="Arial" w:hAnsi="Arial" w:cs="Arial"/>
                <w:smallCaps/>
                <w:lang w:val="pt-BR"/>
              </w:rPr>
            </w:pPr>
            <w:r w:rsidRPr="009C297A">
              <w:rPr>
                <w:rFonts w:ascii="Arial" w:hAnsi="Arial" w:cs="Arial"/>
                <w:b/>
                <w:bCs/>
                <w:smallCaps/>
                <w:lang w:val="pt-BR"/>
              </w:rPr>
              <w:t>Objetivo</w:t>
            </w:r>
          </w:p>
        </w:tc>
        <w:tc>
          <w:tcPr>
            <w:tcW w:w="2105" w:type="pct"/>
            <w:gridSpan w:val="4"/>
            <w:tcBorders>
              <w:top w:val="single" w:sz="4" w:space="0" w:color="auto"/>
              <w:left w:val="nil"/>
              <w:bottom w:val="single" w:sz="4" w:space="0" w:color="auto"/>
              <w:right w:val="nil"/>
            </w:tcBorders>
            <w:hideMark/>
          </w:tcPr>
          <w:p w14:paraId="18590877" w14:textId="77777777"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Investir em ativos financeiros e/ou modalidades operacionais de renda fixa que busquem acompanhar as variações das taxas de juros praticadas no mercado de depósitos interbancários - CDI.  </w:t>
            </w:r>
          </w:p>
          <w:p w14:paraId="2AA66AB7" w14:textId="77777777" w:rsidR="008406E7" w:rsidRPr="009C297A" w:rsidRDefault="008406E7" w:rsidP="009C4248">
            <w:pPr>
              <w:jc w:val="both"/>
              <w:rPr>
                <w:rFonts w:ascii="Arial" w:hAnsi="Arial" w:cs="Arial"/>
                <w:sz w:val="20"/>
                <w:szCs w:val="20"/>
              </w:rPr>
            </w:pPr>
          </w:p>
          <w:p w14:paraId="4D58ABC5" w14:textId="77777777" w:rsidR="008406E7" w:rsidRPr="009C297A" w:rsidRDefault="00E23D3C" w:rsidP="009C4248">
            <w:pPr>
              <w:jc w:val="both"/>
              <w:rPr>
                <w:rFonts w:ascii="Arial" w:hAnsi="Arial" w:cs="Arial"/>
                <w:sz w:val="20"/>
                <w:szCs w:val="20"/>
              </w:rPr>
            </w:pPr>
            <w:r w:rsidRPr="009C297A">
              <w:rPr>
                <w:rFonts w:ascii="Arial" w:hAnsi="Arial" w:cs="Arial"/>
                <w:sz w:val="20"/>
                <w:szCs w:val="20"/>
              </w:rPr>
              <w:t>Tal objetivo de investimento não constitui garantia ou promessa de rentabilidade pelo Administrador e pelo Gestor.</w:t>
            </w:r>
          </w:p>
        </w:tc>
      </w:tr>
      <w:tr w:rsidR="00523F86" w:rsidRPr="009C297A" w14:paraId="0CE95F0F"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tcPr>
          <w:p w14:paraId="30C5B8E6" w14:textId="77777777" w:rsidR="008406E7" w:rsidRPr="009C297A" w:rsidRDefault="008406E7" w:rsidP="007B3900">
            <w:pPr>
              <w:pStyle w:val="PargrafodaLista"/>
              <w:ind w:left="0"/>
              <w:rPr>
                <w:rFonts w:ascii="Arial" w:hAnsi="Arial" w:cs="Arial"/>
                <w:b/>
                <w:smallCaps/>
                <w:lang w:val="pt-BR"/>
              </w:rPr>
            </w:pPr>
          </w:p>
        </w:tc>
        <w:tc>
          <w:tcPr>
            <w:tcW w:w="2105" w:type="pct"/>
            <w:gridSpan w:val="4"/>
            <w:tcBorders>
              <w:top w:val="single" w:sz="4" w:space="0" w:color="auto"/>
              <w:left w:val="nil"/>
              <w:bottom w:val="single" w:sz="4" w:space="0" w:color="auto"/>
              <w:right w:val="nil"/>
            </w:tcBorders>
            <w:vAlign w:val="center"/>
          </w:tcPr>
          <w:p w14:paraId="2C532619" w14:textId="77777777" w:rsidR="008406E7" w:rsidRPr="009C297A" w:rsidRDefault="008406E7" w:rsidP="007B3900">
            <w:pPr>
              <w:rPr>
                <w:rFonts w:ascii="Arial" w:hAnsi="Arial" w:cs="Arial"/>
                <w:sz w:val="20"/>
                <w:szCs w:val="20"/>
              </w:rPr>
            </w:pPr>
          </w:p>
        </w:tc>
      </w:tr>
      <w:tr w:rsidR="00C34355" w:rsidRPr="009C297A" w14:paraId="67538944"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tcPr>
          <w:p w14:paraId="1F49D3E2" w14:textId="444C2F98" w:rsidR="00A135E7" w:rsidRPr="009C297A" w:rsidRDefault="00A135E7" w:rsidP="008406E7">
            <w:pPr>
              <w:pStyle w:val="PargrafodaLista"/>
              <w:numPr>
                <w:ilvl w:val="1"/>
                <w:numId w:val="6"/>
              </w:numPr>
              <w:ind w:left="0" w:firstLine="0"/>
              <w:contextualSpacing/>
              <w:jc w:val="center"/>
              <w:rPr>
                <w:rFonts w:ascii="Arial" w:hAnsi="Arial" w:cs="Arial"/>
                <w:b/>
                <w:bCs/>
                <w:smallCaps/>
                <w:lang w:val="pt-BR"/>
              </w:rPr>
            </w:pPr>
            <w:r w:rsidRPr="009C297A">
              <w:rPr>
                <w:rFonts w:ascii="Arial" w:hAnsi="Arial" w:cs="Arial"/>
                <w:b/>
                <w:bCs/>
                <w:smallCaps/>
                <w:lang w:val="pt-BR"/>
              </w:rPr>
              <w:t xml:space="preserve">Composição da Carteira da </w:t>
            </w:r>
            <w:r w:rsidR="006636D5" w:rsidRPr="009C297A">
              <w:rPr>
                <w:rFonts w:ascii="Arial" w:hAnsi="Arial" w:cs="Arial"/>
                <w:b/>
                <w:bCs/>
                <w:smallCaps/>
                <w:lang w:val="pt-BR"/>
              </w:rPr>
              <w:t>Classe Única</w:t>
            </w:r>
            <w:r w:rsidRPr="009C297A">
              <w:rPr>
                <w:rFonts w:ascii="Arial" w:hAnsi="Arial" w:cs="Arial"/>
                <w:b/>
                <w:bCs/>
                <w:smallCaps/>
                <w:lang w:val="pt-BR"/>
              </w:rPr>
              <w:t xml:space="preserve"> (“Carteira”)</w:t>
            </w:r>
          </w:p>
        </w:tc>
        <w:tc>
          <w:tcPr>
            <w:tcW w:w="2105" w:type="pct"/>
            <w:gridSpan w:val="4"/>
            <w:tcBorders>
              <w:top w:val="single" w:sz="4" w:space="0" w:color="auto"/>
              <w:left w:val="nil"/>
              <w:bottom w:val="single" w:sz="4" w:space="0" w:color="auto"/>
              <w:right w:val="nil"/>
            </w:tcBorders>
            <w:vAlign w:val="center"/>
          </w:tcPr>
          <w:p w14:paraId="2FDD5C30" w14:textId="2C1F6F12" w:rsidR="00A135E7" w:rsidRPr="009C297A" w:rsidRDefault="00A135E7" w:rsidP="009C4248">
            <w:pPr>
              <w:rPr>
                <w:rFonts w:ascii="Arial" w:hAnsi="Arial" w:cs="Arial"/>
                <w:sz w:val="20"/>
                <w:szCs w:val="20"/>
              </w:rPr>
            </w:pPr>
          </w:p>
          <w:tbl>
            <w:tblPr>
              <w:tblW w:w="5413" w:type="dxa"/>
              <w:tblCellMar>
                <w:left w:w="70" w:type="dxa"/>
                <w:right w:w="70" w:type="dxa"/>
              </w:tblCellMar>
              <w:tblLook w:val="0000" w:firstRow="0" w:lastRow="0" w:firstColumn="0" w:lastColumn="0" w:noHBand="0" w:noVBand="0"/>
            </w:tblPr>
            <w:tblGrid>
              <w:gridCol w:w="3283"/>
              <w:gridCol w:w="1173"/>
              <w:gridCol w:w="957"/>
            </w:tblGrid>
            <w:tr w:rsidR="00A135E7" w:rsidRPr="009C297A" w14:paraId="3D46F87E" w14:textId="77777777" w:rsidTr="00CB73FF">
              <w:tc>
                <w:tcPr>
                  <w:tcW w:w="54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966FAD" w14:textId="14C026E5" w:rsidR="00A135E7" w:rsidRPr="009C297A" w:rsidRDefault="00A135E7" w:rsidP="00F84E6B">
                  <w:pPr>
                    <w:jc w:val="center"/>
                    <w:rPr>
                      <w:rFonts w:ascii="Arial" w:hAnsi="Arial" w:cs="Arial"/>
                      <w:b/>
                      <w:bCs/>
                      <w:sz w:val="20"/>
                      <w:szCs w:val="20"/>
                    </w:rPr>
                  </w:pPr>
                  <w:r w:rsidRPr="009C297A">
                    <w:rPr>
                      <w:rFonts w:ascii="Arial" w:hAnsi="Arial" w:cs="Arial"/>
                      <w:b/>
                      <w:bCs/>
                      <w:sz w:val="20"/>
                      <w:szCs w:val="20"/>
                    </w:rPr>
                    <w:t>Percentual do Patrimônio Líquido</w:t>
                  </w:r>
                </w:p>
              </w:tc>
            </w:tr>
            <w:tr w:rsidR="003046AC" w:rsidRPr="009C297A" w14:paraId="586166EB" w14:textId="77777777" w:rsidTr="00CB73FF">
              <w:tc>
                <w:tcPr>
                  <w:tcW w:w="328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B7DFE6" w14:textId="77777777" w:rsidR="00A135E7" w:rsidRPr="009C297A" w:rsidRDefault="00A135E7" w:rsidP="009C4248">
                  <w:pPr>
                    <w:rPr>
                      <w:rFonts w:ascii="Arial" w:hAnsi="Arial" w:cs="Arial"/>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156A80" w14:textId="7DBC08AF" w:rsidR="00A135E7" w:rsidRPr="009C297A" w:rsidRDefault="00A135E7" w:rsidP="00F84E6B">
                  <w:pPr>
                    <w:jc w:val="center"/>
                    <w:rPr>
                      <w:rFonts w:ascii="Arial" w:hAnsi="Arial" w:cs="Arial"/>
                      <w:b/>
                      <w:bCs/>
                      <w:sz w:val="20"/>
                      <w:szCs w:val="20"/>
                    </w:rPr>
                  </w:pPr>
                  <w:r w:rsidRPr="009C297A">
                    <w:rPr>
                      <w:rFonts w:ascii="Arial" w:hAnsi="Arial" w:cs="Arial"/>
                      <w:b/>
                      <w:bCs/>
                      <w:sz w:val="20"/>
                      <w:szCs w:val="20"/>
                    </w:rPr>
                    <w:t>Mínimo</w:t>
                  </w:r>
                </w:p>
              </w:tc>
              <w:tc>
                <w:tcPr>
                  <w:tcW w:w="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A37236" w14:textId="333AAE9B" w:rsidR="00A135E7" w:rsidRPr="009C297A" w:rsidRDefault="00A135E7" w:rsidP="00F84E6B">
                  <w:pPr>
                    <w:jc w:val="center"/>
                    <w:rPr>
                      <w:rFonts w:ascii="Arial" w:hAnsi="Arial" w:cs="Arial"/>
                      <w:b/>
                      <w:bCs/>
                      <w:sz w:val="20"/>
                      <w:szCs w:val="20"/>
                    </w:rPr>
                  </w:pPr>
                  <w:r w:rsidRPr="009C297A">
                    <w:rPr>
                      <w:rFonts w:ascii="Arial" w:hAnsi="Arial" w:cs="Arial"/>
                      <w:b/>
                      <w:bCs/>
                      <w:sz w:val="20"/>
                      <w:szCs w:val="20"/>
                    </w:rPr>
                    <w:t>Máximo</w:t>
                  </w:r>
                </w:p>
              </w:tc>
            </w:tr>
            <w:tr w:rsidR="003046AC" w:rsidRPr="009C297A" w14:paraId="0ADCC3AD" w14:textId="77777777" w:rsidTr="00895B20">
              <w:tc>
                <w:tcPr>
                  <w:tcW w:w="3283" w:type="dxa"/>
                  <w:tcBorders>
                    <w:top w:val="single" w:sz="4" w:space="0" w:color="auto"/>
                    <w:left w:val="single" w:sz="4" w:space="0" w:color="auto"/>
                    <w:bottom w:val="single" w:sz="4" w:space="0" w:color="auto"/>
                    <w:right w:val="single" w:sz="4" w:space="0" w:color="auto"/>
                  </w:tcBorders>
                </w:tcPr>
                <w:p w14:paraId="2BB63564" w14:textId="70B02B26" w:rsidR="006E520C" w:rsidRPr="009C297A" w:rsidRDefault="006E520C" w:rsidP="00F84E6B">
                  <w:pPr>
                    <w:jc w:val="both"/>
                    <w:rPr>
                      <w:rFonts w:ascii="Arial" w:hAnsi="Arial" w:cs="Arial"/>
                      <w:sz w:val="20"/>
                      <w:szCs w:val="20"/>
                    </w:rPr>
                  </w:pPr>
                  <w:r w:rsidRPr="009C297A">
                    <w:rPr>
                      <w:rFonts w:ascii="Arial" w:hAnsi="Arial" w:cs="Arial"/>
                      <w:sz w:val="20"/>
                      <w:szCs w:val="20"/>
                    </w:rPr>
                    <w:t>Títulos Públicos Federais que acompanhem, direta ou indiretamente, a variação do CDI.</w:t>
                  </w:r>
                </w:p>
              </w:tc>
              <w:tc>
                <w:tcPr>
                  <w:tcW w:w="2130" w:type="dxa"/>
                  <w:gridSpan w:val="2"/>
                  <w:vMerge w:val="restart"/>
                  <w:tcBorders>
                    <w:top w:val="single" w:sz="4" w:space="0" w:color="auto"/>
                    <w:left w:val="single" w:sz="4" w:space="0" w:color="auto"/>
                    <w:right w:val="single" w:sz="4" w:space="0" w:color="auto"/>
                  </w:tcBorders>
                  <w:vAlign w:val="center"/>
                </w:tcPr>
                <w:p w14:paraId="75925BE8" w14:textId="0249C044" w:rsidR="006E520C" w:rsidRPr="009C297A" w:rsidRDefault="006E520C" w:rsidP="00895B20">
                  <w:pPr>
                    <w:ind w:right="253"/>
                    <w:jc w:val="center"/>
                    <w:rPr>
                      <w:rFonts w:ascii="Arial" w:hAnsi="Arial" w:cs="Arial"/>
                      <w:sz w:val="20"/>
                      <w:szCs w:val="20"/>
                    </w:rPr>
                  </w:pPr>
                  <w:r w:rsidRPr="009C297A">
                    <w:rPr>
                      <w:rFonts w:ascii="Arial" w:hAnsi="Arial" w:cs="Arial"/>
                      <w:sz w:val="20"/>
                      <w:szCs w:val="20"/>
                    </w:rPr>
                    <w:t>100%</w:t>
                  </w:r>
                </w:p>
              </w:tc>
            </w:tr>
            <w:tr w:rsidR="003046AC" w:rsidRPr="009C297A" w14:paraId="03560B65" w14:textId="77777777" w:rsidTr="00895B20">
              <w:tc>
                <w:tcPr>
                  <w:tcW w:w="3283" w:type="dxa"/>
                  <w:tcBorders>
                    <w:top w:val="single" w:sz="4" w:space="0" w:color="auto"/>
                    <w:left w:val="single" w:sz="4" w:space="0" w:color="auto"/>
                    <w:bottom w:val="single" w:sz="4" w:space="0" w:color="auto"/>
                    <w:right w:val="single" w:sz="4" w:space="0" w:color="auto"/>
                  </w:tcBorders>
                </w:tcPr>
                <w:p w14:paraId="4998B346" w14:textId="4D47C4AC" w:rsidR="006E520C" w:rsidRPr="009C297A" w:rsidRDefault="006E520C" w:rsidP="00F84E6B">
                  <w:pPr>
                    <w:jc w:val="both"/>
                    <w:rPr>
                      <w:rFonts w:ascii="Arial" w:hAnsi="Arial" w:cs="Arial"/>
                      <w:sz w:val="20"/>
                      <w:szCs w:val="20"/>
                    </w:rPr>
                  </w:pPr>
                  <w:r w:rsidRPr="009C297A">
                    <w:rPr>
                      <w:rFonts w:ascii="Arial" w:hAnsi="Arial" w:cs="Arial"/>
                      <w:sz w:val="20"/>
                      <w:szCs w:val="20"/>
                    </w:rPr>
                    <w:t>Cotas de classe de fundos de investimento tipificados como de “Renda Fixa” e cotas de ETF de renda fixa, que invistam apenas nos ativos indicados acima e realizem operações de derivativos apenas para proteção da carteira.</w:t>
                  </w:r>
                </w:p>
              </w:tc>
              <w:tc>
                <w:tcPr>
                  <w:tcW w:w="2130" w:type="dxa"/>
                  <w:gridSpan w:val="2"/>
                  <w:vMerge/>
                  <w:tcBorders>
                    <w:left w:val="single" w:sz="4" w:space="0" w:color="auto"/>
                    <w:bottom w:val="single" w:sz="4" w:space="0" w:color="auto"/>
                    <w:right w:val="single" w:sz="4" w:space="0" w:color="auto"/>
                  </w:tcBorders>
                </w:tcPr>
                <w:p w14:paraId="7A289E83" w14:textId="7BF84018" w:rsidR="006E520C" w:rsidRPr="009C297A" w:rsidRDefault="006E520C" w:rsidP="00F84E6B">
                  <w:pPr>
                    <w:jc w:val="center"/>
                    <w:rPr>
                      <w:rFonts w:ascii="Arial" w:hAnsi="Arial" w:cs="Arial"/>
                      <w:sz w:val="20"/>
                      <w:szCs w:val="20"/>
                    </w:rPr>
                  </w:pPr>
                </w:p>
              </w:tc>
            </w:tr>
          </w:tbl>
          <w:p w14:paraId="6E525353" w14:textId="77777777" w:rsidR="00A135E7" w:rsidRPr="009C297A" w:rsidRDefault="00A135E7" w:rsidP="007B3900">
            <w:pPr>
              <w:rPr>
                <w:rFonts w:ascii="Arial" w:hAnsi="Arial" w:cs="Arial"/>
                <w:sz w:val="20"/>
                <w:szCs w:val="20"/>
              </w:rPr>
            </w:pPr>
          </w:p>
        </w:tc>
      </w:tr>
      <w:tr w:rsidR="00523F86" w:rsidRPr="009C297A" w14:paraId="765F0ACE"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tcPr>
          <w:p w14:paraId="040C1ACE" w14:textId="77777777" w:rsidR="00A135E7" w:rsidRPr="009C297A" w:rsidRDefault="00A135E7" w:rsidP="007B3900">
            <w:pPr>
              <w:pStyle w:val="PargrafodaLista"/>
              <w:ind w:left="0"/>
              <w:contextualSpacing/>
              <w:rPr>
                <w:rFonts w:ascii="Arial" w:hAnsi="Arial" w:cs="Arial"/>
                <w:b/>
                <w:bCs/>
                <w:smallCaps/>
                <w:lang w:val="pt-BR"/>
              </w:rPr>
            </w:pPr>
          </w:p>
        </w:tc>
        <w:tc>
          <w:tcPr>
            <w:tcW w:w="2105" w:type="pct"/>
            <w:gridSpan w:val="4"/>
            <w:tcBorders>
              <w:top w:val="single" w:sz="4" w:space="0" w:color="auto"/>
              <w:left w:val="nil"/>
              <w:bottom w:val="single" w:sz="4" w:space="0" w:color="auto"/>
              <w:right w:val="nil"/>
            </w:tcBorders>
            <w:vAlign w:val="center"/>
          </w:tcPr>
          <w:p w14:paraId="5F6D122C" w14:textId="77777777" w:rsidR="00A135E7" w:rsidRPr="009C297A" w:rsidRDefault="00A135E7" w:rsidP="009C4248">
            <w:pPr>
              <w:rPr>
                <w:rFonts w:ascii="Arial" w:hAnsi="Arial" w:cs="Arial"/>
                <w:sz w:val="20"/>
                <w:szCs w:val="20"/>
              </w:rPr>
            </w:pPr>
          </w:p>
        </w:tc>
      </w:tr>
      <w:tr w:rsidR="00523F86" w:rsidRPr="009C297A" w14:paraId="795BB8EA"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hideMark/>
          </w:tcPr>
          <w:p w14:paraId="6FF06AFC" w14:textId="77777777" w:rsidR="008406E7" w:rsidRPr="009C297A" w:rsidRDefault="00E23D3C" w:rsidP="008406E7">
            <w:pPr>
              <w:pStyle w:val="PargrafodaLista"/>
              <w:numPr>
                <w:ilvl w:val="1"/>
                <w:numId w:val="6"/>
              </w:numPr>
              <w:ind w:left="0" w:firstLine="0"/>
              <w:contextualSpacing/>
              <w:jc w:val="center"/>
              <w:rPr>
                <w:rFonts w:ascii="Arial" w:hAnsi="Arial" w:cs="Arial"/>
                <w:b/>
                <w:bCs/>
                <w:smallCaps/>
                <w:lang w:val="pt-BR"/>
              </w:rPr>
            </w:pPr>
            <w:r w:rsidRPr="009C297A">
              <w:rPr>
                <w:rFonts w:ascii="Arial" w:hAnsi="Arial" w:cs="Arial"/>
                <w:b/>
                <w:bCs/>
                <w:smallCaps/>
                <w:lang w:val="pt-BR"/>
              </w:rPr>
              <w:t>Compromisso de Tratamento Tributário de Longo Prazo</w:t>
            </w:r>
          </w:p>
        </w:tc>
        <w:tc>
          <w:tcPr>
            <w:tcW w:w="2105" w:type="pct"/>
            <w:gridSpan w:val="4"/>
            <w:tcBorders>
              <w:top w:val="single" w:sz="4" w:space="0" w:color="auto"/>
              <w:left w:val="nil"/>
              <w:bottom w:val="single" w:sz="4" w:space="0" w:color="auto"/>
              <w:right w:val="nil"/>
            </w:tcBorders>
            <w:vAlign w:val="center"/>
            <w:hideMark/>
          </w:tcPr>
          <w:p w14:paraId="754529A6" w14:textId="548C8F19" w:rsidR="008406E7" w:rsidRPr="009C297A" w:rsidRDefault="00E23D3C" w:rsidP="009C4248">
            <w:pPr>
              <w:rPr>
                <w:rFonts w:ascii="Arial" w:hAnsi="Arial" w:cs="Arial"/>
                <w:sz w:val="20"/>
                <w:szCs w:val="20"/>
              </w:rPr>
            </w:pPr>
            <w:r w:rsidRPr="009C297A">
              <w:rPr>
                <w:rFonts w:ascii="Arial" w:hAnsi="Arial" w:cs="Arial"/>
                <w:sz w:val="20"/>
                <w:szCs w:val="20"/>
              </w:rPr>
              <w:t>Não</w:t>
            </w:r>
            <w:r w:rsidR="00A135E7" w:rsidRPr="009C297A">
              <w:rPr>
                <w:rFonts w:ascii="Arial" w:hAnsi="Arial" w:cs="Arial"/>
                <w:sz w:val="20"/>
                <w:szCs w:val="20"/>
              </w:rPr>
              <w:t>.</w:t>
            </w:r>
          </w:p>
        </w:tc>
      </w:tr>
      <w:tr w:rsidR="00523F86" w:rsidRPr="009C297A" w14:paraId="0DA04ED7" w14:textId="77777777" w:rsidTr="00895B20">
        <w:tblPrEx>
          <w:jc w:val="center"/>
        </w:tblPrEx>
        <w:trPr>
          <w:gridAfter w:val="1"/>
          <w:wAfter w:w="1106" w:type="pct"/>
          <w:trHeight w:val="60"/>
          <w:jc w:val="center"/>
        </w:trPr>
        <w:tc>
          <w:tcPr>
            <w:tcW w:w="1789" w:type="pct"/>
            <w:tcBorders>
              <w:top w:val="single" w:sz="4" w:space="0" w:color="auto"/>
              <w:left w:val="nil"/>
              <w:bottom w:val="single" w:sz="4" w:space="0" w:color="auto"/>
              <w:right w:val="nil"/>
            </w:tcBorders>
            <w:vAlign w:val="center"/>
          </w:tcPr>
          <w:p w14:paraId="4ED1F3B3" w14:textId="77777777" w:rsidR="008406E7" w:rsidRPr="009C297A" w:rsidRDefault="008406E7" w:rsidP="009C4248">
            <w:pPr>
              <w:pStyle w:val="PargrafodaLista"/>
              <w:ind w:left="0"/>
              <w:rPr>
                <w:rFonts w:ascii="Arial" w:hAnsi="Arial" w:cs="Arial"/>
                <w:b/>
                <w:bCs/>
                <w:smallCaps/>
                <w:lang w:val="pt-BR"/>
              </w:rPr>
            </w:pPr>
          </w:p>
        </w:tc>
        <w:tc>
          <w:tcPr>
            <w:tcW w:w="2105" w:type="pct"/>
            <w:gridSpan w:val="4"/>
            <w:tcBorders>
              <w:top w:val="single" w:sz="4" w:space="0" w:color="auto"/>
              <w:left w:val="nil"/>
              <w:bottom w:val="single" w:sz="4" w:space="0" w:color="auto"/>
              <w:right w:val="nil"/>
            </w:tcBorders>
          </w:tcPr>
          <w:p w14:paraId="677EFC42" w14:textId="77777777" w:rsidR="008406E7" w:rsidRPr="009C297A" w:rsidRDefault="008406E7" w:rsidP="009C4248">
            <w:pPr>
              <w:jc w:val="both"/>
              <w:rPr>
                <w:rFonts w:ascii="Arial" w:hAnsi="Arial" w:cs="Arial"/>
                <w:sz w:val="20"/>
                <w:szCs w:val="20"/>
              </w:rPr>
            </w:pPr>
          </w:p>
        </w:tc>
      </w:tr>
      <w:tr w:rsidR="00523F86" w:rsidRPr="009C297A" w14:paraId="5435F244"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hideMark/>
          </w:tcPr>
          <w:p w14:paraId="59FD3FEE" w14:textId="77777777" w:rsidR="008406E7" w:rsidRPr="009C297A" w:rsidRDefault="00E23D3C" w:rsidP="008406E7">
            <w:pPr>
              <w:pStyle w:val="PargrafodaLista"/>
              <w:numPr>
                <w:ilvl w:val="1"/>
                <w:numId w:val="6"/>
              </w:numPr>
              <w:ind w:left="0" w:firstLine="0"/>
              <w:contextualSpacing/>
              <w:jc w:val="center"/>
              <w:rPr>
                <w:rFonts w:ascii="Arial" w:hAnsi="Arial" w:cs="Arial"/>
                <w:b/>
                <w:bCs/>
                <w:smallCaps/>
                <w:lang w:val="pt-BR"/>
              </w:rPr>
            </w:pPr>
            <w:r w:rsidRPr="009C297A">
              <w:rPr>
                <w:rFonts w:ascii="Arial" w:hAnsi="Arial" w:cs="Arial"/>
                <w:b/>
                <w:bCs/>
                <w:smallCaps/>
                <w:lang w:val="pt-BR"/>
              </w:rPr>
              <w:t>Rentabilidade</w:t>
            </w:r>
          </w:p>
        </w:tc>
        <w:tc>
          <w:tcPr>
            <w:tcW w:w="2105" w:type="pct"/>
            <w:gridSpan w:val="4"/>
            <w:tcBorders>
              <w:top w:val="single" w:sz="4" w:space="0" w:color="auto"/>
              <w:left w:val="nil"/>
              <w:bottom w:val="single" w:sz="4" w:space="0" w:color="auto"/>
              <w:right w:val="nil"/>
            </w:tcBorders>
            <w:hideMark/>
          </w:tcPr>
          <w:p w14:paraId="638A85A5" w14:textId="39CAB3D5"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A rentabilidade da </w:t>
            </w:r>
            <w:r w:rsidR="006636D5" w:rsidRPr="009C297A">
              <w:rPr>
                <w:rFonts w:ascii="Arial" w:hAnsi="Arial" w:cs="Arial"/>
                <w:sz w:val="20"/>
                <w:szCs w:val="20"/>
              </w:rPr>
              <w:t>Classe Única</w:t>
            </w:r>
            <w:r w:rsidRPr="009C297A">
              <w:rPr>
                <w:rFonts w:ascii="Arial" w:hAnsi="Arial" w:cs="Arial"/>
                <w:sz w:val="20"/>
                <w:szCs w:val="20"/>
              </w:rPr>
              <w:t xml:space="preserve"> variará conforme o patamar das taxas de juros praticadas pelo mercado, sendo também impactada pelos impostos, custos e despesas que incidam, respectivamente, sobre ela, bem como pela Taxa Máxima de Administração prevista neste Anexo.</w:t>
            </w:r>
          </w:p>
        </w:tc>
      </w:tr>
      <w:tr w:rsidR="00523F86" w:rsidRPr="009C297A" w14:paraId="58775801"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tcPr>
          <w:p w14:paraId="349C070D" w14:textId="77777777" w:rsidR="008406E7" w:rsidRPr="009C297A" w:rsidRDefault="008406E7" w:rsidP="009C4248">
            <w:pPr>
              <w:pStyle w:val="PargrafodaLista"/>
              <w:ind w:left="0"/>
              <w:rPr>
                <w:rFonts w:ascii="Arial" w:hAnsi="Arial" w:cs="Arial"/>
                <w:b/>
                <w:bCs/>
                <w:smallCaps/>
                <w:lang w:val="pt-BR"/>
              </w:rPr>
            </w:pPr>
          </w:p>
        </w:tc>
        <w:tc>
          <w:tcPr>
            <w:tcW w:w="2105" w:type="pct"/>
            <w:gridSpan w:val="4"/>
            <w:tcBorders>
              <w:top w:val="single" w:sz="4" w:space="0" w:color="auto"/>
              <w:left w:val="nil"/>
              <w:bottom w:val="single" w:sz="4" w:space="0" w:color="auto"/>
              <w:right w:val="nil"/>
            </w:tcBorders>
          </w:tcPr>
          <w:p w14:paraId="60C74A39" w14:textId="77777777" w:rsidR="008406E7" w:rsidRPr="009C297A" w:rsidRDefault="008406E7" w:rsidP="009C4248">
            <w:pPr>
              <w:jc w:val="both"/>
              <w:rPr>
                <w:rFonts w:ascii="Arial" w:hAnsi="Arial" w:cs="Arial"/>
                <w:sz w:val="20"/>
                <w:szCs w:val="20"/>
              </w:rPr>
            </w:pPr>
          </w:p>
        </w:tc>
      </w:tr>
      <w:bookmarkEnd w:id="3"/>
      <w:tr w:rsidR="00523F86" w:rsidRPr="009C297A" w14:paraId="171AAD53" w14:textId="77777777" w:rsidTr="00895B20">
        <w:tblPrEx>
          <w:jc w:val="center"/>
        </w:tblPrEx>
        <w:trPr>
          <w:gridAfter w:val="1"/>
          <w:wAfter w:w="1106" w:type="pct"/>
          <w:jc w:val="center"/>
        </w:trPr>
        <w:tc>
          <w:tcPr>
            <w:tcW w:w="3894" w:type="pct"/>
            <w:gridSpan w:val="5"/>
            <w:shd w:val="clear" w:color="auto" w:fill="D9D9D9" w:themeFill="background1" w:themeFillShade="D9"/>
            <w:vAlign w:val="center"/>
            <w:hideMark/>
          </w:tcPr>
          <w:p w14:paraId="7577FC65" w14:textId="3AC0D1D6" w:rsidR="008406E7" w:rsidRPr="009C297A" w:rsidRDefault="00E23D3C" w:rsidP="008406E7">
            <w:pPr>
              <w:pStyle w:val="PargrafodaLista"/>
              <w:numPr>
                <w:ilvl w:val="1"/>
                <w:numId w:val="6"/>
              </w:numPr>
              <w:ind w:left="0" w:firstLine="0"/>
              <w:contextualSpacing/>
              <w:jc w:val="center"/>
              <w:rPr>
                <w:rFonts w:ascii="Arial" w:hAnsi="Arial" w:cs="Arial"/>
                <w:lang w:val="pt-BR"/>
              </w:rPr>
            </w:pPr>
            <w:r w:rsidRPr="009C297A">
              <w:rPr>
                <w:rFonts w:ascii="Arial" w:hAnsi="Arial" w:cs="Arial"/>
                <w:b/>
                <w:bCs/>
                <w:smallCaps/>
                <w:lang w:val="pt-BR"/>
              </w:rPr>
              <w:t xml:space="preserve">Limites de Concentração por Ativo (percentual do patrimônio líquido da </w:t>
            </w:r>
            <w:r w:rsidR="006636D5" w:rsidRPr="009C297A">
              <w:rPr>
                <w:rFonts w:ascii="Arial" w:hAnsi="Arial" w:cs="Arial"/>
                <w:b/>
                <w:bCs/>
                <w:smallCaps/>
                <w:lang w:val="pt-BR"/>
              </w:rPr>
              <w:t>Classe Única</w:t>
            </w:r>
            <w:r w:rsidRPr="009C297A">
              <w:rPr>
                <w:rFonts w:ascii="Arial" w:hAnsi="Arial" w:cs="Arial"/>
                <w:b/>
                <w:bCs/>
                <w:smallCaps/>
                <w:lang w:val="pt-BR"/>
              </w:rPr>
              <w:t>)</w:t>
            </w:r>
          </w:p>
        </w:tc>
      </w:tr>
      <w:tr w:rsidR="00523F86" w:rsidRPr="009C297A" w14:paraId="57D5AA49" w14:textId="77777777" w:rsidTr="007B3900">
        <w:tblPrEx>
          <w:jc w:val="center"/>
        </w:tblPrEx>
        <w:trPr>
          <w:jc w:val="center"/>
        </w:trPr>
        <w:tc>
          <w:tcPr>
            <w:tcW w:w="5000" w:type="pct"/>
            <w:gridSpan w:val="6"/>
            <w:tcBorders>
              <w:top w:val="single" w:sz="4" w:space="0" w:color="auto"/>
              <w:left w:val="nil"/>
              <w:bottom w:val="nil"/>
              <w:right w:val="nil"/>
            </w:tcBorders>
          </w:tcPr>
          <w:p w14:paraId="151C1372" w14:textId="77777777" w:rsidR="00523F86" w:rsidRPr="009C297A" w:rsidRDefault="00523F86" w:rsidP="000A7B7A">
            <w:pPr>
              <w:pStyle w:val="PargrafodaLista"/>
              <w:spacing w:line="320" w:lineRule="exact"/>
              <w:ind w:left="0"/>
              <w:jc w:val="both"/>
              <w:rPr>
                <w:rFonts w:ascii="Arial" w:hAnsi="Arial" w:cs="Arial"/>
                <w:b/>
                <w:bCs/>
                <w:color w:val="000000"/>
                <w:lang w:val="pt-BR"/>
              </w:rPr>
            </w:pPr>
          </w:p>
          <w:tbl>
            <w:tblPr>
              <w:tblW w:w="10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13"/>
              <w:gridCol w:w="1843"/>
              <w:gridCol w:w="2126"/>
            </w:tblGrid>
            <w:tr w:rsidR="00523F86" w:rsidRPr="009C297A" w14:paraId="2EEDF7F5" w14:textId="77777777" w:rsidTr="00895B20">
              <w:tc>
                <w:tcPr>
                  <w:tcW w:w="6413" w:type="dxa"/>
                  <w:shd w:val="clear" w:color="auto" w:fill="D9D9D9" w:themeFill="background1" w:themeFillShade="D9"/>
                </w:tcPr>
                <w:p w14:paraId="7122C671" w14:textId="77777777" w:rsidR="00523F86" w:rsidRPr="009C297A" w:rsidRDefault="00523F86" w:rsidP="00523F86">
                  <w:pPr>
                    <w:pStyle w:val="PargrafodaLista"/>
                    <w:spacing w:line="320" w:lineRule="exact"/>
                    <w:ind w:left="0"/>
                    <w:jc w:val="center"/>
                    <w:rPr>
                      <w:rFonts w:ascii="Arial" w:hAnsi="Arial" w:cs="Arial"/>
                      <w:b/>
                      <w:color w:val="000000"/>
                      <w:lang w:val="pt-BR"/>
                    </w:rPr>
                  </w:pPr>
                  <w:r w:rsidRPr="009C297A">
                    <w:rPr>
                      <w:rFonts w:ascii="Arial" w:hAnsi="Arial" w:cs="Arial"/>
                      <w:b/>
                      <w:color w:val="000000"/>
                      <w:lang w:val="pt-BR"/>
                    </w:rPr>
                    <w:t>QUADRO 1</w:t>
                  </w:r>
                </w:p>
              </w:tc>
              <w:tc>
                <w:tcPr>
                  <w:tcW w:w="1843" w:type="dxa"/>
                  <w:shd w:val="clear" w:color="auto" w:fill="D9D9D9" w:themeFill="background1" w:themeFillShade="D9"/>
                </w:tcPr>
                <w:p w14:paraId="5E23C892" w14:textId="77777777" w:rsidR="00523F86" w:rsidRPr="009C297A" w:rsidRDefault="00523F86" w:rsidP="00523F86">
                  <w:pPr>
                    <w:pStyle w:val="PargrafodaLista"/>
                    <w:spacing w:line="320" w:lineRule="exact"/>
                    <w:ind w:left="0"/>
                    <w:jc w:val="center"/>
                    <w:rPr>
                      <w:rFonts w:ascii="Arial" w:hAnsi="Arial" w:cs="Arial"/>
                      <w:b/>
                      <w:color w:val="000000"/>
                      <w:lang w:val="pt-BR"/>
                    </w:rPr>
                  </w:pPr>
                  <w:r w:rsidRPr="009C297A">
                    <w:rPr>
                      <w:rFonts w:ascii="Arial" w:hAnsi="Arial" w:cs="Arial"/>
                      <w:b/>
                      <w:color w:val="000000"/>
                      <w:lang w:val="pt-BR"/>
                    </w:rPr>
                    <w:t>Permitido</w:t>
                  </w:r>
                  <w:r w:rsidRPr="009C297A">
                    <w:rPr>
                      <w:rFonts w:ascii="Arial" w:hAnsi="Arial" w:cs="Arial"/>
                      <w:b/>
                      <w:bCs/>
                      <w:color w:val="000000"/>
                      <w:lang w:val="pt-BR"/>
                    </w:rPr>
                    <w:t>/</w:t>
                  </w:r>
                  <w:r w:rsidRPr="009C297A">
                    <w:rPr>
                      <w:rFonts w:ascii="Arial" w:hAnsi="Arial" w:cs="Arial"/>
                      <w:b/>
                      <w:color w:val="000000"/>
                      <w:lang w:val="pt-BR"/>
                    </w:rPr>
                    <w:t>Vedado</w:t>
                  </w:r>
                </w:p>
              </w:tc>
              <w:tc>
                <w:tcPr>
                  <w:tcW w:w="2126" w:type="dxa"/>
                  <w:shd w:val="clear" w:color="auto" w:fill="D9D9D9" w:themeFill="background1" w:themeFillShade="D9"/>
                </w:tcPr>
                <w:p w14:paraId="1DD27C0E" w14:textId="77777777" w:rsidR="00523F86" w:rsidRPr="009C297A" w:rsidRDefault="00523F86" w:rsidP="00523F86">
                  <w:pPr>
                    <w:pStyle w:val="PargrafodaLista"/>
                    <w:spacing w:line="320" w:lineRule="exact"/>
                    <w:ind w:left="0"/>
                    <w:jc w:val="center"/>
                    <w:rPr>
                      <w:rFonts w:ascii="Arial" w:hAnsi="Arial" w:cs="Arial"/>
                      <w:b/>
                      <w:color w:val="000000"/>
                      <w:lang w:val="pt-BR"/>
                    </w:rPr>
                  </w:pPr>
                  <w:r w:rsidRPr="009C297A">
                    <w:rPr>
                      <w:rFonts w:ascii="Arial" w:hAnsi="Arial" w:cs="Arial"/>
                      <w:b/>
                      <w:color w:val="000000"/>
                      <w:lang w:val="pt-BR"/>
                    </w:rPr>
                    <w:t>Conjunto</w:t>
                  </w:r>
                  <w:r w:rsidRPr="009C297A">
                    <w:rPr>
                      <w:rFonts w:ascii="Arial" w:hAnsi="Arial" w:cs="Arial"/>
                      <w:b/>
                      <w:bCs/>
                      <w:color w:val="000000"/>
                      <w:lang w:val="pt-BR"/>
                    </w:rPr>
                    <w:t xml:space="preserve"> </w:t>
                  </w:r>
                  <w:r w:rsidRPr="009C297A">
                    <w:rPr>
                      <w:rFonts w:ascii="Arial" w:hAnsi="Arial" w:cs="Arial"/>
                      <w:b/>
                      <w:color w:val="000000"/>
                      <w:lang w:val="pt-BR"/>
                    </w:rPr>
                    <w:t>Máximo</w:t>
                  </w:r>
                </w:p>
              </w:tc>
            </w:tr>
            <w:tr w:rsidR="00523F86" w:rsidRPr="009C297A" w14:paraId="55E48BDE" w14:textId="77777777" w:rsidTr="00895B20">
              <w:tc>
                <w:tcPr>
                  <w:tcW w:w="6413" w:type="dxa"/>
                </w:tcPr>
                <w:p w14:paraId="7A4E47CB" w14:textId="77777777" w:rsidR="00523F86" w:rsidRPr="009C297A" w:rsidRDefault="00523F86" w:rsidP="00523F86">
                  <w:pPr>
                    <w:pStyle w:val="PargrafodaLista"/>
                    <w:numPr>
                      <w:ilvl w:val="0"/>
                      <w:numId w:val="13"/>
                    </w:numPr>
                    <w:spacing w:line="320" w:lineRule="exact"/>
                    <w:ind w:left="0" w:firstLine="0"/>
                    <w:contextualSpacing/>
                    <w:jc w:val="both"/>
                    <w:rPr>
                      <w:rFonts w:ascii="Arial" w:hAnsi="Arial" w:cs="Arial"/>
                      <w:b/>
                      <w:color w:val="000000"/>
                      <w:lang w:val="pt-BR"/>
                    </w:rPr>
                  </w:pPr>
                  <w:r w:rsidRPr="009C297A">
                    <w:rPr>
                      <w:rFonts w:ascii="Arial" w:hAnsi="Arial" w:cs="Arial"/>
                      <w:color w:val="000000"/>
                    </w:rPr>
                    <w:t>títulos públicos federais;</w:t>
                  </w:r>
                </w:p>
              </w:tc>
              <w:tc>
                <w:tcPr>
                  <w:tcW w:w="1843" w:type="dxa"/>
                </w:tcPr>
                <w:p w14:paraId="28253620" w14:textId="77777777" w:rsidR="00523F86" w:rsidRPr="009C297A" w:rsidRDefault="00523F86" w:rsidP="00523F86">
                  <w:pPr>
                    <w:pStyle w:val="PargrafodaLista"/>
                    <w:spacing w:line="320" w:lineRule="exact"/>
                    <w:ind w:left="0"/>
                    <w:jc w:val="center"/>
                    <w:rPr>
                      <w:rFonts w:ascii="Arial" w:hAnsi="Arial" w:cs="Arial"/>
                      <w:color w:val="000000"/>
                      <w:lang w:val="pt-BR"/>
                    </w:rPr>
                  </w:pPr>
                  <w:r w:rsidRPr="009C297A">
                    <w:rPr>
                      <w:rFonts w:ascii="Arial" w:hAnsi="Arial" w:cs="Arial"/>
                      <w:color w:val="000000"/>
                      <w:lang w:val="pt-BR"/>
                    </w:rPr>
                    <w:t>Permitido</w:t>
                  </w:r>
                </w:p>
              </w:tc>
              <w:tc>
                <w:tcPr>
                  <w:tcW w:w="2126" w:type="dxa"/>
                  <w:vMerge w:val="restart"/>
                  <w:vAlign w:val="center"/>
                </w:tcPr>
                <w:p w14:paraId="369A3B5F" w14:textId="77777777" w:rsidR="00523F86" w:rsidRPr="009C297A" w:rsidRDefault="00523F86" w:rsidP="00523F86">
                  <w:pPr>
                    <w:pStyle w:val="PargrafodaLista"/>
                    <w:spacing w:line="320" w:lineRule="exact"/>
                    <w:ind w:left="0"/>
                    <w:jc w:val="center"/>
                    <w:rPr>
                      <w:rFonts w:ascii="Arial" w:hAnsi="Arial" w:cs="Arial"/>
                      <w:b/>
                      <w:color w:val="000000"/>
                      <w:lang w:val="pt-BR"/>
                    </w:rPr>
                  </w:pPr>
                  <w:r w:rsidRPr="009C297A">
                    <w:rPr>
                      <w:rFonts w:ascii="Arial" w:hAnsi="Arial" w:cs="Arial"/>
                      <w:b/>
                      <w:color w:val="000000"/>
                      <w:lang w:val="pt-BR"/>
                    </w:rPr>
                    <w:t>100%</w:t>
                  </w:r>
                </w:p>
              </w:tc>
            </w:tr>
            <w:tr w:rsidR="00523F86" w:rsidRPr="009C297A" w14:paraId="3A759447" w14:textId="77777777" w:rsidTr="00895B20">
              <w:tc>
                <w:tcPr>
                  <w:tcW w:w="6413" w:type="dxa"/>
                </w:tcPr>
                <w:p w14:paraId="3BD6B41E" w14:textId="77777777" w:rsidR="00523F86" w:rsidRPr="009C297A" w:rsidRDefault="00523F86" w:rsidP="00523F86">
                  <w:pPr>
                    <w:pStyle w:val="PargrafodaLista"/>
                    <w:numPr>
                      <w:ilvl w:val="0"/>
                      <w:numId w:val="13"/>
                    </w:numPr>
                    <w:spacing w:line="320" w:lineRule="exact"/>
                    <w:ind w:left="0" w:firstLine="0"/>
                    <w:contextualSpacing/>
                    <w:jc w:val="both"/>
                    <w:rPr>
                      <w:rFonts w:ascii="Arial" w:hAnsi="Arial" w:cs="Arial"/>
                      <w:b/>
                      <w:color w:val="000000"/>
                      <w:lang w:val="pt-BR"/>
                    </w:rPr>
                  </w:pPr>
                  <w:r w:rsidRPr="009C297A">
                    <w:rPr>
                      <w:rFonts w:ascii="Arial" w:hAnsi="Arial" w:cs="Arial"/>
                      <w:color w:val="000000"/>
                      <w:lang w:val="pt-BR"/>
                    </w:rPr>
                    <w:t>cotas de classes de fundos de investimento financeiro (“</w:t>
                  </w:r>
                  <w:r w:rsidRPr="009C297A">
                    <w:rPr>
                      <w:rFonts w:ascii="Arial" w:hAnsi="Arial" w:cs="Arial"/>
                      <w:color w:val="000000"/>
                      <w:u w:val="single"/>
                      <w:lang w:val="pt-BR"/>
                    </w:rPr>
                    <w:t>FIF</w:t>
                  </w:r>
                  <w:r w:rsidRPr="009C297A">
                    <w:rPr>
                      <w:rFonts w:ascii="Arial" w:hAnsi="Arial" w:cs="Arial"/>
                      <w:color w:val="000000"/>
                      <w:lang w:val="pt-BR"/>
                    </w:rPr>
                    <w:t>”) ou cotas de classes de fundos de investimento em cotas de FIF (“</w:t>
                  </w:r>
                  <w:r w:rsidRPr="009C297A">
                    <w:rPr>
                      <w:rFonts w:ascii="Arial" w:hAnsi="Arial" w:cs="Arial"/>
                      <w:color w:val="000000"/>
                      <w:u w:val="single"/>
                      <w:lang w:val="pt-BR"/>
                    </w:rPr>
                    <w:t>FIC-FIF</w:t>
                  </w:r>
                  <w:r w:rsidRPr="009C297A">
                    <w:rPr>
                      <w:rFonts w:ascii="Arial" w:hAnsi="Arial" w:cs="Arial"/>
                      <w:color w:val="000000"/>
                      <w:lang w:val="pt-BR"/>
                    </w:rPr>
                    <w:t>”) que invistam apenas em Títulos Públicos Federais;</w:t>
                  </w:r>
                </w:p>
              </w:tc>
              <w:tc>
                <w:tcPr>
                  <w:tcW w:w="1843" w:type="dxa"/>
                </w:tcPr>
                <w:p w14:paraId="36C8AF07" w14:textId="77777777" w:rsidR="00523F86" w:rsidRPr="009C297A" w:rsidRDefault="00523F86" w:rsidP="00523F86">
                  <w:pPr>
                    <w:pStyle w:val="PargrafodaLista"/>
                    <w:spacing w:line="320" w:lineRule="exact"/>
                    <w:ind w:left="0"/>
                    <w:jc w:val="center"/>
                    <w:rPr>
                      <w:rFonts w:ascii="Arial" w:hAnsi="Arial" w:cs="Arial"/>
                      <w:color w:val="000000"/>
                      <w:lang w:val="pt-BR"/>
                    </w:rPr>
                  </w:pPr>
                  <w:r w:rsidRPr="009C297A">
                    <w:rPr>
                      <w:rFonts w:ascii="Arial" w:hAnsi="Arial" w:cs="Arial"/>
                      <w:color w:val="000000"/>
                      <w:lang w:val="pt-BR"/>
                    </w:rPr>
                    <w:t>Permitido</w:t>
                  </w:r>
                </w:p>
              </w:tc>
              <w:tc>
                <w:tcPr>
                  <w:tcW w:w="2126" w:type="dxa"/>
                  <w:vMerge/>
                </w:tcPr>
                <w:p w14:paraId="4BEF6800" w14:textId="77777777" w:rsidR="00523F86" w:rsidRPr="009C297A" w:rsidRDefault="00523F86" w:rsidP="00523F86">
                  <w:pPr>
                    <w:pStyle w:val="PargrafodaLista"/>
                    <w:spacing w:line="320" w:lineRule="exact"/>
                    <w:ind w:left="0"/>
                    <w:jc w:val="both"/>
                    <w:rPr>
                      <w:rFonts w:ascii="Arial" w:hAnsi="Arial" w:cs="Arial"/>
                      <w:b/>
                      <w:color w:val="000000"/>
                      <w:lang w:val="pt-BR"/>
                    </w:rPr>
                  </w:pPr>
                </w:p>
              </w:tc>
            </w:tr>
            <w:tr w:rsidR="00523F86" w:rsidRPr="009C297A" w14:paraId="4D22AA70" w14:textId="77777777" w:rsidTr="00895B20">
              <w:tc>
                <w:tcPr>
                  <w:tcW w:w="6413" w:type="dxa"/>
                </w:tcPr>
                <w:p w14:paraId="4BC63E2F" w14:textId="77777777" w:rsidR="00523F86" w:rsidRPr="009C297A" w:rsidRDefault="00523F86" w:rsidP="00523F86">
                  <w:pPr>
                    <w:pStyle w:val="PargrafodaLista"/>
                    <w:numPr>
                      <w:ilvl w:val="0"/>
                      <w:numId w:val="13"/>
                    </w:numPr>
                    <w:spacing w:line="320" w:lineRule="exact"/>
                    <w:ind w:left="0" w:firstLine="0"/>
                    <w:contextualSpacing/>
                    <w:jc w:val="both"/>
                    <w:rPr>
                      <w:rFonts w:ascii="Arial" w:hAnsi="Arial" w:cs="Arial"/>
                      <w:b/>
                      <w:color w:val="000000"/>
                      <w:lang w:val="pt-BR"/>
                    </w:rPr>
                  </w:pPr>
                  <w:r w:rsidRPr="009C297A">
                    <w:rPr>
                      <w:rFonts w:ascii="Arial" w:hAnsi="Arial" w:cs="Arial"/>
                      <w:color w:val="000000"/>
                      <w:lang w:val="pt-BR"/>
                    </w:rPr>
                    <w:t>cotas de classes de fundos de investimento em índice admitidas à negociação em mercado organizado (“</w:t>
                  </w:r>
                  <w:r w:rsidRPr="009C297A">
                    <w:rPr>
                      <w:rFonts w:ascii="Arial" w:hAnsi="Arial" w:cs="Arial"/>
                      <w:color w:val="000000"/>
                      <w:u w:val="single"/>
                      <w:lang w:val="pt-BR"/>
                    </w:rPr>
                    <w:t>ETF</w:t>
                  </w:r>
                  <w:r w:rsidRPr="009C297A">
                    <w:rPr>
                      <w:rFonts w:ascii="Arial" w:hAnsi="Arial" w:cs="Arial"/>
                      <w:color w:val="000000"/>
                      <w:lang w:val="pt-BR"/>
                    </w:rPr>
                    <w:t>”) que invistam apenas em Títulos Públicos Federais e realizem operações de derivativos apenas para proteção da carteira.</w:t>
                  </w:r>
                </w:p>
              </w:tc>
              <w:tc>
                <w:tcPr>
                  <w:tcW w:w="1843" w:type="dxa"/>
                </w:tcPr>
                <w:p w14:paraId="0F4C7B7A" w14:textId="77777777" w:rsidR="00523F86" w:rsidRPr="009C297A" w:rsidRDefault="00523F86" w:rsidP="00523F86">
                  <w:pPr>
                    <w:pStyle w:val="PargrafodaLista"/>
                    <w:spacing w:line="320" w:lineRule="exact"/>
                    <w:ind w:left="0"/>
                    <w:jc w:val="center"/>
                    <w:rPr>
                      <w:rFonts w:ascii="Arial" w:hAnsi="Arial" w:cs="Arial"/>
                      <w:color w:val="000000"/>
                      <w:lang w:val="pt-BR"/>
                    </w:rPr>
                  </w:pPr>
                  <w:r w:rsidRPr="009C297A">
                    <w:rPr>
                      <w:rFonts w:ascii="Arial" w:hAnsi="Arial" w:cs="Arial"/>
                      <w:color w:val="000000"/>
                      <w:lang w:val="pt-BR"/>
                    </w:rPr>
                    <w:t>Permitido</w:t>
                  </w:r>
                </w:p>
              </w:tc>
              <w:tc>
                <w:tcPr>
                  <w:tcW w:w="2126" w:type="dxa"/>
                  <w:vMerge/>
                </w:tcPr>
                <w:p w14:paraId="0429A81A" w14:textId="77777777" w:rsidR="00523F86" w:rsidRPr="009C297A" w:rsidRDefault="00523F86" w:rsidP="00523F86">
                  <w:pPr>
                    <w:pStyle w:val="PargrafodaLista"/>
                    <w:spacing w:line="320" w:lineRule="exact"/>
                    <w:ind w:left="0"/>
                    <w:jc w:val="both"/>
                    <w:rPr>
                      <w:rFonts w:ascii="Arial" w:hAnsi="Arial" w:cs="Arial"/>
                      <w:b/>
                      <w:color w:val="000000"/>
                      <w:lang w:val="pt-BR"/>
                    </w:rPr>
                  </w:pPr>
                </w:p>
              </w:tc>
            </w:tr>
          </w:tbl>
          <w:p w14:paraId="45F15EFB" w14:textId="77777777" w:rsidR="00523F86" w:rsidRPr="009C297A" w:rsidRDefault="00523F86" w:rsidP="00523F86">
            <w:pPr>
              <w:pStyle w:val="PargrafodaLista"/>
              <w:spacing w:line="320" w:lineRule="exact"/>
              <w:ind w:left="0"/>
              <w:jc w:val="both"/>
              <w:rPr>
                <w:rFonts w:ascii="Arial" w:hAnsi="Arial" w:cs="Arial"/>
                <w:b/>
                <w:color w:val="000000"/>
                <w:lang w:val="pt-BR"/>
              </w:rPr>
            </w:pPr>
          </w:p>
        </w:tc>
      </w:tr>
      <w:tr w:rsidR="00523F86" w:rsidRPr="009C297A" w14:paraId="2122075E" w14:textId="77777777" w:rsidTr="00895B20">
        <w:tblPrEx>
          <w:jc w:val="center"/>
        </w:tblPrEx>
        <w:trPr>
          <w:gridAfter w:val="1"/>
          <w:wAfter w:w="1106" w:type="pct"/>
          <w:jc w:val="center"/>
        </w:trPr>
        <w:tc>
          <w:tcPr>
            <w:tcW w:w="3894" w:type="pct"/>
            <w:gridSpan w:val="5"/>
            <w:tcBorders>
              <w:top w:val="single" w:sz="4" w:space="0" w:color="auto"/>
              <w:left w:val="nil"/>
              <w:bottom w:val="nil"/>
              <w:right w:val="nil"/>
            </w:tcBorders>
          </w:tcPr>
          <w:p w14:paraId="03DBC505" w14:textId="77777777" w:rsidR="000A7B7A" w:rsidRPr="009C297A" w:rsidRDefault="000A7B7A" w:rsidP="000A7B7A">
            <w:pPr>
              <w:pStyle w:val="PargrafodaLista"/>
              <w:spacing w:line="320" w:lineRule="exact"/>
              <w:ind w:left="0"/>
              <w:jc w:val="both"/>
              <w:rPr>
                <w:rFonts w:ascii="Arial" w:hAnsi="Arial" w:cs="Arial"/>
                <w:b/>
                <w:bCs/>
                <w:color w:val="000000"/>
                <w:lang w:val="pt-BR"/>
              </w:rPr>
            </w:pPr>
          </w:p>
        </w:tc>
      </w:tr>
      <w:tr w:rsidR="00523F86" w:rsidRPr="009C297A" w14:paraId="4AF14047" w14:textId="77777777" w:rsidTr="00895B20">
        <w:tblPrEx>
          <w:jc w:val="center"/>
        </w:tblPrEx>
        <w:trPr>
          <w:gridAfter w:val="1"/>
          <w:wAfter w:w="1106" w:type="pct"/>
          <w:jc w:val="center"/>
        </w:trPr>
        <w:tc>
          <w:tcPr>
            <w:tcW w:w="3894" w:type="pct"/>
            <w:gridSpan w:val="5"/>
            <w:tcBorders>
              <w:top w:val="single" w:sz="4" w:space="0" w:color="auto"/>
              <w:left w:val="nil"/>
              <w:bottom w:val="nil"/>
              <w:right w:val="nil"/>
            </w:tcBorders>
            <w:shd w:val="clear" w:color="auto" w:fill="D9D9D9" w:themeFill="background1" w:themeFillShade="D9"/>
            <w:vAlign w:val="center"/>
            <w:hideMark/>
          </w:tcPr>
          <w:p w14:paraId="31815D9E" w14:textId="123EE22D" w:rsidR="000A7B7A" w:rsidRPr="009C297A" w:rsidRDefault="000A7B7A" w:rsidP="000A7B7A">
            <w:pPr>
              <w:pStyle w:val="PargrafodaLista"/>
              <w:numPr>
                <w:ilvl w:val="1"/>
                <w:numId w:val="6"/>
              </w:numPr>
              <w:ind w:left="0" w:firstLine="0"/>
              <w:contextualSpacing/>
              <w:jc w:val="center"/>
              <w:rPr>
                <w:rFonts w:ascii="Arial" w:hAnsi="Arial" w:cs="Arial"/>
                <w:b/>
                <w:bCs/>
                <w:color w:val="000000"/>
                <w:lang w:val="pt-BR"/>
              </w:rPr>
            </w:pPr>
            <w:r w:rsidRPr="009C297A">
              <w:rPr>
                <w:rFonts w:ascii="Arial" w:hAnsi="Arial" w:cs="Arial"/>
                <w:b/>
                <w:bCs/>
                <w:smallCaps/>
                <w:lang w:val="pt-BR"/>
              </w:rPr>
              <w:t xml:space="preserve">Limites de Concentração por Emissor (percentual do patrimônio líquido da </w:t>
            </w:r>
            <w:r w:rsidR="006636D5" w:rsidRPr="009C297A">
              <w:rPr>
                <w:rFonts w:ascii="Arial" w:hAnsi="Arial" w:cs="Arial"/>
                <w:b/>
                <w:bCs/>
                <w:smallCaps/>
                <w:lang w:val="pt-BR"/>
              </w:rPr>
              <w:t>Classe Única</w:t>
            </w:r>
            <w:r w:rsidRPr="009C297A">
              <w:rPr>
                <w:rFonts w:ascii="Arial" w:hAnsi="Arial" w:cs="Arial"/>
                <w:b/>
                <w:bCs/>
                <w:smallCaps/>
                <w:lang w:val="pt-BR"/>
              </w:rPr>
              <w:t>)</w:t>
            </w:r>
          </w:p>
        </w:tc>
      </w:tr>
      <w:tr w:rsidR="00523F86" w:rsidRPr="009C297A" w14:paraId="135BB99B" w14:textId="77777777" w:rsidTr="00895B20">
        <w:tblPrEx>
          <w:jc w:val="center"/>
        </w:tblPrEx>
        <w:trPr>
          <w:gridAfter w:val="1"/>
          <w:wAfter w:w="1106" w:type="pct"/>
          <w:jc w:val="center"/>
        </w:trPr>
        <w:tc>
          <w:tcPr>
            <w:tcW w:w="2052" w:type="pct"/>
            <w:gridSpan w:val="2"/>
            <w:tcBorders>
              <w:top w:val="single" w:sz="4" w:space="0" w:color="auto"/>
              <w:left w:val="nil"/>
              <w:bottom w:val="single" w:sz="4" w:space="0" w:color="auto"/>
              <w:right w:val="nil"/>
            </w:tcBorders>
          </w:tcPr>
          <w:p w14:paraId="243BC161" w14:textId="77777777" w:rsidR="000A7B7A" w:rsidRPr="009C297A" w:rsidRDefault="000A7B7A" w:rsidP="000A7B7A">
            <w:pPr>
              <w:pStyle w:val="PargrafodaLista"/>
              <w:spacing w:line="320" w:lineRule="exact"/>
              <w:ind w:left="0"/>
              <w:jc w:val="both"/>
              <w:rPr>
                <w:rFonts w:ascii="Arial" w:hAnsi="Arial" w:cs="Arial"/>
                <w:b/>
                <w:bCs/>
                <w:color w:val="000000"/>
                <w:lang w:val="pt-BR"/>
              </w:rPr>
            </w:pPr>
          </w:p>
        </w:tc>
        <w:tc>
          <w:tcPr>
            <w:tcW w:w="1841" w:type="pct"/>
            <w:gridSpan w:val="3"/>
            <w:tcBorders>
              <w:top w:val="single" w:sz="4" w:space="0" w:color="auto"/>
              <w:left w:val="nil"/>
              <w:bottom w:val="single" w:sz="4" w:space="0" w:color="auto"/>
              <w:right w:val="nil"/>
            </w:tcBorders>
          </w:tcPr>
          <w:p w14:paraId="23767B0F" w14:textId="77777777" w:rsidR="000A7B7A" w:rsidRPr="009C297A" w:rsidRDefault="000A7B7A" w:rsidP="000A7B7A">
            <w:pPr>
              <w:pStyle w:val="PargrafodaLista"/>
              <w:spacing w:line="320" w:lineRule="exact"/>
              <w:ind w:left="0"/>
              <w:jc w:val="both"/>
              <w:rPr>
                <w:rFonts w:ascii="Arial" w:hAnsi="Arial" w:cs="Arial"/>
                <w:b/>
                <w:bCs/>
                <w:color w:val="000000"/>
                <w:lang w:val="pt-BR"/>
              </w:rPr>
            </w:pPr>
          </w:p>
        </w:tc>
      </w:tr>
      <w:tr w:rsidR="00C34355" w:rsidRPr="009C297A" w14:paraId="72028D4D" w14:textId="77777777" w:rsidTr="00895B20">
        <w:tblPrEx>
          <w:jc w:val="center"/>
        </w:tblPrEx>
        <w:trPr>
          <w:gridAfter w:val="1"/>
          <w:wAfter w:w="1106" w:type="pct"/>
          <w:jc w:val="center"/>
        </w:trPr>
        <w:tc>
          <w:tcPr>
            <w:tcW w:w="178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EC29E7" w14:textId="77777777" w:rsidR="000A7B7A" w:rsidRPr="009C297A" w:rsidRDefault="000A7B7A" w:rsidP="000A7B7A">
            <w:pPr>
              <w:pStyle w:val="PargrafodaLista"/>
              <w:ind w:left="0"/>
              <w:jc w:val="both"/>
              <w:rPr>
                <w:rFonts w:ascii="Arial" w:hAnsi="Arial" w:cs="Arial"/>
                <w:b/>
                <w:bCs/>
                <w:smallCaps/>
                <w:color w:val="000000"/>
                <w:lang w:val="pt-BR"/>
              </w:rPr>
            </w:pPr>
          </w:p>
        </w:tc>
        <w:tc>
          <w:tcPr>
            <w:tcW w:w="21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105E68" w14:textId="77777777" w:rsidR="000A7B7A" w:rsidRPr="009C297A" w:rsidRDefault="000A7B7A" w:rsidP="000A7B7A">
            <w:pPr>
              <w:pStyle w:val="PargrafodaLista"/>
              <w:ind w:left="0"/>
              <w:jc w:val="center"/>
              <w:rPr>
                <w:rFonts w:ascii="Arial" w:hAnsi="Arial" w:cs="Arial"/>
                <w:b/>
                <w:bCs/>
                <w:color w:val="000000"/>
                <w:lang w:val="pt-BR"/>
              </w:rPr>
            </w:pPr>
            <w:r w:rsidRPr="009C297A">
              <w:rPr>
                <w:rFonts w:ascii="Arial" w:hAnsi="Arial" w:cs="Arial"/>
                <w:b/>
                <w:bCs/>
                <w:color w:val="000000"/>
                <w:lang w:val="pt-BR"/>
              </w:rPr>
              <w:t>Individual Máximo</w:t>
            </w:r>
          </w:p>
        </w:tc>
      </w:tr>
      <w:tr w:rsidR="00523F86" w:rsidRPr="009C297A" w14:paraId="1A00662D" w14:textId="77777777" w:rsidTr="00895B20">
        <w:tblPrEx>
          <w:jc w:val="center"/>
        </w:tblPrEx>
        <w:trPr>
          <w:gridAfter w:val="1"/>
          <w:wAfter w:w="1106" w:type="pct"/>
          <w:jc w:val="center"/>
        </w:trPr>
        <w:tc>
          <w:tcPr>
            <w:tcW w:w="1789" w:type="pct"/>
            <w:tcBorders>
              <w:top w:val="single" w:sz="4" w:space="0" w:color="auto"/>
              <w:left w:val="single" w:sz="4" w:space="0" w:color="auto"/>
              <w:bottom w:val="single" w:sz="4" w:space="0" w:color="auto"/>
              <w:right w:val="single" w:sz="4" w:space="0" w:color="auto"/>
            </w:tcBorders>
            <w:hideMark/>
          </w:tcPr>
          <w:p w14:paraId="3B181F56" w14:textId="13EFC3C6" w:rsidR="000A7B7A" w:rsidRPr="009C297A" w:rsidRDefault="00895B20" w:rsidP="00895B20">
            <w:pPr>
              <w:pStyle w:val="PargrafodaLista"/>
              <w:spacing w:line="320" w:lineRule="exact"/>
              <w:ind w:left="0"/>
              <w:contextualSpacing/>
              <w:jc w:val="both"/>
              <w:rPr>
                <w:rFonts w:ascii="Arial" w:hAnsi="Arial" w:cs="Arial"/>
                <w:b/>
                <w:bCs/>
                <w:color w:val="000000"/>
                <w:lang w:val="pt-BR"/>
              </w:rPr>
            </w:pPr>
            <w:r w:rsidRPr="009C297A">
              <w:rPr>
                <w:rFonts w:ascii="Arial" w:hAnsi="Arial" w:cs="Arial"/>
                <w:b/>
                <w:bCs/>
                <w:smallCaps/>
                <w:color w:val="000000"/>
                <w:lang w:val="pt-BR"/>
              </w:rPr>
              <w:lastRenderedPageBreak/>
              <w:t xml:space="preserve">a) </w:t>
            </w:r>
            <w:r w:rsidR="000A7B7A" w:rsidRPr="009C297A">
              <w:rPr>
                <w:rFonts w:ascii="Arial" w:hAnsi="Arial" w:cs="Arial"/>
                <w:b/>
                <w:bCs/>
                <w:smallCaps/>
                <w:color w:val="000000"/>
                <w:lang w:val="pt-BR"/>
              </w:rPr>
              <w:t>União Federal</w:t>
            </w:r>
          </w:p>
        </w:tc>
        <w:tc>
          <w:tcPr>
            <w:tcW w:w="2105" w:type="pct"/>
            <w:gridSpan w:val="4"/>
            <w:tcBorders>
              <w:top w:val="single" w:sz="4" w:space="0" w:color="auto"/>
              <w:left w:val="single" w:sz="4" w:space="0" w:color="auto"/>
              <w:bottom w:val="single" w:sz="4" w:space="0" w:color="auto"/>
              <w:right w:val="single" w:sz="4" w:space="0" w:color="auto"/>
            </w:tcBorders>
            <w:vAlign w:val="center"/>
            <w:hideMark/>
          </w:tcPr>
          <w:p w14:paraId="2776F777" w14:textId="77777777" w:rsidR="000A7B7A" w:rsidRPr="009C297A" w:rsidRDefault="000A7B7A" w:rsidP="000A7B7A">
            <w:pPr>
              <w:pStyle w:val="PargrafodaLista"/>
              <w:spacing w:line="320" w:lineRule="exact"/>
              <w:ind w:left="0"/>
              <w:jc w:val="center"/>
              <w:rPr>
                <w:rFonts w:ascii="Arial" w:hAnsi="Arial" w:cs="Arial"/>
                <w:color w:val="000000"/>
                <w:lang w:val="pt-BR"/>
              </w:rPr>
            </w:pPr>
            <w:r w:rsidRPr="009C297A">
              <w:rPr>
                <w:rFonts w:ascii="Arial" w:hAnsi="Arial" w:cs="Arial"/>
                <w:color w:val="000000"/>
                <w:lang w:val="pt-BR"/>
              </w:rPr>
              <w:t>100%</w:t>
            </w:r>
          </w:p>
        </w:tc>
      </w:tr>
      <w:tr w:rsidR="00523F86" w:rsidRPr="009C297A" w14:paraId="44631368" w14:textId="77777777" w:rsidTr="00895B20">
        <w:tblPrEx>
          <w:jc w:val="center"/>
        </w:tblPrEx>
        <w:trPr>
          <w:gridAfter w:val="1"/>
          <w:wAfter w:w="1106" w:type="pct"/>
          <w:jc w:val="center"/>
        </w:trPr>
        <w:tc>
          <w:tcPr>
            <w:tcW w:w="1789" w:type="pct"/>
            <w:tcBorders>
              <w:top w:val="single" w:sz="4" w:space="0" w:color="auto"/>
              <w:left w:val="single" w:sz="4" w:space="0" w:color="auto"/>
              <w:bottom w:val="single" w:sz="4" w:space="0" w:color="auto"/>
              <w:right w:val="single" w:sz="4" w:space="0" w:color="auto"/>
            </w:tcBorders>
          </w:tcPr>
          <w:p w14:paraId="1C5C8CF0" w14:textId="77777777" w:rsidR="000A7B7A" w:rsidRPr="009C297A" w:rsidRDefault="000A7B7A" w:rsidP="000A7B7A">
            <w:pPr>
              <w:pStyle w:val="PargrafodaLista"/>
              <w:spacing w:line="320" w:lineRule="exact"/>
              <w:ind w:left="0"/>
              <w:jc w:val="both"/>
              <w:rPr>
                <w:rFonts w:ascii="Arial" w:hAnsi="Arial" w:cs="Arial"/>
                <w:b/>
                <w:bCs/>
                <w:color w:val="000000"/>
                <w:lang w:val="pt-BR"/>
              </w:rPr>
            </w:pPr>
          </w:p>
        </w:tc>
        <w:tc>
          <w:tcPr>
            <w:tcW w:w="2105" w:type="pct"/>
            <w:gridSpan w:val="4"/>
            <w:tcBorders>
              <w:top w:val="single" w:sz="4" w:space="0" w:color="auto"/>
              <w:left w:val="single" w:sz="4" w:space="0" w:color="auto"/>
              <w:bottom w:val="single" w:sz="4" w:space="0" w:color="auto"/>
              <w:right w:val="single" w:sz="4" w:space="0" w:color="auto"/>
            </w:tcBorders>
            <w:vAlign w:val="center"/>
          </w:tcPr>
          <w:p w14:paraId="25979CB2" w14:textId="77777777" w:rsidR="000A7B7A" w:rsidRPr="009C297A" w:rsidRDefault="000A7B7A" w:rsidP="000A7B7A">
            <w:pPr>
              <w:pStyle w:val="PargrafodaLista"/>
              <w:spacing w:line="320" w:lineRule="exact"/>
              <w:ind w:left="0"/>
              <w:jc w:val="center"/>
              <w:rPr>
                <w:rFonts w:ascii="Arial" w:hAnsi="Arial" w:cs="Arial"/>
                <w:b/>
                <w:bCs/>
                <w:color w:val="000000"/>
                <w:lang w:val="pt-BR"/>
              </w:rPr>
            </w:pPr>
          </w:p>
        </w:tc>
      </w:tr>
      <w:tr w:rsidR="00523F86" w:rsidRPr="009C297A" w14:paraId="7F2EFBF8" w14:textId="77777777" w:rsidTr="00895B20">
        <w:tblPrEx>
          <w:jc w:val="center"/>
        </w:tblPrEx>
        <w:trPr>
          <w:gridAfter w:val="1"/>
          <w:wAfter w:w="1106" w:type="pct"/>
          <w:jc w:val="center"/>
        </w:trPr>
        <w:tc>
          <w:tcPr>
            <w:tcW w:w="1789" w:type="pct"/>
            <w:tcBorders>
              <w:top w:val="single" w:sz="4" w:space="0" w:color="auto"/>
              <w:left w:val="single" w:sz="4" w:space="0" w:color="auto"/>
              <w:bottom w:val="single" w:sz="4" w:space="0" w:color="auto"/>
              <w:right w:val="single" w:sz="4" w:space="0" w:color="auto"/>
            </w:tcBorders>
            <w:hideMark/>
          </w:tcPr>
          <w:p w14:paraId="27EC6635" w14:textId="28947F06" w:rsidR="000A7B7A" w:rsidRPr="009C297A" w:rsidRDefault="00895B20" w:rsidP="00895B20">
            <w:pPr>
              <w:pStyle w:val="PargrafodaLista"/>
              <w:spacing w:line="320" w:lineRule="exact"/>
              <w:ind w:left="0"/>
              <w:contextualSpacing/>
              <w:jc w:val="both"/>
              <w:rPr>
                <w:rFonts w:ascii="Arial" w:hAnsi="Arial" w:cs="Arial"/>
                <w:b/>
                <w:bCs/>
                <w:color w:val="000000"/>
                <w:lang w:val="pt-BR"/>
              </w:rPr>
            </w:pPr>
            <w:r w:rsidRPr="009C297A">
              <w:rPr>
                <w:rFonts w:ascii="Arial" w:hAnsi="Arial" w:cs="Arial"/>
                <w:b/>
                <w:bCs/>
                <w:smallCaps/>
                <w:color w:val="000000"/>
                <w:lang w:val="pt-BR"/>
              </w:rPr>
              <w:t xml:space="preserve">b) </w:t>
            </w:r>
            <w:r w:rsidR="000A7B7A" w:rsidRPr="009C297A">
              <w:rPr>
                <w:rFonts w:ascii="Arial" w:hAnsi="Arial" w:cs="Arial"/>
                <w:b/>
                <w:bCs/>
                <w:smallCaps/>
                <w:color w:val="000000"/>
                <w:lang w:val="pt-BR"/>
              </w:rPr>
              <w:t>Outras classes de fundos de investimento e classes de fundos de investimento em cotas de classes de fundos de investimento</w:t>
            </w:r>
            <w:r w:rsidR="000A7B7A" w:rsidRPr="009C297A" w:rsidDel="000A7B7A">
              <w:rPr>
                <w:rFonts w:ascii="Arial" w:hAnsi="Arial" w:cs="Arial"/>
                <w:b/>
                <w:bCs/>
                <w:smallCaps/>
                <w:color w:val="000000"/>
                <w:lang w:val="pt-BR"/>
              </w:rPr>
              <w:t xml:space="preserve"> </w:t>
            </w:r>
          </w:p>
        </w:tc>
        <w:tc>
          <w:tcPr>
            <w:tcW w:w="2105" w:type="pct"/>
            <w:gridSpan w:val="4"/>
            <w:tcBorders>
              <w:top w:val="single" w:sz="4" w:space="0" w:color="auto"/>
              <w:left w:val="single" w:sz="4" w:space="0" w:color="auto"/>
              <w:bottom w:val="single" w:sz="4" w:space="0" w:color="auto"/>
              <w:right w:val="single" w:sz="4" w:space="0" w:color="auto"/>
            </w:tcBorders>
            <w:vAlign w:val="center"/>
            <w:hideMark/>
          </w:tcPr>
          <w:p w14:paraId="3319C889" w14:textId="15C17DCB" w:rsidR="000A7B7A" w:rsidRPr="009C297A" w:rsidRDefault="000A7B7A" w:rsidP="000A7B7A">
            <w:pPr>
              <w:pStyle w:val="PargrafodaLista"/>
              <w:spacing w:line="320" w:lineRule="exact"/>
              <w:ind w:left="0"/>
              <w:jc w:val="center"/>
              <w:rPr>
                <w:rFonts w:ascii="Arial" w:hAnsi="Arial" w:cs="Arial"/>
                <w:b/>
                <w:bCs/>
                <w:color w:val="000000"/>
                <w:lang w:val="pt-BR"/>
              </w:rPr>
            </w:pPr>
            <w:r w:rsidRPr="009C297A">
              <w:rPr>
                <w:rFonts w:ascii="Arial" w:hAnsi="Arial" w:cs="Arial"/>
                <w:color w:val="000000"/>
                <w:lang w:val="pt-BR"/>
              </w:rPr>
              <w:t xml:space="preserve">100% </w:t>
            </w:r>
          </w:p>
        </w:tc>
      </w:tr>
      <w:tr w:rsidR="007C49CC" w:rsidRPr="009C297A" w14:paraId="524AD987" w14:textId="77777777" w:rsidTr="00895B20">
        <w:tblPrEx>
          <w:jc w:val="center"/>
        </w:tblPrEx>
        <w:trPr>
          <w:gridAfter w:val="1"/>
          <w:wAfter w:w="1106" w:type="pct"/>
          <w:jc w:val="center"/>
        </w:trPr>
        <w:tc>
          <w:tcPr>
            <w:tcW w:w="3894" w:type="pct"/>
            <w:gridSpan w:val="5"/>
            <w:tcBorders>
              <w:top w:val="single" w:sz="4" w:space="0" w:color="auto"/>
              <w:left w:val="nil"/>
              <w:bottom w:val="nil"/>
              <w:right w:val="nil"/>
            </w:tcBorders>
          </w:tcPr>
          <w:p w14:paraId="4DBFCDE6" w14:textId="77777777" w:rsidR="000A7B7A" w:rsidRPr="009C297A" w:rsidRDefault="000A7B7A" w:rsidP="000A7B7A">
            <w:pPr>
              <w:pStyle w:val="PargrafodaLista"/>
              <w:spacing w:line="320" w:lineRule="exact"/>
              <w:ind w:left="0"/>
              <w:jc w:val="both"/>
              <w:rPr>
                <w:rFonts w:ascii="Arial" w:hAnsi="Arial" w:cs="Arial"/>
                <w:b/>
                <w:bCs/>
                <w:color w:val="000000"/>
                <w:lang w:val="pt-BR"/>
              </w:rPr>
            </w:pPr>
          </w:p>
        </w:tc>
      </w:tr>
      <w:tr w:rsidR="00523F86" w:rsidRPr="009C297A" w14:paraId="27E49517" w14:textId="77777777" w:rsidTr="00895B20">
        <w:tblPrEx>
          <w:jc w:val="center"/>
        </w:tblPrEx>
        <w:trPr>
          <w:gridAfter w:val="1"/>
          <w:wAfter w:w="1106" w:type="pct"/>
          <w:jc w:val="center"/>
        </w:trPr>
        <w:tc>
          <w:tcPr>
            <w:tcW w:w="3894" w:type="pct"/>
            <w:gridSpan w:val="5"/>
            <w:shd w:val="clear" w:color="auto" w:fill="D9D9D9" w:themeFill="background1" w:themeFillShade="D9"/>
            <w:vAlign w:val="center"/>
            <w:hideMark/>
          </w:tcPr>
          <w:p w14:paraId="1C87FC3E" w14:textId="11778D40" w:rsidR="000A7B7A" w:rsidRPr="009C297A" w:rsidRDefault="000A7B7A" w:rsidP="000A7B7A">
            <w:pPr>
              <w:pStyle w:val="PargrafodaLista"/>
              <w:numPr>
                <w:ilvl w:val="1"/>
                <w:numId w:val="6"/>
              </w:numPr>
              <w:ind w:left="0" w:firstLine="0"/>
              <w:contextualSpacing/>
              <w:jc w:val="center"/>
              <w:rPr>
                <w:rFonts w:ascii="Arial" w:hAnsi="Arial" w:cs="Arial"/>
                <w:lang w:val="pt-BR"/>
              </w:rPr>
            </w:pPr>
            <w:r w:rsidRPr="009C297A">
              <w:rPr>
                <w:rFonts w:ascii="Arial" w:hAnsi="Arial" w:cs="Arial"/>
                <w:b/>
                <w:bCs/>
                <w:smallCaps/>
                <w:lang w:val="pt-BR"/>
              </w:rPr>
              <w:t xml:space="preserve">Outros Limites (percentual do patrimônio líquido da </w:t>
            </w:r>
            <w:r w:rsidR="006636D5" w:rsidRPr="009C297A">
              <w:rPr>
                <w:rFonts w:ascii="Arial" w:hAnsi="Arial" w:cs="Arial"/>
                <w:b/>
                <w:bCs/>
                <w:smallCaps/>
                <w:lang w:val="pt-BR"/>
              </w:rPr>
              <w:t>Classe Única</w:t>
            </w:r>
            <w:r w:rsidRPr="009C297A">
              <w:rPr>
                <w:rFonts w:ascii="Arial" w:hAnsi="Arial" w:cs="Arial"/>
                <w:b/>
                <w:bCs/>
                <w:smallCaps/>
                <w:lang w:val="pt-BR"/>
              </w:rPr>
              <w:t>)</w:t>
            </w:r>
          </w:p>
        </w:tc>
      </w:tr>
      <w:tr w:rsidR="007C49CC" w:rsidRPr="009C297A" w14:paraId="18DC1EB2" w14:textId="77777777" w:rsidTr="00895B20">
        <w:tblPrEx>
          <w:jc w:val="center"/>
        </w:tblPrEx>
        <w:trPr>
          <w:gridAfter w:val="1"/>
          <w:wAfter w:w="1106" w:type="pct"/>
          <w:jc w:val="center"/>
        </w:trPr>
        <w:tc>
          <w:tcPr>
            <w:tcW w:w="3894" w:type="pct"/>
            <w:gridSpan w:val="5"/>
            <w:tcBorders>
              <w:top w:val="nil"/>
              <w:left w:val="nil"/>
              <w:bottom w:val="single" w:sz="4" w:space="0" w:color="auto"/>
              <w:right w:val="nil"/>
            </w:tcBorders>
            <w:vAlign w:val="center"/>
          </w:tcPr>
          <w:p w14:paraId="07386089" w14:textId="77777777" w:rsidR="000A7B7A" w:rsidRPr="009C297A" w:rsidRDefault="000A7B7A" w:rsidP="000A7B7A">
            <w:pPr>
              <w:jc w:val="center"/>
              <w:rPr>
                <w:rFonts w:ascii="Arial" w:hAnsi="Arial" w:cs="Arial"/>
                <w:b/>
                <w:bCs/>
                <w:smallCaps/>
                <w:sz w:val="20"/>
                <w:szCs w:val="20"/>
              </w:rPr>
            </w:pPr>
          </w:p>
        </w:tc>
      </w:tr>
      <w:tr w:rsidR="00523F86" w:rsidRPr="009C297A" w14:paraId="48666528"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hideMark/>
          </w:tcPr>
          <w:p w14:paraId="4F924B9C" w14:textId="77777777" w:rsidR="000A7B7A" w:rsidRPr="009C297A" w:rsidRDefault="000A7B7A" w:rsidP="000A7B7A">
            <w:pPr>
              <w:pStyle w:val="PargrafodaLista"/>
              <w:numPr>
                <w:ilvl w:val="0"/>
                <w:numId w:val="14"/>
              </w:numPr>
              <w:ind w:left="0" w:firstLine="0"/>
              <w:contextualSpacing/>
              <w:jc w:val="center"/>
              <w:rPr>
                <w:rFonts w:ascii="Arial" w:hAnsi="Arial" w:cs="Arial"/>
                <w:b/>
                <w:bCs/>
                <w:smallCaps/>
                <w:lang w:val="pt-BR"/>
              </w:rPr>
            </w:pPr>
            <w:r w:rsidRPr="009C297A">
              <w:rPr>
                <w:rFonts w:ascii="Arial" w:hAnsi="Arial" w:cs="Arial"/>
                <w:b/>
                <w:bCs/>
                <w:smallCaps/>
                <w:lang w:val="pt-BR"/>
              </w:rPr>
              <w:t>Crédito Privado</w:t>
            </w:r>
          </w:p>
        </w:tc>
        <w:tc>
          <w:tcPr>
            <w:tcW w:w="2105" w:type="pct"/>
            <w:gridSpan w:val="4"/>
            <w:tcBorders>
              <w:top w:val="single" w:sz="4" w:space="0" w:color="auto"/>
              <w:left w:val="nil"/>
              <w:bottom w:val="single" w:sz="4" w:space="0" w:color="auto"/>
              <w:right w:val="nil"/>
            </w:tcBorders>
            <w:vAlign w:val="center"/>
            <w:hideMark/>
          </w:tcPr>
          <w:p w14:paraId="3A6B7B4F" w14:textId="3670DCFC" w:rsidR="000A7B7A" w:rsidRPr="009C297A" w:rsidRDefault="000A7B7A" w:rsidP="000A7B7A">
            <w:pPr>
              <w:rPr>
                <w:rFonts w:ascii="Arial" w:hAnsi="Arial" w:cs="Arial"/>
                <w:sz w:val="20"/>
                <w:szCs w:val="20"/>
              </w:rPr>
            </w:pPr>
            <w:r w:rsidRPr="009C297A">
              <w:rPr>
                <w:rFonts w:ascii="Arial" w:hAnsi="Arial" w:cs="Arial"/>
                <w:sz w:val="20"/>
                <w:szCs w:val="20"/>
              </w:rPr>
              <w:t>Limite: 0%</w:t>
            </w:r>
          </w:p>
        </w:tc>
      </w:tr>
      <w:tr w:rsidR="00523F86" w:rsidRPr="009C297A" w14:paraId="68EA6880"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tcPr>
          <w:p w14:paraId="1B43991C" w14:textId="77777777" w:rsidR="000A7B7A" w:rsidRPr="009C297A" w:rsidRDefault="000A7B7A" w:rsidP="000A7B7A">
            <w:pPr>
              <w:jc w:val="center"/>
              <w:rPr>
                <w:rFonts w:ascii="Arial" w:hAnsi="Arial" w:cs="Arial"/>
                <w:b/>
                <w:bCs/>
                <w:smallCaps/>
                <w:sz w:val="20"/>
                <w:szCs w:val="20"/>
              </w:rPr>
            </w:pPr>
          </w:p>
        </w:tc>
        <w:tc>
          <w:tcPr>
            <w:tcW w:w="2105" w:type="pct"/>
            <w:gridSpan w:val="4"/>
            <w:tcBorders>
              <w:top w:val="single" w:sz="4" w:space="0" w:color="auto"/>
              <w:left w:val="nil"/>
              <w:bottom w:val="single" w:sz="4" w:space="0" w:color="auto"/>
              <w:right w:val="nil"/>
            </w:tcBorders>
            <w:vAlign w:val="center"/>
          </w:tcPr>
          <w:p w14:paraId="0B557807" w14:textId="77777777" w:rsidR="000A7B7A" w:rsidRPr="009C297A" w:rsidRDefault="000A7B7A" w:rsidP="000A7B7A">
            <w:pPr>
              <w:jc w:val="center"/>
              <w:rPr>
                <w:rFonts w:ascii="Arial" w:hAnsi="Arial" w:cs="Arial"/>
                <w:sz w:val="20"/>
                <w:szCs w:val="20"/>
              </w:rPr>
            </w:pPr>
          </w:p>
        </w:tc>
      </w:tr>
      <w:tr w:rsidR="00523F86" w:rsidRPr="009C297A" w14:paraId="1538C84F"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hideMark/>
          </w:tcPr>
          <w:p w14:paraId="03B7ED0A" w14:textId="77777777" w:rsidR="000A7B7A" w:rsidRPr="009C297A" w:rsidRDefault="000A7B7A" w:rsidP="000A7B7A">
            <w:pPr>
              <w:pStyle w:val="PargrafodaLista"/>
              <w:numPr>
                <w:ilvl w:val="0"/>
                <w:numId w:val="14"/>
              </w:numPr>
              <w:ind w:left="0" w:firstLine="0"/>
              <w:contextualSpacing/>
              <w:jc w:val="center"/>
              <w:rPr>
                <w:rFonts w:ascii="Arial" w:hAnsi="Arial" w:cs="Arial"/>
                <w:b/>
                <w:bCs/>
                <w:smallCaps/>
                <w:lang w:val="pt-BR"/>
              </w:rPr>
            </w:pPr>
            <w:r w:rsidRPr="009C297A">
              <w:rPr>
                <w:rFonts w:ascii="Arial" w:hAnsi="Arial" w:cs="Arial"/>
                <w:b/>
                <w:bCs/>
                <w:smallCaps/>
                <w:lang w:val="pt-BR"/>
              </w:rPr>
              <w:t>Investimento no Exterior</w:t>
            </w:r>
          </w:p>
        </w:tc>
        <w:tc>
          <w:tcPr>
            <w:tcW w:w="2105" w:type="pct"/>
            <w:gridSpan w:val="4"/>
            <w:tcBorders>
              <w:top w:val="single" w:sz="4" w:space="0" w:color="auto"/>
              <w:left w:val="nil"/>
              <w:bottom w:val="single" w:sz="4" w:space="0" w:color="auto"/>
              <w:right w:val="nil"/>
            </w:tcBorders>
            <w:vAlign w:val="center"/>
            <w:hideMark/>
          </w:tcPr>
          <w:p w14:paraId="420D59BF" w14:textId="77777777" w:rsidR="000A7B7A" w:rsidRPr="009C297A" w:rsidRDefault="000A7B7A" w:rsidP="000A7B7A">
            <w:pPr>
              <w:jc w:val="both"/>
              <w:rPr>
                <w:rFonts w:ascii="Arial" w:hAnsi="Arial" w:cs="Arial"/>
                <w:sz w:val="20"/>
                <w:szCs w:val="20"/>
              </w:rPr>
            </w:pPr>
            <w:r w:rsidRPr="009C297A">
              <w:rPr>
                <w:rFonts w:ascii="Arial" w:hAnsi="Arial" w:cs="Arial"/>
                <w:sz w:val="20"/>
                <w:szCs w:val="20"/>
              </w:rPr>
              <w:t>Limite: 0%</w:t>
            </w:r>
          </w:p>
        </w:tc>
      </w:tr>
      <w:tr w:rsidR="00523F86" w:rsidRPr="009C297A" w14:paraId="4EA7D2B7"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tcPr>
          <w:p w14:paraId="3E6942F6" w14:textId="77777777" w:rsidR="000A7B7A" w:rsidRPr="009C297A" w:rsidRDefault="000A7B7A" w:rsidP="000A7B7A">
            <w:pPr>
              <w:jc w:val="center"/>
              <w:rPr>
                <w:rFonts w:ascii="Arial" w:hAnsi="Arial" w:cs="Arial"/>
                <w:b/>
                <w:bCs/>
                <w:smallCaps/>
                <w:sz w:val="20"/>
                <w:szCs w:val="20"/>
              </w:rPr>
            </w:pPr>
          </w:p>
        </w:tc>
        <w:tc>
          <w:tcPr>
            <w:tcW w:w="2105" w:type="pct"/>
            <w:gridSpan w:val="4"/>
            <w:tcBorders>
              <w:top w:val="single" w:sz="4" w:space="0" w:color="auto"/>
              <w:left w:val="nil"/>
              <w:bottom w:val="single" w:sz="4" w:space="0" w:color="auto"/>
              <w:right w:val="nil"/>
            </w:tcBorders>
            <w:vAlign w:val="center"/>
          </w:tcPr>
          <w:p w14:paraId="673A9D0C" w14:textId="77777777" w:rsidR="000A7B7A" w:rsidRPr="009C297A" w:rsidRDefault="000A7B7A" w:rsidP="000A7B7A">
            <w:pPr>
              <w:jc w:val="both"/>
              <w:rPr>
                <w:rFonts w:ascii="Arial" w:hAnsi="Arial" w:cs="Arial"/>
                <w:sz w:val="20"/>
                <w:szCs w:val="20"/>
              </w:rPr>
            </w:pPr>
          </w:p>
        </w:tc>
      </w:tr>
      <w:tr w:rsidR="00523F86" w:rsidRPr="009C297A" w14:paraId="68447CDF"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hideMark/>
          </w:tcPr>
          <w:p w14:paraId="174B8BE7" w14:textId="77777777" w:rsidR="000A7B7A" w:rsidRPr="009C297A" w:rsidRDefault="000A7B7A" w:rsidP="000A7B7A">
            <w:pPr>
              <w:pStyle w:val="PargrafodaLista"/>
              <w:numPr>
                <w:ilvl w:val="0"/>
                <w:numId w:val="14"/>
              </w:numPr>
              <w:ind w:left="0" w:firstLine="0"/>
              <w:contextualSpacing/>
              <w:jc w:val="center"/>
              <w:rPr>
                <w:rFonts w:ascii="Arial" w:hAnsi="Arial" w:cs="Arial"/>
                <w:b/>
                <w:bCs/>
                <w:smallCaps/>
                <w:lang w:val="pt-BR"/>
              </w:rPr>
            </w:pPr>
            <w:r w:rsidRPr="009C297A">
              <w:rPr>
                <w:rFonts w:ascii="Arial" w:hAnsi="Arial" w:cs="Arial"/>
                <w:b/>
                <w:bCs/>
                <w:smallCaps/>
                <w:lang w:val="pt-BR"/>
              </w:rPr>
              <w:t>Exposição ao Risco de Capital</w:t>
            </w:r>
          </w:p>
        </w:tc>
        <w:tc>
          <w:tcPr>
            <w:tcW w:w="2105" w:type="pct"/>
            <w:gridSpan w:val="4"/>
            <w:tcBorders>
              <w:top w:val="single" w:sz="4" w:space="0" w:color="auto"/>
              <w:left w:val="nil"/>
              <w:bottom w:val="single" w:sz="4" w:space="0" w:color="auto"/>
              <w:right w:val="nil"/>
            </w:tcBorders>
            <w:vAlign w:val="center"/>
            <w:hideMark/>
          </w:tcPr>
          <w:p w14:paraId="4842D317" w14:textId="77777777" w:rsidR="000A7B7A" w:rsidRPr="009C297A" w:rsidRDefault="000A7B7A" w:rsidP="000A7B7A">
            <w:pPr>
              <w:jc w:val="both"/>
              <w:rPr>
                <w:rFonts w:ascii="Arial" w:hAnsi="Arial" w:cs="Arial"/>
                <w:sz w:val="20"/>
                <w:szCs w:val="20"/>
              </w:rPr>
            </w:pPr>
            <w:r w:rsidRPr="009C297A">
              <w:rPr>
                <w:rFonts w:ascii="Arial" w:hAnsi="Arial" w:cs="Arial"/>
                <w:sz w:val="20"/>
                <w:szCs w:val="20"/>
              </w:rPr>
              <w:t>Operações com derivativos? Permitido</w:t>
            </w:r>
          </w:p>
          <w:p w14:paraId="46A8FFB5" w14:textId="77777777" w:rsidR="000A7B7A" w:rsidRPr="009C297A" w:rsidRDefault="000A7B7A" w:rsidP="000A7B7A">
            <w:pPr>
              <w:jc w:val="both"/>
              <w:rPr>
                <w:rFonts w:ascii="Arial" w:hAnsi="Arial" w:cs="Arial"/>
                <w:sz w:val="20"/>
                <w:szCs w:val="20"/>
              </w:rPr>
            </w:pPr>
            <w:r w:rsidRPr="009C297A">
              <w:rPr>
                <w:rFonts w:ascii="Arial" w:hAnsi="Arial" w:cs="Arial"/>
                <w:sz w:val="20"/>
                <w:szCs w:val="20"/>
              </w:rPr>
              <w:t xml:space="preserve">Derivativos apenas para Proteção/Hedge? Sim </w:t>
            </w:r>
          </w:p>
          <w:p w14:paraId="5C66A13D" w14:textId="7C57D734" w:rsidR="000A7B7A" w:rsidRPr="009C297A" w:rsidRDefault="000A7B7A" w:rsidP="000A7B7A">
            <w:pPr>
              <w:jc w:val="both"/>
              <w:rPr>
                <w:rFonts w:ascii="Arial" w:hAnsi="Arial" w:cs="Arial"/>
                <w:sz w:val="20"/>
                <w:szCs w:val="20"/>
              </w:rPr>
            </w:pPr>
            <w:r w:rsidRPr="009C297A">
              <w:rPr>
                <w:rFonts w:ascii="Arial" w:hAnsi="Arial" w:cs="Arial"/>
                <w:sz w:val="20"/>
                <w:szCs w:val="20"/>
              </w:rPr>
              <w:t xml:space="preserve">Margem bruta máxima, conforme disposto na </w:t>
            </w:r>
            <w:r w:rsidR="005525BD" w:rsidRPr="009C297A">
              <w:rPr>
                <w:rFonts w:ascii="Arial" w:hAnsi="Arial" w:cs="Arial"/>
                <w:sz w:val="20"/>
                <w:szCs w:val="20"/>
              </w:rPr>
              <w:t>Resolução CVM 175</w:t>
            </w:r>
            <w:r w:rsidRPr="009C297A">
              <w:rPr>
                <w:rFonts w:ascii="Arial" w:hAnsi="Arial" w:cs="Arial"/>
                <w:sz w:val="20"/>
                <w:szCs w:val="20"/>
              </w:rPr>
              <w:t>: Ilimitada</w:t>
            </w:r>
          </w:p>
        </w:tc>
      </w:tr>
      <w:tr w:rsidR="00523F86" w:rsidRPr="009C297A" w14:paraId="130F77AC"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tcPr>
          <w:p w14:paraId="26775D71" w14:textId="77777777" w:rsidR="000A7B7A" w:rsidRPr="009C297A" w:rsidRDefault="000A7B7A" w:rsidP="000A7B7A">
            <w:pPr>
              <w:jc w:val="center"/>
              <w:rPr>
                <w:rFonts w:ascii="Arial" w:hAnsi="Arial" w:cs="Arial"/>
                <w:b/>
                <w:bCs/>
                <w:smallCaps/>
                <w:sz w:val="20"/>
                <w:szCs w:val="20"/>
              </w:rPr>
            </w:pPr>
          </w:p>
        </w:tc>
        <w:tc>
          <w:tcPr>
            <w:tcW w:w="2105" w:type="pct"/>
            <w:gridSpan w:val="4"/>
            <w:tcBorders>
              <w:top w:val="single" w:sz="4" w:space="0" w:color="auto"/>
              <w:left w:val="nil"/>
              <w:bottom w:val="single" w:sz="4" w:space="0" w:color="auto"/>
              <w:right w:val="nil"/>
            </w:tcBorders>
            <w:vAlign w:val="center"/>
          </w:tcPr>
          <w:p w14:paraId="4C487724" w14:textId="77777777" w:rsidR="000A7B7A" w:rsidRPr="009C297A" w:rsidRDefault="000A7B7A" w:rsidP="000A7B7A">
            <w:pPr>
              <w:rPr>
                <w:rFonts w:ascii="Arial" w:hAnsi="Arial" w:cs="Arial"/>
                <w:sz w:val="20"/>
                <w:szCs w:val="20"/>
              </w:rPr>
            </w:pPr>
          </w:p>
        </w:tc>
      </w:tr>
      <w:tr w:rsidR="007C49CC" w:rsidRPr="009C297A" w14:paraId="5B125CAA"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hideMark/>
          </w:tcPr>
          <w:p w14:paraId="536EC1EC" w14:textId="77777777" w:rsidR="000A7B7A" w:rsidRPr="009C297A" w:rsidRDefault="000A7B7A" w:rsidP="000A7B7A">
            <w:pPr>
              <w:pStyle w:val="PargrafodaLista"/>
              <w:numPr>
                <w:ilvl w:val="2"/>
                <w:numId w:val="6"/>
              </w:numPr>
              <w:ind w:left="0" w:firstLine="0"/>
              <w:contextualSpacing/>
              <w:jc w:val="both"/>
              <w:rPr>
                <w:rFonts w:ascii="Arial" w:hAnsi="Arial" w:cs="Arial"/>
                <w:color w:val="000000"/>
                <w:lang w:val="pt-BR"/>
              </w:rPr>
            </w:pPr>
            <w:r w:rsidRPr="009C297A">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C49CC" w:rsidRPr="009C297A" w14:paraId="5E0B277B"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hideMark/>
          </w:tcPr>
          <w:p w14:paraId="6A79CF1B" w14:textId="77777777" w:rsidR="000A7B7A" w:rsidRPr="009C297A" w:rsidRDefault="000A7B7A" w:rsidP="000A7B7A">
            <w:pPr>
              <w:pStyle w:val="PargrafodaLista"/>
              <w:numPr>
                <w:ilvl w:val="2"/>
                <w:numId w:val="6"/>
              </w:numPr>
              <w:ind w:left="0" w:firstLine="0"/>
              <w:contextualSpacing/>
              <w:jc w:val="both"/>
              <w:rPr>
                <w:rFonts w:ascii="Arial" w:hAnsi="Arial" w:cs="Arial"/>
                <w:lang w:val="pt-BR"/>
              </w:rPr>
            </w:pPr>
            <w:r w:rsidRPr="009C297A">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23F86" w:rsidRPr="009C297A" w14:paraId="67EDD833" w14:textId="77777777" w:rsidTr="00895B20">
        <w:tblPrEx>
          <w:jc w:val="center"/>
        </w:tblPrEx>
        <w:trPr>
          <w:gridAfter w:val="1"/>
          <w:wAfter w:w="1106" w:type="pct"/>
          <w:jc w:val="center"/>
        </w:trPr>
        <w:tc>
          <w:tcPr>
            <w:tcW w:w="2052" w:type="pct"/>
            <w:gridSpan w:val="2"/>
            <w:tcBorders>
              <w:top w:val="single" w:sz="4" w:space="0" w:color="auto"/>
              <w:left w:val="nil"/>
              <w:bottom w:val="single" w:sz="4" w:space="0" w:color="auto"/>
              <w:right w:val="nil"/>
            </w:tcBorders>
            <w:vAlign w:val="center"/>
          </w:tcPr>
          <w:p w14:paraId="7D7E6F10" w14:textId="77777777" w:rsidR="000A7B7A" w:rsidRPr="009C297A" w:rsidRDefault="000A7B7A" w:rsidP="000A7B7A">
            <w:pPr>
              <w:jc w:val="center"/>
              <w:rPr>
                <w:rFonts w:ascii="Arial" w:hAnsi="Arial" w:cs="Arial"/>
                <w:b/>
                <w:bCs/>
                <w:smallCaps/>
                <w:sz w:val="20"/>
                <w:szCs w:val="20"/>
              </w:rPr>
            </w:pPr>
          </w:p>
        </w:tc>
        <w:tc>
          <w:tcPr>
            <w:tcW w:w="1841" w:type="pct"/>
            <w:gridSpan w:val="3"/>
            <w:tcBorders>
              <w:top w:val="single" w:sz="4" w:space="0" w:color="auto"/>
              <w:left w:val="nil"/>
              <w:bottom w:val="single" w:sz="4" w:space="0" w:color="auto"/>
              <w:right w:val="nil"/>
            </w:tcBorders>
            <w:vAlign w:val="center"/>
          </w:tcPr>
          <w:p w14:paraId="7677AB26" w14:textId="77777777" w:rsidR="000A7B7A" w:rsidRPr="009C297A" w:rsidRDefault="000A7B7A" w:rsidP="000A7B7A">
            <w:pPr>
              <w:rPr>
                <w:rFonts w:ascii="Arial" w:hAnsi="Arial" w:cs="Arial"/>
                <w:sz w:val="20"/>
                <w:szCs w:val="20"/>
              </w:rPr>
            </w:pPr>
          </w:p>
        </w:tc>
      </w:tr>
      <w:tr w:rsidR="00523F86" w:rsidRPr="009C297A" w14:paraId="57C4B6D1"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shd w:val="clear" w:color="auto" w:fill="D9D9D9" w:themeFill="background1" w:themeFillShade="D9"/>
            <w:hideMark/>
          </w:tcPr>
          <w:p w14:paraId="2A8BFF0F" w14:textId="77777777" w:rsidR="000A7B7A" w:rsidRPr="009C297A" w:rsidRDefault="000A7B7A" w:rsidP="000A7B7A">
            <w:pPr>
              <w:pStyle w:val="PargrafodaLista"/>
              <w:numPr>
                <w:ilvl w:val="1"/>
                <w:numId w:val="6"/>
              </w:numPr>
              <w:ind w:left="0" w:firstLine="0"/>
              <w:contextualSpacing/>
              <w:jc w:val="center"/>
              <w:rPr>
                <w:rFonts w:ascii="Arial" w:hAnsi="Arial" w:cs="Arial"/>
                <w:b/>
                <w:bCs/>
                <w:smallCaps/>
                <w:lang w:val="pt-BR"/>
              </w:rPr>
            </w:pPr>
            <w:r w:rsidRPr="009C297A">
              <w:rPr>
                <w:rFonts w:ascii="Arial" w:hAnsi="Arial" w:cs="Arial"/>
                <w:b/>
                <w:bCs/>
                <w:smallCaps/>
                <w:lang w:val="pt-BR"/>
              </w:rPr>
              <w:t>Vedações</w:t>
            </w:r>
          </w:p>
        </w:tc>
      </w:tr>
      <w:tr w:rsidR="007C49CC" w:rsidRPr="009C297A" w14:paraId="7970D2F4"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tcPr>
          <w:p w14:paraId="30A65DFF" w14:textId="77777777" w:rsidR="000A7B7A" w:rsidRPr="009C297A" w:rsidRDefault="000A7B7A" w:rsidP="000A7B7A">
            <w:pPr>
              <w:jc w:val="center"/>
              <w:rPr>
                <w:rFonts w:ascii="Arial" w:hAnsi="Arial" w:cs="Arial"/>
                <w:b/>
                <w:bCs/>
                <w:smallCaps/>
                <w:sz w:val="20"/>
                <w:szCs w:val="20"/>
              </w:rPr>
            </w:pPr>
          </w:p>
        </w:tc>
      </w:tr>
      <w:tr w:rsidR="007C49CC" w:rsidRPr="009C297A" w14:paraId="2A166340"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tcPr>
          <w:p w14:paraId="7859DA3E" w14:textId="77777777" w:rsidR="000A7B7A" w:rsidRPr="009C297A" w:rsidRDefault="000A7B7A" w:rsidP="000A7B7A">
            <w:pPr>
              <w:pStyle w:val="PargrafodaLista"/>
              <w:numPr>
                <w:ilvl w:val="2"/>
                <w:numId w:val="6"/>
              </w:numPr>
              <w:ind w:left="0" w:firstLine="0"/>
              <w:contextualSpacing/>
              <w:jc w:val="both"/>
              <w:rPr>
                <w:rFonts w:ascii="Arial" w:hAnsi="Arial" w:cs="Arial"/>
                <w:lang w:val="pt-BR"/>
              </w:rPr>
            </w:pPr>
            <w:r w:rsidRPr="009C297A">
              <w:rPr>
                <w:rFonts w:ascii="Arial" w:hAnsi="Arial" w:cs="Arial"/>
                <w:lang w:val="pt-BR"/>
              </w:rPr>
              <w:t>Aplicar em classes de fundos de investimento que nela invistam, assim como aplicar em outra(s) classe(s) do Fundo.</w:t>
            </w:r>
          </w:p>
        </w:tc>
      </w:tr>
      <w:tr w:rsidR="007C49CC" w:rsidRPr="009C297A" w14:paraId="36D609F5"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tcPr>
          <w:p w14:paraId="37EA694A" w14:textId="77777777" w:rsidR="000A7B7A" w:rsidRPr="009C297A" w:rsidRDefault="000A7B7A" w:rsidP="000A7B7A">
            <w:pPr>
              <w:jc w:val="both"/>
              <w:rPr>
                <w:rFonts w:ascii="Arial" w:hAnsi="Arial" w:cs="Arial"/>
                <w:sz w:val="20"/>
                <w:szCs w:val="20"/>
              </w:rPr>
            </w:pPr>
          </w:p>
        </w:tc>
      </w:tr>
      <w:tr w:rsidR="00523F86" w:rsidRPr="009C297A" w14:paraId="22CD3F4C"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shd w:val="clear" w:color="auto" w:fill="D9D9D9" w:themeFill="background1" w:themeFillShade="D9"/>
            <w:hideMark/>
          </w:tcPr>
          <w:p w14:paraId="4C48E02F" w14:textId="77777777" w:rsidR="000A7B7A" w:rsidRPr="009C297A" w:rsidRDefault="000A7B7A" w:rsidP="000A7B7A">
            <w:pPr>
              <w:pStyle w:val="PargrafodaLista"/>
              <w:numPr>
                <w:ilvl w:val="1"/>
                <w:numId w:val="6"/>
              </w:numPr>
              <w:ind w:left="0" w:firstLine="0"/>
              <w:contextualSpacing/>
              <w:jc w:val="center"/>
              <w:rPr>
                <w:rFonts w:ascii="Arial" w:hAnsi="Arial" w:cs="Arial"/>
                <w:lang w:val="pt-BR"/>
              </w:rPr>
            </w:pPr>
            <w:r w:rsidRPr="009C297A">
              <w:rPr>
                <w:rFonts w:ascii="Arial" w:hAnsi="Arial" w:cs="Arial"/>
                <w:b/>
                <w:bCs/>
                <w:smallCaps/>
                <w:lang w:val="pt-BR"/>
              </w:rPr>
              <w:t>Operações com o Gestor e Grupo Econômico</w:t>
            </w:r>
          </w:p>
        </w:tc>
      </w:tr>
      <w:tr w:rsidR="00523F86" w:rsidRPr="009C297A" w14:paraId="31C49F10" w14:textId="77777777" w:rsidTr="00523F86">
        <w:tblPrEx>
          <w:jc w:val="center"/>
        </w:tblPrEx>
        <w:trPr>
          <w:jc w:val="center"/>
        </w:trPr>
        <w:tc>
          <w:tcPr>
            <w:tcW w:w="1789" w:type="pct"/>
            <w:tcBorders>
              <w:top w:val="single" w:sz="4" w:space="0" w:color="auto"/>
              <w:left w:val="nil"/>
              <w:bottom w:val="single" w:sz="4" w:space="0" w:color="auto"/>
              <w:right w:val="nil"/>
            </w:tcBorders>
            <w:vAlign w:val="center"/>
          </w:tcPr>
          <w:p w14:paraId="37020061" w14:textId="77777777" w:rsidR="000A7B7A" w:rsidRPr="009C297A" w:rsidRDefault="000A7B7A" w:rsidP="000A7B7A">
            <w:pPr>
              <w:jc w:val="both"/>
              <w:rPr>
                <w:rFonts w:ascii="Arial" w:hAnsi="Arial" w:cs="Arial"/>
                <w:sz w:val="20"/>
                <w:szCs w:val="20"/>
              </w:rPr>
            </w:pPr>
          </w:p>
        </w:tc>
        <w:tc>
          <w:tcPr>
            <w:tcW w:w="789" w:type="pct"/>
            <w:gridSpan w:val="2"/>
            <w:tcBorders>
              <w:top w:val="single" w:sz="4" w:space="0" w:color="auto"/>
              <w:left w:val="nil"/>
              <w:bottom w:val="single" w:sz="4" w:space="0" w:color="auto"/>
              <w:right w:val="nil"/>
            </w:tcBorders>
            <w:vAlign w:val="center"/>
          </w:tcPr>
          <w:p w14:paraId="62D564CD" w14:textId="77777777" w:rsidR="000A7B7A" w:rsidRPr="009C297A" w:rsidRDefault="000A7B7A" w:rsidP="000A7B7A">
            <w:pPr>
              <w:jc w:val="both"/>
              <w:rPr>
                <w:rFonts w:ascii="Arial" w:hAnsi="Arial" w:cs="Arial"/>
                <w:sz w:val="20"/>
                <w:szCs w:val="20"/>
              </w:rPr>
            </w:pPr>
          </w:p>
        </w:tc>
        <w:tc>
          <w:tcPr>
            <w:tcW w:w="2422" w:type="pct"/>
            <w:gridSpan w:val="3"/>
            <w:tcBorders>
              <w:top w:val="single" w:sz="4" w:space="0" w:color="auto"/>
              <w:left w:val="nil"/>
              <w:bottom w:val="single" w:sz="4" w:space="0" w:color="auto"/>
              <w:right w:val="nil"/>
            </w:tcBorders>
            <w:vAlign w:val="center"/>
          </w:tcPr>
          <w:p w14:paraId="2F88E4F7" w14:textId="77777777" w:rsidR="000A7B7A" w:rsidRPr="009C297A" w:rsidRDefault="000A7B7A" w:rsidP="000A7B7A">
            <w:pPr>
              <w:jc w:val="both"/>
              <w:rPr>
                <w:rFonts w:ascii="Arial" w:hAnsi="Arial" w:cs="Arial"/>
                <w:sz w:val="20"/>
                <w:szCs w:val="20"/>
              </w:rPr>
            </w:pPr>
          </w:p>
        </w:tc>
      </w:tr>
      <w:tr w:rsidR="00523F86" w:rsidRPr="009C297A" w14:paraId="2B6B38C1" w14:textId="77777777" w:rsidTr="00895B20">
        <w:tblPrEx>
          <w:jc w:val="center"/>
        </w:tblPrEx>
        <w:trPr>
          <w:gridAfter w:val="1"/>
          <w:wAfter w:w="1106" w:type="pct"/>
          <w:trHeight w:val="768"/>
          <w:jc w:val="center"/>
        </w:trPr>
        <w:tc>
          <w:tcPr>
            <w:tcW w:w="20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F16FFA7" w14:textId="77777777" w:rsidR="000A7B7A" w:rsidRPr="009C297A" w:rsidRDefault="000A7B7A" w:rsidP="000A7B7A">
            <w:pPr>
              <w:jc w:val="center"/>
              <w:rPr>
                <w:rFonts w:ascii="Arial" w:hAnsi="Arial" w:cs="Arial"/>
                <w:b/>
                <w:bCs/>
                <w:sz w:val="20"/>
                <w:szCs w:val="20"/>
              </w:rPr>
            </w:pPr>
            <w:r w:rsidRPr="009C297A">
              <w:rPr>
                <w:rFonts w:ascii="Arial" w:hAnsi="Arial" w:cs="Arial"/>
                <w:b/>
                <w:bCs/>
                <w:sz w:val="20"/>
                <w:szCs w:val="20"/>
              </w:rPr>
              <w:t>Operação</w:t>
            </w:r>
          </w:p>
        </w:tc>
        <w:tc>
          <w:tcPr>
            <w:tcW w:w="73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05A9784" w14:textId="77777777" w:rsidR="000A7B7A" w:rsidRPr="009C297A" w:rsidRDefault="000A7B7A" w:rsidP="000A7B7A">
            <w:pPr>
              <w:jc w:val="center"/>
              <w:rPr>
                <w:rFonts w:ascii="Arial" w:hAnsi="Arial" w:cs="Arial"/>
                <w:b/>
                <w:bCs/>
                <w:sz w:val="20"/>
                <w:szCs w:val="20"/>
              </w:rPr>
            </w:pPr>
            <w:r w:rsidRPr="009C297A">
              <w:rPr>
                <w:rFonts w:ascii="Arial" w:hAnsi="Arial" w:cs="Arial"/>
                <w:b/>
                <w:bCs/>
                <w:sz w:val="20"/>
                <w:szCs w:val="20"/>
              </w:rPr>
              <w:t>Permitido / Vedado</w:t>
            </w:r>
          </w:p>
        </w:tc>
        <w:tc>
          <w:tcPr>
            <w:tcW w:w="1105" w:type="pct"/>
            <w:tcBorders>
              <w:top w:val="single" w:sz="4" w:space="0" w:color="auto"/>
              <w:left w:val="nil"/>
              <w:bottom w:val="single" w:sz="4" w:space="0" w:color="auto"/>
              <w:right w:val="nil"/>
            </w:tcBorders>
            <w:shd w:val="clear" w:color="auto" w:fill="D9D9D9" w:themeFill="background1" w:themeFillShade="D9"/>
            <w:vAlign w:val="center"/>
            <w:hideMark/>
          </w:tcPr>
          <w:p w14:paraId="7E73615D" w14:textId="32728CDE" w:rsidR="000A7B7A" w:rsidRPr="009C297A" w:rsidRDefault="000A7B7A" w:rsidP="000A7B7A">
            <w:pPr>
              <w:jc w:val="center"/>
              <w:rPr>
                <w:rFonts w:ascii="Arial" w:hAnsi="Arial" w:cs="Arial"/>
                <w:b/>
                <w:bCs/>
                <w:sz w:val="20"/>
                <w:szCs w:val="20"/>
              </w:rPr>
            </w:pPr>
            <w:r w:rsidRPr="009C297A">
              <w:rPr>
                <w:rFonts w:ascii="Arial" w:hAnsi="Arial" w:cs="Arial"/>
                <w:b/>
                <w:bCs/>
                <w:sz w:val="20"/>
                <w:szCs w:val="20"/>
              </w:rPr>
              <w:t xml:space="preserve">Limite Aplicável (percentual do patrimônio líquido da </w:t>
            </w:r>
            <w:r w:rsidR="006636D5" w:rsidRPr="009C297A">
              <w:rPr>
                <w:rFonts w:ascii="Arial" w:hAnsi="Arial" w:cs="Arial"/>
                <w:b/>
                <w:bCs/>
                <w:sz w:val="20"/>
                <w:szCs w:val="20"/>
              </w:rPr>
              <w:t>Classe Única</w:t>
            </w:r>
            <w:r w:rsidRPr="009C297A">
              <w:rPr>
                <w:rFonts w:ascii="Arial" w:hAnsi="Arial" w:cs="Arial"/>
                <w:b/>
                <w:bCs/>
                <w:sz w:val="20"/>
                <w:szCs w:val="20"/>
              </w:rPr>
              <w:t>)</w:t>
            </w:r>
          </w:p>
        </w:tc>
      </w:tr>
      <w:tr w:rsidR="00C34355" w:rsidRPr="009C297A" w14:paraId="18B1E92F" w14:textId="77777777" w:rsidTr="00895B20">
        <w:tblPrEx>
          <w:jc w:val="center"/>
        </w:tblPrEx>
        <w:trPr>
          <w:gridAfter w:val="1"/>
          <w:wAfter w:w="1106" w:type="pct"/>
          <w:jc w:val="center"/>
        </w:trPr>
        <w:tc>
          <w:tcPr>
            <w:tcW w:w="2052" w:type="pct"/>
            <w:gridSpan w:val="2"/>
            <w:tcBorders>
              <w:top w:val="single" w:sz="4" w:space="0" w:color="auto"/>
              <w:left w:val="nil"/>
              <w:bottom w:val="single" w:sz="4" w:space="0" w:color="auto"/>
              <w:right w:val="nil"/>
            </w:tcBorders>
            <w:vAlign w:val="center"/>
          </w:tcPr>
          <w:p w14:paraId="4B6D0347" w14:textId="77777777" w:rsidR="000A7B7A" w:rsidRPr="009C297A" w:rsidRDefault="000A7B7A" w:rsidP="000A7B7A">
            <w:pPr>
              <w:pStyle w:val="PargrafodaLista"/>
              <w:ind w:left="0"/>
              <w:jc w:val="both"/>
              <w:rPr>
                <w:rFonts w:ascii="Arial" w:hAnsi="Arial" w:cs="Arial"/>
                <w:lang w:val="pt-BR"/>
              </w:rPr>
            </w:pPr>
          </w:p>
        </w:tc>
        <w:tc>
          <w:tcPr>
            <w:tcW w:w="737" w:type="pct"/>
            <w:gridSpan w:val="2"/>
            <w:tcBorders>
              <w:top w:val="single" w:sz="4" w:space="0" w:color="auto"/>
              <w:left w:val="nil"/>
              <w:bottom w:val="single" w:sz="4" w:space="0" w:color="auto"/>
              <w:right w:val="nil"/>
            </w:tcBorders>
            <w:vAlign w:val="center"/>
          </w:tcPr>
          <w:p w14:paraId="3023995B" w14:textId="77777777" w:rsidR="000A7B7A" w:rsidRPr="009C297A" w:rsidRDefault="000A7B7A" w:rsidP="000A7B7A">
            <w:pPr>
              <w:jc w:val="center"/>
              <w:rPr>
                <w:rFonts w:ascii="Arial" w:hAnsi="Arial" w:cs="Arial"/>
                <w:sz w:val="20"/>
                <w:szCs w:val="20"/>
              </w:rPr>
            </w:pPr>
          </w:p>
        </w:tc>
        <w:tc>
          <w:tcPr>
            <w:tcW w:w="1105" w:type="pct"/>
            <w:tcBorders>
              <w:top w:val="single" w:sz="4" w:space="0" w:color="auto"/>
              <w:left w:val="nil"/>
              <w:bottom w:val="single" w:sz="4" w:space="0" w:color="auto"/>
              <w:right w:val="nil"/>
            </w:tcBorders>
            <w:vAlign w:val="center"/>
          </w:tcPr>
          <w:p w14:paraId="60BEF460" w14:textId="77777777" w:rsidR="000A7B7A" w:rsidRPr="009C297A" w:rsidRDefault="000A7B7A" w:rsidP="000A7B7A">
            <w:pPr>
              <w:jc w:val="both"/>
              <w:rPr>
                <w:rFonts w:ascii="Arial" w:hAnsi="Arial" w:cs="Arial"/>
                <w:sz w:val="20"/>
                <w:szCs w:val="20"/>
              </w:rPr>
            </w:pPr>
          </w:p>
        </w:tc>
      </w:tr>
      <w:tr w:rsidR="00C34355" w:rsidRPr="009C297A" w14:paraId="625B359C" w14:textId="77777777" w:rsidTr="00895B20">
        <w:tblPrEx>
          <w:jc w:val="center"/>
        </w:tblPrEx>
        <w:trPr>
          <w:gridAfter w:val="1"/>
          <w:wAfter w:w="1106" w:type="pct"/>
          <w:jc w:val="center"/>
        </w:trPr>
        <w:tc>
          <w:tcPr>
            <w:tcW w:w="2052" w:type="pct"/>
            <w:gridSpan w:val="2"/>
            <w:tcBorders>
              <w:top w:val="single" w:sz="4" w:space="0" w:color="auto"/>
              <w:left w:val="nil"/>
              <w:bottom w:val="single" w:sz="4" w:space="0" w:color="auto"/>
              <w:right w:val="nil"/>
            </w:tcBorders>
            <w:vAlign w:val="center"/>
            <w:hideMark/>
          </w:tcPr>
          <w:p w14:paraId="7C4B6F89" w14:textId="77777777" w:rsidR="000A7B7A" w:rsidRPr="009C297A" w:rsidRDefault="000A7B7A" w:rsidP="000A7B7A">
            <w:pPr>
              <w:pStyle w:val="PargrafodaLista"/>
              <w:numPr>
                <w:ilvl w:val="0"/>
                <w:numId w:val="15"/>
              </w:numPr>
              <w:ind w:left="0" w:firstLine="0"/>
              <w:contextualSpacing/>
              <w:jc w:val="both"/>
              <w:rPr>
                <w:rFonts w:ascii="Arial" w:hAnsi="Arial" w:cs="Arial"/>
                <w:lang w:val="pt-BR"/>
              </w:rPr>
            </w:pPr>
            <w:r w:rsidRPr="009C297A">
              <w:rPr>
                <w:rFonts w:ascii="Arial" w:hAnsi="Arial" w:cs="Arial"/>
                <w:lang w:val="pt-BR"/>
              </w:rPr>
              <w:t>Títulos ou valores mobiliários de emissão do Gestor ou de empresas de seu grupo econômico.</w:t>
            </w:r>
          </w:p>
        </w:tc>
        <w:tc>
          <w:tcPr>
            <w:tcW w:w="737" w:type="pct"/>
            <w:gridSpan w:val="2"/>
            <w:tcBorders>
              <w:top w:val="single" w:sz="4" w:space="0" w:color="auto"/>
              <w:left w:val="nil"/>
              <w:bottom w:val="single" w:sz="4" w:space="0" w:color="auto"/>
              <w:right w:val="nil"/>
            </w:tcBorders>
            <w:vAlign w:val="center"/>
            <w:hideMark/>
          </w:tcPr>
          <w:p w14:paraId="7502D533" w14:textId="551154EB" w:rsidR="000A7B7A" w:rsidRPr="009C297A" w:rsidRDefault="000A7B7A" w:rsidP="000A7B7A">
            <w:pPr>
              <w:jc w:val="center"/>
              <w:rPr>
                <w:rFonts w:ascii="Arial" w:hAnsi="Arial" w:cs="Arial"/>
                <w:sz w:val="20"/>
                <w:szCs w:val="20"/>
              </w:rPr>
            </w:pPr>
            <w:r w:rsidRPr="009C297A">
              <w:rPr>
                <w:rFonts w:ascii="Arial" w:hAnsi="Arial" w:cs="Arial"/>
                <w:sz w:val="20"/>
                <w:szCs w:val="20"/>
              </w:rPr>
              <w:t>Vedado</w:t>
            </w:r>
          </w:p>
        </w:tc>
        <w:tc>
          <w:tcPr>
            <w:tcW w:w="1105" w:type="pct"/>
            <w:tcBorders>
              <w:top w:val="single" w:sz="4" w:space="0" w:color="auto"/>
              <w:left w:val="nil"/>
              <w:bottom w:val="single" w:sz="4" w:space="0" w:color="auto"/>
              <w:right w:val="nil"/>
            </w:tcBorders>
            <w:vAlign w:val="center"/>
            <w:hideMark/>
          </w:tcPr>
          <w:p w14:paraId="08B9FE3E" w14:textId="14F396F0" w:rsidR="000A7B7A" w:rsidRPr="009C297A" w:rsidRDefault="000A7B7A" w:rsidP="000A7B7A">
            <w:pPr>
              <w:jc w:val="center"/>
              <w:rPr>
                <w:rFonts w:ascii="Arial" w:hAnsi="Arial" w:cs="Arial"/>
                <w:sz w:val="20"/>
                <w:szCs w:val="20"/>
              </w:rPr>
            </w:pPr>
            <w:r w:rsidRPr="009C297A">
              <w:rPr>
                <w:rFonts w:ascii="Arial" w:hAnsi="Arial" w:cs="Arial"/>
                <w:sz w:val="20"/>
                <w:szCs w:val="20"/>
              </w:rPr>
              <w:t>0%</w:t>
            </w:r>
          </w:p>
        </w:tc>
      </w:tr>
      <w:tr w:rsidR="00C34355" w:rsidRPr="009C297A" w14:paraId="2C914BDA" w14:textId="77777777" w:rsidTr="00895B20">
        <w:tblPrEx>
          <w:jc w:val="center"/>
        </w:tblPrEx>
        <w:trPr>
          <w:gridAfter w:val="1"/>
          <w:wAfter w:w="1106" w:type="pct"/>
          <w:jc w:val="center"/>
        </w:trPr>
        <w:tc>
          <w:tcPr>
            <w:tcW w:w="2052" w:type="pct"/>
            <w:gridSpan w:val="2"/>
            <w:tcBorders>
              <w:top w:val="single" w:sz="4" w:space="0" w:color="auto"/>
              <w:left w:val="nil"/>
              <w:bottom w:val="single" w:sz="4" w:space="0" w:color="auto"/>
              <w:right w:val="nil"/>
            </w:tcBorders>
            <w:vAlign w:val="center"/>
          </w:tcPr>
          <w:p w14:paraId="60249E80" w14:textId="77777777" w:rsidR="000A7B7A" w:rsidRPr="009C297A" w:rsidRDefault="000A7B7A" w:rsidP="000A7B7A">
            <w:pPr>
              <w:jc w:val="both"/>
              <w:rPr>
                <w:rFonts w:ascii="Arial" w:hAnsi="Arial" w:cs="Arial"/>
                <w:sz w:val="20"/>
                <w:szCs w:val="20"/>
              </w:rPr>
            </w:pPr>
          </w:p>
        </w:tc>
        <w:tc>
          <w:tcPr>
            <w:tcW w:w="737" w:type="pct"/>
            <w:gridSpan w:val="2"/>
            <w:tcBorders>
              <w:top w:val="single" w:sz="4" w:space="0" w:color="auto"/>
              <w:left w:val="nil"/>
              <w:bottom w:val="single" w:sz="4" w:space="0" w:color="auto"/>
              <w:right w:val="nil"/>
            </w:tcBorders>
            <w:vAlign w:val="center"/>
          </w:tcPr>
          <w:p w14:paraId="77E185DD" w14:textId="77777777" w:rsidR="000A7B7A" w:rsidRPr="009C297A" w:rsidRDefault="000A7B7A" w:rsidP="000A7B7A">
            <w:pPr>
              <w:jc w:val="center"/>
              <w:rPr>
                <w:rFonts w:ascii="Arial" w:hAnsi="Arial" w:cs="Arial"/>
                <w:sz w:val="20"/>
                <w:szCs w:val="20"/>
              </w:rPr>
            </w:pPr>
          </w:p>
        </w:tc>
        <w:tc>
          <w:tcPr>
            <w:tcW w:w="1105" w:type="pct"/>
            <w:tcBorders>
              <w:top w:val="single" w:sz="4" w:space="0" w:color="auto"/>
              <w:left w:val="nil"/>
              <w:bottom w:val="single" w:sz="4" w:space="0" w:color="auto"/>
              <w:right w:val="nil"/>
            </w:tcBorders>
            <w:vAlign w:val="center"/>
          </w:tcPr>
          <w:p w14:paraId="21D968AC" w14:textId="77777777" w:rsidR="000A7B7A" w:rsidRPr="009C297A" w:rsidRDefault="000A7B7A" w:rsidP="000A7B7A">
            <w:pPr>
              <w:jc w:val="center"/>
              <w:rPr>
                <w:rFonts w:ascii="Arial" w:hAnsi="Arial" w:cs="Arial"/>
                <w:sz w:val="20"/>
                <w:szCs w:val="20"/>
              </w:rPr>
            </w:pPr>
          </w:p>
        </w:tc>
      </w:tr>
      <w:tr w:rsidR="00C34355" w:rsidRPr="009C297A" w14:paraId="29242F3E" w14:textId="77777777" w:rsidTr="00895B20">
        <w:tblPrEx>
          <w:jc w:val="center"/>
        </w:tblPrEx>
        <w:trPr>
          <w:gridAfter w:val="1"/>
          <w:wAfter w:w="1106" w:type="pct"/>
          <w:jc w:val="center"/>
        </w:trPr>
        <w:tc>
          <w:tcPr>
            <w:tcW w:w="2052" w:type="pct"/>
            <w:gridSpan w:val="2"/>
            <w:tcBorders>
              <w:top w:val="single" w:sz="4" w:space="0" w:color="auto"/>
              <w:left w:val="nil"/>
              <w:bottom w:val="single" w:sz="4" w:space="0" w:color="auto"/>
              <w:right w:val="nil"/>
            </w:tcBorders>
            <w:vAlign w:val="center"/>
            <w:hideMark/>
          </w:tcPr>
          <w:p w14:paraId="5D17BAF7" w14:textId="77777777" w:rsidR="000A7B7A" w:rsidRPr="009C297A" w:rsidRDefault="000A7B7A" w:rsidP="000A7B7A">
            <w:pPr>
              <w:pStyle w:val="PargrafodaLista"/>
              <w:numPr>
                <w:ilvl w:val="0"/>
                <w:numId w:val="15"/>
              </w:numPr>
              <w:ind w:left="0" w:firstLine="0"/>
              <w:contextualSpacing/>
              <w:jc w:val="both"/>
              <w:rPr>
                <w:rFonts w:ascii="Arial" w:hAnsi="Arial" w:cs="Arial"/>
                <w:lang w:val="pt-BR"/>
              </w:rPr>
            </w:pPr>
            <w:r w:rsidRPr="009C297A">
              <w:rPr>
                <w:rFonts w:ascii="Arial" w:hAnsi="Arial" w:cs="Arial"/>
                <w:lang w:val="pt-BR"/>
              </w:rPr>
              <w:t>Cotas de classes de fundos de investimento geridas pelo Gestor ou empresas de seu grupo econômico.</w:t>
            </w:r>
          </w:p>
        </w:tc>
        <w:tc>
          <w:tcPr>
            <w:tcW w:w="737" w:type="pct"/>
            <w:gridSpan w:val="2"/>
            <w:tcBorders>
              <w:top w:val="single" w:sz="4" w:space="0" w:color="auto"/>
              <w:left w:val="nil"/>
              <w:bottom w:val="single" w:sz="4" w:space="0" w:color="auto"/>
              <w:right w:val="nil"/>
            </w:tcBorders>
            <w:vAlign w:val="center"/>
            <w:hideMark/>
          </w:tcPr>
          <w:p w14:paraId="726C8E96" w14:textId="77777777" w:rsidR="000A7B7A" w:rsidRPr="009C297A" w:rsidRDefault="000A7B7A" w:rsidP="000A7B7A">
            <w:pPr>
              <w:jc w:val="center"/>
              <w:rPr>
                <w:rFonts w:ascii="Arial" w:hAnsi="Arial" w:cs="Arial"/>
                <w:sz w:val="20"/>
                <w:szCs w:val="20"/>
              </w:rPr>
            </w:pPr>
            <w:r w:rsidRPr="009C297A">
              <w:rPr>
                <w:rFonts w:ascii="Arial" w:hAnsi="Arial" w:cs="Arial"/>
                <w:sz w:val="20"/>
                <w:szCs w:val="20"/>
              </w:rPr>
              <w:t>Permitido</w:t>
            </w:r>
          </w:p>
        </w:tc>
        <w:tc>
          <w:tcPr>
            <w:tcW w:w="1105" w:type="pct"/>
            <w:tcBorders>
              <w:top w:val="single" w:sz="4" w:space="0" w:color="auto"/>
              <w:left w:val="nil"/>
              <w:bottom w:val="single" w:sz="4" w:space="0" w:color="auto"/>
              <w:right w:val="nil"/>
            </w:tcBorders>
            <w:vAlign w:val="center"/>
            <w:hideMark/>
          </w:tcPr>
          <w:p w14:paraId="49A7102B" w14:textId="77777777" w:rsidR="000A7B7A" w:rsidRPr="009C297A" w:rsidRDefault="000A7B7A" w:rsidP="000A7B7A">
            <w:pPr>
              <w:jc w:val="center"/>
              <w:rPr>
                <w:rFonts w:ascii="Arial" w:hAnsi="Arial" w:cs="Arial"/>
                <w:sz w:val="20"/>
                <w:szCs w:val="20"/>
              </w:rPr>
            </w:pPr>
            <w:r w:rsidRPr="009C297A">
              <w:rPr>
                <w:rFonts w:ascii="Arial" w:hAnsi="Arial" w:cs="Arial"/>
                <w:sz w:val="20"/>
                <w:szCs w:val="20"/>
              </w:rPr>
              <w:t>100%</w:t>
            </w:r>
          </w:p>
        </w:tc>
      </w:tr>
      <w:tr w:rsidR="00C34355" w:rsidRPr="009C297A" w14:paraId="4D7C2D52" w14:textId="77777777" w:rsidTr="00895B20">
        <w:tblPrEx>
          <w:jc w:val="center"/>
        </w:tblPrEx>
        <w:trPr>
          <w:gridAfter w:val="1"/>
          <w:wAfter w:w="1106" w:type="pct"/>
          <w:jc w:val="center"/>
        </w:trPr>
        <w:tc>
          <w:tcPr>
            <w:tcW w:w="2052" w:type="pct"/>
            <w:gridSpan w:val="2"/>
            <w:tcBorders>
              <w:top w:val="single" w:sz="4" w:space="0" w:color="auto"/>
              <w:left w:val="nil"/>
              <w:bottom w:val="single" w:sz="4" w:space="0" w:color="auto"/>
              <w:right w:val="nil"/>
            </w:tcBorders>
            <w:vAlign w:val="center"/>
          </w:tcPr>
          <w:p w14:paraId="6C352D65" w14:textId="77777777" w:rsidR="000A7B7A" w:rsidRPr="009C297A" w:rsidRDefault="000A7B7A" w:rsidP="000A7B7A">
            <w:pPr>
              <w:jc w:val="both"/>
              <w:rPr>
                <w:rFonts w:ascii="Arial" w:hAnsi="Arial" w:cs="Arial"/>
                <w:sz w:val="20"/>
                <w:szCs w:val="20"/>
              </w:rPr>
            </w:pPr>
          </w:p>
        </w:tc>
        <w:tc>
          <w:tcPr>
            <w:tcW w:w="737" w:type="pct"/>
            <w:gridSpan w:val="2"/>
            <w:tcBorders>
              <w:top w:val="single" w:sz="4" w:space="0" w:color="auto"/>
              <w:left w:val="nil"/>
              <w:bottom w:val="single" w:sz="4" w:space="0" w:color="auto"/>
              <w:right w:val="nil"/>
            </w:tcBorders>
            <w:vAlign w:val="center"/>
          </w:tcPr>
          <w:p w14:paraId="4F1B6DA8" w14:textId="77777777" w:rsidR="000A7B7A" w:rsidRPr="009C297A" w:rsidRDefault="000A7B7A" w:rsidP="000A7B7A">
            <w:pPr>
              <w:jc w:val="center"/>
              <w:rPr>
                <w:rFonts w:ascii="Arial" w:hAnsi="Arial" w:cs="Arial"/>
                <w:sz w:val="20"/>
                <w:szCs w:val="20"/>
              </w:rPr>
            </w:pPr>
          </w:p>
        </w:tc>
        <w:tc>
          <w:tcPr>
            <w:tcW w:w="1105" w:type="pct"/>
            <w:tcBorders>
              <w:top w:val="single" w:sz="4" w:space="0" w:color="auto"/>
              <w:left w:val="nil"/>
              <w:bottom w:val="single" w:sz="4" w:space="0" w:color="auto"/>
              <w:right w:val="nil"/>
            </w:tcBorders>
            <w:vAlign w:val="center"/>
          </w:tcPr>
          <w:p w14:paraId="6A4AAA82" w14:textId="77777777" w:rsidR="000A7B7A" w:rsidRPr="009C297A" w:rsidRDefault="000A7B7A" w:rsidP="000A7B7A">
            <w:pPr>
              <w:jc w:val="center"/>
              <w:rPr>
                <w:rFonts w:ascii="Arial" w:hAnsi="Arial" w:cs="Arial"/>
                <w:sz w:val="20"/>
                <w:szCs w:val="20"/>
              </w:rPr>
            </w:pPr>
          </w:p>
        </w:tc>
      </w:tr>
      <w:tr w:rsidR="00C34355" w:rsidRPr="009C297A" w14:paraId="0324D72C" w14:textId="77777777" w:rsidTr="00895B20">
        <w:tblPrEx>
          <w:jc w:val="center"/>
        </w:tblPrEx>
        <w:trPr>
          <w:gridAfter w:val="1"/>
          <w:wAfter w:w="1106" w:type="pct"/>
          <w:jc w:val="center"/>
        </w:trPr>
        <w:tc>
          <w:tcPr>
            <w:tcW w:w="2052" w:type="pct"/>
            <w:gridSpan w:val="2"/>
            <w:tcBorders>
              <w:top w:val="single" w:sz="4" w:space="0" w:color="auto"/>
              <w:left w:val="nil"/>
              <w:bottom w:val="single" w:sz="4" w:space="0" w:color="auto"/>
              <w:right w:val="nil"/>
            </w:tcBorders>
            <w:vAlign w:val="center"/>
            <w:hideMark/>
          </w:tcPr>
          <w:p w14:paraId="2FE37270" w14:textId="77777777" w:rsidR="000A7B7A" w:rsidRPr="009C297A" w:rsidRDefault="000A7B7A" w:rsidP="000A7B7A">
            <w:pPr>
              <w:pStyle w:val="PargrafodaLista"/>
              <w:numPr>
                <w:ilvl w:val="0"/>
                <w:numId w:val="15"/>
              </w:numPr>
              <w:ind w:left="0" w:firstLine="0"/>
              <w:contextualSpacing/>
              <w:jc w:val="both"/>
              <w:rPr>
                <w:rFonts w:ascii="Arial" w:hAnsi="Arial" w:cs="Arial"/>
                <w:lang w:val="pt-BR"/>
              </w:rPr>
            </w:pPr>
            <w:r w:rsidRPr="009C297A">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9C297A">
              <w:rPr>
                <w:rFonts w:ascii="Arial" w:hAnsi="Arial" w:cs="Arial"/>
                <w:smallCaps/>
                <w:lang w:val="pt-BR"/>
              </w:rPr>
              <w:t xml:space="preserve"> </w:t>
            </w:r>
            <w:r w:rsidRPr="009C297A">
              <w:rPr>
                <w:rFonts w:ascii="Arial" w:hAnsi="Arial" w:cs="Arial"/>
                <w:lang w:val="pt-BR"/>
              </w:rPr>
              <w:t>ou por empresas de seu grupo econômico.</w:t>
            </w:r>
          </w:p>
        </w:tc>
        <w:tc>
          <w:tcPr>
            <w:tcW w:w="737" w:type="pct"/>
            <w:gridSpan w:val="2"/>
            <w:tcBorders>
              <w:top w:val="single" w:sz="4" w:space="0" w:color="auto"/>
              <w:left w:val="nil"/>
              <w:bottom w:val="single" w:sz="4" w:space="0" w:color="auto"/>
              <w:right w:val="nil"/>
            </w:tcBorders>
            <w:vAlign w:val="center"/>
            <w:hideMark/>
          </w:tcPr>
          <w:p w14:paraId="43AA0FC0" w14:textId="77777777" w:rsidR="000A7B7A" w:rsidRPr="009C297A" w:rsidRDefault="000A7B7A" w:rsidP="000A7B7A">
            <w:pPr>
              <w:jc w:val="center"/>
              <w:rPr>
                <w:rFonts w:ascii="Arial" w:hAnsi="Arial" w:cs="Arial"/>
                <w:sz w:val="20"/>
                <w:szCs w:val="20"/>
              </w:rPr>
            </w:pPr>
            <w:r w:rsidRPr="009C297A">
              <w:rPr>
                <w:rFonts w:ascii="Arial" w:hAnsi="Arial" w:cs="Arial"/>
                <w:sz w:val="20"/>
                <w:szCs w:val="20"/>
              </w:rPr>
              <w:t>Permitido</w:t>
            </w:r>
          </w:p>
        </w:tc>
        <w:tc>
          <w:tcPr>
            <w:tcW w:w="1105" w:type="pct"/>
            <w:tcBorders>
              <w:top w:val="single" w:sz="4" w:space="0" w:color="auto"/>
              <w:left w:val="nil"/>
              <w:bottom w:val="single" w:sz="4" w:space="0" w:color="auto"/>
              <w:right w:val="nil"/>
            </w:tcBorders>
            <w:vAlign w:val="center"/>
            <w:hideMark/>
          </w:tcPr>
          <w:p w14:paraId="6E2B0327" w14:textId="77777777" w:rsidR="000A7B7A" w:rsidRPr="009C297A" w:rsidRDefault="000A7B7A" w:rsidP="000A7B7A">
            <w:pPr>
              <w:jc w:val="center"/>
              <w:rPr>
                <w:rFonts w:ascii="Arial" w:hAnsi="Arial" w:cs="Arial"/>
                <w:sz w:val="20"/>
                <w:szCs w:val="20"/>
              </w:rPr>
            </w:pPr>
            <w:r w:rsidRPr="009C297A">
              <w:rPr>
                <w:rFonts w:ascii="Arial" w:hAnsi="Arial" w:cs="Arial"/>
                <w:sz w:val="20"/>
                <w:szCs w:val="20"/>
              </w:rPr>
              <w:t>100%</w:t>
            </w:r>
          </w:p>
        </w:tc>
      </w:tr>
      <w:tr w:rsidR="00C34355" w:rsidRPr="009C297A" w14:paraId="37ADB05E" w14:textId="77777777" w:rsidTr="00895B20">
        <w:tblPrEx>
          <w:jc w:val="center"/>
        </w:tblPrEx>
        <w:trPr>
          <w:gridAfter w:val="1"/>
          <w:wAfter w:w="1106" w:type="pct"/>
          <w:jc w:val="center"/>
        </w:trPr>
        <w:tc>
          <w:tcPr>
            <w:tcW w:w="2052" w:type="pct"/>
            <w:gridSpan w:val="2"/>
            <w:tcBorders>
              <w:top w:val="single" w:sz="4" w:space="0" w:color="auto"/>
              <w:left w:val="nil"/>
              <w:bottom w:val="single" w:sz="4" w:space="0" w:color="auto"/>
              <w:right w:val="nil"/>
            </w:tcBorders>
            <w:vAlign w:val="center"/>
          </w:tcPr>
          <w:p w14:paraId="375F6AF5" w14:textId="77777777" w:rsidR="000A7B7A" w:rsidRPr="009C297A" w:rsidRDefault="000A7B7A" w:rsidP="000A7B7A">
            <w:pPr>
              <w:jc w:val="both"/>
              <w:rPr>
                <w:rFonts w:ascii="Arial" w:hAnsi="Arial" w:cs="Arial"/>
                <w:sz w:val="20"/>
                <w:szCs w:val="20"/>
              </w:rPr>
            </w:pPr>
          </w:p>
        </w:tc>
        <w:tc>
          <w:tcPr>
            <w:tcW w:w="737" w:type="pct"/>
            <w:gridSpan w:val="2"/>
            <w:tcBorders>
              <w:top w:val="single" w:sz="4" w:space="0" w:color="auto"/>
              <w:left w:val="nil"/>
              <w:bottom w:val="single" w:sz="4" w:space="0" w:color="auto"/>
              <w:right w:val="nil"/>
            </w:tcBorders>
            <w:vAlign w:val="center"/>
          </w:tcPr>
          <w:p w14:paraId="629706C8" w14:textId="77777777" w:rsidR="000A7B7A" w:rsidRPr="009C297A" w:rsidRDefault="000A7B7A" w:rsidP="000A7B7A">
            <w:pPr>
              <w:jc w:val="center"/>
              <w:rPr>
                <w:rFonts w:ascii="Arial" w:hAnsi="Arial" w:cs="Arial"/>
                <w:sz w:val="20"/>
                <w:szCs w:val="20"/>
              </w:rPr>
            </w:pPr>
          </w:p>
        </w:tc>
        <w:tc>
          <w:tcPr>
            <w:tcW w:w="1105" w:type="pct"/>
            <w:tcBorders>
              <w:top w:val="single" w:sz="4" w:space="0" w:color="auto"/>
              <w:left w:val="nil"/>
              <w:bottom w:val="single" w:sz="4" w:space="0" w:color="auto"/>
              <w:right w:val="nil"/>
            </w:tcBorders>
            <w:vAlign w:val="center"/>
          </w:tcPr>
          <w:p w14:paraId="56EC05F7" w14:textId="77777777" w:rsidR="000A7B7A" w:rsidRPr="009C297A" w:rsidRDefault="000A7B7A" w:rsidP="000A7B7A">
            <w:pPr>
              <w:jc w:val="both"/>
              <w:rPr>
                <w:rFonts w:ascii="Arial" w:hAnsi="Arial" w:cs="Arial"/>
                <w:sz w:val="20"/>
                <w:szCs w:val="20"/>
              </w:rPr>
            </w:pPr>
          </w:p>
        </w:tc>
      </w:tr>
      <w:tr w:rsidR="00523F86" w:rsidRPr="009C297A" w14:paraId="369C54E2"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shd w:val="clear" w:color="auto" w:fill="D9D9D9" w:themeFill="background1" w:themeFillShade="D9"/>
            <w:vAlign w:val="center"/>
          </w:tcPr>
          <w:p w14:paraId="1D53E59C" w14:textId="77777777" w:rsidR="000A7B7A" w:rsidRPr="009C297A" w:rsidRDefault="000A7B7A" w:rsidP="000A7B7A">
            <w:pPr>
              <w:pStyle w:val="PargrafodaLista"/>
              <w:numPr>
                <w:ilvl w:val="1"/>
                <w:numId w:val="6"/>
              </w:numPr>
              <w:ind w:left="0" w:firstLine="0"/>
              <w:contextualSpacing/>
              <w:jc w:val="center"/>
              <w:rPr>
                <w:rFonts w:ascii="Arial" w:hAnsi="Arial" w:cs="Arial"/>
                <w:lang w:val="pt-BR"/>
              </w:rPr>
            </w:pPr>
            <w:r w:rsidRPr="009C297A">
              <w:rPr>
                <w:rFonts w:ascii="Arial" w:hAnsi="Arial" w:cs="Arial"/>
                <w:b/>
                <w:bCs/>
                <w:smallCaps/>
                <w:lang w:val="pt-BR"/>
              </w:rPr>
              <w:t>Condições Gerais das Operações</w:t>
            </w:r>
            <w:r w:rsidRPr="009C297A">
              <w:rPr>
                <w:rFonts w:ascii="Arial" w:hAnsi="Arial" w:cs="Arial"/>
                <w:lang w:val="pt-BR"/>
              </w:rPr>
              <w:t xml:space="preserve"> </w:t>
            </w:r>
            <w:r w:rsidRPr="009C297A">
              <w:rPr>
                <w:rFonts w:ascii="Arial" w:hAnsi="Arial" w:cs="Arial"/>
                <w:b/>
                <w:bCs/>
                <w:smallCaps/>
                <w:lang w:val="pt-BR"/>
              </w:rPr>
              <w:t xml:space="preserve"> </w:t>
            </w:r>
          </w:p>
        </w:tc>
      </w:tr>
      <w:tr w:rsidR="00523F86" w:rsidRPr="009C297A" w14:paraId="4D6BB836" w14:textId="77777777" w:rsidTr="00523F86">
        <w:tblPrEx>
          <w:jc w:val="center"/>
        </w:tblPrEx>
        <w:trPr>
          <w:jc w:val="center"/>
        </w:trPr>
        <w:tc>
          <w:tcPr>
            <w:tcW w:w="1789" w:type="pct"/>
            <w:tcBorders>
              <w:top w:val="single" w:sz="4" w:space="0" w:color="auto"/>
              <w:left w:val="nil"/>
              <w:bottom w:val="single" w:sz="4" w:space="0" w:color="auto"/>
              <w:right w:val="nil"/>
            </w:tcBorders>
            <w:vAlign w:val="center"/>
          </w:tcPr>
          <w:p w14:paraId="26713952" w14:textId="77777777" w:rsidR="000A7B7A" w:rsidRPr="009C297A" w:rsidRDefault="000A7B7A" w:rsidP="000A7B7A">
            <w:pPr>
              <w:jc w:val="both"/>
              <w:rPr>
                <w:rFonts w:ascii="Arial" w:hAnsi="Arial" w:cs="Arial"/>
                <w:sz w:val="20"/>
                <w:szCs w:val="20"/>
              </w:rPr>
            </w:pPr>
          </w:p>
        </w:tc>
        <w:tc>
          <w:tcPr>
            <w:tcW w:w="789" w:type="pct"/>
            <w:gridSpan w:val="2"/>
            <w:tcBorders>
              <w:top w:val="single" w:sz="4" w:space="0" w:color="auto"/>
              <w:left w:val="nil"/>
              <w:bottom w:val="single" w:sz="4" w:space="0" w:color="auto"/>
              <w:right w:val="nil"/>
            </w:tcBorders>
            <w:vAlign w:val="center"/>
          </w:tcPr>
          <w:p w14:paraId="60B0C2BF" w14:textId="77777777" w:rsidR="000A7B7A" w:rsidRPr="009C297A" w:rsidRDefault="000A7B7A" w:rsidP="000A7B7A">
            <w:pPr>
              <w:jc w:val="center"/>
              <w:rPr>
                <w:rFonts w:ascii="Arial" w:hAnsi="Arial" w:cs="Arial"/>
                <w:sz w:val="20"/>
                <w:szCs w:val="20"/>
              </w:rPr>
            </w:pPr>
          </w:p>
        </w:tc>
        <w:tc>
          <w:tcPr>
            <w:tcW w:w="2422" w:type="pct"/>
            <w:gridSpan w:val="3"/>
            <w:tcBorders>
              <w:top w:val="single" w:sz="4" w:space="0" w:color="auto"/>
              <w:left w:val="nil"/>
              <w:bottom w:val="single" w:sz="4" w:space="0" w:color="auto"/>
              <w:right w:val="nil"/>
            </w:tcBorders>
            <w:vAlign w:val="center"/>
          </w:tcPr>
          <w:p w14:paraId="782C0FEC" w14:textId="77777777" w:rsidR="000A7B7A" w:rsidRPr="009C297A" w:rsidRDefault="000A7B7A" w:rsidP="000A7B7A">
            <w:pPr>
              <w:jc w:val="both"/>
              <w:rPr>
                <w:rFonts w:ascii="Arial" w:hAnsi="Arial" w:cs="Arial"/>
                <w:sz w:val="20"/>
                <w:szCs w:val="20"/>
              </w:rPr>
            </w:pPr>
          </w:p>
        </w:tc>
      </w:tr>
      <w:tr w:rsidR="007C49CC" w:rsidRPr="009C297A" w14:paraId="250B2944"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tcPr>
          <w:p w14:paraId="3886C39D" w14:textId="6F92F876" w:rsidR="000A7B7A" w:rsidRPr="009C297A" w:rsidRDefault="000A7B7A" w:rsidP="000A7B7A">
            <w:pPr>
              <w:pStyle w:val="PargrafodaLista"/>
              <w:numPr>
                <w:ilvl w:val="2"/>
                <w:numId w:val="6"/>
              </w:numPr>
              <w:ind w:left="0" w:firstLine="0"/>
              <w:contextualSpacing/>
              <w:jc w:val="both"/>
              <w:rPr>
                <w:rFonts w:ascii="Arial" w:hAnsi="Arial" w:cs="Arial"/>
                <w:lang w:val="pt-BR"/>
              </w:rPr>
            </w:pPr>
            <w:r w:rsidRPr="009C297A">
              <w:rPr>
                <w:rFonts w:ascii="Arial" w:hAnsi="Arial" w:cs="Arial"/>
                <w:lang w:val="pt-BR"/>
              </w:rPr>
              <w:t xml:space="preserve">A </w:t>
            </w:r>
            <w:r w:rsidR="006636D5" w:rsidRPr="009C297A">
              <w:rPr>
                <w:rFonts w:ascii="Arial" w:hAnsi="Arial" w:cs="Arial"/>
                <w:lang w:val="pt-BR"/>
              </w:rPr>
              <w:t>Classe Única</w:t>
            </w:r>
            <w:r w:rsidRPr="009C297A">
              <w:rPr>
                <w:rFonts w:ascii="Arial" w:hAnsi="Arial" w:cs="Arial"/>
                <w:lang w:val="pt-BR"/>
              </w:rPr>
              <w:t xml:space="preserve"> e as classes de fundos de investimento investidas poderão:</w:t>
            </w:r>
          </w:p>
        </w:tc>
      </w:tr>
      <w:tr w:rsidR="007C49CC" w:rsidRPr="009C297A" w14:paraId="44612312"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tcPr>
          <w:p w14:paraId="383AD744" w14:textId="77777777" w:rsidR="000A7B7A" w:rsidRPr="009C297A" w:rsidRDefault="000A7B7A" w:rsidP="000A7B7A">
            <w:pPr>
              <w:pStyle w:val="PargrafodaLista"/>
              <w:ind w:left="0"/>
              <w:jc w:val="both"/>
              <w:rPr>
                <w:rFonts w:ascii="Arial" w:hAnsi="Arial" w:cs="Arial"/>
                <w:lang w:val="pt-BR"/>
              </w:rPr>
            </w:pPr>
          </w:p>
        </w:tc>
      </w:tr>
      <w:tr w:rsidR="007C49CC" w:rsidRPr="009C297A" w14:paraId="4173FF9E"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hideMark/>
          </w:tcPr>
          <w:p w14:paraId="5D8B3B6F" w14:textId="77777777" w:rsidR="000A7B7A" w:rsidRPr="009C297A" w:rsidRDefault="000A7B7A" w:rsidP="000A7B7A">
            <w:pPr>
              <w:pStyle w:val="PargrafodaLista"/>
              <w:numPr>
                <w:ilvl w:val="0"/>
                <w:numId w:val="16"/>
              </w:numPr>
              <w:ind w:left="0" w:firstLine="0"/>
              <w:contextualSpacing/>
              <w:jc w:val="both"/>
              <w:rPr>
                <w:rFonts w:ascii="Arial" w:hAnsi="Arial" w:cs="Arial"/>
                <w:lang w:val="pt-BR"/>
              </w:rPr>
            </w:pPr>
            <w:r w:rsidRPr="009C297A">
              <w:rPr>
                <w:rFonts w:ascii="Arial" w:hAnsi="Arial" w:cs="Arial"/>
                <w:lang w:val="pt-BR"/>
              </w:rPr>
              <w:t>realizar operações compromissadas de acordo com a regulamentação do Conselho Monetário Nacional utilizando como objeto os ativos financeiros que possam integrar suas carteiras.</w:t>
            </w:r>
          </w:p>
        </w:tc>
      </w:tr>
      <w:tr w:rsidR="00523F86" w:rsidRPr="009C297A" w14:paraId="2F5ADDB9" w14:textId="77777777" w:rsidTr="00523F86">
        <w:tblPrEx>
          <w:jc w:val="center"/>
        </w:tblPrEx>
        <w:trPr>
          <w:jc w:val="center"/>
        </w:trPr>
        <w:tc>
          <w:tcPr>
            <w:tcW w:w="1789" w:type="pct"/>
            <w:tcBorders>
              <w:top w:val="single" w:sz="4" w:space="0" w:color="auto"/>
              <w:left w:val="nil"/>
              <w:bottom w:val="single" w:sz="4" w:space="0" w:color="auto"/>
              <w:right w:val="nil"/>
            </w:tcBorders>
            <w:vAlign w:val="center"/>
          </w:tcPr>
          <w:p w14:paraId="1A2238A0" w14:textId="77777777" w:rsidR="000A7B7A" w:rsidRPr="009C297A" w:rsidRDefault="000A7B7A" w:rsidP="000A7B7A">
            <w:pPr>
              <w:jc w:val="both"/>
              <w:rPr>
                <w:rFonts w:ascii="Arial" w:hAnsi="Arial" w:cs="Arial"/>
                <w:sz w:val="20"/>
                <w:szCs w:val="20"/>
              </w:rPr>
            </w:pPr>
          </w:p>
        </w:tc>
        <w:tc>
          <w:tcPr>
            <w:tcW w:w="789" w:type="pct"/>
            <w:gridSpan w:val="2"/>
            <w:tcBorders>
              <w:top w:val="single" w:sz="4" w:space="0" w:color="auto"/>
              <w:left w:val="nil"/>
              <w:bottom w:val="single" w:sz="4" w:space="0" w:color="auto"/>
              <w:right w:val="nil"/>
            </w:tcBorders>
            <w:vAlign w:val="center"/>
          </w:tcPr>
          <w:p w14:paraId="2DE31F01" w14:textId="77777777" w:rsidR="000A7B7A" w:rsidRPr="009C297A" w:rsidRDefault="000A7B7A" w:rsidP="000A7B7A">
            <w:pPr>
              <w:jc w:val="center"/>
              <w:rPr>
                <w:rFonts w:ascii="Arial" w:hAnsi="Arial" w:cs="Arial"/>
                <w:sz w:val="20"/>
                <w:szCs w:val="20"/>
              </w:rPr>
            </w:pPr>
          </w:p>
        </w:tc>
        <w:tc>
          <w:tcPr>
            <w:tcW w:w="2422" w:type="pct"/>
            <w:gridSpan w:val="3"/>
            <w:tcBorders>
              <w:top w:val="single" w:sz="4" w:space="0" w:color="auto"/>
              <w:left w:val="nil"/>
              <w:bottom w:val="single" w:sz="4" w:space="0" w:color="auto"/>
              <w:right w:val="nil"/>
            </w:tcBorders>
            <w:vAlign w:val="center"/>
          </w:tcPr>
          <w:p w14:paraId="7D292AC6" w14:textId="77777777" w:rsidR="000A7B7A" w:rsidRPr="009C297A" w:rsidRDefault="000A7B7A" w:rsidP="000A7B7A">
            <w:pPr>
              <w:jc w:val="center"/>
              <w:rPr>
                <w:rFonts w:ascii="Arial" w:hAnsi="Arial" w:cs="Arial"/>
                <w:sz w:val="20"/>
                <w:szCs w:val="20"/>
              </w:rPr>
            </w:pPr>
          </w:p>
        </w:tc>
      </w:tr>
      <w:tr w:rsidR="007C49CC" w:rsidRPr="009C297A" w14:paraId="252A0984"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hideMark/>
          </w:tcPr>
          <w:p w14:paraId="4BF8DC58" w14:textId="77777777" w:rsidR="000A7B7A" w:rsidRPr="009C297A" w:rsidRDefault="000A7B7A" w:rsidP="000A7B7A">
            <w:pPr>
              <w:pStyle w:val="PargrafodaLista"/>
              <w:numPr>
                <w:ilvl w:val="0"/>
                <w:numId w:val="16"/>
              </w:numPr>
              <w:ind w:left="0" w:firstLine="0"/>
              <w:contextualSpacing/>
              <w:jc w:val="both"/>
              <w:rPr>
                <w:rFonts w:ascii="Arial" w:hAnsi="Arial" w:cs="Arial"/>
                <w:lang w:val="pt-BR"/>
              </w:rPr>
            </w:pPr>
            <w:r w:rsidRPr="009C297A">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C49CC" w:rsidRPr="009C297A" w14:paraId="390828A5"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tcPr>
          <w:p w14:paraId="58BBD5DB" w14:textId="77777777" w:rsidR="000A7B7A" w:rsidRPr="009C297A" w:rsidRDefault="000A7B7A" w:rsidP="000A7B7A">
            <w:pPr>
              <w:pStyle w:val="PargrafodaLista"/>
              <w:ind w:left="37"/>
              <w:jc w:val="both"/>
              <w:rPr>
                <w:rFonts w:ascii="Arial" w:hAnsi="Arial" w:cs="Arial"/>
                <w:lang w:val="pt-BR"/>
              </w:rPr>
            </w:pPr>
          </w:p>
        </w:tc>
      </w:tr>
      <w:tr w:rsidR="003918FA" w:rsidRPr="009C297A" w14:paraId="7A6271D7"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tcPr>
          <w:p w14:paraId="4526BE61" w14:textId="53921DBB" w:rsidR="003918FA" w:rsidRPr="009C297A" w:rsidRDefault="003918FA" w:rsidP="003918FA">
            <w:pPr>
              <w:pStyle w:val="PargrafodaLista"/>
              <w:numPr>
                <w:ilvl w:val="0"/>
                <w:numId w:val="16"/>
              </w:numPr>
              <w:ind w:left="0" w:firstLine="0"/>
              <w:contextualSpacing/>
              <w:jc w:val="both"/>
              <w:rPr>
                <w:rFonts w:ascii="Arial" w:hAnsi="Arial" w:cs="Arial"/>
                <w:lang w:val="pt-BR"/>
              </w:rPr>
            </w:pPr>
            <w:r w:rsidRPr="009C297A">
              <w:rPr>
                <w:rFonts w:ascii="Arial" w:hAnsi="Arial" w:cs="Arial"/>
                <w:color w:val="000000"/>
                <w:lang w:val="pt-BR"/>
              </w:rPr>
              <w:t xml:space="preserve">utilizar ativos </w:t>
            </w:r>
            <w:r w:rsidR="00E13B2A" w:rsidRPr="009C297A">
              <w:rPr>
                <w:rFonts w:ascii="Arial" w:hAnsi="Arial" w:cs="Arial"/>
                <w:color w:val="000000"/>
                <w:lang w:val="pt-BR"/>
              </w:rPr>
              <w:t>financeiros</w:t>
            </w:r>
            <w:r w:rsidRPr="009C297A">
              <w:rPr>
                <w:rFonts w:ascii="Arial" w:hAnsi="Arial" w:cs="Arial"/>
                <w:color w:val="000000"/>
                <w:lang w:val="pt-BR"/>
              </w:rPr>
              <w:t xml:space="preserve"> de suas carteiras para a prestação de fiança, aval, aceite ou qualquer outra forma de retenção de risco pelo respectivo gestor, relativamente a operações relacionadas à sua carteira de ativos.</w:t>
            </w:r>
          </w:p>
        </w:tc>
      </w:tr>
      <w:tr w:rsidR="00523F86" w:rsidRPr="009C297A" w14:paraId="7EF7A68A"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tcPr>
          <w:p w14:paraId="0BCAD26F" w14:textId="77777777" w:rsidR="003918FA" w:rsidRPr="009C297A" w:rsidRDefault="003918FA" w:rsidP="007B3900">
            <w:pPr>
              <w:pStyle w:val="PargrafodaLista"/>
              <w:ind w:left="0"/>
              <w:contextualSpacing/>
              <w:jc w:val="both"/>
              <w:rPr>
                <w:rFonts w:ascii="Arial" w:hAnsi="Arial" w:cs="Arial"/>
                <w:lang w:val="pt-BR"/>
              </w:rPr>
            </w:pPr>
          </w:p>
        </w:tc>
      </w:tr>
      <w:tr w:rsidR="00523F86" w:rsidRPr="009C297A" w14:paraId="321987BE"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hideMark/>
          </w:tcPr>
          <w:p w14:paraId="090C25F9" w14:textId="77777777" w:rsidR="003918FA" w:rsidRPr="009C297A" w:rsidRDefault="003918FA" w:rsidP="003918FA">
            <w:pPr>
              <w:pStyle w:val="PargrafodaLista"/>
              <w:numPr>
                <w:ilvl w:val="0"/>
                <w:numId w:val="16"/>
              </w:numPr>
              <w:ind w:left="0" w:firstLine="0"/>
              <w:contextualSpacing/>
              <w:jc w:val="both"/>
              <w:rPr>
                <w:rFonts w:ascii="Arial" w:hAnsi="Arial" w:cs="Arial"/>
                <w:lang w:val="pt-BR"/>
              </w:rPr>
            </w:pPr>
            <w:r w:rsidRPr="009C297A">
              <w:rPr>
                <w:rFonts w:ascii="Arial" w:hAnsi="Arial" w:cs="Arial"/>
                <w:lang w:val="pt-BR"/>
              </w:rPr>
              <w:t>realizar suas operações por meio de instituições autorizadas a operar no mercado de títulos e/ou valores mobiliários, ligadas ou não ao respectivo gestor</w:t>
            </w:r>
            <w:r w:rsidRPr="009C297A">
              <w:rPr>
                <w:rFonts w:ascii="Arial" w:hAnsi="Arial" w:cs="Arial"/>
                <w:smallCaps/>
                <w:lang w:val="pt-BR"/>
              </w:rPr>
              <w:t xml:space="preserve"> </w:t>
            </w:r>
            <w:r w:rsidRPr="009C297A">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523F86" w:rsidRPr="009C297A" w14:paraId="7F80A214"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tcPr>
          <w:p w14:paraId="1879460A" w14:textId="77777777" w:rsidR="003918FA" w:rsidRPr="009C297A" w:rsidRDefault="003918FA" w:rsidP="003918FA">
            <w:pPr>
              <w:pStyle w:val="PargrafodaLista"/>
              <w:ind w:left="0"/>
              <w:jc w:val="both"/>
              <w:rPr>
                <w:rFonts w:ascii="Arial" w:hAnsi="Arial" w:cs="Arial"/>
                <w:lang w:val="pt-BR"/>
              </w:rPr>
            </w:pPr>
          </w:p>
        </w:tc>
      </w:tr>
      <w:tr w:rsidR="00523F86" w:rsidRPr="009C297A" w14:paraId="423C1883"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hideMark/>
          </w:tcPr>
          <w:p w14:paraId="04D6DF2B" w14:textId="7452C292" w:rsidR="003918FA" w:rsidRPr="009C297A" w:rsidRDefault="003918FA" w:rsidP="003918FA">
            <w:pPr>
              <w:pStyle w:val="PargrafodaLista"/>
              <w:numPr>
                <w:ilvl w:val="2"/>
                <w:numId w:val="6"/>
              </w:numPr>
              <w:ind w:left="0" w:firstLine="0"/>
              <w:contextualSpacing/>
              <w:jc w:val="both"/>
              <w:rPr>
                <w:rFonts w:ascii="Arial" w:hAnsi="Arial" w:cs="Arial"/>
                <w:lang w:val="pt-BR"/>
              </w:rPr>
            </w:pPr>
            <w:r w:rsidRPr="009C297A">
              <w:rPr>
                <w:rFonts w:ascii="Arial" w:hAnsi="Arial" w:cs="Arial"/>
                <w:lang w:val="pt-BR"/>
              </w:rPr>
              <w:t xml:space="preserve">O Administrador, o Gestor e qualquer empresa pertencente ao mesmo grupo econômico, bem como diretores, gerentes e funcionários dessas empresas poderão ter posições, subscrever ou operar com ativos financeiros que integrem ou venham a integrar a carteira da </w:t>
            </w:r>
            <w:r w:rsidR="006636D5" w:rsidRPr="009C297A">
              <w:rPr>
                <w:rFonts w:ascii="Arial" w:hAnsi="Arial" w:cs="Arial"/>
                <w:lang w:val="pt-BR"/>
              </w:rPr>
              <w:t>Classe Única</w:t>
            </w:r>
            <w:r w:rsidRPr="009C297A">
              <w:rPr>
                <w:rFonts w:ascii="Arial" w:hAnsi="Arial" w:cs="Arial"/>
                <w:lang w:val="pt-BR"/>
              </w:rPr>
              <w:t xml:space="preserve"> e/ou a carteira das classes de fundos de investimento investidas.</w:t>
            </w:r>
          </w:p>
        </w:tc>
      </w:tr>
      <w:tr w:rsidR="00C34355" w:rsidRPr="009C297A" w14:paraId="0F1B7440"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shd w:val="clear" w:color="auto" w:fill="FFFFFF" w:themeFill="background1"/>
            <w:vAlign w:val="center"/>
          </w:tcPr>
          <w:p w14:paraId="168533A8" w14:textId="77777777" w:rsidR="003918FA" w:rsidRPr="009C297A" w:rsidRDefault="003918FA" w:rsidP="003918FA">
            <w:pPr>
              <w:pStyle w:val="PargrafodaLista"/>
              <w:ind w:left="0"/>
              <w:rPr>
                <w:rFonts w:ascii="Arial" w:hAnsi="Arial" w:cs="Arial"/>
                <w:b/>
                <w:bCs/>
                <w:smallCaps/>
                <w:lang w:val="pt-BR"/>
              </w:rPr>
            </w:pPr>
          </w:p>
        </w:tc>
      </w:tr>
      <w:tr w:rsidR="00C34355" w:rsidRPr="009C297A" w14:paraId="6C841D5B"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2B4761EA" w14:textId="77777777" w:rsidR="003918FA" w:rsidRPr="009C297A" w:rsidRDefault="003918FA" w:rsidP="003918FA">
            <w:pPr>
              <w:pStyle w:val="PargrafodaLista"/>
              <w:numPr>
                <w:ilvl w:val="1"/>
                <w:numId w:val="6"/>
              </w:numPr>
              <w:ind w:left="0" w:firstLine="0"/>
              <w:contextualSpacing/>
              <w:jc w:val="center"/>
              <w:rPr>
                <w:rFonts w:ascii="Arial" w:hAnsi="Arial" w:cs="Arial"/>
                <w:lang w:val="pt-BR"/>
              </w:rPr>
            </w:pPr>
            <w:r w:rsidRPr="009C297A">
              <w:rPr>
                <w:rFonts w:ascii="Arial" w:hAnsi="Arial" w:cs="Arial"/>
                <w:b/>
                <w:bCs/>
                <w:smallCaps/>
                <w:lang w:val="pt-BR"/>
              </w:rPr>
              <w:t>Interpretação e Consolidação da Política de Investimentos</w:t>
            </w:r>
          </w:p>
        </w:tc>
      </w:tr>
      <w:tr w:rsidR="00523F86" w:rsidRPr="009C297A" w14:paraId="6A086E31"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tcPr>
          <w:p w14:paraId="2367139D" w14:textId="77777777" w:rsidR="003918FA" w:rsidRPr="009C297A" w:rsidRDefault="003918FA" w:rsidP="003918FA">
            <w:pPr>
              <w:jc w:val="center"/>
              <w:rPr>
                <w:rFonts w:ascii="Arial" w:hAnsi="Arial" w:cs="Arial"/>
                <w:b/>
                <w:bCs/>
                <w:smallCaps/>
                <w:sz w:val="20"/>
                <w:szCs w:val="20"/>
              </w:rPr>
            </w:pPr>
          </w:p>
        </w:tc>
        <w:tc>
          <w:tcPr>
            <w:tcW w:w="2105" w:type="pct"/>
            <w:gridSpan w:val="4"/>
            <w:tcBorders>
              <w:top w:val="single" w:sz="4" w:space="0" w:color="auto"/>
              <w:left w:val="nil"/>
              <w:bottom w:val="single" w:sz="4" w:space="0" w:color="auto"/>
              <w:right w:val="nil"/>
            </w:tcBorders>
            <w:vAlign w:val="center"/>
          </w:tcPr>
          <w:p w14:paraId="446822B6" w14:textId="77777777" w:rsidR="003918FA" w:rsidRPr="009C297A" w:rsidRDefault="003918FA" w:rsidP="003918FA">
            <w:pPr>
              <w:jc w:val="both"/>
              <w:rPr>
                <w:rFonts w:ascii="Arial" w:hAnsi="Arial" w:cs="Arial"/>
                <w:sz w:val="20"/>
                <w:szCs w:val="20"/>
              </w:rPr>
            </w:pPr>
          </w:p>
        </w:tc>
      </w:tr>
      <w:tr w:rsidR="00523F86" w:rsidRPr="009C297A" w14:paraId="7396A061"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hideMark/>
          </w:tcPr>
          <w:p w14:paraId="607831FA" w14:textId="77777777" w:rsidR="003918FA" w:rsidRPr="009C297A" w:rsidRDefault="003918FA" w:rsidP="003918FA">
            <w:pPr>
              <w:pStyle w:val="PargrafodaLista"/>
              <w:numPr>
                <w:ilvl w:val="2"/>
                <w:numId w:val="6"/>
              </w:numPr>
              <w:ind w:left="0" w:firstLine="0"/>
              <w:contextualSpacing/>
              <w:jc w:val="center"/>
              <w:rPr>
                <w:rFonts w:ascii="Arial" w:hAnsi="Arial" w:cs="Arial"/>
                <w:b/>
                <w:bCs/>
                <w:smallCaps/>
                <w:lang w:val="pt-BR"/>
              </w:rPr>
            </w:pPr>
            <w:r w:rsidRPr="009C297A">
              <w:rPr>
                <w:rFonts w:ascii="Arial" w:hAnsi="Arial" w:cs="Arial"/>
                <w:b/>
                <w:bCs/>
                <w:smallCaps/>
                <w:lang w:val="pt-BR"/>
              </w:rPr>
              <w:t>Interpretação</w:t>
            </w:r>
          </w:p>
        </w:tc>
        <w:tc>
          <w:tcPr>
            <w:tcW w:w="2105" w:type="pct"/>
            <w:gridSpan w:val="4"/>
            <w:tcBorders>
              <w:top w:val="single" w:sz="4" w:space="0" w:color="auto"/>
              <w:left w:val="nil"/>
              <w:bottom w:val="single" w:sz="4" w:space="0" w:color="auto"/>
              <w:right w:val="nil"/>
            </w:tcBorders>
            <w:hideMark/>
          </w:tcPr>
          <w:p w14:paraId="7E223E66" w14:textId="2AB230BF" w:rsidR="003918FA" w:rsidRPr="009C297A" w:rsidRDefault="003918FA" w:rsidP="003918FA">
            <w:pPr>
              <w:jc w:val="both"/>
              <w:rPr>
                <w:rFonts w:ascii="Arial" w:hAnsi="Arial" w:cs="Arial"/>
                <w:sz w:val="20"/>
                <w:szCs w:val="20"/>
              </w:rPr>
            </w:pPr>
            <w:r w:rsidRPr="009C297A">
              <w:rPr>
                <w:rFonts w:ascii="Arial" w:hAnsi="Arial" w:cs="Arial"/>
                <w:sz w:val="20"/>
                <w:szCs w:val="20"/>
              </w:rPr>
              <w:t>Os limites previstos neste Capítulo 3º, inclusive nos quadros “Composição da Carteira da Classe</w:t>
            </w:r>
            <w:r w:rsidR="006636D5" w:rsidRPr="009C297A">
              <w:rPr>
                <w:rFonts w:ascii="Arial" w:hAnsi="Arial" w:cs="Arial"/>
                <w:sz w:val="20"/>
                <w:szCs w:val="20"/>
              </w:rPr>
              <w:t xml:space="preserve"> Única</w:t>
            </w:r>
            <w:r w:rsidRPr="009C297A">
              <w:rPr>
                <w:rFonts w:ascii="Arial" w:hAnsi="Arial" w:cs="Arial"/>
                <w:sz w:val="20"/>
                <w:szCs w:val="20"/>
              </w:rPr>
              <w:t>”, “Limites de Concentração por Emissor”, “Limites de Concentração por Ativo” e “Outros Limites” devem ser interpretados conjunta e cumulativamente.</w:t>
            </w:r>
          </w:p>
          <w:p w14:paraId="02C0D58E" w14:textId="77777777" w:rsidR="003918FA" w:rsidRPr="009C297A" w:rsidRDefault="003918FA" w:rsidP="003918FA">
            <w:pPr>
              <w:jc w:val="both"/>
              <w:rPr>
                <w:rFonts w:ascii="Arial" w:hAnsi="Arial" w:cs="Arial"/>
                <w:sz w:val="20"/>
                <w:szCs w:val="20"/>
              </w:rPr>
            </w:pPr>
          </w:p>
          <w:p w14:paraId="3ACD5DDC" w14:textId="77777777" w:rsidR="003918FA" w:rsidRPr="009C297A" w:rsidRDefault="003918FA" w:rsidP="003918FA">
            <w:pPr>
              <w:jc w:val="both"/>
              <w:rPr>
                <w:rFonts w:ascii="Arial" w:hAnsi="Arial" w:cs="Arial"/>
                <w:sz w:val="20"/>
                <w:szCs w:val="20"/>
              </w:rPr>
            </w:pPr>
            <w:r w:rsidRPr="009C297A">
              <w:rPr>
                <w:rFonts w:ascii="Arial" w:hAnsi="Arial" w:cs="Arial"/>
                <w:color w:val="000000"/>
                <w:sz w:val="20"/>
                <w:szCs w:val="20"/>
              </w:rPr>
              <w:t xml:space="preserve">Cada </w:t>
            </w:r>
            <w:r w:rsidRPr="009C297A">
              <w:rPr>
                <w:rFonts w:ascii="Arial" w:hAnsi="Arial" w:cs="Arial"/>
                <w:sz w:val="20"/>
                <w:szCs w:val="20"/>
              </w:rPr>
              <w:t xml:space="preserve">classe de fundo de investimento investida </w:t>
            </w:r>
            <w:r w:rsidRPr="009C297A">
              <w:rPr>
                <w:rFonts w:ascii="Arial" w:hAnsi="Arial" w:cs="Arial"/>
                <w:color w:val="000000"/>
                <w:sz w:val="20"/>
                <w:szCs w:val="20"/>
              </w:rPr>
              <w:t>observará os limites por emissor e por modalidade de ativo previstos na regulamentação aplicável.</w:t>
            </w:r>
          </w:p>
        </w:tc>
      </w:tr>
      <w:tr w:rsidR="00523F86" w:rsidRPr="009C297A" w14:paraId="298C1520"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tcPr>
          <w:p w14:paraId="7493A9D0" w14:textId="77777777" w:rsidR="003918FA" w:rsidRPr="009C297A" w:rsidRDefault="003918FA" w:rsidP="003918FA">
            <w:pPr>
              <w:jc w:val="center"/>
              <w:rPr>
                <w:rFonts w:ascii="Arial" w:hAnsi="Arial" w:cs="Arial"/>
                <w:b/>
                <w:bCs/>
                <w:smallCaps/>
                <w:sz w:val="20"/>
                <w:szCs w:val="20"/>
              </w:rPr>
            </w:pPr>
          </w:p>
        </w:tc>
        <w:tc>
          <w:tcPr>
            <w:tcW w:w="2105" w:type="pct"/>
            <w:gridSpan w:val="4"/>
            <w:tcBorders>
              <w:top w:val="single" w:sz="4" w:space="0" w:color="auto"/>
              <w:left w:val="nil"/>
              <w:bottom w:val="single" w:sz="4" w:space="0" w:color="auto"/>
              <w:right w:val="nil"/>
            </w:tcBorders>
          </w:tcPr>
          <w:p w14:paraId="5FE68513" w14:textId="77777777" w:rsidR="003918FA" w:rsidRPr="009C297A" w:rsidRDefault="003918FA" w:rsidP="003918FA">
            <w:pPr>
              <w:jc w:val="both"/>
              <w:rPr>
                <w:rFonts w:ascii="Arial" w:hAnsi="Arial" w:cs="Arial"/>
                <w:sz w:val="20"/>
                <w:szCs w:val="20"/>
              </w:rPr>
            </w:pPr>
          </w:p>
        </w:tc>
      </w:tr>
      <w:tr w:rsidR="00523F86" w:rsidRPr="009C297A" w14:paraId="03986D6F"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hideMark/>
          </w:tcPr>
          <w:p w14:paraId="7E1343B0" w14:textId="77777777" w:rsidR="003918FA" w:rsidRPr="009C297A" w:rsidRDefault="003918FA" w:rsidP="003918FA">
            <w:pPr>
              <w:pStyle w:val="PargrafodaLista"/>
              <w:numPr>
                <w:ilvl w:val="2"/>
                <w:numId w:val="6"/>
              </w:numPr>
              <w:ind w:left="0" w:firstLine="0"/>
              <w:contextualSpacing/>
              <w:jc w:val="center"/>
              <w:rPr>
                <w:rFonts w:ascii="Arial" w:hAnsi="Arial" w:cs="Arial"/>
                <w:b/>
                <w:bCs/>
                <w:smallCaps/>
                <w:lang w:val="pt-BR"/>
              </w:rPr>
            </w:pPr>
            <w:r w:rsidRPr="009C297A">
              <w:rPr>
                <w:rFonts w:ascii="Arial" w:hAnsi="Arial" w:cs="Arial"/>
                <w:b/>
                <w:bCs/>
                <w:smallCaps/>
                <w:lang w:val="pt-BR"/>
              </w:rPr>
              <w:t>Consolidação</w:t>
            </w:r>
          </w:p>
        </w:tc>
        <w:tc>
          <w:tcPr>
            <w:tcW w:w="2105" w:type="pct"/>
            <w:gridSpan w:val="4"/>
            <w:tcBorders>
              <w:top w:val="single" w:sz="4" w:space="0" w:color="auto"/>
              <w:left w:val="nil"/>
              <w:bottom w:val="single" w:sz="4" w:space="0" w:color="auto"/>
              <w:right w:val="nil"/>
            </w:tcBorders>
            <w:vAlign w:val="center"/>
            <w:hideMark/>
          </w:tcPr>
          <w:p w14:paraId="4418B9B0" w14:textId="4726CD0C" w:rsidR="003918FA" w:rsidRPr="009C297A" w:rsidRDefault="003918FA" w:rsidP="003918FA">
            <w:pPr>
              <w:jc w:val="both"/>
              <w:rPr>
                <w:rFonts w:ascii="Arial" w:hAnsi="Arial" w:cs="Arial"/>
                <w:sz w:val="20"/>
                <w:szCs w:val="20"/>
              </w:rPr>
            </w:pPr>
            <w:r w:rsidRPr="009C297A">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C297A">
              <w:rPr>
                <w:rFonts w:ascii="Arial" w:hAnsi="Arial" w:cs="Arial"/>
                <w:color w:val="000000"/>
                <w:sz w:val="20"/>
                <w:szCs w:val="20"/>
              </w:rPr>
              <w:t>Gestor, se ETF, ou se reguladas por anexo normativo à Resolução CVM 175 que não seja aplicável aos FIF e, portanto, distinto daquele que regula a Classe.</w:t>
            </w:r>
          </w:p>
        </w:tc>
      </w:tr>
    </w:tbl>
    <w:p w14:paraId="09AADC4C" w14:textId="77777777" w:rsidR="008406E7" w:rsidRPr="009C297A" w:rsidRDefault="008406E7" w:rsidP="008406E7">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3"/>
      </w:tblGrid>
      <w:tr w:rsidR="00632DB4" w:rsidRPr="009C297A" w14:paraId="655A39D6" w14:textId="77777777" w:rsidTr="009C4248">
        <w:trPr>
          <w:jc w:val="center"/>
        </w:trPr>
        <w:tc>
          <w:tcPr>
            <w:tcW w:w="5000" w:type="pct"/>
            <w:gridSpan w:val="2"/>
            <w:shd w:val="clear" w:color="auto" w:fill="C00000"/>
          </w:tcPr>
          <w:p w14:paraId="7AD20016" w14:textId="77777777" w:rsidR="008406E7" w:rsidRPr="009C297A" w:rsidRDefault="00E23D3C" w:rsidP="008406E7">
            <w:pPr>
              <w:pStyle w:val="PargrafodaLista"/>
              <w:numPr>
                <w:ilvl w:val="0"/>
                <w:numId w:val="6"/>
              </w:numPr>
              <w:ind w:left="0" w:firstLine="0"/>
              <w:contextualSpacing/>
              <w:jc w:val="center"/>
              <w:rPr>
                <w:rFonts w:ascii="Arial" w:hAnsi="Arial" w:cs="Arial"/>
                <w:b/>
                <w:bCs/>
                <w:color w:val="FFFFFF" w:themeColor="background1"/>
                <w:lang w:val="pt-BR"/>
              </w:rPr>
            </w:pPr>
            <w:r w:rsidRPr="009C297A">
              <w:rPr>
                <w:rFonts w:ascii="Arial" w:hAnsi="Arial" w:cs="Arial"/>
                <w:b/>
                <w:bCs/>
                <w:color w:val="FFFFFF" w:themeColor="background1"/>
                <w:lang w:val="pt-BR"/>
              </w:rPr>
              <w:t>FATORES DE RISCOS ESPECÍFICOS DA CLASSE</w:t>
            </w:r>
          </w:p>
        </w:tc>
      </w:tr>
      <w:tr w:rsidR="00632DB4" w:rsidRPr="009C297A" w14:paraId="3631DAAE" w14:textId="77777777" w:rsidTr="009C4248">
        <w:trPr>
          <w:jc w:val="center"/>
        </w:trPr>
        <w:tc>
          <w:tcPr>
            <w:tcW w:w="1672" w:type="pct"/>
            <w:tcBorders>
              <w:bottom w:val="single" w:sz="4" w:space="0" w:color="auto"/>
            </w:tcBorders>
            <w:vAlign w:val="center"/>
          </w:tcPr>
          <w:p w14:paraId="5169ABAB" w14:textId="77777777" w:rsidR="008406E7" w:rsidRPr="009C297A" w:rsidRDefault="008406E7" w:rsidP="009C4248">
            <w:pPr>
              <w:jc w:val="center"/>
              <w:rPr>
                <w:rFonts w:ascii="Arial" w:hAnsi="Arial" w:cs="Arial"/>
                <w:b/>
                <w:bCs/>
                <w:sz w:val="20"/>
                <w:szCs w:val="20"/>
              </w:rPr>
            </w:pPr>
          </w:p>
        </w:tc>
        <w:tc>
          <w:tcPr>
            <w:tcW w:w="3328" w:type="pct"/>
            <w:tcBorders>
              <w:bottom w:val="single" w:sz="4" w:space="0" w:color="auto"/>
            </w:tcBorders>
          </w:tcPr>
          <w:p w14:paraId="5DEBB2A9" w14:textId="77777777" w:rsidR="008406E7" w:rsidRPr="009C297A" w:rsidRDefault="008406E7" w:rsidP="009C4248">
            <w:pPr>
              <w:rPr>
                <w:rFonts w:ascii="Arial" w:hAnsi="Arial" w:cs="Arial"/>
                <w:sz w:val="20"/>
                <w:szCs w:val="20"/>
              </w:rPr>
            </w:pPr>
          </w:p>
        </w:tc>
      </w:tr>
      <w:tr w:rsidR="00632DB4" w:rsidRPr="009C297A" w14:paraId="4148DDF4" w14:textId="77777777" w:rsidTr="009C4248">
        <w:trPr>
          <w:jc w:val="center"/>
        </w:trPr>
        <w:tc>
          <w:tcPr>
            <w:tcW w:w="5000" w:type="pct"/>
            <w:gridSpan w:val="2"/>
            <w:tcBorders>
              <w:bottom w:val="single" w:sz="4" w:space="0" w:color="auto"/>
            </w:tcBorders>
            <w:vAlign w:val="center"/>
          </w:tcPr>
          <w:p w14:paraId="319F2485" w14:textId="4FBB3283" w:rsidR="008406E7" w:rsidRPr="009C297A" w:rsidRDefault="00E23D3C" w:rsidP="008406E7">
            <w:pPr>
              <w:pStyle w:val="PargrafodaLista"/>
              <w:numPr>
                <w:ilvl w:val="1"/>
                <w:numId w:val="6"/>
              </w:numPr>
              <w:ind w:left="33" w:firstLine="0"/>
              <w:contextualSpacing/>
              <w:rPr>
                <w:rFonts w:ascii="Arial" w:hAnsi="Arial" w:cs="Arial"/>
                <w:lang w:val="pt-BR"/>
              </w:rPr>
            </w:pPr>
            <w:r w:rsidRPr="009C297A">
              <w:rPr>
                <w:rFonts w:ascii="Arial" w:hAnsi="Arial" w:cs="Arial"/>
                <w:lang w:val="pt-BR"/>
              </w:rPr>
              <w:t xml:space="preserve"> Os fatores de risco a seguir descritos são </w:t>
            </w:r>
            <w:r w:rsidR="006636D5" w:rsidRPr="009C297A">
              <w:rPr>
                <w:rFonts w:ascii="Arial" w:hAnsi="Arial" w:cs="Arial"/>
                <w:lang w:val="pt-BR"/>
              </w:rPr>
              <w:t>aplicáveis à</w:t>
            </w:r>
            <w:r w:rsidRPr="009C297A">
              <w:rPr>
                <w:rFonts w:ascii="Arial" w:hAnsi="Arial" w:cs="Arial"/>
                <w:lang w:val="pt-BR"/>
              </w:rPr>
              <w:t xml:space="preserve"> Classe </w:t>
            </w:r>
            <w:r w:rsidR="006636D5" w:rsidRPr="009C297A">
              <w:rPr>
                <w:rFonts w:ascii="Arial" w:hAnsi="Arial" w:cs="Arial"/>
                <w:lang w:val="pt-BR"/>
              </w:rPr>
              <w:t>Única</w:t>
            </w:r>
            <w:r w:rsidRPr="009C297A">
              <w:rPr>
                <w:rFonts w:ascii="Arial" w:hAnsi="Arial" w:cs="Arial"/>
                <w:lang w:val="pt-BR"/>
              </w:rPr>
              <w:t>, bem como aos seus respectivos Cotistas</w:t>
            </w:r>
            <w:r w:rsidR="006636D5" w:rsidRPr="009C297A">
              <w:rPr>
                <w:rFonts w:ascii="Arial" w:hAnsi="Arial" w:cs="Arial"/>
                <w:lang w:val="pt-BR"/>
              </w:rPr>
              <w:t xml:space="preserve"> e a eventuais subclasses caso venham a ser criadas</w:t>
            </w:r>
            <w:r w:rsidRPr="009C297A">
              <w:rPr>
                <w:rFonts w:ascii="Arial" w:hAnsi="Arial" w:cs="Arial"/>
                <w:lang w:val="pt-BR"/>
              </w:rPr>
              <w:t xml:space="preserve">. </w:t>
            </w:r>
          </w:p>
        </w:tc>
      </w:tr>
      <w:tr w:rsidR="00632DB4" w:rsidRPr="009C297A" w14:paraId="2CB84D40" w14:textId="77777777" w:rsidTr="009C4248">
        <w:trPr>
          <w:jc w:val="center"/>
        </w:trPr>
        <w:tc>
          <w:tcPr>
            <w:tcW w:w="1672" w:type="pct"/>
            <w:tcBorders>
              <w:top w:val="single" w:sz="4" w:space="0" w:color="auto"/>
              <w:bottom w:val="single" w:sz="4" w:space="0" w:color="auto"/>
            </w:tcBorders>
            <w:vAlign w:val="center"/>
          </w:tcPr>
          <w:p w14:paraId="2377B91A" w14:textId="77777777" w:rsidR="008406E7" w:rsidRPr="009C297A" w:rsidRDefault="008406E7" w:rsidP="009C4248">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4304DDA8" w14:textId="77777777" w:rsidR="008406E7" w:rsidRPr="009C297A" w:rsidRDefault="008406E7" w:rsidP="009C4248">
            <w:pPr>
              <w:jc w:val="both"/>
              <w:rPr>
                <w:rFonts w:ascii="Arial" w:hAnsi="Arial" w:cs="Arial"/>
                <w:sz w:val="20"/>
                <w:szCs w:val="20"/>
              </w:rPr>
            </w:pPr>
          </w:p>
        </w:tc>
      </w:tr>
      <w:tr w:rsidR="00632DB4" w:rsidRPr="009C297A" w14:paraId="37E025F7" w14:textId="77777777" w:rsidTr="008406E7">
        <w:trPr>
          <w:trHeight w:val="867"/>
          <w:jc w:val="center"/>
        </w:trPr>
        <w:tc>
          <w:tcPr>
            <w:tcW w:w="5000" w:type="pct"/>
            <w:gridSpan w:val="2"/>
            <w:tcBorders>
              <w:top w:val="single" w:sz="4" w:space="0" w:color="auto"/>
              <w:bottom w:val="single" w:sz="4" w:space="0" w:color="auto"/>
            </w:tcBorders>
            <w:vAlign w:val="center"/>
          </w:tcPr>
          <w:p w14:paraId="6BDD076F" w14:textId="65215258" w:rsidR="00306DFB" w:rsidRPr="009C297A" w:rsidRDefault="00306DFB" w:rsidP="00306DFB">
            <w:pPr>
              <w:jc w:val="both"/>
              <w:rPr>
                <w:rFonts w:ascii="Arial" w:hAnsi="Arial" w:cs="Arial"/>
                <w:color w:val="000000"/>
                <w:sz w:val="20"/>
                <w:szCs w:val="20"/>
              </w:rPr>
            </w:pPr>
            <w:r w:rsidRPr="009C297A">
              <w:rPr>
                <w:rFonts w:ascii="Arial" w:hAnsi="Arial" w:cs="Arial"/>
                <w:b/>
                <w:bCs/>
                <w:color w:val="000000"/>
                <w:sz w:val="20"/>
                <w:szCs w:val="20"/>
              </w:rPr>
              <w:t>Risco de Mercado:</w:t>
            </w:r>
            <w:r w:rsidRPr="009C297A">
              <w:rPr>
                <w:rFonts w:ascii="Arial" w:hAnsi="Arial" w:cs="Arial"/>
                <w:color w:val="000000"/>
                <w:sz w:val="20"/>
                <w:szCs w:val="20"/>
              </w:rPr>
              <w:t xml:space="preserve"> O patrimônio da </w:t>
            </w:r>
            <w:r w:rsidR="006636D5" w:rsidRPr="009C297A">
              <w:rPr>
                <w:rFonts w:ascii="Arial" w:hAnsi="Arial" w:cs="Arial"/>
                <w:color w:val="000000"/>
                <w:sz w:val="20"/>
                <w:szCs w:val="20"/>
              </w:rPr>
              <w:t>Classe Única</w:t>
            </w:r>
            <w:r w:rsidRPr="009C297A">
              <w:rPr>
                <w:rFonts w:ascii="Arial" w:hAnsi="Arial" w:cs="Arial"/>
                <w:color w:val="000000"/>
                <w:sz w:val="20"/>
                <w:szCs w:val="20"/>
              </w:rPr>
              <w:t xml:space="preserve"> pode ser afetado negativamente em virtude da flutuação de preços e cotações de mercado dos ativos detidos pela </w:t>
            </w:r>
            <w:r w:rsidR="006636D5" w:rsidRPr="009C297A">
              <w:rPr>
                <w:rFonts w:ascii="Arial" w:hAnsi="Arial" w:cs="Arial"/>
                <w:color w:val="000000"/>
                <w:sz w:val="20"/>
                <w:szCs w:val="20"/>
              </w:rPr>
              <w:t>Classe Única</w:t>
            </w:r>
            <w:r w:rsidRPr="009C297A">
              <w:rPr>
                <w:rFonts w:ascii="Arial" w:hAnsi="Arial" w:cs="Arial"/>
                <w:color w:val="000000"/>
                <w:sz w:val="20"/>
                <w:szCs w:val="20"/>
              </w:rPr>
              <w:t xml:space="preserve"> e/ou pelas classes de fundos de investimento investidas, bem como da oscilação das taxas de juros e do desempenho de seus emissores. </w:t>
            </w:r>
          </w:p>
          <w:p w14:paraId="19731EC5" w14:textId="77777777" w:rsidR="00306DFB" w:rsidRPr="009C297A" w:rsidRDefault="00306DFB" w:rsidP="00CB73FF">
            <w:pPr>
              <w:jc w:val="both"/>
              <w:rPr>
                <w:rFonts w:ascii="Arial" w:hAnsi="Arial" w:cs="Arial"/>
                <w:color w:val="000000"/>
                <w:sz w:val="20"/>
                <w:szCs w:val="20"/>
              </w:rPr>
            </w:pPr>
            <w:r w:rsidRPr="009C297A">
              <w:rPr>
                <w:rFonts w:ascii="Arial" w:hAnsi="Arial" w:cs="Arial"/>
                <w:color w:val="000000"/>
                <w:sz w:val="20"/>
                <w:szCs w:val="20"/>
              </w:rPr>
              <w:t> </w:t>
            </w:r>
          </w:p>
          <w:p w14:paraId="70701F57" w14:textId="042B2A04" w:rsidR="00306DFB" w:rsidRPr="009C297A" w:rsidRDefault="00306DFB" w:rsidP="00306DFB">
            <w:pPr>
              <w:jc w:val="both"/>
              <w:rPr>
                <w:rFonts w:ascii="Arial" w:hAnsi="Arial" w:cs="Arial"/>
                <w:color w:val="000000"/>
                <w:sz w:val="20"/>
                <w:szCs w:val="20"/>
              </w:rPr>
            </w:pPr>
            <w:r w:rsidRPr="009C297A">
              <w:rPr>
                <w:rFonts w:ascii="Arial" w:hAnsi="Arial" w:cs="Arial"/>
                <w:b/>
                <w:bCs/>
                <w:color w:val="000000"/>
                <w:sz w:val="20"/>
                <w:szCs w:val="20"/>
              </w:rPr>
              <w:t>Risco de Crédito:</w:t>
            </w:r>
            <w:r w:rsidRPr="009C297A">
              <w:rPr>
                <w:rFonts w:ascii="Arial" w:hAnsi="Arial" w:cs="Arial"/>
                <w:color w:val="000000"/>
                <w:sz w:val="20"/>
                <w:szCs w:val="20"/>
              </w:rPr>
              <w:t xml:space="preserve"> Consiste no risco de os emissores dos ativos financeiros e/ou das contrapartes das transações da </w:t>
            </w:r>
            <w:r w:rsidR="006636D5" w:rsidRPr="009C297A">
              <w:rPr>
                <w:rFonts w:ascii="Arial" w:hAnsi="Arial" w:cs="Arial"/>
                <w:color w:val="000000"/>
                <w:sz w:val="20"/>
                <w:szCs w:val="20"/>
              </w:rPr>
              <w:t>Classe Única</w:t>
            </w:r>
            <w:r w:rsidRPr="009C297A">
              <w:rPr>
                <w:rFonts w:ascii="Arial" w:hAnsi="Arial" w:cs="Arial"/>
                <w:color w:val="000000"/>
                <w:sz w:val="20"/>
                <w:szCs w:val="20"/>
              </w:rPr>
              <w:t xml:space="preserve"> e/ou das classes de fundos de investimento investidas não cumprirem suas obrigações de pagamento (principal e juros) e/ou de liquidação das operações contratadas. Ocorrendo tais hipóteses, o patrimônio líquido da </w:t>
            </w:r>
            <w:r w:rsidR="006636D5" w:rsidRPr="009C297A">
              <w:rPr>
                <w:rFonts w:ascii="Arial" w:hAnsi="Arial" w:cs="Arial"/>
                <w:color w:val="000000"/>
                <w:sz w:val="20"/>
                <w:szCs w:val="20"/>
              </w:rPr>
              <w:t>Classe Única</w:t>
            </w:r>
            <w:r w:rsidRPr="009C297A">
              <w:rPr>
                <w:rFonts w:ascii="Arial" w:hAnsi="Arial" w:cs="Arial"/>
                <w:color w:val="000000"/>
                <w:sz w:val="20"/>
                <w:szCs w:val="20"/>
              </w:rPr>
              <w:t xml:space="preserve"> poderá ser afetado negativamente.</w:t>
            </w:r>
          </w:p>
          <w:p w14:paraId="186F3A27" w14:textId="77777777" w:rsidR="00306DFB" w:rsidRPr="009C297A" w:rsidRDefault="00306DFB" w:rsidP="00CB73FF">
            <w:pPr>
              <w:jc w:val="both"/>
              <w:rPr>
                <w:rFonts w:ascii="Arial" w:hAnsi="Arial" w:cs="Arial"/>
                <w:color w:val="000000"/>
                <w:sz w:val="20"/>
                <w:szCs w:val="20"/>
              </w:rPr>
            </w:pPr>
            <w:r w:rsidRPr="009C297A">
              <w:rPr>
                <w:rFonts w:ascii="Arial" w:hAnsi="Arial" w:cs="Arial"/>
                <w:color w:val="000000"/>
                <w:sz w:val="20"/>
                <w:szCs w:val="20"/>
              </w:rPr>
              <w:t> </w:t>
            </w:r>
          </w:p>
          <w:p w14:paraId="7E16B338" w14:textId="06F78B90" w:rsidR="00306DFB" w:rsidRPr="009C297A" w:rsidRDefault="00306DFB" w:rsidP="00306DFB">
            <w:pPr>
              <w:jc w:val="both"/>
              <w:rPr>
                <w:rFonts w:ascii="Arial" w:hAnsi="Arial" w:cs="Arial"/>
                <w:color w:val="000000"/>
                <w:sz w:val="20"/>
                <w:szCs w:val="20"/>
              </w:rPr>
            </w:pPr>
            <w:r w:rsidRPr="009C297A">
              <w:rPr>
                <w:rFonts w:ascii="Arial" w:hAnsi="Arial" w:cs="Arial"/>
                <w:b/>
                <w:bCs/>
                <w:color w:val="000000"/>
                <w:sz w:val="20"/>
                <w:szCs w:val="20"/>
              </w:rPr>
              <w:t>Risco de Liquidez</w:t>
            </w:r>
            <w:r w:rsidRPr="009C297A">
              <w:rPr>
                <w:rFonts w:ascii="Arial" w:hAnsi="Arial" w:cs="Arial"/>
                <w:b/>
                <w:color w:val="000000"/>
                <w:sz w:val="20"/>
                <w:szCs w:val="20"/>
              </w:rPr>
              <w:t>:</w:t>
            </w:r>
            <w:r w:rsidRPr="009C297A">
              <w:rPr>
                <w:rFonts w:ascii="Arial" w:hAnsi="Arial" w:cs="Arial"/>
                <w:color w:val="000000"/>
                <w:sz w:val="20"/>
                <w:szCs w:val="20"/>
              </w:rPr>
              <w:t xml:space="preserve"> Caracteriza-se pela possibilidade de redução ou mesmo inexistência de demanda pelos ativos financeiros integrantes da carteira da </w:t>
            </w:r>
            <w:r w:rsidR="006636D5" w:rsidRPr="009C297A">
              <w:rPr>
                <w:rFonts w:ascii="Arial" w:hAnsi="Arial" w:cs="Arial"/>
                <w:color w:val="000000"/>
                <w:sz w:val="20"/>
                <w:szCs w:val="20"/>
              </w:rPr>
              <w:t>Classe Única</w:t>
            </w:r>
            <w:r w:rsidRPr="009C297A">
              <w:rPr>
                <w:rFonts w:ascii="Arial" w:hAnsi="Arial" w:cs="Arial"/>
                <w:color w:val="000000"/>
                <w:sz w:val="20"/>
                <w:szCs w:val="20"/>
              </w:rPr>
              <w:t xml:space="preserv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7E66F5E" w14:textId="77777777" w:rsidR="00306DFB" w:rsidRPr="009C297A" w:rsidRDefault="00306DFB" w:rsidP="00CB73FF">
            <w:pPr>
              <w:jc w:val="both"/>
              <w:rPr>
                <w:rFonts w:ascii="Arial" w:hAnsi="Arial" w:cs="Arial"/>
                <w:color w:val="000000"/>
                <w:sz w:val="20"/>
                <w:szCs w:val="20"/>
              </w:rPr>
            </w:pPr>
            <w:r w:rsidRPr="009C297A">
              <w:rPr>
                <w:rFonts w:ascii="Arial" w:hAnsi="Arial" w:cs="Arial"/>
                <w:color w:val="000000"/>
                <w:sz w:val="20"/>
                <w:szCs w:val="20"/>
              </w:rPr>
              <w:t> </w:t>
            </w:r>
          </w:p>
          <w:p w14:paraId="6E4B4515" w14:textId="426CDD20" w:rsidR="00306DFB" w:rsidRPr="009C297A" w:rsidRDefault="00306DFB" w:rsidP="00306DFB">
            <w:pPr>
              <w:jc w:val="both"/>
              <w:rPr>
                <w:rFonts w:ascii="Arial" w:hAnsi="Arial" w:cs="Arial"/>
                <w:color w:val="000000"/>
                <w:sz w:val="20"/>
                <w:szCs w:val="20"/>
              </w:rPr>
            </w:pPr>
            <w:r w:rsidRPr="009C297A">
              <w:rPr>
                <w:rFonts w:ascii="Arial" w:hAnsi="Arial" w:cs="Arial"/>
                <w:b/>
                <w:bCs/>
                <w:color w:val="000000"/>
                <w:sz w:val="20"/>
                <w:szCs w:val="20"/>
              </w:rPr>
              <w:t>Risco de Concentração:</w:t>
            </w:r>
            <w:r w:rsidRPr="009C297A">
              <w:rPr>
                <w:rFonts w:ascii="Arial" w:hAnsi="Arial" w:cs="Arial"/>
                <w:color w:val="000000"/>
                <w:sz w:val="20"/>
                <w:szCs w:val="20"/>
              </w:rPr>
              <w:t xml:space="preserve"> A carteira da </w:t>
            </w:r>
            <w:r w:rsidR="006636D5" w:rsidRPr="009C297A">
              <w:rPr>
                <w:rFonts w:ascii="Arial" w:hAnsi="Arial" w:cs="Arial"/>
                <w:color w:val="000000"/>
                <w:sz w:val="20"/>
                <w:szCs w:val="20"/>
              </w:rPr>
              <w:t>Classe Única</w:t>
            </w:r>
            <w:r w:rsidRPr="009C297A">
              <w:rPr>
                <w:rFonts w:ascii="Arial" w:hAnsi="Arial" w:cs="Arial"/>
                <w:color w:val="000000"/>
                <w:sz w:val="20"/>
                <w:szCs w:val="20"/>
              </w:rPr>
              <w:t xml:space="preserve"> poderá estar exposta à concentração em ativos de determinados, poucos emissores ou um único emissor. Essa concentração de investimentos nos quais a </w:t>
            </w:r>
            <w:r w:rsidR="006636D5" w:rsidRPr="009C297A">
              <w:rPr>
                <w:rFonts w:ascii="Arial" w:hAnsi="Arial" w:cs="Arial"/>
                <w:color w:val="000000"/>
                <w:sz w:val="20"/>
                <w:szCs w:val="20"/>
              </w:rPr>
              <w:t>Classe Única</w:t>
            </w:r>
            <w:r w:rsidRPr="009C297A">
              <w:rPr>
                <w:rFonts w:ascii="Arial" w:hAnsi="Arial" w:cs="Arial"/>
                <w:color w:val="000000"/>
                <w:sz w:val="20"/>
                <w:szCs w:val="20"/>
              </w:rPr>
              <w:t xml:space="preserve"> aplica direta e/ou indiretamente seus recursos poderá aumentar a exposição da carteira da </w:t>
            </w:r>
            <w:r w:rsidR="006636D5" w:rsidRPr="009C297A">
              <w:rPr>
                <w:rFonts w:ascii="Arial" w:hAnsi="Arial" w:cs="Arial"/>
                <w:color w:val="000000"/>
                <w:sz w:val="20"/>
                <w:szCs w:val="20"/>
              </w:rPr>
              <w:t>Classe Única</w:t>
            </w:r>
            <w:r w:rsidRPr="009C297A">
              <w:rPr>
                <w:rFonts w:ascii="Arial" w:hAnsi="Arial" w:cs="Arial"/>
                <w:color w:val="000000"/>
                <w:sz w:val="20"/>
                <w:szCs w:val="20"/>
              </w:rPr>
              <w:t xml:space="preserve"> aos riscos relacionados a tais ativos, ocasionando volatilidade no valor de suas Cotas.</w:t>
            </w:r>
          </w:p>
          <w:p w14:paraId="58A631F6" w14:textId="77777777" w:rsidR="00306DFB" w:rsidRPr="009C297A" w:rsidRDefault="00306DFB" w:rsidP="00CB73FF">
            <w:pPr>
              <w:jc w:val="both"/>
              <w:rPr>
                <w:rFonts w:ascii="Arial" w:hAnsi="Arial" w:cs="Arial"/>
                <w:color w:val="000000"/>
                <w:sz w:val="20"/>
                <w:szCs w:val="20"/>
              </w:rPr>
            </w:pPr>
            <w:r w:rsidRPr="009C297A">
              <w:rPr>
                <w:rFonts w:ascii="Arial" w:hAnsi="Arial" w:cs="Arial"/>
                <w:color w:val="000000"/>
                <w:sz w:val="20"/>
                <w:szCs w:val="20"/>
              </w:rPr>
              <w:t> </w:t>
            </w:r>
          </w:p>
          <w:p w14:paraId="7AD7839B" w14:textId="774F2C6B" w:rsidR="00306DFB" w:rsidRPr="009C297A" w:rsidRDefault="00306DFB" w:rsidP="00306DFB">
            <w:pPr>
              <w:jc w:val="both"/>
              <w:rPr>
                <w:rFonts w:ascii="Arial" w:hAnsi="Arial" w:cs="Arial"/>
                <w:color w:val="000000"/>
                <w:sz w:val="20"/>
                <w:szCs w:val="20"/>
              </w:rPr>
            </w:pPr>
            <w:r w:rsidRPr="009C297A">
              <w:rPr>
                <w:rFonts w:ascii="Arial" w:hAnsi="Arial" w:cs="Arial"/>
                <w:b/>
                <w:bCs/>
                <w:color w:val="000000"/>
                <w:sz w:val="20"/>
                <w:szCs w:val="20"/>
              </w:rPr>
              <w:t>Risco Decorrente da Precificação dos Ativos Financeiros:</w:t>
            </w:r>
            <w:r w:rsidRPr="009C297A">
              <w:rPr>
                <w:rFonts w:ascii="Arial" w:hAnsi="Arial" w:cs="Arial"/>
                <w:color w:val="000000"/>
                <w:sz w:val="20"/>
                <w:szCs w:val="20"/>
              </w:rPr>
              <w:t xml:space="preserve"> A precificação dos ativos financeiros integrantes da carteira da </w:t>
            </w:r>
            <w:r w:rsidR="006636D5" w:rsidRPr="009C297A">
              <w:rPr>
                <w:rFonts w:ascii="Arial" w:hAnsi="Arial" w:cs="Arial"/>
                <w:color w:val="000000"/>
                <w:sz w:val="20"/>
                <w:szCs w:val="20"/>
              </w:rPr>
              <w:t>Classe Única</w:t>
            </w:r>
            <w:r w:rsidRPr="009C297A">
              <w:rPr>
                <w:rFonts w:ascii="Arial" w:hAnsi="Arial" w:cs="Arial"/>
                <w:color w:val="000000"/>
                <w:sz w:val="20"/>
                <w:szCs w:val="20"/>
              </w:rPr>
              <w:t xml:space="preserv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w:t>
            </w:r>
            <w:r w:rsidR="006636D5" w:rsidRPr="009C297A">
              <w:rPr>
                <w:rFonts w:ascii="Arial" w:hAnsi="Arial" w:cs="Arial"/>
                <w:color w:val="000000"/>
                <w:sz w:val="20"/>
                <w:szCs w:val="20"/>
              </w:rPr>
              <w:t>Classe Única</w:t>
            </w:r>
            <w:r w:rsidRPr="009C297A">
              <w:rPr>
                <w:rFonts w:ascii="Arial" w:hAnsi="Arial" w:cs="Arial"/>
                <w:color w:val="000000"/>
                <w:sz w:val="20"/>
                <w:szCs w:val="20"/>
              </w:rPr>
              <w:t xml:space="preserve"> e/ou das classes de investimento, resultando em aumento ou redução no valor das Cotas.</w:t>
            </w:r>
          </w:p>
          <w:p w14:paraId="38E0B7F6" w14:textId="77777777" w:rsidR="00306DFB" w:rsidRPr="009C297A" w:rsidRDefault="00306DFB" w:rsidP="00CB73FF">
            <w:pPr>
              <w:jc w:val="both"/>
              <w:rPr>
                <w:rFonts w:ascii="Arial" w:hAnsi="Arial" w:cs="Arial"/>
                <w:color w:val="000000"/>
                <w:sz w:val="20"/>
                <w:szCs w:val="20"/>
              </w:rPr>
            </w:pPr>
            <w:r w:rsidRPr="009C297A">
              <w:rPr>
                <w:rFonts w:ascii="Arial" w:hAnsi="Arial" w:cs="Arial"/>
                <w:color w:val="000000"/>
                <w:sz w:val="20"/>
                <w:szCs w:val="20"/>
              </w:rPr>
              <w:t> </w:t>
            </w:r>
          </w:p>
          <w:p w14:paraId="1FFE2C84" w14:textId="37E543AB" w:rsidR="00306DFB" w:rsidRPr="009C297A" w:rsidRDefault="00306DFB" w:rsidP="00306DFB">
            <w:pPr>
              <w:jc w:val="both"/>
              <w:rPr>
                <w:rFonts w:ascii="Arial" w:hAnsi="Arial" w:cs="Arial"/>
                <w:color w:val="000000"/>
                <w:sz w:val="20"/>
                <w:szCs w:val="20"/>
              </w:rPr>
            </w:pPr>
            <w:r w:rsidRPr="009C297A">
              <w:rPr>
                <w:rFonts w:ascii="Arial" w:hAnsi="Arial" w:cs="Arial"/>
                <w:b/>
                <w:bCs/>
                <w:color w:val="000000"/>
                <w:sz w:val="20"/>
                <w:szCs w:val="20"/>
              </w:rPr>
              <w:lastRenderedPageBreak/>
              <w:t>Risco de Perdas Patrimoniais/Capital:</w:t>
            </w:r>
            <w:r w:rsidRPr="009C297A">
              <w:rPr>
                <w:rFonts w:ascii="Arial" w:hAnsi="Arial" w:cs="Arial"/>
                <w:color w:val="000000"/>
                <w:sz w:val="20"/>
                <w:szCs w:val="20"/>
              </w:rPr>
              <w:t xml:space="preserve"> A </w:t>
            </w:r>
            <w:r w:rsidR="006636D5" w:rsidRPr="009C297A">
              <w:rPr>
                <w:rFonts w:ascii="Arial" w:hAnsi="Arial" w:cs="Arial"/>
                <w:color w:val="000000"/>
                <w:sz w:val="20"/>
                <w:szCs w:val="20"/>
              </w:rPr>
              <w:t>Classe Única</w:t>
            </w:r>
            <w:r w:rsidRPr="009C297A">
              <w:rPr>
                <w:rFonts w:ascii="Arial" w:hAnsi="Arial" w:cs="Arial"/>
                <w:color w:val="000000"/>
                <w:sz w:val="20"/>
                <w:szCs w:val="20"/>
              </w:rPr>
              <w:t xml:space="preserve"> poderá diretamente, ou indiretamente por meio de Classes Investidas, realizar operações com ativos e derivativos, inclusive, mas não limitadamente, por meio da sintetização de posições compradas e vendidas, que poderão resultar em significativas perdas patrimoniais para a </w:t>
            </w:r>
            <w:r w:rsidR="006636D5" w:rsidRPr="009C297A">
              <w:rPr>
                <w:rFonts w:ascii="Arial" w:hAnsi="Arial" w:cs="Arial"/>
                <w:color w:val="000000"/>
                <w:sz w:val="20"/>
                <w:szCs w:val="20"/>
              </w:rPr>
              <w:t>Classe Única</w:t>
            </w:r>
            <w:r w:rsidRPr="009C297A">
              <w:rPr>
                <w:rFonts w:ascii="Arial" w:hAnsi="Arial" w:cs="Arial"/>
                <w:color w:val="000000"/>
                <w:sz w:val="20"/>
                <w:szCs w:val="20"/>
              </w:rPr>
              <w:t>.</w:t>
            </w:r>
          </w:p>
          <w:p w14:paraId="74FE76C0" w14:textId="77777777" w:rsidR="00306DFB" w:rsidRPr="009C297A" w:rsidRDefault="00306DFB" w:rsidP="00CB73FF">
            <w:pPr>
              <w:jc w:val="both"/>
              <w:rPr>
                <w:rFonts w:ascii="Arial" w:hAnsi="Arial" w:cs="Arial"/>
                <w:color w:val="000000"/>
                <w:sz w:val="20"/>
                <w:szCs w:val="20"/>
              </w:rPr>
            </w:pPr>
            <w:r w:rsidRPr="009C297A">
              <w:rPr>
                <w:rFonts w:ascii="Arial" w:hAnsi="Arial" w:cs="Arial"/>
                <w:color w:val="000000"/>
                <w:sz w:val="20"/>
                <w:szCs w:val="20"/>
              </w:rPr>
              <w:t> </w:t>
            </w:r>
          </w:p>
          <w:p w14:paraId="611EA9CC" w14:textId="4FA02A4A" w:rsidR="00306DFB" w:rsidRPr="009C297A" w:rsidRDefault="00306DFB" w:rsidP="00CB73FF">
            <w:pPr>
              <w:jc w:val="both"/>
              <w:rPr>
                <w:rFonts w:ascii="Arial" w:hAnsi="Arial" w:cs="Arial"/>
                <w:color w:val="000000"/>
                <w:sz w:val="20"/>
                <w:szCs w:val="20"/>
              </w:rPr>
            </w:pPr>
            <w:r w:rsidRPr="009C297A">
              <w:rPr>
                <w:rFonts w:ascii="Arial" w:hAnsi="Arial" w:cs="Arial"/>
                <w:b/>
                <w:color w:val="000000"/>
                <w:sz w:val="20"/>
                <w:szCs w:val="20"/>
              </w:rPr>
              <w:t>Risco Socioambiental:</w:t>
            </w:r>
            <w:r w:rsidRPr="009C297A">
              <w:rPr>
                <w:rFonts w:ascii="Arial" w:hAnsi="Arial" w:cs="Arial"/>
                <w:color w:val="000000"/>
                <w:sz w:val="20"/>
                <w:szCs w:val="20"/>
              </w:rPr>
              <w:t xml:space="preserve"> Eventos negativos de temática ambiental, social e de governança a que der causa o emissor de determinados ativos detidos pela </w:t>
            </w:r>
            <w:r w:rsidR="006636D5" w:rsidRPr="009C297A">
              <w:rPr>
                <w:rFonts w:ascii="Arial" w:hAnsi="Arial" w:cs="Arial"/>
                <w:color w:val="000000"/>
                <w:sz w:val="20"/>
                <w:szCs w:val="20"/>
              </w:rPr>
              <w:t>Classe Única</w:t>
            </w:r>
            <w:r w:rsidRPr="009C297A">
              <w:rPr>
                <w:rFonts w:ascii="Arial" w:hAnsi="Arial" w:cs="Arial"/>
                <w:color w:val="000000"/>
                <w:sz w:val="20"/>
                <w:szCs w:val="20"/>
              </w:rPr>
              <w:t xml:space="preserv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w:t>
            </w:r>
            <w:r w:rsidR="006636D5" w:rsidRPr="009C297A">
              <w:rPr>
                <w:rFonts w:ascii="Arial" w:hAnsi="Arial" w:cs="Arial"/>
                <w:color w:val="000000"/>
                <w:sz w:val="20"/>
                <w:szCs w:val="20"/>
              </w:rPr>
              <w:t>Classe Única</w:t>
            </w:r>
            <w:r w:rsidRPr="009C297A">
              <w:rPr>
                <w:rFonts w:ascii="Arial" w:hAnsi="Arial" w:cs="Arial"/>
                <w:color w:val="000000"/>
                <w:sz w:val="20"/>
                <w:szCs w:val="20"/>
              </w:rPr>
              <w:t>.</w:t>
            </w:r>
          </w:p>
          <w:p w14:paraId="7064CF4C" w14:textId="77777777" w:rsidR="00306DFB" w:rsidRPr="009C297A" w:rsidRDefault="00306DFB" w:rsidP="00CB73FF">
            <w:pPr>
              <w:jc w:val="both"/>
              <w:rPr>
                <w:rFonts w:ascii="Arial" w:hAnsi="Arial" w:cs="Arial"/>
                <w:color w:val="000000"/>
                <w:sz w:val="20"/>
                <w:szCs w:val="20"/>
              </w:rPr>
            </w:pPr>
            <w:r w:rsidRPr="009C297A">
              <w:rPr>
                <w:rFonts w:ascii="Arial" w:hAnsi="Arial" w:cs="Arial"/>
                <w:color w:val="000000"/>
                <w:sz w:val="20"/>
                <w:szCs w:val="20"/>
              </w:rPr>
              <w:t> </w:t>
            </w:r>
          </w:p>
          <w:p w14:paraId="66718ECB" w14:textId="63A01A52" w:rsidR="00306DFB" w:rsidRPr="009C297A" w:rsidRDefault="00306DFB" w:rsidP="00CB73FF">
            <w:pPr>
              <w:jc w:val="both"/>
              <w:rPr>
                <w:rFonts w:ascii="Arial" w:hAnsi="Arial" w:cs="Arial"/>
                <w:color w:val="000000"/>
                <w:sz w:val="20"/>
                <w:szCs w:val="20"/>
              </w:rPr>
            </w:pPr>
            <w:r w:rsidRPr="009C297A">
              <w:rPr>
                <w:rFonts w:ascii="Arial" w:hAnsi="Arial" w:cs="Arial"/>
                <w:b/>
                <w:color w:val="000000"/>
                <w:sz w:val="20"/>
                <w:szCs w:val="20"/>
              </w:rPr>
              <w:t>Risco de Tratamento Fiscal:</w:t>
            </w:r>
            <w:r w:rsidRPr="009C297A">
              <w:rPr>
                <w:rFonts w:ascii="Arial" w:hAnsi="Arial" w:cs="Arial"/>
                <w:color w:val="000000"/>
                <w:sz w:val="20"/>
                <w:szCs w:val="20"/>
              </w:rPr>
              <w:t xml:space="preserve"> A </w:t>
            </w:r>
            <w:r w:rsidR="006636D5" w:rsidRPr="009C297A">
              <w:rPr>
                <w:rFonts w:ascii="Arial" w:hAnsi="Arial" w:cs="Arial"/>
                <w:color w:val="000000"/>
                <w:sz w:val="20"/>
                <w:szCs w:val="20"/>
              </w:rPr>
              <w:t>Classe Única</w:t>
            </w:r>
            <w:r w:rsidRPr="009C297A">
              <w:rPr>
                <w:rFonts w:ascii="Arial" w:hAnsi="Arial" w:cs="Arial"/>
                <w:color w:val="000000"/>
                <w:sz w:val="20"/>
                <w:szCs w:val="20"/>
              </w:rPr>
              <w:t xml:space="preserve"> buscará obter o tratamento em linha com a regulamentação fiscal vigente. Não obstante, não há garantia de que a </w:t>
            </w:r>
            <w:r w:rsidR="006636D5" w:rsidRPr="009C297A">
              <w:rPr>
                <w:rFonts w:ascii="Arial" w:hAnsi="Arial" w:cs="Arial"/>
                <w:color w:val="000000"/>
                <w:sz w:val="20"/>
                <w:szCs w:val="20"/>
              </w:rPr>
              <w:t>Classe Única</w:t>
            </w:r>
            <w:r w:rsidRPr="009C297A">
              <w:rPr>
                <w:rFonts w:ascii="Arial" w:hAnsi="Arial" w:cs="Arial"/>
                <w:color w:val="000000"/>
                <w:sz w:val="20"/>
                <w:szCs w:val="20"/>
              </w:rPr>
              <w:t xml:space="preserve"> terá o tratamento tributário perseguido. Caso a carteira da </w:t>
            </w:r>
            <w:r w:rsidR="006636D5" w:rsidRPr="009C297A">
              <w:rPr>
                <w:rFonts w:ascii="Arial" w:hAnsi="Arial" w:cs="Arial"/>
                <w:color w:val="000000"/>
                <w:sz w:val="20"/>
                <w:szCs w:val="20"/>
              </w:rPr>
              <w:t>Classe Única</w:t>
            </w:r>
            <w:r w:rsidRPr="009C297A">
              <w:rPr>
                <w:rFonts w:ascii="Arial" w:hAnsi="Arial" w:cs="Arial"/>
                <w:color w:val="000000"/>
                <w:sz w:val="20"/>
                <w:szCs w:val="20"/>
              </w:rPr>
              <w:t xml:space="preserve"> não atenda às condições para caracterização disposta no regulamento, passará a ter o tratamento tributário aplicável.</w:t>
            </w:r>
          </w:p>
          <w:p w14:paraId="2D7FE913" w14:textId="77777777" w:rsidR="00306DFB" w:rsidRPr="009C297A" w:rsidRDefault="00306DFB" w:rsidP="00CB73FF">
            <w:pPr>
              <w:jc w:val="both"/>
              <w:rPr>
                <w:rFonts w:ascii="Arial" w:hAnsi="Arial" w:cs="Arial"/>
                <w:color w:val="000000"/>
                <w:sz w:val="20"/>
                <w:szCs w:val="20"/>
              </w:rPr>
            </w:pPr>
            <w:r w:rsidRPr="009C297A">
              <w:rPr>
                <w:rFonts w:ascii="Arial" w:hAnsi="Arial" w:cs="Arial"/>
                <w:color w:val="000000"/>
                <w:sz w:val="20"/>
                <w:szCs w:val="20"/>
              </w:rPr>
              <w:t> </w:t>
            </w:r>
          </w:p>
          <w:p w14:paraId="1F1D43E3" w14:textId="0289DA34" w:rsidR="00306DFB" w:rsidRPr="009C297A" w:rsidRDefault="00306DFB" w:rsidP="00CB73FF">
            <w:pPr>
              <w:jc w:val="both"/>
              <w:rPr>
                <w:rFonts w:ascii="Arial" w:hAnsi="Arial" w:cs="Arial"/>
                <w:color w:val="000000"/>
                <w:sz w:val="20"/>
                <w:szCs w:val="20"/>
              </w:rPr>
            </w:pPr>
            <w:r w:rsidRPr="009C297A">
              <w:rPr>
                <w:rFonts w:ascii="Arial" w:hAnsi="Arial" w:cs="Arial"/>
                <w:b/>
                <w:bCs/>
                <w:color w:val="000000"/>
                <w:sz w:val="20"/>
                <w:szCs w:val="20"/>
              </w:rPr>
              <w:t>Risco de Responsabilidade Limitada:</w:t>
            </w:r>
            <w:r w:rsidRPr="009C297A">
              <w:rPr>
                <w:rFonts w:ascii="Arial" w:hAnsi="Arial" w:cs="Arial"/>
                <w:color w:val="000000"/>
                <w:sz w:val="20"/>
                <w:szCs w:val="20"/>
              </w:rPr>
              <w:t xml:space="preserve"> A responsabilidade dos Cotistas da </w:t>
            </w:r>
            <w:r w:rsidR="006636D5" w:rsidRPr="009C297A">
              <w:rPr>
                <w:rFonts w:ascii="Arial" w:hAnsi="Arial" w:cs="Arial"/>
                <w:color w:val="000000"/>
                <w:sz w:val="20"/>
                <w:szCs w:val="20"/>
              </w:rPr>
              <w:t>Classe Única</w:t>
            </w:r>
            <w:r w:rsidRPr="009C297A">
              <w:rPr>
                <w:rFonts w:ascii="Arial" w:hAnsi="Arial" w:cs="Arial"/>
                <w:color w:val="000000"/>
                <w:sz w:val="20"/>
                <w:szCs w:val="20"/>
              </w:rPr>
              <w:t xml:space="preserve"> é limitada ao valor de suas Cotas subscritas. Constatado o patrimônio líquido negativo, a </w:t>
            </w:r>
            <w:r w:rsidR="006636D5" w:rsidRPr="009C297A">
              <w:rPr>
                <w:rFonts w:ascii="Arial" w:hAnsi="Arial" w:cs="Arial"/>
                <w:color w:val="000000"/>
                <w:sz w:val="20"/>
                <w:szCs w:val="20"/>
              </w:rPr>
              <w:t>Classe Única</w:t>
            </w:r>
            <w:r w:rsidRPr="009C297A">
              <w:rPr>
                <w:rFonts w:ascii="Arial" w:hAnsi="Arial" w:cs="Arial"/>
                <w:color w:val="000000"/>
                <w:sz w:val="20"/>
                <w:szCs w:val="20"/>
              </w:rPr>
              <w:t xml:space="preserve"> poderá estar sujeita à insolvência.</w:t>
            </w:r>
          </w:p>
          <w:p w14:paraId="25E1B77C" w14:textId="77777777" w:rsidR="00CB4744" w:rsidRPr="009C297A" w:rsidRDefault="00CB4744" w:rsidP="00F84E6B">
            <w:pPr>
              <w:rPr>
                <w:rFonts w:ascii="Arial" w:hAnsi="Arial" w:cs="Arial"/>
                <w:color w:val="000000"/>
                <w:sz w:val="20"/>
                <w:szCs w:val="20"/>
              </w:rPr>
            </w:pPr>
          </w:p>
          <w:p w14:paraId="073C8598" w14:textId="00890CA0" w:rsidR="00CB4744" w:rsidRPr="009C297A" w:rsidRDefault="00CB4744" w:rsidP="00F84E6B">
            <w:pPr>
              <w:spacing w:after="120" w:line="256" w:lineRule="auto"/>
              <w:jc w:val="both"/>
              <w:rPr>
                <w:rFonts w:ascii="Arial" w:hAnsi="Arial" w:cs="Arial"/>
                <w:color w:val="000000"/>
                <w:sz w:val="20"/>
                <w:szCs w:val="20"/>
              </w:rPr>
            </w:pPr>
            <w:r w:rsidRPr="009C297A">
              <w:rPr>
                <w:rFonts w:ascii="Arial" w:hAnsi="Arial" w:cs="Arial"/>
                <w:b/>
                <w:bCs/>
                <w:color w:val="000000"/>
                <w:sz w:val="20"/>
                <w:szCs w:val="20"/>
              </w:rPr>
              <w:t xml:space="preserve">Risco </w:t>
            </w:r>
            <w:r w:rsidR="003918FA" w:rsidRPr="009C297A">
              <w:rPr>
                <w:rFonts w:ascii="Arial" w:hAnsi="Arial" w:cs="Arial"/>
                <w:b/>
                <w:bCs/>
                <w:color w:val="000000"/>
                <w:sz w:val="20"/>
                <w:szCs w:val="20"/>
              </w:rPr>
              <w:t>da</w:t>
            </w:r>
            <w:r w:rsidRPr="009C297A">
              <w:rPr>
                <w:rFonts w:ascii="Arial" w:hAnsi="Arial" w:cs="Arial"/>
                <w:b/>
                <w:bCs/>
                <w:color w:val="000000"/>
                <w:sz w:val="20"/>
                <w:szCs w:val="20"/>
              </w:rPr>
              <w:t xml:space="preserve"> Movimentação Restrita</w:t>
            </w:r>
            <w:r w:rsidR="003918FA" w:rsidRPr="009C297A">
              <w:rPr>
                <w:rFonts w:ascii="Arial" w:hAnsi="Arial" w:cs="Arial"/>
                <w:b/>
                <w:bCs/>
                <w:color w:val="000000"/>
                <w:sz w:val="20"/>
                <w:szCs w:val="20"/>
              </w:rPr>
              <w:t xml:space="preserve"> e do Mecanismo de Aporte Automático</w:t>
            </w:r>
            <w:r w:rsidRPr="009C297A">
              <w:rPr>
                <w:rFonts w:ascii="Arial" w:hAnsi="Arial" w:cs="Arial"/>
                <w:b/>
                <w:color w:val="000000"/>
                <w:sz w:val="20"/>
                <w:szCs w:val="20"/>
              </w:rPr>
              <w:t>:</w:t>
            </w:r>
            <w:r w:rsidRPr="009C297A">
              <w:rPr>
                <w:rFonts w:ascii="Arial" w:hAnsi="Arial" w:cs="Arial"/>
                <w:color w:val="000000"/>
                <w:sz w:val="20"/>
                <w:szCs w:val="20"/>
              </w:rPr>
              <w:t xml:space="preserve"> </w:t>
            </w:r>
            <w:r w:rsidR="003918FA" w:rsidRPr="009C297A">
              <w:rPr>
                <w:rFonts w:ascii="Arial" w:hAnsi="Arial" w:cs="Arial"/>
                <w:color w:val="000000"/>
                <w:sz w:val="20"/>
                <w:szCs w:val="20"/>
              </w:rPr>
              <w:t xml:space="preserve">Embora a Classe Única do Fundo seja de condomínio aberto, suas Cotas não poderão ser voluntariamente resgatadas pelos Cotistas nos termos previstos no item 6. Os recursos investidos no Fundo serão utilizados exclusivamente para o pagamento das Chamadas de Capital do </w:t>
            </w:r>
            <w:r w:rsidR="004E4BC0" w:rsidRPr="009C297A">
              <w:rPr>
                <w:rFonts w:ascii="Arial" w:hAnsi="Arial" w:cs="Arial"/>
                <w:color w:val="000000"/>
                <w:sz w:val="20"/>
                <w:szCs w:val="20"/>
              </w:rPr>
              <w:t>Acesso Spectra VII Latam Estruturado FIM</w:t>
            </w:r>
            <w:r w:rsidR="003918FA" w:rsidRPr="009C297A">
              <w:rPr>
                <w:rFonts w:ascii="Arial" w:hAnsi="Arial" w:cs="Arial"/>
                <w:color w:val="000000"/>
                <w:sz w:val="20"/>
                <w:szCs w:val="20"/>
              </w:rPr>
              <w:t>, e os Cotistas não poderão considerar as Cotas da Classe Única como instrumento de gerenciamento de liquidez pessoal. As regras de movimentação restrita e o Mecanismo de Aporte Automático são condições essenciais para o investimento no Fundo e obrigam os Cotistas e seus sucessores. O</w:t>
            </w:r>
            <w:r w:rsidR="000645A1" w:rsidRPr="009C297A">
              <w:rPr>
                <w:rFonts w:ascii="Arial" w:hAnsi="Arial" w:cs="Arial"/>
                <w:color w:val="000000"/>
                <w:sz w:val="20"/>
                <w:szCs w:val="20"/>
              </w:rPr>
              <w:t>s</w:t>
            </w:r>
            <w:r w:rsidR="003918FA" w:rsidRPr="009C297A">
              <w:rPr>
                <w:rFonts w:ascii="Arial" w:hAnsi="Arial" w:cs="Arial"/>
                <w:color w:val="000000"/>
                <w:sz w:val="20"/>
                <w:szCs w:val="20"/>
              </w:rPr>
              <w:t xml:space="preserve"> Cotistas devem estar cientes que, mesmo em caso de sucessão, o Mandato Irrevogável e o Mecanismo de Aporte Automático, bem como todas as condições do Compromisso </w:t>
            </w:r>
            <w:r w:rsidR="00EF0CBD" w:rsidRPr="009C297A">
              <w:rPr>
                <w:rFonts w:ascii="Arial" w:hAnsi="Arial" w:cs="Arial"/>
                <w:color w:val="000000"/>
                <w:sz w:val="20"/>
                <w:szCs w:val="20"/>
              </w:rPr>
              <w:t>Acesso FIM</w:t>
            </w:r>
            <w:r w:rsidR="003918FA" w:rsidRPr="009C297A">
              <w:rPr>
                <w:rFonts w:ascii="Arial" w:hAnsi="Arial" w:cs="Arial"/>
                <w:color w:val="000000"/>
                <w:sz w:val="20"/>
                <w:szCs w:val="20"/>
              </w:rPr>
              <w:t>, continuarão em plena eficácia.</w:t>
            </w:r>
          </w:p>
          <w:p w14:paraId="5AF303A8" w14:textId="77777777" w:rsidR="008406E7" w:rsidRPr="009C297A" w:rsidRDefault="008406E7" w:rsidP="009C4248">
            <w:pPr>
              <w:jc w:val="both"/>
              <w:rPr>
                <w:rFonts w:ascii="Arial" w:hAnsi="Arial" w:cs="Arial"/>
                <w:color w:val="000000"/>
                <w:sz w:val="20"/>
                <w:szCs w:val="20"/>
              </w:rPr>
            </w:pPr>
          </w:p>
        </w:tc>
      </w:tr>
    </w:tbl>
    <w:p w14:paraId="2D1D37B8" w14:textId="77777777" w:rsidR="008406E7" w:rsidRPr="009C297A" w:rsidRDefault="008406E7" w:rsidP="00840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5"/>
        <w:gridCol w:w="1028"/>
        <w:gridCol w:w="1476"/>
        <w:gridCol w:w="4193"/>
      </w:tblGrid>
      <w:tr w:rsidR="00632DB4" w:rsidRPr="009C297A" w14:paraId="7BE2DEDA" w14:textId="77777777" w:rsidTr="009C4248">
        <w:tc>
          <w:tcPr>
            <w:tcW w:w="5000" w:type="pct"/>
            <w:gridSpan w:val="4"/>
            <w:shd w:val="clear" w:color="auto" w:fill="C00000"/>
          </w:tcPr>
          <w:p w14:paraId="54EF5028" w14:textId="77777777" w:rsidR="008406E7" w:rsidRPr="009C297A" w:rsidRDefault="00E23D3C" w:rsidP="008406E7">
            <w:pPr>
              <w:pStyle w:val="PargrafodaLista"/>
              <w:numPr>
                <w:ilvl w:val="0"/>
                <w:numId w:val="6"/>
              </w:numPr>
              <w:ind w:left="0" w:firstLine="0"/>
              <w:contextualSpacing/>
              <w:jc w:val="center"/>
              <w:rPr>
                <w:rFonts w:ascii="Arial" w:hAnsi="Arial" w:cs="Arial"/>
                <w:b/>
                <w:bCs/>
                <w:color w:val="FFFFFF" w:themeColor="background1"/>
                <w:lang w:val="pt-BR"/>
              </w:rPr>
            </w:pPr>
            <w:r w:rsidRPr="009C297A">
              <w:rPr>
                <w:rFonts w:ascii="Arial" w:hAnsi="Arial" w:cs="Arial"/>
                <w:b/>
                <w:bCs/>
                <w:color w:val="FFFFFF" w:themeColor="background1"/>
                <w:lang w:val="pt-BR"/>
              </w:rPr>
              <w:t>REMUNERAÇÃO DOS PRESTADORES DE SERVIÇOS</w:t>
            </w:r>
          </w:p>
        </w:tc>
      </w:tr>
      <w:tr w:rsidR="00632DB4" w:rsidRPr="009C297A" w14:paraId="5E9A1393" w14:textId="77777777" w:rsidTr="009C4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98C469C" w14:textId="77777777" w:rsidR="008406E7" w:rsidRPr="009C297A" w:rsidRDefault="008406E7" w:rsidP="009C4248">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57D9A6D" w14:textId="77777777" w:rsidR="008406E7" w:rsidRPr="009C297A" w:rsidRDefault="008406E7" w:rsidP="009C4248">
            <w:pPr>
              <w:rPr>
                <w:rFonts w:ascii="Arial" w:hAnsi="Arial" w:cs="Arial"/>
                <w:sz w:val="20"/>
                <w:szCs w:val="20"/>
              </w:rPr>
            </w:pPr>
          </w:p>
        </w:tc>
      </w:tr>
      <w:tr w:rsidR="003046AC" w:rsidRPr="009C297A" w14:paraId="4F982B40" w14:textId="77777777" w:rsidTr="007B3900">
        <w:trPr>
          <w:trHeight w:val="470"/>
        </w:trPr>
        <w:tc>
          <w:tcPr>
            <w:tcW w:w="1625" w:type="pct"/>
            <w:tcBorders>
              <w:top w:val="single" w:sz="4" w:space="0" w:color="auto"/>
              <w:left w:val="nil"/>
              <w:right w:val="nil"/>
            </w:tcBorders>
            <w:vAlign w:val="center"/>
          </w:tcPr>
          <w:p w14:paraId="57EDCF49" w14:textId="24B5FD3D" w:rsidR="008406E7" w:rsidRPr="009C297A" w:rsidRDefault="00E23D3C" w:rsidP="008406E7">
            <w:pPr>
              <w:pStyle w:val="PargrafodaLista"/>
              <w:numPr>
                <w:ilvl w:val="1"/>
                <w:numId w:val="6"/>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 xml:space="preserve">Taxa </w:t>
            </w:r>
            <w:r w:rsidR="0015394D" w:rsidRPr="009C297A">
              <w:rPr>
                <w:rFonts w:ascii="Arial" w:hAnsi="Arial" w:cs="Arial"/>
                <w:b/>
                <w:bCs/>
                <w:smallCaps/>
                <w:color w:val="000000"/>
                <w:lang w:val="pt-BR"/>
              </w:rPr>
              <w:t xml:space="preserve">Global </w:t>
            </w:r>
          </w:p>
        </w:tc>
        <w:tc>
          <w:tcPr>
            <w:tcW w:w="3375" w:type="pct"/>
            <w:gridSpan w:val="3"/>
            <w:tcBorders>
              <w:top w:val="single" w:sz="4" w:space="0" w:color="auto"/>
              <w:left w:val="nil"/>
              <w:right w:val="nil"/>
            </w:tcBorders>
            <w:vAlign w:val="center"/>
          </w:tcPr>
          <w:p w14:paraId="470D6AC4" w14:textId="67E766E1" w:rsidR="00A66F14" w:rsidRPr="009C297A" w:rsidRDefault="00E23D3C" w:rsidP="009C4248">
            <w:pPr>
              <w:jc w:val="both"/>
              <w:rPr>
                <w:rFonts w:ascii="Arial" w:hAnsi="Arial" w:cs="Arial"/>
                <w:sz w:val="20"/>
                <w:szCs w:val="20"/>
              </w:rPr>
            </w:pPr>
            <w:r w:rsidRPr="009C297A">
              <w:rPr>
                <w:rFonts w:ascii="Arial" w:hAnsi="Arial" w:cs="Arial"/>
                <w:sz w:val="20"/>
                <w:szCs w:val="20"/>
              </w:rPr>
              <w:t xml:space="preserve">Pela prestação dos serviços de administração da </w:t>
            </w:r>
            <w:r w:rsidR="006636D5" w:rsidRPr="009C297A">
              <w:rPr>
                <w:rFonts w:ascii="Arial" w:hAnsi="Arial" w:cs="Arial"/>
                <w:sz w:val="20"/>
                <w:szCs w:val="20"/>
              </w:rPr>
              <w:t>Classe Única</w:t>
            </w:r>
            <w:r w:rsidRPr="009C297A">
              <w:rPr>
                <w:rFonts w:ascii="Arial" w:hAnsi="Arial" w:cs="Arial"/>
                <w:sz w:val="20"/>
                <w:szCs w:val="20"/>
              </w:rPr>
              <w:t xml:space="preserve">, incluindo os serviços de administração propriamente dita e os serviços de gestão e distribuição, com exceção dos serviços de custódia e de auditoria independente, a </w:t>
            </w:r>
            <w:r w:rsidR="006636D5" w:rsidRPr="009C297A">
              <w:rPr>
                <w:rFonts w:ascii="Arial" w:hAnsi="Arial" w:cs="Arial"/>
                <w:sz w:val="20"/>
                <w:szCs w:val="20"/>
              </w:rPr>
              <w:t>Classe Única</w:t>
            </w:r>
            <w:r w:rsidRPr="009C297A">
              <w:rPr>
                <w:rFonts w:ascii="Arial" w:hAnsi="Arial" w:cs="Arial"/>
                <w:sz w:val="20"/>
                <w:szCs w:val="20"/>
              </w:rPr>
              <w:t xml:space="preserve"> pagará a </w:t>
            </w:r>
            <w:r w:rsidR="000A7B7A" w:rsidRPr="009C297A">
              <w:rPr>
                <w:rFonts w:ascii="Arial" w:hAnsi="Arial" w:cs="Arial"/>
                <w:sz w:val="20"/>
                <w:szCs w:val="20"/>
              </w:rPr>
              <w:t>seguinte remuneração:</w:t>
            </w:r>
          </w:p>
          <w:p w14:paraId="126B1F62" w14:textId="77777777" w:rsidR="00A66F14" w:rsidRPr="009C297A" w:rsidRDefault="00A66F14" w:rsidP="009C4248">
            <w:pPr>
              <w:jc w:val="both"/>
              <w:rPr>
                <w:rFonts w:ascii="Arial" w:hAnsi="Arial" w:cs="Arial"/>
                <w:sz w:val="20"/>
                <w:szCs w:val="20"/>
              </w:rPr>
            </w:pPr>
          </w:p>
          <w:p w14:paraId="25C20FAF" w14:textId="3CFDAB6A" w:rsidR="000F6C76" w:rsidRPr="009C297A" w:rsidRDefault="000F6C76" w:rsidP="009C4248">
            <w:pPr>
              <w:jc w:val="both"/>
              <w:rPr>
                <w:rFonts w:ascii="Arial" w:hAnsi="Arial" w:cs="Arial"/>
                <w:sz w:val="20"/>
                <w:szCs w:val="20"/>
              </w:rPr>
            </w:pPr>
            <w:r w:rsidRPr="009C297A">
              <w:rPr>
                <w:rFonts w:ascii="Arial" w:hAnsi="Arial" w:cs="Arial"/>
                <w:sz w:val="20"/>
                <w:szCs w:val="20"/>
              </w:rPr>
              <w:t xml:space="preserve">As regras de Taxa </w:t>
            </w:r>
            <w:r w:rsidR="0015394D" w:rsidRPr="009C297A">
              <w:rPr>
                <w:rFonts w:ascii="Arial" w:hAnsi="Arial" w:cs="Arial"/>
                <w:sz w:val="20"/>
                <w:szCs w:val="20"/>
              </w:rPr>
              <w:t xml:space="preserve">Global </w:t>
            </w:r>
            <w:r w:rsidRPr="009C297A">
              <w:rPr>
                <w:rFonts w:ascii="Arial" w:hAnsi="Arial" w:cs="Arial"/>
                <w:sz w:val="20"/>
                <w:szCs w:val="20"/>
              </w:rPr>
              <w:t xml:space="preserve">do Fundo se alteram dependendo do momento do Prazo de Duração do </w:t>
            </w:r>
            <w:r w:rsidR="0015394D" w:rsidRPr="009C297A">
              <w:rPr>
                <w:rFonts w:ascii="Arial" w:hAnsi="Arial" w:cs="Arial"/>
                <w:sz w:val="20"/>
                <w:szCs w:val="20"/>
              </w:rPr>
              <w:t>Acesso Spectra VII Latam Estruturado FIM</w:t>
            </w:r>
            <w:r w:rsidRPr="009C297A">
              <w:rPr>
                <w:rFonts w:ascii="Arial" w:hAnsi="Arial" w:cs="Arial"/>
                <w:sz w:val="20"/>
                <w:szCs w:val="20"/>
              </w:rPr>
              <w:t xml:space="preserve">, e levam em consideração o “Período de Investimentos do </w:t>
            </w:r>
            <w:r w:rsidR="0015394D" w:rsidRPr="009C297A">
              <w:rPr>
                <w:rFonts w:ascii="Arial" w:hAnsi="Arial" w:cs="Arial"/>
                <w:sz w:val="20"/>
                <w:szCs w:val="20"/>
              </w:rPr>
              <w:t>Spectra VII Latam FIM</w:t>
            </w:r>
            <w:r w:rsidRPr="009C297A">
              <w:rPr>
                <w:rFonts w:ascii="Arial" w:hAnsi="Arial" w:cs="Arial"/>
                <w:sz w:val="20"/>
                <w:szCs w:val="20"/>
              </w:rPr>
              <w:t xml:space="preserve">”. O </w:t>
            </w:r>
            <w:r w:rsidR="0015394D" w:rsidRPr="009C297A">
              <w:rPr>
                <w:rFonts w:ascii="Arial" w:hAnsi="Arial" w:cs="Arial"/>
                <w:sz w:val="20"/>
                <w:szCs w:val="20"/>
              </w:rPr>
              <w:t>Spectra VII Latam FIM</w:t>
            </w:r>
            <w:r w:rsidR="0015394D" w:rsidRPr="009C297A" w:rsidDel="0015394D">
              <w:rPr>
                <w:rFonts w:ascii="Arial" w:hAnsi="Arial" w:cs="Arial"/>
                <w:sz w:val="20"/>
                <w:szCs w:val="20"/>
              </w:rPr>
              <w:t xml:space="preserve"> </w:t>
            </w:r>
            <w:r w:rsidRPr="009C297A">
              <w:rPr>
                <w:rFonts w:ascii="Arial" w:hAnsi="Arial" w:cs="Arial"/>
                <w:sz w:val="20"/>
                <w:szCs w:val="20"/>
              </w:rPr>
              <w:t>realizará seus investimentos durante seu respectivo período de investimentos</w:t>
            </w:r>
            <w:r w:rsidR="002F23A5" w:rsidRPr="009C297A">
              <w:rPr>
                <w:rFonts w:ascii="Arial" w:hAnsi="Arial" w:cs="Arial"/>
                <w:sz w:val="20"/>
                <w:szCs w:val="20"/>
              </w:rPr>
              <w:t xml:space="preserve"> (o “</w:t>
            </w:r>
            <w:r w:rsidR="002F23A5" w:rsidRPr="009C297A">
              <w:rPr>
                <w:rFonts w:ascii="Arial" w:hAnsi="Arial" w:cs="Arial"/>
                <w:b/>
                <w:sz w:val="20"/>
                <w:szCs w:val="20"/>
              </w:rPr>
              <w:t xml:space="preserve">Período de Investimento do </w:t>
            </w:r>
            <w:r w:rsidR="0015394D" w:rsidRPr="009C297A">
              <w:rPr>
                <w:rFonts w:ascii="Arial" w:hAnsi="Arial" w:cs="Arial"/>
                <w:b/>
                <w:sz w:val="20"/>
                <w:szCs w:val="20"/>
              </w:rPr>
              <w:t>Spectra VII Latam FIM</w:t>
            </w:r>
            <w:r w:rsidR="002F23A5" w:rsidRPr="009C297A">
              <w:rPr>
                <w:rFonts w:ascii="Arial" w:hAnsi="Arial" w:cs="Arial"/>
                <w:sz w:val="20"/>
                <w:szCs w:val="20"/>
              </w:rPr>
              <w:t>”)</w:t>
            </w:r>
            <w:r w:rsidRPr="009C297A">
              <w:rPr>
                <w:rFonts w:ascii="Arial" w:hAnsi="Arial" w:cs="Arial"/>
                <w:sz w:val="20"/>
                <w:szCs w:val="20"/>
              </w:rPr>
              <w:t xml:space="preserve">, devidamente descrito no seu regulamento, que se iniciou em </w:t>
            </w:r>
            <w:r w:rsidR="00E56205" w:rsidRPr="009C297A">
              <w:rPr>
                <w:rFonts w:ascii="Arial" w:hAnsi="Arial" w:cs="Arial"/>
                <w:sz w:val="20"/>
                <w:szCs w:val="20"/>
              </w:rPr>
              <w:t>19 de janeiro de 202</w:t>
            </w:r>
            <w:r w:rsidR="007A6103" w:rsidRPr="009C297A">
              <w:rPr>
                <w:rFonts w:ascii="Arial" w:hAnsi="Arial" w:cs="Arial"/>
                <w:sz w:val="20"/>
                <w:szCs w:val="20"/>
              </w:rPr>
              <w:t>6</w:t>
            </w:r>
            <w:r w:rsidRPr="009C297A">
              <w:rPr>
                <w:rFonts w:ascii="Arial" w:hAnsi="Arial" w:cs="Arial"/>
                <w:sz w:val="20"/>
                <w:szCs w:val="20"/>
              </w:rPr>
              <w:t xml:space="preserve"> e se encerrará, a princípio, em </w:t>
            </w:r>
            <w:r w:rsidR="0015394D" w:rsidRPr="009C297A">
              <w:rPr>
                <w:rFonts w:ascii="Arial" w:hAnsi="Arial" w:cs="Arial"/>
                <w:sz w:val="20"/>
                <w:szCs w:val="20"/>
              </w:rPr>
              <w:t>10</w:t>
            </w:r>
            <w:r w:rsidRPr="009C297A">
              <w:rPr>
                <w:rFonts w:ascii="Arial" w:hAnsi="Arial" w:cs="Arial"/>
                <w:sz w:val="20"/>
                <w:szCs w:val="20"/>
              </w:rPr>
              <w:t xml:space="preserve"> anos</w:t>
            </w:r>
            <w:r w:rsidR="002F23A5" w:rsidRPr="009C297A">
              <w:rPr>
                <w:rFonts w:ascii="Arial" w:hAnsi="Arial" w:cs="Arial"/>
                <w:sz w:val="20"/>
                <w:szCs w:val="20"/>
              </w:rPr>
              <w:t xml:space="preserve"> (o “</w:t>
            </w:r>
            <w:r w:rsidR="002F23A5" w:rsidRPr="009C297A">
              <w:rPr>
                <w:rFonts w:ascii="Arial" w:hAnsi="Arial" w:cs="Arial"/>
                <w:b/>
                <w:bCs/>
                <w:sz w:val="20"/>
                <w:szCs w:val="20"/>
              </w:rPr>
              <w:t xml:space="preserve">Prazo Original do Período de Investimento do </w:t>
            </w:r>
            <w:r w:rsidR="0015394D" w:rsidRPr="009C297A">
              <w:rPr>
                <w:rFonts w:ascii="Arial" w:hAnsi="Arial" w:cs="Arial"/>
                <w:b/>
                <w:bCs/>
                <w:sz w:val="20"/>
                <w:szCs w:val="20"/>
              </w:rPr>
              <w:t>Spectra VII Latam FIM</w:t>
            </w:r>
            <w:r w:rsidR="002F23A5" w:rsidRPr="009C297A">
              <w:rPr>
                <w:rFonts w:ascii="Arial" w:hAnsi="Arial" w:cs="Arial"/>
                <w:sz w:val="20"/>
                <w:szCs w:val="20"/>
              </w:rPr>
              <w:t>”)</w:t>
            </w:r>
            <w:r w:rsidRPr="009C297A">
              <w:rPr>
                <w:rFonts w:ascii="Arial" w:hAnsi="Arial" w:cs="Arial"/>
                <w:sz w:val="20"/>
                <w:szCs w:val="20"/>
              </w:rPr>
              <w:t xml:space="preserve">, podendo ser prorrogado ou antecipado nos cenários descritos no regulamento do </w:t>
            </w:r>
            <w:r w:rsidR="0015394D" w:rsidRPr="009C297A">
              <w:rPr>
                <w:rFonts w:ascii="Arial" w:hAnsi="Arial" w:cs="Arial"/>
                <w:sz w:val="20"/>
                <w:szCs w:val="20"/>
              </w:rPr>
              <w:t>Spectra VII Latam FIM</w:t>
            </w:r>
            <w:r w:rsidRPr="009C297A">
              <w:rPr>
                <w:rFonts w:ascii="Arial" w:hAnsi="Arial" w:cs="Arial"/>
                <w:sz w:val="20"/>
                <w:szCs w:val="20"/>
              </w:rPr>
              <w:t>.</w:t>
            </w:r>
          </w:p>
          <w:p w14:paraId="568AD5A0" w14:textId="77777777" w:rsidR="000F6C76" w:rsidRPr="009C297A" w:rsidRDefault="000F6C76" w:rsidP="009C4248">
            <w:pPr>
              <w:jc w:val="both"/>
              <w:rPr>
                <w:rFonts w:ascii="Arial" w:hAnsi="Arial" w:cs="Arial"/>
                <w:sz w:val="20"/>
                <w:szCs w:val="20"/>
              </w:rPr>
            </w:pPr>
          </w:p>
          <w:p w14:paraId="588C2ED9" w14:textId="4EA745CE" w:rsidR="00436B8B" w:rsidRDefault="00E23D3C" w:rsidP="009C4248">
            <w:pPr>
              <w:jc w:val="both"/>
              <w:rPr>
                <w:rFonts w:ascii="Arial" w:hAnsi="Arial" w:cs="Arial"/>
                <w:sz w:val="20"/>
                <w:szCs w:val="20"/>
              </w:rPr>
            </w:pPr>
            <w:r w:rsidRPr="009C297A">
              <w:rPr>
                <w:rFonts w:ascii="Arial" w:hAnsi="Arial" w:cs="Arial"/>
                <w:b/>
                <w:sz w:val="20"/>
                <w:szCs w:val="20"/>
              </w:rPr>
              <w:t>Taxa</w:t>
            </w:r>
            <w:r w:rsidR="0015394D" w:rsidRPr="009C297A">
              <w:rPr>
                <w:rFonts w:ascii="Arial" w:hAnsi="Arial" w:cs="Arial"/>
                <w:b/>
                <w:sz w:val="20"/>
                <w:szCs w:val="20"/>
              </w:rPr>
              <w:t xml:space="preserve"> Global Mínima</w:t>
            </w:r>
            <w:r w:rsidRPr="009C297A">
              <w:rPr>
                <w:rFonts w:ascii="Arial" w:hAnsi="Arial" w:cs="Arial"/>
                <w:sz w:val="20"/>
                <w:szCs w:val="20"/>
              </w:rPr>
              <w:t xml:space="preserve">: </w:t>
            </w:r>
            <w:r w:rsidR="0015394D" w:rsidRPr="009C297A">
              <w:rPr>
                <w:rFonts w:ascii="Arial" w:hAnsi="Arial" w:cs="Arial"/>
                <w:sz w:val="20"/>
                <w:szCs w:val="20"/>
              </w:rPr>
              <w:t xml:space="preserve">Até o </w:t>
            </w:r>
            <w:r w:rsidR="001A1DEB" w:rsidRPr="009C297A">
              <w:rPr>
                <w:rFonts w:ascii="Arial" w:hAnsi="Arial" w:cs="Arial"/>
                <w:sz w:val="20"/>
                <w:szCs w:val="20"/>
              </w:rPr>
              <w:t>5</w:t>
            </w:r>
            <w:r w:rsidR="0015394D" w:rsidRPr="009C297A">
              <w:rPr>
                <w:rFonts w:ascii="Arial" w:hAnsi="Arial" w:cs="Arial"/>
                <w:sz w:val="20"/>
                <w:szCs w:val="20"/>
              </w:rPr>
              <w:t>º ano</w:t>
            </w:r>
            <w:r w:rsidR="001A1DEB" w:rsidRPr="009C297A">
              <w:rPr>
                <w:rFonts w:ascii="Arial" w:hAnsi="Arial" w:cs="Arial"/>
                <w:sz w:val="20"/>
                <w:szCs w:val="20"/>
              </w:rPr>
              <w:t>, inclusive,</w:t>
            </w:r>
            <w:r w:rsidR="0015394D" w:rsidRPr="009C297A">
              <w:rPr>
                <w:rFonts w:ascii="Arial" w:hAnsi="Arial" w:cs="Arial"/>
                <w:sz w:val="20"/>
                <w:szCs w:val="20"/>
              </w:rPr>
              <w:t xml:space="preserve"> do </w:t>
            </w:r>
            <w:r w:rsidR="002F23A5" w:rsidRPr="009C297A">
              <w:rPr>
                <w:rFonts w:ascii="Arial" w:hAnsi="Arial" w:cs="Arial"/>
                <w:sz w:val="20"/>
                <w:szCs w:val="20"/>
              </w:rPr>
              <w:t>Prazo Original do</w:t>
            </w:r>
            <w:r w:rsidR="000F6C76" w:rsidRPr="009C297A">
              <w:rPr>
                <w:rFonts w:ascii="Arial" w:hAnsi="Arial" w:cs="Arial"/>
                <w:sz w:val="20"/>
                <w:szCs w:val="20"/>
              </w:rPr>
              <w:t xml:space="preserve"> Período de Investimentos do </w:t>
            </w:r>
            <w:r w:rsidR="0015394D" w:rsidRPr="009C297A">
              <w:rPr>
                <w:rFonts w:ascii="Arial" w:hAnsi="Arial" w:cs="Arial"/>
                <w:sz w:val="20"/>
                <w:szCs w:val="20"/>
              </w:rPr>
              <w:t>Spectra VII Latam FIM</w:t>
            </w:r>
            <w:r w:rsidR="000F6C76" w:rsidRPr="009C297A">
              <w:rPr>
                <w:rFonts w:ascii="Arial" w:hAnsi="Arial" w:cs="Arial"/>
                <w:sz w:val="20"/>
                <w:szCs w:val="20"/>
              </w:rPr>
              <w:t xml:space="preserve">, </w:t>
            </w:r>
            <w:r w:rsidR="003151F2" w:rsidRPr="009C297A">
              <w:rPr>
                <w:rFonts w:ascii="Arial" w:hAnsi="Arial" w:cs="Arial"/>
                <w:sz w:val="20"/>
                <w:szCs w:val="20"/>
              </w:rPr>
              <w:t xml:space="preserve">será devido pela Classe Única o </w:t>
            </w:r>
            <w:r w:rsidR="004025E4" w:rsidRPr="009C297A">
              <w:rPr>
                <w:rFonts w:ascii="Arial" w:hAnsi="Arial" w:cs="Arial"/>
                <w:sz w:val="20"/>
                <w:szCs w:val="20"/>
              </w:rPr>
              <w:t xml:space="preserve">valor financeiro fixo equivalente a </w:t>
            </w:r>
            <w:r w:rsidR="0015394D" w:rsidRPr="009C297A">
              <w:rPr>
                <w:rFonts w:ascii="Arial" w:hAnsi="Arial" w:cs="Arial"/>
                <w:sz w:val="20"/>
                <w:szCs w:val="20"/>
              </w:rPr>
              <w:t>0,585</w:t>
            </w:r>
            <w:r w:rsidR="00436B8B" w:rsidRPr="009C297A">
              <w:rPr>
                <w:rFonts w:ascii="Arial" w:hAnsi="Arial" w:cs="Arial"/>
                <w:sz w:val="20"/>
                <w:szCs w:val="20"/>
              </w:rPr>
              <w:t xml:space="preserve">% ao ano, </w:t>
            </w:r>
            <w:r w:rsidR="00CB73FF" w:rsidRPr="009C297A">
              <w:rPr>
                <w:rFonts w:ascii="Arial" w:hAnsi="Arial" w:cs="Arial"/>
                <w:sz w:val="20"/>
                <w:szCs w:val="20"/>
              </w:rPr>
              <w:t xml:space="preserve">calculado </w:t>
            </w:r>
            <w:r w:rsidR="004025E4" w:rsidRPr="009C297A">
              <w:rPr>
                <w:rFonts w:ascii="Arial" w:hAnsi="Arial" w:cs="Arial"/>
                <w:sz w:val="20"/>
                <w:szCs w:val="20"/>
              </w:rPr>
              <w:t xml:space="preserve">exclusivamente sobre o capital subscrito pelo </w:t>
            </w:r>
            <w:r w:rsidR="0015394D" w:rsidRPr="009C297A">
              <w:rPr>
                <w:rFonts w:ascii="Arial" w:hAnsi="Arial" w:cs="Arial"/>
                <w:sz w:val="20"/>
                <w:szCs w:val="20"/>
              </w:rPr>
              <w:t>Acesso Spectra VII Latam Estruturado FIM</w:t>
            </w:r>
            <w:r w:rsidR="0015394D" w:rsidRPr="009C297A" w:rsidDel="0015394D">
              <w:rPr>
                <w:rFonts w:ascii="Arial" w:hAnsi="Arial" w:cs="Arial"/>
                <w:sz w:val="20"/>
                <w:szCs w:val="20"/>
              </w:rPr>
              <w:t xml:space="preserve"> </w:t>
            </w:r>
            <w:r w:rsidR="004025E4" w:rsidRPr="009C297A">
              <w:rPr>
                <w:rFonts w:ascii="Arial" w:hAnsi="Arial" w:cs="Arial"/>
                <w:sz w:val="20"/>
                <w:szCs w:val="20"/>
              </w:rPr>
              <w:t xml:space="preserve">no </w:t>
            </w:r>
            <w:r w:rsidR="0015394D" w:rsidRPr="009C297A">
              <w:rPr>
                <w:rFonts w:ascii="Arial" w:hAnsi="Arial" w:cs="Arial"/>
                <w:sz w:val="20"/>
                <w:szCs w:val="20"/>
              </w:rPr>
              <w:t>Spectra VII Latam FIM</w:t>
            </w:r>
            <w:r w:rsidR="004025E4" w:rsidRPr="009C297A">
              <w:rPr>
                <w:rFonts w:ascii="Arial" w:hAnsi="Arial" w:cs="Arial"/>
                <w:sz w:val="20"/>
                <w:szCs w:val="20"/>
              </w:rPr>
              <w:t xml:space="preserve">. </w:t>
            </w:r>
            <w:r w:rsidR="0015394D" w:rsidRPr="009C297A">
              <w:rPr>
                <w:rFonts w:ascii="Arial" w:hAnsi="Arial" w:cs="Arial"/>
                <w:sz w:val="20"/>
                <w:szCs w:val="20"/>
              </w:rPr>
              <w:t xml:space="preserve">A partir do </w:t>
            </w:r>
            <w:r w:rsidR="001A1DEB" w:rsidRPr="009C297A">
              <w:rPr>
                <w:rFonts w:ascii="Arial" w:hAnsi="Arial" w:cs="Arial"/>
                <w:sz w:val="20"/>
                <w:szCs w:val="20"/>
              </w:rPr>
              <w:t>6</w:t>
            </w:r>
            <w:r w:rsidR="0015394D" w:rsidRPr="009C297A">
              <w:rPr>
                <w:rFonts w:ascii="Arial" w:hAnsi="Arial" w:cs="Arial"/>
                <w:sz w:val="20"/>
                <w:szCs w:val="20"/>
              </w:rPr>
              <w:t xml:space="preserve">º ano, inclusive, </w:t>
            </w:r>
            <w:r w:rsidR="002E7567" w:rsidRPr="009C297A">
              <w:rPr>
                <w:rFonts w:ascii="Arial" w:hAnsi="Arial" w:cs="Arial"/>
                <w:sz w:val="20"/>
                <w:szCs w:val="20"/>
              </w:rPr>
              <w:t>o percentual acima mencionado será reduzido</w:t>
            </w:r>
            <w:r w:rsidR="00DC28E6" w:rsidRPr="009C297A">
              <w:rPr>
                <w:rFonts w:ascii="Arial" w:hAnsi="Arial" w:cs="Arial"/>
                <w:sz w:val="20"/>
                <w:szCs w:val="20"/>
              </w:rPr>
              <w:t xml:space="preserve"> todo início do ano em </w:t>
            </w:r>
            <w:r w:rsidR="0015394D" w:rsidRPr="009C297A">
              <w:rPr>
                <w:rFonts w:ascii="Arial" w:hAnsi="Arial" w:cs="Arial"/>
                <w:sz w:val="20"/>
                <w:szCs w:val="20"/>
              </w:rPr>
              <w:t xml:space="preserve">0,0468% ao ano, </w:t>
            </w:r>
            <w:r w:rsidR="00900DB1" w:rsidRPr="009C297A">
              <w:rPr>
                <w:rFonts w:ascii="Arial" w:hAnsi="Arial" w:cs="Arial"/>
                <w:sz w:val="20"/>
                <w:szCs w:val="20"/>
              </w:rPr>
              <w:t>estando a taxa global mínima l</w:t>
            </w:r>
            <w:r w:rsidR="0015394D" w:rsidRPr="009C297A">
              <w:rPr>
                <w:rFonts w:ascii="Arial" w:hAnsi="Arial" w:cs="Arial"/>
                <w:sz w:val="20"/>
                <w:szCs w:val="20"/>
              </w:rPr>
              <w:t>imitada a 0,234% ao ano.</w:t>
            </w:r>
          </w:p>
          <w:p w14:paraId="2E41776F" w14:textId="77777777" w:rsidR="009C297A" w:rsidRPr="009C297A" w:rsidRDefault="009C297A" w:rsidP="009C4248">
            <w:pPr>
              <w:jc w:val="both"/>
              <w:rPr>
                <w:rFonts w:ascii="Arial" w:hAnsi="Arial" w:cs="Arial"/>
                <w:b/>
                <w:bCs/>
                <w:sz w:val="20"/>
                <w:szCs w:val="20"/>
              </w:rPr>
            </w:pPr>
          </w:p>
          <w:p w14:paraId="00CDF839" w14:textId="2E404DF8" w:rsidR="0015394D" w:rsidRPr="009C297A" w:rsidRDefault="0015394D" w:rsidP="00A66F14">
            <w:pPr>
              <w:jc w:val="both"/>
              <w:rPr>
                <w:rFonts w:ascii="Arial" w:hAnsi="Arial" w:cs="Arial"/>
                <w:sz w:val="20"/>
                <w:szCs w:val="20"/>
              </w:rPr>
            </w:pPr>
            <w:r w:rsidRPr="009C297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A61A8A5" w14:textId="5628307B" w:rsidR="00A66F14" w:rsidRPr="009C297A" w:rsidRDefault="00A66F14" w:rsidP="009C4248">
            <w:pPr>
              <w:jc w:val="both"/>
              <w:rPr>
                <w:rFonts w:ascii="Arial" w:hAnsi="Arial" w:cs="Arial"/>
                <w:b/>
                <w:sz w:val="20"/>
                <w:szCs w:val="20"/>
              </w:rPr>
            </w:pPr>
          </w:p>
          <w:p w14:paraId="4834907F" w14:textId="27F0B08E" w:rsidR="00895B20" w:rsidRPr="009C297A" w:rsidRDefault="00A66F14" w:rsidP="00A66F14">
            <w:pPr>
              <w:jc w:val="both"/>
              <w:rPr>
                <w:rFonts w:ascii="Arial" w:hAnsi="Arial" w:cs="Arial"/>
                <w:sz w:val="20"/>
                <w:szCs w:val="20"/>
              </w:rPr>
            </w:pPr>
            <w:r w:rsidRPr="009C297A">
              <w:rPr>
                <w:rFonts w:ascii="Arial" w:hAnsi="Arial" w:cs="Arial"/>
                <w:sz w:val="20"/>
                <w:szCs w:val="20"/>
              </w:rPr>
              <w:t xml:space="preserve">A </w:t>
            </w:r>
            <w:r w:rsidR="006636D5" w:rsidRPr="009C297A">
              <w:rPr>
                <w:rFonts w:ascii="Arial" w:hAnsi="Arial" w:cs="Arial"/>
                <w:sz w:val="20"/>
                <w:szCs w:val="20"/>
              </w:rPr>
              <w:t>Classe Única</w:t>
            </w:r>
            <w:r w:rsidRPr="009C297A">
              <w:rPr>
                <w:rFonts w:ascii="Arial" w:hAnsi="Arial" w:cs="Arial"/>
                <w:sz w:val="20"/>
                <w:szCs w:val="20"/>
              </w:rPr>
              <w:t xml:space="preserve"> poderá aplicar seus recursos em classes (e/ou subclasses) de fundos de investimento que cobram taxa</w:t>
            </w:r>
            <w:r w:rsidR="0015394D" w:rsidRPr="009C297A">
              <w:rPr>
                <w:rFonts w:ascii="Arial" w:hAnsi="Arial" w:cs="Arial"/>
                <w:sz w:val="20"/>
                <w:szCs w:val="20"/>
              </w:rPr>
              <w:t xml:space="preserve"> global</w:t>
            </w:r>
            <w:r w:rsidRPr="009C297A">
              <w:rPr>
                <w:rFonts w:ascii="Arial" w:hAnsi="Arial" w:cs="Arial"/>
                <w:sz w:val="20"/>
                <w:szCs w:val="20"/>
              </w:rPr>
              <w:t xml:space="preserve">. Nesse caso, </w:t>
            </w:r>
            <w:r w:rsidR="00895B20" w:rsidRPr="009C297A">
              <w:rPr>
                <w:rFonts w:ascii="Arial" w:hAnsi="Arial" w:cs="Arial"/>
                <w:sz w:val="20"/>
                <w:szCs w:val="20"/>
              </w:rPr>
              <w:t xml:space="preserve">a remuneração indicada acima compreende </w:t>
            </w:r>
            <w:r w:rsidR="000516CE" w:rsidRPr="009C297A">
              <w:rPr>
                <w:rFonts w:ascii="Arial" w:hAnsi="Arial" w:cs="Arial"/>
                <w:sz w:val="20"/>
                <w:szCs w:val="20"/>
              </w:rPr>
              <w:t xml:space="preserve">a taxa global </w:t>
            </w:r>
            <w:r w:rsidRPr="009C297A">
              <w:rPr>
                <w:rFonts w:ascii="Arial" w:hAnsi="Arial" w:cs="Arial"/>
                <w:sz w:val="20"/>
                <w:szCs w:val="20"/>
              </w:rPr>
              <w:t xml:space="preserve">das classes (e/ou subclasses) de fundos de investimento nas quais a </w:t>
            </w:r>
            <w:r w:rsidR="006636D5" w:rsidRPr="009C297A">
              <w:rPr>
                <w:rFonts w:ascii="Arial" w:hAnsi="Arial" w:cs="Arial"/>
                <w:sz w:val="20"/>
                <w:szCs w:val="20"/>
              </w:rPr>
              <w:t>Classe Única</w:t>
            </w:r>
            <w:r w:rsidRPr="009C297A">
              <w:rPr>
                <w:rFonts w:ascii="Arial" w:hAnsi="Arial" w:cs="Arial"/>
                <w:sz w:val="20"/>
                <w:szCs w:val="20"/>
              </w:rPr>
              <w:t xml:space="preserve"> aplica</w:t>
            </w:r>
            <w:r w:rsidR="00895B20" w:rsidRPr="009C297A">
              <w:rPr>
                <w:rFonts w:ascii="Arial" w:hAnsi="Arial" w:cs="Arial"/>
                <w:sz w:val="20"/>
                <w:szCs w:val="20"/>
              </w:rPr>
              <w:t>, observado o disposto abaixo</w:t>
            </w:r>
            <w:r w:rsidRPr="009C297A">
              <w:rPr>
                <w:rFonts w:ascii="Arial" w:hAnsi="Arial" w:cs="Arial"/>
                <w:sz w:val="20"/>
                <w:szCs w:val="20"/>
              </w:rPr>
              <w:t xml:space="preserve">. </w:t>
            </w:r>
            <w:r w:rsidR="00895B20" w:rsidRPr="009C297A">
              <w:rPr>
                <w:rFonts w:ascii="Arial" w:hAnsi="Arial" w:cs="Arial"/>
                <w:sz w:val="20"/>
                <w:szCs w:val="20"/>
              </w:rPr>
              <w:t xml:space="preserve">Neste caso, a Taxa </w:t>
            </w:r>
            <w:r w:rsidR="000516CE" w:rsidRPr="009C297A">
              <w:rPr>
                <w:rFonts w:ascii="Arial" w:hAnsi="Arial" w:cs="Arial"/>
                <w:sz w:val="20"/>
                <w:szCs w:val="20"/>
              </w:rPr>
              <w:t xml:space="preserve">Global Mínima </w:t>
            </w:r>
            <w:r w:rsidR="00895B20" w:rsidRPr="009C297A">
              <w:rPr>
                <w:rFonts w:ascii="Arial" w:hAnsi="Arial" w:cs="Arial"/>
                <w:sz w:val="20"/>
                <w:szCs w:val="20"/>
              </w:rPr>
              <w:t>acima prevista será considera como Taxa</w:t>
            </w:r>
            <w:r w:rsidR="000516CE" w:rsidRPr="009C297A">
              <w:rPr>
                <w:rFonts w:ascii="Arial" w:hAnsi="Arial" w:cs="Arial"/>
                <w:sz w:val="20"/>
                <w:szCs w:val="20"/>
              </w:rPr>
              <w:t xml:space="preserve"> Global Máxima</w:t>
            </w:r>
            <w:r w:rsidR="00895B20" w:rsidRPr="009C297A">
              <w:rPr>
                <w:rFonts w:ascii="Arial" w:hAnsi="Arial" w:cs="Arial"/>
                <w:sz w:val="20"/>
                <w:szCs w:val="20"/>
              </w:rPr>
              <w:t>, nos termos da Resolução CVM 175.</w:t>
            </w:r>
          </w:p>
          <w:p w14:paraId="5D4F09F6" w14:textId="77777777" w:rsidR="00895B20" w:rsidRPr="009C297A" w:rsidRDefault="00895B20" w:rsidP="00A66F14">
            <w:pPr>
              <w:jc w:val="both"/>
              <w:rPr>
                <w:rFonts w:ascii="Arial" w:hAnsi="Arial" w:cs="Arial"/>
                <w:sz w:val="20"/>
                <w:szCs w:val="20"/>
              </w:rPr>
            </w:pPr>
          </w:p>
          <w:p w14:paraId="31A7B4A2" w14:textId="66A8DFED" w:rsidR="00895B20" w:rsidRPr="009C297A" w:rsidRDefault="00895B20" w:rsidP="00895B20">
            <w:pPr>
              <w:jc w:val="both"/>
              <w:rPr>
                <w:rFonts w:ascii="Arial" w:hAnsi="Arial" w:cs="Arial"/>
                <w:sz w:val="20"/>
                <w:szCs w:val="20"/>
              </w:rPr>
            </w:pPr>
            <w:r w:rsidRPr="009C297A">
              <w:rPr>
                <w:rFonts w:ascii="Arial" w:hAnsi="Arial" w:cs="Arial"/>
                <w:sz w:val="20"/>
                <w:szCs w:val="20"/>
              </w:rPr>
              <w:t xml:space="preserve">Na hipótese de a </w:t>
            </w:r>
            <w:r w:rsidR="006636D5" w:rsidRPr="009C297A">
              <w:rPr>
                <w:rFonts w:ascii="Arial" w:hAnsi="Arial" w:cs="Arial"/>
                <w:sz w:val="20"/>
                <w:szCs w:val="20"/>
              </w:rPr>
              <w:t>Classe Única</w:t>
            </w:r>
            <w:r w:rsidRPr="009C297A">
              <w:rPr>
                <w:rFonts w:ascii="Arial" w:hAnsi="Arial" w:cs="Arial"/>
                <w:sz w:val="20"/>
                <w:szCs w:val="20"/>
              </w:rPr>
              <w:t xml:space="preserve"> aplicar nas classes (e/ou subclasses) de fundos de investimento abaixo, a taxa </w:t>
            </w:r>
            <w:r w:rsidR="000516CE" w:rsidRPr="009C297A">
              <w:rPr>
                <w:rFonts w:ascii="Arial" w:hAnsi="Arial" w:cs="Arial"/>
                <w:sz w:val="20"/>
                <w:szCs w:val="20"/>
              </w:rPr>
              <w:t xml:space="preserve">global </w:t>
            </w:r>
            <w:r w:rsidRPr="009C297A">
              <w:rPr>
                <w:rFonts w:ascii="Arial" w:hAnsi="Arial" w:cs="Arial"/>
                <w:sz w:val="20"/>
                <w:szCs w:val="20"/>
              </w:rPr>
              <w:t xml:space="preserve">das referidas classes (e/ou subclasses) de fundos de investimento investidas não será considerada para os efeitos de Taxa </w:t>
            </w:r>
            <w:r w:rsidR="000516CE" w:rsidRPr="009C297A">
              <w:rPr>
                <w:rFonts w:ascii="Arial" w:hAnsi="Arial" w:cs="Arial"/>
                <w:sz w:val="20"/>
                <w:szCs w:val="20"/>
              </w:rPr>
              <w:t>Global Máxima</w:t>
            </w:r>
            <w:r w:rsidR="00F31D1D" w:rsidRPr="009C297A">
              <w:rPr>
                <w:rFonts w:ascii="Arial" w:hAnsi="Arial" w:cs="Arial"/>
                <w:sz w:val="20"/>
                <w:szCs w:val="20"/>
              </w:rPr>
              <w:t xml:space="preserve"> </w:t>
            </w:r>
            <w:r w:rsidRPr="009C297A">
              <w:rPr>
                <w:rFonts w:ascii="Arial" w:hAnsi="Arial" w:cs="Arial"/>
                <w:sz w:val="20"/>
                <w:szCs w:val="20"/>
              </w:rPr>
              <w:t>acima mencionada:</w:t>
            </w:r>
          </w:p>
          <w:p w14:paraId="09C96B98" w14:textId="77777777" w:rsidR="00895B20" w:rsidRPr="009C297A" w:rsidRDefault="00895B20" w:rsidP="00895B20">
            <w:pPr>
              <w:jc w:val="both"/>
              <w:rPr>
                <w:rFonts w:ascii="Arial" w:hAnsi="Arial" w:cs="Arial"/>
                <w:sz w:val="20"/>
                <w:szCs w:val="20"/>
              </w:rPr>
            </w:pPr>
          </w:p>
          <w:p w14:paraId="0F31574D" w14:textId="77777777" w:rsidR="00895B20" w:rsidRPr="009C297A" w:rsidRDefault="00895B20" w:rsidP="00895B20">
            <w:pPr>
              <w:jc w:val="both"/>
              <w:rPr>
                <w:rFonts w:ascii="Arial" w:hAnsi="Arial" w:cs="Arial"/>
                <w:sz w:val="20"/>
                <w:szCs w:val="20"/>
              </w:rPr>
            </w:pPr>
            <w:r w:rsidRPr="009C297A">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72EED779" w14:textId="77777777" w:rsidR="00895B20" w:rsidRPr="009C297A" w:rsidRDefault="00895B20" w:rsidP="00895B20">
            <w:pPr>
              <w:jc w:val="both"/>
              <w:rPr>
                <w:rFonts w:ascii="Arial" w:hAnsi="Arial" w:cs="Arial"/>
                <w:sz w:val="20"/>
                <w:szCs w:val="20"/>
              </w:rPr>
            </w:pPr>
          </w:p>
          <w:p w14:paraId="313C7FAE" w14:textId="4FCD2721" w:rsidR="00895B20" w:rsidRPr="009C297A" w:rsidRDefault="00895B20" w:rsidP="00895B20">
            <w:pPr>
              <w:jc w:val="both"/>
              <w:rPr>
                <w:rFonts w:ascii="Arial" w:hAnsi="Arial" w:cs="Arial"/>
                <w:sz w:val="20"/>
                <w:szCs w:val="20"/>
              </w:rPr>
            </w:pPr>
            <w:r w:rsidRPr="009C297A">
              <w:rPr>
                <w:rFonts w:ascii="Arial" w:hAnsi="Arial" w:cs="Arial"/>
                <w:sz w:val="20"/>
                <w:szCs w:val="20"/>
              </w:rPr>
              <w:t>II – classes (e/ou subclasses) de fundos de investimento geridas por terceiros que não o Gestor.</w:t>
            </w:r>
          </w:p>
          <w:p w14:paraId="16F1B2D8" w14:textId="77777777" w:rsidR="00895B20" w:rsidRPr="009C297A" w:rsidRDefault="00895B20" w:rsidP="00895B20">
            <w:pPr>
              <w:jc w:val="both"/>
              <w:rPr>
                <w:rFonts w:ascii="Arial" w:hAnsi="Arial" w:cs="Arial"/>
                <w:sz w:val="20"/>
                <w:szCs w:val="20"/>
              </w:rPr>
            </w:pPr>
          </w:p>
          <w:p w14:paraId="72667B78" w14:textId="1AB356AE" w:rsidR="008406E7" w:rsidRPr="009C297A" w:rsidRDefault="00A66F14" w:rsidP="00A66F14">
            <w:pPr>
              <w:jc w:val="both"/>
              <w:rPr>
                <w:rFonts w:ascii="Arial" w:hAnsi="Arial" w:cs="Arial"/>
                <w:sz w:val="20"/>
                <w:szCs w:val="20"/>
              </w:rPr>
            </w:pPr>
            <w:r w:rsidRPr="009C297A">
              <w:rPr>
                <w:rFonts w:ascii="Arial" w:hAnsi="Arial" w:cs="Arial"/>
                <w:sz w:val="20"/>
                <w:szCs w:val="20"/>
              </w:rPr>
              <w:t xml:space="preserve">A </w:t>
            </w:r>
            <w:r w:rsidR="006636D5" w:rsidRPr="009C297A">
              <w:rPr>
                <w:rFonts w:ascii="Arial" w:hAnsi="Arial" w:cs="Arial"/>
                <w:sz w:val="20"/>
                <w:szCs w:val="20"/>
              </w:rPr>
              <w:t>Classe Única</w:t>
            </w:r>
            <w:r w:rsidRPr="009C297A">
              <w:rPr>
                <w:rFonts w:ascii="Arial" w:hAnsi="Arial" w:cs="Arial"/>
                <w:sz w:val="20"/>
                <w:szCs w:val="20"/>
              </w:rPr>
              <w:t xml:space="preserve"> poderá também aplicar seus recursos em outras classes (e/ou subclasses) de fundos de investimento que cobrem taxas de ingresso e saída, conforme aplicável. </w:t>
            </w:r>
          </w:p>
          <w:p w14:paraId="24161986" w14:textId="77777777" w:rsidR="002933C3" w:rsidRPr="009C297A" w:rsidRDefault="002933C3" w:rsidP="00A66F14">
            <w:pPr>
              <w:jc w:val="both"/>
              <w:rPr>
                <w:rFonts w:ascii="Arial" w:hAnsi="Arial" w:cs="Arial"/>
                <w:sz w:val="20"/>
                <w:szCs w:val="20"/>
              </w:rPr>
            </w:pPr>
          </w:p>
          <w:p w14:paraId="0346E459" w14:textId="77A36AAD" w:rsidR="002933C3" w:rsidRPr="009C297A" w:rsidRDefault="002933C3" w:rsidP="00A66F14">
            <w:pPr>
              <w:jc w:val="both"/>
              <w:rPr>
                <w:rFonts w:ascii="Arial" w:hAnsi="Arial" w:cs="Arial"/>
                <w:sz w:val="20"/>
                <w:szCs w:val="20"/>
              </w:rPr>
            </w:pPr>
            <w:r w:rsidRPr="009C297A">
              <w:rPr>
                <w:rFonts w:ascii="Arial" w:hAnsi="Arial" w:cs="Arial"/>
                <w:sz w:val="20"/>
                <w:szCs w:val="20"/>
              </w:rPr>
              <w:t xml:space="preserve">O </w:t>
            </w:r>
            <w:r w:rsidR="000516CE" w:rsidRPr="009C297A">
              <w:rPr>
                <w:rFonts w:ascii="Arial" w:hAnsi="Arial" w:cs="Arial"/>
                <w:sz w:val="20"/>
                <w:szCs w:val="20"/>
              </w:rPr>
              <w:t>Acesso Spectra VII Latam Estruturado FIM</w:t>
            </w:r>
            <w:r w:rsidR="00F31D1D" w:rsidRPr="009C297A">
              <w:rPr>
                <w:rFonts w:ascii="Arial" w:hAnsi="Arial" w:cs="Arial"/>
                <w:sz w:val="20"/>
                <w:szCs w:val="20"/>
              </w:rPr>
              <w:t xml:space="preserve"> </w:t>
            </w:r>
            <w:r w:rsidRPr="009C297A">
              <w:rPr>
                <w:rFonts w:ascii="Arial" w:hAnsi="Arial" w:cs="Arial"/>
                <w:sz w:val="20"/>
                <w:szCs w:val="20"/>
              </w:rPr>
              <w:t>também conta com suas próprias taxas, descrit</w:t>
            </w:r>
            <w:r w:rsidR="003151F2" w:rsidRPr="009C297A">
              <w:rPr>
                <w:rFonts w:ascii="Arial" w:hAnsi="Arial" w:cs="Arial"/>
                <w:sz w:val="20"/>
                <w:szCs w:val="20"/>
              </w:rPr>
              <w:t>a</w:t>
            </w:r>
            <w:r w:rsidRPr="009C297A">
              <w:rPr>
                <w:rFonts w:ascii="Arial" w:hAnsi="Arial" w:cs="Arial"/>
                <w:sz w:val="20"/>
                <w:szCs w:val="20"/>
              </w:rPr>
              <w:t>s no seu Regulamento e no Anexo da Classe Única.</w:t>
            </w:r>
          </w:p>
          <w:p w14:paraId="53957079" w14:textId="77777777" w:rsidR="006034A6" w:rsidRPr="009C297A" w:rsidRDefault="006034A6" w:rsidP="00A66F14">
            <w:pPr>
              <w:jc w:val="both"/>
              <w:rPr>
                <w:rFonts w:ascii="Arial" w:hAnsi="Arial" w:cs="Arial"/>
                <w:sz w:val="20"/>
                <w:szCs w:val="20"/>
              </w:rPr>
            </w:pPr>
          </w:p>
          <w:p w14:paraId="6E669043" w14:textId="77777777" w:rsidR="006034A6" w:rsidRPr="009C297A" w:rsidRDefault="006034A6" w:rsidP="006034A6">
            <w:pPr>
              <w:jc w:val="both"/>
              <w:rPr>
                <w:rFonts w:ascii="Arial" w:hAnsi="Arial" w:cs="Arial"/>
                <w:sz w:val="20"/>
                <w:szCs w:val="20"/>
              </w:rPr>
            </w:pPr>
            <w:r w:rsidRPr="009C297A">
              <w:rPr>
                <w:rFonts w:ascii="Arial" w:hAnsi="Arial" w:cs="Arial"/>
                <w:sz w:val="20"/>
                <w:szCs w:val="20"/>
              </w:rPr>
              <w:t xml:space="preserve">Para consultar as taxas segregadas dos prestadores de serviço, acesse a </w:t>
            </w:r>
            <w:hyperlink r:id="rId14" w:history="1">
              <w:r w:rsidRPr="009C297A">
                <w:rPr>
                  <w:rStyle w:val="Hyperlink"/>
                  <w:rFonts w:ascii="Arial" w:hAnsi="Arial" w:cs="Arial"/>
                  <w:sz w:val="20"/>
                  <w:szCs w:val="20"/>
                </w:rPr>
                <w:t>Plataforma de Transparência de Taxas</w:t>
              </w:r>
            </w:hyperlink>
            <w:r w:rsidRPr="009C297A">
              <w:rPr>
                <w:rFonts w:ascii="Arial" w:hAnsi="Arial" w:cs="Arial"/>
                <w:sz w:val="20"/>
                <w:szCs w:val="20"/>
              </w:rPr>
              <w:t xml:space="preserve"> no endereço www.data.anbima.com/busca/transparencia-de-taxas-de-fundos.</w:t>
            </w:r>
          </w:p>
          <w:p w14:paraId="49EB4DFF" w14:textId="77777777" w:rsidR="006034A6" w:rsidRPr="009C297A" w:rsidRDefault="006034A6" w:rsidP="00A66F14">
            <w:pPr>
              <w:jc w:val="both"/>
              <w:rPr>
                <w:rFonts w:ascii="Arial" w:hAnsi="Arial" w:cs="Arial"/>
                <w:sz w:val="20"/>
                <w:szCs w:val="20"/>
              </w:rPr>
            </w:pPr>
          </w:p>
          <w:p w14:paraId="19F7B99B" w14:textId="377A0E71" w:rsidR="006E520C" w:rsidRPr="009C297A" w:rsidRDefault="006E520C" w:rsidP="004025E4">
            <w:pPr>
              <w:jc w:val="both"/>
              <w:rPr>
                <w:rFonts w:ascii="Arial" w:hAnsi="Arial" w:cs="Arial"/>
                <w:b/>
                <w:bCs/>
                <w:smallCaps/>
                <w:color w:val="000000"/>
                <w:sz w:val="20"/>
                <w:szCs w:val="20"/>
              </w:rPr>
            </w:pPr>
          </w:p>
        </w:tc>
      </w:tr>
      <w:tr w:rsidR="003046AC" w:rsidRPr="009C297A" w14:paraId="4BAD5870" w14:textId="77777777" w:rsidTr="007B3900">
        <w:tc>
          <w:tcPr>
            <w:tcW w:w="1625" w:type="pct"/>
            <w:tcBorders>
              <w:top w:val="single" w:sz="4" w:space="0" w:color="auto"/>
              <w:left w:val="nil"/>
              <w:bottom w:val="single" w:sz="4" w:space="0" w:color="auto"/>
              <w:right w:val="nil"/>
            </w:tcBorders>
          </w:tcPr>
          <w:p w14:paraId="1BC01C15" w14:textId="77777777" w:rsidR="008406E7" w:rsidRPr="009C297A" w:rsidRDefault="008406E7" w:rsidP="009C4248">
            <w:pPr>
              <w:jc w:val="center"/>
              <w:rPr>
                <w:rFonts w:ascii="Arial" w:hAnsi="Arial" w:cs="Arial"/>
                <w:b/>
                <w:bCs/>
                <w:color w:val="000000"/>
                <w:sz w:val="20"/>
                <w:szCs w:val="20"/>
              </w:rPr>
            </w:pPr>
          </w:p>
        </w:tc>
        <w:tc>
          <w:tcPr>
            <w:tcW w:w="3375" w:type="pct"/>
            <w:gridSpan w:val="3"/>
            <w:tcBorders>
              <w:top w:val="single" w:sz="4" w:space="0" w:color="auto"/>
              <w:left w:val="nil"/>
              <w:bottom w:val="single" w:sz="4" w:space="0" w:color="auto"/>
              <w:right w:val="nil"/>
            </w:tcBorders>
            <w:vAlign w:val="center"/>
          </w:tcPr>
          <w:p w14:paraId="3401FF56" w14:textId="77777777" w:rsidR="008406E7" w:rsidRPr="009C297A" w:rsidRDefault="008406E7" w:rsidP="009C4248">
            <w:pPr>
              <w:jc w:val="both"/>
              <w:rPr>
                <w:rFonts w:ascii="Arial" w:hAnsi="Arial" w:cs="Arial"/>
                <w:sz w:val="20"/>
                <w:szCs w:val="20"/>
              </w:rPr>
            </w:pPr>
          </w:p>
        </w:tc>
      </w:tr>
      <w:tr w:rsidR="003046AC" w:rsidRPr="009C297A" w14:paraId="20878F55" w14:textId="77777777" w:rsidTr="007B3900">
        <w:tc>
          <w:tcPr>
            <w:tcW w:w="1625" w:type="pct"/>
            <w:tcBorders>
              <w:top w:val="single" w:sz="4" w:space="0" w:color="auto"/>
              <w:left w:val="nil"/>
              <w:bottom w:val="nil"/>
              <w:right w:val="nil"/>
            </w:tcBorders>
            <w:vAlign w:val="center"/>
          </w:tcPr>
          <w:p w14:paraId="5426A47E" w14:textId="77777777" w:rsidR="008406E7" w:rsidRPr="009C297A" w:rsidRDefault="00E23D3C" w:rsidP="008406E7">
            <w:pPr>
              <w:pStyle w:val="PargrafodaLista"/>
              <w:numPr>
                <w:ilvl w:val="1"/>
                <w:numId w:val="6"/>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Taxa Máxima de Custódia</w:t>
            </w:r>
          </w:p>
        </w:tc>
        <w:tc>
          <w:tcPr>
            <w:tcW w:w="3375" w:type="pct"/>
            <w:gridSpan w:val="3"/>
            <w:tcBorders>
              <w:top w:val="single" w:sz="4" w:space="0" w:color="auto"/>
              <w:left w:val="nil"/>
              <w:bottom w:val="nil"/>
              <w:right w:val="nil"/>
            </w:tcBorders>
            <w:vAlign w:val="center"/>
          </w:tcPr>
          <w:p w14:paraId="69814D83" w14:textId="4462FDC7"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A taxa máxima de custódia paga pela </w:t>
            </w:r>
            <w:r w:rsidR="006636D5" w:rsidRPr="009C297A">
              <w:rPr>
                <w:rFonts w:ascii="Arial" w:hAnsi="Arial" w:cs="Arial"/>
                <w:sz w:val="20"/>
                <w:szCs w:val="20"/>
              </w:rPr>
              <w:t>Classe Única</w:t>
            </w:r>
            <w:r w:rsidRPr="009C297A">
              <w:rPr>
                <w:rFonts w:ascii="Arial" w:hAnsi="Arial" w:cs="Arial"/>
                <w:sz w:val="20"/>
                <w:szCs w:val="20"/>
              </w:rPr>
              <w:t xml:space="preserve"> ao Custodiante será de 0,0</w:t>
            </w:r>
            <w:r w:rsidR="00CB4744" w:rsidRPr="009C297A">
              <w:rPr>
                <w:rFonts w:ascii="Arial" w:hAnsi="Arial" w:cs="Arial"/>
                <w:sz w:val="20"/>
                <w:szCs w:val="20"/>
              </w:rPr>
              <w:t>20</w:t>
            </w:r>
            <w:r w:rsidRPr="009C297A">
              <w:rPr>
                <w:rFonts w:ascii="Arial" w:hAnsi="Arial" w:cs="Arial"/>
                <w:sz w:val="20"/>
                <w:szCs w:val="20"/>
              </w:rPr>
              <w:t xml:space="preserve">% ao ano sobre o patrimônio líquido da </w:t>
            </w:r>
            <w:r w:rsidR="006636D5" w:rsidRPr="009C297A">
              <w:rPr>
                <w:rFonts w:ascii="Arial" w:hAnsi="Arial" w:cs="Arial"/>
                <w:sz w:val="20"/>
                <w:szCs w:val="20"/>
              </w:rPr>
              <w:t>Classe Única</w:t>
            </w:r>
            <w:r w:rsidRPr="009C297A">
              <w:rPr>
                <w:rFonts w:ascii="Arial" w:hAnsi="Arial" w:cs="Arial"/>
                <w:sz w:val="20"/>
                <w:szCs w:val="20"/>
              </w:rPr>
              <w:t>.</w:t>
            </w:r>
          </w:p>
        </w:tc>
      </w:tr>
      <w:tr w:rsidR="00632DB4" w:rsidRPr="009C297A" w14:paraId="0A76EA8C" w14:textId="77777777" w:rsidTr="009C4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B926335" w14:textId="77777777" w:rsidR="008406E7" w:rsidRPr="009C297A" w:rsidRDefault="008406E7" w:rsidP="009C4248">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9F4ABFE" w14:textId="77777777" w:rsidR="008406E7" w:rsidRPr="009C297A" w:rsidRDefault="008406E7" w:rsidP="009C4248">
            <w:pPr>
              <w:jc w:val="both"/>
              <w:rPr>
                <w:rFonts w:ascii="Arial" w:hAnsi="Arial" w:cs="Arial"/>
                <w:sz w:val="20"/>
                <w:szCs w:val="20"/>
              </w:rPr>
            </w:pPr>
          </w:p>
        </w:tc>
      </w:tr>
      <w:tr w:rsidR="003046AC" w:rsidRPr="009C297A" w14:paraId="26E63E71" w14:textId="77777777" w:rsidTr="007B3900">
        <w:trPr>
          <w:trHeight w:val="557"/>
        </w:trPr>
        <w:tc>
          <w:tcPr>
            <w:tcW w:w="1625" w:type="pct"/>
            <w:tcBorders>
              <w:left w:val="nil"/>
              <w:bottom w:val="single" w:sz="4" w:space="0" w:color="auto"/>
              <w:right w:val="nil"/>
            </w:tcBorders>
            <w:vAlign w:val="center"/>
          </w:tcPr>
          <w:p w14:paraId="0F10A3FA" w14:textId="77777777" w:rsidR="008406E7" w:rsidRPr="009C297A" w:rsidRDefault="00E23D3C" w:rsidP="008406E7">
            <w:pPr>
              <w:pStyle w:val="PargrafodaLista"/>
              <w:numPr>
                <w:ilvl w:val="1"/>
                <w:numId w:val="6"/>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Taxa de Performance</w:t>
            </w:r>
          </w:p>
        </w:tc>
        <w:tc>
          <w:tcPr>
            <w:tcW w:w="3375" w:type="pct"/>
            <w:gridSpan w:val="3"/>
            <w:tcBorders>
              <w:top w:val="single" w:sz="4" w:space="0" w:color="auto"/>
              <w:left w:val="nil"/>
              <w:bottom w:val="single" w:sz="4" w:space="0" w:color="auto"/>
              <w:right w:val="nil"/>
            </w:tcBorders>
            <w:vAlign w:val="center"/>
          </w:tcPr>
          <w:p w14:paraId="0C6F5A42" w14:textId="24AE918A"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Não haverá cobrança de taxa de performance na </w:t>
            </w:r>
            <w:r w:rsidR="006636D5" w:rsidRPr="009C297A">
              <w:rPr>
                <w:rFonts w:ascii="Arial" w:hAnsi="Arial" w:cs="Arial"/>
                <w:sz w:val="20"/>
                <w:szCs w:val="20"/>
              </w:rPr>
              <w:t>Classe Única</w:t>
            </w:r>
            <w:r w:rsidRPr="009C297A">
              <w:rPr>
                <w:rFonts w:ascii="Arial" w:hAnsi="Arial" w:cs="Arial"/>
                <w:sz w:val="20"/>
                <w:szCs w:val="20"/>
              </w:rPr>
              <w:t>.</w:t>
            </w:r>
          </w:p>
        </w:tc>
      </w:tr>
    </w:tbl>
    <w:p w14:paraId="69F62BD2" w14:textId="77777777" w:rsidR="008406E7" w:rsidRPr="009C297A" w:rsidRDefault="008406E7" w:rsidP="008406E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7"/>
        <w:gridCol w:w="119"/>
        <w:gridCol w:w="1659"/>
        <w:gridCol w:w="198"/>
        <w:gridCol w:w="802"/>
        <w:gridCol w:w="4417"/>
      </w:tblGrid>
      <w:tr w:rsidR="00632DB4" w:rsidRPr="009C297A" w14:paraId="17D93D10" w14:textId="77777777" w:rsidTr="009C4248">
        <w:tc>
          <w:tcPr>
            <w:tcW w:w="5000" w:type="pct"/>
            <w:gridSpan w:val="6"/>
            <w:shd w:val="clear" w:color="auto" w:fill="C00000"/>
          </w:tcPr>
          <w:p w14:paraId="23FC0F07" w14:textId="77777777" w:rsidR="008406E7" w:rsidRPr="009C297A" w:rsidRDefault="00E23D3C" w:rsidP="008406E7">
            <w:pPr>
              <w:pStyle w:val="PargrafodaLista"/>
              <w:numPr>
                <w:ilvl w:val="0"/>
                <w:numId w:val="6"/>
              </w:numPr>
              <w:ind w:left="0" w:firstLine="0"/>
              <w:contextualSpacing/>
              <w:jc w:val="center"/>
              <w:rPr>
                <w:rFonts w:ascii="Arial" w:hAnsi="Arial" w:cs="Arial"/>
                <w:b/>
                <w:bCs/>
                <w:color w:val="FFFFFF" w:themeColor="background1"/>
                <w:lang w:val="pt-BR"/>
              </w:rPr>
            </w:pPr>
            <w:r w:rsidRPr="009C297A">
              <w:rPr>
                <w:rFonts w:ascii="Arial" w:hAnsi="Arial" w:cs="Arial"/>
                <w:b/>
                <w:bCs/>
                <w:color w:val="FFFFFF" w:themeColor="background1"/>
                <w:lang w:val="pt-BR"/>
              </w:rPr>
              <w:t>DAS COTAS DA CLASSE</w:t>
            </w:r>
          </w:p>
        </w:tc>
      </w:tr>
      <w:tr w:rsidR="00632DB4" w:rsidRPr="009C297A" w14:paraId="4C9EBA26" w14:textId="77777777" w:rsidTr="009C4248">
        <w:tc>
          <w:tcPr>
            <w:tcW w:w="5000" w:type="pct"/>
            <w:gridSpan w:val="6"/>
          </w:tcPr>
          <w:p w14:paraId="0408472A" w14:textId="77777777" w:rsidR="008406E7" w:rsidRPr="009C297A" w:rsidRDefault="008406E7" w:rsidP="009C4248">
            <w:pPr>
              <w:jc w:val="center"/>
              <w:rPr>
                <w:rFonts w:ascii="Arial" w:hAnsi="Arial" w:cs="Arial"/>
                <w:b/>
                <w:bCs/>
                <w:color w:val="ED7D31" w:themeColor="accent2"/>
                <w:sz w:val="20"/>
                <w:szCs w:val="20"/>
              </w:rPr>
            </w:pPr>
          </w:p>
        </w:tc>
      </w:tr>
      <w:tr w:rsidR="00632DB4" w:rsidRPr="009C297A" w14:paraId="63F2B6D1" w14:textId="77777777" w:rsidTr="00834259">
        <w:trPr>
          <w:trHeight w:val="319"/>
        </w:trPr>
        <w:tc>
          <w:tcPr>
            <w:tcW w:w="1451" w:type="pct"/>
            <w:gridSpan w:val="2"/>
            <w:vMerge w:val="restart"/>
            <w:tcBorders>
              <w:top w:val="single" w:sz="4" w:space="0" w:color="auto"/>
            </w:tcBorders>
            <w:vAlign w:val="center"/>
          </w:tcPr>
          <w:p w14:paraId="00581DDF" w14:textId="10DA4698" w:rsidR="008406E7" w:rsidRPr="009C297A" w:rsidRDefault="00E23D3C" w:rsidP="008406E7">
            <w:pPr>
              <w:pStyle w:val="PargrafodaLista"/>
              <w:numPr>
                <w:ilvl w:val="1"/>
                <w:numId w:val="6"/>
              </w:numPr>
              <w:ind w:left="0" w:firstLine="0"/>
              <w:contextualSpacing/>
              <w:jc w:val="center"/>
              <w:rPr>
                <w:rFonts w:ascii="Arial" w:hAnsi="Arial" w:cs="Arial"/>
                <w:lang w:val="pt-BR"/>
              </w:rPr>
            </w:pPr>
            <w:r w:rsidRPr="009C297A">
              <w:rPr>
                <w:rFonts w:ascii="Arial" w:hAnsi="Arial" w:cs="Arial"/>
                <w:b/>
                <w:bCs/>
                <w:smallCaps/>
                <w:color w:val="000000"/>
                <w:lang w:val="pt-BR"/>
              </w:rPr>
              <w:t>Condições para Aplicação</w:t>
            </w:r>
          </w:p>
        </w:tc>
        <w:tc>
          <w:tcPr>
            <w:tcW w:w="903" w:type="pct"/>
            <w:gridSpan w:val="2"/>
            <w:tcBorders>
              <w:top w:val="single" w:sz="4" w:space="0" w:color="auto"/>
              <w:bottom w:val="single" w:sz="4" w:space="0" w:color="auto"/>
            </w:tcBorders>
            <w:vAlign w:val="center"/>
          </w:tcPr>
          <w:p w14:paraId="4F7EB43A" w14:textId="77777777" w:rsidR="008406E7" w:rsidRPr="009C297A" w:rsidRDefault="00E23D3C" w:rsidP="008406E7">
            <w:pPr>
              <w:pStyle w:val="PargrafodaLista"/>
              <w:numPr>
                <w:ilvl w:val="0"/>
                <w:numId w:val="9"/>
              </w:numPr>
              <w:ind w:left="0" w:firstLine="0"/>
              <w:contextualSpacing/>
              <w:jc w:val="center"/>
              <w:rPr>
                <w:rFonts w:ascii="Arial" w:hAnsi="Arial" w:cs="Arial"/>
                <w:lang w:val="pt-BR"/>
              </w:rPr>
            </w:pPr>
            <w:r w:rsidRPr="009C297A">
              <w:rPr>
                <w:rFonts w:ascii="Arial" w:hAnsi="Arial" w:cs="Arial"/>
                <w:b/>
                <w:bCs/>
                <w:smallCaps/>
                <w:color w:val="000000"/>
                <w:lang w:val="pt-BR"/>
              </w:rPr>
              <w:t>Taxa de Ingresso</w:t>
            </w:r>
          </w:p>
        </w:tc>
        <w:tc>
          <w:tcPr>
            <w:tcW w:w="2646" w:type="pct"/>
            <w:gridSpan w:val="2"/>
            <w:tcBorders>
              <w:top w:val="single" w:sz="4" w:space="0" w:color="auto"/>
              <w:bottom w:val="single" w:sz="4" w:space="0" w:color="auto"/>
            </w:tcBorders>
          </w:tcPr>
          <w:p w14:paraId="4AD4E219" w14:textId="6DD7C5FF" w:rsidR="008406E7" w:rsidRPr="009C297A" w:rsidRDefault="00E23D3C" w:rsidP="009C4248">
            <w:pPr>
              <w:jc w:val="both"/>
              <w:rPr>
                <w:rFonts w:ascii="Arial" w:hAnsi="Arial" w:cs="Arial"/>
                <w:sz w:val="20"/>
                <w:szCs w:val="20"/>
              </w:rPr>
            </w:pPr>
            <w:r w:rsidRPr="009C297A">
              <w:rPr>
                <w:rFonts w:ascii="Arial" w:hAnsi="Arial" w:cs="Arial"/>
                <w:sz w:val="20"/>
                <w:szCs w:val="20"/>
              </w:rPr>
              <w:t>Não há</w:t>
            </w:r>
            <w:r w:rsidR="00CB4744" w:rsidRPr="009C297A">
              <w:rPr>
                <w:rFonts w:ascii="Arial" w:hAnsi="Arial" w:cs="Arial"/>
                <w:sz w:val="20"/>
                <w:szCs w:val="20"/>
              </w:rPr>
              <w:t>.</w:t>
            </w:r>
          </w:p>
        </w:tc>
      </w:tr>
      <w:tr w:rsidR="000F6C76" w:rsidRPr="009C297A" w14:paraId="2BA3F481" w14:textId="77777777" w:rsidTr="00834259">
        <w:tc>
          <w:tcPr>
            <w:tcW w:w="1451" w:type="pct"/>
            <w:gridSpan w:val="2"/>
            <w:vMerge/>
            <w:vAlign w:val="center"/>
          </w:tcPr>
          <w:p w14:paraId="715C52AE" w14:textId="77777777" w:rsidR="000F6C76" w:rsidRPr="009C297A" w:rsidRDefault="000F6C76" w:rsidP="000F6C76">
            <w:pPr>
              <w:pStyle w:val="PargrafodaLista"/>
              <w:numPr>
                <w:ilvl w:val="1"/>
                <w:numId w:val="8"/>
              </w:numPr>
              <w:ind w:left="0" w:firstLine="0"/>
              <w:contextualSpacing/>
              <w:rPr>
                <w:rFonts w:ascii="Arial" w:hAnsi="Arial" w:cs="Arial"/>
                <w:b/>
                <w:bCs/>
                <w:smallCaps/>
                <w:color w:val="000000"/>
                <w:lang w:val="pt-BR"/>
              </w:rPr>
            </w:pPr>
          </w:p>
        </w:tc>
        <w:tc>
          <w:tcPr>
            <w:tcW w:w="795" w:type="pct"/>
            <w:tcBorders>
              <w:top w:val="single" w:sz="4" w:space="0" w:color="auto"/>
              <w:bottom w:val="single" w:sz="4" w:space="0" w:color="auto"/>
            </w:tcBorders>
            <w:vAlign w:val="center"/>
          </w:tcPr>
          <w:p w14:paraId="7DDCC67B" w14:textId="74838691" w:rsidR="000F6C76" w:rsidRPr="009C297A" w:rsidRDefault="000F6C76" w:rsidP="000F6C76">
            <w:pPr>
              <w:pStyle w:val="PargrafodaLista"/>
              <w:numPr>
                <w:ilvl w:val="0"/>
                <w:numId w:val="9"/>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 xml:space="preserve">Forma de </w:t>
            </w:r>
            <w:r w:rsidR="009A0D56" w:rsidRPr="009C297A">
              <w:rPr>
                <w:rFonts w:ascii="Arial" w:hAnsi="Arial" w:cs="Arial"/>
                <w:b/>
                <w:bCs/>
                <w:smallCaps/>
                <w:color w:val="000000"/>
                <w:lang w:val="pt-BR"/>
              </w:rPr>
              <w:t xml:space="preserve">Subscrição e </w:t>
            </w:r>
            <w:r w:rsidRPr="009C297A">
              <w:rPr>
                <w:rFonts w:ascii="Arial" w:hAnsi="Arial" w:cs="Arial"/>
                <w:b/>
                <w:bCs/>
                <w:smallCaps/>
                <w:color w:val="000000"/>
                <w:lang w:val="pt-BR"/>
              </w:rPr>
              <w:t>Integralização</w:t>
            </w:r>
          </w:p>
        </w:tc>
        <w:tc>
          <w:tcPr>
            <w:tcW w:w="2754" w:type="pct"/>
            <w:gridSpan w:val="3"/>
            <w:tcBorders>
              <w:top w:val="single" w:sz="4" w:space="0" w:color="auto"/>
              <w:bottom w:val="single" w:sz="4" w:space="0" w:color="auto"/>
            </w:tcBorders>
          </w:tcPr>
          <w:p w14:paraId="2BA07545" w14:textId="22AA5AA6" w:rsidR="000F6C76" w:rsidRPr="009C297A" w:rsidRDefault="000F6C76" w:rsidP="000F6C76">
            <w:pPr>
              <w:jc w:val="both"/>
              <w:rPr>
                <w:rFonts w:ascii="Arial" w:hAnsi="Arial" w:cs="Arial"/>
                <w:sz w:val="20"/>
                <w:szCs w:val="20"/>
              </w:rPr>
            </w:pPr>
            <w:r w:rsidRPr="009C297A">
              <w:rPr>
                <w:rFonts w:ascii="Arial" w:hAnsi="Arial" w:cs="Arial"/>
                <w:sz w:val="20"/>
                <w:szCs w:val="20"/>
              </w:rPr>
              <w:t xml:space="preserve">Para ingressar no Fundo e no </w:t>
            </w:r>
            <w:r w:rsidR="000516CE" w:rsidRPr="009C297A">
              <w:rPr>
                <w:rFonts w:ascii="Arial" w:hAnsi="Arial" w:cs="Arial"/>
                <w:sz w:val="20"/>
                <w:szCs w:val="20"/>
              </w:rPr>
              <w:t>Acesso Spectra VII Latam Estruturado FIM</w:t>
            </w:r>
            <w:r w:rsidRPr="009C297A">
              <w:rPr>
                <w:rFonts w:ascii="Arial" w:hAnsi="Arial" w:cs="Arial"/>
                <w:sz w:val="20"/>
                <w:szCs w:val="20"/>
              </w:rPr>
              <w:t xml:space="preserve">, os Cotistas celebrarão </w:t>
            </w:r>
            <w:r w:rsidR="00EF0CBD" w:rsidRPr="009C297A">
              <w:rPr>
                <w:rFonts w:ascii="Arial" w:hAnsi="Arial" w:cs="Arial"/>
                <w:sz w:val="20"/>
                <w:szCs w:val="20"/>
              </w:rPr>
              <w:t>o Compromisso Acesso FIM</w:t>
            </w:r>
            <w:r w:rsidRPr="009C297A">
              <w:rPr>
                <w:rFonts w:ascii="Arial" w:hAnsi="Arial" w:cs="Arial"/>
                <w:sz w:val="20"/>
                <w:szCs w:val="20"/>
              </w:rPr>
              <w:t xml:space="preserve">, através do qual se comprometerão a investir um valor determinado em Reais no </w:t>
            </w:r>
            <w:r w:rsidR="000516CE" w:rsidRPr="009C297A">
              <w:rPr>
                <w:rFonts w:ascii="Arial" w:hAnsi="Arial" w:cs="Arial"/>
                <w:sz w:val="20"/>
                <w:szCs w:val="20"/>
              </w:rPr>
              <w:t>Acesso Spectra VII Latam Estruturado FIM</w:t>
            </w:r>
            <w:r w:rsidRPr="009C297A">
              <w:rPr>
                <w:rFonts w:ascii="Arial" w:hAnsi="Arial" w:cs="Arial"/>
                <w:sz w:val="20"/>
                <w:szCs w:val="20"/>
              </w:rPr>
              <w:t xml:space="preserve"> (o “</w:t>
            </w:r>
            <w:r w:rsidRPr="009C297A">
              <w:rPr>
                <w:rFonts w:ascii="Arial" w:hAnsi="Arial" w:cs="Arial"/>
                <w:b/>
                <w:bCs/>
                <w:sz w:val="20"/>
                <w:szCs w:val="20"/>
              </w:rPr>
              <w:t>Capital Comprometido FIM</w:t>
            </w:r>
            <w:r w:rsidRPr="009C297A">
              <w:rPr>
                <w:rFonts w:ascii="Arial" w:hAnsi="Arial" w:cs="Arial"/>
                <w:sz w:val="20"/>
                <w:szCs w:val="20"/>
              </w:rPr>
              <w:t xml:space="preserve">”), a ser desembolsado durante o prazo de duração do </w:t>
            </w:r>
            <w:r w:rsidR="000516CE" w:rsidRPr="009C297A">
              <w:rPr>
                <w:rFonts w:ascii="Arial" w:hAnsi="Arial" w:cs="Arial"/>
                <w:sz w:val="20"/>
                <w:szCs w:val="20"/>
              </w:rPr>
              <w:t>Acesso Spectra VII Latam Estruturado FIM</w:t>
            </w:r>
            <w:r w:rsidRPr="009C297A">
              <w:rPr>
                <w:rFonts w:ascii="Arial" w:hAnsi="Arial" w:cs="Arial"/>
                <w:sz w:val="20"/>
                <w:szCs w:val="20"/>
              </w:rPr>
              <w:t>, mediante o envio de chamadas de capital pelo Administrador</w:t>
            </w:r>
            <w:r w:rsidR="00124D37" w:rsidRPr="009C297A">
              <w:rPr>
                <w:rFonts w:ascii="Arial" w:hAnsi="Arial" w:cs="Arial"/>
                <w:sz w:val="20"/>
                <w:szCs w:val="20"/>
              </w:rPr>
              <w:t xml:space="preserve"> </w:t>
            </w:r>
            <w:r w:rsidRPr="009C297A">
              <w:rPr>
                <w:rFonts w:ascii="Arial" w:hAnsi="Arial" w:cs="Arial"/>
                <w:sz w:val="20"/>
                <w:szCs w:val="20"/>
              </w:rPr>
              <w:t>(“</w:t>
            </w:r>
            <w:r w:rsidRPr="009C297A">
              <w:rPr>
                <w:rFonts w:ascii="Arial" w:hAnsi="Arial" w:cs="Arial"/>
                <w:b/>
                <w:bCs/>
                <w:sz w:val="20"/>
                <w:szCs w:val="20"/>
              </w:rPr>
              <w:t>Chamadas de Capital FIM</w:t>
            </w:r>
            <w:r w:rsidRPr="009C297A">
              <w:rPr>
                <w:rFonts w:ascii="Arial" w:hAnsi="Arial" w:cs="Arial"/>
                <w:sz w:val="20"/>
                <w:szCs w:val="20"/>
              </w:rPr>
              <w:t>”).</w:t>
            </w:r>
          </w:p>
          <w:p w14:paraId="45BFA23F" w14:textId="77777777" w:rsidR="000F6C76" w:rsidRPr="009C297A" w:rsidRDefault="000F6C76" w:rsidP="000F6C76">
            <w:pPr>
              <w:jc w:val="both"/>
              <w:rPr>
                <w:rFonts w:ascii="Arial" w:hAnsi="Arial" w:cs="Arial"/>
                <w:sz w:val="20"/>
                <w:szCs w:val="20"/>
              </w:rPr>
            </w:pPr>
          </w:p>
          <w:p w14:paraId="18C07E5D" w14:textId="6C38EA23" w:rsidR="009B6CDE" w:rsidRPr="009C297A" w:rsidRDefault="009B6CDE" w:rsidP="000F6C76">
            <w:pPr>
              <w:jc w:val="both"/>
              <w:rPr>
                <w:rFonts w:ascii="Arial" w:hAnsi="Arial" w:cs="Arial"/>
                <w:color w:val="000000"/>
                <w:sz w:val="20"/>
                <w:szCs w:val="20"/>
              </w:rPr>
            </w:pPr>
            <w:r w:rsidRPr="009C297A">
              <w:rPr>
                <w:rFonts w:ascii="Arial" w:hAnsi="Arial" w:cs="Arial"/>
                <w:color w:val="000000"/>
                <w:sz w:val="20"/>
                <w:szCs w:val="20"/>
              </w:rPr>
              <w:t>Conforme descrito no Sumário Executivo do Regulamento do Fundo e no Compromisso Acesso FIM, cada Cotista deverá investir no Fundo, na Data de Liquidação da Oferta, valor equivalente à totalidade do seu Capital Comprometido FIM (o “</w:t>
            </w:r>
            <w:r w:rsidRPr="009C297A">
              <w:rPr>
                <w:rFonts w:ascii="Arial" w:hAnsi="Arial" w:cs="Arial"/>
                <w:b/>
                <w:bCs/>
                <w:color w:val="000000"/>
                <w:sz w:val="20"/>
                <w:szCs w:val="20"/>
              </w:rPr>
              <w:t>Aporte de Liquidez</w:t>
            </w:r>
            <w:r w:rsidRPr="009C297A">
              <w:rPr>
                <w:rFonts w:ascii="Arial" w:hAnsi="Arial" w:cs="Arial"/>
                <w:color w:val="000000"/>
                <w:sz w:val="20"/>
                <w:szCs w:val="20"/>
              </w:rPr>
              <w:t>”). A vigência do Compromisso Acesso FIM será condicionada ao respectivo Aporte de Liquidez por parte do Cotista. O Aporte de Liquidez deve ser realizado em moeda corrente nacional.</w:t>
            </w:r>
          </w:p>
          <w:p w14:paraId="7C459DF4" w14:textId="77777777" w:rsidR="009B6CDE" w:rsidRPr="009C297A" w:rsidRDefault="009B6CDE" w:rsidP="000F6C76">
            <w:pPr>
              <w:jc w:val="both"/>
              <w:rPr>
                <w:rFonts w:ascii="Arial" w:hAnsi="Arial" w:cs="Arial"/>
                <w:sz w:val="20"/>
                <w:szCs w:val="20"/>
              </w:rPr>
            </w:pPr>
          </w:p>
          <w:p w14:paraId="63C01DFB" w14:textId="1B370119" w:rsidR="000F6C76" w:rsidRPr="009C297A" w:rsidRDefault="000F6C76" w:rsidP="000F6C76">
            <w:pPr>
              <w:jc w:val="both"/>
              <w:rPr>
                <w:rFonts w:ascii="Arial" w:hAnsi="Arial" w:cs="Arial"/>
                <w:sz w:val="20"/>
                <w:szCs w:val="20"/>
              </w:rPr>
            </w:pPr>
            <w:r w:rsidRPr="009C297A">
              <w:rPr>
                <w:rFonts w:ascii="Arial" w:hAnsi="Arial" w:cs="Arial"/>
                <w:sz w:val="20"/>
                <w:szCs w:val="20"/>
              </w:rPr>
              <w:t xml:space="preserve">Os Cotistas outorgarão, através do Compromisso </w:t>
            </w:r>
            <w:r w:rsidR="00EF0CBD" w:rsidRPr="009C297A">
              <w:rPr>
                <w:rFonts w:ascii="Arial" w:hAnsi="Arial" w:cs="Arial"/>
                <w:sz w:val="20"/>
                <w:szCs w:val="20"/>
              </w:rPr>
              <w:t>Acesso</w:t>
            </w:r>
            <w:r w:rsidRPr="009C297A">
              <w:rPr>
                <w:rFonts w:ascii="Arial" w:hAnsi="Arial" w:cs="Arial"/>
                <w:sz w:val="20"/>
                <w:szCs w:val="20"/>
              </w:rPr>
              <w:t xml:space="preserve"> FIM, mandato irrevogável ao Administrador e ao Distribuidor do </w:t>
            </w:r>
            <w:r w:rsidR="000516CE" w:rsidRPr="009C297A">
              <w:rPr>
                <w:rFonts w:ascii="Arial" w:hAnsi="Arial" w:cs="Arial"/>
                <w:sz w:val="20"/>
                <w:szCs w:val="20"/>
              </w:rPr>
              <w:t xml:space="preserve">Acesso Spectra VII Latam Estruturado FIM </w:t>
            </w:r>
            <w:r w:rsidRPr="009C297A">
              <w:rPr>
                <w:rFonts w:ascii="Arial" w:hAnsi="Arial" w:cs="Arial"/>
                <w:sz w:val="20"/>
                <w:szCs w:val="20"/>
              </w:rPr>
              <w:t>e do Fundo para representá-lo</w:t>
            </w:r>
            <w:r w:rsidR="007E3A5E" w:rsidRPr="009C297A">
              <w:rPr>
                <w:rFonts w:ascii="Arial" w:hAnsi="Arial" w:cs="Arial"/>
                <w:sz w:val="20"/>
                <w:szCs w:val="20"/>
              </w:rPr>
              <w:t>s</w:t>
            </w:r>
            <w:r w:rsidRPr="009C297A">
              <w:rPr>
                <w:rFonts w:ascii="Arial" w:hAnsi="Arial" w:cs="Arial"/>
                <w:sz w:val="20"/>
                <w:szCs w:val="20"/>
              </w:rPr>
              <w:t xml:space="preserve">, durante todo o prazo de duração do </w:t>
            </w:r>
            <w:r w:rsidR="000516CE" w:rsidRPr="009C297A">
              <w:rPr>
                <w:rFonts w:ascii="Arial" w:hAnsi="Arial" w:cs="Arial"/>
                <w:sz w:val="20"/>
                <w:szCs w:val="20"/>
              </w:rPr>
              <w:t xml:space="preserve">Acesso Spectra VII Latam Estruturado FIM </w:t>
            </w:r>
            <w:r w:rsidRPr="009C297A">
              <w:rPr>
                <w:rFonts w:ascii="Arial" w:hAnsi="Arial" w:cs="Arial"/>
                <w:sz w:val="20"/>
                <w:szCs w:val="20"/>
              </w:rPr>
              <w:t xml:space="preserve">e de forma exclusiva, para o recebimento dos comunicados </w:t>
            </w:r>
            <w:r w:rsidR="007E3A5E" w:rsidRPr="009C297A">
              <w:rPr>
                <w:rFonts w:ascii="Arial" w:hAnsi="Arial" w:cs="Arial"/>
                <w:sz w:val="20"/>
                <w:szCs w:val="20"/>
              </w:rPr>
              <w:t xml:space="preserve">das </w:t>
            </w:r>
            <w:r w:rsidRPr="009C297A">
              <w:rPr>
                <w:rFonts w:ascii="Arial" w:hAnsi="Arial" w:cs="Arial"/>
                <w:sz w:val="20"/>
                <w:szCs w:val="20"/>
              </w:rPr>
              <w:t xml:space="preserve">Chamadas de Capital FIM e para a realização das movimentações financeiras necessárias para o pagamento das Chamadas de Capital FIM. Os Cotistas abdicarão dos seus poderes para realizar tais movimentações financeiras, que serão realizadas exclusivamente pelo Administrador ou pelo Distribuidor até o fim do prazo de duração do </w:t>
            </w:r>
            <w:r w:rsidR="000516CE" w:rsidRPr="009C297A">
              <w:rPr>
                <w:rFonts w:ascii="Arial" w:hAnsi="Arial" w:cs="Arial"/>
                <w:sz w:val="20"/>
                <w:szCs w:val="20"/>
              </w:rPr>
              <w:t>Acesso Spectra VII Latam Estruturado FIM</w:t>
            </w:r>
            <w:r w:rsidR="000516CE" w:rsidRPr="009C297A" w:rsidDel="000516CE">
              <w:rPr>
                <w:rFonts w:ascii="Arial" w:hAnsi="Arial" w:cs="Arial"/>
                <w:sz w:val="20"/>
                <w:szCs w:val="20"/>
              </w:rPr>
              <w:t xml:space="preserve"> </w:t>
            </w:r>
            <w:r w:rsidR="009A0D56" w:rsidRPr="009C297A">
              <w:rPr>
                <w:rFonts w:ascii="Arial" w:hAnsi="Arial" w:cs="Arial"/>
                <w:sz w:val="20"/>
                <w:szCs w:val="20"/>
              </w:rPr>
              <w:t>(o “</w:t>
            </w:r>
            <w:r w:rsidR="009A0D56" w:rsidRPr="009C297A">
              <w:rPr>
                <w:rFonts w:ascii="Arial" w:hAnsi="Arial" w:cs="Arial"/>
                <w:b/>
                <w:bCs/>
                <w:sz w:val="20"/>
                <w:szCs w:val="20"/>
              </w:rPr>
              <w:t>Mandato Irrevogável</w:t>
            </w:r>
            <w:r w:rsidR="009A0D56" w:rsidRPr="009C297A">
              <w:rPr>
                <w:rFonts w:ascii="Arial" w:hAnsi="Arial" w:cs="Arial"/>
                <w:sz w:val="20"/>
                <w:szCs w:val="20"/>
              </w:rPr>
              <w:t>”)</w:t>
            </w:r>
            <w:r w:rsidRPr="009C297A">
              <w:rPr>
                <w:rFonts w:ascii="Arial" w:hAnsi="Arial" w:cs="Arial"/>
                <w:sz w:val="20"/>
                <w:szCs w:val="20"/>
              </w:rPr>
              <w:t>.</w:t>
            </w:r>
          </w:p>
          <w:p w14:paraId="5DCD0270" w14:textId="77777777" w:rsidR="009B6CDE" w:rsidRPr="009C297A" w:rsidRDefault="009B6CDE" w:rsidP="000F6C76">
            <w:pPr>
              <w:jc w:val="both"/>
              <w:rPr>
                <w:rFonts w:ascii="Arial" w:hAnsi="Arial" w:cs="Arial"/>
                <w:sz w:val="20"/>
                <w:szCs w:val="20"/>
              </w:rPr>
            </w:pPr>
          </w:p>
          <w:p w14:paraId="46D37AC1" w14:textId="425ECFDB" w:rsidR="000F6C76" w:rsidRPr="009C297A" w:rsidRDefault="000F6C76" w:rsidP="000F6C76">
            <w:pPr>
              <w:jc w:val="both"/>
              <w:rPr>
                <w:rFonts w:ascii="Arial" w:hAnsi="Arial" w:cs="Arial"/>
                <w:sz w:val="20"/>
                <w:szCs w:val="20"/>
              </w:rPr>
            </w:pPr>
            <w:r w:rsidRPr="009C297A">
              <w:rPr>
                <w:rFonts w:ascii="Arial" w:hAnsi="Arial" w:cs="Arial"/>
                <w:sz w:val="20"/>
                <w:szCs w:val="20"/>
              </w:rPr>
              <w:t xml:space="preserve">As Chamadas de Capital FIM serão realizadas sempre que o </w:t>
            </w:r>
            <w:r w:rsidR="000516CE" w:rsidRPr="009C297A">
              <w:rPr>
                <w:rFonts w:ascii="Arial" w:hAnsi="Arial" w:cs="Arial"/>
                <w:sz w:val="20"/>
                <w:szCs w:val="20"/>
              </w:rPr>
              <w:t xml:space="preserve">Acesso Spectra VII Latam Estruturado FIM </w:t>
            </w:r>
            <w:r w:rsidRPr="009C297A">
              <w:rPr>
                <w:rFonts w:ascii="Arial" w:hAnsi="Arial" w:cs="Arial"/>
                <w:sz w:val="20"/>
                <w:szCs w:val="20"/>
              </w:rPr>
              <w:t xml:space="preserve">necessitar de recursos para fazer frente às suas obrigações, incluindo os investimentos no </w:t>
            </w:r>
            <w:r w:rsidR="000516CE" w:rsidRPr="009C297A">
              <w:rPr>
                <w:rFonts w:ascii="Arial" w:hAnsi="Arial" w:cs="Arial"/>
                <w:sz w:val="20"/>
                <w:szCs w:val="20"/>
              </w:rPr>
              <w:t>Spectra VII Latam FIM</w:t>
            </w:r>
            <w:r w:rsidR="009C297A">
              <w:rPr>
                <w:rFonts w:ascii="Arial" w:hAnsi="Arial" w:cs="Arial"/>
                <w:sz w:val="20"/>
                <w:szCs w:val="20"/>
              </w:rPr>
              <w:t xml:space="preserve"> </w:t>
            </w:r>
            <w:r w:rsidRPr="009C297A">
              <w:rPr>
                <w:rFonts w:ascii="Arial" w:hAnsi="Arial" w:cs="Arial"/>
                <w:sz w:val="20"/>
                <w:szCs w:val="20"/>
              </w:rPr>
              <w:t xml:space="preserve">e o pagamento das despesas e encargos do </w:t>
            </w:r>
            <w:r w:rsidR="000516CE" w:rsidRPr="009C297A">
              <w:rPr>
                <w:rFonts w:ascii="Arial" w:hAnsi="Arial" w:cs="Arial"/>
                <w:sz w:val="20"/>
                <w:szCs w:val="20"/>
              </w:rPr>
              <w:t>Acesso Spectra VII Latam Estruturado FIM</w:t>
            </w:r>
            <w:r w:rsidRPr="009C297A">
              <w:rPr>
                <w:rFonts w:ascii="Arial" w:hAnsi="Arial" w:cs="Arial"/>
                <w:sz w:val="20"/>
                <w:szCs w:val="20"/>
              </w:rPr>
              <w:t>.</w:t>
            </w:r>
          </w:p>
          <w:p w14:paraId="06157CC1" w14:textId="77777777" w:rsidR="000F6C76" w:rsidRPr="009C297A" w:rsidRDefault="000F6C76" w:rsidP="000F6C76">
            <w:pPr>
              <w:jc w:val="both"/>
              <w:rPr>
                <w:rFonts w:ascii="Arial" w:hAnsi="Arial" w:cs="Arial"/>
                <w:sz w:val="20"/>
                <w:szCs w:val="20"/>
              </w:rPr>
            </w:pPr>
          </w:p>
          <w:p w14:paraId="0FBA1A2E" w14:textId="506CC2D4" w:rsidR="000F6C76" w:rsidRPr="009C297A" w:rsidRDefault="000F6C76" w:rsidP="000F6C76">
            <w:pPr>
              <w:jc w:val="both"/>
              <w:rPr>
                <w:rFonts w:ascii="Arial" w:hAnsi="Arial" w:cs="Arial"/>
                <w:color w:val="000000"/>
                <w:sz w:val="20"/>
                <w:szCs w:val="20"/>
              </w:rPr>
            </w:pPr>
            <w:r w:rsidRPr="009C297A">
              <w:rPr>
                <w:rFonts w:ascii="Arial" w:hAnsi="Arial" w:cs="Arial"/>
                <w:color w:val="000000"/>
                <w:sz w:val="20"/>
                <w:szCs w:val="20"/>
              </w:rPr>
              <w:t xml:space="preserve">O Capital Comprometido FIM será integralizado no </w:t>
            </w:r>
            <w:r w:rsidR="000516CE" w:rsidRPr="009C297A">
              <w:rPr>
                <w:rFonts w:ascii="Arial" w:hAnsi="Arial" w:cs="Arial"/>
                <w:color w:val="000000"/>
                <w:sz w:val="20"/>
                <w:szCs w:val="20"/>
              </w:rPr>
              <w:t>Acesso Spectra VII Latam Estruturado FIM</w:t>
            </w:r>
            <w:r w:rsidRPr="009C297A">
              <w:rPr>
                <w:rFonts w:ascii="Arial" w:hAnsi="Arial" w:cs="Arial"/>
                <w:color w:val="000000"/>
                <w:sz w:val="20"/>
                <w:szCs w:val="20"/>
              </w:rPr>
              <w:t xml:space="preserve"> em uma ou mais transferências de recursos, conforme Chamadas de Capital FIM realizadas pelo </w:t>
            </w:r>
            <w:r w:rsidR="000516CE" w:rsidRPr="009C297A">
              <w:rPr>
                <w:rFonts w:ascii="Arial" w:hAnsi="Arial" w:cs="Arial"/>
                <w:color w:val="000000"/>
                <w:sz w:val="20"/>
                <w:szCs w:val="20"/>
              </w:rPr>
              <w:t>Acesso Spectra VII Latam Estruturado FIM</w:t>
            </w:r>
            <w:r w:rsidRPr="009C297A">
              <w:rPr>
                <w:rFonts w:ascii="Arial" w:hAnsi="Arial" w:cs="Arial"/>
                <w:color w:val="000000"/>
                <w:sz w:val="20"/>
                <w:szCs w:val="20"/>
              </w:rPr>
              <w:t xml:space="preserve">. </w:t>
            </w:r>
          </w:p>
          <w:p w14:paraId="718B205D" w14:textId="77777777" w:rsidR="000F6C76" w:rsidRPr="009C297A" w:rsidRDefault="000F6C76" w:rsidP="000F6C76">
            <w:pPr>
              <w:jc w:val="both"/>
              <w:rPr>
                <w:rFonts w:ascii="Arial" w:hAnsi="Arial" w:cs="Arial"/>
                <w:color w:val="000000"/>
                <w:sz w:val="20"/>
                <w:szCs w:val="20"/>
              </w:rPr>
            </w:pPr>
          </w:p>
          <w:p w14:paraId="6FAB61A1" w14:textId="4A58D914" w:rsidR="000F6C76" w:rsidRDefault="009A0D56" w:rsidP="000F6C76">
            <w:pPr>
              <w:jc w:val="both"/>
              <w:rPr>
                <w:rFonts w:ascii="Arial" w:hAnsi="Arial" w:cs="Arial"/>
                <w:color w:val="000000"/>
                <w:sz w:val="20"/>
                <w:szCs w:val="20"/>
              </w:rPr>
            </w:pPr>
            <w:r w:rsidRPr="009C297A">
              <w:rPr>
                <w:rFonts w:ascii="Arial" w:hAnsi="Arial" w:cs="Arial"/>
                <w:b/>
                <w:bCs/>
                <w:color w:val="000000"/>
                <w:sz w:val="20"/>
                <w:szCs w:val="20"/>
              </w:rPr>
              <w:t>Após o Aporte de Liquidez, o</w:t>
            </w:r>
            <w:r w:rsidR="000F6C76" w:rsidRPr="009C297A">
              <w:rPr>
                <w:rFonts w:ascii="Arial" w:hAnsi="Arial" w:cs="Arial"/>
                <w:b/>
                <w:bCs/>
                <w:color w:val="000000"/>
                <w:sz w:val="20"/>
                <w:szCs w:val="20"/>
              </w:rPr>
              <w:t xml:space="preserve"> Cotista não poderá realizar diretamente as movimentações financeiras necessárias para o resgate no </w:t>
            </w:r>
            <w:r w:rsidR="00EF0CBD" w:rsidRPr="009C297A">
              <w:rPr>
                <w:rFonts w:ascii="Arial" w:hAnsi="Arial" w:cs="Arial"/>
                <w:b/>
                <w:bCs/>
                <w:color w:val="000000"/>
                <w:sz w:val="20"/>
                <w:szCs w:val="20"/>
              </w:rPr>
              <w:t>Fundo</w:t>
            </w:r>
            <w:r w:rsidR="000F6C76" w:rsidRPr="009C297A">
              <w:rPr>
                <w:rFonts w:ascii="Arial" w:hAnsi="Arial" w:cs="Arial"/>
                <w:b/>
                <w:bCs/>
                <w:color w:val="000000"/>
                <w:sz w:val="20"/>
                <w:szCs w:val="20"/>
              </w:rPr>
              <w:t xml:space="preserve"> e para o aporte no </w:t>
            </w:r>
            <w:r w:rsidR="000516CE" w:rsidRPr="009C297A">
              <w:rPr>
                <w:rFonts w:ascii="Arial" w:hAnsi="Arial" w:cs="Arial"/>
                <w:b/>
                <w:bCs/>
                <w:color w:val="000000"/>
                <w:sz w:val="20"/>
                <w:szCs w:val="20"/>
              </w:rPr>
              <w:t>Acesso Spectra VII Latam Estruturado FIM</w:t>
            </w:r>
            <w:r w:rsidR="000F6C76" w:rsidRPr="009C297A">
              <w:rPr>
                <w:rFonts w:ascii="Arial" w:hAnsi="Arial" w:cs="Arial"/>
                <w:color w:val="000000"/>
                <w:sz w:val="20"/>
                <w:szCs w:val="20"/>
              </w:rPr>
              <w:t>. Tais movimentações serão realizadas exclusivamente pelo Administrador e</w:t>
            </w:r>
            <w:r w:rsidR="004433D6" w:rsidRPr="009C297A">
              <w:rPr>
                <w:rFonts w:ascii="Arial" w:hAnsi="Arial" w:cs="Arial"/>
                <w:color w:val="000000"/>
                <w:sz w:val="20"/>
                <w:szCs w:val="20"/>
              </w:rPr>
              <w:t>/ou</w:t>
            </w:r>
            <w:r w:rsidR="000F6C76" w:rsidRPr="009C297A">
              <w:rPr>
                <w:rFonts w:ascii="Arial" w:hAnsi="Arial" w:cs="Arial"/>
                <w:color w:val="000000"/>
                <w:sz w:val="20"/>
                <w:szCs w:val="20"/>
              </w:rPr>
              <w:t xml:space="preserve"> pelo Distribuidor do Fundo </w:t>
            </w:r>
            <w:r w:rsidR="0039283C" w:rsidRPr="009C297A">
              <w:rPr>
                <w:rFonts w:ascii="Arial" w:hAnsi="Arial" w:cs="Arial"/>
                <w:color w:val="000000"/>
                <w:sz w:val="20"/>
                <w:szCs w:val="20"/>
              </w:rPr>
              <w:t xml:space="preserve">e do </w:t>
            </w:r>
            <w:r w:rsidR="000516CE" w:rsidRPr="009C297A">
              <w:rPr>
                <w:rFonts w:ascii="Arial" w:hAnsi="Arial" w:cs="Arial"/>
                <w:color w:val="000000"/>
                <w:sz w:val="20"/>
                <w:szCs w:val="20"/>
              </w:rPr>
              <w:t>Acesso Spectra VII Latam Estruturado FIM</w:t>
            </w:r>
            <w:r w:rsidR="0039283C" w:rsidRPr="009C297A">
              <w:rPr>
                <w:rFonts w:ascii="Arial" w:hAnsi="Arial" w:cs="Arial"/>
                <w:color w:val="000000"/>
                <w:sz w:val="20"/>
                <w:szCs w:val="20"/>
              </w:rPr>
              <w:t xml:space="preserve"> </w:t>
            </w:r>
            <w:r w:rsidR="000F6C76" w:rsidRPr="009C297A">
              <w:rPr>
                <w:rFonts w:ascii="Arial" w:hAnsi="Arial" w:cs="Arial"/>
                <w:color w:val="000000"/>
                <w:sz w:val="20"/>
                <w:szCs w:val="20"/>
              </w:rPr>
              <w:t>em nome dos Cotistas, nos termos do mandato irrevogável</w:t>
            </w:r>
            <w:r w:rsidR="006F618A" w:rsidRPr="009C297A">
              <w:rPr>
                <w:rFonts w:ascii="Arial" w:hAnsi="Arial" w:cs="Arial"/>
                <w:color w:val="000000"/>
                <w:sz w:val="20"/>
                <w:szCs w:val="20"/>
              </w:rPr>
              <w:t xml:space="preserve"> </w:t>
            </w:r>
            <w:r w:rsidR="000F6C76" w:rsidRPr="009C297A">
              <w:rPr>
                <w:rFonts w:ascii="Arial" w:hAnsi="Arial" w:cs="Arial"/>
                <w:color w:val="000000"/>
                <w:sz w:val="20"/>
                <w:szCs w:val="20"/>
              </w:rPr>
              <w:t xml:space="preserve">outorgado no Compromisso </w:t>
            </w:r>
            <w:r w:rsidR="00EF0CBD" w:rsidRPr="009C297A">
              <w:rPr>
                <w:rFonts w:ascii="Arial" w:hAnsi="Arial" w:cs="Arial"/>
                <w:color w:val="000000"/>
                <w:sz w:val="20"/>
                <w:szCs w:val="20"/>
              </w:rPr>
              <w:t>Acesso FIM</w:t>
            </w:r>
            <w:r w:rsidR="000F6C76" w:rsidRPr="009C297A">
              <w:rPr>
                <w:rFonts w:ascii="Arial" w:hAnsi="Arial" w:cs="Arial"/>
                <w:color w:val="000000"/>
                <w:sz w:val="20"/>
                <w:szCs w:val="20"/>
              </w:rPr>
              <w:t>.</w:t>
            </w:r>
            <w:r w:rsidRPr="009C297A">
              <w:rPr>
                <w:rFonts w:ascii="Arial" w:hAnsi="Arial" w:cs="Arial"/>
                <w:color w:val="000000"/>
                <w:sz w:val="20"/>
                <w:szCs w:val="20"/>
              </w:rPr>
              <w:t xml:space="preserve"> Será permitido aos Cotistas, exclusivamente, aportar recursos no Fundo, observado que qualquer aporte realizado p</w:t>
            </w:r>
            <w:r w:rsidR="000516CE" w:rsidRPr="009C297A">
              <w:rPr>
                <w:rFonts w:ascii="Arial" w:hAnsi="Arial" w:cs="Arial"/>
                <w:color w:val="000000"/>
                <w:sz w:val="20"/>
                <w:szCs w:val="20"/>
              </w:rPr>
              <w:t>elos</w:t>
            </w:r>
            <w:r w:rsidRPr="009C297A">
              <w:rPr>
                <w:rFonts w:ascii="Arial" w:hAnsi="Arial" w:cs="Arial"/>
                <w:color w:val="000000"/>
                <w:sz w:val="20"/>
                <w:szCs w:val="20"/>
              </w:rPr>
              <w:t xml:space="preserve"> Cotistas</w:t>
            </w:r>
            <w:r w:rsidR="003E1E3C" w:rsidRPr="009C297A">
              <w:rPr>
                <w:rFonts w:ascii="Arial" w:hAnsi="Arial" w:cs="Arial"/>
                <w:color w:val="000000"/>
                <w:sz w:val="20"/>
                <w:szCs w:val="20"/>
              </w:rPr>
              <w:t>,</w:t>
            </w:r>
            <w:r w:rsidRPr="009C297A">
              <w:rPr>
                <w:rFonts w:ascii="Arial" w:hAnsi="Arial" w:cs="Arial"/>
                <w:color w:val="000000"/>
                <w:sz w:val="20"/>
                <w:szCs w:val="20"/>
              </w:rPr>
              <w:t xml:space="preserve"> ou em seu nome</w:t>
            </w:r>
            <w:r w:rsidR="003E1E3C" w:rsidRPr="009C297A">
              <w:rPr>
                <w:rFonts w:ascii="Arial" w:hAnsi="Arial" w:cs="Arial"/>
                <w:color w:val="000000"/>
                <w:sz w:val="20"/>
                <w:szCs w:val="20"/>
              </w:rPr>
              <w:t>,</w:t>
            </w:r>
            <w:r w:rsidRPr="009C297A">
              <w:rPr>
                <w:rFonts w:ascii="Arial" w:hAnsi="Arial" w:cs="Arial"/>
                <w:color w:val="000000"/>
                <w:sz w:val="20"/>
                <w:szCs w:val="20"/>
              </w:rPr>
              <w:t xml:space="preserve"> estará sujeito às regras de resgate e de movimentação restrita previstas neste Anexo.</w:t>
            </w:r>
            <w:r w:rsidR="001D1180" w:rsidRPr="009C297A">
              <w:rPr>
                <w:rFonts w:ascii="Arial" w:hAnsi="Arial" w:cs="Arial"/>
                <w:color w:val="000000"/>
                <w:sz w:val="20"/>
                <w:szCs w:val="20"/>
              </w:rPr>
              <w:t xml:space="preserve"> </w:t>
            </w:r>
          </w:p>
          <w:p w14:paraId="285F1AB9" w14:textId="77777777" w:rsidR="009C297A" w:rsidRPr="009C297A" w:rsidRDefault="009C297A" w:rsidP="000F6C76">
            <w:pPr>
              <w:jc w:val="both"/>
              <w:rPr>
                <w:rFonts w:ascii="Arial" w:hAnsi="Arial" w:cs="Arial"/>
                <w:color w:val="000000"/>
                <w:sz w:val="20"/>
                <w:szCs w:val="20"/>
              </w:rPr>
            </w:pPr>
          </w:p>
          <w:p w14:paraId="6F8040C2" w14:textId="35328193" w:rsidR="009B6CDE" w:rsidRPr="009C297A" w:rsidRDefault="009B6CDE" w:rsidP="000F6C76">
            <w:pPr>
              <w:jc w:val="both"/>
              <w:rPr>
                <w:rFonts w:ascii="Arial" w:hAnsi="Arial" w:cs="Arial"/>
                <w:color w:val="000000"/>
                <w:sz w:val="20"/>
                <w:szCs w:val="20"/>
              </w:rPr>
            </w:pPr>
            <w:r w:rsidRPr="009C297A">
              <w:rPr>
                <w:rFonts w:ascii="Arial" w:hAnsi="Arial" w:cs="Arial"/>
                <w:color w:val="000000"/>
                <w:sz w:val="20"/>
                <w:szCs w:val="20"/>
              </w:rPr>
              <w:t xml:space="preserve">Adicionalmente, o regulamento do </w:t>
            </w:r>
            <w:r w:rsidR="000516CE" w:rsidRPr="009C297A">
              <w:rPr>
                <w:rFonts w:ascii="Arial" w:hAnsi="Arial" w:cs="Arial"/>
                <w:color w:val="000000"/>
                <w:sz w:val="20"/>
                <w:szCs w:val="20"/>
              </w:rPr>
              <w:t>Acesso Spectra VII Latam Estruturado FIM</w:t>
            </w:r>
            <w:r w:rsidRPr="009C297A">
              <w:rPr>
                <w:rFonts w:ascii="Arial" w:hAnsi="Arial" w:cs="Arial"/>
                <w:color w:val="000000"/>
                <w:sz w:val="20"/>
                <w:szCs w:val="20"/>
              </w:rPr>
              <w:t xml:space="preserve"> traz previsões sobre Amortizações Extraordinárias com Reinvestimento, conforme definido no respectivo regulamento, que poderão causar novas aplicações no Fundo em nome dos Cotistas, realizados pelo Administrador e/ou pelo Distribuidor, nos termos previstos no respectivo regulamento e no Compromisso Acesso FIM.</w:t>
            </w:r>
          </w:p>
          <w:p w14:paraId="5BD82DB1" w14:textId="77777777" w:rsidR="000F6C76" w:rsidRPr="009C297A" w:rsidRDefault="000F6C76" w:rsidP="000F6C76">
            <w:pPr>
              <w:jc w:val="both"/>
              <w:rPr>
                <w:rFonts w:ascii="Arial" w:hAnsi="Arial" w:cs="Arial"/>
                <w:sz w:val="20"/>
                <w:szCs w:val="20"/>
              </w:rPr>
            </w:pPr>
          </w:p>
          <w:p w14:paraId="0F5DC1AF" w14:textId="6F51761C" w:rsidR="000F6C76" w:rsidRPr="009C297A" w:rsidRDefault="000F6C76" w:rsidP="000F6C76">
            <w:pPr>
              <w:jc w:val="both"/>
              <w:rPr>
                <w:rFonts w:ascii="Arial" w:hAnsi="Arial" w:cs="Arial"/>
                <w:b/>
                <w:bCs/>
                <w:sz w:val="20"/>
                <w:szCs w:val="20"/>
              </w:rPr>
            </w:pPr>
            <w:r w:rsidRPr="009C297A">
              <w:rPr>
                <w:rFonts w:ascii="Arial" w:hAnsi="Arial" w:cs="Arial"/>
                <w:sz w:val="20"/>
                <w:szCs w:val="20"/>
              </w:rPr>
              <w:t xml:space="preserve">A eficácia do Compromisso </w:t>
            </w:r>
            <w:r w:rsidR="00EF0CBD" w:rsidRPr="009C297A">
              <w:rPr>
                <w:rFonts w:ascii="Arial" w:hAnsi="Arial" w:cs="Arial"/>
                <w:sz w:val="20"/>
                <w:szCs w:val="20"/>
              </w:rPr>
              <w:t xml:space="preserve">Acesso FIM </w:t>
            </w:r>
            <w:r w:rsidRPr="009C297A">
              <w:rPr>
                <w:rFonts w:ascii="Arial" w:hAnsi="Arial" w:cs="Arial"/>
                <w:sz w:val="20"/>
                <w:szCs w:val="20"/>
              </w:rPr>
              <w:t>está diretamente relacionada com o Aporte de Liquidez do Capital Comprometido</w:t>
            </w:r>
            <w:r w:rsidR="00EF0CBD" w:rsidRPr="009C297A">
              <w:rPr>
                <w:rFonts w:ascii="Arial" w:hAnsi="Arial" w:cs="Arial"/>
                <w:sz w:val="20"/>
                <w:szCs w:val="20"/>
              </w:rPr>
              <w:t xml:space="preserve"> FIM</w:t>
            </w:r>
            <w:r w:rsidRPr="009C297A">
              <w:rPr>
                <w:rFonts w:ascii="Arial" w:hAnsi="Arial" w:cs="Arial"/>
                <w:sz w:val="20"/>
                <w:szCs w:val="20"/>
              </w:rPr>
              <w:t xml:space="preserve"> do Cotista no </w:t>
            </w:r>
            <w:r w:rsidR="00EF0CBD" w:rsidRPr="009C297A">
              <w:rPr>
                <w:rFonts w:ascii="Arial" w:hAnsi="Arial" w:cs="Arial"/>
                <w:sz w:val="20"/>
                <w:szCs w:val="20"/>
              </w:rPr>
              <w:t>Fundo</w:t>
            </w:r>
            <w:r w:rsidRPr="009C297A">
              <w:rPr>
                <w:rFonts w:ascii="Arial" w:hAnsi="Arial" w:cs="Arial"/>
                <w:sz w:val="20"/>
                <w:szCs w:val="20"/>
              </w:rPr>
              <w:t xml:space="preserve"> na Data de Liquidação da Oferta. </w:t>
            </w:r>
            <w:r w:rsidRPr="009C297A">
              <w:rPr>
                <w:rFonts w:ascii="Arial" w:hAnsi="Arial" w:cs="Arial"/>
                <w:b/>
                <w:bCs/>
                <w:sz w:val="20"/>
                <w:szCs w:val="20"/>
              </w:rPr>
              <w:t xml:space="preserve">Adicionalmente, a irrevogabilidade e exclusividade do mandato outorgado ao Administrador e ao Distribuidor para implementar o Mecanismo de Aporte Automático são condições essenciais para a realização do investimento no Fundo, tendo em vista a necessária mitigação do risco que a inadimplência de um Cotista traria para o </w:t>
            </w:r>
            <w:r w:rsidR="000516CE" w:rsidRPr="009C297A">
              <w:rPr>
                <w:rFonts w:ascii="Arial" w:hAnsi="Arial" w:cs="Arial"/>
                <w:b/>
                <w:bCs/>
                <w:sz w:val="20"/>
                <w:szCs w:val="20"/>
              </w:rPr>
              <w:t xml:space="preserve">Acesso Spectra VII Latam Estruturado FIM </w:t>
            </w:r>
            <w:r w:rsidR="00EF0CBD" w:rsidRPr="009C297A">
              <w:rPr>
                <w:rFonts w:ascii="Arial" w:hAnsi="Arial" w:cs="Arial"/>
                <w:b/>
                <w:bCs/>
                <w:sz w:val="20"/>
                <w:szCs w:val="20"/>
              </w:rPr>
              <w:t>e seus investidores</w:t>
            </w:r>
            <w:r w:rsidRPr="009C297A">
              <w:rPr>
                <w:rFonts w:ascii="Arial" w:hAnsi="Arial" w:cs="Arial"/>
                <w:b/>
                <w:bCs/>
                <w:sz w:val="20"/>
                <w:szCs w:val="20"/>
              </w:rPr>
              <w:t>.</w:t>
            </w:r>
          </w:p>
          <w:p w14:paraId="19B764D5" w14:textId="221F1BE0" w:rsidR="000F6C76" w:rsidRPr="009C297A" w:rsidRDefault="000F6C76" w:rsidP="000F6C76">
            <w:pPr>
              <w:jc w:val="both"/>
              <w:rPr>
                <w:rFonts w:ascii="Arial" w:hAnsi="Arial" w:cs="Arial"/>
                <w:color w:val="000000"/>
                <w:sz w:val="20"/>
                <w:szCs w:val="20"/>
              </w:rPr>
            </w:pPr>
          </w:p>
        </w:tc>
      </w:tr>
      <w:tr w:rsidR="000F6C76" w:rsidRPr="009C297A" w14:paraId="7D2BF656" w14:textId="77777777" w:rsidTr="009C4248">
        <w:tc>
          <w:tcPr>
            <w:tcW w:w="2354" w:type="pct"/>
            <w:gridSpan w:val="4"/>
            <w:tcBorders>
              <w:top w:val="single" w:sz="4" w:space="0" w:color="auto"/>
              <w:bottom w:val="single" w:sz="4" w:space="0" w:color="auto"/>
            </w:tcBorders>
            <w:vAlign w:val="center"/>
          </w:tcPr>
          <w:p w14:paraId="4BE7CA63" w14:textId="77777777" w:rsidR="000F6C76" w:rsidRPr="009C297A" w:rsidRDefault="000F6C76" w:rsidP="000F6C76">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164C036C" w14:textId="77777777" w:rsidR="000F6C76" w:rsidRPr="009C297A" w:rsidRDefault="000F6C76" w:rsidP="000F6C76">
            <w:pPr>
              <w:jc w:val="both"/>
              <w:rPr>
                <w:rFonts w:ascii="Arial" w:hAnsi="Arial" w:cs="Arial"/>
                <w:b/>
                <w:bCs/>
                <w:smallCaps/>
                <w:color w:val="000000"/>
                <w:sz w:val="20"/>
                <w:szCs w:val="20"/>
              </w:rPr>
            </w:pPr>
          </w:p>
        </w:tc>
      </w:tr>
      <w:tr w:rsidR="000F6C76" w:rsidRPr="009C297A" w14:paraId="0F205DC5" w14:textId="77777777" w:rsidTr="009C424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96329C" w14:textId="77777777" w:rsidR="000F6C76" w:rsidRPr="009C297A" w:rsidRDefault="000F6C76" w:rsidP="000F6C76">
            <w:pPr>
              <w:pStyle w:val="PargrafodaLista"/>
              <w:numPr>
                <w:ilvl w:val="2"/>
                <w:numId w:val="6"/>
              </w:numPr>
              <w:ind w:left="0" w:firstLine="0"/>
              <w:contextualSpacing/>
              <w:jc w:val="center"/>
              <w:rPr>
                <w:rFonts w:ascii="Arial" w:hAnsi="Arial" w:cs="Arial"/>
                <w:b/>
                <w:bCs/>
                <w:smallCaps/>
                <w:color w:val="000000"/>
                <w:lang w:val="pt-BR"/>
              </w:rPr>
            </w:pPr>
            <w:r w:rsidRPr="009C297A">
              <w:rPr>
                <w:rFonts w:ascii="Arial" w:hAnsi="Arial" w:cs="Arial"/>
                <w:b/>
                <w:bCs/>
                <w:lang w:val="pt-BR"/>
              </w:rPr>
              <w:t>Quadro Resumo das Condições de Aplicação</w:t>
            </w:r>
          </w:p>
        </w:tc>
      </w:tr>
      <w:tr w:rsidR="000F6C76" w:rsidRPr="009C297A" w14:paraId="437A57E9" w14:textId="77777777" w:rsidTr="009C4248">
        <w:tc>
          <w:tcPr>
            <w:tcW w:w="2766" w:type="pct"/>
            <w:gridSpan w:val="5"/>
            <w:tcBorders>
              <w:top w:val="single" w:sz="4" w:space="0" w:color="auto"/>
              <w:left w:val="single" w:sz="4" w:space="0" w:color="auto"/>
              <w:bottom w:val="single" w:sz="4" w:space="0" w:color="auto"/>
              <w:right w:val="single" w:sz="4" w:space="0" w:color="auto"/>
            </w:tcBorders>
            <w:vAlign w:val="center"/>
          </w:tcPr>
          <w:p w14:paraId="67BA12E6" w14:textId="77777777" w:rsidR="000F6C76" w:rsidRPr="009C297A" w:rsidRDefault="000F6C76" w:rsidP="000F6C76">
            <w:pPr>
              <w:jc w:val="center"/>
              <w:rPr>
                <w:rFonts w:ascii="Arial" w:hAnsi="Arial" w:cs="Arial"/>
                <w:smallCaps/>
                <w:sz w:val="20"/>
                <w:szCs w:val="20"/>
              </w:rPr>
            </w:pPr>
            <w:r w:rsidRPr="009C297A">
              <w:rPr>
                <w:rFonts w:ascii="Arial" w:hAnsi="Arial" w:cs="Arial"/>
                <w:sz w:val="20"/>
                <w:szCs w:val="20"/>
              </w:rPr>
              <w:t>Disponibilidade dos Recursos</w:t>
            </w:r>
          </w:p>
        </w:tc>
        <w:tc>
          <w:tcPr>
            <w:tcW w:w="2234" w:type="pct"/>
            <w:tcBorders>
              <w:top w:val="single" w:sz="4" w:space="0" w:color="auto"/>
              <w:left w:val="single" w:sz="4" w:space="0" w:color="auto"/>
              <w:bottom w:val="single" w:sz="4" w:space="0" w:color="auto"/>
              <w:right w:val="single" w:sz="4" w:space="0" w:color="auto"/>
            </w:tcBorders>
          </w:tcPr>
          <w:p w14:paraId="6873F491" w14:textId="77777777" w:rsidR="000F6C76" w:rsidRPr="009C297A" w:rsidRDefault="000F6C76" w:rsidP="000F6C76">
            <w:pPr>
              <w:jc w:val="center"/>
              <w:rPr>
                <w:rFonts w:ascii="Arial" w:hAnsi="Arial" w:cs="Arial"/>
                <w:smallCaps/>
                <w:sz w:val="20"/>
                <w:szCs w:val="20"/>
              </w:rPr>
            </w:pPr>
            <w:r w:rsidRPr="009C297A">
              <w:rPr>
                <w:rFonts w:ascii="Arial" w:hAnsi="Arial" w:cs="Arial"/>
                <w:sz w:val="20"/>
                <w:szCs w:val="20"/>
              </w:rPr>
              <w:t>Cota de Conversão</w:t>
            </w:r>
          </w:p>
        </w:tc>
      </w:tr>
      <w:tr w:rsidR="000F6C76" w:rsidRPr="009C297A" w14:paraId="041AB903" w14:textId="77777777" w:rsidTr="009C4248">
        <w:tc>
          <w:tcPr>
            <w:tcW w:w="2766" w:type="pct"/>
            <w:gridSpan w:val="5"/>
            <w:tcBorders>
              <w:top w:val="single" w:sz="4" w:space="0" w:color="auto"/>
              <w:left w:val="single" w:sz="4" w:space="0" w:color="auto"/>
              <w:bottom w:val="single" w:sz="4" w:space="0" w:color="auto"/>
              <w:right w:val="single" w:sz="4" w:space="0" w:color="auto"/>
            </w:tcBorders>
            <w:vAlign w:val="center"/>
          </w:tcPr>
          <w:p w14:paraId="478B5B70" w14:textId="77777777" w:rsidR="000F6C76" w:rsidRPr="009C297A" w:rsidRDefault="000F6C76" w:rsidP="000F6C76">
            <w:pPr>
              <w:jc w:val="center"/>
              <w:rPr>
                <w:rFonts w:ascii="Arial" w:hAnsi="Arial" w:cs="Arial"/>
                <w:sz w:val="20"/>
                <w:szCs w:val="20"/>
              </w:rPr>
            </w:pPr>
            <w:r w:rsidRPr="009C297A">
              <w:rPr>
                <w:rFonts w:ascii="Arial" w:hAnsi="Arial" w:cs="Arial"/>
                <w:sz w:val="20"/>
                <w:szCs w:val="20"/>
              </w:rPr>
              <w:t>D+0</w:t>
            </w:r>
          </w:p>
          <w:p w14:paraId="483FB0B4" w14:textId="77777777" w:rsidR="000F6C76" w:rsidRPr="009C297A" w:rsidRDefault="000F6C76" w:rsidP="000F6C76">
            <w:pPr>
              <w:jc w:val="center"/>
              <w:rPr>
                <w:rFonts w:ascii="Arial" w:hAnsi="Arial" w:cs="Arial"/>
                <w:b/>
                <w:bCs/>
                <w:smallCaps/>
                <w:color w:val="000000"/>
                <w:sz w:val="20"/>
                <w:szCs w:val="20"/>
              </w:rPr>
            </w:pPr>
            <w:r w:rsidRPr="009C297A">
              <w:rPr>
                <w:rFonts w:ascii="Arial" w:hAnsi="Arial" w:cs="Arial"/>
                <w:sz w:val="20"/>
                <w:szCs w:val="20"/>
              </w:rPr>
              <w:t>No dia da solicitação</w:t>
            </w:r>
          </w:p>
        </w:tc>
        <w:tc>
          <w:tcPr>
            <w:tcW w:w="2234" w:type="pct"/>
            <w:tcBorders>
              <w:top w:val="single" w:sz="4" w:space="0" w:color="auto"/>
              <w:left w:val="single" w:sz="4" w:space="0" w:color="auto"/>
              <w:bottom w:val="single" w:sz="4" w:space="0" w:color="auto"/>
              <w:right w:val="single" w:sz="4" w:space="0" w:color="auto"/>
            </w:tcBorders>
          </w:tcPr>
          <w:p w14:paraId="4E6ABB23" w14:textId="77777777" w:rsidR="000F6C76" w:rsidRPr="009C297A" w:rsidRDefault="000F6C76" w:rsidP="000F6C76">
            <w:pPr>
              <w:jc w:val="center"/>
              <w:rPr>
                <w:rFonts w:ascii="Arial" w:hAnsi="Arial" w:cs="Arial"/>
                <w:sz w:val="20"/>
                <w:szCs w:val="20"/>
              </w:rPr>
            </w:pPr>
            <w:r w:rsidRPr="009C297A">
              <w:rPr>
                <w:rFonts w:ascii="Arial" w:hAnsi="Arial" w:cs="Arial"/>
                <w:sz w:val="20"/>
                <w:szCs w:val="20"/>
              </w:rPr>
              <w:t>D+0</w:t>
            </w:r>
          </w:p>
          <w:p w14:paraId="6F9A0E12" w14:textId="77777777" w:rsidR="000F6C76" w:rsidRPr="009C297A" w:rsidRDefault="000F6C76" w:rsidP="000F6C76">
            <w:pPr>
              <w:jc w:val="center"/>
              <w:rPr>
                <w:rFonts w:ascii="Arial" w:hAnsi="Arial" w:cs="Arial"/>
                <w:b/>
                <w:bCs/>
                <w:smallCaps/>
                <w:color w:val="000000"/>
                <w:sz w:val="20"/>
                <w:szCs w:val="20"/>
              </w:rPr>
            </w:pPr>
            <w:r w:rsidRPr="009C297A">
              <w:rPr>
                <w:rFonts w:ascii="Arial" w:hAnsi="Arial" w:cs="Arial"/>
                <w:sz w:val="20"/>
                <w:szCs w:val="20"/>
              </w:rPr>
              <w:t>No dia da solicitação</w:t>
            </w:r>
          </w:p>
        </w:tc>
      </w:tr>
      <w:tr w:rsidR="000F6C76" w:rsidRPr="009C297A" w14:paraId="6DCE369E" w14:textId="77777777" w:rsidTr="009C4248">
        <w:tc>
          <w:tcPr>
            <w:tcW w:w="2354" w:type="pct"/>
            <w:gridSpan w:val="4"/>
            <w:tcBorders>
              <w:top w:val="single" w:sz="4" w:space="0" w:color="auto"/>
              <w:bottom w:val="single" w:sz="4" w:space="0" w:color="auto"/>
            </w:tcBorders>
            <w:vAlign w:val="center"/>
          </w:tcPr>
          <w:p w14:paraId="10384DEF" w14:textId="4F3F30CA" w:rsidR="000F6C76" w:rsidRPr="009C297A" w:rsidRDefault="000F6C76" w:rsidP="000F6C76">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5B1272E2" w14:textId="77777777" w:rsidR="000F6C76" w:rsidRPr="009C297A" w:rsidRDefault="000F6C76" w:rsidP="000F6C76">
            <w:pPr>
              <w:jc w:val="both"/>
              <w:rPr>
                <w:rFonts w:ascii="Arial" w:hAnsi="Arial" w:cs="Arial"/>
                <w:b/>
                <w:bCs/>
                <w:smallCaps/>
                <w:color w:val="000000"/>
                <w:sz w:val="20"/>
                <w:szCs w:val="20"/>
              </w:rPr>
            </w:pPr>
          </w:p>
        </w:tc>
      </w:tr>
      <w:tr w:rsidR="000F6C76" w:rsidRPr="009C297A" w14:paraId="3DC51FB4" w14:textId="77777777" w:rsidTr="00834259">
        <w:tc>
          <w:tcPr>
            <w:tcW w:w="1451" w:type="pct"/>
            <w:gridSpan w:val="2"/>
            <w:vMerge w:val="restart"/>
            <w:vAlign w:val="center"/>
          </w:tcPr>
          <w:p w14:paraId="1B124888" w14:textId="77777777" w:rsidR="000F6C76" w:rsidRPr="009C297A" w:rsidRDefault="000F6C76" w:rsidP="000F6C76">
            <w:pPr>
              <w:pStyle w:val="PargrafodaLista"/>
              <w:numPr>
                <w:ilvl w:val="1"/>
                <w:numId w:val="6"/>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 xml:space="preserve">Condições para Resgate </w:t>
            </w:r>
          </w:p>
          <w:p w14:paraId="27754A12" w14:textId="77777777" w:rsidR="000F6C76" w:rsidRPr="009C297A" w:rsidRDefault="000F6C76" w:rsidP="000F6C76">
            <w:pPr>
              <w:rPr>
                <w:rFonts w:ascii="Arial" w:hAnsi="Arial" w:cs="Arial"/>
                <w:b/>
                <w:bCs/>
                <w:smallCaps/>
                <w:color w:val="000000"/>
                <w:sz w:val="20"/>
                <w:szCs w:val="20"/>
              </w:rPr>
            </w:pPr>
          </w:p>
        </w:tc>
        <w:tc>
          <w:tcPr>
            <w:tcW w:w="903" w:type="pct"/>
            <w:gridSpan w:val="2"/>
            <w:tcBorders>
              <w:top w:val="single" w:sz="4" w:space="0" w:color="auto"/>
              <w:bottom w:val="single" w:sz="4" w:space="0" w:color="auto"/>
            </w:tcBorders>
          </w:tcPr>
          <w:p w14:paraId="59A76503" w14:textId="77777777" w:rsidR="000F6C76" w:rsidRPr="009C297A" w:rsidRDefault="000F6C76" w:rsidP="000F6C76">
            <w:pPr>
              <w:pStyle w:val="PargrafodaLista"/>
              <w:numPr>
                <w:ilvl w:val="0"/>
                <w:numId w:val="10"/>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Carência</w:t>
            </w:r>
          </w:p>
        </w:tc>
        <w:tc>
          <w:tcPr>
            <w:tcW w:w="2646" w:type="pct"/>
            <w:gridSpan w:val="2"/>
            <w:tcBorders>
              <w:top w:val="single" w:sz="4" w:space="0" w:color="auto"/>
              <w:bottom w:val="single" w:sz="4" w:space="0" w:color="auto"/>
            </w:tcBorders>
          </w:tcPr>
          <w:p w14:paraId="05DB0114" w14:textId="3E284668" w:rsidR="000F6C76" w:rsidRPr="009C297A" w:rsidRDefault="000F6C76" w:rsidP="000F6C76">
            <w:pPr>
              <w:jc w:val="both"/>
              <w:rPr>
                <w:rFonts w:ascii="Arial" w:hAnsi="Arial" w:cs="Arial"/>
                <w:sz w:val="20"/>
                <w:szCs w:val="20"/>
              </w:rPr>
            </w:pPr>
            <w:r w:rsidRPr="009C297A">
              <w:rPr>
                <w:rFonts w:ascii="Arial" w:hAnsi="Arial" w:cs="Arial"/>
                <w:sz w:val="20"/>
                <w:szCs w:val="20"/>
              </w:rPr>
              <w:t>Não há.</w:t>
            </w:r>
          </w:p>
        </w:tc>
      </w:tr>
      <w:tr w:rsidR="000F6C76" w:rsidRPr="009C297A" w14:paraId="021ECC6A" w14:textId="77777777" w:rsidTr="00834259">
        <w:tc>
          <w:tcPr>
            <w:tcW w:w="1451" w:type="pct"/>
            <w:gridSpan w:val="2"/>
            <w:vMerge/>
            <w:vAlign w:val="center"/>
          </w:tcPr>
          <w:p w14:paraId="4E5E0226" w14:textId="77777777" w:rsidR="000F6C76" w:rsidRPr="009C297A" w:rsidRDefault="000F6C76" w:rsidP="000F6C76">
            <w:pPr>
              <w:jc w:val="center"/>
              <w:rPr>
                <w:rFonts w:ascii="Arial" w:hAnsi="Arial" w:cs="Arial"/>
                <w:b/>
                <w:bCs/>
                <w:smallCaps/>
                <w:color w:val="000000"/>
                <w:sz w:val="20"/>
                <w:szCs w:val="20"/>
              </w:rPr>
            </w:pPr>
          </w:p>
        </w:tc>
        <w:tc>
          <w:tcPr>
            <w:tcW w:w="903" w:type="pct"/>
            <w:gridSpan w:val="2"/>
            <w:tcBorders>
              <w:top w:val="single" w:sz="4" w:space="0" w:color="auto"/>
              <w:bottom w:val="single" w:sz="4" w:space="0" w:color="auto"/>
            </w:tcBorders>
            <w:vAlign w:val="center"/>
          </w:tcPr>
          <w:p w14:paraId="078549C5" w14:textId="77777777" w:rsidR="000F6C76" w:rsidRPr="009C297A" w:rsidRDefault="000F6C76" w:rsidP="000F6C76">
            <w:pPr>
              <w:pStyle w:val="PargrafodaLista"/>
              <w:numPr>
                <w:ilvl w:val="0"/>
                <w:numId w:val="10"/>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Taxa de Saída</w:t>
            </w:r>
          </w:p>
        </w:tc>
        <w:tc>
          <w:tcPr>
            <w:tcW w:w="2646" w:type="pct"/>
            <w:gridSpan w:val="2"/>
            <w:tcBorders>
              <w:top w:val="single" w:sz="4" w:space="0" w:color="auto"/>
              <w:bottom w:val="single" w:sz="4" w:space="0" w:color="auto"/>
            </w:tcBorders>
          </w:tcPr>
          <w:p w14:paraId="1F6BB581" w14:textId="1D9A6FD0" w:rsidR="000F6C76" w:rsidRPr="009C297A" w:rsidRDefault="000F6C76" w:rsidP="000F6C76">
            <w:pPr>
              <w:jc w:val="both"/>
              <w:rPr>
                <w:rFonts w:ascii="Arial" w:hAnsi="Arial" w:cs="Arial"/>
                <w:smallCaps/>
                <w:color w:val="000000"/>
                <w:sz w:val="20"/>
                <w:szCs w:val="20"/>
              </w:rPr>
            </w:pPr>
            <w:r w:rsidRPr="009C297A">
              <w:rPr>
                <w:rFonts w:ascii="Arial" w:hAnsi="Arial" w:cs="Arial"/>
                <w:sz w:val="20"/>
                <w:szCs w:val="20"/>
              </w:rPr>
              <w:t>Não há.</w:t>
            </w:r>
          </w:p>
        </w:tc>
      </w:tr>
      <w:tr w:rsidR="000F6C76" w:rsidRPr="009C297A" w14:paraId="50108605" w14:textId="77777777" w:rsidTr="00834259">
        <w:tc>
          <w:tcPr>
            <w:tcW w:w="1451" w:type="pct"/>
            <w:gridSpan w:val="2"/>
            <w:vMerge/>
            <w:tcBorders>
              <w:bottom w:val="single" w:sz="4" w:space="0" w:color="auto"/>
            </w:tcBorders>
            <w:vAlign w:val="center"/>
          </w:tcPr>
          <w:p w14:paraId="7294BAF9" w14:textId="77777777" w:rsidR="000F6C76" w:rsidRPr="009C297A" w:rsidRDefault="000F6C76" w:rsidP="000F6C76">
            <w:pPr>
              <w:jc w:val="center"/>
              <w:rPr>
                <w:rFonts w:ascii="Arial" w:hAnsi="Arial" w:cs="Arial"/>
                <w:b/>
                <w:bCs/>
                <w:smallCaps/>
                <w:color w:val="000000"/>
                <w:sz w:val="20"/>
                <w:szCs w:val="20"/>
              </w:rPr>
            </w:pPr>
          </w:p>
        </w:tc>
        <w:tc>
          <w:tcPr>
            <w:tcW w:w="903" w:type="pct"/>
            <w:gridSpan w:val="2"/>
            <w:tcBorders>
              <w:top w:val="single" w:sz="4" w:space="0" w:color="auto"/>
              <w:bottom w:val="single" w:sz="4" w:space="0" w:color="auto"/>
            </w:tcBorders>
            <w:vAlign w:val="center"/>
          </w:tcPr>
          <w:p w14:paraId="4ED5D2B4" w14:textId="77777777" w:rsidR="000F6C76" w:rsidRPr="009C297A" w:rsidRDefault="000F6C76" w:rsidP="000F6C76">
            <w:pPr>
              <w:pStyle w:val="PargrafodaLista"/>
              <w:numPr>
                <w:ilvl w:val="0"/>
                <w:numId w:val="10"/>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Forma de Pagamento</w:t>
            </w:r>
          </w:p>
        </w:tc>
        <w:tc>
          <w:tcPr>
            <w:tcW w:w="2646" w:type="pct"/>
            <w:gridSpan w:val="2"/>
            <w:tcBorders>
              <w:top w:val="single" w:sz="4" w:space="0" w:color="auto"/>
              <w:bottom w:val="single" w:sz="4" w:space="0" w:color="auto"/>
            </w:tcBorders>
          </w:tcPr>
          <w:p w14:paraId="54B38BF9" w14:textId="6EECE25C" w:rsidR="004025E4" w:rsidRPr="009C297A" w:rsidRDefault="004025E4" w:rsidP="004025E4">
            <w:pPr>
              <w:jc w:val="both"/>
              <w:rPr>
                <w:rFonts w:ascii="Arial" w:hAnsi="Arial" w:cs="Arial"/>
                <w:color w:val="000000"/>
                <w:sz w:val="20"/>
                <w:szCs w:val="20"/>
              </w:rPr>
            </w:pPr>
            <w:r w:rsidRPr="009C297A">
              <w:rPr>
                <w:rFonts w:ascii="Arial" w:hAnsi="Arial" w:cs="Arial"/>
                <w:color w:val="000000"/>
                <w:sz w:val="20"/>
                <w:szCs w:val="20"/>
              </w:rPr>
              <w:t>Uma vez realizada a Chamada de Capital FIM, nos termos acima dispostos, o Administrador ou o Distribuidor do Fundo providenciarão a transferência dos recursos necessários para arcar com o valor solicitado na respectiva Chamada de Capital FIM (o “</w:t>
            </w:r>
            <w:r w:rsidRPr="009C297A">
              <w:rPr>
                <w:rFonts w:ascii="Arial" w:hAnsi="Arial" w:cs="Arial"/>
                <w:b/>
                <w:bCs/>
                <w:color w:val="000000"/>
                <w:sz w:val="20"/>
                <w:szCs w:val="20"/>
              </w:rPr>
              <w:t>Valor Chamado</w:t>
            </w:r>
            <w:r w:rsidRPr="009C297A">
              <w:rPr>
                <w:rFonts w:ascii="Arial" w:hAnsi="Arial" w:cs="Arial"/>
                <w:color w:val="000000"/>
                <w:sz w:val="20"/>
                <w:szCs w:val="20"/>
              </w:rPr>
              <w:t xml:space="preserve">”), realizando o resgate em nome do Cotista, do Valor Chamado no Fundo, e a imediata aplicação do Valor Chamado no </w:t>
            </w:r>
            <w:r w:rsidR="000516CE" w:rsidRPr="009C297A">
              <w:rPr>
                <w:rFonts w:ascii="Arial" w:hAnsi="Arial" w:cs="Arial"/>
                <w:color w:val="000000"/>
                <w:sz w:val="20"/>
                <w:szCs w:val="20"/>
              </w:rPr>
              <w:t>Acesso Spectra VII Latam Estruturado FIM</w:t>
            </w:r>
            <w:r w:rsidRPr="009C297A">
              <w:rPr>
                <w:rFonts w:ascii="Arial" w:hAnsi="Arial" w:cs="Arial"/>
                <w:color w:val="000000"/>
                <w:sz w:val="20"/>
                <w:szCs w:val="20"/>
              </w:rPr>
              <w:t xml:space="preserve"> (o “</w:t>
            </w:r>
            <w:r w:rsidRPr="009C297A">
              <w:rPr>
                <w:rFonts w:ascii="Arial" w:hAnsi="Arial" w:cs="Arial"/>
                <w:b/>
                <w:bCs/>
                <w:color w:val="000000"/>
                <w:sz w:val="20"/>
                <w:szCs w:val="20"/>
              </w:rPr>
              <w:t>Mecanismo de Aporte Automático</w:t>
            </w:r>
            <w:r w:rsidRPr="009C297A">
              <w:rPr>
                <w:rFonts w:ascii="Arial" w:hAnsi="Arial" w:cs="Arial"/>
                <w:color w:val="000000"/>
                <w:sz w:val="20"/>
                <w:szCs w:val="20"/>
              </w:rPr>
              <w:t xml:space="preserve">”), transitando diretamente da conta corrente do Fundo para a conta corrente do </w:t>
            </w:r>
            <w:r w:rsidR="000516CE" w:rsidRPr="009C297A">
              <w:rPr>
                <w:rFonts w:ascii="Arial" w:hAnsi="Arial" w:cs="Arial"/>
                <w:color w:val="000000"/>
                <w:sz w:val="20"/>
                <w:szCs w:val="20"/>
              </w:rPr>
              <w:t>Acesso Spectra VII Latam Estruturado FIM</w:t>
            </w:r>
            <w:r w:rsidRPr="009C297A">
              <w:rPr>
                <w:rFonts w:ascii="Arial" w:hAnsi="Arial" w:cs="Arial"/>
                <w:color w:val="000000"/>
                <w:sz w:val="20"/>
                <w:szCs w:val="20"/>
              </w:rPr>
              <w:t xml:space="preserve">, sendo estritamente observadas as participações de cada Cotista no Fundo e no </w:t>
            </w:r>
            <w:r w:rsidR="000516CE" w:rsidRPr="009C297A">
              <w:rPr>
                <w:rFonts w:ascii="Arial" w:hAnsi="Arial" w:cs="Arial"/>
                <w:color w:val="000000"/>
                <w:sz w:val="20"/>
                <w:szCs w:val="20"/>
              </w:rPr>
              <w:t>Acesso Spectra VII Latam Estruturado FIM</w:t>
            </w:r>
            <w:r w:rsidRPr="009C297A">
              <w:rPr>
                <w:rFonts w:ascii="Arial" w:hAnsi="Arial" w:cs="Arial"/>
                <w:color w:val="000000"/>
                <w:sz w:val="20"/>
                <w:szCs w:val="20"/>
              </w:rPr>
              <w:t xml:space="preserve">. </w:t>
            </w:r>
          </w:p>
          <w:p w14:paraId="070DB8F6" w14:textId="77777777" w:rsidR="004025E4" w:rsidRPr="009C297A" w:rsidRDefault="004025E4" w:rsidP="004025E4">
            <w:pPr>
              <w:jc w:val="both"/>
              <w:rPr>
                <w:rFonts w:ascii="Arial" w:hAnsi="Arial" w:cs="Arial"/>
                <w:color w:val="000000"/>
                <w:sz w:val="20"/>
                <w:szCs w:val="20"/>
              </w:rPr>
            </w:pPr>
          </w:p>
          <w:p w14:paraId="347D5F41" w14:textId="10B4C6B5" w:rsidR="004025E4" w:rsidRPr="009C297A" w:rsidRDefault="004025E4" w:rsidP="004025E4">
            <w:pPr>
              <w:jc w:val="both"/>
              <w:rPr>
                <w:rFonts w:ascii="Arial" w:hAnsi="Arial" w:cs="Arial"/>
                <w:color w:val="000000"/>
                <w:sz w:val="20"/>
                <w:szCs w:val="20"/>
              </w:rPr>
            </w:pPr>
            <w:r w:rsidRPr="009C297A">
              <w:rPr>
                <w:rFonts w:ascii="Arial" w:hAnsi="Arial" w:cs="Arial"/>
                <w:sz w:val="20"/>
                <w:szCs w:val="20"/>
              </w:rPr>
              <w:t xml:space="preserve">Após a realização de cada resgate no Fundo e integralização no </w:t>
            </w:r>
            <w:r w:rsidR="000516CE" w:rsidRPr="009C297A">
              <w:rPr>
                <w:rFonts w:ascii="Arial" w:hAnsi="Arial" w:cs="Arial"/>
                <w:sz w:val="20"/>
                <w:szCs w:val="20"/>
              </w:rPr>
              <w:t xml:space="preserve">Acesso Spectra VII Latam Estruturado FIM </w:t>
            </w:r>
            <w:r w:rsidRPr="009C297A">
              <w:rPr>
                <w:rFonts w:ascii="Arial" w:hAnsi="Arial" w:cs="Arial"/>
                <w:sz w:val="20"/>
                <w:szCs w:val="20"/>
              </w:rPr>
              <w:t xml:space="preserve">através </w:t>
            </w:r>
            <w:r w:rsidRPr="009C297A">
              <w:rPr>
                <w:rFonts w:ascii="Arial" w:hAnsi="Arial" w:cs="Arial"/>
                <w:color w:val="000000"/>
                <w:sz w:val="20"/>
                <w:szCs w:val="20"/>
              </w:rPr>
              <w:t>do Mecanismo de Aporte Automático, o Administrador comunicará os Cotistas sobre a realização da referida movimentação financeira, conforme item 10.2.</w:t>
            </w:r>
          </w:p>
          <w:p w14:paraId="0C301089" w14:textId="77777777" w:rsidR="004025E4" w:rsidRPr="009C297A" w:rsidRDefault="004025E4" w:rsidP="000F6C76">
            <w:pPr>
              <w:jc w:val="both"/>
              <w:rPr>
                <w:rFonts w:ascii="Arial" w:hAnsi="Arial" w:cs="Arial"/>
                <w:i/>
                <w:iCs/>
                <w:color w:val="000000"/>
                <w:sz w:val="20"/>
                <w:szCs w:val="20"/>
                <w:u w:val="single"/>
              </w:rPr>
            </w:pPr>
          </w:p>
          <w:p w14:paraId="0E5F5E96" w14:textId="2E1F9B93" w:rsidR="000F6C76" w:rsidRPr="009C297A" w:rsidRDefault="000F6C76" w:rsidP="000F6C76">
            <w:pPr>
              <w:jc w:val="both"/>
              <w:rPr>
                <w:rFonts w:ascii="Arial" w:hAnsi="Arial" w:cs="Arial"/>
                <w:color w:val="000000"/>
                <w:sz w:val="20"/>
                <w:szCs w:val="20"/>
              </w:rPr>
            </w:pPr>
            <w:r w:rsidRPr="009C297A">
              <w:rPr>
                <w:rFonts w:ascii="Arial" w:hAnsi="Arial" w:cs="Arial"/>
                <w:i/>
                <w:iCs/>
                <w:color w:val="000000"/>
                <w:sz w:val="20"/>
                <w:szCs w:val="20"/>
                <w:u w:val="single"/>
              </w:rPr>
              <w:t>No âmbito do Mecanismo de Aporte Automático</w:t>
            </w:r>
            <w:r w:rsidRPr="009C297A">
              <w:rPr>
                <w:rFonts w:ascii="Arial" w:hAnsi="Arial" w:cs="Arial"/>
                <w:color w:val="000000"/>
                <w:sz w:val="20"/>
                <w:szCs w:val="20"/>
              </w:rPr>
              <w:t xml:space="preserve">: Crédito em conta do </w:t>
            </w:r>
            <w:r w:rsidR="000516CE" w:rsidRPr="009C297A">
              <w:rPr>
                <w:rFonts w:ascii="Arial" w:hAnsi="Arial" w:cs="Arial"/>
                <w:color w:val="000000"/>
                <w:sz w:val="20"/>
                <w:szCs w:val="20"/>
              </w:rPr>
              <w:t>Acesso Spectra VII Latam Estruturado FIM</w:t>
            </w:r>
            <w:r w:rsidRPr="009C297A">
              <w:rPr>
                <w:rFonts w:ascii="Arial" w:hAnsi="Arial" w:cs="Arial"/>
                <w:color w:val="000000"/>
                <w:sz w:val="20"/>
                <w:szCs w:val="20"/>
              </w:rPr>
              <w:t xml:space="preserve">, de forma a, em nome do cotista, adimplir a obrigação do cotista de integralizar as cotas do </w:t>
            </w:r>
            <w:r w:rsidR="000516CE" w:rsidRPr="009C297A">
              <w:rPr>
                <w:rFonts w:ascii="Arial" w:hAnsi="Arial" w:cs="Arial"/>
                <w:color w:val="000000"/>
                <w:sz w:val="20"/>
                <w:szCs w:val="20"/>
              </w:rPr>
              <w:t xml:space="preserve">Acesso Spectra VII Latam Estruturado FIM </w:t>
            </w:r>
            <w:r w:rsidRPr="009C297A">
              <w:rPr>
                <w:rFonts w:ascii="Arial" w:hAnsi="Arial" w:cs="Arial"/>
                <w:color w:val="000000"/>
                <w:sz w:val="20"/>
                <w:szCs w:val="20"/>
              </w:rPr>
              <w:t>objeto de cada Chamada de Capital.</w:t>
            </w:r>
          </w:p>
          <w:p w14:paraId="091621A7" w14:textId="77777777" w:rsidR="000F6C76" w:rsidRPr="009C297A" w:rsidRDefault="000F6C76" w:rsidP="000F6C76">
            <w:pPr>
              <w:jc w:val="both"/>
              <w:rPr>
                <w:rFonts w:ascii="Arial" w:hAnsi="Arial" w:cs="Arial"/>
                <w:color w:val="000000"/>
                <w:sz w:val="20"/>
                <w:szCs w:val="20"/>
              </w:rPr>
            </w:pPr>
          </w:p>
          <w:p w14:paraId="77AFC624" w14:textId="6FEC3313" w:rsidR="00756D75" w:rsidRPr="009C297A" w:rsidRDefault="000F6C76" w:rsidP="000F6C76">
            <w:pPr>
              <w:jc w:val="both"/>
              <w:rPr>
                <w:rFonts w:ascii="Arial" w:hAnsi="Arial" w:cs="Arial"/>
                <w:color w:val="000000"/>
                <w:sz w:val="20"/>
                <w:szCs w:val="20"/>
              </w:rPr>
            </w:pPr>
            <w:r w:rsidRPr="009C297A">
              <w:rPr>
                <w:rFonts w:ascii="Arial" w:hAnsi="Arial" w:cs="Arial"/>
                <w:i/>
                <w:iCs/>
                <w:color w:val="000000"/>
                <w:sz w:val="20"/>
                <w:szCs w:val="20"/>
                <w:u w:val="single"/>
              </w:rPr>
              <w:t xml:space="preserve">Em situações que não integrem o Mecanismo de Aporte Automático, notadamente após a extinção do Mandato Irrevogável, nos termos previstos no Compromisso </w:t>
            </w:r>
            <w:r w:rsidR="00EF0CBD" w:rsidRPr="009C297A">
              <w:rPr>
                <w:rFonts w:ascii="Arial" w:hAnsi="Arial" w:cs="Arial"/>
                <w:i/>
                <w:iCs/>
                <w:color w:val="000000"/>
                <w:sz w:val="20"/>
                <w:szCs w:val="20"/>
                <w:u w:val="single"/>
              </w:rPr>
              <w:t>de Investimento</w:t>
            </w:r>
            <w:r w:rsidRPr="009C297A">
              <w:rPr>
                <w:rFonts w:ascii="Arial" w:hAnsi="Arial" w:cs="Arial"/>
                <w:i/>
                <w:iCs/>
                <w:color w:val="000000"/>
                <w:sz w:val="20"/>
                <w:szCs w:val="20"/>
                <w:u w:val="single"/>
              </w:rPr>
              <w:t xml:space="preserve"> FIM</w:t>
            </w:r>
            <w:r w:rsidRPr="009C297A">
              <w:rPr>
                <w:rFonts w:ascii="Arial" w:hAnsi="Arial" w:cs="Arial"/>
                <w:color w:val="000000"/>
                <w:sz w:val="20"/>
                <w:szCs w:val="20"/>
              </w:rPr>
              <w:t xml:space="preserve">: </w:t>
            </w:r>
            <w:r w:rsidRPr="009C297A">
              <w:rPr>
                <w:rFonts w:ascii="Arial" w:hAnsi="Arial" w:cs="Arial"/>
                <w:sz w:val="20"/>
                <w:szCs w:val="20"/>
              </w:rPr>
              <w:t xml:space="preserve">Crédito em conta, cheque nominal ou por qualquer meio de pagamento permitido pela regulamentação em vigor </w:t>
            </w:r>
            <w:r w:rsidRPr="009C297A">
              <w:rPr>
                <w:rFonts w:ascii="Arial" w:hAnsi="Arial" w:cs="Arial"/>
                <w:color w:val="000000"/>
                <w:sz w:val="20"/>
                <w:szCs w:val="20"/>
              </w:rPr>
              <w:t>ou mediante a entrega dos ativos financeiros</w:t>
            </w:r>
            <w:r w:rsidR="009C297A">
              <w:rPr>
                <w:rFonts w:ascii="Arial" w:hAnsi="Arial" w:cs="Arial"/>
                <w:color w:val="000000"/>
                <w:sz w:val="20"/>
                <w:szCs w:val="20"/>
              </w:rPr>
              <w:t>.</w:t>
            </w:r>
          </w:p>
          <w:p w14:paraId="7C0111B0" w14:textId="1ED7D67A" w:rsidR="000F6C76" w:rsidRPr="009C297A" w:rsidRDefault="000F6C76" w:rsidP="004025E4">
            <w:pPr>
              <w:jc w:val="both"/>
              <w:rPr>
                <w:rFonts w:ascii="Arial" w:hAnsi="Arial" w:cs="Arial"/>
                <w:b/>
                <w:color w:val="000000"/>
                <w:sz w:val="20"/>
                <w:szCs w:val="20"/>
              </w:rPr>
            </w:pPr>
          </w:p>
        </w:tc>
      </w:tr>
      <w:tr w:rsidR="000F6C76" w:rsidRPr="009C297A" w14:paraId="201E5A0B" w14:textId="77777777" w:rsidTr="009C4248">
        <w:tc>
          <w:tcPr>
            <w:tcW w:w="2354" w:type="pct"/>
            <w:gridSpan w:val="4"/>
            <w:tcBorders>
              <w:top w:val="single" w:sz="4" w:space="0" w:color="auto"/>
              <w:bottom w:val="single" w:sz="4" w:space="0" w:color="auto"/>
            </w:tcBorders>
            <w:vAlign w:val="center"/>
          </w:tcPr>
          <w:p w14:paraId="24F25C0A" w14:textId="77777777" w:rsidR="000F6C76" w:rsidRPr="009C297A" w:rsidRDefault="000F6C76" w:rsidP="000F6C76">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00C1A688" w14:textId="77777777" w:rsidR="000F6C76" w:rsidRPr="009C297A" w:rsidRDefault="000F6C76" w:rsidP="000F6C76">
            <w:pPr>
              <w:jc w:val="both"/>
              <w:rPr>
                <w:rFonts w:ascii="Arial" w:hAnsi="Arial" w:cs="Arial"/>
                <w:sz w:val="20"/>
                <w:szCs w:val="20"/>
              </w:rPr>
            </w:pPr>
          </w:p>
        </w:tc>
      </w:tr>
      <w:tr w:rsidR="000F6C76" w:rsidRPr="009C297A" w14:paraId="58DA46B9" w14:textId="77777777" w:rsidTr="009C424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711909" w14:textId="360E9C5B" w:rsidR="000F6C76" w:rsidRPr="009C297A" w:rsidRDefault="000F6C76" w:rsidP="000F6C76">
            <w:pPr>
              <w:pStyle w:val="PargrafodaLista"/>
              <w:numPr>
                <w:ilvl w:val="2"/>
                <w:numId w:val="6"/>
              </w:numPr>
              <w:ind w:left="0" w:firstLine="0"/>
              <w:contextualSpacing/>
              <w:jc w:val="center"/>
              <w:rPr>
                <w:rFonts w:ascii="Arial" w:hAnsi="Arial" w:cs="Arial"/>
                <w:lang w:val="pt-BR"/>
              </w:rPr>
            </w:pPr>
            <w:r w:rsidRPr="009C297A">
              <w:rPr>
                <w:rFonts w:ascii="Arial" w:hAnsi="Arial" w:cs="Arial"/>
                <w:b/>
                <w:bCs/>
                <w:lang w:val="pt-BR"/>
              </w:rPr>
              <w:t>Condições de Resgate</w:t>
            </w:r>
          </w:p>
        </w:tc>
      </w:tr>
      <w:tr w:rsidR="000F6C76" w:rsidRPr="009C297A" w14:paraId="1DFFF927" w14:textId="77777777" w:rsidTr="001E4D01">
        <w:tc>
          <w:tcPr>
            <w:tcW w:w="5000" w:type="pct"/>
            <w:gridSpan w:val="6"/>
            <w:tcBorders>
              <w:top w:val="single" w:sz="4" w:space="0" w:color="auto"/>
              <w:left w:val="single" w:sz="4" w:space="0" w:color="auto"/>
              <w:bottom w:val="single" w:sz="4" w:space="0" w:color="auto"/>
              <w:right w:val="single" w:sz="4" w:space="0" w:color="auto"/>
            </w:tcBorders>
            <w:vAlign w:val="center"/>
          </w:tcPr>
          <w:p w14:paraId="134B7246" w14:textId="77777777" w:rsidR="000F6C76" w:rsidRPr="009C297A" w:rsidRDefault="000F6C76" w:rsidP="000F6C76">
            <w:pPr>
              <w:pStyle w:val="PargrafodaLista"/>
              <w:ind w:left="1080"/>
              <w:jc w:val="both"/>
              <w:rPr>
                <w:rFonts w:ascii="Arial" w:hAnsi="Arial" w:cs="Arial"/>
              </w:rPr>
            </w:pPr>
          </w:p>
          <w:p w14:paraId="7F262918" w14:textId="6020BEC8" w:rsidR="000F6C76" w:rsidRPr="009C297A" w:rsidRDefault="000F6C76" w:rsidP="000F6C76">
            <w:pPr>
              <w:pStyle w:val="PargrafodaLista"/>
              <w:numPr>
                <w:ilvl w:val="3"/>
                <w:numId w:val="6"/>
              </w:numPr>
              <w:jc w:val="both"/>
              <w:rPr>
                <w:rFonts w:ascii="Arial" w:hAnsi="Arial" w:cs="Arial"/>
                <w:lang w:val="pt-BR"/>
              </w:rPr>
            </w:pPr>
            <w:r w:rsidRPr="009C297A">
              <w:rPr>
                <w:rFonts w:ascii="Arial" w:hAnsi="Arial" w:cs="Arial"/>
                <w:lang w:val="pt-BR"/>
              </w:rPr>
              <w:t xml:space="preserve">Este Fundo adota modelo de datas determinadas para o aceite de pedidos de resgate, nos termos do inciso I do Artigo 113 da Parte Geral da Resolução CVM 175. </w:t>
            </w:r>
          </w:p>
          <w:p w14:paraId="679112AD" w14:textId="77777777" w:rsidR="000F6C76" w:rsidRPr="009C297A" w:rsidRDefault="000F6C76" w:rsidP="000F6C76">
            <w:pPr>
              <w:pStyle w:val="PargrafodaLista"/>
              <w:ind w:left="1080"/>
              <w:jc w:val="both"/>
              <w:rPr>
                <w:rFonts w:ascii="Arial" w:hAnsi="Arial" w:cs="Arial"/>
                <w:lang w:val="pt-BR"/>
              </w:rPr>
            </w:pPr>
          </w:p>
          <w:p w14:paraId="15C3495F" w14:textId="7A1CC696" w:rsidR="000F6C76" w:rsidRPr="009C297A" w:rsidRDefault="000F6C76" w:rsidP="000F6C76">
            <w:pPr>
              <w:pStyle w:val="PargrafodaLista"/>
              <w:numPr>
                <w:ilvl w:val="3"/>
                <w:numId w:val="6"/>
              </w:numPr>
              <w:jc w:val="both"/>
              <w:rPr>
                <w:rFonts w:ascii="Arial" w:hAnsi="Arial" w:cs="Arial"/>
                <w:lang w:val="pt-BR"/>
              </w:rPr>
            </w:pPr>
            <w:r w:rsidRPr="009C297A">
              <w:rPr>
                <w:rFonts w:ascii="Arial" w:hAnsi="Arial" w:cs="Arial"/>
                <w:lang w:val="pt-BR"/>
              </w:rPr>
              <w:t xml:space="preserve">Resgates só poderão ser solicitados na data </w:t>
            </w:r>
            <w:r w:rsidR="00B04476" w:rsidRPr="009C297A">
              <w:rPr>
                <w:rFonts w:ascii="Arial" w:hAnsi="Arial" w:cs="Arial"/>
                <w:lang w:val="pt-BR"/>
              </w:rPr>
              <w:t>indicada nas Chamadas de Capital do</w:t>
            </w:r>
            <w:r w:rsidRPr="009C297A">
              <w:rPr>
                <w:rFonts w:ascii="Arial" w:hAnsi="Arial" w:cs="Arial"/>
                <w:lang w:val="pt-BR"/>
              </w:rPr>
              <w:t xml:space="preserve"> </w:t>
            </w:r>
            <w:r w:rsidR="00A725DB" w:rsidRPr="009C297A">
              <w:rPr>
                <w:rFonts w:ascii="Arial" w:hAnsi="Arial" w:cs="Arial"/>
                <w:lang w:val="pt-BR"/>
              </w:rPr>
              <w:t>Acesso Spectra VII Latam Estruturado FIM</w:t>
            </w:r>
            <w:r w:rsidRPr="009C297A">
              <w:rPr>
                <w:rFonts w:ascii="Arial" w:hAnsi="Arial" w:cs="Arial"/>
                <w:lang w:val="pt-BR"/>
              </w:rPr>
              <w:t xml:space="preserve"> </w:t>
            </w:r>
            <w:r w:rsidR="00B04476" w:rsidRPr="009C297A">
              <w:rPr>
                <w:rFonts w:ascii="Arial" w:hAnsi="Arial" w:cs="Arial"/>
                <w:lang w:val="pt-BR"/>
              </w:rPr>
              <w:t xml:space="preserve">para integralização da respectiva chamada no </w:t>
            </w:r>
            <w:r w:rsidR="00A725DB" w:rsidRPr="009C297A">
              <w:rPr>
                <w:rFonts w:ascii="Arial" w:hAnsi="Arial" w:cs="Arial"/>
                <w:lang w:val="pt-BR"/>
              </w:rPr>
              <w:t>Acesso Spectra VII Latam Estruturado FIM</w:t>
            </w:r>
            <w:r w:rsidRPr="009C297A">
              <w:rPr>
                <w:rFonts w:ascii="Arial" w:hAnsi="Arial" w:cs="Arial"/>
                <w:lang w:val="pt-BR"/>
              </w:rPr>
              <w:t>, ou no dia útil subsequente, caso tal dia não seja um dia útil (as “</w:t>
            </w:r>
            <w:r w:rsidRPr="009C297A">
              <w:rPr>
                <w:rFonts w:ascii="Arial" w:hAnsi="Arial" w:cs="Arial"/>
                <w:b/>
                <w:bCs/>
                <w:lang w:val="pt-BR"/>
              </w:rPr>
              <w:t>Datas de Aceite de Resgate</w:t>
            </w:r>
            <w:r w:rsidRPr="009C297A">
              <w:rPr>
                <w:rFonts w:ascii="Arial" w:hAnsi="Arial" w:cs="Arial"/>
                <w:lang w:val="pt-BR"/>
              </w:rPr>
              <w:t xml:space="preserve">”). O Fundo não aceitará pedidos de resgate em datas distintas das Datas de Aceite de Resgate. </w:t>
            </w:r>
          </w:p>
          <w:p w14:paraId="2CFF716A" w14:textId="77777777" w:rsidR="000F6C76" w:rsidRPr="009C297A" w:rsidRDefault="000F6C76" w:rsidP="000F6C76">
            <w:pPr>
              <w:pStyle w:val="PargrafodaLista"/>
              <w:rPr>
                <w:rFonts w:ascii="Arial" w:hAnsi="Arial" w:cs="Arial"/>
                <w:lang w:val="pt-BR"/>
              </w:rPr>
            </w:pPr>
          </w:p>
          <w:p w14:paraId="0E0FED8E" w14:textId="145C6172" w:rsidR="000F6C76" w:rsidRPr="009C297A" w:rsidRDefault="000F6C76" w:rsidP="000F6C76">
            <w:pPr>
              <w:pStyle w:val="PargrafodaLista"/>
              <w:numPr>
                <w:ilvl w:val="3"/>
                <w:numId w:val="6"/>
              </w:numPr>
              <w:jc w:val="both"/>
              <w:rPr>
                <w:rFonts w:ascii="Arial" w:hAnsi="Arial" w:cs="Arial"/>
                <w:lang w:val="pt-BR"/>
              </w:rPr>
            </w:pPr>
            <w:r w:rsidRPr="009C297A">
              <w:rPr>
                <w:rFonts w:ascii="Arial" w:hAnsi="Arial" w:cs="Arial"/>
                <w:lang w:val="pt-BR"/>
              </w:rPr>
              <w:t>Nos termos do Mandato Irrevogável previsto no Compromisso Acesso FIM assinado pelos Cotistas do Fundo, nas Datas de Aceite de Resgate apenas o Administrador ou o Distribuidor do Fundo</w:t>
            </w:r>
            <w:r w:rsidR="00CB73FF" w:rsidRPr="009C297A">
              <w:rPr>
                <w:rFonts w:ascii="Arial" w:hAnsi="Arial" w:cs="Arial"/>
                <w:lang w:val="pt-BR"/>
              </w:rPr>
              <w:t xml:space="preserve"> e do </w:t>
            </w:r>
            <w:r w:rsidR="00A725DB" w:rsidRPr="009C297A">
              <w:rPr>
                <w:rFonts w:ascii="Arial" w:hAnsi="Arial" w:cs="Arial"/>
                <w:lang w:val="pt-BR"/>
              </w:rPr>
              <w:t xml:space="preserve">Acesso Spectra VII Latam Estruturado FIM </w:t>
            </w:r>
            <w:r w:rsidRPr="009C297A">
              <w:rPr>
                <w:rFonts w:ascii="Arial" w:hAnsi="Arial" w:cs="Arial"/>
                <w:lang w:val="pt-BR"/>
              </w:rPr>
              <w:t xml:space="preserve">poderão solicitar resgates do Fundo em nome dos Cotistas, no valor exato necessário para adimplir tempestivamente com a respectiva Chamada de Capital. </w:t>
            </w:r>
          </w:p>
          <w:p w14:paraId="1419162A" w14:textId="77777777" w:rsidR="000F6C76" w:rsidRPr="009C297A" w:rsidRDefault="000F6C76" w:rsidP="000F6C76">
            <w:pPr>
              <w:pStyle w:val="PargrafodaLista"/>
              <w:rPr>
                <w:rFonts w:ascii="Arial" w:hAnsi="Arial" w:cs="Arial"/>
                <w:lang w:val="pt-BR"/>
              </w:rPr>
            </w:pPr>
          </w:p>
          <w:p w14:paraId="410BF8A8" w14:textId="714330AA" w:rsidR="000F6C76" w:rsidRPr="009C297A" w:rsidRDefault="000F6C76" w:rsidP="000F6C76">
            <w:pPr>
              <w:pStyle w:val="PargrafodaLista"/>
              <w:numPr>
                <w:ilvl w:val="3"/>
                <w:numId w:val="6"/>
              </w:numPr>
              <w:jc w:val="both"/>
              <w:rPr>
                <w:rFonts w:ascii="Arial" w:hAnsi="Arial" w:cs="Arial"/>
                <w:lang w:val="pt-BR"/>
              </w:rPr>
            </w:pPr>
            <w:r w:rsidRPr="009C297A">
              <w:rPr>
                <w:rFonts w:ascii="Arial" w:hAnsi="Arial" w:cs="Arial"/>
                <w:lang w:val="pt-BR"/>
              </w:rPr>
              <w:t xml:space="preserve">Quando do pedido de resgate de cotas do Fundo em razão do envio de Chamadas de Capital pelo </w:t>
            </w:r>
            <w:r w:rsidR="00A725DB" w:rsidRPr="009C297A">
              <w:rPr>
                <w:rFonts w:ascii="Arial" w:hAnsi="Arial" w:cs="Arial"/>
                <w:lang w:val="pt-BR"/>
              </w:rPr>
              <w:t>Acesso Spectra VII Latam Estruturado FIM</w:t>
            </w:r>
            <w:r w:rsidRPr="009C297A">
              <w:rPr>
                <w:rFonts w:ascii="Arial" w:hAnsi="Arial" w:cs="Arial"/>
                <w:lang w:val="pt-BR"/>
              </w:rPr>
              <w:t xml:space="preserve">, o respectivo resgate será cotizado e pago conforme </w:t>
            </w:r>
            <w:r w:rsidRPr="009C297A">
              <w:rPr>
                <w:rFonts w:ascii="Arial" w:hAnsi="Arial" w:cs="Arial"/>
                <w:lang w:val="pt-BR"/>
              </w:rPr>
              <w:lastRenderedPageBreak/>
              <w:t xml:space="preserve">as regras de conversão e pagamento abaixo descritas, e os recursos oriundos de tais resgates serão integralizados diretamente no </w:t>
            </w:r>
            <w:r w:rsidR="00A725DB" w:rsidRPr="009C297A">
              <w:rPr>
                <w:rFonts w:ascii="Arial" w:hAnsi="Arial" w:cs="Arial"/>
                <w:lang w:val="pt-BR"/>
              </w:rPr>
              <w:t xml:space="preserve">Acesso Spectra VII Latam Estruturado FIM </w:t>
            </w:r>
            <w:r w:rsidRPr="009C297A">
              <w:rPr>
                <w:rFonts w:ascii="Arial" w:hAnsi="Arial" w:cs="Arial"/>
                <w:lang w:val="pt-BR"/>
              </w:rPr>
              <w:t>em nome dos Cotistas, sem a necessidade ou possibilidade de trânsito de tais recursos na conta corrente dos Cotistas. O Administrador e</w:t>
            </w:r>
            <w:r w:rsidR="004433D6" w:rsidRPr="009C297A">
              <w:rPr>
                <w:rFonts w:ascii="Arial" w:hAnsi="Arial" w:cs="Arial"/>
                <w:lang w:val="pt-BR"/>
              </w:rPr>
              <w:t>/ou</w:t>
            </w:r>
            <w:r w:rsidRPr="009C297A">
              <w:rPr>
                <w:rFonts w:ascii="Arial" w:hAnsi="Arial" w:cs="Arial"/>
                <w:lang w:val="pt-BR"/>
              </w:rPr>
              <w:t xml:space="preserve"> o Distribuidor do Fundo</w:t>
            </w:r>
            <w:r w:rsidR="00CB73FF" w:rsidRPr="009C297A">
              <w:rPr>
                <w:rFonts w:ascii="Arial" w:hAnsi="Arial" w:cs="Arial"/>
                <w:lang w:val="pt-BR"/>
              </w:rPr>
              <w:t xml:space="preserve"> e do </w:t>
            </w:r>
            <w:r w:rsidR="00A725DB" w:rsidRPr="009C297A">
              <w:rPr>
                <w:rFonts w:ascii="Arial" w:hAnsi="Arial" w:cs="Arial"/>
                <w:lang w:val="pt-BR"/>
              </w:rPr>
              <w:t>Acesso Spectra VII Latam Estruturado FIM</w:t>
            </w:r>
            <w:r w:rsidRPr="009C297A">
              <w:rPr>
                <w:rFonts w:ascii="Arial" w:hAnsi="Arial" w:cs="Arial"/>
                <w:lang w:val="pt-BR"/>
              </w:rPr>
              <w:t xml:space="preserve"> serão responsáveis exclusivos pela execução de tais movimentações financeiras, que deverão ser feitas de forma ordenada e obedecendo a proporção de participação dos Cotistas no Fundo e no </w:t>
            </w:r>
            <w:r w:rsidR="00A725DB" w:rsidRPr="009C297A">
              <w:rPr>
                <w:rFonts w:ascii="Arial" w:hAnsi="Arial" w:cs="Arial"/>
                <w:lang w:val="pt-BR"/>
              </w:rPr>
              <w:t>Acesso Spectra VII Latam Estruturado FIM</w:t>
            </w:r>
            <w:r w:rsidR="004025E4" w:rsidRPr="009C297A">
              <w:rPr>
                <w:rFonts w:ascii="Arial" w:hAnsi="Arial" w:cs="Arial"/>
                <w:lang w:val="pt-BR"/>
              </w:rPr>
              <w:t>, que poderá ocorrer de forma desproporcional em caso de restrições externas aplicáveis aos Cotistas que impactem na possibilidade de resgate das cotas do Fundo</w:t>
            </w:r>
            <w:r w:rsidR="005621B4" w:rsidRPr="009C297A">
              <w:rPr>
                <w:rFonts w:ascii="Arial" w:hAnsi="Arial" w:cs="Arial"/>
                <w:lang w:val="pt-BR"/>
              </w:rPr>
              <w:t>.</w:t>
            </w:r>
          </w:p>
          <w:p w14:paraId="74680B32" w14:textId="77777777" w:rsidR="000F6C76" w:rsidRPr="009C297A" w:rsidRDefault="000F6C76" w:rsidP="000F6C76">
            <w:pPr>
              <w:pStyle w:val="PargrafodaLista"/>
              <w:ind w:left="1080"/>
              <w:jc w:val="both"/>
              <w:rPr>
                <w:rFonts w:ascii="Arial" w:hAnsi="Arial" w:cs="Arial"/>
                <w:lang w:val="pt-BR"/>
              </w:rPr>
            </w:pPr>
          </w:p>
          <w:p w14:paraId="43054F0D" w14:textId="18B168B1" w:rsidR="000F6C76" w:rsidRPr="009C297A" w:rsidRDefault="000F6C76" w:rsidP="000F6C76">
            <w:pPr>
              <w:pStyle w:val="PargrafodaLista"/>
              <w:numPr>
                <w:ilvl w:val="3"/>
                <w:numId w:val="6"/>
              </w:numPr>
              <w:jc w:val="both"/>
              <w:rPr>
                <w:rFonts w:ascii="Arial" w:hAnsi="Arial" w:cs="Arial"/>
                <w:lang w:val="pt-BR"/>
              </w:rPr>
            </w:pPr>
            <w:r w:rsidRPr="009C297A">
              <w:rPr>
                <w:rFonts w:ascii="Arial" w:hAnsi="Arial" w:cs="Arial"/>
                <w:lang w:val="pt-BR"/>
              </w:rPr>
              <w:t>É vedado ao Administrador e ao Distribuidor do Fundo realizarem resgates de cotas do Fundo em nome dos Cotistas em situação distinta da prevista no subitem acima.</w:t>
            </w:r>
          </w:p>
          <w:p w14:paraId="3DB68F26" w14:textId="77777777" w:rsidR="000F6C76" w:rsidRPr="009C297A" w:rsidRDefault="000F6C76" w:rsidP="000F6C76">
            <w:pPr>
              <w:pStyle w:val="PargrafodaLista"/>
              <w:rPr>
                <w:rFonts w:ascii="Arial" w:hAnsi="Arial" w:cs="Arial"/>
                <w:lang w:val="pt-BR"/>
              </w:rPr>
            </w:pPr>
          </w:p>
          <w:p w14:paraId="7FE46D51" w14:textId="398ABA8C" w:rsidR="002933C3" w:rsidRPr="009C297A" w:rsidRDefault="000F6C76" w:rsidP="000F6C76">
            <w:pPr>
              <w:pStyle w:val="PargrafodaLista"/>
              <w:numPr>
                <w:ilvl w:val="3"/>
                <w:numId w:val="6"/>
              </w:numPr>
              <w:jc w:val="both"/>
              <w:rPr>
                <w:rFonts w:ascii="Arial" w:hAnsi="Arial" w:cs="Arial"/>
                <w:lang w:val="pt-BR"/>
              </w:rPr>
            </w:pPr>
            <w:r w:rsidRPr="009C297A">
              <w:rPr>
                <w:rFonts w:ascii="Arial" w:hAnsi="Arial" w:cs="Arial"/>
                <w:lang w:val="pt-BR"/>
              </w:rPr>
              <w:t xml:space="preserve">Os Cotistas não poderão solicitar resgates de cotas do Fundo diretamente a qualquer tempo, inclusive nas Datas de Aceite de Resgate. Os Cotistas abdicaram deste direito na outorga do Mandato Irrevogável, tendo em vista que o próprio Mandato Irrevogável e o mecanismo utilizado para resgates do Fundo e aportes no </w:t>
            </w:r>
            <w:r w:rsidR="00A725DB" w:rsidRPr="009C297A">
              <w:rPr>
                <w:rFonts w:ascii="Arial" w:hAnsi="Arial" w:cs="Arial"/>
                <w:lang w:val="pt-BR"/>
              </w:rPr>
              <w:t xml:space="preserve">Acesso Spectra VII Latam Estruturado FIM </w:t>
            </w:r>
            <w:r w:rsidRPr="009C297A">
              <w:rPr>
                <w:rFonts w:ascii="Arial" w:hAnsi="Arial" w:cs="Arial"/>
                <w:lang w:val="pt-BR"/>
              </w:rPr>
              <w:t xml:space="preserve">são condições essenciais para a realização do negócio jurídico que envolve o investimento dos Cotistas no </w:t>
            </w:r>
            <w:r w:rsidR="00A725DB" w:rsidRPr="009C297A">
              <w:rPr>
                <w:rFonts w:ascii="Arial" w:hAnsi="Arial" w:cs="Arial"/>
                <w:lang w:val="pt-BR"/>
              </w:rPr>
              <w:t>Acesso Spectra VII Latam Estruturado FIM</w:t>
            </w:r>
            <w:r w:rsidRPr="009C297A">
              <w:rPr>
                <w:rFonts w:ascii="Arial" w:hAnsi="Arial" w:cs="Arial"/>
                <w:lang w:val="pt-BR"/>
              </w:rPr>
              <w:t>. Estas restrições obrigam os Cotistas e seus sucessores, incluindo o Mandato Irrevogável, nos termos do Compromisso Acesso FIM.</w:t>
            </w:r>
          </w:p>
          <w:p w14:paraId="7942CAC9" w14:textId="77777777" w:rsidR="002933C3" w:rsidRPr="009C297A" w:rsidRDefault="002933C3" w:rsidP="00AF4257">
            <w:pPr>
              <w:pStyle w:val="PargrafodaLista"/>
              <w:rPr>
                <w:rFonts w:ascii="Arial" w:hAnsi="Arial" w:cs="Arial"/>
                <w:lang w:val="pt-BR"/>
              </w:rPr>
            </w:pPr>
          </w:p>
          <w:p w14:paraId="00D2AB3A" w14:textId="1A2353D2" w:rsidR="000F6C76" w:rsidRPr="009C297A" w:rsidRDefault="002933C3" w:rsidP="000F6C76">
            <w:pPr>
              <w:pStyle w:val="PargrafodaLista"/>
              <w:numPr>
                <w:ilvl w:val="3"/>
                <w:numId w:val="6"/>
              </w:numPr>
              <w:jc w:val="both"/>
              <w:rPr>
                <w:rFonts w:ascii="Arial" w:hAnsi="Arial" w:cs="Arial"/>
                <w:lang w:val="pt-BR"/>
              </w:rPr>
            </w:pPr>
            <w:r w:rsidRPr="009C297A">
              <w:rPr>
                <w:rFonts w:ascii="Arial" w:hAnsi="Arial" w:cs="Arial"/>
                <w:b/>
                <w:bCs/>
                <w:lang w:val="pt-BR"/>
              </w:rPr>
              <w:t>Resgate Compulsório</w:t>
            </w:r>
            <w:r w:rsidRPr="009C297A">
              <w:rPr>
                <w:rFonts w:ascii="Arial" w:hAnsi="Arial" w:cs="Arial"/>
                <w:lang w:val="pt-BR"/>
              </w:rPr>
              <w:t>:</w:t>
            </w:r>
            <w:r w:rsidR="000F6C76" w:rsidRPr="009C297A">
              <w:rPr>
                <w:rFonts w:ascii="Arial" w:hAnsi="Arial" w:cs="Arial"/>
                <w:lang w:val="pt-BR"/>
              </w:rPr>
              <w:t xml:space="preserve"> </w:t>
            </w:r>
            <w:r w:rsidRPr="009C297A">
              <w:rPr>
                <w:rFonts w:ascii="Arial" w:hAnsi="Arial" w:cs="Arial"/>
                <w:lang w:val="pt-BR"/>
              </w:rPr>
              <w:t xml:space="preserve">Caso o Gestor e o Administrador do Fundo entendam que o Fundo apresenta caixa excedente em relação às suas expectativas de utilização de capital na </w:t>
            </w:r>
            <w:r w:rsidR="00C559CB" w:rsidRPr="009C297A">
              <w:rPr>
                <w:rFonts w:ascii="Arial" w:hAnsi="Arial" w:cs="Arial"/>
                <w:lang w:val="pt-BR"/>
              </w:rPr>
              <w:t>estrutura de capital</w:t>
            </w:r>
            <w:r w:rsidRPr="009C297A">
              <w:rPr>
                <w:rFonts w:ascii="Arial" w:hAnsi="Arial" w:cs="Arial"/>
                <w:lang w:val="pt-BR"/>
              </w:rPr>
              <w:t>, o Fundo e a Classe Única poderão realizar o resgate compulsório de parte ou do todo das Cotas, desde que de forma equânime, simultânea e proporcional entre todos os Cotistas da Classe Única, sem qualquer incidência de taxa de saída. Em tal situação, os Cotistas serão devidamente comunicados nos termos do item 10.2.</w:t>
            </w:r>
          </w:p>
          <w:p w14:paraId="6F43FAF8" w14:textId="372592D5" w:rsidR="000F6C76" w:rsidRPr="009C297A" w:rsidRDefault="000F6C76" w:rsidP="000F6C76">
            <w:pPr>
              <w:pStyle w:val="PargrafodaLista"/>
              <w:ind w:left="1080"/>
              <w:jc w:val="both"/>
              <w:rPr>
                <w:rFonts w:ascii="Arial" w:hAnsi="Arial" w:cs="Arial"/>
                <w:lang w:val="pt-BR"/>
              </w:rPr>
            </w:pPr>
          </w:p>
        </w:tc>
      </w:tr>
      <w:tr w:rsidR="000F6C76" w:rsidRPr="009C297A" w14:paraId="13F9ED58" w14:textId="77777777" w:rsidTr="009C4248">
        <w:tc>
          <w:tcPr>
            <w:tcW w:w="2766" w:type="pct"/>
            <w:gridSpan w:val="5"/>
            <w:tcBorders>
              <w:top w:val="single" w:sz="4" w:space="0" w:color="auto"/>
              <w:left w:val="single" w:sz="4" w:space="0" w:color="auto"/>
              <w:bottom w:val="single" w:sz="4" w:space="0" w:color="auto"/>
              <w:right w:val="single" w:sz="4" w:space="0" w:color="auto"/>
            </w:tcBorders>
            <w:vAlign w:val="center"/>
          </w:tcPr>
          <w:p w14:paraId="48D7FE46" w14:textId="77777777" w:rsidR="000F6C76" w:rsidRPr="009C297A" w:rsidRDefault="000F6C76" w:rsidP="000F6C76">
            <w:pPr>
              <w:jc w:val="center"/>
              <w:rPr>
                <w:rFonts w:ascii="Arial" w:hAnsi="Arial" w:cs="Arial"/>
                <w:smallCaps/>
                <w:sz w:val="20"/>
                <w:szCs w:val="20"/>
              </w:rPr>
            </w:pPr>
            <w:r w:rsidRPr="009C297A">
              <w:rPr>
                <w:rFonts w:ascii="Arial" w:hAnsi="Arial" w:cs="Arial"/>
                <w:sz w:val="20"/>
                <w:szCs w:val="20"/>
              </w:rPr>
              <w:lastRenderedPageBreak/>
              <w:t>Cota de Conversão</w:t>
            </w:r>
          </w:p>
        </w:tc>
        <w:tc>
          <w:tcPr>
            <w:tcW w:w="2234" w:type="pct"/>
            <w:tcBorders>
              <w:top w:val="single" w:sz="4" w:space="0" w:color="auto"/>
              <w:left w:val="single" w:sz="4" w:space="0" w:color="auto"/>
              <w:bottom w:val="single" w:sz="4" w:space="0" w:color="auto"/>
              <w:right w:val="single" w:sz="4" w:space="0" w:color="auto"/>
            </w:tcBorders>
            <w:vAlign w:val="center"/>
          </w:tcPr>
          <w:p w14:paraId="21429FD2" w14:textId="77777777" w:rsidR="000F6C76" w:rsidRPr="009C297A" w:rsidRDefault="000F6C76" w:rsidP="000F6C76">
            <w:pPr>
              <w:jc w:val="center"/>
              <w:rPr>
                <w:rFonts w:ascii="Arial" w:hAnsi="Arial" w:cs="Arial"/>
                <w:sz w:val="20"/>
                <w:szCs w:val="20"/>
              </w:rPr>
            </w:pPr>
            <w:r w:rsidRPr="009C297A">
              <w:rPr>
                <w:rFonts w:ascii="Arial" w:hAnsi="Arial" w:cs="Arial"/>
                <w:sz w:val="20"/>
                <w:szCs w:val="20"/>
              </w:rPr>
              <w:t>Pagamento / Crédito em Conta</w:t>
            </w:r>
          </w:p>
        </w:tc>
      </w:tr>
      <w:tr w:rsidR="000F6C76" w:rsidRPr="009C297A" w14:paraId="7143CD04" w14:textId="77777777" w:rsidTr="009C4248">
        <w:tc>
          <w:tcPr>
            <w:tcW w:w="2766" w:type="pct"/>
            <w:gridSpan w:val="5"/>
            <w:tcBorders>
              <w:top w:val="single" w:sz="4" w:space="0" w:color="auto"/>
              <w:left w:val="single" w:sz="4" w:space="0" w:color="auto"/>
              <w:bottom w:val="single" w:sz="4" w:space="0" w:color="auto"/>
              <w:right w:val="single" w:sz="4" w:space="0" w:color="auto"/>
            </w:tcBorders>
            <w:vAlign w:val="center"/>
          </w:tcPr>
          <w:p w14:paraId="76130954" w14:textId="77777777" w:rsidR="000F6C76" w:rsidRPr="009C297A" w:rsidRDefault="000F6C76" w:rsidP="000F6C76">
            <w:pPr>
              <w:jc w:val="center"/>
              <w:rPr>
                <w:rFonts w:ascii="Arial" w:hAnsi="Arial" w:cs="Arial"/>
                <w:sz w:val="20"/>
                <w:szCs w:val="20"/>
              </w:rPr>
            </w:pPr>
            <w:r w:rsidRPr="009C297A">
              <w:rPr>
                <w:rFonts w:ascii="Arial" w:hAnsi="Arial" w:cs="Arial"/>
                <w:sz w:val="20"/>
                <w:szCs w:val="20"/>
              </w:rPr>
              <w:t>D+0</w:t>
            </w:r>
          </w:p>
          <w:p w14:paraId="5359DCD7" w14:textId="77777777" w:rsidR="000F6C76" w:rsidRPr="009C297A" w:rsidRDefault="000F6C76" w:rsidP="000F6C76">
            <w:pPr>
              <w:jc w:val="center"/>
              <w:rPr>
                <w:rFonts w:ascii="Arial" w:hAnsi="Arial" w:cs="Arial"/>
                <w:b/>
                <w:bCs/>
                <w:smallCaps/>
                <w:color w:val="000000"/>
                <w:sz w:val="20"/>
                <w:szCs w:val="20"/>
              </w:rPr>
            </w:pPr>
            <w:r w:rsidRPr="009C297A">
              <w:rPr>
                <w:rFonts w:ascii="Arial" w:hAnsi="Arial" w:cs="Arial"/>
                <w:sz w:val="20"/>
                <w:szCs w:val="20"/>
              </w:rPr>
              <w:t>No dia da solicitação</w:t>
            </w:r>
          </w:p>
        </w:tc>
        <w:tc>
          <w:tcPr>
            <w:tcW w:w="2234" w:type="pct"/>
            <w:tcBorders>
              <w:top w:val="single" w:sz="4" w:space="0" w:color="auto"/>
              <w:left w:val="single" w:sz="4" w:space="0" w:color="auto"/>
              <w:bottom w:val="single" w:sz="4" w:space="0" w:color="auto"/>
              <w:right w:val="single" w:sz="4" w:space="0" w:color="auto"/>
            </w:tcBorders>
          </w:tcPr>
          <w:p w14:paraId="397A11BA" w14:textId="77777777" w:rsidR="000F6C76" w:rsidRPr="009C297A" w:rsidRDefault="000F6C76" w:rsidP="000F6C76">
            <w:pPr>
              <w:jc w:val="center"/>
              <w:rPr>
                <w:rFonts w:ascii="Arial" w:hAnsi="Arial" w:cs="Arial"/>
                <w:sz w:val="20"/>
                <w:szCs w:val="20"/>
              </w:rPr>
            </w:pPr>
            <w:r w:rsidRPr="009C297A">
              <w:rPr>
                <w:rFonts w:ascii="Arial" w:hAnsi="Arial" w:cs="Arial"/>
                <w:sz w:val="20"/>
                <w:szCs w:val="20"/>
              </w:rPr>
              <w:t>D+0</w:t>
            </w:r>
          </w:p>
          <w:p w14:paraId="1B06DC72" w14:textId="77777777" w:rsidR="000F6C76" w:rsidRPr="009C297A" w:rsidRDefault="000F6C76" w:rsidP="000F6C76">
            <w:pPr>
              <w:jc w:val="center"/>
              <w:rPr>
                <w:rFonts w:ascii="Arial" w:hAnsi="Arial" w:cs="Arial"/>
                <w:sz w:val="20"/>
                <w:szCs w:val="20"/>
              </w:rPr>
            </w:pPr>
            <w:r w:rsidRPr="009C297A">
              <w:rPr>
                <w:rFonts w:ascii="Arial" w:hAnsi="Arial" w:cs="Arial"/>
                <w:sz w:val="20"/>
                <w:szCs w:val="20"/>
              </w:rPr>
              <w:t>No dia da conversão de Cotas</w:t>
            </w:r>
          </w:p>
        </w:tc>
      </w:tr>
      <w:tr w:rsidR="000F6C76" w:rsidRPr="009C297A" w14:paraId="5FBAC558" w14:textId="77777777" w:rsidTr="009C4248">
        <w:tc>
          <w:tcPr>
            <w:tcW w:w="2354" w:type="pct"/>
            <w:gridSpan w:val="4"/>
            <w:tcBorders>
              <w:top w:val="single" w:sz="4" w:space="0" w:color="auto"/>
              <w:bottom w:val="single" w:sz="4" w:space="0" w:color="auto"/>
            </w:tcBorders>
            <w:vAlign w:val="center"/>
          </w:tcPr>
          <w:p w14:paraId="511CF6DB" w14:textId="77777777" w:rsidR="000F6C76" w:rsidRPr="009C297A" w:rsidRDefault="000F6C76" w:rsidP="000F6C76">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5F3718AE" w14:textId="77777777" w:rsidR="000F6C76" w:rsidRPr="009C297A" w:rsidRDefault="000F6C76" w:rsidP="000F6C76">
            <w:pPr>
              <w:jc w:val="both"/>
              <w:rPr>
                <w:rFonts w:ascii="Arial" w:hAnsi="Arial" w:cs="Arial"/>
                <w:sz w:val="20"/>
                <w:szCs w:val="20"/>
              </w:rPr>
            </w:pPr>
          </w:p>
        </w:tc>
      </w:tr>
      <w:tr w:rsidR="000F6C76" w:rsidRPr="009C297A" w14:paraId="597A03F5" w14:textId="77777777" w:rsidTr="009C4248">
        <w:tc>
          <w:tcPr>
            <w:tcW w:w="5000" w:type="pct"/>
            <w:gridSpan w:val="6"/>
            <w:tcBorders>
              <w:top w:val="single" w:sz="4" w:space="0" w:color="auto"/>
              <w:bottom w:val="single" w:sz="4" w:space="0" w:color="auto"/>
            </w:tcBorders>
            <w:vAlign w:val="center"/>
          </w:tcPr>
          <w:p w14:paraId="1B319DA8" w14:textId="5812113B" w:rsidR="000F6C76" w:rsidRPr="009C297A" w:rsidRDefault="000F6C76" w:rsidP="000F6C76">
            <w:pPr>
              <w:pStyle w:val="PargrafodaLista"/>
              <w:numPr>
                <w:ilvl w:val="1"/>
                <w:numId w:val="6"/>
              </w:numPr>
              <w:ind w:left="0" w:firstLine="0"/>
              <w:contextualSpacing/>
              <w:jc w:val="both"/>
              <w:rPr>
                <w:rFonts w:ascii="Arial" w:hAnsi="Arial" w:cs="Arial"/>
                <w:lang w:val="pt-BR"/>
              </w:rPr>
            </w:pPr>
            <w:r w:rsidRPr="009C297A">
              <w:rPr>
                <w:rFonts w:ascii="Arial" w:hAnsi="Arial" w:cs="Arial"/>
                <w:lang w:val="pt-BR"/>
              </w:rPr>
              <w:t xml:space="preserve">Condições adicionais de ingresso e resgate da </w:t>
            </w:r>
            <w:r w:rsidR="006636D5" w:rsidRPr="009C297A">
              <w:rPr>
                <w:rFonts w:ascii="Arial" w:hAnsi="Arial" w:cs="Arial"/>
                <w:lang w:val="pt-BR"/>
              </w:rPr>
              <w:t>Classe Única</w:t>
            </w:r>
            <w:r w:rsidRPr="009C297A">
              <w:rPr>
                <w:rFonts w:ascii="Arial" w:hAnsi="Arial" w:cs="Arial"/>
                <w:lang w:val="pt-BR"/>
              </w:rPr>
              <w:t>, inclusive eventuais valores mínimos de permanência e movimentação, poderão ser consultadas no Website do Administrador.</w:t>
            </w:r>
          </w:p>
        </w:tc>
      </w:tr>
      <w:tr w:rsidR="000F6C76" w:rsidRPr="009C297A" w14:paraId="6E5CF2B7" w14:textId="77777777" w:rsidTr="009C4248">
        <w:tc>
          <w:tcPr>
            <w:tcW w:w="2354" w:type="pct"/>
            <w:gridSpan w:val="4"/>
            <w:tcBorders>
              <w:top w:val="single" w:sz="4" w:space="0" w:color="auto"/>
              <w:bottom w:val="single" w:sz="4" w:space="0" w:color="auto"/>
            </w:tcBorders>
            <w:vAlign w:val="center"/>
          </w:tcPr>
          <w:p w14:paraId="38F6A43F" w14:textId="77777777" w:rsidR="000F6C76" w:rsidRPr="009C297A" w:rsidRDefault="000F6C76" w:rsidP="000F6C76">
            <w:pPr>
              <w:jc w:val="both"/>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6907E159" w14:textId="77777777" w:rsidR="000F6C76" w:rsidRPr="009C297A" w:rsidRDefault="000F6C76" w:rsidP="000F6C76">
            <w:pPr>
              <w:jc w:val="both"/>
              <w:rPr>
                <w:rFonts w:ascii="Arial" w:hAnsi="Arial" w:cs="Arial"/>
                <w:sz w:val="20"/>
                <w:szCs w:val="20"/>
                <w:highlight w:val="yellow"/>
              </w:rPr>
            </w:pPr>
          </w:p>
        </w:tc>
      </w:tr>
      <w:tr w:rsidR="000F6C76" w:rsidRPr="009C297A" w14:paraId="034D97B6" w14:textId="77777777" w:rsidTr="009C4248">
        <w:tc>
          <w:tcPr>
            <w:tcW w:w="1383" w:type="pct"/>
            <w:tcBorders>
              <w:top w:val="single" w:sz="4" w:space="0" w:color="auto"/>
              <w:bottom w:val="single" w:sz="4" w:space="0" w:color="auto"/>
            </w:tcBorders>
            <w:vAlign w:val="center"/>
          </w:tcPr>
          <w:p w14:paraId="7ED83915" w14:textId="77777777" w:rsidR="000F6C76" w:rsidRPr="009C297A" w:rsidRDefault="000F6C76" w:rsidP="000F6C76">
            <w:pPr>
              <w:pStyle w:val="PargrafodaLista"/>
              <w:numPr>
                <w:ilvl w:val="1"/>
                <w:numId w:val="6"/>
              </w:numPr>
              <w:ind w:left="0" w:firstLine="0"/>
              <w:contextualSpacing/>
              <w:jc w:val="center"/>
              <w:rPr>
                <w:rFonts w:ascii="Arial" w:hAnsi="Arial" w:cs="Arial"/>
                <w:b/>
                <w:bCs/>
                <w:smallCaps/>
                <w:color w:val="000000"/>
                <w:lang w:val="pt-BR"/>
              </w:rPr>
            </w:pPr>
            <w:r w:rsidRPr="009C297A">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4812DC54" w14:textId="5D03D8BF" w:rsidR="000F6C76" w:rsidRPr="009C297A" w:rsidRDefault="000F6C76" w:rsidP="000F6C76">
            <w:pPr>
              <w:jc w:val="both"/>
              <w:rPr>
                <w:rFonts w:ascii="Arial" w:hAnsi="Arial" w:cs="Arial"/>
                <w:sz w:val="20"/>
                <w:szCs w:val="20"/>
              </w:rPr>
            </w:pPr>
            <w:r w:rsidRPr="009C297A">
              <w:rPr>
                <w:rFonts w:ascii="Arial" w:hAnsi="Arial" w:cs="Arial"/>
                <w:sz w:val="20"/>
                <w:szCs w:val="20"/>
              </w:rPr>
              <w:t>Cota calculada a partir do patrimônio líquido do dia útil anterior, atualizado por 1 dia útil pelo Certificado de Depósito Interbancário - CDI, no momento da abertura dos mercados, ajustado pelas movimentações ocorridas no dia e divulgada diariamente, no momento de abertura dos mercados.</w:t>
            </w:r>
          </w:p>
          <w:p w14:paraId="169B6C8B" w14:textId="77777777" w:rsidR="000F6C76" w:rsidRPr="009C297A" w:rsidRDefault="000F6C76" w:rsidP="000F6C76">
            <w:pPr>
              <w:jc w:val="both"/>
              <w:rPr>
                <w:rFonts w:ascii="Arial" w:hAnsi="Arial" w:cs="Arial"/>
                <w:sz w:val="20"/>
                <w:szCs w:val="20"/>
              </w:rPr>
            </w:pPr>
          </w:p>
          <w:p w14:paraId="639FC4CB" w14:textId="482BE3D1" w:rsidR="000F6C76" w:rsidRPr="009C297A" w:rsidRDefault="000F6C76" w:rsidP="000F6C76">
            <w:pPr>
              <w:jc w:val="both"/>
              <w:rPr>
                <w:rFonts w:ascii="Arial" w:hAnsi="Arial" w:cs="Arial"/>
                <w:sz w:val="20"/>
                <w:szCs w:val="20"/>
              </w:rPr>
            </w:pPr>
            <w:r w:rsidRPr="009C297A">
              <w:rPr>
                <w:rFonts w:ascii="Arial" w:hAnsi="Arial" w:cs="Arial"/>
                <w:sz w:val="20"/>
                <w:szCs w:val="20"/>
              </w:rPr>
              <w:t xml:space="preserve">Eventuais ajustes decorrentes das aplicações e resgates ocorridos durante o dia serão lançados contra o patrimônio líquido da </w:t>
            </w:r>
            <w:r w:rsidR="006636D5" w:rsidRPr="009C297A">
              <w:rPr>
                <w:rFonts w:ascii="Arial" w:hAnsi="Arial" w:cs="Arial"/>
                <w:sz w:val="20"/>
                <w:szCs w:val="20"/>
              </w:rPr>
              <w:t>Classe Única</w:t>
            </w:r>
            <w:r w:rsidRPr="009C297A">
              <w:rPr>
                <w:rFonts w:ascii="Arial" w:hAnsi="Arial" w:cs="Arial"/>
                <w:sz w:val="20"/>
                <w:szCs w:val="20"/>
              </w:rPr>
              <w:t>, podendo acarretar impactos em virtude da possibilidade de perdas decorrentes da volatilidade dos preços dos ativos que integram a sua Carteira.</w:t>
            </w:r>
          </w:p>
        </w:tc>
      </w:tr>
      <w:tr w:rsidR="000F6C76" w:rsidRPr="009C297A" w14:paraId="5A25D40B" w14:textId="77777777" w:rsidTr="009C4248">
        <w:tc>
          <w:tcPr>
            <w:tcW w:w="1383" w:type="pct"/>
            <w:tcBorders>
              <w:top w:val="single" w:sz="4" w:space="0" w:color="auto"/>
              <w:bottom w:val="single" w:sz="4" w:space="0" w:color="auto"/>
            </w:tcBorders>
            <w:vAlign w:val="center"/>
          </w:tcPr>
          <w:p w14:paraId="52C1CD2D" w14:textId="77777777" w:rsidR="000F6C76" w:rsidRPr="009C297A" w:rsidRDefault="000F6C76" w:rsidP="000F6C7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FE909B2" w14:textId="77777777" w:rsidR="000F6C76" w:rsidRPr="009C297A" w:rsidRDefault="000F6C76" w:rsidP="000F6C76">
            <w:pPr>
              <w:jc w:val="both"/>
              <w:rPr>
                <w:rFonts w:ascii="Arial" w:hAnsi="Arial" w:cs="Arial"/>
                <w:sz w:val="20"/>
                <w:szCs w:val="20"/>
                <w:highlight w:val="green"/>
              </w:rPr>
            </w:pPr>
          </w:p>
        </w:tc>
      </w:tr>
      <w:tr w:rsidR="000F6C76" w:rsidRPr="009C297A" w14:paraId="4D7C1E20" w14:textId="77777777" w:rsidTr="009C4248">
        <w:tc>
          <w:tcPr>
            <w:tcW w:w="1383" w:type="pct"/>
            <w:tcBorders>
              <w:top w:val="single" w:sz="4" w:space="0" w:color="auto"/>
              <w:bottom w:val="single" w:sz="4" w:space="0" w:color="auto"/>
            </w:tcBorders>
            <w:vAlign w:val="center"/>
          </w:tcPr>
          <w:p w14:paraId="784496DD" w14:textId="77777777" w:rsidR="000F6C76" w:rsidRPr="009C297A" w:rsidRDefault="000F6C76" w:rsidP="000F6C76">
            <w:pPr>
              <w:pStyle w:val="PargrafodaLista"/>
              <w:numPr>
                <w:ilvl w:val="1"/>
                <w:numId w:val="6"/>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Qualidade dos Cotistas</w:t>
            </w:r>
          </w:p>
        </w:tc>
        <w:tc>
          <w:tcPr>
            <w:tcW w:w="3617" w:type="pct"/>
            <w:gridSpan w:val="5"/>
            <w:tcBorders>
              <w:top w:val="single" w:sz="4" w:space="0" w:color="auto"/>
              <w:bottom w:val="single" w:sz="4" w:space="0" w:color="auto"/>
            </w:tcBorders>
          </w:tcPr>
          <w:p w14:paraId="7A5C9990" w14:textId="0FA1DC2B" w:rsidR="000F6C76" w:rsidRPr="009C297A" w:rsidRDefault="000F6C76" w:rsidP="000F6C76">
            <w:pPr>
              <w:jc w:val="both"/>
              <w:rPr>
                <w:rFonts w:ascii="Arial" w:hAnsi="Arial" w:cs="Arial"/>
                <w:sz w:val="20"/>
                <w:szCs w:val="20"/>
                <w:highlight w:val="green"/>
              </w:rPr>
            </w:pPr>
            <w:r w:rsidRPr="009C297A">
              <w:rPr>
                <w:rFonts w:ascii="Arial" w:hAnsi="Arial" w:cs="Arial"/>
                <w:sz w:val="20"/>
                <w:szCs w:val="20"/>
              </w:rPr>
              <w:t xml:space="preserve">A qualidade dos Cotistas caracteriza-se pela assinatura do Compromisso Acesso FIP e pelo aporte no Fundo, além da inscrição do nome do titular no registro de Cotistas da </w:t>
            </w:r>
            <w:r w:rsidR="006636D5" w:rsidRPr="009C297A">
              <w:rPr>
                <w:rFonts w:ascii="Arial" w:hAnsi="Arial" w:cs="Arial"/>
                <w:sz w:val="20"/>
                <w:szCs w:val="20"/>
              </w:rPr>
              <w:t>Classe Única</w:t>
            </w:r>
            <w:r w:rsidRPr="009C297A">
              <w:rPr>
                <w:rFonts w:ascii="Arial" w:hAnsi="Arial" w:cs="Arial"/>
                <w:sz w:val="20"/>
                <w:szCs w:val="20"/>
              </w:rPr>
              <w:t xml:space="preserve">. Caso os Cotistas mantenham conta corrente junto ao Banco Santander (Brasil) S.A., o registro dos Cotistas na </w:t>
            </w:r>
            <w:r w:rsidR="006636D5" w:rsidRPr="009C297A">
              <w:rPr>
                <w:rFonts w:ascii="Arial" w:hAnsi="Arial" w:cs="Arial"/>
                <w:sz w:val="20"/>
                <w:szCs w:val="20"/>
              </w:rPr>
              <w:t>Classe Única</w:t>
            </w:r>
            <w:r w:rsidRPr="009C297A">
              <w:rPr>
                <w:rFonts w:ascii="Arial" w:hAnsi="Arial" w:cs="Arial"/>
                <w:sz w:val="20"/>
                <w:szCs w:val="20"/>
              </w:rPr>
              <w:t xml:space="preserve">, terá os mesmos dados cadastrais do titular da referida conta corrente e, na hipótese de conta corrente conjunta, o registro dos Cotistas na </w:t>
            </w:r>
            <w:r w:rsidR="006636D5" w:rsidRPr="009C297A">
              <w:rPr>
                <w:rFonts w:ascii="Arial" w:hAnsi="Arial" w:cs="Arial"/>
                <w:sz w:val="20"/>
                <w:szCs w:val="20"/>
              </w:rPr>
              <w:t>Classe Única</w:t>
            </w:r>
            <w:r w:rsidRPr="009C297A">
              <w:rPr>
                <w:rFonts w:ascii="Arial" w:hAnsi="Arial" w:cs="Arial"/>
                <w:sz w:val="20"/>
                <w:szCs w:val="20"/>
              </w:rPr>
              <w:t>, será feito em nome do primeiro titular da conta corrente conjunta.</w:t>
            </w:r>
          </w:p>
        </w:tc>
      </w:tr>
      <w:tr w:rsidR="000F6C76" w:rsidRPr="009C297A" w14:paraId="3ACBF640" w14:textId="77777777" w:rsidTr="009C4248">
        <w:tc>
          <w:tcPr>
            <w:tcW w:w="1383" w:type="pct"/>
            <w:tcBorders>
              <w:top w:val="single" w:sz="4" w:space="0" w:color="auto"/>
              <w:bottom w:val="single" w:sz="4" w:space="0" w:color="auto"/>
            </w:tcBorders>
            <w:vAlign w:val="center"/>
          </w:tcPr>
          <w:p w14:paraId="2D9C925C" w14:textId="77777777" w:rsidR="000F6C76" w:rsidRPr="009C297A" w:rsidRDefault="000F6C76" w:rsidP="000F6C7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A79A01" w14:textId="77777777" w:rsidR="000F6C76" w:rsidRPr="009C297A" w:rsidRDefault="000F6C76" w:rsidP="000F6C76">
            <w:pPr>
              <w:jc w:val="both"/>
              <w:rPr>
                <w:rFonts w:ascii="Arial" w:hAnsi="Arial" w:cs="Arial"/>
                <w:sz w:val="20"/>
                <w:szCs w:val="20"/>
                <w:highlight w:val="green"/>
              </w:rPr>
            </w:pPr>
          </w:p>
        </w:tc>
      </w:tr>
      <w:tr w:rsidR="000F6C76" w:rsidRPr="009C297A" w14:paraId="55B56513" w14:textId="77777777" w:rsidTr="009C4248">
        <w:tc>
          <w:tcPr>
            <w:tcW w:w="1383" w:type="pct"/>
            <w:tcBorders>
              <w:top w:val="single" w:sz="4" w:space="0" w:color="auto"/>
              <w:bottom w:val="single" w:sz="4" w:space="0" w:color="auto"/>
            </w:tcBorders>
            <w:vAlign w:val="center"/>
          </w:tcPr>
          <w:p w14:paraId="3DB2BF94" w14:textId="77777777" w:rsidR="000F6C76" w:rsidRPr="009C297A" w:rsidRDefault="000F6C76" w:rsidP="000F6C76">
            <w:pPr>
              <w:pStyle w:val="PargrafodaLista"/>
              <w:numPr>
                <w:ilvl w:val="1"/>
                <w:numId w:val="6"/>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Feriados</w:t>
            </w:r>
          </w:p>
        </w:tc>
        <w:tc>
          <w:tcPr>
            <w:tcW w:w="3617" w:type="pct"/>
            <w:gridSpan w:val="5"/>
            <w:tcBorders>
              <w:top w:val="single" w:sz="4" w:space="0" w:color="auto"/>
              <w:bottom w:val="single" w:sz="4" w:space="0" w:color="auto"/>
            </w:tcBorders>
          </w:tcPr>
          <w:p w14:paraId="1C84EF8F" w14:textId="2BBA8852" w:rsidR="00895B20" w:rsidRPr="009C297A" w:rsidRDefault="00895B20" w:rsidP="00895B20">
            <w:pPr>
              <w:jc w:val="both"/>
              <w:rPr>
                <w:rFonts w:ascii="Arial" w:hAnsi="Arial" w:cs="Arial"/>
                <w:sz w:val="20"/>
                <w:szCs w:val="20"/>
              </w:rPr>
            </w:pPr>
            <w:r w:rsidRPr="009C297A">
              <w:rPr>
                <w:rFonts w:ascii="Arial" w:hAnsi="Arial" w:cs="Arial"/>
                <w:sz w:val="20"/>
                <w:szCs w:val="20"/>
              </w:rPr>
              <w:t xml:space="preserve">A </w:t>
            </w:r>
            <w:r w:rsidR="006636D5" w:rsidRPr="009C297A">
              <w:rPr>
                <w:rFonts w:ascii="Arial" w:hAnsi="Arial" w:cs="Arial"/>
                <w:sz w:val="20"/>
                <w:szCs w:val="20"/>
              </w:rPr>
              <w:t>Classe Única</w:t>
            </w:r>
            <w:r w:rsidRPr="009C297A">
              <w:rPr>
                <w:rFonts w:ascii="Arial" w:hAnsi="Arial" w:cs="Arial"/>
                <w:sz w:val="20"/>
                <w:szCs w:val="20"/>
              </w:rPr>
              <w:t xml:space="preserve">, estará fechada para fins de solicitação de aplicação e resgate, conversão de Cotas e pagamento de resgates no sábado, no domingo, nos feriados nacionais e quando não houver expediente bancário no Brasil. Excluídas as condições previamente elencadas, a </w:t>
            </w:r>
            <w:r w:rsidR="006636D5" w:rsidRPr="009C297A">
              <w:rPr>
                <w:rFonts w:ascii="Arial" w:hAnsi="Arial" w:cs="Arial"/>
                <w:sz w:val="20"/>
                <w:szCs w:val="20"/>
              </w:rPr>
              <w:t>Classe Única</w:t>
            </w:r>
            <w:r w:rsidRPr="009C297A">
              <w:rPr>
                <w:rFonts w:ascii="Arial" w:hAnsi="Arial" w:cs="Arial"/>
                <w:sz w:val="20"/>
                <w:szCs w:val="20"/>
              </w:rPr>
              <w:t xml:space="preserve"> terá func</w:t>
            </w:r>
            <w:r w:rsidRPr="009C297A">
              <w:rPr>
                <w:rFonts w:ascii="Arial" w:hAnsi="Arial" w:cs="Arial"/>
                <w:color w:val="000000"/>
                <w:sz w:val="20"/>
                <w:szCs w:val="20"/>
              </w:rPr>
              <w:t>i</w:t>
            </w:r>
            <w:r w:rsidRPr="009C297A">
              <w:rPr>
                <w:rFonts w:ascii="Arial" w:hAnsi="Arial" w:cs="Arial"/>
                <w:sz w:val="20"/>
                <w:szCs w:val="20"/>
              </w:rPr>
              <w:t xml:space="preserve">onamento normal nos dias de feriado municipal e estadual na praça em que o Administrador estiver sediado. A </w:t>
            </w:r>
            <w:r w:rsidR="006636D5" w:rsidRPr="009C297A">
              <w:rPr>
                <w:rFonts w:ascii="Arial" w:hAnsi="Arial" w:cs="Arial"/>
                <w:sz w:val="20"/>
                <w:szCs w:val="20"/>
              </w:rPr>
              <w:t>Classe Única</w:t>
            </w:r>
            <w:r w:rsidRPr="009C297A">
              <w:rPr>
                <w:rFonts w:ascii="Arial" w:hAnsi="Arial" w:cs="Arial"/>
                <w:sz w:val="20"/>
                <w:szCs w:val="20"/>
              </w:rPr>
              <w:t xml:space="preserve">,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w:t>
            </w:r>
            <w:r w:rsidR="006636D5" w:rsidRPr="009C297A">
              <w:rPr>
                <w:rFonts w:ascii="Arial" w:hAnsi="Arial" w:cs="Arial"/>
                <w:sz w:val="20"/>
                <w:szCs w:val="20"/>
              </w:rPr>
              <w:t>Classe Única</w:t>
            </w:r>
            <w:r w:rsidRPr="009C297A">
              <w:rPr>
                <w:rFonts w:ascii="Arial" w:hAnsi="Arial" w:cs="Arial"/>
                <w:sz w:val="20"/>
                <w:szCs w:val="20"/>
              </w:rPr>
              <w:t>.</w:t>
            </w:r>
          </w:p>
          <w:p w14:paraId="14568191" w14:textId="4E41C487" w:rsidR="000F6C76" w:rsidRPr="009C297A" w:rsidRDefault="000F6C76" w:rsidP="000F6C76">
            <w:pPr>
              <w:jc w:val="both"/>
              <w:rPr>
                <w:rFonts w:ascii="Arial" w:hAnsi="Arial" w:cs="Arial"/>
                <w:sz w:val="20"/>
                <w:szCs w:val="20"/>
                <w:highlight w:val="green"/>
              </w:rPr>
            </w:pPr>
          </w:p>
        </w:tc>
      </w:tr>
      <w:tr w:rsidR="000F6C76" w:rsidRPr="009C297A" w14:paraId="5FB79184" w14:textId="77777777" w:rsidTr="009C4248">
        <w:tc>
          <w:tcPr>
            <w:tcW w:w="1383" w:type="pct"/>
            <w:tcBorders>
              <w:top w:val="single" w:sz="4" w:space="0" w:color="auto"/>
              <w:bottom w:val="single" w:sz="4" w:space="0" w:color="auto"/>
            </w:tcBorders>
            <w:vAlign w:val="center"/>
          </w:tcPr>
          <w:p w14:paraId="2AF37C18" w14:textId="77777777" w:rsidR="000F6C76" w:rsidRPr="009C297A" w:rsidRDefault="000F6C76" w:rsidP="000F6C76">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9EC77AA" w14:textId="77777777" w:rsidR="000F6C76" w:rsidRPr="009C297A" w:rsidRDefault="000F6C76" w:rsidP="000F6C76">
            <w:pPr>
              <w:jc w:val="both"/>
              <w:rPr>
                <w:rFonts w:ascii="Arial" w:hAnsi="Arial" w:cs="Arial"/>
                <w:sz w:val="20"/>
                <w:szCs w:val="20"/>
                <w:highlight w:val="yellow"/>
              </w:rPr>
            </w:pPr>
          </w:p>
        </w:tc>
      </w:tr>
      <w:tr w:rsidR="000F6C76" w:rsidRPr="009C297A" w14:paraId="50E5C47F" w14:textId="77777777" w:rsidTr="009C4248">
        <w:tc>
          <w:tcPr>
            <w:tcW w:w="1383" w:type="pct"/>
            <w:tcBorders>
              <w:top w:val="single" w:sz="4" w:space="0" w:color="auto"/>
              <w:bottom w:val="single" w:sz="4" w:space="0" w:color="auto"/>
            </w:tcBorders>
            <w:vAlign w:val="center"/>
          </w:tcPr>
          <w:p w14:paraId="20567036" w14:textId="77777777" w:rsidR="000F6C76" w:rsidRPr="009C297A" w:rsidRDefault="000F6C76" w:rsidP="000F6C76">
            <w:pPr>
              <w:pStyle w:val="PargrafodaLista"/>
              <w:numPr>
                <w:ilvl w:val="1"/>
                <w:numId w:val="6"/>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Recusa de Aplicações</w:t>
            </w:r>
          </w:p>
        </w:tc>
        <w:tc>
          <w:tcPr>
            <w:tcW w:w="3617" w:type="pct"/>
            <w:gridSpan w:val="5"/>
            <w:tcBorders>
              <w:top w:val="single" w:sz="4" w:space="0" w:color="auto"/>
              <w:bottom w:val="single" w:sz="4" w:space="0" w:color="auto"/>
            </w:tcBorders>
          </w:tcPr>
          <w:p w14:paraId="2F1B99BD" w14:textId="77777777" w:rsidR="000F6C76" w:rsidRPr="009C297A" w:rsidRDefault="000F6C76" w:rsidP="000F6C76">
            <w:pPr>
              <w:jc w:val="both"/>
              <w:rPr>
                <w:rFonts w:ascii="Arial" w:hAnsi="Arial" w:cs="Arial"/>
                <w:sz w:val="20"/>
                <w:szCs w:val="20"/>
                <w:highlight w:val="yellow"/>
              </w:rPr>
            </w:pPr>
            <w:r w:rsidRPr="009C297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F6C76" w:rsidRPr="009C297A" w14:paraId="6A428B35" w14:textId="77777777" w:rsidTr="009C4248">
        <w:tc>
          <w:tcPr>
            <w:tcW w:w="1383" w:type="pct"/>
            <w:tcBorders>
              <w:top w:val="single" w:sz="4" w:space="0" w:color="auto"/>
              <w:bottom w:val="single" w:sz="4" w:space="0" w:color="auto"/>
            </w:tcBorders>
            <w:vAlign w:val="center"/>
          </w:tcPr>
          <w:p w14:paraId="19B01800" w14:textId="77777777" w:rsidR="000F6C76" w:rsidRPr="009C297A" w:rsidRDefault="000F6C76" w:rsidP="000F6C7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3958601" w14:textId="77777777" w:rsidR="000F6C76" w:rsidRPr="009C297A" w:rsidRDefault="000F6C76" w:rsidP="000F6C76">
            <w:pPr>
              <w:jc w:val="both"/>
              <w:rPr>
                <w:rFonts w:ascii="Arial" w:hAnsi="Arial" w:cs="Arial"/>
                <w:sz w:val="20"/>
                <w:szCs w:val="20"/>
              </w:rPr>
            </w:pPr>
          </w:p>
        </w:tc>
      </w:tr>
      <w:tr w:rsidR="000F6C76" w:rsidRPr="009C297A" w14:paraId="0238F3EE" w14:textId="77777777" w:rsidTr="009C4248">
        <w:tc>
          <w:tcPr>
            <w:tcW w:w="1383" w:type="pct"/>
            <w:tcBorders>
              <w:top w:val="single" w:sz="4" w:space="0" w:color="auto"/>
              <w:bottom w:val="single" w:sz="4" w:space="0" w:color="auto"/>
            </w:tcBorders>
            <w:vAlign w:val="center"/>
          </w:tcPr>
          <w:p w14:paraId="15E36EF6" w14:textId="77777777" w:rsidR="000F6C76" w:rsidRPr="009C297A" w:rsidRDefault="000F6C76" w:rsidP="000F6C76">
            <w:pPr>
              <w:pStyle w:val="PargrafodaLista"/>
              <w:numPr>
                <w:ilvl w:val="1"/>
                <w:numId w:val="6"/>
              </w:numPr>
              <w:ind w:left="0" w:firstLine="0"/>
              <w:contextualSpacing/>
              <w:jc w:val="center"/>
              <w:rPr>
                <w:rFonts w:ascii="Arial" w:hAnsi="Arial" w:cs="Arial"/>
                <w:b/>
                <w:bCs/>
                <w:lang w:val="pt-BR"/>
              </w:rPr>
            </w:pPr>
            <w:r w:rsidRPr="009C297A">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12AECB6D" w14:textId="5F070DB8" w:rsidR="002933C3" w:rsidRPr="009C297A" w:rsidRDefault="002933C3" w:rsidP="000F6C76">
            <w:pPr>
              <w:jc w:val="both"/>
              <w:rPr>
                <w:rFonts w:ascii="Arial" w:hAnsi="Arial" w:cs="Arial"/>
                <w:sz w:val="20"/>
                <w:szCs w:val="20"/>
              </w:rPr>
            </w:pPr>
            <w:r w:rsidRPr="009C297A">
              <w:rPr>
                <w:rFonts w:ascii="Arial" w:hAnsi="Arial" w:cs="Arial"/>
                <w:sz w:val="20"/>
                <w:szCs w:val="20"/>
              </w:rPr>
              <w:t>Nas situações expressas em que um resgate do Fundo é devido diretamente ao Cotista, s</w:t>
            </w:r>
            <w:r w:rsidR="000F6C76" w:rsidRPr="009C297A">
              <w:rPr>
                <w:rFonts w:ascii="Arial" w:hAnsi="Arial" w:cs="Arial"/>
                <w:sz w:val="20"/>
                <w:szCs w:val="20"/>
              </w:rPr>
              <w:t>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r w:rsidRPr="009C297A">
              <w:rPr>
                <w:rFonts w:ascii="Arial" w:hAnsi="Arial" w:cs="Arial"/>
                <w:sz w:val="20"/>
                <w:szCs w:val="20"/>
              </w:rPr>
              <w:t xml:space="preserve"> Esta regra não será aplicável para as situações em que se utiliza o Mecanismo de Aporte Automático.</w:t>
            </w:r>
          </w:p>
          <w:p w14:paraId="51248CC3" w14:textId="77777777" w:rsidR="00F55AF9" w:rsidRPr="009C297A" w:rsidRDefault="00F55AF9" w:rsidP="000F6C76">
            <w:pPr>
              <w:jc w:val="both"/>
              <w:rPr>
                <w:rFonts w:ascii="Arial" w:hAnsi="Arial" w:cs="Arial"/>
                <w:sz w:val="20"/>
                <w:szCs w:val="20"/>
              </w:rPr>
            </w:pPr>
          </w:p>
        </w:tc>
      </w:tr>
    </w:tbl>
    <w:p w14:paraId="5DF291D4" w14:textId="77777777" w:rsidR="008406E7" w:rsidRPr="009C297A" w:rsidRDefault="008406E7" w:rsidP="008406E7">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9"/>
        <w:gridCol w:w="705"/>
        <w:gridCol w:w="6480"/>
      </w:tblGrid>
      <w:tr w:rsidR="00632DB4" w:rsidRPr="009C297A" w14:paraId="2409DA32" w14:textId="77777777" w:rsidTr="009C4248">
        <w:tc>
          <w:tcPr>
            <w:tcW w:w="5000" w:type="pct"/>
            <w:gridSpan w:val="3"/>
            <w:shd w:val="clear" w:color="auto" w:fill="C00000"/>
          </w:tcPr>
          <w:p w14:paraId="3DD15DD7" w14:textId="77777777" w:rsidR="008406E7" w:rsidRPr="009C297A" w:rsidRDefault="00E23D3C" w:rsidP="008406E7">
            <w:pPr>
              <w:pStyle w:val="PargrafodaLista"/>
              <w:numPr>
                <w:ilvl w:val="0"/>
                <w:numId w:val="8"/>
              </w:numPr>
              <w:ind w:left="0" w:firstLine="0"/>
              <w:contextualSpacing/>
              <w:jc w:val="center"/>
              <w:rPr>
                <w:rFonts w:ascii="Arial" w:hAnsi="Arial" w:cs="Arial"/>
                <w:b/>
                <w:bCs/>
                <w:color w:val="FFFFFF" w:themeColor="background1"/>
                <w:lang w:val="pt-BR"/>
              </w:rPr>
            </w:pPr>
            <w:bookmarkStart w:id="4" w:name="_Hlk104394471"/>
            <w:r w:rsidRPr="009C297A">
              <w:rPr>
                <w:rFonts w:ascii="Arial" w:hAnsi="Arial" w:cs="Arial"/>
                <w:b/>
                <w:bCs/>
                <w:color w:val="FFFFFF" w:themeColor="background1"/>
                <w:lang w:val="pt-BR"/>
              </w:rPr>
              <w:t>MECANISMOS DE GERENCIAMENTO DE LIQUIDEZ</w:t>
            </w:r>
          </w:p>
        </w:tc>
      </w:tr>
      <w:tr w:rsidR="00632DB4" w:rsidRPr="009C297A" w14:paraId="69E6704C" w14:textId="77777777" w:rsidTr="009C4248">
        <w:tc>
          <w:tcPr>
            <w:tcW w:w="1735" w:type="pct"/>
            <w:gridSpan w:val="2"/>
            <w:tcBorders>
              <w:top w:val="single" w:sz="4" w:space="0" w:color="auto"/>
              <w:bottom w:val="single" w:sz="4" w:space="0" w:color="auto"/>
            </w:tcBorders>
            <w:vAlign w:val="center"/>
          </w:tcPr>
          <w:p w14:paraId="290488E2" w14:textId="77777777" w:rsidR="008406E7" w:rsidRPr="009C297A" w:rsidRDefault="008406E7" w:rsidP="009C4248">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E03FBFA" w14:textId="77777777" w:rsidR="008406E7" w:rsidRPr="009C297A" w:rsidRDefault="008406E7" w:rsidP="009C4248">
            <w:pPr>
              <w:jc w:val="both"/>
              <w:rPr>
                <w:rFonts w:ascii="Arial" w:hAnsi="Arial" w:cs="Arial"/>
                <w:sz w:val="20"/>
                <w:szCs w:val="20"/>
              </w:rPr>
            </w:pPr>
          </w:p>
        </w:tc>
      </w:tr>
      <w:tr w:rsidR="00632DB4" w:rsidRPr="009C297A" w14:paraId="7B988855" w14:textId="77777777" w:rsidTr="009C4248">
        <w:tc>
          <w:tcPr>
            <w:tcW w:w="1380" w:type="pct"/>
            <w:tcBorders>
              <w:top w:val="single" w:sz="4" w:space="0" w:color="auto"/>
              <w:bottom w:val="single" w:sz="4" w:space="0" w:color="auto"/>
            </w:tcBorders>
            <w:vAlign w:val="center"/>
          </w:tcPr>
          <w:p w14:paraId="486F0294" w14:textId="77777777" w:rsidR="008406E7" w:rsidRPr="009C297A" w:rsidRDefault="00E23D3C" w:rsidP="008406E7">
            <w:pPr>
              <w:pStyle w:val="PargrafodaLista"/>
              <w:numPr>
                <w:ilvl w:val="1"/>
                <w:numId w:val="8"/>
              </w:numPr>
              <w:contextualSpacing/>
              <w:jc w:val="center"/>
              <w:rPr>
                <w:rFonts w:ascii="Arial" w:hAnsi="Arial" w:cs="Arial"/>
                <w:b/>
                <w:bCs/>
                <w:smallCaps/>
                <w:color w:val="000000"/>
                <w:lang w:val="pt-BR"/>
              </w:rPr>
            </w:pPr>
            <w:r w:rsidRPr="009C297A">
              <w:rPr>
                <w:rFonts w:ascii="Arial" w:hAnsi="Arial" w:cs="Arial"/>
                <w:b/>
                <w:bCs/>
                <w:smallCaps/>
                <w:color w:val="000000"/>
                <w:lang w:val="pt-BR"/>
              </w:rPr>
              <w:t>Utilização</w:t>
            </w:r>
          </w:p>
        </w:tc>
        <w:tc>
          <w:tcPr>
            <w:tcW w:w="3620" w:type="pct"/>
            <w:gridSpan w:val="2"/>
            <w:tcBorders>
              <w:top w:val="single" w:sz="4" w:space="0" w:color="auto"/>
              <w:bottom w:val="single" w:sz="4" w:space="0" w:color="auto"/>
            </w:tcBorders>
            <w:vAlign w:val="center"/>
          </w:tcPr>
          <w:p w14:paraId="65C2C1FA" w14:textId="57BA4577"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Como forma de evitar ou mitigar as causas e os efeitos do Risco de Liquidez, </w:t>
            </w:r>
            <w:r w:rsidR="00A135E7" w:rsidRPr="009C297A">
              <w:rPr>
                <w:rFonts w:ascii="Arial" w:hAnsi="Arial" w:cs="Arial"/>
                <w:sz w:val="20"/>
                <w:szCs w:val="20"/>
              </w:rPr>
              <w:t xml:space="preserve">nos termos dos fatores de risco previstos neste Anexo, </w:t>
            </w:r>
            <w:r w:rsidRPr="009C297A">
              <w:rPr>
                <w:rFonts w:ascii="Arial" w:hAnsi="Arial" w:cs="Arial"/>
                <w:sz w:val="20"/>
                <w:szCs w:val="20"/>
              </w:rPr>
              <w:t>o Gestor poderá aplicar Mecanismos de Gerenciamento de Liquidez, nos termos e limites definidos neste Anexo e em sua política interna.</w:t>
            </w:r>
          </w:p>
        </w:tc>
      </w:tr>
      <w:tr w:rsidR="00632DB4" w:rsidRPr="009C297A" w14:paraId="3A43AFD4" w14:textId="77777777" w:rsidTr="009C4248">
        <w:tc>
          <w:tcPr>
            <w:tcW w:w="1380" w:type="pct"/>
            <w:tcBorders>
              <w:top w:val="single" w:sz="4" w:space="0" w:color="auto"/>
              <w:bottom w:val="single" w:sz="4" w:space="0" w:color="auto"/>
            </w:tcBorders>
            <w:vAlign w:val="center"/>
          </w:tcPr>
          <w:p w14:paraId="25B31007" w14:textId="77777777" w:rsidR="008406E7" w:rsidRPr="009C297A" w:rsidRDefault="008406E7" w:rsidP="009C4248">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17AACCA" w14:textId="77777777" w:rsidR="008406E7" w:rsidRPr="009C297A" w:rsidRDefault="008406E7" w:rsidP="009C4248">
            <w:pPr>
              <w:jc w:val="both"/>
              <w:rPr>
                <w:rFonts w:ascii="Arial" w:hAnsi="Arial" w:cs="Arial"/>
                <w:sz w:val="20"/>
                <w:szCs w:val="20"/>
              </w:rPr>
            </w:pPr>
          </w:p>
        </w:tc>
      </w:tr>
      <w:tr w:rsidR="00632DB4" w:rsidRPr="009C297A" w14:paraId="71B8F379" w14:textId="77777777" w:rsidTr="009C4248">
        <w:tc>
          <w:tcPr>
            <w:tcW w:w="1380" w:type="pct"/>
            <w:tcBorders>
              <w:top w:val="single" w:sz="4" w:space="0" w:color="auto"/>
              <w:bottom w:val="single" w:sz="4" w:space="0" w:color="auto"/>
            </w:tcBorders>
            <w:vAlign w:val="center"/>
          </w:tcPr>
          <w:p w14:paraId="51BD27D0" w14:textId="2E0C748D" w:rsidR="008406E7" w:rsidRPr="009C297A" w:rsidRDefault="00E23D3C" w:rsidP="008406E7">
            <w:pPr>
              <w:pStyle w:val="PargrafodaLista"/>
              <w:numPr>
                <w:ilvl w:val="1"/>
                <w:numId w:val="8"/>
              </w:numPr>
              <w:contextualSpacing/>
              <w:jc w:val="center"/>
              <w:rPr>
                <w:rFonts w:ascii="Arial" w:hAnsi="Arial" w:cs="Arial"/>
                <w:b/>
                <w:bCs/>
                <w:smallCaps/>
                <w:color w:val="000000"/>
                <w:lang w:val="pt-BR"/>
              </w:rPr>
            </w:pPr>
            <w:r w:rsidRPr="009C297A">
              <w:rPr>
                <w:rFonts w:ascii="Arial" w:hAnsi="Arial" w:cs="Arial"/>
                <w:b/>
                <w:bCs/>
                <w:smallCaps/>
                <w:color w:val="000000"/>
                <w:lang w:val="pt-BR"/>
              </w:rPr>
              <w:t xml:space="preserve">Fechamento da </w:t>
            </w:r>
            <w:r w:rsidR="006636D5" w:rsidRPr="009C297A">
              <w:rPr>
                <w:rFonts w:ascii="Arial" w:hAnsi="Arial" w:cs="Arial"/>
                <w:b/>
                <w:bCs/>
                <w:smallCaps/>
                <w:color w:val="000000"/>
                <w:lang w:val="pt-BR"/>
              </w:rPr>
              <w:t>Classe Única</w:t>
            </w:r>
            <w:r w:rsidRPr="009C297A">
              <w:rPr>
                <w:rFonts w:ascii="Arial" w:hAnsi="Arial" w:cs="Arial"/>
                <w:b/>
                <w:bCs/>
                <w:smallCaps/>
                <w:color w:val="000000"/>
                <w:lang w:val="pt-BR"/>
              </w:rPr>
              <w:t xml:space="preserve"> para Resgates</w:t>
            </w:r>
          </w:p>
        </w:tc>
        <w:tc>
          <w:tcPr>
            <w:tcW w:w="3620" w:type="pct"/>
            <w:gridSpan w:val="2"/>
            <w:tcBorders>
              <w:top w:val="single" w:sz="4" w:space="0" w:color="auto"/>
              <w:bottom w:val="single" w:sz="4" w:space="0" w:color="auto"/>
            </w:tcBorders>
            <w:vAlign w:val="center"/>
          </w:tcPr>
          <w:p w14:paraId="60AD418F" w14:textId="662BA4F5"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O Gestor poderá, unilateralmente, fechar a </w:t>
            </w:r>
            <w:r w:rsidR="006636D5" w:rsidRPr="009C297A">
              <w:rPr>
                <w:rFonts w:ascii="Arial" w:hAnsi="Arial" w:cs="Arial"/>
                <w:sz w:val="20"/>
                <w:szCs w:val="20"/>
              </w:rPr>
              <w:t>Classe Única</w:t>
            </w:r>
            <w:r w:rsidRPr="009C297A">
              <w:rPr>
                <w:rFonts w:ascii="Arial" w:hAnsi="Arial" w:cs="Arial"/>
                <w:sz w:val="20"/>
                <w:szCs w:val="20"/>
              </w:rPr>
              <w:t xml:space="preserv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w:t>
            </w:r>
            <w:r w:rsidR="006636D5" w:rsidRPr="009C297A">
              <w:rPr>
                <w:rFonts w:ascii="Arial" w:hAnsi="Arial" w:cs="Arial"/>
                <w:sz w:val="20"/>
                <w:szCs w:val="20"/>
              </w:rPr>
              <w:t>Classe Única</w:t>
            </w:r>
            <w:r w:rsidRPr="009C297A">
              <w:rPr>
                <w:rFonts w:ascii="Arial" w:hAnsi="Arial" w:cs="Arial"/>
                <w:sz w:val="20"/>
                <w:szCs w:val="20"/>
              </w:rPr>
              <w:t xml:space="preserve"> ou pela deterioração da liquidez dos ativos detidos, circunstância em que as solicitações de resgate não convertidas até a data do fechamento serão canceladas.</w:t>
            </w:r>
          </w:p>
        </w:tc>
      </w:tr>
      <w:bookmarkEnd w:id="4"/>
    </w:tbl>
    <w:p w14:paraId="5F6151B5" w14:textId="77777777" w:rsidR="008406E7" w:rsidRPr="009C297A" w:rsidRDefault="008406E7" w:rsidP="007B3900">
      <w:pPr>
        <w:spacing w:after="0" w:line="240" w:lineRule="auto"/>
        <w:jc w:val="center"/>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8"/>
      </w:tblGrid>
      <w:tr w:rsidR="00632DB4" w:rsidRPr="009C297A" w14:paraId="1278AB08" w14:textId="77777777" w:rsidTr="00327787">
        <w:trPr>
          <w:jc w:val="center"/>
        </w:trPr>
        <w:tc>
          <w:tcPr>
            <w:tcW w:w="5000" w:type="pct"/>
            <w:gridSpan w:val="3"/>
            <w:shd w:val="clear" w:color="auto" w:fill="C00000"/>
          </w:tcPr>
          <w:p w14:paraId="33886432" w14:textId="77777777" w:rsidR="008406E7" w:rsidRPr="009C297A" w:rsidRDefault="00E23D3C" w:rsidP="008406E7">
            <w:pPr>
              <w:pStyle w:val="PargrafodaLista"/>
              <w:numPr>
                <w:ilvl w:val="0"/>
                <w:numId w:val="8"/>
              </w:numPr>
              <w:ind w:left="0" w:firstLine="0"/>
              <w:contextualSpacing/>
              <w:jc w:val="center"/>
              <w:rPr>
                <w:rFonts w:ascii="Arial" w:hAnsi="Arial" w:cs="Arial"/>
                <w:b/>
                <w:bCs/>
                <w:color w:val="FFFFFF" w:themeColor="background1"/>
                <w:lang w:val="pt-BR"/>
              </w:rPr>
            </w:pPr>
            <w:r w:rsidRPr="009C297A">
              <w:rPr>
                <w:rFonts w:ascii="Arial" w:hAnsi="Arial" w:cs="Arial"/>
                <w:b/>
                <w:bCs/>
                <w:color w:val="FFFFFF" w:themeColor="background1"/>
                <w:lang w:val="pt-BR"/>
              </w:rPr>
              <w:t>PATRIMÔNIO LÍQUIDO NEGATIVO</w:t>
            </w:r>
          </w:p>
        </w:tc>
      </w:tr>
      <w:tr w:rsidR="00632DB4" w:rsidRPr="009C297A" w14:paraId="1EDC4CFC" w14:textId="77777777" w:rsidTr="00327787">
        <w:trPr>
          <w:jc w:val="center"/>
        </w:trPr>
        <w:tc>
          <w:tcPr>
            <w:tcW w:w="1454" w:type="pct"/>
            <w:gridSpan w:val="2"/>
            <w:tcBorders>
              <w:bottom w:val="single" w:sz="4" w:space="0" w:color="auto"/>
            </w:tcBorders>
            <w:vAlign w:val="center"/>
          </w:tcPr>
          <w:p w14:paraId="3A4615B8" w14:textId="77777777" w:rsidR="008406E7" w:rsidRPr="009C297A" w:rsidRDefault="008406E7" w:rsidP="009C4248">
            <w:pPr>
              <w:jc w:val="center"/>
              <w:rPr>
                <w:rFonts w:ascii="Arial" w:hAnsi="Arial" w:cs="Arial"/>
                <w:b/>
                <w:bCs/>
                <w:sz w:val="20"/>
                <w:szCs w:val="20"/>
              </w:rPr>
            </w:pPr>
          </w:p>
        </w:tc>
        <w:tc>
          <w:tcPr>
            <w:tcW w:w="3546" w:type="pct"/>
            <w:tcBorders>
              <w:bottom w:val="single" w:sz="4" w:space="0" w:color="auto"/>
            </w:tcBorders>
          </w:tcPr>
          <w:p w14:paraId="2DBBF615" w14:textId="77777777" w:rsidR="008406E7" w:rsidRPr="009C297A" w:rsidRDefault="008406E7" w:rsidP="009C4248">
            <w:pPr>
              <w:rPr>
                <w:rFonts w:ascii="Arial" w:hAnsi="Arial" w:cs="Arial"/>
                <w:sz w:val="20"/>
                <w:szCs w:val="20"/>
              </w:rPr>
            </w:pPr>
          </w:p>
        </w:tc>
      </w:tr>
      <w:tr w:rsidR="00632DB4" w:rsidRPr="009C297A" w14:paraId="4DF40B77" w14:textId="77777777" w:rsidTr="00327787">
        <w:trPr>
          <w:jc w:val="center"/>
        </w:trPr>
        <w:tc>
          <w:tcPr>
            <w:tcW w:w="1382" w:type="pct"/>
            <w:tcBorders>
              <w:top w:val="single" w:sz="4" w:space="0" w:color="auto"/>
              <w:bottom w:val="single" w:sz="4" w:space="0" w:color="auto"/>
            </w:tcBorders>
            <w:vAlign w:val="center"/>
          </w:tcPr>
          <w:p w14:paraId="048232B9" w14:textId="77777777" w:rsidR="008406E7" w:rsidRPr="009C297A" w:rsidRDefault="00E23D3C" w:rsidP="008406E7">
            <w:pPr>
              <w:pStyle w:val="PargrafodaLista"/>
              <w:numPr>
                <w:ilvl w:val="1"/>
                <w:numId w:val="8"/>
              </w:numPr>
              <w:ind w:left="0" w:firstLine="0"/>
              <w:jc w:val="center"/>
              <w:rPr>
                <w:rFonts w:ascii="Arial" w:hAnsi="Arial" w:cs="Arial"/>
                <w:smallCaps/>
                <w:lang w:val="pt-BR"/>
              </w:rPr>
            </w:pPr>
            <w:r w:rsidRPr="009C297A">
              <w:rPr>
                <w:rFonts w:ascii="Arial" w:hAnsi="Arial" w:cs="Arial"/>
                <w:b/>
                <w:smallCaps/>
                <w:color w:val="000000"/>
                <w:lang w:val="pt-BR"/>
              </w:rPr>
              <w:t xml:space="preserve">Responsabilidade e Segregação Patrimonial </w:t>
            </w:r>
          </w:p>
        </w:tc>
        <w:tc>
          <w:tcPr>
            <w:tcW w:w="3618" w:type="pct"/>
            <w:gridSpan w:val="2"/>
            <w:tcBorders>
              <w:top w:val="single" w:sz="4" w:space="0" w:color="auto"/>
              <w:bottom w:val="single" w:sz="4" w:space="0" w:color="auto"/>
            </w:tcBorders>
          </w:tcPr>
          <w:p w14:paraId="11E08826" w14:textId="1E2D4B66"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O patrimônio líquido da </w:t>
            </w:r>
            <w:r w:rsidR="006636D5" w:rsidRPr="009C297A">
              <w:rPr>
                <w:rFonts w:ascii="Arial" w:hAnsi="Arial" w:cs="Arial"/>
                <w:sz w:val="20"/>
                <w:szCs w:val="20"/>
              </w:rPr>
              <w:t>Classe Única</w:t>
            </w:r>
            <w:r w:rsidRPr="009C297A">
              <w:rPr>
                <w:rFonts w:ascii="Arial" w:hAnsi="Arial" w:cs="Arial"/>
                <w:sz w:val="20"/>
                <w:szCs w:val="20"/>
              </w:rPr>
              <w:t xml:space="preserve"> estará negativo quando o seu passivo exigível for superior ao ativo total (“</w:t>
            </w:r>
            <w:r w:rsidRPr="009C297A">
              <w:rPr>
                <w:rFonts w:ascii="Arial" w:hAnsi="Arial" w:cs="Arial"/>
                <w:sz w:val="20"/>
                <w:szCs w:val="20"/>
                <w:u w:val="single"/>
              </w:rPr>
              <w:t>Patrimônio Líquido Negativo</w:t>
            </w:r>
            <w:r w:rsidRPr="009C297A">
              <w:rPr>
                <w:rFonts w:ascii="Arial" w:hAnsi="Arial" w:cs="Arial"/>
                <w:sz w:val="20"/>
                <w:szCs w:val="20"/>
              </w:rPr>
              <w:t xml:space="preserve">”). </w:t>
            </w:r>
          </w:p>
          <w:p w14:paraId="6DD3E255" w14:textId="77777777" w:rsidR="008406E7" w:rsidRPr="009C297A" w:rsidRDefault="008406E7" w:rsidP="009C4248">
            <w:pPr>
              <w:jc w:val="both"/>
              <w:rPr>
                <w:rFonts w:ascii="Arial" w:hAnsi="Arial" w:cs="Arial"/>
                <w:sz w:val="20"/>
                <w:szCs w:val="20"/>
              </w:rPr>
            </w:pPr>
          </w:p>
          <w:p w14:paraId="749ED07C" w14:textId="0A5F17DE"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Nestas ocasiões, os credores da </w:t>
            </w:r>
            <w:r w:rsidR="006636D5" w:rsidRPr="009C297A">
              <w:rPr>
                <w:rFonts w:ascii="Arial" w:hAnsi="Arial" w:cs="Arial"/>
                <w:sz w:val="20"/>
                <w:szCs w:val="20"/>
              </w:rPr>
              <w:t>Classe Única</w:t>
            </w:r>
            <w:r w:rsidRPr="009C297A">
              <w:rPr>
                <w:rFonts w:ascii="Arial" w:hAnsi="Arial" w:cs="Arial"/>
                <w:sz w:val="20"/>
                <w:szCs w:val="20"/>
              </w:rPr>
              <w:t xml:space="preserve"> não poderão recorrer ao patrimônio das demais Classes do Fundo (se houver) para satisfazerem as dívidas contraídas pela </w:t>
            </w:r>
            <w:r w:rsidR="00B44FDE" w:rsidRPr="009C297A">
              <w:rPr>
                <w:rFonts w:ascii="Arial" w:hAnsi="Arial" w:cs="Arial"/>
                <w:sz w:val="20"/>
                <w:szCs w:val="20"/>
              </w:rPr>
              <w:t>Classe Única</w:t>
            </w:r>
            <w:r w:rsidRPr="009C297A">
              <w:rPr>
                <w:rFonts w:ascii="Arial" w:hAnsi="Arial" w:cs="Arial"/>
                <w:sz w:val="20"/>
                <w:szCs w:val="20"/>
              </w:rPr>
              <w:t>, por força do regime de segregação patrimonial introduzido pelo Código Civil e regulamentada pela Resolução</w:t>
            </w:r>
            <w:r w:rsidR="00327787" w:rsidRPr="009C297A">
              <w:rPr>
                <w:rFonts w:ascii="Arial" w:hAnsi="Arial" w:cs="Arial"/>
                <w:sz w:val="20"/>
                <w:szCs w:val="20"/>
              </w:rPr>
              <w:t xml:space="preserve"> CVM 175</w:t>
            </w:r>
            <w:r w:rsidRPr="009C297A">
              <w:rPr>
                <w:rFonts w:ascii="Arial" w:hAnsi="Arial" w:cs="Arial"/>
                <w:sz w:val="20"/>
                <w:szCs w:val="20"/>
              </w:rPr>
              <w:t xml:space="preserve">, e nem poderão recorrer ao patrimônio pessoal dos Cotistas da </w:t>
            </w:r>
            <w:r w:rsidR="00B44FDE" w:rsidRPr="009C297A">
              <w:rPr>
                <w:rFonts w:ascii="Arial" w:hAnsi="Arial" w:cs="Arial"/>
                <w:sz w:val="20"/>
                <w:szCs w:val="20"/>
              </w:rPr>
              <w:t>Classe Única</w:t>
            </w:r>
            <w:r w:rsidRPr="009C297A">
              <w:rPr>
                <w:rFonts w:ascii="Arial" w:hAnsi="Arial" w:cs="Arial"/>
                <w:sz w:val="20"/>
                <w:szCs w:val="20"/>
              </w:rPr>
              <w:t>, posto que a responsabilidade destes é limitada ao valor por eles subscrito. Não há solidariedade ou qualquer outra forma de coobrigação entre classes do Fundo e/ou seus respectivos Cotistas</w:t>
            </w:r>
            <w:r w:rsidRPr="009C297A">
              <w:rPr>
                <w:rFonts w:ascii="Arial" w:hAnsi="Arial" w:cs="Arial"/>
                <w:b/>
                <w:bCs/>
                <w:sz w:val="20"/>
                <w:szCs w:val="20"/>
              </w:rPr>
              <w:t>.</w:t>
            </w:r>
          </w:p>
          <w:p w14:paraId="0BB11DC3" w14:textId="77777777" w:rsidR="008406E7" w:rsidRPr="009C297A" w:rsidRDefault="008406E7" w:rsidP="009C4248">
            <w:pPr>
              <w:jc w:val="both"/>
              <w:rPr>
                <w:rFonts w:ascii="Arial" w:hAnsi="Arial" w:cs="Arial"/>
                <w:sz w:val="20"/>
                <w:szCs w:val="20"/>
              </w:rPr>
            </w:pPr>
          </w:p>
          <w:p w14:paraId="24CF66EE" w14:textId="7D234CFA"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Os Cotistas poderão, em âmbito de Assembleia Especial de Cotistas, aprovar um plano de resolução do Patrimônio Líquido Negativo ou deliberar quaisquer outras medidas previstas na </w:t>
            </w:r>
            <w:r w:rsidR="00327787" w:rsidRPr="009C297A">
              <w:rPr>
                <w:rFonts w:ascii="Arial" w:hAnsi="Arial" w:cs="Arial"/>
                <w:sz w:val="20"/>
                <w:szCs w:val="20"/>
              </w:rPr>
              <w:t>Resolução CVM 175</w:t>
            </w:r>
            <w:r w:rsidRPr="009C297A">
              <w:rPr>
                <w:rFonts w:ascii="Arial" w:hAnsi="Arial" w:cs="Arial"/>
                <w:sz w:val="20"/>
                <w:szCs w:val="20"/>
              </w:rPr>
              <w:t xml:space="preserve">, estando a </w:t>
            </w:r>
            <w:r w:rsidR="00B44FDE" w:rsidRPr="009C297A">
              <w:rPr>
                <w:rFonts w:ascii="Arial" w:hAnsi="Arial" w:cs="Arial"/>
                <w:sz w:val="20"/>
                <w:szCs w:val="20"/>
              </w:rPr>
              <w:t>Classe Única</w:t>
            </w:r>
            <w:r w:rsidRPr="009C297A">
              <w:rPr>
                <w:rFonts w:ascii="Arial" w:hAnsi="Arial" w:cs="Arial"/>
                <w:sz w:val="20"/>
                <w:szCs w:val="20"/>
              </w:rPr>
              <w:t xml:space="preserve"> inclusive sujeita à insolvência.</w:t>
            </w:r>
          </w:p>
          <w:p w14:paraId="43AC8EEE" w14:textId="77777777" w:rsidR="008406E7" w:rsidRPr="009C297A" w:rsidRDefault="008406E7" w:rsidP="009C4248">
            <w:pPr>
              <w:jc w:val="both"/>
              <w:rPr>
                <w:rFonts w:ascii="Arial" w:hAnsi="Arial" w:cs="Arial"/>
                <w:sz w:val="20"/>
                <w:szCs w:val="20"/>
              </w:rPr>
            </w:pPr>
          </w:p>
        </w:tc>
      </w:tr>
    </w:tbl>
    <w:p w14:paraId="2668A741" w14:textId="77777777" w:rsidR="008406E7" w:rsidRPr="009C297A" w:rsidRDefault="008406E7" w:rsidP="007B3900">
      <w:pPr>
        <w:spacing w:after="0" w:line="240" w:lineRule="auto"/>
        <w:jc w:val="center"/>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8"/>
      </w:tblGrid>
      <w:tr w:rsidR="00632DB4" w:rsidRPr="009C297A" w14:paraId="4CEEDEF5" w14:textId="77777777" w:rsidTr="009C4248">
        <w:tc>
          <w:tcPr>
            <w:tcW w:w="5000" w:type="pct"/>
            <w:gridSpan w:val="3"/>
            <w:shd w:val="clear" w:color="auto" w:fill="C00000"/>
          </w:tcPr>
          <w:p w14:paraId="17E525FB" w14:textId="77777777" w:rsidR="008406E7" w:rsidRPr="009C297A" w:rsidRDefault="00E23D3C" w:rsidP="008406E7">
            <w:pPr>
              <w:pStyle w:val="PargrafodaLista"/>
              <w:numPr>
                <w:ilvl w:val="0"/>
                <w:numId w:val="8"/>
              </w:numPr>
              <w:ind w:left="0" w:firstLine="0"/>
              <w:contextualSpacing/>
              <w:jc w:val="center"/>
              <w:rPr>
                <w:rFonts w:ascii="Arial" w:hAnsi="Arial" w:cs="Arial"/>
                <w:b/>
                <w:bCs/>
                <w:color w:val="FFFFFF" w:themeColor="background1"/>
                <w:lang w:val="pt-BR"/>
              </w:rPr>
            </w:pPr>
            <w:r w:rsidRPr="009C297A">
              <w:rPr>
                <w:rFonts w:ascii="Arial" w:hAnsi="Arial" w:cs="Arial"/>
                <w:b/>
                <w:bCs/>
                <w:color w:val="FFFFFF" w:themeColor="background1"/>
                <w:lang w:val="pt-BR"/>
              </w:rPr>
              <w:t>EVENTOS DE AVALIAÇÃO DO PATRIMÔNIO LÍQUIDO</w:t>
            </w:r>
          </w:p>
        </w:tc>
      </w:tr>
      <w:tr w:rsidR="00632DB4" w:rsidRPr="009C297A" w14:paraId="71FC8B2F" w14:textId="77777777" w:rsidTr="009C4248">
        <w:tc>
          <w:tcPr>
            <w:tcW w:w="1786" w:type="pct"/>
            <w:gridSpan w:val="2"/>
            <w:tcBorders>
              <w:bottom w:val="single" w:sz="4" w:space="0" w:color="auto"/>
            </w:tcBorders>
            <w:vAlign w:val="center"/>
          </w:tcPr>
          <w:p w14:paraId="02EC2F81" w14:textId="77777777" w:rsidR="008406E7" w:rsidRPr="009C297A" w:rsidRDefault="008406E7" w:rsidP="009C4248">
            <w:pPr>
              <w:jc w:val="center"/>
              <w:rPr>
                <w:rFonts w:ascii="Arial" w:hAnsi="Arial" w:cs="Arial"/>
                <w:b/>
                <w:bCs/>
                <w:sz w:val="20"/>
                <w:szCs w:val="20"/>
              </w:rPr>
            </w:pPr>
          </w:p>
        </w:tc>
        <w:tc>
          <w:tcPr>
            <w:tcW w:w="3214" w:type="pct"/>
            <w:tcBorders>
              <w:bottom w:val="single" w:sz="4" w:space="0" w:color="auto"/>
            </w:tcBorders>
          </w:tcPr>
          <w:p w14:paraId="39E71AD1" w14:textId="77777777" w:rsidR="008406E7" w:rsidRPr="009C297A" w:rsidRDefault="008406E7" w:rsidP="009C4248">
            <w:pPr>
              <w:rPr>
                <w:rFonts w:ascii="Arial" w:hAnsi="Arial" w:cs="Arial"/>
                <w:sz w:val="20"/>
                <w:szCs w:val="20"/>
              </w:rPr>
            </w:pPr>
          </w:p>
        </w:tc>
      </w:tr>
      <w:tr w:rsidR="00632DB4" w:rsidRPr="009C297A" w14:paraId="306F9A73" w14:textId="77777777" w:rsidTr="009C4248">
        <w:tc>
          <w:tcPr>
            <w:tcW w:w="1382" w:type="pct"/>
            <w:tcBorders>
              <w:bottom w:val="single" w:sz="4" w:space="0" w:color="auto"/>
            </w:tcBorders>
            <w:vAlign w:val="center"/>
          </w:tcPr>
          <w:p w14:paraId="007470F4" w14:textId="77777777" w:rsidR="008406E7" w:rsidRPr="009C297A" w:rsidRDefault="00E23D3C" w:rsidP="008406E7">
            <w:pPr>
              <w:pStyle w:val="PargrafodaLista"/>
              <w:numPr>
                <w:ilvl w:val="1"/>
                <w:numId w:val="8"/>
              </w:numPr>
              <w:ind w:left="0" w:firstLine="0"/>
              <w:contextualSpacing/>
              <w:jc w:val="center"/>
              <w:rPr>
                <w:rFonts w:ascii="Arial" w:hAnsi="Arial" w:cs="Arial"/>
                <w:b/>
                <w:bCs/>
                <w:smallCaps/>
                <w:lang w:val="pt-BR"/>
              </w:rPr>
            </w:pPr>
            <w:r w:rsidRPr="009C297A">
              <w:rPr>
                <w:rFonts w:ascii="Arial" w:hAnsi="Arial" w:cs="Arial"/>
                <w:b/>
                <w:bCs/>
                <w:smallCaps/>
                <w:lang w:val="pt-BR"/>
              </w:rPr>
              <w:t>Eventos de Avaliação</w:t>
            </w:r>
          </w:p>
        </w:tc>
        <w:tc>
          <w:tcPr>
            <w:tcW w:w="3618" w:type="pct"/>
            <w:gridSpan w:val="2"/>
            <w:tcBorders>
              <w:bottom w:val="single" w:sz="4" w:space="0" w:color="auto"/>
            </w:tcBorders>
          </w:tcPr>
          <w:p w14:paraId="0E1E0341" w14:textId="7D4185F6" w:rsidR="008406E7" w:rsidRPr="009C297A" w:rsidRDefault="00E23D3C" w:rsidP="009C4248">
            <w:pPr>
              <w:pStyle w:val="PargrafodaLista"/>
              <w:ind w:left="0"/>
              <w:jc w:val="both"/>
              <w:rPr>
                <w:rFonts w:ascii="Arial" w:hAnsi="Arial" w:cs="Arial"/>
                <w:lang w:val="pt-BR"/>
              </w:rPr>
            </w:pPr>
            <w:r w:rsidRPr="009C297A">
              <w:rPr>
                <w:rFonts w:ascii="Arial" w:hAnsi="Arial" w:cs="Arial"/>
                <w:lang w:val="pt-BR"/>
              </w:rPr>
              <w:t xml:space="preserve">O Administrador está obrigado a verificar se o patrimônio líquido da </w:t>
            </w:r>
            <w:r w:rsidR="00B44FDE" w:rsidRPr="009C297A">
              <w:rPr>
                <w:rFonts w:ascii="Arial" w:hAnsi="Arial" w:cs="Arial"/>
                <w:lang w:val="pt-BR"/>
              </w:rPr>
              <w:t>Classe Única</w:t>
            </w:r>
            <w:r w:rsidRPr="009C297A">
              <w:rPr>
                <w:rFonts w:ascii="Arial" w:hAnsi="Arial" w:cs="Arial"/>
                <w:lang w:val="pt-BR"/>
              </w:rPr>
              <w:t xml:space="preserve"> está negativo caso tenha ciência de qualquer pedido de declaração judicial de insolvência do patrimônio da </w:t>
            </w:r>
            <w:r w:rsidR="00B44FDE" w:rsidRPr="009C297A">
              <w:rPr>
                <w:rFonts w:ascii="Arial" w:hAnsi="Arial" w:cs="Arial"/>
                <w:lang w:val="pt-BR"/>
              </w:rPr>
              <w:t>Classe Única</w:t>
            </w:r>
            <w:r w:rsidRPr="009C297A">
              <w:rPr>
                <w:rFonts w:ascii="Arial" w:hAnsi="Arial" w:cs="Arial"/>
                <w:lang w:val="pt-BR"/>
              </w:rPr>
              <w:t>.</w:t>
            </w:r>
          </w:p>
        </w:tc>
      </w:tr>
    </w:tbl>
    <w:p w14:paraId="4484F7D8" w14:textId="77777777" w:rsidR="008406E7" w:rsidRPr="009C297A" w:rsidRDefault="008406E7" w:rsidP="007B3900">
      <w:pPr>
        <w:spacing w:after="0" w:line="240" w:lineRule="auto"/>
        <w:jc w:val="center"/>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80"/>
      </w:tblGrid>
      <w:tr w:rsidR="00632DB4" w:rsidRPr="009C297A" w14:paraId="70E31BE7" w14:textId="77777777" w:rsidTr="009C4248">
        <w:tc>
          <w:tcPr>
            <w:tcW w:w="5000" w:type="pct"/>
            <w:gridSpan w:val="2"/>
            <w:shd w:val="clear" w:color="auto" w:fill="C00000"/>
          </w:tcPr>
          <w:p w14:paraId="3C24F54B" w14:textId="77777777" w:rsidR="008406E7" w:rsidRPr="009C297A" w:rsidRDefault="00E23D3C" w:rsidP="008406E7">
            <w:pPr>
              <w:pStyle w:val="PargrafodaLista"/>
              <w:numPr>
                <w:ilvl w:val="0"/>
                <w:numId w:val="8"/>
              </w:numPr>
              <w:ind w:left="0" w:firstLine="0"/>
              <w:contextualSpacing/>
              <w:jc w:val="center"/>
              <w:rPr>
                <w:rFonts w:ascii="Arial" w:hAnsi="Arial" w:cs="Arial"/>
                <w:b/>
                <w:bCs/>
                <w:color w:val="FFFFFF" w:themeColor="background1"/>
                <w:lang w:val="pt-BR"/>
              </w:rPr>
            </w:pPr>
            <w:r w:rsidRPr="009C297A">
              <w:rPr>
                <w:rFonts w:ascii="Arial" w:hAnsi="Arial" w:cs="Arial"/>
                <w:b/>
                <w:bCs/>
                <w:color w:val="FFFFFF" w:themeColor="background1"/>
                <w:lang w:val="pt-BR"/>
              </w:rPr>
              <w:t>ASSEMBLEIA ESPECIAL DE COTISTAS</w:t>
            </w:r>
          </w:p>
        </w:tc>
      </w:tr>
      <w:tr w:rsidR="00632DB4" w:rsidRPr="009C297A" w14:paraId="7FC6BE3D" w14:textId="77777777" w:rsidTr="009C4248">
        <w:tc>
          <w:tcPr>
            <w:tcW w:w="1382" w:type="pct"/>
            <w:tcBorders>
              <w:bottom w:val="single" w:sz="4" w:space="0" w:color="auto"/>
            </w:tcBorders>
            <w:vAlign w:val="center"/>
          </w:tcPr>
          <w:p w14:paraId="53B26F11" w14:textId="77777777" w:rsidR="008406E7" w:rsidRPr="009C297A" w:rsidRDefault="008406E7" w:rsidP="009C4248">
            <w:pPr>
              <w:jc w:val="center"/>
              <w:rPr>
                <w:rFonts w:ascii="Arial" w:hAnsi="Arial" w:cs="Arial"/>
                <w:b/>
                <w:bCs/>
                <w:sz w:val="20"/>
                <w:szCs w:val="20"/>
              </w:rPr>
            </w:pPr>
          </w:p>
        </w:tc>
        <w:tc>
          <w:tcPr>
            <w:tcW w:w="3618" w:type="pct"/>
            <w:tcBorders>
              <w:bottom w:val="single" w:sz="4" w:space="0" w:color="auto"/>
            </w:tcBorders>
          </w:tcPr>
          <w:p w14:paraId="7F5BCCA4" w14:textId="77777777" w:rsidR="008406E7" w:rsidRPr="009C297A" w:rsidRDefault="008406E7" w:rsidP="009C4248">
            <w:pPr>
              <w:rPr>
                <w:rFonts w:ascii="Arial" w:hAnsi="Arial" w:cs="Arial"/>
                <w:sz w:val="20"/>
                <w:szCs w:val="20"/>
              </w:rPr>
            </w:pPr>
          </w:p>
        </w:tc>
      </w:tr>
      <w:tr w:rsidR="00632DB4" w:rsidRPr="009C297A" w14:paraId="6BB8524E" w14:textId="77777777" w:rsidTr="009C4248">
        <w:tc>
          <w:tcPr>
            <w:tcW w:w="1382" w:type="pct"/>
            <w:tcBorders>
              <w:top w:val="single" w:sz="4" w:space="0" w:color="auto"/>
              <w:bottom w:val="single" w:sz="4" w:space="0" w:color="auto"/>
            </w:tcBorders>
            <w:vAlign w:val="center"/>
          </w:tcPr>
          <w:p w14:paraId="067D245F" w14:textId="77777777" w:rsidR="008406E7" w:rsidRPr="009C297A" w:rsidRDefault="00E23D3C" w:rsidP="008406E7">
            <w:pPr>
              <w:pStyle w:val="PargrafodaLista"/>
              <w:numPr>
                <w:ilvl w:val="1"/>
                <w:numId w:val="8"/>
              </w:numPr>
              <w:ind w:left="0" w:firstLine="0"/>
              <w:contextualSpacing/>
              <w:jc w:val="center"/>
              <w:rPr>
                <w:rFonts w:ascii="Arial" w:hAnsi="Arial" w:cs="Arial"/>
                <w:b/>
                <w:bCs/>
                <w:lang w:val="pt-BR"/>
              </w:rPr>
            </w:pPr>
            <w:r w:rsidRPr="009C297A">
              <w:rPr>
                <w:rFonts w:ascii="Arial" w:hAnsi="Arial" w:cs="Arial"/>
                <w:b/>
                <w:bCs/>
                <w:smallCaps/>
                <w:lang w:val="pt-BR"/>
              </w:rPr>
              <w:lastRenderedPageBreak/>
              <w:t>Competência</w:t>
            </w:r>
          </w:p>
        </w:tc>
        <w:tc>
          <w:tcPr>
            <w:tcW w:w="3618" w:type="pct"/>
            <w:tcBorders>
              <w:top w:val="single" w:sz="4" w:space="0" w:color="auto"/>
              <w:bottom w:val="single" w:sz="4" w:space="0" w:color="auto"/>
            </w:tcBorders>
          </w:tcPr>
          <w:p w14:paraId="4CC64183" w14:textId="00C674BA"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Compete à Assembleia </w:t>
            </w:r>
            <w:r w:rsidR="002933C3" w:rsidRPr="009C297A">
              <w:rPr>
                <w:rFonts w:ascii="Arial" w:hAnsi="Arial" w:cs="Arial"/>
                <w:sz w:val="20"/>
                <w:szCs w:val="20"/>
              </w:rPr>
              <w:t xml:space="preserve">de Cotistas do Fundo e de sua Classe Única, inclusive da Assembleia </w:t>
            </w:r>
            <w:r w:rsidRPr="009C297A">
              <w:rPr>
                <w:rFonts w:ascii="Arial" w:hAnsi="Arial" w:cs="Arial"/>
                <w:sz w:val="20"/>
                <w:szCs w:val="20"/>
              </w:rPr>
              <w:t xml:space="preserve">Especial de Cotistas deliberar pelas matérias indicadas na regulamentação em vigor e de cujo interesse seja exclusivo da </w:t>
            </w:r>
            <w:r w:rsidR="002933C3" w:rsidRPr="009C297A">
              <w:rPr>
                <w:rFonts w:ascii="Arial" w:hAnsi="Arial" w:cs="Arial"/>
                <w:sz w:val="20"/>
                <w:szCs w:val="20"/>
              </w:rPr>
              <w:t>Classe Única</w:t>
            </w:r>
            <w:r w:rsidRPr="009C297A">
              <w:rPr>
                <w:rFonts w:ascii="Arial" w:hAnsi="Arial" w:cs="Arial"/>
                <w:sz w:val="20"/>
                <w:szCs w:val="20"/>
              </w:rPr>
              <w:t xml:space="preserve">. </w:t>
            </w:r>
          </w:p>
          <w:p w14:paraId="6CCC1115" w14:textId="2B3A95E7" w:rsidR="008406E7" w:rsidRPr="009C297A" w:rsidRDefault="008406E7" w:rsidP="009C4248">
            <w:pPr>
              <w:jc w:val="both"/>
              <w:rPr>
                <w:rFonts w:ascii="Arial" w:hAnsi="Arial" w:cs="Arial"/>
                <w:sz w:val="20"/>
                <w:szCs w:val="20"/>
                <w:highlight w:val="yellow"/>
              </w:rPr>
            </w:pPr>
          </w:p>
        </w:tc>
      </w:tr>
      <w:tr w:rsidR="00632DB4" w:rsidRPr="009C297A" w14:paraId="1BF8F037" w14:textId="77777777" w:rsidTr="009C4248">
        <w:tc>
          <w:tcPr>
            <w:tcW w:w="1382" w:type="pct"/>
            <w:tcBorders>
              <w:top w:val="single" w:sz="4" w:space="0" w:color="auto"/>
              <w:bottom w:val="single" w:sz="4" w:space="0" w:color="auto"/>
            </w:tcBorders>
            <w:vAlign w:val="center"/>
          </w:tcPr>
          <w:p w14:paraId="193A67F5" w14:textId="77777777" w:rsidR="008406E7" w:rsidRPr="009C297A" w:rsidRDefault="008406E7" w:rsidP="009C4248">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0B2F1F3" w14:textId="77777777" w:rsidR="008406E7" w:rsidRPr="009C297A" w:rsidRDefault="008406E7" w:rsidP="009C4248">
            <w:pPr>
              <w:jc w:val="both"/>
              <w:rPr>
                <w:rFonts w:ascii="Arial" w:hAnsi="Arial" w:cs="Arial"/>
                <w:sz w:val="20"/>
                <w:szCs w:val="20"/>
              </w:rPr>
            </w:pPr>
          </w:p>
        </w:tc>
      </w:tr>
      <w:tr w:rsidR="00632DB4" w:rsidRPr="009C297A" w14:paraId="350DDA17" w14:textId="77777777" w:rsidTr="009C4248">
        <w:trPr>
          <w:trHeight w:val="64"/>
        </w:trPr>
        <w:tc>
          <w:tcPr>
            <w:tcW w:w="1382" w:type="pct"/>
            <w:tcBorders>
              <w:top w:val="single" w:sz="4" w:space="0" w:color="auto"/>
              <w:bottom w:val="single" w:sz="4" w:space="0" w:color="auto"/>
            </w:tcBorders>
            <w:vAlign w:val="center"/>
          </w:tcPr>
          <w:p w14:paraId="3824280D" w14:textId="77777777" w:rsidR="008406E7" w:rsidRPr="009C297A" w:rsidRDefault="00E23D3C" w:rsidP="008406E7">
            <w:pPr>
              <w:pStyle w:val="PargrafodaLista"/>
              <w:numPr>
                <w:ilvl w:val="1"/>
                <w:numId w:val="8"/>
              </w:numPr>
              <w:ind w:left="0" w:firstLine="0"/>
              <w:contextualSpacing/>
              <w:jc w:val="center"/>
              <w:rPr>
                <w:rFonts w:ascii="Arial" w:hAnsi="Arial" w:cs="Arial"/>
                <w:b/>
                <w:bCs/>
                <w:smallCaps/>
                <w:lang w:val="pt-BR"/>
              </w:rPr>
            </w:pPr>
            <w:r w:rsidRPr="009C297A">
              <w:rPr>
                <w:rFonts w:ascii="Arial" w:hAnsi="Arial" w:cs="Arial"/>
                <w:b/>
                <w:bCs/>
                <w:smallCaps/>
                <w:lang w:val="pt-BR"/>
              </w:rPr>
              <w:t>Quóruns</w:t>
            </w:r>
          </w:p>
        </w:tc>
        <w:tc>
          <w:tcPr>
            <w:tcW w:w="3618" w:type="pct"/>
            <w:tcBorders>
              <w:top w:val="single" w:sz="4" w:space="0" w:color="auto"/>
              <w:bottom w:val="single" w:sz="4" w:space="0" w:color="auto"/>
            </w:tcBorders>
          </w:tcPr>
          <w:p w14:paraId="5E214BCB" w14:textId="55BD2A99" w:rsidR="008406E7" w:rsidRPr="009C297A" w:rsidRDefault="00E23D3C" w:rsidP="009C4248">
            <w:pPr>
              <w:jc w:val="both"/>
              <w:rPr>
                <w:rFonts w:ascii="Arial" w:hAnsi="Arial" w:cs="Arial"/>
                <w:sz w:val="20"/>
                <w:szCs w:val="20"/>
              </w:rPr>
            </w:pPr>
            <w:r w:rsidRPr="009C297A">
              <w:rPr>
                <w:rFonts w:ascii="Arial" w:hAnsi="Arial" w:cs="Arial"/>
                <w:sz w:val="20"/>
                <w:szCs w:val="20"/>
              </w:rPr>
              <w:t>As deliberações da Assembleia Especial de Cotistas serão</w:t>
            </w:r>
            <w:r w:rsidR="00A135E7" w:rsidRPr="009C297A">
              <w:rPr>
                <w:rFonts w:ascii="Arial" w:hAnsi="Arial" w:cs="Arial"/>
                <w:sz w:val="20"/>
                <w:szCs w:val="20"/>
              </w:rPr>
              <w:t xml:space="preserve"> realizadas de acordo com</w:t>
            </w:r>
            <w:r w:rsidR="002933C3" w:rsidRPr="009C297A">
              <w:rPr>
                <w:rFonts w:ascii="Arial" w:hAnsi="Arial" w:cs="Arial"/>
                <w:sz w:val="20"/>
                <w:szCs w:val="20"/>
              </w:rPr>
              <w:t xml:space="preserve"> as matérias e quóruns previstos na Resolução CVM 175, </w:t>
            </w:r>
            <w:r w:rsidR="00B26836" w:rsidRPr="009C297A">
              <w:rPr>
                <w:rFonts w:ascii="Arial" w:hAnsi="Arial" w:cs="Arial"/>
                <w:sz w:val="20"/>
                <w:szCs w:val="20"/>
              </w:rPr>
              <w:t xml:space="preserve">sendo tais deliberações tomadas pela maioria dos presentes, </w:t>
            </w:r>
            <w:r w:rsidR="002933C3" w:rsidRPr="009C297A">
              <w:rPr>
                <w:rFonts w:ascii="Arial" w:hAnsi="Arial" w:cs="Arial"/>
                <w:sz w:val="20"/>
                <w:szCs w:val="20"/>
              </w:rPr>
              <w:t xml:space="preserve">exceto em relação às deliberações abaixo, que serão tomadas considerando as Cotas emitidas do Fundo e de sua Classe </w:t>
            </w:r>
            <w:r w:rsidR="00B44FDE" w:rsidRPr="009C297A">
              <w:rPr>
                <w:rFonts w:ascii="Arial" w:hAnsi="Arial" w:cs="Arial"/>
                <w:sz w:val="20"/>
                <w:szCs w:val="20"/>
              </w:rPr>
              <w:t>Única</w:t>
            </w:r>
            <w:r w:rsidR="002933C3" w:rsidRPr="009C297A">
              <w:rPr>
                <w:rFonts w:ascii="Arial" w:hAnsi="Arial" w:cs="Arial"/>
                <w:sz w:val="20"/>
                <w:szCs w:val="20"/>
              </w:rPr>
              <w:t>:</w:t>
            </w:r>
          </w:p>
          <w:p w14:paraId="26DA594C" w14:textId="77777777" w:rsidR="00A135E7" w:rsidRPr="009C297A" w:rsidRDefault="00A135E7" w:rsidP="009C4248">
            <w:pPr>
              <w:jc w:val="both"/>
              <w:rPr>
                <w:rFonts w:ascii="Arial" w:hAnsi="Arial" w:cs="Arial"/>
                <w:sz w:val="20"/>
                <w:szCs w:val="20"/>
              </w:rPr>
            </w:pPr>
          </w:p>
          <w:tbl>
            <w:tblPr>
              <w:tblW w:w="6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18"/>
              <w:gridCol w:w="3418"/>
            </w:tblGrid>
            <w:tr w:rsidR="00A135E7" w:rsidRPr="009C297A" w14:paraId="6C634459" w14:textId="77777777" w:rsidTr="00AC548B">
              <w:tc>
                <w:tcPr>
                  <w:tcW w:w="3418" w:type="dxa"/>
                  <w:shd w:val="clear" w:color="auto" w:fill="D9D9D9" w:themeFill="background1" w:themeFillShade="D9"/>
                </w:tcPr>
                <w:p w14:paraId="12E15B86" w14:textId="77777777" w:rsidR="00A135E7" w:rsidRPr="009C297A" w:rsidRDefault="00A135E7" w:rsidP="00A135E7">
                  <w:pPr>
                    <w:jc w:val="center"/>
                    <w:rPr>
                      <w:rFonts w:ascii="Arial" w:hAnsi="Arial" w:cs="Arial"/>
                      <w:b/>
                      <w:sz w:val="20"/>
                      <w:szCs w:val="20"/>
                    </w:rPr>
                  </w:pPr>
                  <w:r w:rsidRPr="009C297A">
                    <w:rPr>
                      <w:rFonts w:ascii="Arial" w:hAnsi="Arial" w:cs="Arial"/>
                      <w:b/>
                      <w:sz w:val="20"/>
                      <w:szCs w:val="20"/>
                    </w:rPr>
                    <w:t>Deliberação sobre</w:t>
                  </w:r>
                </w:p>
              </w:tc>
              <w:tc>
                <w:tcPr>
                  <w:tcW w:w="3418" w:type="dxa"/>
                  <w:shd w:val="clear" w:color="auto" w:fill="D9D9D9" w:themeFill="background1" w:themeFillShade="D9"/>
                </w:tcPr>
                <w:p w14:paraId="6A80DB20" w14:textId="77777777" w:rsidR="00A135E7" w:rsidRPr="009C297A" w:rsidRDefault="00A135E7" w:rsidP="00A135E7">
                  <w:pPr>
                    <w:jc w:val="center"/>
                    <w:rPr>
                      <w:rFonts w:ascii="Arial" w:hAnsi="Arial" w:cs="Arial"/>
                      <w:b/>
                      <w:sz w:val="20"/>
                      <w:szCs w:val="20"/>
                    </w:rPr>
                  </w:pPr>
                  <w:r w:rsidRPr="009C297A">
                    <w:rPr>
                      <w:rFonts w:ascii="Arial" w:hAnsi="Arial" w:cs="Arial"/>
                      <w:b/>
                      <w:sz w:val="20"/>
                      <w:szCs w:val="20"/>
                    </w:rPr>
                    <w:t>Quórum de Aprovação</w:t>
                  </w:r>
                </w:p>
              </w:tc>
            </w:tr>
            <w:tr w:rsidR="002B08D7" w:rsidRPr="009C297A" w14:paraId="61ABD293" w14:textId="77777777" w:rsidTr="00AC548B">
              <w:tc>
                <w:tcPr>
                  <w:tcW w:w="3418" w:type="dxa"/>
                </w:tcPr>
                <w:p w14:paraId="3703201E" w14:textId="37576D7D" w:rsidR="002B08D7" w:rsidRPr="009C297A" w:rsidRDefault="00CB73FF" w:rsidP="00CB73FF">
                  <w:pPr>
                    <w:contextualSpacing/>
                    <w:jc w:val="both"/>
                    <w:rPr>
                      <w:rFonts w:ascii="Arial" w:hAnsi="Arial" w:cs="Arial"/>
                      <w:sz w:val="20"/>
                      <w:szCs w:val="20"/>
                    </w:rPr>
                  </w:pPr>
                  <w:r w:rsidRPr="009C297A">
                    <w:rPr>
                      <w:rFonts w:ascii="Arial" w:hAnsi="Arial" w:cs="Arial"/>
                      <w:sz w:val="20"/>
                      <w:szCs w:val="20"/>
                    </w:rPr>
                    <w:t>A</w:t>
                  </w:r>
                  <w:r w:rsidR="002B08D7" w:rsidRPr="009C297A">
                    <w:rPr>
                      <w:rFonts w:ascii="Arial" w:hAnsi="Arial" w:cs="Arial"/>
                      <w:sz w:val="20"/>
                      <w:szCs w:val="20"/>
                    </w:rPr>
                    <w:t xml:space="preserve">lterações deste Regulamento e/ou outras deliberações que impeçam ou prejudiquem o funcionamento da </w:t>
                  </w:r>
                  <w:r w:rsidR="002B08D7" w:rsidRPr="009C297A">
                    <w:rPr>
                      <w:rFonts w:ascii="Arial" w:hAnsi="Arial" w:cs="Arial"/>
                      <w:i/>
                      <w:sz w:val="20"/>
                      <w:szCs w:val="20"/>
                    </w:rPr>
                    <w:t>Estrutura Side by Side</w:t>
                  </w:r>
                  <w:r w:rsidR="002B08D7" w:rsidRPr="009C297A">
                    <w:rPr>
                      <w:rFonts w:ascii="Arial" w:hAnsi="Arial" w:cs="Arial"/>
                      <w:sz w:val="20"/>
                      <w:szCs w:val="20"/>
                    </w:rPr>
                    <w:t xml:space="preserve">, incluindo, sem se limitar a, </w:t>
                  </w:r>
                  <w:r w:rsidR="002933C3" w:rsidRPr="009C297A">
                    <w:rPr>
                      <w:rFonts w:ascii="Arial" w:hAnsi="Arial" w:cs="Arial"/>
                      <w:sz w:val="20"/>
                      <w:szCs w:val="20"/>
                    </w:rPr>
                    <w:t>liquidação do Fundo, alterações n</w:t>
                  </w:r>
                  <w:r w:rsidR="002B08D7" w:rsidRPr="009C297A">
                    <w:rPr>
                      <w:rFonts w:ascii="Arial" w:hAnsi="Arial" w:cs="Arial"/>
                      <w:sz w:val="20"/>
                      <w:szCs w:val="20"/>
                    </w:rPr>
                    <w:t xml:space="preserve">o Mecanismo de Aporte Automático, </w:t>
                  </w:r>
                  <w:r w:rsidR="002933C3" w:rsidRPr="009C297A">
                    <w:rPr>
                      <w:rFonts w:ascii="Arial" w:hAnsi="Arial" w:cs="Arial"/>
                      <w:sz w:val="20"/>
                      <w:szCs w:val="20"/>
                    </w:rPr>
                    <w:t>n</w:t>
                  </w:r>
                  <w:r w:rsidR="002B08D7" w:rsidRPr="009C297A">
                    <w:rPr>
                      <w:rFonts w:ascii="Arial" w:hAnsi="Arial" w:cs="Arial"/>
                      <w:sz w:val="20"/>
                      <w:szCs w:val="20"/>
                    </w:rPr>
                    <w:t xml:space="preserve">o Aporte de Liquidez, </w:t>
                  </w:r>
                  <w:r w:rsidR="002933C3" w:rsidRPr="009C297A">
                    <w:rPr>
                      <w:rFonts w:ascii="Arial" w:hAnsi="Arial" w:cs="Arial"/>
                      <w:sz w:val="20"/>
                      <w:szCs w:val="20"/>
                    </w:rPr>
                    <w:t>n</w:t>
                  </w:r>
                  <w:r w:rsidR="002B08D7" w:rsidRPr="009C297A">
                    <w:rPr>
                      <w:rFonts w:ascii="Arial" w:hAnsi="Arial" w:cs="Arial"/>
                      <w:sz w:val="20"/>
                      <w:szCs w:val="20"/>
                    </w:rPr>
                    <w:t xml:space="preserve">os poderes outorgados ao Administrador no âmbito da Estrutura </w:t>
                  </w:r>
                  <w:r w:rsidR="002B08D7" w:rsidRPr="009C297A">
                    <w:rPr>
                      <w:rFonts w:ascii="Arial" w:hAnsi="Arial" w:cs="Arial"/>
                      <w:i/>
                      <w:sz w:val="20"/>
                      <w:szCs w:val="20"/>
                    </w:rPr>
                    <w:t>Side by Side</w:t>
                  </w:r>
                  <w:r w:rsidR="002933C3" w:rsidRPr="009C297A">
                    <w:rPr>
                      <w:rFonts w:ascii="Arial" w:hAnsi="Arial" w:cs="Arial"/>
                      <w:i/>
                      <w:iCs/>
                      <w:sz w:val="20"/>
                      <w:szCs w:val="20"/>
                    </w:rPr>
                    <w:t xml:space="preserve"> </w:t>
                  </w:r>
                  <w:r w:rsidR="002933C3" w:rsidRPr="009C297A">
                    <w:rPr>
                      <w:rFonts w:ascii="Arial" w:hAnsi="Arial" w:cs="Arial"/>
                      <w:sz w:val="20"/>
                      <w:szCs w:val="20"/>
                    </w:rPr>
                    <w:t>e do Mandato Irrevogáve</w:t>
                  </w:r>
                  <w:r w:rsidR="002933C3" w:rsidRPr="009C297A">
                    <w:rPr>
                      <w:rFonts w:ascii="Arial" w:hAnsi="Arial" w:cs="Arial"/>
                      <w:i/>
                      <w:iCs/>
                      <w:sz w:val="20"/>
                      <w:szCs w:val="20"/>
                    </w:rPr>
                    <w:t>l</w:t>
                  </w:r>
                  <w:r w:rsidR="002B08D7" w:rsidRPr="009C297A">
                    <w:rPr>
                      <w:rFonts w:ascii="Arial" w:hAnsi="Arial" w:cs="Arial"/>
                      <w:sz w:val="20"/>
                      <w:szCs w:val="20"/>
                    </w:rPr>
                    <w:t xml:space="preserve"> bem como todas as demais disposições constantes do</w:t>
                  </w:r>
                  <w:r w:rsidR="009A0D56" w:rsidRPr="009C297A">
                    <w:rPr>
                      <w:rFonts w:ascii="Arial" w:hAnsi="Arial" w:cs="Arial"/>
                      <w:sz w:val="20"/>
                      <w:szCs w:val="20"/>
                    </w:rPr>
                    <w:t>s</w:t>
                  </w:r>
                  <w:r w:rsidR="002B08D7" w:rsidRPr="009C297A">
                    <w:rPr>
                      <w:rFonts w:ascii="Arial" w:hAnsi="Arial" w:cs="Arial"/>
                      <w:sz w:val="20"/>
                      <w:szCs w:val="20"/>
                    </w:rPr>
                    <w:t xml:space="preserve"> </w:t>
                  </w:r>
                  <w:r w:rsidR="009A0D56" w:rsidRPr="009C297A">
                    <w:rPr>
                      <w:rFonts w:ascii="Arial" w:hAnsi="Arial" w:cs="Arial"/>
                      <w:sz w:val="20"/>
                      <w:szCs w:val="20"/>
                    </w:rPr>
                    <w:t xml:space="preserve">itens 6.1 e </w:t>
                  </w:r>
                  <w:r w:rsidR="002B08D7" w:rsidRPr="009C297A">
                    <w:rPr>
                      <w:rFonts w:ascii="Arial" w:hAnsi="Arial" w:cs="Arial"/>
                      <w:sz w:val="20"/>
                      <w:szCs w:val="20"/>
                    </w:rPr>
                    <w:t>6.2 deste Anexo</w:t>
                  </w:r>
                  <w:r w:rsidR="002933C3" w:rsidRPr="009C297A">
                    <w:rPr>
                      <w:rFonts w:ascii="Arial" w:hAnsi="Arial" w:cs="Arial"/>
                      <w:sz w:val="20"/>
                      <w:szCs w:val="20"/>
                    </w:rPr>
                    <w:t>.</w:t>
                  </w:r>
                  <w:r w:rsidR="002B08D7" w:rsidRPr="009C297A">
                    <w:rPr>
                      <w:rFonts w:ascii="Arial" w:hAnsi="Arial" w:cs="Arial"/>
                      <w:sz w:val="20"/>
                      <w:szCs w:val="20"/>
                    </w:rPr>
                    <w:t xml:space="preserve"> </w:t>
                  </w:r>
                </w:p>
              </w:tc>
              <w:tc>
                <w:tcPr>
                  <w:tcW w:w="3418" w:type="dxa"/>
                </w:tcPr>
                <w:p w14:paraId="0DF3EBDA" w14:textId="75051EDD" w:rsidR="002B08D7" w:rsidRPr="009C297A" w:rsidRDefault="002B08D7" w:rsidP="002B08D7">
                  <w:pPr>
                    <w:jc w:val="both"/>
                    <w:rPr>
                      <w:rFonts w:ascii="Arial" w:hAnsi="Arial" w:cs="Arial"/>
                      <w:sz w:val="20"/>
                      <w:szCs w:val="20"/>
                    </w:rPr>
                  </w:pPr>
                  <w:r w:rsidRPr="009C297A">
                    <w:rPr>
                      <w:rFonts w:ascii="Arial" w:hAnsi="Arial" w:cs="Arial"/>
                      <w:sz w:val="20"/>
                      <w:szCs w:val="20"/>
                    </w:rPr>
                    <w:t xml:space="preserve">maior ou igual a </w:t>
                  </w:r>
                  <w:r w:rsidR="00E44D1A" w:rsidRPr="009C297A">
                    <w:rPr>
                      <w:rFonts w:ascii="Arial" w:hAnsi="Arial" w:cs="Arial"/>
                      <w:sz w:val="20"/>
                      <w:szCs w:val="20"/>
                    </w:rPr>
                    <w:t>75</w:t>
                  </w:r>
                  <w:r w:rsidRPr="009C297A">
                    <w:rPr>
                      <w:rFonts w:ascii="Arial" w:hAnsi="Arial" w:cs="Arial"/>
                      <w:sz w:val="20"/>
                      <w:szCs w:val="20"/>
                    </w:rPr>
                    <w:t>% das Cotas subscritas</w:t>
                  </w:r>
                </w:p>
              </w:tc>
            </w:tr>
          </w:tbl>
          <w:p w14:paraId="3E65991E" w14:textId="77777777" w:rsidR="008406E7" w:rsidRPr="009C297A" w:rsidRDefault="008406E7" w:rsidP="009C4248">
            <w:pPr>
              <w:jc w:val="both"/>
              <w:rPr>
                <w:rFonts w:ascii="Arial" w:hAnsi="Arial" w:cs="Arial"/>
                <w:sz w:val="20"/>
                <w:szCs w:val="20"/>
              </w:rPr>
            </w:pPr>
          </w:p>
          <w:p w14:paraId="5AAFDCBA" w14:textId="1A71FFD8" w:rsidR="008406E7" w:rsidRPr="009C297A" w:rsidRDefault="00E23D3C" w:rsidP="009C4248">
            <w:pPr>
              <w:jc w:val="both"/>
              <w:rPr>
                <w:rFonts w:ascii="Arial" w:hAnsi="Arial" w:cs="Arial"/>
                <w:sz w:val="20"/>
                <w:szCs w:val="20"/>
              </w:rPr>
            </w:pPr>
            <w:r w:rsidRPr="009C297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w:t>
            </w:r>
            <w:r w:rsidR="002933C3" w:rsidRPr="009C297A">
              <w:rPr>
                <w:rFonts w:ascii="Arial" w:hAnsi="Arial" w:cs="Arial"/>
                <w:sz w:val="20"/>
                <w:szCs w:val="20"/>
              </w:rPr>
              <w:t xml:space="preserve"> Única</w:t>
            </w:r>
            <w:r w:rsidRPr="009C297A">
              <w:rPr>
                <w:rFonts w:ascii="Arial" w:hAnsi="Arial" w:cs="Arial"/>
                <w:sz w:val="20"/>
                <w:szCs w:val="20"/>
              </w:rPr>
              <w:t>.</w:t>
            </w:r>
          </w:p>
          <w:p w14:paraId="27B3BAB1" w14:textId="77777777" w:rsidR="008406E7" w:rsidRPr="009C297A" w:rsidRDefault="008406E7" w:rsidP="009C4248">
            <w:pPr>
              <w:jc w:val="both"/>
              <w:rPr>
                <w:rFonts w:ascii="Arial" w:hAnsi="Arial" w:cs="Arial"/>
                <w:sz w:val="20"/>
                <w:szCs w:val="20"/>
              </w:rPr>
            </w:pPr>
          </w:p>
        </w:tc>
      </w:tr>
    </w:tbl>
    <w:p w14:paraId="6F746A43" w14:textId="77777777" w:rsidR="008406E7" w:rsidRPr="009C297A" w:rsidRDefault="008406E7" w:rsidP="007B3900">
      <w:pPr>
        <w:spacing w:after="0" w:line="240" w:lineRule="auto"/>
        <w:jc w:val="center"/>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2"/>
      </w:tblGrid>
      <w:tr w:rsidR="00632DB4" w:rsidRPr="009C297A" w14:paraId="659A8537" w14:textId="77777777" w:rsidTr="009C4248">
        <w:tc>
          <w:tcPr>
            <w:tcW w:w="5000" w:type="pct"/>
            <w:gridSpan w:val="3"/>
            <w:shd w:val="clear" w:color="auto" w:fill="C00000"/>
          </w:tcPr>
          <w:p w14:paraId="601D783C" w14:textId="77777777" w:rsidR="008406E7" w:rsidRPr="009C297A" w:rsidRDefault="00E23D3C" w:rsidP="008406E7">
            <w:pPr>
              <w:pStyle w:val="PargrafodaLista"/>
              <w:numPr>
                <w:ilvl w:val="0"/>
                <w:numId w:val="8"/>
              </w:numPr>
              <w:ind w:left="0" w:firstLine="0"/>
              <w:contextualSpacing/>
              <w:jc w:val="center"/>
              <w:rPr>
                <w:rFonts w:ascii="Arial" w:hAnsi="Arial" w:cs="Arial"/>
                <w:b/>
                <w:bCs/>
                <w:color w:val="FFFFFF" w:themeColor="background1"/>
                <w:lang w:val="pt-BR"/>
              </w:rPr>
            </w:pPr>
            <w:r w:rsidRPr="009C297A">
              <w:rPr>
                <w:rFonts w:ascii="Arial" w:hAnsi="Arial" w:cs="Arial"/>
                <w:b/>
                <w:bCs/>
                <w:color w:val="FFFFFF" w:themeColor="background1"/>
                <w:lang w:val="pt-BR"/>
              </w:rPr>
              <w:t>DISPOSIÇÕES GERAIS</w:t>
            </w:r>
          </w:p>
        </w:tc>
      </w:tr>
      <w:tr w:rsidR="00632DB4" w:rsidRPr="009C297A" w14:paraId="569BFC41" w14:textId="77777777" w:rsidTr="009C4248">
        <w:tc>
          <w:tcPr>
            <w:tcW w:w="1779" w:type="pct"/>
            <w:gridSpan w:val="2"/>
            <w:tcBorders>
              <w:bottom w:val="single" w:sz="4" w:space="0" w:color="auto"/>
            </w:tcBorders>
            <w:vAlign w:val="center"/>
          </w:tcPr>
          <w:p w14:paraId="73F56CA3" w14:textId="77777777" w:rsidR="008406E7" w:rsidRPr="009C297A" w:rsidRDefault="008406E7" w:rsidP="009C4248">
            <w:pPr>
              <w:jc w:val="center"/>
              <w:rPr>
                <w:rFonts w:ascii="Arial" w:hAnsi="Arial" w:cs="Arial"/>
                <w:b/>
                <w:bCs/>
                <w:sz w:val="20"/>
                <w:szCs w:val="20"/>
              </w:rPr>
            </w:pPr>
          </w:p>
        </w:tc>
        <w:tc>
          <w:tcPr>
            <w:tcW w:w="3221" w:type="pct"/>
            <w:tcBorders>
              <w:bottom w:val="single" w:sz="4" w:space="0" w:color="auto"/>
            </w:tcBorders>
          </w:tcPr>
          <w:p w14:paraId="2955AB5E" w14:textId="77777777" w:rsidR="008406E7" w:rsidRPr="009C297A" w:rsidRDefault="008406E7" w:rsidP="009C4248">
            <w:pPr>
              <w:rPr>
                <w:rFonts w:ascii="Arial" w:hAnsi="Arial" w:cs="Arial"/>
                <w:sz w:val="20"/>
                <w:szCs w:val="20"/>
              </w:rPr>
            </w:pPr>
          </w:p>
        </w:tc>
      </w:tr>
      <w:tr w:rsidR="00632DB4" w:rsidRPr="009C297A" w14:paraId="70EFDBD9" w14:textId="77777777" w:rsidTr="009C4248">
        <w:tc>
          <w:tcPr>
            <w:tcW w:w="1382" w:type="pct"/>
            <w:tcBorders>
              <w:bottom w:val="single" w:sz="4" w:space="0" w:color="auto"/>
            </w:tcBorders>
            <w:vAlign w:val="center"/>
          </w:tcPr>
          <w:p w14:paraId="392931EA" w14:textId="77777777" w:rsidR="008406E7" w:rsidRPr="009C297A" w:rsidRDefault="00E23D3C" w:rsidP="008406E7">
            <w:pPr>
              <w:pStyle w:val="PargrafodaLista"/>
              <w:numPr>
                <w:ilvl w:val="1"/>
                <w:numId w:val="8"/>
              </w:numPr>
              <w:ind w:left="0" w:firstLine="0"/>
              <w:contextualSpacing/>
              <w:jc w:val="center"/>
              <w:rPr>
                <w:rFonts w:ascii="Arial" w:hAnsi="Arial" w:cs="Arial"/>
                <w:b/>
                <w:bCs/>
                <w:lang w:val="pt-BR"/>
              </w:rPr>
            </w:pPr>
            <w:r w:rsidRPr="009C297A">
              <w:rPr>
                <w:rFonts w:ascii="Arial" w:hAnsi="Arial" w:cs="Arial"/>
                <w:b/>
                <w:bCs/>
                <w:smallCaps/>
                <w:color w:val="000000"/>
                <w:lang w:val="pt-BR"/>
              </w:rPr>
              <w:t>Obrigações Legais e Contratuais</w:t>
            </w:r>
          </w:p>
        </w:tc>
        <w:tc>
          <w:tcPr>
            <w:tcW w:w="3618" w:type="pct"/>
            <w:gridSpan w:val="2"/>
            <w:tcBorders>
              <w:bottom w:val="single" w:sz="4" w:space="0" w:color="auto"/>
            </w:tcBorders>
          </w:tcPr>
          <w:p w14:paraId="7C6CB1D9" w14:textId="607DF221"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A </w:t>
            </w:r>
            <w:r w:rsidR="00B44FDE" w:rsidRPr="009C297A">
              <w:rPr>
                <w:rFonts w:ascii="Arial" w:hAnsi="Arial" w:cs="Arial"/>
                <w:sz w:val="20"/>
                <w:szCs w:val="20"/>
              </w:rPr>
              <w:t>Classe Única</w:t>
            </w:r>
            <w:r w:rsidRPr="009C297A">
              <w:rPr>
                <w:rFonts w:ascii="Arial" w:hAnsi="Arial" w:cs="Arial"/>
                <w:sz w:val="20"/>
                <w:szCs w:val="20"/>
              </w:rPr>
              <w:t xml:space="preserve"> responde por todas as obrigações legais e contratuais por ela assumidas, não respondendo os prestadores de serviços por tais obrigações, salvo nas hipóteses de prejuízos causados quando procederem com dolo ou má-fé.</w:t>
            </w:r>
          </w:p>
        </w:tc>
      </w:tr>
      <w:tr w:rsidR="00632DB4" w:rsidRPr="009C297A" w14:paraId="7CFB1BFD" w14:textId="77777777" w:rsidTr="009C4248">
        <w:tc>
          <w:tcPr>
            <w:tcW w:w="1382" w:type="pct"/>
            <w:tcBorders>
              <w:bottom w:val="single" w:sz="4" w:space="0" w:color="auto"/>
            </w:tcBorders>
            <w:vAlign w:val="center"/>
          </w:tcPr>
          <w:p w14:paraId="3CD20426" w14:textId="77777777" w:rsidR="008406E7" w:rsidRPr="009C297A" w:rsidRDefault="008406E7" w:rsidP="009C4248">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5FF60A6F" w14:textId="77777777" w:rsidR="008406E7" w:rsidRPr="009C297A" w:rsidRDefault="008406E7" w:rsidP="009C4248">
            <w:pPr>
              <w:jc w:val="both"/>
              <w:rPr>
                <w:rFonts w:ascii="Arial" w:hAnsi="Arial" w:cs="Arial"/>
                <w:sz w:val="20"/>
                <w:szCs w:val="20"/>
              </w:rPr>
            </w:pPr>
          </w:p>
        </w:tc>
      </w:tr>
      <w:tr w:rsidR="00632DB4" w:rsidRPr="009C297A" w14:paraId="1DBEB308" w14:textId="77777777" w:rsidTr="009C4248">
        <w:tc>
          <w:tcPr>
            <w:tcW w:w="1382" w:type="pct"/>
            <w:tcBorders>
              <w:bottom w:val="single" w:sz="4" w:space="0" w:color="auto"/>
            </w:tcBorders>
            <w:vAlign w:val="center"/>
          </w:tcPr>
          <w:p w14:paraId="486DA6AE" w14:textId="77777777" w:rsidR="008406E7" w:rsidRPr="009C297A" w:rsidRDefault="00E23D3C" w:rsidP="008406E7">
            <w:pPr>
              <w:pStyle w:val="PargrafodaLista"/>
              <w:numPr>
                <w:ilvl w:val="1"/>
                <w:numId w:val="8"/>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Comunicação</w:t>
            </w:r>
          </w:p>
        </w:tc>
        <w:tc>
          <w:tcPr>
            <w:tcW w:w="3618" w:type="pct"/>
            <w:gridSpan w:val="2"/>
            <w:tcBorders>
              <w:bottom w:val="single" w:sz="4" w:space="0" w:color="auto"/>
            </w:tcBorders>
          </w:tcPr>
          <w:p w14:paraId="31A03F19" w14:textId="25AEEAF7"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Todas as correspondências aos Cotistas </w:t>
            </w:r>
            <w:r w:rsidR="009A0D56" w:rsidRPr="009C297A">
              <w:rPr>
                <w:rFonts w:ascii="Arial" w:hAnsi="Arial" w:cs="Arial"/>
                <w:sz w:val="20"/>
                <w:szCs w:val="20"/>
              </w:rPr>
              <w:t xml:space="preserve">previstas no Regulamento e neste Anexo, </w:t>
            </w:r>
            <w:r w:rsidRPr="009C297A">
              <w:rPr>
                <w:rFonts w:ascii="Arial" w:hAnsi="Arial" w:cs="Arial"/>
                <w:sz w:val="20"/>
                <w:szCs w:val="20"/>
              </w:rPr>
              <w:t>serão enviadas exclusivamente por meio eletrônico, ao endereço informado pelo Cotista em seu cadastro. Cabe ao Cotista manter o seu cadastro atualizado.</w:t>
            </w:r>
          </w:p>
          <w:p w14:paraId="6BA16C69" w14:textId="77777777" w:rsidR="008406E7" w:rsidRPr="009C297A" w:rsidRDefault="008406E7" w:rsidP="009C4248">
            <w:pPr>
              <w:jc w:val="both"/>
              <w:rPr>
                <w:rFonts w:ascii="Arial" w:hAnsi="Arial" w:cs="Arial"/>
                <w:sz w:val="20"/>
                <w:szCs w:val="20"/>
              </w:rPr>
            </w:pPr>
          </w:p>
          <w:p w14:paraId="690CC14E" w14:textId="56F6CDD8" w:rsidR="002933C3" w:rsidRPr="009C297A" w:rsidRDefault="002933C3" w:rsidP="002933C3">
            <w:pPr>
              <w:jc w:val="both"/>
              <w:rPr>
                <w:rFonts w:ascii="Arial" w:hAnsi="Arial" w:cs="Arial"/>
                <w:sz w:val="20"/>
                <w:szCs w:val="20"/>
              </w:rPr>
            </w:pPr>
            <w:r w:rsidRPr="009C297A">
              <w:rPr>
                <w:rFonts w:ascii="Arial" w:hAnsi="Arial" w:cs="Arial"/>
                <w:sz w:val="20"/>
                <w:szCs w:val="20"/>
              </w:rPr>
              <w:t>As comunicações referentes a convocações de Assembleias de Cotistas e aquelas referentes às decisões do Administrador e do Gestor sobre o resgate compulsório serão realizadas previamente à sua ocorrência, nos termos da legislação e deste Anexo.</w:t>
            </w:r>
          </w:p>
          <w:p w14:paraId="2960BE1B" w14:textId="77777777" w:rsidR="002933C3" w:rsidRPr="009C297A" w:rsidRDefault="002933C3" w:rsidP="002933C3">
            <w:pPr>
              <w:jc w:val="both"/>
              <w:rPr>
                <w:rFonts w:ascii="Arial" w:hAnsi="Arial" w:cs="Arial"/>
                <w:sz w:val="20"/>
                <w:szCs w:val="20"/>
              </w:rPr>
            </w:pPr>
          </w:p>
          <w:p w14:paraId="27CA684B" w14:textId="77266249" w:rsidR="002933C3" w:rsidRPr="009C297A" w:rsidRDefault="002933C3" w:rsidP="002933C3">
            <w:pPr>
              <w:jc w:val="both"/>
              <w:rPr>
                <w:rFonts w:ascii="Arial" w:hAnsi="Arial" w:cs="Arial"/>
                <w:sz w:val="20"/>
                <w:szCs w:val="20"/>
              </w:rPr>
            </w:pPr>
            <w:r w:rsidRPr="009C297A">
              <w:rPr>
                <w:rFonts w:ascii="Arial" w:hAnsi="Arial" w:cs="Arial"/>
                <w:sz w:val="20"/>
                <w:szCs w:val="20"/>
              </w:rPr>
              <w:t xml:space="preserve">As comunicações referentes a comunicados, fatos relevantes, comprovantes de realização de resgates e integralização de chamadas de capital, extratos e recibos serão realizadas a </w:t>
            </w:r>
            <w:r w:rsidRPr="009C297A">
              <w:rPr>
                <w:rFonts w:ascii="Arial" w:hAnsi="Arial" w:cs="Arial"/>
                <w:i/>
                <w:iCs/>
                <w:sz w:val="20"/>
                <w:szCs w:val="20"/>
              </w:rPr>
              <w:t>posteriori</w:t>
            </w:r>
            <w:r w:rsidRPr="009C297A">
              <w:rPr>
                <w:rFonts w:ascii="Arial" w:hAnsi="Arial" w:cs="Arial"/>
                <w:sz w:val="20"/>
                <w:szCs w:val="20"/>
              </w:rPr>
              <w:t>.</w:t>
            </w:r>
          </w:p>
          <w:p w14:paraId="7AE9368C" w14:textId="77777777" w:rsidR="002933C3" w:rsidRPr="009C297A" w:rsidRDefault="002933C3" w:rsidP="002933C3">
            <w:pPr>
              <w:jc w:val="both"/>
              <w:rPr>
                <w:rFonts w:ascii="Arial" w:hAnsi="Arial" w:cs="Arial"/>
                <w:sz w:val="20"/>
                <w:szCs w:val="20"/>
              </w:rPr>
            </w:pPr>
          </w:p>
          <w:p w14:paraId="2AC8D92E" w14:textId="77777777" w:rsidR="008406E7" w:rsidRPr="009C297A" w:rsidRDefault="00E23D3C" w:rsidP="009C4248">
            <w:pPr>
              <w:jc w:val="both"/>
              <w:rPr>
                <w:rFonts w:ascii="Arial" w:hAnsi="Arial" w:cs="Arial"/>
                <w:sz w:val="20"/>
                <w:szCs w:val="20"/>
              </w:rPr>
            </w:pPr>
            <w:r w:rsidRPr="009C297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4075E0" w14:textId="77777777" w:rsidR="008406E7" w:rsidRPr="009C297A" w:rsidRDefault="008406E7" w:rsidP="009C4248">
            <w:pPr>
              <w:jc w:val="both"/>
              <w:rPr>
                <w:rFonts w:ascii="Arial" w:hAnsi="Arial" w:cs="Arial"/>
                <w:sz w:val="20"/>
                <w:szCs w:val="20"/>
              </w:rPr>
            </w:pPr>
          </w:p>
          <w:p w14:paraId="21F70D1C" w14:textId="77777777" w:rsidR="008406E7" w:rsidRPr="009C297A" w:rsidRDefault="00E23D3C" w:rsidP="009C4248">
            <w:pPr>
              <w:jc w:val="both"/>
              <w:rPr>
                <w:rFonts w:ascii="Arial" w:hAnsi="Arial" w:cs="Arial"/>
                <w:sz w:val="20"/>
                <w:szCs w:val="20"/>
              </w:rPr>
            </w:pPr>
            <w:r w:rsidRPr="009C297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32DB4" w:rsidRPr="009C297A" w14:paraId="62BF3BFE" w14:textId="77777777" w:rsidTr="009C4248">
        <w:tc>
          <w:tcPr>
            <w:tcW w:w="1382" w:type="pct"/>
            <w:tcBorders>
              <w:bottom w:val="single" w:sz="4" w:space="0" w:color="auto"/>
            </w:tcBorders>
            <w:vAlign w:val="center"/>
          </w:tcPr>
          <w:p w14:paraId="37E6F4CD" w14:textId="77777777" w:rsidR="008406E7" w:rsidRPr="009C297A" w:rsidRDefault="008406E7" w:rsidP="009C4248">
            <w:pPr>
              <w:jc w:val="center"/>
              <w:rPr>
                <w:rFonts w:ascii="Arial" w:hAnsi="Arial" w:cs="Arial"/>
                <w:b/>
                <w:bCs/>
                <w:sz w:val="20"/>
                <w:szCs w:val="20"/>
              </w:rPr>
            </w:pPr>
          </w:p>
        </w:tc>
        <w:tc>
          <w:tcPr>
            <w:tcW w:w="3618" w:type="pct"/>
            <w:gridSpan w:val="2"/>
            <w:tcBorders>
              <w:bottom w:val="single" w:sz="4" w:space="0" w:color="auto"/>
            </w:tcBorders>
          </w:tcPr>
          <w:p w14:paraId="324A2D79" w14:textId="77777777" w:rsidR="008406E7" w:rsidRPr="009C297A" w:rsidRDefault="008406E7" w:rsidP="009C4248">
            <w:pPr>
              <w:rPr>
                <w:rFonts w:ascii="Arial" w:hAnsi="Arial" w:cs="Arial"/>
                <w:sz w:val="20"/>
                <w:szCs w:val="20"/>
              </w:rPr>
            </w:pPr>
          </w:p>
        </w:tc>
      </w:tr>
      <w:tr w:rsidR="00632DB4" w:rsidRPr="009C297A" w14:paraId="6EA19077" w14:textId="77777777" w:rsidTr="009C4248">
        <w:tc>
          <w:tcPr>
            <w:tcW w:w="1382" w:type="pct"/>
            <w:tcBorders>
              <w:bottom w:val="single" w:sz="4" w:space="0" w:color="auto"/>
            </w:tcBorders>
            <w:vAlign w:val="center"/>
          </w:tcPr>
          <w:p w14:paraId="5D6D7296" w14:textId="77777777" w:rsidR="008406E7" w:rsidRPr="009C297A" w:rsidRDefault="00E23D3C" w:rsidP="008406E7">
            <w:pPr>
              <w:pStyle w:val="PargrafodaLista"/>
              <w:numPr>
                <w:ilvl w:val="1"/>
                <w:numId w:val="8"/>
              </w:numPr>
              <w:ind w:left="0" w:firstLine="0"/>
              <w:contextualSpacing/>
              <w:jc w:val="center"/>
              <w:rPr>
                <w:rFonts w:ascii="Arial" w:hAnsi="Arial" w:cs="Arial"/>
                <w:b/>
                <w:bCs/>
                <w:lang w:val="pt-BR"/>
              </w:rPr>
            </w:pPr>
            <w:r w:rsidRPr="009C297A">
              <w:rPr>
                <w:rFonts w:ascii="Arial" w:hAnsi="Arial" w:cs="Arial"/>
                <w:b/>
                <w:bCs/>
                <w:smallCaps/>
                <w:color w:val="000000"/>
                <w:lang w:val="pt-BR"/>
              </w:rPr>
              <w:t>Distribuição de Resultados</w:t>
            </w:r>
          </w:p>
        </w:tc>
        <w:tc>
          <w:tcPr>
            <w:tcW w:w="3618" w:type="pct"/>
            <w:gridSpan w:val="2"/>
            <w:tcBorders>
              <w:bottom w:val="single" w:sz="4" w:space="0" w:color="auto"/>
            </w:tcBorders>
          </w:tcPr>
          <w:p w14:paraId="4AD1D33C" w14:textId="5ABEC0EA" w:rsidR="008406E7" w:rsidRPr="009C297A" w:rsidRDefault="00E23D3C" w:rsidP="009C4248">
            <w:pPr>
              <w:jc w:val="both"/>
              <w:rPr>
                <w:rFonts w:ascii="Arial" w:hAnsi="Arial" w:cs="Arial"/>
                <w:sz w:val="20"/>
                <w:szCs w:val="20"/>
              </w:rPr>
            </w:pPr>
            <w:r w:rsidRPr="009C297A">
              <w:rPr>
                <w:rFonts w:ascii="Arial" w:hAnsi="Arial" w:cs="Arial"/>
                <w:sz w:val="20"/>
                <w:szCs w:val="20"/>
              </w:rPr>
              <w:t xml:space="preserve">Os resultados oriundos dos ativos financeiros integrantes da carteira da </w:t>
            </w:r>
            <w:r w:rsidR="00B44FDE" w:rsidRPr="009C297A">
              <w:rPr>
                <w:rFonts w:ascii="Arial" w:hAnsi="Arial" w:cs="Arial"/>
                <w:sz w:val="20"/>
                <w:szCs w:val="20"/>
              </w:rPr>
              <w:t>Classe Única</w:t>
            </w:r>
            <w:r w:rsidRPr="009C297A">
              <w:rPr>
                <w:rFonts w:ascii="Arial" w:hAnsi="Arial" w:cs="Arial"/>
                <w:sz w:val="20"/>
                <w:szCs w:val="20"/>
              </w:rPr>
              <w:t xml:space="preserve"> serão incorporados ao seu patrimônio.</w:t>
            </w:r>
          </w:p>
        </w:tc>
      </w:tr>
      <w:tr w:rsidR="00632DB4" w:rsidRPr="009C297A" w14:paraId="3F8F9D0B" w14:textId="77777777" w:rsidTr="009C4248">
        <w:tc>
          <w:tcPr>
            <w:tcW w:w="1382" w:type="pct"/>
            <w:tcBorders>
              <w:top w:val="single" w:sz="4" w:space="0" w:color="auto"/>
              <w:bottom w:val="single" w:sz="4" w:space="0" w:color="auto"/>
            </w:tcBorders>
            <w:vAlign w:val="center"/>
          </w:tcPr>
          <w:p w14:paraId="4730261B" w14:textId="77777777" w:rsidR="008406E7" w:rsidRPr="009C297A" w:rsidRDefault="008406E7" w:rsidP="009C4248">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D32C3D6" w14:textId="77777777" w:rsidR="008406E7" w:rsidRPr="009C297A" w:rsidRDefault="008406E7" w:rsidP="009C4248">
            <w:pPr>
              <w:jc w:val="both"/>
              <w:rPr>
                <w:rFonts w:ascii="Arial" w:hAnsi="Arial" w:cs="Arial"/>
                <w:color w:val="000000"/>
                <w:sz w:val="20"/>
                <w:szCs w:val="20"/>
                <w:highlight w:val="yellow"/>
              </w:rPr>
            </w:pPr>
          </w:p>
        </w:tc>
      </w:tr>
      <w:tr w:rsidR="00632DB4" w:rsidRPr="009C297A" w14:paraId="4C767AED" w14:textId="77777777" w:rsidTr="009C4248">
        <w:tc>
          <w:tcPr>
            <w:tcW w:w="1382" w:type="pct"/>
            <w:tcBorders>
              <w:top w:val="single" w:sz="4" w:space="0" w:color="auto"/>
              <w:bottom w:val="single" w:sz="4" w:space="0" w:color="auto"/>
            </w:tcBorders>
            <w:vAlign w:val="center"/>
          </w:tcPr>
          <w:p w14:paraId="03888099" w14:textId="62FBC48C" w:rsidR="008406E7" w:rsidRPr="009C297A" w:rsidRDefault="00E23D3C" w:rsidP="008406E7">
            <w:pPr>
              <w:pStyle w:val="PargrafodaLista"/>
              <w:numPr>
                <w:ilvl w:val="1"/>
                <w:numId w:val="8"/>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 xml:space="preserve">Liquidação da </w:t>
            </w:r>
            <w:r w:rsidR="00B44FDE" w:rsidRPr="009C297A">
              <w:rPr>
                <w:rFonts w:ascii="Arial" w:hAnsi="Arial" w:cs="Arial"/>
                <w:b/>
                <w:bCs/>
                <w:smallCaps/>
                <w:color w:val="000000"/>
                <w:lang w:val="pt-BR"/>
              </w:rPr>
              <w:t>Classe Única</w:t>
            </w:r>
          </w:p>
        </w:tc>
        <w:tc>
          <w:tcPr>
            <w:tcW w:w="3618" w:type="pct"/>
            <w:gridSpan w:val="2"/>
            <w:tcBorders>
              <w:top w:val="single" w:sz="4" w:space="0" w:color="auto"/>
              <w:bottom w:val="single" w:sz="4" w:space="0" w:color="auto"/>
            </w:tcBorders>
          </w:tcPr>
          <w:p w14:paraId="7CAC7ACF" w14:textId="194C45FD" w:rsidR="008406E7" w:rsidRPr="009C297A" w:rsidRDefault="00E23D3C" w:rsidP="009C4248">
            <w:pPr>
              <w:jc w:val="both"/>
              <w:rPr>
                <w:rFonts w:ascii="Arial" w:hAnsi="Arial" w:cs="Arial"/>
                <w:color w:val="000000"/>
                <w:sz w:val="20"/>
                <w:szCs w:val="20"/>
              </w:rPr>
            </w:pPr>
            <w:r w:rsidRPr="009C297A">
              <w:rPr>
                <w:rFonts w:ascii="Arial" w:hAnsi="Arial" w:cs="Arial"/>
                <w:color w:val="000000"/>
                <w:sz w:val="20"/>
                <w:szCs w:val="20"/>
              </w:rPr>
              <w:t xml:space="preserve">A </w:t>
            </w:r>
            <w:r w:rsidR="00B44FDE" w:rsidRPr="009C297A">
              <w:rPr>
                <w:rFonts w:ascii="Arial" w:hAnsi="Arial" w:cs="Arial"/>
                <w:color w:val="000000"/>
                <w:sz w:val="20"/>
                <w:szCs w:val="20"/>
              </w:rPr>
              <w:t>Classe Única</w:t>
            </w:r>
            <w:r w:rsidRPr="009C297A">
              <w:rPr>
                <w:rFonts w:ascii="Arial" w:hAnsi="Arial" w:cs="Arial"/>
                <w:color w:val="000000"/>
                <w:sz w:val="20"/>
                <w:szCs w:val="20"/>
              </w:rPr>
              <w:t xml:space="preserve"> poderá ser liquidada por deliberação de Assembleia Especial de Cotistas, </w:t>
            </w:r>
            <w:r w:rsidR="00C559CB" w:rsidRPr="009C297A">
              <w:rPr>
                <w:rFonts w:ascii="Arial" w:hAnsi="Arial" w:cs="Arial"/>
                <w:color w:val="000000"/>
                <w:sz w:val="20"/>
                <w:szCs w:val="20"/>
              </w:rPr>
              <w:t xml:space="preserve">observadas as condições referentes à Estrutura </w:t>
            </w:r>
            <w:r w:rsidR="00C559CB" w:rsidRPr="009C297A">
              <w:rPr>
                <w:rFonts w:ascii="Arial" w:hAnsi="Arial" w:cs="Arial"/>
                <w:i/>
                <w:iCs/>
                <w:color w:val="000000"/>
                <w:sz w:val="20"/>
                <w:szCs w:val="20"/>
              </w:rPr>
              <w:t>Side-by-Side</w:t>
            </w:r>
            <w:r w:rsidR="00C559CB" w:rsidRPr="009C297A">
              <w:rPr>
                <w:rFonts w:ascii="Arial" w:hAnsi="Arial" w:cs="Arial"/>
                <w:color w:val="000000"/>
                <w:sz w:val="20"/>
                <w:szCs w:val="20"/>
              </w:rPr>
              <w:t xml:space="preserve">, </w:t>
            </w:r>
            <w:r w:rsidRPr="009C297A">
              <w:rPr>
                <w:rFonts w:ascii="Arial" w:hAnsi="Arial" w:cs="Arial"/>
                <w:color w:val="000000"/>
                <w:sz w:val="20"/>
                <w:szCs w:val="20"/>
              </w:rPr>
              <w:t xml:space="preserve">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w:t>
            </w:r>
            <w:r w:rsidR="00B44FDE" w:rsidRPr="009C297A">
              <w:rPr>
                <w:rFonts w:ascii="Arial" w:hAnsi="Arial" w:cs="Arial"/>
                <w:color w:val="000000"/>
                <w:sz w:val="20"/>
                <w:szCs w:val="20"/>
              </w:rPr>
              <w:t>Classe Única</w:t>
            </w:r>
            <w:r w:rsidR="006636D5" w:rsidRPr="009C297A">
              <w:rPr>
                <w:rFonts w:ascii="Arial" w:hAnsi="Arial" w:cs="Arial"/>
                <w:color w:val="000000"/>
                <w:sz w:val="20"/>
                <w:szCs w:val="20"/>
              </w:rPr>
              <w:t>.</w:t>
            </w:r>
          </w:p>
          <w:p w14:paraId="401F95B8" w14:textId="77777777" w:rsidR="00CD3126" w:rsidRPr="009C297A" w:rsidRDefault="00CD3126" w:rsidP="009C4248">
            <w:pPr>
              <w:jc w:val="both"/>
              <w:rPr>
                <w:rFonts w:ascii="Arial" w:hAnsi="Arial" w:cs="Arial"/>
                <w:color w:val="000000"/>
                <w:sz w:val="20"/>
                <w:szCs w:val="20"/>
              </w:rPr>
            </w:pPr>
          </w:p>
          <w:p w14:paraId="14882D27" w14:textId="61CED8D4" w:rsidR="004D3494" w:rsidRPr="009C297A" w:rsidRDefault="00CD3126" w:rsidP="009C4248">
            <w:pPr>
              <w:jc w:val="both"/>
              <w:rPr>
                <w:rFonts w:ascii="Arial" w:hAnsi="Arial" w:cs="Arial"/>
                <w:color w:val="000000"/>
                <w:sz w:val="20"/>
                <w:szCs w:val="20"/>
              </w:rPr>
            </w:pPr>
            <w:r w:rsidRPr="009C297A">
              <w:rPr>
                <w:rFonts w:ascii="Arial" w:hAnsi="Arial" w:cs="Arial"/>
                <w:color w:val="000000"/>
                <w:sz w:val="20"/>
                <w:szCs w:val="20"/>
              </w:rPr>
              <w:t xml:space="preserve">Nos termos do Parágrafo 3º do Artigo 8º da Parte Geral da Resolução </w:t>
            </w:r>
            <w:r w:rsidR="007B3900" w:rsidRPr="009C297A">
              <w:rPr>
                <w:rFonts w:ascii="Arial" w:hAnsi="Arial" w:cs="Arial"/>
                <w:color w:val="000000"/>
                <w:sz w:val="20"/>
                <w:szCs w:val="20"/>
              </w:rPr>
              <w:t xml:space="preserve">CVM </w:t>
            </w:r>
            <w:r w:rsidRPr="009C297A">
              <w:rPr>
                <w:rFonts w:ascii="Arial" w:hAnsi="Arial" w:cs="Arial"/>
                <w:color w:val="000000"/>
                <w:sz w:val="20"/>
                <w:szCs w:val="20"/>
              </w:rPr>
              <w:t xml:space="preserve">175, caso a </w:t>
            </w:r>
            <w:r w:rsidR="00B44FDE" w:rsidRPr="009C297A">
              <w:rPr>
                <w:rFonts w:ascii="Arial" w:hAnsi="Arial" w:cs="Arial"/>
                <w:color w:val="000000"/>
                <w:sz w:val="20"/>
                <w:szCs w:val="20"/>
              </w:rPr>
              <w:t>Classe Única</w:t>
            </w:r>
            <w:r w:rsidRPr="009C297A">
              <w:rPr>
                <w:rFonts w:ascii="Arial" w:hAnsi="Arial" w:cs="Arial"/>
                <w:color w:val="000000"/>
                <w:sz w:val="20"/>
                <w:szCs w:val="20"/>
              </w:rPr>
              <w:t xml:space="preserve"> apresente patrimônio líquido diário inferior a R$ 1.000.000,00 pelo período de 90 dias consecutivos, a </w:t>
            </w:r>
            <w:r w:rsidR="00B44FDE" w:rsidRPr="009C297A">
              <w:rPr>
                <w:rFonts w:ascii="Arial" w:hAnsi="Arial" w:cs="Arial"/>
                <w:color w:val="000000"/>
                <w:sz w:val="20"/>
                <w:szCs w:val="20"/>
              </w:rPr>
              <w:t>Classe Única</w:t>
            </w:r>
            <w:r w:rsidRPr="009C297A">
              <w:rPr>
                <w:rFonts w:ascii="Arial" w:hAnsi="Arial" w:cs="Arial"/>
                <w:color w:val="000000"/>
                <w:sz w:val="20"/>
                <w:szCs w:val="20"/>
              </w:rPr>
              <w:t xml:space="preserve"> deveria ser liquidada ou incorporada a outra classe de cotas </w:t>
            </w:r>
            <w:r w:rsidR="00070997" w:rsidRPr="009C297A">
              <w:rPr>
                <w:rFonts w:ascii="Arial" w:hAnsi="Arial" w:cs="Arial"/>
                <w:color w:val="000000"/>
                <w:sz w:val="20"/>
                <w:szCs w:val="20"/>
              </w:rPr>
              <w:t>do</w:t>
            </w:r>
            <w:r w:rsidRPr="009C297A">
              <w:rPr>
                <w:rFonts w:ascii="Arial" w:hAnsi="Arial" w:cs="Arial"/>
                <w:color w:val="000000"/>
                <w:sz w:val="20"/>
                <w:szCs w:val="20"/>
              </w:rPr>
              <w:t xml:space="preserve"> Administrador. </w:t>
            </w:r>
          </w:p>
          <w:p w14:paraId="4367D990" w14:textId="77777777" w:rsidR="004D3494" w:rsidRPr="009C297A" w:rsidRDefault="004D3494" w:rsidP="009C4248">
            <w:pPr>
              <w:jc w:val="both"/>
              <w:rPr>
                <w:rFonts w:ascii="Arial" w:hAnsi="Arial" w:cs="Arial"/>
                <w:color w:val="000000"/>
                <w:sz w:val="20"/>
                <w:szCs w:val="20"/>
              </w:rPr>
            </w:pPr>
          </w:p>
          <w:p w14:paraId="2159AC82" w14:textId="74F025F6" w:rsidR="004D3494" w:rsidRPr="009C297A" w:rsidRDefault="00CD3126" w:rsidP="009C4248">
            <w:pPr>
              <w:jc w:val="both"/>
              <w:rPr>
                <w:rFonts w:ascii="Arial" w:hAnsi="Arial" w:cs="Arial"/>
                <w:color w:val="000000"/>
                <w:sz w:val="20"/>
                <w:szCs w:val="20"/>
              </w:rPr>
            </w:pPr>
            <w:r w:rsidRPr="009C297A">
              <w:rPr>
                <w:rFonts w:ascii="Arial" w:hAnsi="Arial" w:cs="Arial"/>
                <w:color w:val="000000"/>
                <w:sz w:val="20"/>
                <w:szCs w:val="20"/>
              </w:rPr>
              <w:t xml:space="preserve">No entanto, em razão da </w:t>
            </w:r>
            <w:r w:rsidR="004D3494" w:rsidRPr="009C297A">
              <w:rPr>
                <w:rFonts w:ascii="Arial" w:hAnsi="Arial" w:cs="Arial"/>
                <w:color w:val="000000"/>
                <w:sz w:val="20"/>
                <w:szCs w:val="20"/>
              </w:rPr>
              <w:t>peculiaridade</w:t>
            </w:r>
            <w:r w:rsidRPr="009C297A">
              <w:rPr>
                <w:rFonts w:ascii="Arial" w:hAnsi="Arial" w:cs="Arial"/>
                <w:color w:val="000000"/>
                <w:sz w:val="20"/>
                <w:szCs w:val="20"/>
              </w:rPr>
              <w:t xml:space="preserve"> do Fundo e de sua participação na Estrutura </w:t>
            </w:r>
            <w:r w:rsidRPr="009C297A">
              <w:rPr>
                <w:rFonts w:ascii="Arial" w:hAnsi="Arial" w:cs="Arial"/>
                <w:i/>
                <w:iCs/>
                <w:color w:val="000000"/>
                <w:sz w:val="20"/>
                <w:szCs w:val="20"/>
              </w:rPr>
              <w:t>Side by Side</w:t>
            </w:r>
            <w:r w:rsidR="004D3494" w:rsidRPr="009C297A">
              <w:rPr>
                <w:rFonts w:ascii="Arial" w:hAnsi="Arial" w:cs="Arial"/>
                <w:color w:val="000000"/>
                <w:sz w:val="20"/>
                <w:szCs w:val="20"/>
              </w:rPr>
              <w:t>, caso o Fundo apresente tal condição, o Administrador e/ou o Gestor apresentarão pedido circunstanciado à superintendência competente da CVM para dispensar a liquidação da Classe Única, e os Cotistas compreendem, desde sua adesão ao Fundo, a necessidade de manutenção da existência do Fundo mesmo que apresentando patrimônio líquido inferior ao mínimo exigido pela Resolução CVM 175.</w:t>
            </w:r>
          </w:p>
          <w:p w14:paraId="26BA19A4" w14:textId="4E0DAA27" w:rsidR="00CD3126" w:rsidRPr="009C297A" w:rsidRDefault="00CD3126" w:rsidP="009C4248">
            <w:pPr>
              <w:jc w:val="both"/>
              <w:rPr>
                <w:rFonts w:ascii="Arial" w:hAnsi="Arial" w:cs="Arial"/>
                <w:color w:val="000000"/>
                <w:sz w:val="20"/>
                <w:szCs w:val="20"/>
                <w:highlight w:val="yellow"/>
              </w:rPr>
            </w:pPr>
            <w:r w:rsidRPr="009C297A">
              <w:rPr>
                <w:rFonts w:ascii="Arial" w:hAnsi="Arial" w:cs="Arial"/>
                <w:color w:val="000000"/>
                <w:sz w:val="20"/>
                <w:szCs w:val="20"/>
              </w:rPr>
              <w:t xml:space="preserve"> </w:t>
            </w:r>
          </w:p>
        </w:tc>
      </w:tr>
      <w:tr w:rsidR="00632DB4" w:rsidRPr="009C297A" w14:paraId="22C30B7E" w14:textId="77777777" w:rsidTr="009C4248">
        <w:tc>
          <w:tcPr>
            <w:tcW w:w="1382" w:type="pct"/>
            <w:tcBorders>
              <w:top w:val="single" w:sz="4" w:space="0" w:color="auto"/>
              <w:bottom w:val="single" w:sz="4" w:space="0" w:color="auto"/>
            </w:tcBorders>
            <w:vAlign w:val="center"/>
          </w:tcPr>
          <w:p w14:paraId="7856A179" w14:textId="77777777" w:rsidR="008406E7" w:rsidRPr="009C297A" w:rsidRDefault="008406E7" w:rsidP="009C4248">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E7D94D2" w14:textId="77777777" w:rsidR="008406E7" w:rsidRPr="009C297A" w:rsidRDefault="008406E7" w:rsidP="009C4248">
            <w:pPr>
              <w:jc w:val="both"/>
              <w:rPr>
                <w:rFonts w:ascii="Arial" w:hAnsi="Arial" w:cs="Arial"/>
                <w:color w:val="000000"/>
                <w:sz w:val="20"/>
                <w:szCs w:val="20"/>
              </w:rPr>
            </w:pPr>
          </w:p>
        </w:tc>
      </w:tr>
      <w:tr w:rsidR="00632DB4" w:rsidRPr="009C297A" w14:paraId="6224F573" w14:textId="77777777" w:rsidTr="009C4248">
        <w:tc>
          <w:tcPr>
            <w:tcW w:w="1382" w:type="pct"/>
            <w:tcBorders>
              <w:top w:val="single" w:sz="4" w:space="0" w:color="auto"/>
              <w:bottom w:val="single" w:sz="4" w:space="0" w:color="auto"/>
            </w:tcBorders>
            <w:vAlign w:val="center"/>
          </w:tcPr>
          <w:p w14:paraId="2F9C9407" w14:textId="77777777" w:rsidR="008406E7" w:rsidRPr="009C297A" w:rsidRDefault="00E23D3C" w:rsidP="008406E7">
            <w:pPr>
              <w:pStyle w:val="PargrafodaLista"/>
              <w:numPr>
                <w:ilvl w:val="1"/>
                <w:numId w:val="8"/>
              </w:numPr>
              <w:ind w:left="0" w:firstLine="0"/>
              <w:contextualSpacing/>
              <w:jc w:val="center"/>
              <w:rPr>
                <w:rFonts w:ascii="Arial" w:hAnsi="Arial" w:cs="Arial"/>
                <w:b/>
                <w:bCs/>
                <w:smallCaps/>
                <w:color w:val="000000"/>
                <w:lang w:val="pt-BR"/>
              </w:rPr>
            </w:pPr>
            <w:r w:rsidRPr="009C297A">
              <w:rPr>
                <w:rFonts w:ascii="Arial" w:hAnsi="Arial" w:cs="Arial"/>
                <w:b/>
                <w:bCs/>
                <w:smallCaps/>
                <w:color w:val="000000"/>
                <w:lang w:val="pt-BR"/>
              </w:rPr>
              <w:t>Exercício Social</w:t>
            </w:r>
          </w:p>
        </w:tc>
        <w:tc>
          <w:tcPr>
            <w:tcW w:w="3618" w:type="pct"/>
            <w:gridSpan w:val="2"/>
            <w:tcBorders>
              <w:top w:val="single" w:sz="4" w:space="0" w:color="auto"/>
              <w:bottom w:val="single" w:sz="4" w:space="0" w:color="auto"/>
            </w:tcBorders>
          </w:tcPr>
          <w:p w14:paraId="24E78D50" w14:textId="5761338D" w:rsidR="008406E7" w:rsidRPr="009C297A" w:rsidRDefault="00E23D3C" w:rsidP="009C4248">
            <w:pPr>
              <w:jc w:val="both"/>
              <w:rPr>
                <w:rFonts w:ascii="Arial" w:hAnsi="Arial" w:cs="Arial"/>
                <w:color w:val="000000"/>
                <w:sz w:val="20"/>
                <w:szCs w:val="20"/>
              </w:rPr>
            </w:pPr>
            <w:r w:rsidRPr="009C297A">
              <w:rPr>
                <w:rFonts w:ascii="Arial" w:hAnsi="Arial" w:cs="Arial"/>
                <w:color w:val="000000"/>
                <w:sz w:val="20"/>
                <w:szCs w:val="20"/>
              </w:rPr>
              <w:t xml:space="preserve">O exercício social da </w:t>
            </w:r>
            <w:r w:rsidR="00B44FDE" w:rsidRPr="009C297A">
              <w:rPr>
                <w:rFonts w:ascii="Arial" w:hAnsi="Arial" w:cs="Arial"/>
                <w:color w:val="000000"/>
                <w:sz w:val="20"/>
                <w:szCs w:val="20"/>
              </w:rPr>
              <w:t>Classe Única</w:t>
            </w:r>
            <w:r w:rsidRPr="009C297A">
              <w:rPr>
                <w:rFonts w:ascii="Arial" w:hAnsi="Arial" w:cs="Arial"/>
                <w:color w:val="000000"/>
                <w:sz w:val="20"/>
                <w:szCs w:val="20"/>
              </w:rPr>
              <w:t xml:space="preserve"> é aquele identificado no Regulamento em relação ao Fundo, encerrando-se no mesmo mês em que encerrado o exercício social do Fundo. </w:t>
            </w:r>
          </w:p>
        </w:tc>
      </w:tr>
    </w:tbl>
    <w:p w14:paraId="3EE9303E" w14:textId="77777777" w:rsidR="008406E7" w:rsidRPr="009C297A" w:rsidRDefault="008406E7" w:rsidP="008406E7">
      <w:pPr>
        <w:pBdr>
          <w:bar w:val="single" w:sz="4" w:color="auto"/>
        </w:pBdr>
        <w:rPr>
          <w:rFonts w:ascii="Arial" w:hAnsi="Arial" w:cs="Arial"/>
          <w:sz w:val="20"/>
          <w:szCs w:val="20"/>
        </w:rPr>
      </w:pPr>
    </w:p>
    <w:p w14:paraId="12EC90D8" w14:textId="77777777" w:rsidR="008406E7" w:rsidRPr="009C297A" w:rsidRDefault="008406E7" w:rsidP="00656053">
      <w:pPr>
        <w:spacing w:after="0" w:line="320" w:lineRule="exact"/>
        <w:jc w:val="center"/>
        <w:rPr>
          <w:rFonts w:ascii="Arial" w:eastAsia="Times New Roman" w:hAnsi="Arial" w:cs="Arial"/>
          <w:b/>
          <w:bCs/>
          <w:sz w:val="20"/>
          <w:szCs w:val="20"/>
          <w:lang w:eastAsia="pt-BR"/>
        </w:rPr>
      </w:pPr>
    </w:p>
    <w:sectPr w:rsidR="008406E7" w:rsidRPr="009C297A" w:rsidSect="004343E3">
      <w:headerReference w:type="default" r:id="rId15"/>
      <w:headerReference w:type="first" r:id="rId16"/>
      <w:footerReference w:type="first" r:id="rId17"/>
      <w:pgSz w:w="11907" w:h="16840" w:code="9"/>
      <w:pgMar w:top="567" w:right="851" w:bottom="851" w:left="1134" w:header="624" w:footer="0" w:gutter="0"/>
      <w:paperSrc w:first="1" w:other="1"/>
      <w:cols w:sep="1" w:space="747"/>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8B451" w14:textId="77777777" w:rsidR="009B2E5B" w:rsidRDefault="009B2E5B">
      <w:pPr>
        <w:spacing w:after="0" w:line="240" w:lineRule="auto"/>
      </w:pPr>
      <w:r>
        <w:separator/>
      </w:r>
    </w:p>
  </w:endnote>
  <w:endnote w:type="continuationSeparator" w:id="0">
    <w:p w14:paraId="35652380" w14:textId="77777777" w:rsidR="009B2E5B" w:rsidRDefault="009B2E5B">
      <w:pPr>
        <w:spacing w:after="0" w:line="240" w:lineRule="auto"/>
      </w:pPr>
      <w:r>
        <w:continuationSeparator/>
      </w:r>
    </w:p>
  </w:endnote>
  <w:endnote w:type="continuationNotice" w:id="1">
    <w:p w14:paraId="66DF4FCF" w14:textId="77777777" w:rsidR="009B2E5B" w:rsidRDefault="009B2E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C3029" w14:textId="77777777" w:rsidR="00200528" w:rsidRDefault="00E23D3C">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46C08AC2"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84511" w14:textId="77777777" w:rsidR="009B2E5B" w:rsidRDefault="009B2E5B">
      <w:pPr>
        <w:spacing w:after="0" w:line="240" w:lineRule="auto"/>
      </w:pPr>
      <w:r>
        <w:separator/>
      </w:r>
    </w:p>
  </w:footnote>
  <w:footnote w:type="continuationSeparator" w:id="0">
    <w:p w14:paraId="5790A400" w14:textId="77777777" w:rsidR="009B2E5B" w:rsidRDefault="009B2E5B">
      <w:pPr>
        <w:spacing w:after="0" w:line="240" w:lineRule="auto"/>
      </w:pPr>
      <w:r>
        <w:continuationSeparator/>
      </w:r>
    </w:p>
  </w:footnote>
  <w:footnote w:type="continuationNotice" w:id="1">
    <w:p w14:paraId="3B904FD7" w14:textId="77777777" w:rsidR="009B2E5B" w:rsidRDefault="009B2E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83B8B" w14:textId="51E6F23A" w:rsidR="00093FB4" w:rsidRDefault="00E23D3C" w:rsidP="00093FB4">
    <w:pPr>
      <w:pStyle w:val="Cabealho"/>
    </w:pPr>
    <w:r>
      <w:rPr>
        <w:noProof/>
        <w:lang w:val="pt-BR"/>
      </w:rPr>
      <w:drawing>
        <wp:anchor distT="0" distB="0" distL="114300" distR="114300" simplePos="0" relativeHeight="251658240" behindDoc="0" locked="0" layoutInCell="1" allowOverlap="1" wp14:anchorId="6329DAFF" wp14:editId="229F8B1F">
          <wp:simplePos x="0" y="0"/>
          <wp:positionH relativeFrom="margin">
            <wp:posOffset>3611544</wp:posOffset>
          </wp:positionH>
          <wp:positionV relativeFrom="paragraph">
            <wp:posOffset>-371918</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807038" name="Imagem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632DB4" w14:paraId="5C259CBA" w14:textId="77777777">
      <w:tc>
        <w:tcPr>
          <w:tcW w:w="2235" w:type="dxa"/>
        </w:tcPr>
        <w:p w14:paraId="56321068" w14:textId="77777777" w:rsidR="00200528" w:rsidRDefault="00E23D3C">
          <w:pPr>
            <w:pStyle w:val="Cabealho"/>
          </w:pPr>
          <w:r>
            <w:rPr>
              <w:noProof/>
            </w:rPr>
            <w:drawing>
              <wp:inline distT="0" distB="0" distL="0" distR="0" wp14:anchorId="7AA31F6D" wp14:editId="5EF99547">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828948"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59AC404B" w14:textId="77777777" w:rsidR="00200528" w:rsidRDefault="00200528">
          <w:pPr>
            <w:pStyle w:val="Cabealho"/>
            <w:ind w:left="-108"/>
            <w:rPr>
              <w:rFonts w:ascii="Bookman Old Style" w:hAnsi="Bookman Old Style"/>
              <w:sz w:val="18"/>
            </w:rPr>
          </w:pPr>
        </w:p>
        <w:p w14:paraId="402B6745" w14:textId="77777777" w:rsidR="00200528" w:rsidRPr="004C00C2" w:rsidRDefault="00E23D3C">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29FA8388" w14:textId="77777777" w:rsidR="00200528" w:rsidRPr="004C00C2" w:rsidRDefault="00200528">
    <w:pPr>
      <w:pStyle w:val="Cabealho"/>
      <w:rPr>
        <w:lang w:val="pt-BR"/>
      </w:rPr>
    </w:pPr>
  </w:p>
  <w:p w14:paraId="0A94CAD5"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FA8A0392">
      <w:start w:val="1"/>
      <w:numFmt w:val="lowerLetter"/>
      <w:suff w:val="space"/>
      <w:lvlText w:val="%1)"/>
      <w:lvlJc w:val="left"/>
      <w:pPr>
        <w:ind w:left="720" w:hanging="360"/>
      </w:pPr>
      <w:rPr>
        <w:rFonts w:hint="default"/>
        <w:b/>
        <w:bCs/>
      </w:rPr>
    </w:lvl>
    <w:lvl w:ilvl="1" w:tplc="3A2AF090" w:tentative="1">
      <w:start w:val="1"/>
      <w:numFmt w:val="lowerLetter"/>
      <w:lvlText w:val="%2."/>
      <w:lvlJc w:val="left"/>
      <w:pPr>
        <w:ind w:left="1440" w:hanging="360"/>
      </w:pPr>
    </w:lvl>
    <w:lvl w:ilvl="2" w:tplc="57305832" w:tentative="1">
      <w:start w:val="1"/>
      <w:numFmt w:val="lowerRoman"/>
      <w:lvlText w:val="%3."/>
      <w:lvlJc w:val="right"/>
      <w:pPr>
        <w:ind w:left="2160" w:hanging="180"/>
      </w:pPr>
    </w:lvl>
    <w:lvl w:ilvl="3" w:tplc="EEBC62DC" w:tentative="1">
      <w:start w:val="1"/>
      <w:numFmt w:val="decimal"/>
      <w:lvlText w:val="%4."/>
      <w:lvlJc w:val="left"/>
      <w:pPr>
        <w:ind w:left="2880" w:hanging="360"/>
      </w:pPr>
    </w:lvl>
    <w:lvl w:ilvl="4" w:tplc="099C07B6" w:tentative="1">
      <w:start w:val="1"/>
      <w:numFmt w:val="lowerLetter"/>
      <w:lvlText w:val="%5."/>
      <w:lvlJc w:val="left"/>
      <w:pPr>
        <w:ind w:left="3600" w:hanging="360"/>
      </w:pPr>
    </w:lvl>
    <w:lvl w:ilvl="5" w:tplc="389AE57E" w:tentative="1">
      <w:start w:val="1"/>
      <w:numFmt w:val="lowerRoman"/>
      <w:lvlText w:val="%6."/>
      <w:lvlJc w:val="right"/>
      <w:pPr>
        <w:ind w:left="4320" w:hanging="180"/>
      </w:pPr>
    </w:lvl>
    <w:lvl w:ilvl="6" w:tplc="C204BC40" w:tentative="1">
      <w:start w:val="1"/>
      <w:numFmt w:val="decimal"/>
      <w:lvlText w:val="%7."/>
      <w:lvlJc w:val="left"/>
      <w:pPr>
        <w:ind w:left="5040" w:hanging="360"/>
      </w:pPr>
    </w:lvl>
    <w:lvl w:ilvl="7" w:tplc="6608DAC8" w:tentative="1">
      <w:start w:val="1"/>
      <w:numFmt w:val="lowerLetter"/>
      <w:lvlText w:val="%8."/>
      <w:lvlJc w:val="left"/>
      <w:pPr>
        <w:ind w:left="5760" w:hanging="360"/>
      </w:pPr>
    </w:lvl>
    <w:lvl w:ilvl="8" w:tplc="B516B86E"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009232A0">
      <w:start w:val="1"/>
      <w:numFmt w:val="lowerLetter"/>
      <w:lvlText w:val="%1)"/>
      <w:lvlJc w:val="left"/>
      <w:pPr>
        <w:ind w:left="720" w:hanging="360"/>
      </w:pPr>
      <w:rPr>
        <w:rFonts w:hint="default"/>
        <w:b/>
        <w:bCs/>
      </w:rPr>
    </w:lvl>
    <w:lvl w:ilvl="1" w:tplc="951E0E80" w:tentative="1">
      <w:start w:val="1"/>
      <w:numFmt w:val="lowerLetter"/>
      <w:lvlText w:val="%2."/>
      <w:lvlJc w:val="left"/>
      <w:pPr>
        <w:ind w:left="1440" w:hanging="360"/>
      </w:pPr>
    </w:lvl>
    <w:lvl w:ilvl="2" w:tplc="C5084C38" w:tentative="1">
      <w:start w:val="1"/>
      <w:numFmt w:val="lowerRoman"/>
      <w:lvlText w:val="%3."/>
      <w:lvlJc w:val="right"/>
      <w:pPr>
        <w:ind w:left="2160" w:hanging="180"/>
      </w:pPr>
    </w:lvl>
    <w:lvl w:ilvl="3" w:tplc="7FCAD35A" w:tentative="1">
      <w:start w:val="1"/>
      <w:numFmt w:val="decimal"/>
      <w:lvlText w:val="%4."/>
      <w:lvlJc w:val="left"/>
      <w:pPr>
        <w:ind w:left="2880" w:hanging="360"/>
      </w:pPr>
    </w:lvl>
    <w:lvl w:ilvl="4" w:tplc="BBF2ECEE" w:tentative="1">
      <w:start w:val="1"/>
      <w:numFmt w:val="lowerLetter"/>
      <w:lvlText w:val="%5."/>
      <w:lvlJc w:val="left"/>
      <w:pPr>
        <w:ind w:left="3600" w:hanging="360"/>
      </w:pPr>
    </w:lvl>
    <w:lvl w:ilvl="5" w:tplc="F9DAEC86" w:tentative="1">
      <w:start w:val="1"/>
      <w:numFmt w:val="lowerRoman"/>
      <w:lvlText w:val="%6."/>
      <w:lvlJc w:val="right"/>
      <w:pPr>
        <w:ind w:left="4320" w:hanging="180"/>
      </w:pPr>
    </w:lvl>
    <w:lvl w:ilvl="6" w:tplc="5CFA666A" w:tentative="1">
      <w:start w:val="1"/>
      <w:numFmt w:val="decimal"/>
      <w:lvlText w:val="%7."/>
      <w:lvlJc w:val="left"/>
      <w:pPr>
        <w:ind w:left="5040" w:hanging="360"/>
      </w:pPr>
    </w:lvl>
    <w:lvl w:ilvl="7" w:tplc="70865EB4" w:tentative="1">
      <w:start w:val="1"/>
      <w:numFmt w:val="lowerLetter"/>
      <w:lvlText w:val="%8."/>
      <w:lvlJc w:val="left"/>
      <w:pPr>
        <w:ind w:left="5760" w:hanging="360"/>
      </w:pPr>
    </w:lvl>
    <w:lvl w:ilvl="8" w:tplc="9692DB9E"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87F4401A">
      <w:start w:val="1"/>
      <w:numFmt w:val="lowerLetter"/>
      <w:lvlText w:val="%1)"/>
      <w:lvlJc w:val="left"/>
      <w:pPr>
        <w:ind w:left="720" w:hanging="360"/>
      </w:pPr>
      <w:rPr>
        <w:rFonts w:hint="default"/>
        <w:b w:val="0"/>
        <w:bCs w:val="0"/>
      </w:rPr>
    </w:lvl>
    <w:lvl w:ilvl="1" w:tplc="A6FA3E84" w:tentative="1">
      <w:start w:val="1"/>
      <w:numFmt w:val="lowerLetter"/>
      <w:lvlText w:val="%2."/>
      <w:lvlJc w:val="left"/>
      <w:pPr>
        <w:ind w:left="1440" w:hanging="360"/>
      </w:pPr>
    </w:lvl>
    <w:lvl w:ilvl="2" w:tplc="D902CC10" w:tentative="1">
      <w:start w:val="1"/>
      <w:numFmt w:val="lowerRoman"/>
      <w:lvlText w:val="%3."/>
      <w:lvlJc w:val="right"/>
      <w:pPr>
        <w:ind w:left="2160" w:hanging="180"/>
      </w:pPr>
    </w:lvl>
    <w:lvl w:ilvl="3" w:tplc="4014C72C" w:tentative="1">
      <w:start w:val="1"/>
      <w:numFmt w:val="decimal"/>
      <w:lvlText w:val="%4."/>
      <w:lvlJc w:val="left"/>
      <w:pPr>
        <w:ind w:left="2880" w:hanging="360"/>
      </w:pPr>
    </w:lvl>
    <w:lvl w:ilvl="4" w:tplc="84809F86" w:tentative="1">
      <w:start w:val="1"/>
      <w:numFmt w:val="lowerLetter"/>
      <w:lvlText w:val="%5."/>
      <w:lvlJc w:val="left"/>
      <w:pPr>
        <w:ind w:left="3600" w:hanging="360"/>
      </w:pPr>
    </w:lvl>
    <w:lvl w:ilvl="5" w:tplc="5EEE32D2" w:tentative="1">
      <w:start w:val="1"/>
      <w:numFmt w:val="lowerRoman"/>
      <w:lvlText w:val="%6."/>
      <w:lvlJc w:val="right"/>
      <w:pPr>
        <w:ind w:left="4320" w:hanging="180"/>
      </w:pPr>
    </w:lvl>
    <w:lvl w:ilvl="6" w:tplc="E806E0C2" w:tentative="1">
      <w:start w:val="1"/>
      <w:numFmt w:val="decimal"/>
      <w:lvlText w:val="%7."/>
      <w:lvlJc w:val="left"/>
      <w:pPr>
        <w:ind w:left="5040" w:hanging="360"/>
      </w:pPr>
    </w:lvl>
    <w:lvl w:ilvl="7" w:tplc="0FD6FE78" w:tentative="1">
      <w:start w:val="1"/>
      <w:numFmt w:val="lowerLetter"/>
      <w:lvlText w:val="%8."/>
      <w:lvlJc w:val="left"/>
      <w:pPr>
        <w:ind w:left="5760" w:hanging="360"/>
      </w:pPr>
    </w:lvl>
    <w:lvl w:ilvl="8" w:tplc="F356B5F4" w:tentative="1">
      <w:start w:val="1"/>
      <w:numFmt w:val="lowerRoman"/>
      <w:lvlText w:val="%9."/>
      <w:lvlJc w:val="right"/>
      <w:pPr>
        <w:ind w:left="6480" w:hanging="180"/>
      </w:pPr>
    </w:lvl>
  </w:abstractNum>
  <w:abstractNum w:abstractNumId="4" w15:restartNumberingAfterBreak="0">
    <w:nsid w:val="24A921EA"/>
    <w:multiLevelType w:val="hybridMultilevel"/>
    <w:tmpl w:val="36F259FA"/>
    <w:lvl w:ilvl="0" w:tplc="1E5E6D48">
      <w:start w:val="1"/>
      <w:numFmt w:val="lowerRoman"/>
      <w:lvlText w:val="(%1)"/>
      <w:lvlJc w:val="left"/>
      <w:pPr>
        <w:ind w:left="1080" w:hanging="720"/>
      </w:pPr>
      <w:rPr>
        <w:rFonts w:ascii="Arial" w:hAnsi="Arial" w:cs="Arial" w:hint="default"/>
        <w:color w:val="00000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33DAA150">
      <w:start w:val="1"/>
      <w:numFmt w:val="lowerLetter"/>
      <w:suff w:val="space"/>
      <w:lvlText w:val="%1)"/>
      <w:lvlJc w:val="left"/>
      <w:pPr>
        <w:ind w:left="720" w:hanging="360"/>
      </w:pPr>
      <w:rPr>
        <w:rFonts w:hint="default"/>
      </w:rPr>
    </w:lvl>
    <w:lvl w:ilvl="1" w:tplc="22DA85A2" w:tentative="1">
      <w:start w:val="1"/>
      <w:numFmt w:val="lowerLetter"/>
      <w:lvlText w:val="%2."/>
      <w:lvlJc w:val="left"/>
      <w:pPr>
        <w:ind w:left="1440" w:hanging="360"/>
      </w:pPr>
    </w:lvl>
    <w:lvl w:ilvl="2" w:tplc="2A58DCEC" w:tentative="1">
      <w:start w:val="1"/>
      <w:numFmt w:val="lowerRoman"/>
      <w:lvlText w:val="%3."/>
      <w:lvlJc w:val="right"/>
      <w:pPr>
        <w:ind w:left="2160" w:hanging="180"/>
      </w:pPr>
    </w:lvl>
    <w:lvl w:ilvl="3" w:tplc="ED660E48" w:tentative="1">
      <w:start w:val="1"/>
      <w:numFmt w:val="decimal"/>
      <w:lvlText w:val="%4."/>
      <w:lvlJc w:val="left"/>
      <w:pPr>
        <w:ind w:left="2880" w:hanging="360"/>
      </w:pPr>
    </w:lvl>
    <w:lvl w:ilvl="4" w:tplc="60D89230" w:tentative="1">
      <w:start w:val="1"/>
      <w:numFmt w:val="lowerLetter"/>
      <w:lvlText w:val="%5."/>
      <w:lvlJc w:val="left"/>
      <w:pPr>
        <w:ind w:left="3600" w:hanging="360"/>
      </w:pPr>
    </w:lvl>
    <w:lvl w:ilvl="5" w:tplc="B43870B6" w:tentative="1">
      <w:start w:val="1"/>
      <w:numFmt w:val="lowerRoman"/>
      <w:lvlText w:val="%6."/>
      <w:lvlJc w:val="right"/>
      <w:pPr>
        <w:ind w:left="4320" w:hanging="180"/>
      </w:pPr>
    </w:lvl>
    <w:lvl w:ilvl="6" w:tplc="9954B7FC" w:tentative="1">
      <w:start w:val="1"/>
      <w:numFmt w:val="decimal"/>
      <w:lvlText w:val="%7."/>
      <w:lvlJc w:val="left"/>
      <w:pPr>
        <w:ind w:left="5040" w:hanging="360"/>
      </w:pPr>
    </w:lvl>
    <w:lvl w:ilvl="7" w:tplc="BB2C1EC0" w:tentative="1">
      <w:start w:val="1"/>
      <w:numFmt w:val="lowerLetter"/>
      <w:lvlText w:val="%8."/>
      <w:lvlJc w:val="left"/>
      <w:pPr>
        <w:ind w:left="5760" w:hanging="360"/>
      </w:pPr>
    </w:lvl>
    <w:lvl w:ilvl="8" w:tplc="36B4136C"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651C68A2">
      <w:start w:val="1"/>
      <w:numFmt w:val="lowerLetter"/>
      <w:suff w:val="space"/>
      <w:lvlText w:val="%1)"/>
      <w:lvlJc w:val="left"/>
      <w:pPr>
        <w:ind w:left="720" w:hanging="360"/>
      </w:pPr>
      <w:rPr>
        <w:rFonts w:hint="default"/>
        <w:b/>
        <w:color w:val="000000"/>
      </w:rPr>
    </w:lvl>
    <w:lvl w:ilvl="1" w:tplc="A1523664" w:tentative="1">
      <w:start w:val="1"/>
      <w:numFmt w:val="lowerLetter"/>
      <w:lvlText w:val="%2."/>
      <w:lvlJc w:val="left"/>
      <w:pPr>
        <w:ind w:left="1440" w:hanging="360"/>
      </w:pPr>
    </w:lvl>
    <w:lvl w:ilvl="2" w:tplc="13B09BAA" w:tentative="1">
      <w:start w:val="1"/>
      <w:numFmt w:val="lowerRoman"/>
      <w:lvlText w:val="%3."/>
      <w:lvlJc w:val="right"/>
      <w:pPr>
        <w:ind w:left="2160" w:hanging="180"/>
      </w:pPr>
    </w:lvl>
    <w:lvl w:ilvl="3" w:tplc="781435A6" w:tentative="1">
      <w:start w:val="1"/>
      <w:numFmt w:val="decimal"/>
      <w:lvlText w:val="%4."/>
      <w:lvlJc w:val="left"/>
      <w:pPr>
        <w:ind w:left="2880" w:hanging="360"/>
      </w:pPr>
    </w:lvl>
    <w:lvl w:ilvl="4" w:tplc="6890CD34" w:tentative="1">
      <w:start w:val="1"/>
      <w:numFmt w:val="lowerLetter"/>
      <w:lvlText w:val="%5."/>
      <w:lvlJc w:val="left"/>
      <w:pPr>
        <w:ind w:left="3600" w:hanging="360"/>
      </w:pPr>
    </w:lvl>
    <w:lvl w:ilvl="5" w:tplc="DA3CC292" w:tentative="1">
      <w:start w:val="1"/>
      <w:numFmt w:val="lowerRoman"/>
      <w:lvlText w:val="%6."/>
      <w:lvlJc w:val="right"/>
      <w:pPr>
        <w:ind w:left="4320" w:hanging="180"/>
      </w:pPr>
    </w:lvl>
    <w:lvl w:ilvl="6" w:tplc="DD386B44" w:tentative="1">
      <w:start w:val="1"/>
      <w:numFmt w:val="decimal"/>
      <w:lvlText w:val="%7."/>
      <w:lvlJc w:val="left"/>
      <w:pPr>
        <w:ind w:left="5040" w:hanging="360"/>
      </w:pPr>
    </w:lvl>
    <w:lvl w:ilvl="7" w:tplc="AAB0A7DA" w:tentative="1">
      <w:start w:val="1"/>
      <w:numFmt w:val="lowerLetter"/>
      <w:lvlText w:val="%8."/>
      <w:lvlJc w:val="left"/>
      <w:pPr>
        <w:ind w:left="5760" w:hanging="360"/>
      </w:pPr>
    </w:lvl>
    <w:lvl w:ilvl="8" w:tplc="DC100870" w:tentative="1">
      <w:start w:val="1"/>
      <w:numFmt w:val="lowerRoman"/>
      <w:lvlText w:val="%9."/>
      <w:lvlJc w:val="right"/>
      <w:pPr>
        <w:ind w:left="6480" w:hanging="180"/>
      </w:pPr>
    </w:lvl>
  </w:abstractNum>
  <w:abstractNum w:abstractNumId="7" w15:restartNumberingAfterBreak="0">
    <w:nsid w:val="3BB83136"/>
    <w:multiLevelType w:val="hybridMultilevel"/>
    <w:tmpl w:val="BA68D682"/>
    <w:lvl w:ilvl="0" w:tplc="08BEB8E4">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B70247DC">
      <w:start w:val="1"/>
      <w:numFmt w:val="lowerRoman"/>
      <w:lvlText w:val="(%1)"/>
      <w:lvlJc w:val="left"/>
      <w:pPr>
        <w:ind w:left="1080" w:hanging="720"/>
      </w:pPr>
      <w:rPr>
        <w:rFonts w:hint="default"/>
      </w:rPr>
    </w:lvl>
    <w:lvl w:ilvl="1" w:tplc="3C340BE6" w:tentative="1">
      <w:start w:val="1"/>
      <w:numFmt w:val="lowerLetter"/>
      <w:lvlText w:val="%2."/>
      <w:lvlJc w:val="left"/>
      <w:pPr>
        <w:ind w:left="1440" w:hanging="360"/>
      </w:pPr>
    </w:lvl>
    <w:lvl w:ilvl="2" w:tplc="BEFC71AA" w:tentative="1">
      <w:start w:val="1"/>
      <w:numFmt w:val="lowerRoman"/>
      <w:lvlText w:val="%3."/>
      <w:lvlJc w:val="right"/>
      <w:pPr>
        <w:ind w:left="2160" w:hanging="180"/>
      </w:pPr>
    </w:lvl>
    <w:lvl w:ilvl="3" w:tplc="E24ACE2C" w:tentative="1">
      <w:start w:val="1"/>
      <w:numFmt w:val="decimal"/>
      <w:lvlText w:val="%4."/>
      <w:lvlJc w:val="left"/>
      <w:pPr>
        <w:ind w:left="2880" w:hanging="360"/>
      </w:pPr>
    </w:lvl>
    <w:lvl w:ilvl="4" w:tplc="114030EA" w:tentative="1">
      <w:start w:val="1"/>
      <w:numFmt w:val="lowerLetter"/>
      <w:lvlText w:val="%5."/>
      <w:lvlJc w:val="left"/>
      <w:pPr>
        <w:ind w:left="3600" w:hanging="360"/>
      </w:pPr>
    </w:lvl>
    <w:lvl w:ilvl="5" w:tplc="07E2A488" w:tentative="1">
      <w:start w:val="1"/>
      <w:numFmt w:val="lowerRoman"/>
      <w:lvlText w:val="%6."/>
      <w:lvlJc w:val="right"/>
      <w:pPr>
        <w:ind w:left="4320" w:hanging="180"/>
      </w:pPr>
    </w:lvl>
    <w:lvl w:ilvl="6" w:tplc="85D48B92" w:tentative="1">
      <w:start w:val="1"/>
      <w:numFmt w:val="decimal"/>
      <w:lvlText w:val="%7."/>
      <w:lvlJc w:val="left"/>
      <w:pPr>
        <w:ind w:left="5040" w:hanging="360"/>
      </w:pPr>
    </w:lvl>
    <w:lvl w:ilvl="7" w:tplc="05A61CC2" w:tentative="1">
      <w:start w:val="1"/>
      <w:numFmt w:val="lowerLetter"/>
      <w:lvlText w:val="%8."/>
      <w:lvlJc w:val="left"/>
      <w:pPr>
        <w:ind w:left="5760" w:hanging="360"/>
      </w:pPr>
    </w:lvl>
    <w:lvl w:ilvl="8" w:tplc="9D5AF538" w:tentative="1">
      <w:start w:val="1"/>
      <w:numFmt w:val="lowerRoman"/>
      <w:lvlText w:val="%9."/>
      <w:lvlJc w:val="right"/>
      <w:pPr>
        <w:ind w:left="6480" w:hanging="180"/>
      </w:pPr>
    </w:lvl>
  </w:abstractNum>
  <w:abstractNum w:abstractNumId="9" w15:restartNumberingAfterBreak="0">
    <w:nsid w:val="4F09511A"/>
    <w:multiLevelType w:val="multilevel"/>
    <w:tmpl w:val="A862271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multilevel"/>
    <w:tmpl w:val="7F42A9C4"/>
    <w:lvl w:ilvl="0">
      <w:start w:val="1"/>
      <w:numFmt w:val="decimal"/>
      <w:lvlText w:val="%1."/>
      <w:lvlJc w:val="left"/>
      <w:pPr>
        <w:ind w:left="502" w:hanging="360"/>
      </w:pPr>
      <w:rPr>
        <w:b w:val="0"/>
      </w:rPr>
    </w:lvl>
    <w:lvl w:ilvl="1">
      <w:start w:val="1"/>
      <w:numFmt w:val="decimal"/>
      <w:isLgl/>
      <w:lvlText w:val="%1.%2."/>
      <w:lvlJc w:val="left"/>
      <w:pPr>
        <w:ind w:left="1290" w:hanging="720"/>
      </w:pPr>
      <w:rPr>
        <w:rFonts w:hint="default"/>
      </w:rPr>
    </w:lvl>
    <w:lvl w:ilvl="2">
      <w:start w:val="1"/>
      <w:numFmt w:val="decimal"/>
      <w:isLgl/>
      <w:lvlText w:val="%1.%2.%3."/>
      <w:lvlJc w:val="left"/>
      <w:pPr>
        <w:ind w:left="1718" w:hanging="720"/>
      </w:pPr>
      <w:rPr>
        <w:rFonts w:hint="default"/>
      </w:rPr>
    </w:lvl>
    <w:lvl w:ilvl="3">
      <w:start w:val="1"/>
      <w:numFmt w:val="decimal"/>
      <w:isLgl/>
      <w:lvlText w:val="%1.%2.%3.%4."/>
      <w:lvlJc w:val="left"/>
      <w:pPr>
        <w:ind w:left="2506" w:hanging="1080"/>
      </w:pPr>
      <w:rPr>
        <w:rFonts w:hint="default"/>
      </w:rPr>
    </w:lvl>
    <w:lvl w:ilvl="4">
      <w:start w:val="1"/>
      <w:numFmt w:val="decimal"/>
      <w:isLgl/>
      <w:lvlText w:val="%1.%2.%3.%4.%5."/>
      <w:lvlJc w:val="left"/>
      <w:pPr>
        <w:ind w:left="3294" w:hanging="1440"/>
      </w:pPr>
      <w:rPr>
        <w:rFonts w:hint="default"/>
      </w:rPr>
    </w:lvl>
    <w:lvl w:ilvl="5">
      <w:start w:val="1"/>
      <w:numFmt w:val="decimal"/>
      <w:isLgl/>
      <w:lvlText w:val="%1.%2.%3.%4.%5.%6."/>
      <w:lvlJc w:val="left"/>
      <w:pPr>
        <w:ind w:left="3722" w:hanging="1440"/>
      </w:pPr>
      <w:rPr>
        <w:rFonts w:hint="default"/>
      </w:rPr>
    </w:lvl>
    <w:lvl w:ilvl="6">
      <w:start w:val="1"/>
      <w:numFmt w:val="decimal"/>
      <w:isLgl/>
      <w:lvlText w:val="%1.%2.%3.%4.%5.%6.%7."/>
      <w:lvlJc w:val="left"/>
      <w:pPr>
        <w:ind w:left="4510" w:hanging="1800"/>
      </w:pPr>
      <w:rPr>
        <w:rFonts w:hint="default"/>
      </w:rPr>
    </w:lvl>
    <w:lvl w:ilvl="7">
      <w:start w:val="1"/>
      <w:numFmt w:val="decimal"/>
      <w:isLgl/>
      <w:lvlText w:val="%1.%2.%3.%4.%5.%6.%7.%8."/>
      <w:lvlJc w:val="left"/>
      <w:pPr>
        <w:ind w:left="5298" w:hanging="2160"/>
      </w:pPr>
      <w:rPr>
        <w:rFonts w:hint="default"/>
      </w:rPr>
    </w:lvl>
    <w:lvl w:ilvl="8">
      <w:start w:val="1"/>
      <w:numFmt w:val="decimal"/>
      <w:isLgl/>
      <w:lvlText w:val="%1.%2.%3.%4.%5.%6.%7.%8.%9."/>
      <w:lvlJc w:val="left"/>
      <w:pPr>
        <w:ind w:left="5726" w:hanging="2160"/>
      </w:pPr>
      <w:rPr>
        <w:rFonts w:hint="default"/>
      </w:rPr>
    </w:lvl>
  </w:abstractNum>
  <w:abstractNum w:abstractNumId="11" w15:restartNumberingAfterBreak="0">
    <w:nsid w:val="59BF42FA"/>
    <w:multiLevelType w:val="hybridMultilevel"/>
    <w:tmpl w:val="06A44048"/>
    <w:lvl w:ilvl="0" w:tplc="EB7222BC">
      <w:start w:val="1"/>
      <w:numFmt w:val="lowerLetter"/>
      <w:suff w:val="space"/>
      <w:lvlText w:val="%1)"/>
      <w:lvlJc w:val="left"/>
      <w:pPr>
        <w:ind w:left="720" w:hanging="360"/>
      </w:pPr>
      <w:rPr>
        <w:rFonts w:hint="default"/>
      </w:rPr>
    </w:lvl>
    <w:lvl w:ilvl="1" w:tplc="F7C61C7E" w:tentative="1">
      <w:start w:val="1"/>
      <w:numFmt w:val="lowerLetter"/>
      <w:lvlText w:val="%2."/>
      <w:lvlJc w:val="left"/>
      <w:pPr>
        <w:ind w:left="1440" w:hanging="360"/>
      </w:pPr>
    </w:lvl>
    <w:lvl w:ilvl="2" w:tplc="7820E28E" w:tentative="1">
      <w:start w:val="1"/>
      <w:numFmt w:val="lowerRoman"/>
      <w:lvlText w:val="%3."/>
      <w:lvlJc w:val="right"/>
      <w:pPr>
        <w:ind w:left="2160" w:hanging="180"/>
      </w:pPr>
    </w:lvl>
    <w:lvl w:ilvl="3" w:tplc="0C20A202" w:tentative="1">
      <w:start w:val="1"/>
      <w:numFmt w:val="decimal"/>
      <w:lvlText w:val="%4."/>
      <w:lvlJc w:val="left"/>
      <w:pPr>
        <w:ind w:left="2880" w:hanging="360"/>
      </w:pPr>
    </w:lvl>
    <w:lvl w:ilvl="4" w:tplc="D7067D78" w:tentative="1">
      <w:start w:val="1"/>
      <w:numFmt w:val="lowerLetter"/>
      <w:lvlText w:val="%5."/>
      <w:lvlJc w:val="left"/>
      <w:pPr>
        <w:ind w:left="3600" w:hanging="360"/>
      </w:pPr>
    </w:lvl>
    <w:lvl w:ilvl="5" w:tplc="C9F67522" w:tentative="1">
      <w:start w:val="1"/>
      <w:numFmt w:val="lowerRoman"/>
      <w:lvlText w:val="%6."/>
      <w:lvlJc w:val="right"/>
      <w:pPr>
        <w:ind w:left="4320" w:hanging="180"/>
      </w:pPr>
    </w:lvl>
    <w:lvl w:ilvl="6" w:tplc="0980C868" w:tentative="1">
      <w:start w:val="1"/>
      <w:numFmt w:val="decimal"/>
      <w:lvlText w:val="%7."/>
      <w:lvlJc w:val="left"/>
      <w:pPr>
        <w:ind w:left="5040" w:hanging="360"/>
      </w:pPr>
    </w:lvl>
    <w:lvl w:ilvl="7" w:tplc="C27C9B12" w:tentative="1">
      <w:start w:val="1"/>
      <w:numFmt w:val="lowerLetter"/>
      <w:lvlText w:val="%8."/>
      <w:lvlJc w:val="left"/>
      <w:pPr>
        <w:ind w:left="5760" w:hanging="360"/>
      </w:pPr>
    </w:lvl>
    <w:lvl w:ilvl="8" w:tplc="A63015C8"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64268F76">
      <w:start w:val="1"/>
      <w:numFmt w:val="lowerLetter"/>
      <w:suff w:val="space"/>
      <w:lvlText w:val="%1)"/>
      <w:lvlJc w:val="left"/>
      <w:pPr>
        <w:ind w:left="720" w:hanging="360"/>
      </w:pPr>
      <w:rPr>
        <w:rFonts w:hint="default"/>
        <w:b/>
        <w:bCs/>
      </w:rPr>
    </w:lvl>
    <w:lvl w:ilvl="1" w:tplc="236C2780" w:tentative="1">
      <w:start w:val="1"/>
      <w:numFmt w:val="lowerLetter"/>
      <w:lvlText w:val="%2."/>
      <w:lvlJc w:val="left"/>
      <w:pPr>
        <w:ind w:left="1440" w:hanging="360"/>
      </w:pPr>
    </w:lvl>
    <w:lvl w:ilvl="2" w:tplc="E1FAF4F4" w:tentative="1">
      <w:start w:val="1"/>
      <w:numFmt w:val="lowerRoman"/>
      <w:lvlText w:val="%3."/>
      <w:lvlJc w:val="right"/>
      <w:pPr>
        <w:ind w:left="2160" w:hanging="180"/>
      </w:pPr>
    </w:lvl>
    <w:lvl w:ilvl="3" w:tplc="EE5A7C66" w:tentative="1">
      <w:start w:val="1"/>
      <w:numFmt w:val="decimal"/>
      <w:lvlText w:val="%4."/>
      <w:lvlJc w:val="left"/>
      <w:pPr>
        <w:ind w:left="2880" w:hanging="360"/>
      </w:pPr>
    </w:lvl>
    <w:lvl w:ilvl="4" w:tplc="F3E42510" w:tentative="1">
      <w:start w:val="1"/>
      <w:numFmt w:val="lowerLetter"/>
      <w:lvlText w:val="%5."/>
      <w:lvlJc w:val="left"/>
      <w:pPr>
        <w:ind w:left="3600" w:hanging="360"/>
      </w:pPr>
    </w:lvl>
    <w:lvl w:ilvl="5" w:tplc="4E7A3402" w:tentative="1">
      <w:start w:val="1"/>
      <w:numFmt w:val="lowerRoman"/>
      <w:lvlText w:val="%6."/>
      <w:lvlJc w:val="right"/>
      <w:pPr>
        <w:ind w:left="4320" w:hanging="180"/>
      </w:pPr>
    </w:lvl>
    <w:lvl w:ilvl="6" w:tplc="8644862E" w:tentative="1">
      <w:start w:val="1"/>
      <w:numFmt w:val="decimal"/>
      <w:lvlText w:val="%7."/>
      <w:lvlJc w:val="left"/>
      <w:pPr>
        <w:ind w:left="5040" w:hanging="360"/>
      </w:pPr>
    </w:lvl>
    <w:lvl w:ilvl="7" w:tplc="0E6A43F0" w:tentative="1">
      <w:start w:val="1"/>
      <w:numFmt w:val="lowerLetter"/>
      <w:lvlText w:val="%8."/>
      <w:lvlJc w:val="left"/>
      <w:pPr>
        <w:ind w:left="5760" w:hanging="360"/>
      </w:pPr>
    </w:lvl>
    <w:lvl w:ilvl="8" w:tplc="E378FF56"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916A361C">
      <w:start w:val="1"/>
      <w:numFmt w:val="lowerRoman"/>
      <w:lvlText w:val="(%1)"/>
      <w:lvlJc w:val="left"/>
      <w:pPr>
        <w:ind w:left="1571" w:hanging="720"/>
      </w:pPr>
      <w:rPr>
        <w:rFonts w:hint="default"/>
      </w:rPr>
    </w:lvl>
    <w:lvl w:ilvl="1" w:tplc="5D14414A">
      <w:start w:val="1"/>
      <w:numFmt w:val="lowerLetter"/>
      <w:lvlText w:val="%2."/>
      <w:lvlJc w:val="left"/>
      <w:pPr>
        <w:ind w:left="1440" w:hanging="360"/>
      </w:pPr>
    </w:lvl>
    <w:lvl w:ilvl="2" w:tplc="15FA6A7C" w:tentative="1">
      <w:start w:val="1"/>
      <w:numFmt w:val="lowerRoman"/>
      <w:lvlText w:val="%3."/>
      <w:lvlJc w:val="right"/>
      <w:pPr>
        <w:ind w:left="2160" w:hanging="180"/>
      </w:pPr>
    </w:lvl>
    <w:lvl w:ilvl="3" w:tplc="7E4C9110" w:tentative="1">
      <w:start w:val="1"/>
      <w:numFmt w:val="decimal"/>
      <w:lvlText w:val="%4."/>
      <w:lvlJc w:val="left"/>
      <w:pPr>
        <w:ind w:left="2880" w:hanging="360"/>
      </w:pPr>
    </w:lvl>
    <w:lvl w:ilvl="4" w:tplc="83AE444E" w:tentative="1">
      <w:start w:val="1"/>
      <w:numFmt w:val="lowerLetter"/>
      <w:lvlText w:val="%5."/>
      <w:lvlJc w:val="left"/>
      <w:pPr>
        <w:ind w:left="3600" w:hanging="360"/>
      </w:pPr>
    </w:lvl>
    <w:lvl w:ilvl="5" w:tplc="CE58A044" w:tentative="1">
      <w:start w:val="1"/>
      <w:numFmt w:val="lowerRoman"/>
      <w:lvlText w:val="%6."/>
      <w:lvlJc w:val="right"/>
      <w:pPr>
        <w:ind w:left="4320" w:hanging="180"/>
      </w:pPr>
    </w:lvl>
    <w:lvl w:ilvl="6" w:tplc="C7B4BE9C" w:tentative="1">
      <w:start w:val="1"/>
      <w:numFmt w:val="decimal"/>
      <w:lvlText w:val="%7."/>
      <w:lvlJc w:val="left"/>
      <w:pPr>
        <w:ind w:left="5040" w:hanging="360"/>
      </w:pPr>
    </w:lvl>
    <w:lvl w:ilvl="7" w:tplc="E884AC24" w:tentative="1">
      <w:start w:val="1"/>
      <w:numFmt w:val="lowerLetter"/>
      <w:lvlText w:val="%8."/>
      <w:lvlJc w:val="left"/>
      <w:pPr>
        <w:ind w:left="5760" w:hanging="360"/>
      </w:pPr>
    </w:lvl>
    <w:lvl w:ilvl="8" w:tplc="7A464CC2" w:tentative="1">
      <w:start w:val="1"/>
      <w:numFmt w:val="lowerRoman"/>
      <w:lvlText w:val="%9."/>
      <w:lvlJc w:val="right"/>
      <w:pPr>
        <w:ind w:left="6480" w:hanging="180"/>
      </w:pPr>
    </w:lvl>
  </w:abstractNum>
  <w:abstractNum w:abstractNumId="15" w15:restartNumberingAfterBreak="0">
    <w:nsid w:val="701101E4"/>
    <w:multiLevelType w:val="hybridMultilevel"/>
    <w:tmpl w:val="8F5C60A4"/>
    <w:lvl w:ilvl="0" w:tplc="8D28BA52">
      <w:start w:val="1"/>
      <w:numFmt w:val="lowerLetter"/>
      <w:lvlText w:val="(%1)"/>
      <w:lvlJc w:val="left"/>
      <w:pPr>
        <w:ind w:left="1065" w:hanging="705"/>
      </w:pPr>
      <w:rPr>
        <w:rFonts w:hint="default"/>
      </w:rPr>
    </w:lvl>
    <w:lvl w:ilvl="1" w:tplc="77B84366" w:tentative="1">
      <w:start w:val="1"/>
      <w:numFmt w:val="lowerLetter"/>
      <w:lvlText w:val="%2."/>
      <w:lvlJc w:val="left"/>
      <w:pPr>
        <w:ind w:left="1440" w:hanging="360"/>
      </w:pPr>
    </w:lvl>
    <w:lvl w:ilvl="2" w:tplc="014E7BAE" w:tentative="1">
      <w:start w:val="1"/>
      <w:numFmt w:val="lowerRoman"/>
      <w:lvlText w:val="%3."/>
      <w:lvlJc w:val="right"/>
      <w:pPr>
        <w:ind w:left="2160" w:hanging="180"/>
      </w:pPr>
    </w:lvl>
    <w:lvl w:ilvl="3" w:tplc="65AAB44A" w:tentative="1">
      <w:start w:val="1"/>
      <w:numFmt w:val="decimal"/>
      <w:lvlText w:val="%4."/>
      <w:lvlJc w:val="left"/>
      <w:pPr>
        <w:ind w:left="2880" w:hanging="360"/>
      </w:pPr>
    </w:lvl>
    <w:lvl w:ilvl="4" w:tplc="25EC578E" w:tentative="1">
      <w:start w:val="1"/>
      <w:numFmt w:val="lowerLetter"/>
      <w:lvlText w:val="%5."/>
      <w:lvlJc w:val="left"/>
      <w:pPr>
        <w:ind w:left="3600" w:hanging="360"/>
      </w:pPr>
    </w:lvl>
    <w:lvl w:ilvl="5" w:tplc="4CCA3284" w:tentative="1">
      <w:start w:val="1"/>
      <w:numFmt w:val="lowerRoman"/>
      <w:lvlText w:val="%6."/>
      <w:lvlJc w:val="right"/>
      <w:pPr>
        <w:ind w:left="4320" w:hanging="180"/>
      </w:pPr>
    </w:lvl>
    <w:lvl w:ilvl="6" w:tplc="5F0E19AC" w:tentative="1">
      <w:start w:val="1"/>
      <w:numFmt w:val="decimal"/>
      <w:lvlText w:val="%7."/>
      <w:lvlJc w:val="left"/>
      <w:pPr>
        <w:ind w:left="5040" w:hanging="360"/>
      </w:pPr>
    </w:lvl>
    <w:lvl w:ilvl="7" w:tplc="1B004202" w:tentative="1">
      <w:start w:val="1"/>
      <w:numFmt w:val="lowerLetter"/>
      <w:lvlText w:val="%8."/>
      <w:lvlJc w:val="left"/>
      <w:pPr>
        <w:ind w:left="5760" w:hanging="360"/>
      </w:pPr>
    </w:lvl>
    <w:lvl w:ilvl="8" w:tplc="9354934A"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D6A86A0A">
      <w:start w:val="1"/>
      <w:numFmt w:val="lowerLetter"/>
      <w:suff w:val="space"/>
      <w:lvlText w:val="%1)"/>
      <w:lvlJc w:val="left"/>
      <w:pPr>
        <w:ind w:left="720" w:hanging="360"/>
      </w:pPr>
    </w:lvl>
    <w:lvl w:ilvl="1" w:tplc="944007C6">
      <w:start w:val="1"/>
      <w:numFmt w:val="lowerLetter"/>
      <w:lvlText w:val="%2."/>
      <w:lvlJc w:val="left"/>
      <w:pPr>
        <w:ind w:left="1440" w:hanging="360"/>
      </w:pPr>
    </w:lvl>
    <w:lvl w:ilvl="2" w:tplc="7D52213A">
      <w:start w:val="1"/>
      <w:numFmt w:val="lowerRoman"/>
      <w:lvlText w:val="%3."/>
      <w:lvlJc w:val="right"/>
      <w:pPr>
        <w:ind w:left="2160" w:hanging="180"/>
      </w:pPr>
    </w:lvl>
    <w:lvl w:ilvl="3" w:tplc="28DAA5F2">
      <w:start w:val="1"/>
      <w:numFmt w:val="decimal"/>
      <w:lvlText w:val="%4."/>
      <w:lvlJc w:val="left"/>
      <w:pPr>
        <w:ind w:left="2880" w:hanging="360"/>
      </w:pPr>
    </w:lvl>
    <w:lvl w:ilvl="4" w:tplc="B98A91A8">
      <w:start w:val="1"/>
      <w:numFmt w:val="lowerLetter"/>
      <w:lvlText w:val="%5."/>
      <w:lvlJc w:val="left"/>
      <w:pPr>
        <w:ind w:left="3600" w:hanging="360"/>
      </w:pPr>
    </w:lvl>
    <w:lvl w:ilvl="5" w:tplc="43EAB782">
      <w:start w:val="1"/>
      <w:numFmt w:val="lowerRoman"/>
      <w:lvlText w:val="%6."/>
      <w:lvlJc w:val="right"/>
      <w:pPr>
        <w:ind w:left="4320" w:hanging="180"/>
      </w:pPr>
    </w:lvl>
    <w:lvl w:ilvl="6" w:tplc="AA7CC202">
      <w:start w:val="1"/>
      <w:numFmt w:val="decimal"/>
      <w:lvlText w:val="%7."/>
      <w:lvlJc w:val="left"/>
      <w:pPr>
        <w:ind w:left="5040" w:hanging="360"/>
      </w:pPr>
    </w:lvl>
    <w:lvl w:ilvl="7" w:tplc="60A89BF4">
      <w:start w:val="1"/>
      <w:numFmt w:val="lowerLetter"/>
      <w:lvlText w:val="%8."/>
      <w:lvlJc w:val="left"/>
      <w:pPr>
        <w:ind w:left="5760" w:hanging="360"/>
      </w:pPr>
    </w:lvl>
    <w:lvl w:ilvl="8" w:tplc="56B01BDA">
      <w:start w:val="1"/>
      <w:numFmt w:val="lowerRoman"/>
      <w:lvlText w:val="%9."/>
      <w:lvlJc w:val="right"/>
      <w:pPr>
        <w:ind w:left="6480" w:hanging="180"/>
      </w:pPr>
    </w:lvl>
  </w:abstractNum>
  <w:abstractNum w:abstractNumId="17" w15:restartNumberingAfterBreak="0">
    <w:nsid w:val="73EC00B1"/>
    <w:multiLevelType w:val="hybridMultilevel"/>
    <w:tmpl w:val="737E2000"/>
    <w:lvl w:ilvl="0" w:tplc="E53815AC">
      <w:start w:val="1"/>
      <w:numFmt w:val="lowerLetter"/>
      <w:suff w:val="space"/>
      <w:lvlText w:val="%1)"/>
      <w:lvlJc w:val="left"/>
      <w:pPr>
        <w:ind w:left="720" w:hanging="360"/>
      </w:pPr>
      <w:rPr>
        <w:rFonts w:hint="default"/>
        <w:b/>
        <w:bCs/>
        <w:color w:val="000000"/>
      </w:rPr>
    </w:lvl>
    <w:lvl w:ilvl="1" w:tplc="ABF8C104" w:tentative="1">
      <w:start w:val="1"/>
      <w:numFmt w:val="lowerLetter"/>
      <w:lvlText w:val="%2."/>
      <w:lvlJc w:val="left"/>
      <w:pPr>
        <w:ind w:left="1440" w:hanging="360"/>
      </w:pPr>
    </w:lvl>
    <w:lvl w:ilvl="2" w:tplc="522E4032" w:tentative="1">
      <w:start w:val="1"/>
      <w:numFmt w:val="lowerRoman"/>
      <w:lvlText w:val="%3."/>
      <w:lvlJc w:val="right"/>
      <w:pPr>
        <w:ind w:left="2160" w:hanging="180"/>
      </w:pPr>
    </w:lvl>
    <w:lvl w:ilvl="3" w:tplc="0C0EBD40" w:tentative="1">
      <w:start w:val="1"/>
      <w:numFmt w:val="decimal"/>
      <w:lvlText w:val="%4."/>
      <w:lvlJc w:val="left"/>
      <w:pPr>
        <w:ind w:left="2880" w:hanging="360"/>
      </w:pPr>
    </w:lvl>
    <w:lvl w:ilvl="4" w:tplc="B3C66426" w:tentative="1">
      <w:start w:val="1"/>
      <w:numFmt w:val="lowerLetter"/>
      <w:lvlText w:val="%5."/>
      <w:lvlJc w:val="left"/>
      <w:pPr>
        <w:ind w:left="3600" w:hanging="360"/>
      </w:pPr>
    </w:lvl>
    <w:lvl w:ilvl="5" w:tplc="8DD6EEE4" w:tentative="1">
      <w:start w:val="1"/>
      <w:numFmt w:val="lowerRoman"/>
      <w:lvlText w:val="%6."/>
      <w:lvlJc w:val="right"/>
      <w:pPr>
        <w:ind w:left="4320" w:hanging="180"/>
      </w:pPr>
    </w:lvl>
    <w:lvl w:ilvl="6" w:tplc="405C9F1E" w:tentative="1">
      <w:start w:val="1"/>
      <w:numFmt w:val="decimal"/>
      <w:lvlText w:val="%7."/>
      <w:lvlJc w:val="left"/>
      <w:pPr>
        <w:ind w:left="5040" w:hanging="360"/>
      </w:pPr>
    </w:lvl>
    <w:lvl w:ilvl="7" w:tplc="AA505166" w:tentative="1">
      <w:start w:val="1"/>
      <w:numFmt w:val="lowerLetter"/>
      <w:lvlText w:val="%8."/>
      <w:lvlJc w:val="left"/>
      <w:pPr>
        <w:ind w:left="5760" w:hanging="360"/>
      </w:pPr>
    </w:lvl>
    <w:lvl w:ilvl="8" w:tplc="25EE9B64"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9CAE5E4C">
      <w:start w:val="1"/>
      <w:numFmt w:val="upperRoman"/>
      <w:lvlText w:val="%1."/>
      <w:lvlJc w:val="left"/>
      <w:pPr>
        <w:ind w:left="1080" w:hanging="720"/>
      </w:pPr>
      <w:rPr>
        <w:rFonts w:hint="default"/>
        <w:b/>
        <w:bCs w:val="0"/>
      </w:rPr>
    </w:lvl>
    <w:lvl w:ilvl="1" w:tplc="E848D06E" w:tentative="1">
      <w:start w:val="1"/>
      <w:numFmt w:val="lowerLetter"/>
      <w:lvlText w:val="%2."/>
      <w:lvlJc w:val="left"/>
      <w:pPr>
        <w:ind w:left="1440" w:hanging="360"/>
      </w:pPr>
    </w:lvl>
    <w:lvl w:ilvl="2" w:tplc="94FADC48" w:tentative="1">
      <w:start w:val="1"/>
      <w:numFmt w:val="lowerRoman"/>
      <w:lvlText w:val="%3."/>
      <w:lvlJc w:val="right"/>
      <w:pPr>
        <w:ind w:left="2160" w:hanging="180"/>
      </w:pPr>
    </w:lvl>
    <w:lvl w:ilvl="3" w:tplc="5C3620A6" w:tentative="1">
      <w:start w:val="1"/>
      <w:numFmt w:val="decimal"/>
      <w:lvlText w:val="%4."/>
      <w:lvlJc w:val="left"/>
      <w:pPr>
        <w:ind w:left="2880" w:hanging="360"/>
      </w:pPr>
    </w:lvl>
    <w:lvl w:ilvl="4" w:tplc="F29ABBDC" w:tentative="1">
      <w:start w:val="1"/>
      <w:numFmt w:val="lowerLetter"/>
      <w:lvlText w:val="%5."/>
      <w:lvlJc w:val="left"/>
      <w:pPr>
        <w:ind w:left="3600" w:hanging="360"/>
      </w:pPr>
    </w:lvl>
    <w:lvl w:ilvl="5" w:tplc="61346E14" w:tentative="1">
      <w:start w:val="1"/>
      <w:numFmt w:val="lowerRoman"/>
      <w:lvlText w:val="%6."/>
      <w:lvlJc w:val="right"/>
      <w:pPr>
        <w:ind w:left="4320" w:hanging="180"/>
      </w:pPr>
    </w:lvl>
    <w:lvl w:ilvl="6" w:tplc="53426E48" w:tentative="1">
      <w:start w:val="1"/>
      <w:numFmt w:val="decimal"/>
      <w:lvlText w:val="%7."/>
      <w:lvlJc w:val="left"/>
      <w:pPr>
        <w:ind w:left="5040" w:hanging="360"/>
      </w:pPr>
    </w:lvl>
    <w:lvl w:ilvl="7" w:tplc="4F8AED30" w:tentative="1">
      <w:start w:val="1"/>
      <w:numFmt w:val="lowerLetter"/>
      <w:lvlText w:val="%8."/>
      <w:lvlJc w:val="left"/>
      <w:pPr>
        <w:ind w:left="5760" w:hanging="360"/>
      </w:pPr>
    </w:lvl>
    <w:lvl w:ilvl="8" w:tplc="E0CC6EF0" w:tentative="1">
      <w:start w:val="1"/>
      <w:numFmt w:val="lowerRoman"/>
      <w:lvlText w:val="%9."/>
      <w:lvlJc w:val="right"/>
      <w:pPr>
        <w:ind w:left="6480" w:hanging="180"/>
      </w:pPr>
    </w:lvl>
  </w:abstractNum>
  <w:abstractNum w:abstractNumId="19" w15:restartNumberingAfterBreak="0">
    <w:nsid w:val="79A57617"/>
    <w:multiLevelType w:val="hybridMultilevel"/>
    <w:tmpl w:val="11904620"/>
    <w:lvl w:ilvl="0" w:tplc="F116A406">
      <w:start w:val="6"/>
      <w:numFmt w:val="decimal"/>
      <w:lvlText w:val="%1."/>
      <w:lvlJc w:val="left"/>
      <w:pPr>
        <w:ind w:left="720" w:hanging="360"/>
      </w:pPr>
      <w:rPr>
        <w:rFonts w:hint="default"/>
        <w:b/>
        <w:u w:val="singl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06576708">
    <w:abstractNumId w:val="15"/>
  </w:num>
  <w:num w:numId="2" w16cid:durableId="611665681">
    <w:abstractNumId w:val="18"/>
  </w:num>
  <w:num w:numId="3" w16cid:durableId="965620004">
    <w:abstractNumId w:val="14"/>
  </w:num>
  <w:num w:numId="4" w16cid:durableId="990254934">
    <w:abstractNumId w:val="5"/>
  </w:num>
  <w:num w:numId="5" w16cid:durableId="957178164">
    <w:abstractNumId w:val="1"/>
  </w:num>
  <w:num w:numId="6" w16cid:durableId="254477575">
    <w:abstractNumId w:val="9"/>
  </w:num>
  <w:num w:numId="7" w16cid:durableId="1825586417">
    <w:abstractNumId w:val="17"/>
  </w:num>
  <w:num w:numId="8" w16cid:durableId="596519659">
    <w:abstractNumId w:val="12"/>
  </w:num>
  <w:num w:numId="9" w16cid:durableId="1767385487">
    <w:abstractNumId w:val="0"/>
  </w:num>
  <w:num w:numId="10" w16cid:durableId="169494462">
    <w:abstractNumId w:val="13"/>
  </w:num>
  <w:num w:numId="11" w16cid:durableId="368527934">
    <w:abstractNumId w:val="8"/>
  </w:num>
  <w:num w:numId="12" w16cid:durableId="443032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431137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17489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283648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00487772">
    <w:abstractNumId w:val="16"/>
  </w:num>
  <w:num w:numId="17" w16cid:durableId="578715259">
    <w:abstractNumId w:val="7"/>
  </w:num>
  <w:num w:numId="18" w16cid:durableId="979966470">
    <w:abstractNumId w:val="4"/>
  </w:num>
  <w:num w:numId="19" w16cid:durableId="839931425">
    <w:abstractNumId w:val="19"/>
  </w:num>
  <w:num w:numId="20" w16cid:durableId="17917051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34B9"/>
    <w:rsid w:val="00003A9D"/>
    <w:rsid w:val="00005D54"/>
    <w:rsid w:val="000207FC"/>
    <w:rsid w:val="00020A32"/>
    <w:rsid w:val="00023C4F"/>
    <w:rsid w:val="00023DD5"/>
    <w:rsid w:val="00034F3E"/>
    <w:rsid w:val="000459D9"/>
    <w:rsid w:val="000516CE"/>
    <w:rsid w:val="00057754"/>
    <w:rsid w:val="000645A1"/>
    <w:rsid w:val="00065927"/>
    <w:rsid w:val="00070997"/>
    <w:rsid w:val="000731CC"/>
    <w:rsid w:val="00080F36"/>
    <w:rsid w:val="00087ACC"/>
    <w:rsid w:val="00093FB4"/>
    <w:rsid w:val="00095223"/>
    <w:rsid w:val="000A7B7A"/>
    <w:rsid w:val="000B30F4"/>
    <w:rsid w:val="000B7032"/>
    <w:rsid w:val="000B7E5B"/>
    <w:rsid w:val="000D5655"/>
    <w:rsid w:val="000F07A6"/>
    <w:rsid w:val="000F2AAD"/>
    <w:rsid w:val="000F6C76"/>
    <w:rsid w:val="0011202F"/>
    <w:rsid w:val="00124D37"/>
    <w:rsid w:val="001256B2"/>
    <w:rsid w:val="00140128"/>
    <w:rsid w:val="00140CB6"/>
    <w:rsid w:val="00145FC3"/>
    <w:rsid w:val="001476F5"/>
    <w:rsid w:val="0015394D"/>
    <w:rsid w:val="001549CD"/>
    <w:rsid w:val="00164315"/>
    <w:rsid w:val="00166E7A"/>
    <w:rsid w:val="001703CF"/>
    <w:rsid w:val="00174D6C"/>
    <w:rsid w:val="0017574D"/>
    <w:rsid w:val="00180282"/>
    <w:rsid w:val="0018147E"/>
    <w:rsid w:val="00191925"/>
    <w:rsid w:val="00193E6A"/>
    <w:rsid w:val="0019585C"/>
    <w:rsid w:val="00196E38"/>
    <w:rsid w:val="001A1DEB"/>
    <w:rsid w:val="001A5A24"/>
    <w:rsid w:val="001A7108"/>
    <w:rsid w:val="001B3833"/>
    <w:rsid w:val="001D1180"/>
    <w:rsid w:val="001D65E9"/>
    <w:rsid w:val="001E2D09"/>
    <w:rsid w:val="001E4D01"/>
    <w:rsid w:val="001E7A3C"/>
    <w:rsid w:val="001F0D8A"/>
    <w:rsid w:val="001F48AC"/>
    <w:rsid w:val="00200528"/>
    <w:rsid w:val="002032D6"/>
    <w:rsid w:val="00206756"/>
    <w:rsid w:val="00211C6A"/>
    <w:rsid w:val="002134E5"/>
    <w:rsid w:val="00213895"/>
    <w:rsid w:val="00221033"/>
    <w:rsid w:val="0022566A"/>
    <w:rsid w:val="00233278"/>
    <w:rsid w:val="0023419E"/>
    <w:rsid w:val="002433DD"/>
    <w:rsid w:val="00253F33"/>
    <w:rsid w:val="00265B24"/>
    <w:rsid w:val="00266038"/>
    <w:rsid w:val="002805C1"/>
    <w:rsid w:val="00285ED3"/>
    <w:rsid w:val="0029028B"/>
    <w:rsid w:val="002933C3"/>
    <w:rsid w:val="00295CF9"/>
    <w:rsid w:val="002A0B03"/>
    <w:rsid w:val="002A210C"/>
    <w:rsid w:val="002A387A"/>
    <w:rsid w:val="002B08D7"/>
    <w:rsid w:val="002B3FE8"/>
    <w:rsid w:val="002C43B8"/>
    <w:rsid w:val="002C6679"/>
    <w:rsid w:val="002E120D"/>
    <w:rsid w:val="002E17F7"/>
    <w:rsid w:val="002E7567"/>
    <w:rsid w:val="002F23A5"/>
    <w:rsid w:val="002F2C59"/>
    <w:rsid w:val="002F6F27"/>
    <w:rsid w:val="003046AC"/>
    <w:rsid w:val="00306DFB"/>
    <w:rsid w:val="003151F2"/>
    <w:rsid w:val="00327051"/>
    <w:rsid w:val="00327787"/>
    <w:rsid w:val="003401FB"/>
    <w:rsid w:val="0034513F"/>
    <w:rsid w:val="0035442E"/>
    <w:rsid w:val="00360CCB"/>
    <w:rsid w:val="00370F69"/>
    <w:rsid w:val="003712B6"/>
    <w:rsid w:val="003721E1"/>
    <w:rsid w:val="003828B1"/>
    <w:rsid w:val="003918FA"/>
    <w:rsid w:val="0039283C"/>
    <w:rsid w:val="003949C6"/>
    <w:rsid w:val="00395318"/>
    <w:rsid w:val="003A186B"/>
    <w:rsid w:val="003C49FB"/>
    <w:rsid w:val="003C6180"/>
    <w:rsid w:val="003D0650"/>
    <w:rsid w:val="003D0ACA"/>
    <w:rsid w:val="003D1D9D"/>
    <w:rsid w:val="003D7693"/>
    <w:rsid w:val="003E1C67"/>
    <w:rsid w:val="003E1E3C"/>
    <w:rsid w:val="004025E4"/>
    <w:rsid w:val="00403279"/>
    <w:rsid w:val="00414F03"/>
    <w:rsid w:val="00421918"/>
    <w:rsid w:val="004277C4"/>
    <w:rsid w:val="00427F07"/>
    <w:rsid w:val="00432DDB"/>
    <w:rsid w:val="004343E3"/>
    <w:rsid w:val="00436B8B"/>
    <w:rsid w:val="004433D6"/>
    <w:rsid w:val="0045490C"/>
    <w:rsid w:val="00456FDB"/>
    <w:rsid w:val="00461065"/>
    <w:rsid w:val="00462ADC"/>
    <w:rsid w:val="00473460"/>
    <w:rsid w:val="00473538"/>
    <w:rsid w:val="004743B5"/>
    <w:rsid w:val="004753C9"/>
    <w:rsid w:val="00476F6C"/>
    <w:rsid w:val="004770B2"/>
    <w:rsid w:val="00482143"/>
    <w:rsid w:val="00497C04"/>
    <w:rsid w:val="004A46D3"/>
    <w:rsid w:val="004B03E1"/>
    <w:rsid w:val="004B25B2"/>
    <w:rsid w:val="004B3935"/>
    <w:rsid w:val="004C00C2"/>
    <w:rsid w:val="004D3494"/>
    <w:rsid w:val="004D4000"/>
    <w:rsid w:val="004E3326"/>
    <w:rsid w:val="004E4BC0"/>
    <w:rsid w:val="004F337E"/>
    <w:rsid w:val="00503157"/>
    <w:rsid w:val="0050565C"/>
    <w:rsid w:val="00514449"/>
    <w:rsid w:val="00514E95"/>
    <w:rsid w:val="00521A84"/>
    <w:rsid w:val="00523F86"/>
    <w:rsid w:val="005359BA"/>
    <w:rsid w:val="00545627"/>
    <w:rsid w:val="00546CB2"/>
    <w:rsid w:val="0055179B"/>
    <w:rsid w:val="005525BD"/>
    <w:rsid w:val="005617E3"/>
    <w:rsid w:val="005621B4"/>
    <w:rsid w:val="0056647E"/>
    <w:rsid w:val="00571FD9"/>
    <w:rsid w:val="00573AC5"/>
    <w:rsid w:val="00576780"/>
    <w:rsid w:val="00583CE7"/>
    <w:rsid w:val="0058424A"/>
    <w:rsid w:val="005A21E8"/>
    <w:rsid w:val="005A29FB"/>
    <w:rsid w:val="005B29A7"/>
    <w:rsid w:val="005B31B1"/>
    <w:rsid w:val="005E1EE2"/>
    <w:rsid w:val="005F40CE"/>
    <w:rsid w:val="005F7852"/>
    <w:rsid w:val="006034A6"/>
    <w:rsid w:val="0061173E"/>
    <w:rsid w:val="006205B5"/>
    <w:rsid w:val="0062088B"/>
    <w:rsid w:val="00632DB4"/>
    <w:rsid w:val="006337F0"/>
    <w:rsid w:val="00634B2C"/>
    <w:rsid w:val="00642B40"/>
    <w:rsid w:val="0064378C"/>
    <w:rsid w:val="00656053"/>
    <w:rsid w:val="006636D5"/>
    <w:rsid w:val="00664288"/>
    <w:rsid w:val="006650A1"/>
    <w:rsid w:val="0068077C"/>
    <w:rsid w:val="00682C82"/>
    <w:rsid w:val="00693F9E"/>
    <w:rsid w:val="00695D49"/>
    <w:rsid w:val="006B1B69"/>
    <w:rsid w:val="006B2F5F"/>
    <w:rsid w:val="006B6697"/>
    <w:rsid w:val="006B7D2D"/>
    <w:rsid w:val="006C513C"/>
    <w:rsid w:val="006E08C0"/>
    <w:rsid w:val="006E4555"/>
    <w:rsid w:val="006E520C"/>
    <w:rsid w:val="006F398C"/>
    <w:rsid w:val="006F618A"/>
    <w:rsid w:val="0070297B"/>
    <w:rsid w:val="00705DB2"/>
    <w:rsid w:val="00711CBF"/>
    <w:rsid w:val="007127FF"/>
    <w:rsid w:val="0072096E"/>
    <w:rsid w:val="00724B8A"/>
    <w:rsid w:val="00727E54"/>
    <w:rsid w:val="00742FE7"/>
    <w:rsid w:val="00756D75"/>
    <w:rsid w:val="00761627"/>
    <w:rsid w:val="00775C93"/>
    <w:rsid w:val="00775E04"/>
    <w:rsid w:val="00790152"/>
    <w:rsid w:val="007939BA"/>
    <w:rsid w:val="007A3CB7"/>
    <w:rsid w:val="007A5274"/>
    <w:rsid w:val="007A6103"/>
    <w:rsid w:val="007B3900"/>
    <w:rsid w:val="007B3E4C"/>
    <w:rsid w:val="007B5339"/>
    <w:rsid w:val="007C49CC"/>
    <w:rsid w:val="007D0FA4"/>
    <w:rsid w:val="007D1EE8"/>
    <w:rsid w:val="007D7F5E"/>
    <w:rsid w:val="007E3A5E"/>
    <w:rsid w:val="007E7CE4"/>
    <w:rsid w:val="007F750B"/>
    <w:rsid w:val="00804704"/>
    <w:rsid w:val="00822985"/>
    <w:rsid w:val="00834259"/>
    <w:rsid w:val="00837D0E"/>
    <w:rsid w:val="008406E7"/>
    <w:rsid w:val="008410E3"/>
    <w:rsid w:val="008471E1"/>
    <w:rsid w:val="0086591F"/>
    <w:rsid w:val="00867437"/>
    <w:rsid w:val="00871FD1"/>
    <w:rsid w:val="00875454"/>
    <w:rsid w:val="008830DB"/>
    <w:rsid w:val="00884831"/>
    <w:rsid w:val="00884D7E"/>
    <w:rsid w:val="00891394"/>
    <w:rsid w:val="00895549"/>
    <w:rsid w:val="00895B20"/>
    <w:rsid w:val="0089780F"/>
    <w:rsid w:val="008A2259"/>
    <w:rsid w:val="008A27CD"/>
    <w:rsid w:val="008B1A63"/>
    <w:rsid w:val="008B2398"/>
    <w:rsid w:val="008B6F48"/>
    <w:rsid w:val="008C2817"/>
    <w:rsid w:val="008C74B2"/>
    <w:rsid w:val="008D63FE"/>
    <w:rsid w:val="008F04E5"/>
    <w:rsid w:val="008F6FAE"/>
    <w:rsid w:val="00900DB1"/>
    <w:rsid w:val="00921665"/>
    <w:rsid w:val="00921CFC"/>
    <w:rsid w:val="00931B51"/>
    <w:rsid w:val="00934B45"/>
    <w:rsid w:val="0094674E"/>
    <w:rsid w:val="0095420F"/>
    <w:rsid w:val="00954F44"/>
    <w:rsid w:val="0097762C"/>
    <w:rsid w:val="00982B83"/>
    <w:rsid w:val="009A085A"/>
    <w:rsid w:val="009A0D56"/>
    <w:rsid w:val="009A6E52"/>
    <w:rsid w:val="009B01F7"/>
    <w:rsid w:val="009B2E5B"/>
    <w:rsid w:val="009B6CDE"/>
    <w:rsid w:val="009B6E2C"/>
    <w:rsid w:val="009C297A"/>
    <w:rsid w:val="009C4248"/>
    <w:rsid w:val="009C547D"/>
    <w:rsid w:val="009C6F6F"/>
    <w:rsid w:val="009D11F1"/>
    <w:rsid w:val="009D36D3"/>
    <w:rsid w:val="009D67AD"/>
    <w:rsid w:val="009F02D2"/>
    <w:rsid w:val="00A0179C"/>
    <w:rsid w:val="00A135E7"/>
    <w:rsid w:val="00A15447"/>
    <w:rsid w:val="00A15500"/>
    <w:rsid w:val="00A25E27"/>
    <w:rsid w:val="00A31409"/>
    <w:rsid w:val="00A57587"/>
    <w:rsid w:val="00A64B5C"/>
    <w:rsid w:val="00A66F14"/>
    <w:rsid w:val="00A6703F"/>
    <w:rsid w:val="00A72173"/>
    <w:rsid w:val="00A725DB"/>
    <w:rsid w:val="00A73737"/>
    <w:rsid w:val="00A76CB4"/>
    <w:rsid w:val="00A76CD5"/>
    <w:rsid w:val="00A920F1"/>
    <w:rsid w:val="00A94052"/>
    <w:rsid w:val="00AA08AD"/>
    <w:rsid w:val="00AA6771"/>
    <w:rsid w:val="00AB3E66"/>
    <w:rsid w:val="00AD2443"/>
    <w:rsid w:val="00AF4257"/>
    <w:rsid w:val="00AF6185"/>
    <w:rsid w:val="00B04476"/>
    <w:rsid w:val="00B0697C"/>
    <w:rsid w:val="00B07799"/>
    <w:rsid w:val="00B17433"/>
    <w:rsid w:val="00B20102"/>
    <w:rsid w:val="00B219CC"/>
    <w:rsid w:val="00B259E1"/>
    <w:rsid w:val="00B26836"/>
    <w:rsid w:val="00B2793A"/>
    <w:rsid w:val="00B301C4"/>
    <w:rsid w:val="00B33757"/>
    <w:rsid w:val="00B34381"/>
    <w:rsid w:val="00B37DD3"/>
    <w:rsid w:val="00B43AD5"/>
    <w:rsid w:val="00B44FDE"/>
    <w:rsid w:val="00B453EB"/>
    <w:rsid w:val="00B46FC3"/>
    <w:rsid w:val="00B63A37"/>
    <w:rsid w:val="00B671B8"/>
    <w:rsid w:val="00B810D1"/>
    <w:rsid w:val="00B822DE"/>
    <w:rsid w:val="00B8786B"/>
    <w:rsid w:val="00BA76DE"/>
    <w:rsid w:val="00BB062B"/>
    <w:rsid w:val="00BB2BEC"/>
    <w:rsid w:val="00BB58E9"/>
    <w:rsid w:val="00BB683E"/>
    <w:rsid w:val="00BD5810"/>
    <w:rsid w:val="00BD59AF"/>
    <w:rsid w:val="00BD7F43"/>
    <w:rsid w:val="00BE1F5A"/>
    <w:rsid w:val="00BE4EE4"/>
    <w:rsid w:val="00BE5998"/>
    <w:rsid w:val="00BE7856"/>
    <w:rsid w:val="00BF1220"/>
    <w:rsid w:val="00BF4BB4"/>
    <w:rsid w:val="00BF5711"/>
    <w:rsid w:val="00BF61C8"/>
    <w:rsid w:val="00C02732"/>
    <w:rsid w:val="00C040C0"/>
    <w:rsid w:val="00C11DDE"/>
    <w:rsid w:val="00C15A0A"/>
    <w:rsid w:val="00C1696B"/>
    <w:rsid w:val="00C237EB"/>
    <w:rsid w:val="00C272E1"/>
    <w:rsid w:val="00C30BAB"/>
    <w:rsid w:val="00C34355"/>
    <w:rsid w:val="00C40ECD"/>
    <w:rsid w:val="00C506D6"/>
    <w:rsid w:val="00C557CF"/>
    <w:rsid w:val="00C559CB"/>
    <w:rsid w:val="00C60736"/>
    <w:rsid w:val="00C6119C"/>
    <w:rsid w:val="00C717FE"/>
    <w:rsid w:val="00CB110F"/>
    <w:rsid w:val="00CB4744"/>
    <w:rsid w:val="00CB73FF"/>
    <w:rsid w:val="00CC0215"/>
    <w:rsid w:val="00CC076F"/>
    <w:rsid w:val="00CC3C1F"/>
    <w:rsid w:val="00CD3126"/>
    <w:rsid w:val="00CF3E44"/>
    <w:rsid w:val="00D0067F"/>
    <w:rsid w:val="00D1317F"/>
    <w:rsid w:val="00D23FF0"/>
    <w:rsid w:val="00D36244"/>
    <w:rsid w:val="00D410CD"/>
    <w:rsid w:val="00D4426E"/>
    <w:rsid w:val="00D54F0A"/>
    <w:rsid w:val="00D73857"/>
    <w:rsid w:val="00D804B6"/>
    <w:rsid w:val="00D8446B"/>
    <w:rsid w:val="00D84520"/>
    <w:rsid w:val="00D9372B"/>
    <w:rsid w:val="00DA37C0"/>
    <w:rsid w:val="00DB0413"/>
    <w:rsid w:val="00DB4594"/>
    <w:rsid w:val="00DC28E6"/>
    <w:rsid w:val="00DC53A5"/>
    <w:rsid w:val="00DD1E03"/>
    <w:rsid w:val="00DD2A75"/>
    <w:rsid w:val="00DD4193"/>
    <w:rsid w:val="00DD45F2"/>
    <w:rsid w:val="00DE201C"/>
    <w:rsid w:val="00DE451D"/>
    <w:rsid w:val="00E03A5F"/>
    <w:rsid w:val="00E074F2"/>
    <w:rsid w:val="00E12064"/>
    <w:rsid w:val="00E13B2A"/>
    <w:rsid w:val="00E17530"/>
    <w:rsid w:val="00E23141"/>
    <w:rsid w:val="00E23D3C"/>
    <w:rsid w:val="00E375AE"/>
    <w:rsid w:val="00E44D1A"/>
    <w:rsid w:val="00E53D8D"/>
    <w:rsid w:val="00E56205"/>
    <w:rsid w:val="00E6484F"/>
    <w:rsid w:val="00E662E9"/>
    <w:rsid w:val="00E831CA"/>
    <w:rsid w:val="00E851A5"/>
    <w:rsid w:val="00E92DEC"/>
    <w:rsid w:val="00E93467"/>
    <w:rsid w:val="00EA1A12"/>
    <w:rsid w:val="00EA5E84"/>
    <w:rsid w:val="00EB0B2F"/>
    <w:rsid w:val="00EB78C7"/>
    <w:rsid w:val="00ED21CD"/>
    <w:rsid w:val="00ED323C"/>
    <w:rsid w:val="00EE28CA"/>
    <w:rsid w:val="00EF0CBD"/>
    <w:rsid w:val="00EF174B"/>
    <w:rsid w:val="00F176C1"/>
    <w:rsid w:val="00F27738"/>
    <w:rsid w:val="00F3141B"/>
    <w:rsid w:val="00F31D1D"/>
    <w:rsid w:val="00F35D0A"/>
    <w:rsid w:val="00F3651A"/>
    <w:rsid w:val="00F43702"/>
    <w:rsid w:val="00F5400C"/>
    <w:rsid w:val="00F55AF9"/>
    <w:rsid w:val="00F61BBA"/>
    <w:rsid w:val="00F657FD"/>
    <w:rsid w:val="00F84E6B"/>
    <w:rsid w:val="00F872BD"/>
    <w:rsid w:val="00F90D0A"/>
    <w:rsid w:val="00FA6957"/>
    <w:rsid w:val="00FC0809"/>
    <w:rsid w:val="00FC49C7"/>
    <w:rsid w:val="00FD705C"/>
    <w:rsid w:val="00FD709F"/>
    <w:rsid w:val="00FE0A3D"/>
    <w:rsid w:val="00FE58C7"/>
    <w:rsid w:val="00FF62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26DF8"/>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Body Text .5(J),!Body Text .5s2(J),.BT,5,BT,CG-Single Sp 0.5,CG-Single Sp 0.51,Corpo de texto Char Char Char Char,Corpo de texto Char Char Char Char Char,Second Heading 2,b,bd,body text,bt,bt wide,s2,s21"/>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Body Text .5(J) Char,!Body Text .5s2(J) Char,.BT Char,5 Char,BT Char,CG-Single Sp 0.5 Char,CG-Single Sp 0.51 Char,Corpo de texto Char Char Char Char Char1,Corpo de texto Char Char Char Char Char Char,Second Heading 2 Char,b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aliases w:val="Bullets 1,Capítulo,Vitor T,Vitor Título,Vitor T’tulo,Bullet List,FooterText,numbered,List Paragraph1,Paragraphe de liste1,Bulletr List Paragraph,列出段落,列出段落1,List Paragraph2,List Paragraph21,Listeafsnit1,Párrafo de lista1,リスト段落1"/>
    <w:basedOn w:val="Normal"/>
    <w:link w:val="PargrafodaListaChar"/>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034F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4F3E"/>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034F3E"/>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034F3E"/>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34F3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F3E"/>
    <w:rPr>
      <w:rFonts w:ascii="Segoe UI" w:hAnsi="Segoe UI" w:cs="Segoe UI"/>
      <w:sz w:val="18"/>
      <w:szCs w:val="18"/>
    </w:rPr>
  </w:style>
  <w:style w:type="character" w:styleId="Hyperlink">
    <w:name w:val="Hyperlink"/>
    <w:basedOn w:val="Fontepargpadro"/>
    <w:uiPriority w:val="99"/>
    <w:unhideWhenUsed/>
    <w:rsid w:val="00034F3E"/>
    <w:rPr>
      <w:color w:val="0563C1" w:themeColor="hyperlink"/>
      <w:u w:val="single"/>
    </w:rPr>
  </w:style>
  <w:style w:type="character" w:customStyle="1" w:styleId="MenoPendente1">
    <w:name w:val="Menção Pendente1"/>
    <w:basedOn w:val="Fontepargpadro"/>
    <w:uiPriority w:val="99"/>
    <w:semiHidden/>
    <w:unhideWhenUsed/>
    <w:rsid w:val="00034F3E"/>
    <w:rPr>
      <w:color w:val="605E5C"/>
      <w:shd w:val="clear" w:color="auto" w:fill="E1DFDD"/>
    </w:rPr>
  </w:style>
  <w:style w:type="character" w:customStyle="1" w:styleId="PargrafodaListaChar">
    <w:name w:val="Parágrafo da Lista Char"/>
    <w:aliases w:val="Bullets 1 Char,Capítulo Char,Vitor T Char,Vitor Título Char,Vitor T’tulo Char,Bullet List Char,FooterText Char,numbered Char,List Paragraph1 Char,Paragraphe de liste1 Char,Bulletr List Paragraph Char,列出段落 Char,列出段落1 Char"/>
    <w:link w:val="PargrafodaLista"/>
    <w:uiPriority w:val="34"/>
    <w:qFormat/>
    <w:locked/>
    <w:rsid w:val="003D7693"/>
    <w:rPr>
      <w:rFonts w:ascii="Times New Roman" w:eastAsia="Times New Roman" w:hAnsi="Times New Roman" w:cs="Times New Roman"/>
      <w:sz w:val="20"/>
      <w:szCs w:val="20"/>
      <w:lang w:val="en-GB" w:eastAsia="pt-BR"/>
    </w:rPr>
  </w:style>
  <w:style w:type="character" w:styleId="MenoPendente">
    <w:name w:val="Unresolved Mention"/>
    <w:basedOn w:val="Fontepargpadro"/>
    <w:uiPriority w:val="99"/>
    <w:rsid w:val="006034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4479072">
      <w:bodyDiv w:val="1"/>
      <w:marLeft w:val="0"/>
      <w:marRight w:val="0"/>
      <w:marTop w:val="0"/>
      <w:marBottom w:val="0"/>
      <w:divBdr>
        <w:top w:val="none" w:sz="0" w:space="0" w:color="auto"/>
        <w:left w:val="none" w:sz="0" w:space="0" w:color="auto"/>
        <w:bottom w:val="none" w:sz="0" w:space="0" w:color="auto"/>
        <w:right w:val="none" w:sz="0" w:space="0" w:color="auto"/>
      </w:divBdr>
    </w:div>
    <w:div w:id="1861821524">
      <w:bodyDiv w:val="1"/>
      <w:marLeft w:val="0"/>
      <w:marRight w:val="0"/>
      <w:marTop w:val="0"/>
      <w:marBottom w:val="0"/>
      <w:divBdr>
        <w:top w:val="none" w:sz="0" w:space="0" w:color="auto"/>
        <w:left w:val="none" w:sz="0" w:space="0" w:color="auto"/>
        <w:bottom w:val="none" w:sz="0" w:space="0" w:color="auto"/>
        <w:right w:val="none" w:sz="0" w:space="0" w:color="auto"/>
      </w:divBdr>
    </w:div>
    <w:div w:id="1925066702">
      <w:bodyDiv w:val="1"/>
      <w:marLeft w:val="0"/>
      <w:marRight w:val="0"/>
      <w:marTop w:val="0"/>
      <w:marBottom w:val="0"/>
      <w:divBdr>
        <w:top w:val="none" w:sz="0" w:space="0" w:color="auto"/>
        <w:left w:val="none" w:sz="0" w:space="0" w:color="auto"/>
        <w:bottom w:val="none" w:sz="0" w:space="0" w:color="auto"/>
        <w:right w:val="none" w:sz="0" w:space="0" w:color="auto"/>
      </w:divBdr>
    </w:div>
    <w:div w:id="2005012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sv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c9962a9e-7d7a-4533-b4de-60b0300fd50c">
      <Terms xmlns="http://schemas.microsoft.com/office/infopath/2007/PartnerControls"/>
    </lcf76f155ced4ddcb4097134ff3c332f>
    <_ip_UnifiedCompliancePolicyProperties xmlns="http://schemas.microsoft.com/sharepoint/v3" xsi:nil="true"/>
    <TaxCatchAll xmlns="2b25470a-84d5-4d28-b887-ddd9c554aa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roperties xmlns="http://www.imanage.com/work/xmlschema">
  <documentid>GED!10014609.2</documentid>
  <senderid>MARIANA.ZELMANOVITS</senderid>
  <senderemail>MARIANA.ZELMANOVITS@LDR.COM.BR</senderemail>
  <lastmodified>2024-08-28T13:37:00.0000000-03:00</lastmodified>
  <database>GED</database>
</properties>
</file>

<file path=customXml/item5.xml><?xml version="1.0" encoding="utf-8"?>
<ct:contentTypeSchema xmlns:ct="http://schemas.microsoft.com/office/2006/metadata/contentType" xmlns:ma="http://schemas.microsoft.com/office/2006/metadata/properties/metaAttributes" ct:_="" ma:_="" ma:contentTypeName="Document" ma:contentTypeID="0x0101009CBCDD730EAAF945B9FC5E7CC0F743C3" ma:contentTypeVersion="17" ma:contentTypeDescription="Create a new document." ma:contentTypeScope="" ma:versionID="67f98c9a4836b6b570aa60c2d26ff83e">
  <xsd:schema xmlns:xsd="http://www.w3.org/2001/XMLSchema" xmlns:xs="http://www.w3.org/2001/XMLSchema" xmlns:p="http://schemas.microsoft.com/office/2006/metadata/properties" xmlns:ns1="http://schemas.microsoft.com/sharepoint/v3" xmlns:ns2="c9962a9e-7d7a-4533-b4de-60b0300fd50c" xmlns:ns3="2b25470a-84d5-4d28-b887-ddd9c554aa8f" targetNamespace="http://schemas.microsoft.com/office/2006/metadata/properties" ma:root="true" ma:fieldsID="8dec66754aeabaaf494bd699d526a5c2" ns1:_="" ns2:_="" ns3:_="">
    <xsd:import namespace="http://schemas.microsoft.com/sharepoint/v3"/>
    <xsd:import namespace="c9962a9e-7d7a-4533-b4de-60b0300fd50c"/>
    <xsd:import namespace="2b25470a-84d5-4d28-b887-ddd9c554aa8f"/>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DateTaken" minOccurs="0"/>
                <xsd:element ref="ns2:MediaServiceObjectDetectorVersions" minOccurs="0"/>
                <xsd:element ref="ns2:MediaLengthInSeconds"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962a9e-7d7a-4533-b4de-60b0300f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25470a-84d5-4d28-b887-ddd9c554aa8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77eb1e3-873e-4492-99dd-da093ae4a87d}" ma:internalName="TaxCatchAll" ma:showField="CatchAllData" ma:web="2b25470a-84d5-4d28-b887-ddd9c554aa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2.xml><?xml version="1.0" encoding="utf-8"?>
<ds:datastoreItem xmlns:ds="http://schemas.openxmlformats.org/officeDocument/2006/customXml" ds:itemID="{E636D4E3-AB36-41C7-83DD-63A6177DAA40}">
  <ds:schemaRefs>
    <ds:schemaRef ds:uri="http://schemas.microsoft.com/office/2006/metadata/properties"/>
    <ds:schemaRef ds:uri="http://schemas.microsoft.com/office/infopath/2007/PartnerControls"/>
    <ds:schemaRef ds:uri="http://schemas.microsoft.com/sharepoint/v3"/>
    <ds:schemaRef ds:uri="c9962a9e-7d7a-4533-b4de-60b0300fd50c"/>
    <ds:schemaRef ds:uri="2b25470a-84d5-4d28-b887-ddd9c554aa8f"/>
  </ds:schemaRefs>
</ds:datastoreItem>
</file>

<file path=customXml/itemProps3.xml><?xml version="1.0" encoding="utf-8"?>
<ds:datastoreItem xmlns:ds="http://schemas.openxmlformats.org/officeDocument/2006/customXml" ds:itemID="{8AEC77A5-8571-4CAB-9681-7DC0DA4353B8}">
  <ds:schemaRefs>
    <ds:schemaRef ds:uri="http://schemas.microsoft.com/sharepoint/v3/contenttype/forms"/>
  </ds:schemaRefs>
</ds:datastoreItem>
</file>

<file path=customXml/itemProps4.xml><?xml version="1.0" encoding="utf-8"?>
<ds:datastoreItem xmlns:ds="http://schemas.openxmlformats.org/officeDocument/2006/customXml" ds:itemID="{EBC1CF49-10CE-442F-8756-E30665430E04}">
  <ds:schemaRefs>
    <ds:schemaRef ds:uri="http://www.imanage.com/work/xmlschema"/>
  </ds:schemaRefs>
</ds:datastoreItem>
</file>

<file path=customXml/itemProps5.xml><?xml version="1.0" encoding="utf-8"?>
<ds:datastoreItem xmlns:ds="http://schemas.openxmlformats.org/officeDocument/2006/customXml" ds:itemID="{4362A46A-AE94-4354-8837-C9420D5D17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9962a9e-7d7a-4533-b4de-60b0300fd50c"/>
    <ds:schemaRef ds:uri="2b25470a-84d5-4d28-b887-ddd9c554aa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9677</Words>
  <Characters>52258</Characters>
  <Application>Microsoft Office Word</Application>
  <DocSecurity>0</DocSecurity>
  <Lines>435</Lines>
  <Paragraphs>123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Eleonara Santos Rocha Felizardo</dc:creator>
  <cp:lastModifiedBy>Alessandro Silva Costa Coimbra (E)</cp:lastModifiedBy>
  <cp:revision>2</cp:revision>
  <cp:lastPrinted>2024-07-16T14:48:00Z</cp:lastPrinted>
  <dcterms:created xsi:type="dcterms:W3CDTF">2026-04-20T16:59:00Z</dcterms:created>
  <dcterms:modified xsi:type="dcterms:W3CDTF">2026-04-20T16:59:00Z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ActionId">
    <vt:lpwstr>60ec146b-e228-4089-97e1-4dbc4a8ed129</vt:lpwstr>
  </property>
  <property fmtid="{D5CDD505-2E9C-101B-9397-08002B2CF9AE}" pid="3" name="MSIP_Label_41b88ec2-a72b-4523-9e84-0458a1764731_ContentBits">
    <vt:lpwstr>0</vt:lpwstr>
  </property>
  <property fmtid="{D5CDD505-2E9C-101B-9397-08002B2CF9AE}" pid="4" name="MSIP_Label_41b88ec2-a72b-4523-9e84-0458a1764731_Enabled">
    <vt:lpwstr>true</vt:lpwstr>
  </property>
  <property fmtid="{D5CDD505-2E9C-101B-9397-08002B2CF9AE}" pid="5" name="MSIP_Label_41b88ec2-a72b-4523-9e84-0458a1764731_Method">
    <vt:lpwstr>Privileged</vt:lpwstr>
  </property>
  <property fmtid="{D5CDD505-2E9C-101B-9397-08002B2CF9AE}" pid="6" name="MSIP_Label_41b88ec2-a72b-4523-9e84-0458a1764731_Name">
    <vt:lpwstr>Public O365</vt:lpwstr>
  </property>
  <property fmtid="{D5CDD505-2E9C-101B-9397-08002B2CF9AE}" pid="7" name="MSIP_Label_41b88ec2-a72b-4523-9e84-0458a1764731_SetDate">
    <vt:lpwstr>2021-09-01T16:42:40Z</vt:lpwstr>
  </property>
  <property fmtid="{D5CDD505-2E9C-101B-9397-08002B2CF9AE}" pid="8" name="MSIP_Label_41b88ec2-a72b-4523-9e84-0458a1764731_SiteId">
    <vt:lpwstr>35595a02-4d6d-44ac-99e1-f9ab4cd872db</vt:lpwstr>
  </property>
  <property fmtid="{D5CDD505-2E9C-101B-9397-08002B2CF9AE}" pid="9" name="ContentTypeId">
    <vt:lpwstr>0x0101009CBCDD730EAAF945B9FC5E7CC0F743C3</vt:lpwstr>
  </property>
  <property fmtid="{D5CDD505-2E9C-101B-9397-08002B2CF9AE}" pid="10" name="MediaServiceImageTags">
    <vt:lpwstr/>
  </property>
</Properties>
</file>