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EB73A" w14:textId="57078A90" w:rsidR="00911781" w:rsidRDefault="00911781" w:rsidP="00911781">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Pr>
          <w:rFonts w:ascii="Tahoma" w:hAnsi="Tahoma" w:cs="Tahoma"/>
          <w:bCs/>
          <w:sz w:val="20"/>
        </w:rPr>
        <w:t xml:space="preserve">SPX FALCON AÇÕES - CLASSE DE INVESTIMENTO EM COTAS DE FUNDO DE INVESTIMENTO FINANCEIRO RESPONSABILIDADE LIMITADA VÉRTICE S, </w:t>
      </w:r>
      <w:r w:rsidRPr="001B297C">
        <w:rPr>
          <w:rFonts w:ascii="Tahoma" w:hAnsi="Tahoma" w:cs="Tahoma"/>
          <w:bCs/>
          <w:sz w:val="20"/>
        </w:rPr>
        <w:t xml:space="preserve">datado de </w:t>
      </w:r>
      <w:r>
        <w:rPr>
          <w:rFonts w:ascii="Tahoma" w:hAnsi="Tahoma" w:cs="Tahoma"/>
          <w:bCs/>
          <w:sz w:val="20"/>
        </w:rPr>
        <w:t>01/12/2025.</w:t>
      </w:r>
      <w:r w:rsidRPr="001B297C">
        <w:rPr>
          <w:rFonts w:ascii="Tahoma" w:hAnsi="Tahoma" w:cs="Tahoma"/>
          <w:bCs/>
          <w:sz w:val="20"/>
        </w:rPr>
        <w:t xml:space="preserve">  </w:t>
      </w:r>
    </w:p>
    <w:p w14:paraId="06ACE674" w14:textId="0277D37D" w:rsidR="00911781" w:rsidRDefault="00911781"/>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0C35CAAC" w:rsidR="0012126D" w:rsidRPr="00BE0B51" w:rsidRDefault="0012126D" w:rsidP="001E0609">
            <w:pPr>
              <w:jc w:val="center"/>
              <w:rPr>
                <w:rFonts w:ascii="Arial" w:hAnsi="Arial" w:cs="Arial"/>
                <w:sz w:val="20"/>
                <w:szCs w:val="20"/>
              </w:rPr>
            </w:pPr>
          </w:p>
        </w:tc>
        <w:tc>
          <w:tcPr>
            <w:tcW w:w="2974" w:type="pct"/>
            <w:vAlign w:val="center"/>
          </w:tcPr>
          <w:p w14:paraId="5023E41B" w14:textId="19C77126" w:rsidR="0012126D" w:rsidRPr="00BE0B51" w:rsidRDefault="0012126D" w:rsidP="001E0609">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3926734"/>
            <w:r w:rsidR="002A1B37" w:rsidRPr="002A1B37">
              <w:rPr>
                <w:rFonts w:ascii="Arial" w:hAnsi="Arial" w:cs="Arial"/>
                <w:b/>
                <w:sz w:val="20"/>
                <w:szCs w:val="20"/>
              </w:rPr>
              <w:t>SPX FALCON AÇÕES</w:t>
            </w:r>
          </w:p>
          <w:p w14:paraId="0BF2B575" w14:textId="25BA094B" w:rsidR="0012126D" w:rsidRPr="00BD6304" w:rsidRDefault="00150128" w:rsidP="001E0609">
            <w:pPr>
              <w:spacing w:line="320" w:lineRule="exact"/>
              <w:jc w:val="center"/>
              <w:rPr>
                <w:rFonts w:ascii="Arial" w:hAnsi="Arial" w:cs="Arial"/>
                <w:b/>
                <w:sz w:val="20"/>
                <w:szCs w:val="20"/>
              </w:rPr>
            </w:pPr>
            <w:r w:rsidRPr="00BD6304">
              <w:rPr>
                <w:rFonts w:ascii="Arial" w:hAnsi="Arial" w:cs="Arial"/>
                <w:b/>
                <w:sz w:val="20"/>
                <w:szCs w:val="20"/>
              </w:rPr>
              <w:t xml:space="preserve">- </w:t>
            </w:r>
            <w:r w:rsidRPr="002425B3">
              <w:rPr>
                <w:rFonts w:ascii="Arial" w:hAnsi="Arial" w:cs="Arial"/>
                <w:b/>
                <w:bCs/>
                <w:sz w:val="20"/>
                <w:szCs w:val="20"/>
                <w:lang w:eastAsia="pt-BR"/>
              </w:rPr>
              <w:t>CLASSE DE INVESTIMENTO EM COTAS DE</w:t>
            </w:r>
            <w:r w:rsidRPr="00883914">
              <w:rPr>
                <w:rFonts w:ascii="Arial" w:hAnsi="Arial" w:cs="Arial"/>
                <w:b/>
                <w:bCs/>
                <w:sz w:val="20"/>
                <w:szCs w:val="20"/>
                <w:lang w:eastAsia="pt-BR"/>
              </w:rPr>
              <w:t xml:space="preserve"> </w:t>
            </w:r>
            <w:r w:rsidR="0012126D" w:rsidRPr="00883914">
              <w:rPr>
                <w:rFonts w:ascii="Arial" w:hAnsi="Arial" w:cs="Arial"/>
                <w:b/>
                <w:sz w:val="20"/>
                <w:szCs w:val="20"/>
              </w:rPr>
              <w:t>FUNDO DE INVESTIMENTO FINANCEIRO</w:t>
            </w:r>
            <w:r w:rsidR="00F25357" w:rsidRPr="00883914">
              <w:rPr>
                <w:rFonts w:ascii="Arial" w:hAnsi="Arial" w:cs="Arial"/>
                <w:b/>
                <w:sz w:val="20"/>
                <w:szCs w:val="20"/>
              </w:rPr>
              <w:t xml:space="preserve"> </w:t>
            </w:r>
            <w:r w:rsidR="00F25357" w:rsidRPr="002425B3">
              <w:rPr>
                <w:rFonts w:ascii="Arial" w:hAnsi="Arial" w:cs="Arial"/>
                <w:b/>
                <w:sz w:val="20"/>
                <w:szCs w:val="20"/>
              </w:rPr>
              <w:t>RESPONSABILIDADE LIMITADA</w:t>
            </w:r>
            <w:r w:rsidR="00401F95">
              <w:rPr>
                <w:rFonts w:ascii="Arial" w:hAnsi="Arial" w:cs="Arial"/>
                <w:b/>
                <w:sz w:val="20"/>
                <w:szCs w:val="20"/>
              </w:rPr>
              <w:t xml:space="preserve"> VÉRTICE S</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46F6E18A"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 xml:space="preserve">CNPJ: </w:t>
            </w:r>
            <w:r w:rsidRPr="002A1B37">
              <w:rPr>
                <w:rFonts w:ascii="Arial" w:hAnsi="Arial" w:cs="Arial"/>
                <w:sz w:val="20"/>
                <w:szCs w:val="20"/>
              </w:rPr>
              <w:t xml:space="preserve">N/A – Classe Única / </w:t>
            </w:r>
            <w:r w:rsidR="002A1B37" w:rsidRPr="002A1B37">
              <w:rPr>
                <w:rFonts w:ascii="Arial" w:hAnsi="Arial" w:cs="Arial"/>
                <w:sz w:val="20"/>
                <w:szCs w:val="20"/>
              </w:rPr>
              <w:t>60.439.057/0001-13</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7085AEA0"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F6E76">
        <w:rPr>
          <w:rFonts w:ascii="Arial" w:hAnsi="Arial" w:cs="Arial"/>
          <w:sz w:val="20"/>
          <w:szCs w:val="20"/>
        </w:rPr>
        <w:t>05/12/2025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BE0B51">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2425B3">
        <w:trPr>
          <w:trHeight w:val="558"/>
        </w:trPr>
        <w:tc>
          <w:tcPr>
            <w:tcW w:w="1382" w:type="pct"/>
            <w:tcBorders>
              <w:top w:val="single" w:sz="4" w:space="0" w:color="auto"/>
            </w:tcBorders>
            <w:vAlign w:val="center"/>
          </w:tcPr>
          <w:p w14:paraId="28D808FB" w14:textId="77777777" w:rsidR="0012126D" w:rsidRPr="00BE0B51"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2425B3" w:rsidRDefault="0020539D" w:rsidP="0020539D">
            <w:pPr>
              <w:jc w:val="both"/>
              <w:rPr>
                <w:rFonts w:ascii="Arial" w:hAnsi="Arial" w:cs="Arial"/>
                <w:b/>
                <w:bCs/>
                <w:sz w:val="20"/>
                <w:szCs w:val="20"/>
              </w:rPr>
            </w:pPr>
            <w:r w:rsidRPr="002425B3">
              <w:rPr>
                <w:rFonts w:ascii="Arial" w:hAnsi="Arial" w:cs="Arial"/>
                <w:b/>
                <w:bCs/>
                <w:sz w:val="20"/>
                <w:szCs w:val="20"/>
              </w:rPr>
              <w:t>Santander Distribuidora de Títulos e Valores Mobiliários S.A.</w:t>
            </w:r>
          </w:p>
          <w:p w14:paraId="00ACA1F2" w14:textId="77777777" w:rsidR="0020539D" w:rsidRPr="002425B3" w:rsidRDefault="0020539D" w:rsidP="0020539D">
            <w:pPr>
              <w:rPr>
                <w:rFonts w:ascii="Arial" w:hAnsi="Arial" w:cs="Arial"/>
                <w:sz w:val="20"/>
                <w:szCs w:val="20"/>
              </w:rPr>
            </w:pPr>
            <w:r w:rsidRPr="002425B3">
              <w:rPr>
                <w:rFonts w:ascii="Arial" w:hAnsi="Arial" w:cs="Arial"/>
                <w:sz w:val="20"/>
                <w:szCs w:val="20"/>
              </w:rPr>
              <w:t xml:space="preserve">CNPJ: 03.502.968/0001-04 </w:t>
            </w:r>
          </w:p>
          <w:p w14:paraId="10F0A84D" w14:textId="6D15E223" w:rsidR="0012126D" w:rsidRPr="00BE0B51" w:rsidRDefault="0020539D" w:rsidP="001E0609">
            <w:pPr>
              <w:rPr>
                <w:rFonts w:ascii="Arial" w:hAnsi="Arial" w:cs="Arial"/>
                <w:sz w:val="20"/>
                <w:szCs w:val="20"/>
              </w:rPr>
            </w:pPr>
            <w:r w:rsidRPr="002425B3">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C20C2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2425B3" w:rsidRDefault="006D0E5E" w:rsidP="006D0E5E">
            <w:pPr>
              <w:jc w:val="both"/>
              <w:rPr>
                <w:rFonts w:ascii="Arial" w:hAnsi="Arial" w:cs="Arial"/>
                <w:b/>
                <w:bCs/>
                <w:sz w:val="20"/>
                <w:szCs w:val="20"/>
              </w:rPr>
            </w:pPr>
            <w:r w:rsidRPr="002425B3">
              <w:rPr>
                <w:rFonts w:ascii="Arial" w:hAnsi="Arial" w:cs="Arial"/>
                <w:b/>
                <w:bCs/>
                <w:sz w:val="20"/>
                <w:szCs w:val="20"/>
              </w:rPr>
              <w:t>Santander Distribuidora de Títulos e Valores Mobiliários S.A.</w:t>
            </w:r>
          </w:p>
          <w:p w14:paraId="73C6E358" w14:textId="77777777" w:rsidR="006D0E5E" w:rsidRPr="002425B3" w:rsidRDefault="006D0E5E" w:rsidP="006D0E5E">
            <w:pPr>
              <w:rPr>
                <w:rFonts w:ascii="Arial" w:hAnsi="Arial" w:cs="Arial"/>
                <w:sz w:val="20"/>
                <w:szCs w:val="20"/>
              </w:rPr>
            </w:pPr>
            <w:r w:rsidRPr="002425B3">
              <w:rPr>
                <w:rFonts w:ascii="Arial" w:hAnsi="Arial" w:cs="Arial"/>
                <w:sz w:val="20"/>
                <w:szCs w:val="20"/>
              </w:rPr>
              <w:t xml:space="preserve">CNPJ: 03.502.968/0001-04 </w:t>
            </w:r>
          </w:p>
          <w:p w14:paraId="300CAB25" w14:textId="77777777" w:rsidR="006D0E5E" w:rsidRPr="002425B3" w:rsidRDefault="006D0E5E" w:rsidP="006D0E5E">
            <w:pPr>
              <w:rPr>
                <w:rFonts w:ascii="Arial" w:hAnsi="Arial" w:cs="Arial"/>
                <w:sz w:val="20"/>
                <w:szCs w:val="20"/>
              </w:rPr>
            </w:pPr>
            <w:r w:rsidRPr="002425B3">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C20C2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110ED66" w:rsidR="0012126D" w:rsidRPr="002425B3" w:rsidRDefault="0012126D" w:rsidP="00C20C20">
            <w:pPr>
              <w:pStyle w:val="PargrafodaLista"/>
              <w:numPr>
                <w:ilvl w:val="1"/>
                <w:numId w:val="4"/>
              </w:numPr>
              <w:ind w:left="0" w:firstLine="0"/>
              <w:jc w:val="both"/>
              <w:rPr>
                <w:rFonts w:ascii="Arial" w:hAnsi="Arial" w:cs="Arial"/>
                <w:sz w:val="20"/>
                <w:szCs w:val="20"/>
              </w:rPr>
            </w:pPr>
            <w:r w:rsidRPr="00883914">
              <w:rPr>
                <w:rFonts w:ascii="Arial" w:hAnsi="Arial" w:cs="Arial"/>
                <w:sz w:val="20"/>
                <w:szCs w:val="20"/>
              </w:rPr>
              <w:t xml:space="preserve">Prazo de Duração do Fundo: </w:t>
            </w:r>
            <w:r w:rsidRPr="002425B3">
              <w:rPr>
                <w:rFonts w:ascii="Arial" w:hAnsi="Arial" w:cs="Arial"/>
                <w:sz w:val="20"/>
                <w:szCs w:val="20"/>
              </w:rPr>
              <w:t>Indeterminado</w:t>
            </w:r>
            <w:r w:rsidRPr="00883914">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7B84909B" w:rsidR="0012126D" w:rsidRPr="00BE0B51" w:rsidRDefault="00444F94"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2" w:name="_Hlk149911023"/>
            <w:r w:rsidR="009B262E" w:rsidRPr="002425B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2425B3">
              <w:rPr>
                <w:rFonts w:ascii="Arial" w:hAnsi="Arial" w:cs="Arial"/>
                <w:sz w:val="20"/>
                <w:szCs w:val="20"/>
              </w:rPr>
              <w:t>criar novas</w:t>
            </w:r>
            <w:proofErr w:type="gramEnd"/>
            <w:r w:rsidR="009B262E" w:rsidRPr="002425B3">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63CFC04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 xml:space="preserve">Caso o Fundo conte com mais de uma </w:t>
            </w:r>
            <w:r w:rsidR="002A1B37" w:rsidRPr="00BE0B51">
              <w:rPr>
                <w:rFonts w:ascii="Arial" w:hAnsi="Arial" w:cs="Arial"/>
                <w:sz w:val="20"/>
                <w:szCs w:val="20"/>
              </w:rPr>
              <w:t>Classe, as</w:t>
            </w:r>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2D04B41D"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002A1B37">
              <w:rPr>
                <w:rFonts w:ascii="Arial" w:hAnsi="Arial" w:cs="Arial"/>
                <w:sz w:val="20"/>
                <w:szCs w:val="20"/>
              </w:rPr>
              <w:t>outubro</w:t>
            </w:r>
            <w:r w:rsidRPr="00BE0B51">
              <w:rPr>
                <w:rFonts w:ascii="Arial" w:hAnsi="Arial" w:cs="Arial"/>
                <w:sz w:val="20"/>
                <w:szCs w:val="20"/>
              </w:rPr>
              <w:t xml:space="preserve"> 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C20C20">
            <w:pPr>
              <w:pStyle w:val="PargrafodaLista"/>
              <w:numPr>
                <w:ilvl w:val="0"/>
                <w:numId w:val="1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425B3">
        <w:tc>
          <w:tcPr>
            <w:tcW w:w="5000" w:type="pct"/>
            <w:gridSpan w:val="3"/>
            <w:shd w:val="clear" w:color="auto" w:fill="C00000"/>
          </w:tcPr>
          <w:p w14:paraId="2C13FB7C"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2425B3">
        <w:tc>
          <w:tcPr>
            <w:tcW w:w="1964" w:type="pct"/>
            <w:gridSpan w:val="2"/>
            <w:tcBorders>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C20C20">
            <w:pPr>
              <w:pStyle w:val="PargrafodaLista"/>
              <w:numPr>
                <w:ilvl w:val="0"/>
                <w:numId w:val="7"/>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C20C20">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425B3">
        <w:tc>
          <w:tcPr>
            <w:tcW w:w="5000" w:type="pct"/>
            <w:gridSpan w:val="2"/>
            <w:shd w:val="clear" w:color="auto" w:fill="C00000"/>
          </w:tcPr>
          <w:p w14:paraId="475DBDBA"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2425B3">
        <w:tc>
          <w:tcPr>
            <w:tcW w:w="1393" w:type="pct"/>
            <w:tcBorders>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C20C2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653D6BCE"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7F6597"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C20C2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7F6597">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C20C2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C20C2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74482C3E" w14:textId="40AF059A" w:rsidR="00150128" w:rsidRPr="00BE0B51" w:rsidRDefault="00993170" w:rsidP="00150128">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883914">
              <w:rPr>
                <w:rFonts w:ascii="Arial" w:hAnsi="Arial" w:cs="Arial"/>
                <w:b/>
                <w:sz w:val="20"/>
                <w:szCs w:val="20"/>
              </w:rPr>
              <w:t>DA</w:t>
            </w:r>
            <w:r w:rsidR="00F668D6" w:rsidRPr="002425B3">
              <w:rPr>
                <w:rFonts w:ascii="Arial" w:hAnsi="Arial" w:cs="Arial"/>
                <w:b/>
                <w:sz w:val="20"/>
                <w:szCs w:val="20"/>
              </w:rPr>
              <w:t xml:space="preserve"> </w:t>
            </w:r>
            <w:r w:rsidR="00150128" w:rsidRPr="002425B3">
              <w:rPr>
                <w:rFonts w:ascii="Arial" w:hAnsi="Arial" w:cs="Arial"/>
                <w:b/>
                <w:sz w:val="20"/>
                <w:szCs w:val="20"/>
              </w:rPr>
              <w:t>CLASSE ÚNICA</w:t>
            </w:r>
            <w:r w:rsidR="00883914" w:rsidRPr="002425B3">
              <w:rPr>
                <w:rFonts w:ascii="Arial" w:hAnsi="Arial" w:cs="Arial"/>
                <w:b/>
                <w:sz w:val="20"/>
                <w:szCs w:val="20"/>
              </w:rPr>
              <w:t xml:space="preserve"> </w:t>
            </w:r>
            <w:r w:rsidR="00150128" w:rsidRPr="00BE0B51">
              <w:rPr>
                <w:rFonts w:ascii="Arial" w:hAnsi="Arial" w:cs="Arial"/>
                <w:b/>
                <w:sz w:val="20"/>
                <w:szCs w:val="20"/>
              </w:rPr>
              <w:t xml:space="preserve">DO </w:t>
            </w:r>
            <w:r w:rsidR="002A1B37" w:rsidRPr="002A1B37">
              <w:rPr>
                <w:rFonts w:ascii="Arial" w:hAnsi="Arial" w:cs="Arial"/>
                <w:b/>
                <w:sz w:val="20"/>
                <w:szCs w:val="20"/>
              </w:rPr>
              <w:t>SPX FALCON AÇÕES</w:t>
            </w:r>
          </w:p>
          <w:p w14:paraId="0FD64EAC" w14:textId="1EBA1861" w:rsidR="00150128" w:rsidRPr="00BE0B51" w:rsidRDefault="00150128" w:rsidP="00150128">
            <w:pPr>
              <w:spacing w:line="320" w:lineRule="exact"/>
              <w:jc w:val="center"/>
              <w:rPr>
                <w:rFonts w:ascii="Arial" w:hAnsi="Arial" w:cs="Arial"/>
                <w:b/>
                <w:sz w:val="20"/>
                <w:szCs w:val="20"/>
              </w:rPr>
            </w:pPr>
            <w:r w:rsidRPr="00BE0B51">
              <w:rPr>
                <w:rFonts w:ascii="Arial" w:hAnsi="Arial" w:cs="Arial"/>
                <w:b/>
                <w:sz w:val="20"/>
                <w:szCs w:val="20"/>
              </w:rPr>
              <w:t xml:space="preserve">– </w:t>
            </w:r>
            <w:r w:rsidRPr="002425B3">
              <w:rPr>
                <w:rFonts w:ascii="Arial" w:hAnsi="Arial" w:cs="Arial"/>
                <w:b/>
                <w:bCs/>
                <w:sz w:val="20"/>
                <w:szCs w:val="20"/>
                <w:lang w:eastAsia="pt-BR"/>
              </w:rPr>
              <w:t xml:space="preserve">CLASSE DE INVESTIMENTO EM COTAS DE </w:t>
            </w:r>
            <w:r w:rsidRPr="00883914">
              <w:rPr>
                <w:rFonts w:ascii="Arial" w:hAnsi="Arial" w:cs="Arial"/>
                <w:b/>
                <w:sz w:val="20"/>
                <w:szCs w:val="20"/>
              </w:rPr>
              <w:t xml:space="preserve">FUNDO DE INVESTIMENTO FINANCEIRO </w:t>
            </w:r>
            <w:r w:rsidRPr="002425B3">
              <w:rPr>
                <w:rFonts w:ascii="Arial" w:hAnsi="Arial" w:cs="Arial"/>
                <w:b/>
                <w:sz w:val="20"/>
                <w:szCs w:val="20"/>
              </w:rPr>
              <w:t>RESPONSABILIDADE LIMITADA</w:t>
            </w:r>
            <w:r w:rsidRPr="00BE0B51">
              <w:rPr>
                <w:rFonts w:ascii="Arial" w:hAnsi="Arial" w:cs="Arial"/>
                <w:b/>
                <w:sz w:val="20"/>
                <w:szCs w:val="20"/>
              </w:rPr>
              <w:t xml:space="preserve"> </w:t>
            </w:r>
            <w:r w:rsidR="00401F95">
              <w:rPr>
                <w:rFonts w:ascii="Arial" w:hAnsi="Arial" w:cs="Arial"/>
                <w:b/>
                <w:sz w:val="20"/>
                <w:szCs w:val="20"/>
              </w:rPr>
              <w:t>VÉRTICE S</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7D55E35E"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2A1B37" w:rsidRPr="002A1B37">
              <w:rPr>
                <w:rFonts w:ascii="Arial" w:hAnsi="Arial" w:cs="Arial"/>
                <w:sz w:val="20"/>
                <w:szCs w:val="20"/>
              </w:rPr>
              <w:t>60.439.057/0001-13</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342DEC2F"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8F6E76">
        <w:rPr>
          <w:rFonts w:ascii="Arial" w:hAnsi="Arial" w:cs="Arial"/>
          <w:sz w:val="20"/>
          <w:szCs w:val="20"/>
        </w:rPr>
        <w:t>05/12/2025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C20C2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6CCA87E8" w:rsidR="00F87860" w:rsidRPr="00BE0B51" w:rsidRDefault="00167599" w:rsidP="00C20C20">
            <w:pPr>
              <w:pStyle w:val="PargrafodaLista"/>
              <w:numPr>
                <w:ilvl w:val="1"/>
                <w:numId w:val="5"/>
              </w:numPr>
              <w:ind w:left="0" w:firstLine="0"/>
              <w:jc w:val="center"/>
              <w:rPr>
                <w:rFonts w:ascii="Arial" w:hAnsi="Arial" w:cs="Arial"/>
                <w:b/>
                <w:bCs/>
                <w:smallCaps/>
                <w:color w:val="000000"/>
                <w:sz w:val="20"/>
                <w:szCs w:val="20"/>
              </w:rPr>
            </w:pPr>
            <w:r w:rsidRPr="002425B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6BA4CC63"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receber aplicações de </w:t>
            </w:r>
            <w:r w:rsidR="0084006B" w:rsidRPr="00446B21">
              <w:rPr>
                <w:rFonts w:ascii="Arial" w:hAnsi="Arial" w:cs="Arial"/>
                <w:sz w:val="20"/>
                <w:szCs w:val="20"/>
              </w:rPr>
              <w:t xml:space="preserve">recursos de classes de fundos de investimento geridos pelo BANCO SANTANDER (BRASIL) S.A. ou empresas a ele ligadas, ora definidos como investidores </w:t>
            </w:r>
            <w:r w:rsidR="00F8110A" w:rsidRPr="00371928">
              <w:rPr>
                <w:rFonts w:ascii="Arial" w:hAnsi="Arial" w:cs="Arial"/>
                <w:sz w:val="20"/>
                <w:szCs w:val="20"/>
              </w:rPr>
              <w:t>qualificados</w:t>
            </w:r>
            <w:r w:rsidR="0084006B" w:rsidRPr="00371928">
              <w:rPr>
                <w:rFonts w:ascii="Arial" w:hAnsi="Arial" w:cs="Arial"/>
                <w:sz w:val="20"/>
                <w:szCs w:val="20"/>
              </w:rPr>
              <w:t xml:space="preserve">, </w:t>
            </w:r>
            <w:r w:rsidR="00F8110A" w:rsidRPr="00371928">
              <w:rPr>
                <w:rFonts w:ascii="Arial" w:hAnsi="Arial" w:cs="Arial"/>
                <w:sz w:val="20"/>
                <w:szCs w:val="20"/>
              </w:rPr>
              <w:t>nos</w:t>
            </w:r>
            <w:r w:rsidR="00F8110A" w:rsidRPr="002425B3">
              <w:rPr>
                <w:rFonts w:ascii="Arial" w:hAnsi="Arial" w:cs="Arial"/>
                <w:sz w:val="20"/>
                <w:szCs w:val="20"/>
              </w:rPr>
              <w:t xml:space="preserve">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39A4AA28" w:rsidR="00F87860" w:rsidRPr="00BE0B51" w:rsidRDefault="00EC53DF" w:rsidP="004C2A0B">
            <w:pPr>
              <w:jc w:val="both"/>
              <w:rPr>
                <w:rFonts w:ascii="Arial" w:hAnsi="Arial" w:cs="Arial"/>
                <w:sz w:val="20"/>
                <w:szCs w:val="20"/>
                <w:highlight w:val="yellow"/>
              </w:rPr>
            </w:pPr>
            <w:r w:rsidRPr="00CE705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52675957" w:rsidR="00F87860" w:rsidRPr="00BE0B51" w:rsidRDefault="00F87860" w:rsidP="004C2A0B">
            <w:pPr>
              <w:jc w:val="both"/>
              <w:rPr>
                <w:rFonts w:ascii="Arial" w:hAnsi="Arial" w:cs="Arial"/>
                <w:b/>
                <w:bCs/>
                <w:smallCaps/>
                <w:color w:val="000000"/>
                <w:sz w:val="20"/>
                <w:szCs w:val="20"/>
              </w:rPr>
            </w:pPr>
            <w:r w:rsidRPr="002425B3">
              <w:rPr>
                <w:rFonts w:ascii="Arial" w:hAnsi="Arial" w:cs="Arial"/>
                <w:sz w:val="20"/>
                <w:szCs w:val="20"/>
              </w:rPr>
              <w:t>Aberto</w:t>
            </w:r>
            <w:r w:rsidR="0084006B" w:rsidRPr="002425B3">
              <w:rPr>
                <w:rFonts w:ascii="Arial" w:hAnsi="Arial" w:cs="Arial"/>
                <w:sz w:val="20"/>
                <w:szCs w:val="20"/>
              </w:rPr>
              <w:t>.</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B774301" w:rsidR="00F87860" w:rsidRPr="00BE0B51" w:rsidRDefault="00F87860" w:rsidP="004C2A0B">
            <w:pPr>
              <w:jc w:val="both"/>
              <w:rPr>
                <w:rFonts w:ascii="Arial" w:hAnsi="Arial" w:cs="Arial"/>
                <w:b/>
                <w:bCs/>
                <w:smallCaps/>
                <w:color w:val="000000"/>
                <w:sz w:val="20"/>
                <w:szCs w:val="20"/>
              </w:rPr>
            </w:pPr>
            <w:r w:rsidRPr="002425B3">
              <w:rPr>
                <w:rFonts w:ascii="Arial" w:hAnsi="Arial" w:cs="Arial"/>
                <w:sz w:val="20"/>
                <w:szCs w:val="20"/>
              </w:rPr>
              <w:t>Indeterminado</w:t>
            </w:r>
            <w:r w:rsidR="00C13150" w:rsidRPr="0084006B">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2425B3">
        <w:trPr>
          <w:trHeight w:val="407"/>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36C31944" w:rsidR="00967B25" w:rsidRPr="00BE0B51" w:rsidRDefault="00967B25" w:rsidP="00967B25">
            <w:pPr>
              <w:jc w:val="both"/>
              <w:rPr>
                <w:rFonts w:ascii="Arial" w:hAnsi="Arial" w:cs="Arial"/>
                <w:sz w:val="20"/>
                <w:szCs w:val="20"/>
                <w:highlight w:val="yellow"/>
              </w:rPr>
            </w:pPr>
            <w:r w:rsidRPr="002425B3">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1"/>
        <w:gridCol w:w="368"/>
        <w:gridCol w:w="100"/>
        <w:gridCol w:w="424"/>
        <w:gridCol w:w="516"/>
        <w:gridCol w:w="673"/>
        <w:gridCol w:w="1313"/>
        <w:gridCol w:w="1162"/>
        <w:gridCol w:w="861"/>
        <w:gridCol w:w="503"/>
        <w:gridCol w:w="1518"/>
        <w:gridCol w:w="102"/>
      </w:tblGrid>
      <w:tr w:rsidR="00EB16E9" w:rsidRPr="00AB6EC1" w14:paraId="1E301673" w14:textId="77777777" w:rsidTr="00AB6EC1">
        <w:trPr>
          <w:jc w:val="center"/>
        </w:trPr>
        <w:tc>
          <w:tcPr>
            <w:tcW w:w="5000" w:type="pct"/>
            <w:gridSpan w:val="12"/>
            <w:shd w:val="clear" w:color="auto" w:fill="C00000"/>
          </w:tcPr>
          <w:p w14:paraId="34B4FBE4" w14:textId="77777777" w:rsidR="00EB16E9" w:rsidRPr="00BE0B51" w:rsidRDefault="00EB16E9" w:rsidP="00C20C20">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bookmarkEnd w:id="6"/>
      <w:tr w:rsidR="00AB6EC1" w14:paraId="52FE58DF" w14:textId="77777777" w:rsidTr="002A1B37">
        <w:trPr>
          <w:gridAfter w:val="1"/>
          <w:wAfter w:w="52" w:type="pct"/>
          <w:jc w:val="center"/>
        </w:trPr>
        <w:tc>
          <w:tcPr>
            <w:tcW w:w="1866" w:type="pct"/>
            <w:gridSpan w:val="5"/>
            <w:tcBorders>
              <w:top w:val="nil"/>
              <w:left w:val="nil"/>
              <w:bottom w:val="single" w:sz="4" w:space="0" w:color="auto"/>
              <w:right w:val="nil"/>
            </w:tcBorders>
            <w:vAlign w:val="center"/>
          </w:tcPr>
          <w:p w14:paraId="78A8EC99" w14:textId="77777777" w:rsidR="00AB6EC1" w:rsidRDefault="00AB6EC1" w:rsidP="004F5D36">
            <w:pPr>
              <w:jc w:val="center"/>
              <w:rPr>
                <w:rFonts w:ascii="Arial" w:hAnsi="Arial" w:cs="Arial"/>
                <w:b/>
                <w:bCs/>
                <w:sz w:val="20"/>
                <w:szCs w:val="20"/>
              </w:rPr>
            </w:pPr>
          </w:p>
        </w:tc>
        <w:tc>
          <w:tcPr>
            <w:tcW w:w="3081" w:type="pct"/>
            <w:gridSpan w:val="6"/>
            <w:tcBorders>
              <w:top w:val="nil"/>
              <w:left w:val="nil"/>
              <w:bottom w:val="single" w:sz="4" w:space="0" w:color="auto"/>
              <w:right w:val="nil"/>
            </w:tcBorders>
          </w:tcPr>
          <w:p w14:paraId="0389A7FD" w14:textId="77777777" w:rsidR="00AB6EC1" w:rsidRDefault="00AB6EC1" w:rsidP="004F5D36">
            <w:pPr>
              <w:rPr>
                <w:rFonts w:ascii="Arial" w:hAnsi="Arial" w:cs="Arial"/>
                <w:sz w:val="20"/>
                <w:szCs w:val="20"/>
              </w:rPr>
            </w:pPr>
          </w:p>
        </w:tc>
      </w:tr>
      <w:tr w:rsidR="00AB6EC1" w14:paraId="53741238"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hideMark/>
          </w:tcPr>
          <w:p w14:paraId="02A43330" w14:textId="77777777" w:rsidR="00AB6EC1" w:rsidRDefault="00AB6EC1" w:rsidP="00AB6EC1">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14" w:type="pct"/>
            <w:gridSpan w:val="9"/>
            <w:tcBorders>
              <w:top w:val="single" w:sz="4" w:space="0" w:color="auto"/>
              <w:left w:val="nil"/>
              <w:bottom w:val="single" w:sz="4" w:space="0" w:color="auto"/>
              <w:right w:val="nil"/>
            </w:tcBorders>
            <w:hideMark/>
          </w:tcPr>
          <w:p w14:paraId="704C798C" w14:textId="63A8C460" w:rsidR="00AB6EC1" w:rsidRDefault="00AB6EC1" w:rsidP="004F5D36">
            <w:pPr>
              <w:jc w:val="both"/>
              <w:rPr>
                <w:rFonts w:ascii="Arial" w:hAnsi="Arial" w:cs="Arial"/>
                <w:sz w:val="20"/>
                <w:szCs w:val="20"/>
              </w:rPr>
            </w:pPr>
            <w:r w:rsidRPr="00CF54BD">
              <w:rPr>
                <w:rFonts w:ascii="Arial" w:hAnsi="Arial" w:cs="Arial"/>
                <w:sz w:val="20"/>
                <w:szCs w:val="20"/>
              </w:rPr>
              <w:t>Investir</w:t>
            </w:r>
            <w:r>
              <w:rPr>
                <w:rFonts w:ascii="Arial" w:hAnsi="Arial" w:cs="Arial"/>
                <w:sz w:val="20"/>
                <w:szCs w:val="20"/>
              </w:rPr>
              <w:t xml:space="preserve">, </w:t>
            </w:r>
            <w:r w:rsidR="003601D9" w:rsidRPr="007F2C4F">
              <w:rPr>
                <w:rFonts w:ascii="Arial" w:hAnsi="Arial" w:cs="Arial"/>
                <w:sz w:val="20"/>
                <w:szCs w:val="20"/>
              </w:rPr>
              <w:t xml:space="preserve">em ativos financeiros e/ou modalidades operacionais </w:t>
            </w:r>
            <w:r w:rsidR="003601D9">
              <w:rPr>
                <w:rFonts w:ascii="Arial" w:hAnsi="Arial" w:cs="Arial"/>
                <w:sz w:val="20"/>
                <w:szCs w:val="20"/>
              </w:rPr>
              <w:t xml:space="preserve">de renda variável, disponíveis nos mercados financeiros e de </w:t>
            </w:r>
            <w:r w:rsidR="00EC53DF">
              <w:rPr>
                <w:rFonts w:ascii="Arial" w:hAnsi="Arial" w:cs="Arial"/>
                <w:sz w:val="20"/>
                <w:szCs w:val="20"/>
              </w:rPr>
              <w:t>capitais preponderantemente</w:t>
            </w:r>
            <w:r>
              <w:rPr>
                <w:rFonts w:ascii="Arial" w:hAnsi="Arial" w:cs="Arial"/>
                <w:sz w:val="20"/>
                <w:szCs w:val="20"/>
              </w:rPr>
              <w:t xml:space="preserve"> por meio de cotas</w:t>
            </w:r>
            <w:r w:rsidR="00D64BA6">
              <w:rPr>
                <w:rFonts w:ascii="Arial" w:hAnsi="Arial" w:cs="Arial"/>
                <w:sz w:val="20"/>
                <w:szCs w:val="20"/>
              </w:rPr>
              <w:t xml:space="preserve"> do</w:t>
            </w:r>
            <w:r w:rsidR="002A1B37">
              <w:rPr>
                <w:rFonts w:ascii="Arial" w:hAnsi="Arial" w:cs="Arial"/>
                <w:b/>
                <w:bCs/>
                <w:sz w:val="20"/>
                <w:szCs w:val="20"/>
              </w:rPr>
              <w:t xml:space="preserve"> </w:t>
            </w:r>
            <w:r w:rsidR="002A1B37" w:rsidRPr="002A1B37">
              <w:rPr>
                <w:rFonts w:ascii="Arial" w:hAnsi="Arial" w:cs="Arial"/>
                <w:sz w:val="20"/>
                <w:szCs w:val="20"/>
              </w:rPr>
              <w:t>SKYRAIDER RED AÇÕES</w:t>
            </w:r>
            <w:r w:rsidR="00D64BA6" w:rsidRPr="002A1B37">
              <w:rPr>
                <w:rFonts w:ascii="Arial" w:hAnsi="Arial" w:cs="Arial"/>
                <w:sz w:val="20"/>
                <w:szCs w:val="20"/>
              </w:rPr>
              <w:t>,</w:t>
            </w:r>
            <w:r w:rsidR="00D64BA6">
              <w:rPr>
                <w:rFonts w:ascii="Arial" w:hAnsi="Arial" w:cs="Arial"/>
                <w:b/>
                <w:bCs/>
                <w:sz w:val="20"/>
                <w:szCs w:val="20"/>
              </w:rPr>
              <w:t xml:space="preserve"> </w:t>
            </w:r>
            <w:r w:rsidR="00D64BA6" w:rsidRPr="004A67B3">
              <w:rPr>
                <w:rFonts w:ascii="Arial" w:hAnsi="Arial" w:cs="Arial"/>
                <w:sz w:val="20"/>
                <w:szCs w:val="20"/>
              </w:rPr>
              <w:t xml:space="preserve">inscrito no CNPJ </w:t>
            </w:r>
            <w:r w:rsidR="00D64BA6">
              <w:rPr>
                <w:rFonts w:ascii="Arial" w:hAnsi="Arial" w:cs="Arial"/>
                <w:sz w:val="20"/>
                <w:szCs w:val="20"/>
              </w:rPr>
              <w:t xml:space="preserve">nº </w:t>
            </w:r>
            <w:r w:rsidR="002A1B37" w:rsidRPr="002A1B37">
              <w:rPr>
                <w:rFonts w:ascii="Arial" w:hAnsi="Arial" w:cs="Arial"/>
                <w:sz w:val="20"/>
                <w:szCs w:val="20"/>
              </w:rPr>
              <w:t>29.993.618/0001-81.</w:t>
            </w:r>
          </w:p>
          <w:p w14:paraId="40DFEA25" w14:textId="77777777" w:rsidR="00AB6EC1" w:rsidRDefault="00AB6EC1" w:rsidP="004F5D36">
            <w:pPr>
              <w:jc w:val="both"/>
              <w:rPr>
                <w:rFonts w:ascii="Arial" w:hAnsi="Arial" w:cs="Arial"/>
                <w:sz w:val="20"/>
                <w:szCs w:val="20"/>
              </w:rPr>
            </w:pPr>
          </w:p>
          <w:p w14:paraId="692668C7" w14:textId="77777777" w:rsidR="00AB6EC1" w:rsidRDefault="00AB6EC1" w:rsidP="004F5D36">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r>
              <w:rPr>
                <w:rFonts w:ascii="Arial" w:hAnsi="Arial" w:cs="Arial"/>
                <w:sz w:val="20"/>
                <w:szCs w:val="20"/>
              </w:rPr>
              <w:t xml:space="preserve"> </w:t>
            </w:r>
          </w:p>
          <w:p w14:paraId="018E843F" w14:textId="77777777" w:rsidR="00AB6EC1" w:rsidRDefault="00AB6EC1" w:rsidP="004F5D36">
            <w:pPr>
              <w:jc w:val="both"/>
              <w:rPr>
                <w:rFonts w:ascii="Arial" w:hAnsi="Arial" w:cs="Arial"/>
                <w:sz w:val="20"/>
                <w:szCs w:val="20"/>
              </w:rPr>
            </w:pPr>
          </w:p>
        </w:tc>
      </w:tr>
      <w:tr w:rsidR="00AB6EC1" w14:paraId="0E677902"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tcPr>
          <w:p w14:paraId="26EBC411" w14:textId="77777777" w:rsidR="00AB6EC1" w:rsidRDefault="00AB6EC1" w:rsidP="004F5D36">
            <w:pPr>
              <w:jc w:val="center"/>
              <w:rPr>
                <w:rFonts w:ascii="Arial" w:hAnsi="Arial" w:cs="Arial"/>
                <w:b/>
                <w:bCs/>
                <w:smallCaps/>
                <w:sz w:val="20"/>
                <w:szCs w:val="20"/>
              </w:rPr>
            </w:pPr>
          </w:p>
        </w:tc>
        <w:tc>
          <w:tcPr>
            <w:tcW w:w="3614" w:type="pct"/>
            <w:gridSpan w:val="9"/>
            <w:tcBorders>
              <w:top w:val="single" w:sz="4" w:space="0" w:color="auto"/>
              <w:left w:val="nil"/>
              <w:bottom w:val="single" w:sz="4" w:space="0" w:color="auto"/>
              <w:right w:val="nil"/>
            </w:tcBorders>
          </w:tcPr>
          <w:p w14:paraId="3DCD7753" w14:textId="77777777" w:rsidR="00AB6EC1" w:rsidRDefault="00AB6EC1" w:rsidP="004F5D36">
            <w:pPr>
              <w:jc w:val="both"/>
              <w:rPr>
                <w:rFonts w:ascii="Arial" w:hAnsi="Arial" w:cs="Arial"/>
                <w:sz w:val="20"/>
                <w:szCs w:val="20"/>
              </w:rPr>
            </w:pPr>
          </w:p>
        </w:tc>
      </w:tr>
      <w:tr w:rsidR="00AB6EC1" w14:paraId="73C1241E" w14:textId="77777777" w:rsidTr="00822513">
        <w:trPr>
          <w:gridAfter w:val="1"/>
          <w:wAfter w:w="52" w:type="pct"/>
          <w:trHeight w:val="70"/>
          <w:jc w:val="center"/>
        </w:trPr>
        <w:tc>
          <w:tcPr>
            <w:tcW w:w="1334" w:type="pct"/>
            <w:gridSpan w:val="2"/>
            <w:vMerge w:val="restart"/>
            <w:tcBorders>
              <w:top w:val="single" w:sz="4" w:space="0" w:color="auto"/>
              <w:left w:val="nil"/>
              <w:right w:val="single" w:sz="4" w:space="0" w:color="auto"/>
            </w:tcBorders>
            <w:vAlign w:val="center"/>
          </w:tcPr>
          <w:p w14:paraId="3299EAA3" w14:textId="77777777" w:rsidR="00AB6EC1" w:rsidRDefault="00AB6EC1" w:rsidP="00AB6EC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CB4FCC" w14:textId="77777777" w:rsidR="00AB6EC1" w:rsidRDefault="00AB6EC1" w:rsidP="004F5D36">
            <w:pPr>
              <w:jc w:val="center"/>
              <w:rPr>
                <w:rFonts w:ascii="Arial" w:hAnsi="Arial" w:cs="Arial"/>
                <w:sz w:val="20"/>
                <w:szCs w:val="20"/>
              </w:rPr>
            </w:pPr>
            <w:r>
              <w:rPr>
                <w:rFonts w:ascii="Arial" w:hAnsi="Arial" w:cs="Arial"/>
                <w:sz w:val="20"/>
                <w:szCs w:val="20"/>
              </w:rPr>
              <w:t>Percentual do Patrimônio Líquido</w:t>
            </w:r>
          </w:p>
        </w:tc>
      </w:tr>
      <w:tr w:rsidR="00AB6EC1" w14:paraId="1CE668B8"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53937906" w14:textId="77777777" w:rsidR="00AB6EC1" w:rsidRDefault="00AB6EC1"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tcBorders>
            <w:shd w:val="clear" w:color="auto" w:fill="D9D9D9" w:themeFill="background1" w:themeFillShade="D9"/>
          </w:tcPr>
          <w:p w14:paraId="5B96CB32" w14:textId="77777777" w:rsidR="00AB6EC1" w:rsidRDefault="00AB6EC1" w:rsidP="004F5D36">
            <w:pPr>
              <w:jc w:val="both"/>
              <w:rPr>
                <w:rFonts w:ascii="Arial" w:hAnsi="Arial" w:cs="Arial"/>
                <w:sz w:val="20"/>
                <w:szCs w:val="20"/>
              </w:rPr>
            </w:pPr>
          </w:p>
        </w:tc>
        <w:tc>
          <w:tcPr>
            <w:tcW w:w="69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2FE2C35" w14:textId="77777777" w:rsidR="00AB6EC1" w:rsidRDefault="00AB6EC1" w:rsidP="004F5D36">
            <w:pPr>
              <w:jc w:val="center"/>
              <w:rPr>
                <w:rFonts w:ascii="Arial" w:hAnsi="Arial" w:cs="Arial"/>
                <w:sz w:val="20"/>
                <w:szCs w:val="20"/>
              </w:rPr>
            </w:pPr>
            <w:r>
              <w:rPr>
                <w:rFonts w:ascii="Arial" w:hAnsi="Arial" w:cs="Arial"/>
                <w:sz w:val="20"/>
                <w:szCs w:val="20"/>
              </w:rPr>
              <w:t>Mínimo</w:t>
            </w:r>
          </w:p>
        </w:tc>
        <w:tc>
          <w:tcPr>
            <w:tcW w:w="7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2CE70" w14:textId="77777777" w:rsidR="00AB6EC1" w:rsidRDefault="00AB6EC1" w:rsidP="004F5D36">
            <w:pPr>
              <w:jc w:val="center"/>
              <w:rPr>
                <w:rFonts w:ascii="Arial" w:hAnsi="Arial" w:cs="Arial"/>
                <w:sz w:val="20"/>
                <w:szCs w:val="20"/>
              </w:rPr>
            </w:pPr>
            <w:r>
              <w:rPr>
                <w:rFonts w:ascii="Arial" w:hAnsi="Arial" w:cs="Arial"/>
                <w:sz w:val="20"/>
                <w:szCs w:val="20"/>
              </w:rPr>
              <w:t>Máximo</w:t>
            </w:r>
          </w:p>
        </w:tc>
      </w:tr>
      <w:tr w:rsidR="00AB6EC1" w14:paraId="65B588B9"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4E4C2001" w14:textId="77777777" w:rsidR="00AB6EC1" w:rsidRDefault="00AB6EC1"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597492F0" w14:textId="77777777" w:rsidR="00AB6EC1" w:rsidRDefault="00AB6EC1" w:rsidP="004F5D36">
            <w:pPr>
              <w:jc w:val="both"/>
              <w:rPr>
                <w:rFonts w:ascii="Arial" w:hAnsi="Arial" w:cs="Arial"/>
                <w:sz w:val="20"/>
                <w:szCs w:val="20"/>
              </w:rPr>
            </w:pPr>
            <w:r w:rsidRPr="00EA2F08">
              <w:rPr>
                <w:rFonts w:ascii="Arial" w:hAnsi="Arial" w:cs="Arial"/>
                <w:color w:val="000000"/>
                <w:sz w:val="20"/>
                <w:szCs w:val="20"/>
              </w:rPr>
              <w:t>C</w:t>
            </w:r>
            <w:r w:rsidRPr="00EA2F08">
              <w:rPr>
                <w:rFonts w:ascii="Arial" w:hAnsi="Arial" w:cs="Arial"/>
                <w:sz w:val="20"/>
                <w:szCs w:val="20"/>
              </w:rPr>
              <w:t>otas de classes de fundos de investimento tipificadas como “Ações”</w:t>
            </w:r>
            <w:r>
              <w:rPr>
                <w:rFonts w:ascii="Arial" w:hAnsi="Arial" w:cs="Arial"/>
                <w:sz w:val="20"/>
                <w:szCs w:val="20"/>
              </w:rPr>
              <w:t xml:space="preserve"> ("</w:t>
            </w:r>
            <w:r w:rsidRPr="006C4B04">
              <w:rPr>
                <w:rFonts w:ascii="Arial" w:hAnsi="Arial" w:cs="Arial"/>
                <w:sz w:val="20"/>
                <w:szCs w:val="20"/>
                <w:u w:val="single"/>
              </w:rPr>
              <w:t>Classes Investidas de Ações</w:t>
            </w:r>
            <w:r>
              <w:rPr>
                <w:rFonts w:ascii="Arial" w:hAnsi="Arial" w:cs="Arial"/>
                <w:sz w:val="20"/>
                <w:szCs w:val="20"/>
              </w:rPr>
              <w:t>”)</w:t>
            </w:r>
            <w:r w:rsidRPr="00EA2F08">
              <w:rPr>
                <w:rFonts w:ascii="Arial" w:hAnsi="Arial" w:cs="Arial"/>
                <w:sz w:val="20"/>
                <w:szCs w:val="20"/>
              </w:rPr>
              <w:t>, indicadas nos Quadros 1</w:t>
            </w:r>
            <w:r>
              <w:rPr>
                <w:rFonts w:ascii="Arial" w:hAnsi="Arial" w:cs="Arial"/>
                <w:sz w:val="20"/>
                <w:szCs w:val="20"/>
              </w:rPr>
              <w:t xml:space="preserve"> e </w:t>
            </w:r>
            <w:r w:rsidRPr="00EA2F08">
              <w:rPr>
                <w:rFonts w:ascii="Arial" w:hAnsi="Arial" w:cs="Arial"/>
                <w:sz w:val="20"/>
                <w:szCs w:val="20"/>
              </w:rPr>
              <w:t>2</w:t>
            </w:r>
            <w:r w:rsidRPr="00EA2F08">
              <w:rPr>
                <w:rFonts w:ascii="Arial" w:hAnsi="Arial" w:cs="Arial"/>
                <w:color w:val="000000"/>
                <w:sz w:val="20"/>
                <w:szCs w:val="20"/>
              </w:rPr>
              <w:t>,</w:t>
            </w:r>
            <w:r w:rsidRPr="00EA2F08">
              <w:t xml:space="preserve"> </w:t>
            </w:r>
            <w:r w:rsidRPr="00EA2F08">
              <w:rPr>
                <w:rFonts w:ascii="Arial" w:hAnsi="Arial" w:cs="Arial"/>
                <w:color w:val="000000"/>
                <w:sz w:val="20"/>
                <w:szCs w:val="20"/>
              </w:rPr>
              <w:t>de acordo com seus respectivos limites</w:t>
            </w:r>
            <w:r w:rsidRPr="00EA2F08">
              <w:rPr>
                <w:rFonts w:ascii="Arial" w:hAnsi="Arial" w:cs="Arial"/>
                <w:sz w:val="20"/>
                <w:szCs w:val="20"/>
              </w:rPr>
              <w:t>.</w:t>
            </w:r>
          </w:p>
        </w:tc>
        <w:tc>
          <w:tcPr>
            <w:tcW w:w="697" w:type="pct"/>
            <w:gridSpan w:val="2"/>
            <w:tcBorders>
              <w:top w:val="single" w:sz="4" w:space="0" w:color="auto"/>
              <w:left w:val="single" w:sz="4" w:space="0" w:color="auto"/>
              <w:bottom w:val="single" w:sz="4" w:space="0" w:color="auto"/>
              <w:right w:val="single" w:sz="4" w:space="0" w:color="auto"/>
            </w:tcBorders>
            <w:vAlign w:val="center"/>
          </w:tcPr>
          <w:p w14:paraId="6835F373" w14:textId="77777777" w:rsidR="00AB6EC1" w:rsidRDefault="00AB6EC1" w:rsidP="004F5D36">
            <w:pPr>
              <w:jc w:val="center"/>
              <w:rPr>
                <w:rFonts w:ascii="Arial" w:hAnsi="Arial" w:cs="Arial"/>
                <w:sz w:val="20"/>
                <w:szCs w:val="20"/>
              </w:rPr>
            </w:pPr>
            <w:r w:rsidRPr="001845AD">
              <w:rPr>
                <w:rFonts w:ascii="Arial" w:hAnsi="Arial" w:cs="Arial"/>
                <w:sz w:val="20"/>
                <w:szCs w:val="20"/>
              </w:rPr>
              <w:t>95%</w:t>
            </w:r>
          </w:p>
        </w:tc>
        <w:tc>
          <w:tcPr>
            <w:tcW w:w="776" w:type="pct"/>
            <w:tcBorders>
              <w:top w:val="single" w:sz="4" w:space="0" w:color="auto"/>
              <w:left w:val="single" w:sz="4" w:space="0" w:color="auto"/>
              <w:bottom w:val="single" w:sz="4" w:space="0" w:color="auto"/>
              <w:right w:val="single" w:sz="4" w:space="0" w:color="auto"/>
            </w:tcBorders>
            <w:vAlign w:val="center"/>
          </w:tcPr>
          <w:p w14:paraId="78C9830D" w14:textId="77777777" w:rsidR="00AB6EC1" w:rsidRDefault="00AB6EC1" w:rsidP="004F5D36">
            <w:pPr>
              <w:jc w:val="center"/>
              <w:rPr>
                <w:rFonts w:ascii="Arial" w:hAnsi="Arial" w:cs="Arial"/>
                <w:sz w:val="20"/>
                <w:szCs w:val="20"/>
              </w:rPr>
            </w:pPr>
            <w:r w:rsidRPr="001845AD">
              <w:rPr>
                <w:rFonts w:ascii="Arial" w:hAnsi="Arial" w:cs="Arial"/>
                <w:sz w:val="20"/>
                <w:szCs w:val="20"/>
              </w:rPr>
              <w:t>100%</w:t>
            </w:r>
          </w:p>
        </w:tc>
      </w:tr>
      <w:tr w:rsidR="00AB6EC1" w14:paraId="46314173"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004B1CEB" w14:textId="77777777" w:rsidR="00AB6EC1" w:rsidRDefault="00AB6EC1"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5CA11293" w14:textId="77777777" w:rsidR="00AB6EC1" w:rsidRPr="00EA2F08" w:rsidRDefault="00AB6EC1" w:rsidP="004F5D36">
            <w:pPr>
              <w:jc w:val="both"/>
              <w:rPr>
                <w:rFonts w:ascii="Arial" w:hAnsi="Arial" w:cs="Arial"/>
                <w:color w:val="000000"/>
                <w:sz w:val="20"/>
                <w:szCs w:val="20"/>
              </w:rPr>
            </w:pPr>
            <w:r>
              <w:rPr>
                <w:rFonts w:ascii="Arial" w:hAnsi="Arial" w:cs="Arial"/>
                <w:sz w:val="20"/>
                <w:szCs w:val="20"/>
              </w:rPr>
              <w:t xml:space="preserve">Cotas </w:t>
            </w:r>
            <w:r w:rsidRPr="00EA2F08">
              <w:rPr>
                <w:rFonts w:ascii="Arial" w:hAnsi="Arial" w:cs="Arial"/>
                <w:sz w:val="20"/>
                <w:szCs w:val="20"/>
              </w:rPr>
              <w:t xml:space="preserve">de classes de fundos de investimento indicadas no Quadro </w:t>
            </w:r>
            <w:r>
              <w:rPr>
                <w:rFonts w:ascii="Arial" w:hAnsi="Arial" w:cs="Arial"/>
                <w:sz w:val="20"/>
                <w:szCs w:val="20"/>
              </w:rPr>
              <w:t>3</w:t>
            </w:r>
            <w:r w:rsidRPr="00EA2F08">
              <w:rPr>
                <w:rFonts w:ascii="Arial" w:hAnsi="Arial" w:cs="Arial"/>
                <w:sz w:val="20"/>
                <w:szCs w:val="20"/>
              </w:rPr>
              <w:t xml:space="preserve"> abaixo </w:t>
            </w:r>
            <w:r w:rsidRPr="00EA2F08">
              <w:rPr>
                <w:rFonts w:ascii="Arial" w:hAnsi="Arial" w:cs="Arial"/>
                <w:color w:val="000000"/>
                <w:sz w:val="20"/>
                <w:szCs w:val="20"/>
              </w:rPr>
              <w:t>(“</w:t>
            </w:r>
            <w:r w:rsidRPr="00EA2F08">
              <w:rPr>
                <w:rFonts w:ascii="Arial" w:hAnsi="Arial" w:cs="Arial"/>
                <w:color w:val="000000"/>
                <w:sz w:val="20"/>
                <w:szCs w:val="20"/>
                <w:u w:val="single"/>
              </w:rPr>
              <w:t>Classes Investidas</w:t>
            </w:r>
            <w:r w:rsidRPr="00EA2F08">
              <w:rPr>
                <w:rFonts w:ascii="Arial" w:hAnsi="Arial" w:cs="Arial"/>
                <w:color w:val="000000"/>
                <w:sz w:val="20"/>
                <w:szCs w:val="20"/>
              </w:rPr>
              <w:t>”),</w:t>
            </w:r>
            <w:r>
              <w:rPr>
                <w:rFonts w:ascii="Arial" w:hAnsi="Arial" w:cs="Arial"/>
                <w:color w:val="000000"/>
                <w:sz w:val="20"/>
                <w:szCs w:val="20"/>
              </w:rPr>
              <w:t xml:space="preserve"> </w:t>
            </w:r>
            <w:r w:rsidRPr="00EA2F08">
              <w:rPr>
                <w:rFonts w:ascii="Arial" w:hAnsi="Arial" w:cs="Arial"/>
                <w:color w:val="000000"/>
                <w:sz w:val="20"/>
                <w:szCs w:val="20"/>
              </w:rPr>
              <w:t>de acordo com seus respectivos limites</w:t>
            </w:r>
            <w:r w:rsidRPr="00EA2F08">
              <w:rPr>
                <w:rFonts w:ascii="Arial" w:hAnsi="Arial" w:cs="Arial"/>
                <w:sz w:val="20"/>
                <w:szCs w:val="20"/>
              </w:rPr>
              <w:t>.</w:t>
            </w:r>
          </w:p>
        </w:tc>
        <w:tc>
          <w:tcPr>
            <w:tcW w:w="697" w:type="pct"/>
            <w:gridSpan w:val="2"/>
            <w:vMerge w:val="restart"/>
            <w:tcBorders>
              <w:top w:val="single" w:sz="4" w:space="0" w:color="auto"/>
              <w:left w:val="single" w:sz="4" w:space="0" w:color="auto"/>
              <w:right w:val="single" w:sz="4" w:space="0" w:color="auto"/>
            </w:tcBorders>
            <w:vAlign w:val="center"/>
          </w:tcPr>
          <w:p w14:paraId="2A527BE1" w14:textId="77777777" w:rsidR="00AB6EC1" w:rsidRPr="001845AD" w:rsidRDefault="00AB6EC1" w:rsidP="004F5D36">
            <w:pPr>
              <w:jc w:val="center"/>
              <w:rPr>
                <w:rFonts w:ascii="Arial" w:hAnsi="Arial" w:cs="Arial"/>
                <w:sz w:val="20"/>
                <w:szCs w:val="20"/>
              </w:rPr>
            </w:pPr>
            <w:r w:rsidRPr="00102DE6">
              <w:rPr>
                <w:rFonts w:ascii="Arial" w:hAnsi="Arial" w:cs="Arial"/>
                <w:sz w:val="20"/>
                <w:szCs w:val="20"/>
              </w:rPr>
              <w:t>0%</w:t>
            </w:r>
          </w:p>
        </w:tc>
        <w:tc>
          <w:tcPr>
            <w:tcW w:w="776" w:type="pct"/>
            <w:vMerge w:val="restart"/>
            <w:tcBorders>
              <w:top w:val="single" w:sz="4" w:space="0" w:color="auto"/>
              <w:left w:val="single" w:sz="4" w:space="0" w:color="auto"/>
              <w:right w:val="single" w:sz="4" w:space="0" w:color="auto"/>
            </w:tcBorders>
            <w:vAlign w:val="center"/>
          </w:tcPr>
          <w:p w14:paraId="39672CDF" w14:textId="77777777" w:rsidR="00AB6EC1" w:rsidRPr="001845AD" w:rsidRDefault="00AB6EC1" w:rsidP="004F5D36">
            <w:pPr>
              <w:jc w:val="center"/>
              <w:rPr>
                <w:rFonts w:ascii="Arial" w:hAnsi="Arial" w:cs="Arial"/>
                <w:sz w:val="20"/>
                <w:szCs w:val="20"/>
              </w:rPr>
            </w:pPr>
            <w:r w:rsidRPr="001845AD">
              <w:rPr>
                <w:rFonts w:ascii="Arial" w:hAnsi="Arial" w:cs="Arial"/>
                <w:sz w:val="20"/>
                <w:szCs w:val="20"/>
              </w:rPr>
              <w:t>5%</w:t>
            </w:r>
          </w:p>
        </w:tc>
      </w:tr>
      <w:tr w:rsidR="00AB6EC1" w14:paraId="35F32E27"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6AA8BBD5" w14:textId="77777777" w:rsidR="00AB6EC1" w:rsidRDefault="00AB6EC1"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663AB929" w14:textId="77777777" w:rsidR="00AB6EC1" w:rsidRDefault="00AB6EC1" w:rsidP="004F5D36">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697" w:type="pct"/>
            <w:gridSpan w:val="2"/>
            <w:vMerge/>
            <w:tcBorders>
              <w:left w:val="single" w:sz="4" w:space="0" w:color="auto"/>
              <w:bottom w:val="single" w:sz="4" w:space="0" w:color="auto"/>
              <w:right w:val="single" w:sz="4" w:space="0" w:color="auto"/>
            </w:tcBorders>
            <w:vAlign w:val="center"/>
          </w:tcPr>
          <w:p w14:paraId="75DE517A" w14:textId="77777777" w:rsidR="00AB6EC1" w:rsidRDefault="00AB6EC1" w:rsidP="004F5D36">
            <w:pPr>
              <w:jc w:val="center"/>
              <w:rPr>
                <w:rFonts w:ascii="Arial" w:hAnsi="Arial" w:cs="Arial"/>
                <w:sz w:val="20"/>
                <w:szCs w:val="20"/>
              </w:rPr>
            </w:pPr>
          </w:p>
        </w:tc>
        <w:tc>
          <w:tcPr>
            <w:tcW w:w="776" w:type="pct"/>
            <w:vMerge/>
            <w:tcBorders>
              <w:left w:val="single" w:sz="4" w:space="0" w:color="auto"/>
              <w:bottom w:val="single" w:sz="4" w:space="0" w:color="auto"/>
              <w:right w:val="single" w:sz="4" w:space="0" w:color="auto"/>
            </w:tcBorders>
            <w:vAlign w:val="center"/>
          </w:tcPr>
          <w:p w14:paraId="6CE8B1A0" w14:textId="77777777" w:rsidR="00AB6EC1" w:rsidRDefault="00AB6EC1" w:rsidP="004F5D36">
            <w:pPr>
              <w:jc w:val="center"/>
              <w:rPr>
                <w:rFonts w:ascii="Arial" w:hAnsi="Arial" w:cs="Arial"/>
                <w:sz w:val="20"/>
                <w:szCs w:val="20"/>
              </w:rPr>
            </w:pPr>
          </w:p>
        </w:tc>
      </w:tr>
      <w:tr w:rsidR="00AB6EC1" w14:paraId="449DB859" w14:textId="77777777" w:rsidTr="00822513">
        <w:trPr>
          <w:gridAfter w:val="1"/>
          <w:wAfter w:w="52" w:type="pct"/>
          <w:trHeight w:val="56"/>
          <w:jc w:val="center"/>
        </w:trPr>
        <w:tc>
          <w:tcPr>
            <w:tcW w:w="1334" w:type="pct"/>
            <w:gridSpan w:val="2"/>
            <w:vMerge/>
            <w:tcBorders>
              <w:left w:val="nil"/>
              <w:bottom w:val="single" w:sz="4" w:space="0" w:color="auto"/>
              <w:right w:val="single" w:sz="4" w:space="0" w:color="auto"/>
            </w:tcBorders>
            <w:vAlign w:val="center"/>
          </w:tcPr>
          <w:p w14:paraId="5255FA92" w14:textId="77777777" w:rsidR="00AB6EC1" w:rsidRDefault="00AB6EC1" w:rsidP="004F5D36">
            <w:pPr>
              <w:jc w:val="center"/>
              <w:rPr>
                <w:rFonts w:ascii="Arial" w:hAnsi="Arial" w:cs="Arial"/>
                <w:b/>
                <w:bCs/>
                <w:smallCaps/>
                <w:sz w:val="20"/>
                <w:szCs w:val="20"/>
              </w:rPr>
            </w:pPr>
          </w:p>
        </w:tc>
        <w:tc>
          <w:tcPr>
            <w:tcW w:w="3614" w:type="pct"/>
            <w:gridSpan w:val="9"/>
            <w:tcBorders>
              <w:top w:val="single" w:sz="4" w:space="0" w:color="auto"/>
              <w:left w:val="single" w:sz="4" w:space="0" w:color="auto"/>
              <w:bottom w:val="single" w:sz="4" w:space="0" w:color="auto"/>
              <w:right w:val="single" w:sz="4" w:space="0" w:color="auto"/>
            </w:tcBorders>
          </w:tcPr>
          <w:p w14:paraId="477A9472" w14:textId="77777777" w:rsidR="00AB6EC1" w:rsidRDefault="00AB6EC1" w:rsidP="004F5D36">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B6EC1" w14:paraId="0C24D1BC" w14:textId="77777777" w:rsidTr="00822513">
        <w:trPr>
          <w:gridAfter w:val="1"/>
          <w:wAfter w:w="52" w:type="pct"/>
          <w:trHeight w:val="60"/>
          <w:jc w:val="center"/>
        </w:trPr>
        <w:tc>
          <w:tcPr>
            <w:tcW w:w="1334" w:type="pct"/>
            <w:gridSpan w:val="2"/>
            <w:tcBorders>
              <w:top w:val="single" w:sz="4" w:space="0" w:color="auto"/>
              <w:left w:val="nil"/>
              <w:bottom w:val="single" w:sz="4" w:space="0" w:color="auto"/>
              <w:right w:val="nil"/>
            </w:tcBorders>
            <w:vAlign w:val="center"/>
          </w:tcPr>
          <w:p w14:paraId="71B60D7D" w14:textId="77777777" w:rsidR="00AB6EC1" w:rsidRDefault="00AB6EC1" w:rsidP="004F5D36">
            <w:pPr>
              <w:pStyle w:val="PargrafodaLista"/>
              <w:ind w:left="0"/>
              <w:contextualSpacing w:val="0"/>
              <w:rPr>
                <w:rFonts w:ascii="Arial" w:hAnsi="Arial" w:cs="Arial"/>
                <w:b/>
                <w:bCs/>
                <w:smallCaps/>
                <w:sz w:val="20"/>
                <w:szCs w:val="20"/>
              </w:rPr>
            </w:pPr>
          </w:p>
        </w:tc>
        <w:tc>
          <w:tcPr>
            <w:tcW w:w="3614" w:type="pct"/>
            <w:gridSpan w:val="9"/>
            <w:tcBorders>
              <w:top w:val="single" w:sz="4" w:space="0" w:color="auto"/>
              <w:left w:val="nil"/>
              <w:bottom w:val="single" w:sz="4" w:space="0" w:color="auto"/>
              <w:right w:val="nil"/>
            </w:tcBorders>
          </w:tcPr>
          <w:p w14:paraId="70306879" w14:textId="77777777" w:rsidR="00AB6EC1" w:rsidRDefault="00AB6EC1" w:rsidP="004F5D36">
            <w:pPr>
              <w:jc w:val="both"/>
              <w:rPr>
                <w:rFonts w:ascii="Arial" w:hAnsi="Arial" w:cs="Arial"/>
                <w:sz w:val="20"/>
                <w:szCs w:val="20"/>
              </w:rPr>
            </w:pPr>
          </w:p>
        </w:tc>
      </w:tr>
      <w:tr w:rsidR="00AB6EC1" w14:paraId="10B91E31"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hideMark/>
          </w:tcPr>
          <w:p w14:paraId="7B8EE2CC" w14:textId="77777777" w:rsidR="00AB6EC1" w:rsidRDefault="00AB6EC1" w:rsidP="00AB6EC1">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14" w:type="pct"/>
            <w:gridSpan w:val="9"/>
            <w:tcBorders>
              <w:top w:val="single" w:sz="4" w:space="0" w:color="auto"/>
              <w:left w:val="nil"/>
              <w:bottom w:val="single" w:sz="4" w:space="0" w:color="auto"/>
              <w:right w:val="nil"/>
            </w:tcBorders>
            <w:hideMark/>
          </w:tcPr>
          <w:p w14:paraId="339FB395" w14:textId="5DF6A08E" w:rsidR="00AB6EC1" w:rsidRDefault="00AB6EC1" w:rsidP="004F5D36">
            <w:pPr>
              <w:jc w:val="both"/>
              <w:rPr>
                <w:rFonts w:ascii="Arial" w:hAnsi="Arial" w:cs="Arial"/>
                <w:sz w:val="20"/>
                <w:szCs w:val="20"/>
              </w:rPr>
            </w:pPr>
            <w:r w:rsidRPr="002425B3">
              <w:rPr>
                <w:rFonts w:ascii="Arial" w:hAnsi="Arial" w:cs="Arial"/>
                <w:sz w:val="20"/>
                <w:szCs w:val="20"/>
              </w:rPr>
              <w:t>A rentabilidade da Classe será impactada pelos impostos, custos e despesas que incidam, respectivamente, sobre ela, bem como pela Taxa Global Máxima prevista neste Anexo</w:t>
            </w:r>
            <w:r w:rsidRPr="003601D9">
              <w:rPr>
                <w:rFonts w:ascii="Arial" w:hAnsi="Arial" w:cs="Arial"/>
                <w:sz w:val="20"/>
                <w:szCs w:val="20"/>
              </w:rPr>
              <w:t>.</w:t>
            </w:r>
          </w:p>
        </w:tc>
      </w:tr>
      <w:tr w:rsidR="00AB6EC1" w14:paraId="38F5C6CE" w14:textId="77777777" w:rsidTr="00AB6EC1">
        <w:trPr>
          <w:gridAfter w:val="1"/>
          <w:wAfter w:w="52" w:type="pct"/>
          <w:jc w:val="center"/>
        </w:trPr>
        <w:tc>
          <w:tcPr>
            <w:tcW w:w="1602" w:type="pct"/>
            <w:gridSpan w:val="4"/>
            <w:tcBorders>
              <w:top w:val="single" w:sz="4" w:space="0" w:color="auto"/>
              <w:left w:val="nil"/>
              <w:bottom w:val="single" w:sz="4" w:space="0" w:color="auto"/>
              <w:right w:val="nil"/>
            </w:tcBorders>
            <w:vAlign w:val="center"/>
          </w:tcPr>
          <w:p w14:paraId="28C80715" w14:textId="77777777" w:rsidR="00AB6EC1" w:rsidRDefault="00AB6EC1" w:rsidP="004F5D36">
            <w:pPr>
              <w:pStyle w:val="PargrafodaLista"/>
              <w:ind w:left="0"/>
              <w:rPr>
                <w:rFonts w:ascii="Arial" w:hAnsi="Arial" w:cs="Arial"/>
                <w:b/>
                <w:bCs/>
                <w:smallCaps/>
                <w:sz w:val="20"/>
                <w:szCs w:val="20"/>
              </w:rPr>
            </w:pPr>
          </w:p>
        </w:tc>
        <w:tc>
          <w:tcPr>
            <w:tcW w:w="3346" w:type="pct"/>
            <w:gridSpan w:val="7"/>
            <w:tcBorders>
              <w:top w:val="single" w:sz="4" w:space="0" w:color="auto"/>
              <w:left w:val="nil"/>
              <w:bottom w:val="single" w:sz="4" w:space="0" w:color="auto"/>
              <w:right w:val="nil"/>
            </w:tcBorders>
          </w:tcPr>
          <w:p w14:paraId="1CC47CD5" w14:textId="77777777" w:rsidR="00AB6EC1" w:rsidRDefault="00AB6EC1" w:rsidP="004F5D36">
            <w:pPr>
              <w:jc w:val="both"/>
              <w:rPr>
                <w:rFonts w:ascii="Arial" w:hAnsi="Arial" w:cs="Arial"/>
                <w:sz w:val="20"/>
                <w:szCs w:val="20"/>
              </w:rPr>
            </w:pPr>
          </w:p>
        </w:tc>
      </w:tr>
      <w:tr w:rsidR="00AB6EC1" w14:paraId="5AD8AB0A" w14:textId="77777777" w:rsidTr="00822513">
        <w:trPr>
          <w:gridAfter w:val="1"/>
          <w:wAfter w:w="52" w:type="pct"/>
          <w:jc w:val="center"/>
        </w:trPr>
        <w:tc>
          <w:tcPr>
            <w:tcW w:w="4948" w:type="pct"/>
            <w:gridSpan w:val="11"/>
            <w:shd w:val="clear" w:color="auto" w:fill="D9D9D9" w:themeFill="background1" w:themeFillShade="D9"/>
            <w:vAlign w:val="center"/>
            <w:hideMark/>
          </w:tcPr>
          <w:p w14:paraId="47D894FE" w14:textId="77777777" w:rsidR="00AB6EC1" w:rsidRDefault="00AB6EC1" w:rsidP="00AB6EC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AB6EC1" w:rsidRPr="00D752CC" w14:paraId="71DCB520" w14:textId="77777777" w:rsidTr="00822513">
        <w:trPr>
          <w:gridAfter w:val="1"/>
          <w:wAfter w:w="52" w:type="pct"/>
          <w:jc w:val="center"/>
        </w:trPr>
        <w:tc>
          <w:tcPr>
            <w:tcW w:w="4948" w:type="pct"/>
            <w:gridSpan w:val="11"/>
            <w:tcBorders>
              <w:top w:val="nil"/>
              <w:left w:val="nil"/>
              <w:bottom w:val="single" w:sz="4" w:space="0" w:color="auto"/>
              <w:right w:val="nil"/>
            </w:tcBorders>
            <w:vAlign w:val="center"/>
          </w:tcPr>
          <w:p w14:paraId="45268582" w14:textId="72DC0C9B" w:rsidR="00AB6EC1" w:rsidRPr="00D752CC" w:rsidRDefault="00AB6EC1" w:rsidP="00371928">
            <w:pPr>
              <w:rPr>
                <w:rFonts w:ascii="Arial" w:hAnsi="Arial" w:cs="Arial"/>
                <w:b/>
                <w:bCs/>
                <w:smallCaps/>
                <w:sz w:val="20"/>
                <w:szCs w:val="20"/>
              </w:rPr>
            </w:pPr>
          </w:p>
        </w:tc>
      </w:tr>
      <w:tr w:rsidR="00AB6EC1" w14:paraId="5CC0C6E1" w14:textId="77777777" w:rsidTr="00822513">
        <w:trPr>
          <w:gridAfter w:val="1"/>
          <w:wAfter w:w="52" w:type="pct"/>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1D71DB" w14:textId="77777777" w:rsidR="00AB6EC1" w:rsidRDefault="00AB6EC1" w:rsidP="004F5D36">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A5A151" w14:textId="77777777" w:rsidR="00AB6EC1" w:rsidRDefault="00AB6EC1" w:rsidP="004F5D36">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0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2A9A8F" w14:textId="77777777" w:rsidR="00AB6EC1" w:rsidRDefault="00AB6EC1" w:rsidP="004F5D36">
            <w:pPr>
              <w:jc w:val="center"/>
              <w:rPr>
                <w:rFonts w:ascii="Arial" w:hAnsi="Arial" w:cs="Arial"/>
                <w:b/>
                <w:bCs/>
                <w:color w:val="000000"/>
                <w:sz w:val="20"/>
                <w:szCs w:val="20"/>
              </w:rPr>
            </w:pPr>
            <w:r>
              <w:rPr>
                <w:rFonts w:ascii="Arial" w:hAnsi="Arial" w:cs="Arial"/>
                <w:b/>
                <w:bCs/>
                <w:color w:val="000000"/>
                <w:sz w:val="20"/>
                <w:szCs w:val="20"/>
              </w:rPr>
              <w:t>Conjunto</w:t>
            </w:r>
          </w:p>
          <w:p w14:paraId="61783CC9" w14:textId="77777777" w:rsidR="00AB6EC1" w:rsidRDefault="00AB6EC1" w:rsidP="004F5D36">
            <w:pPr>
              <w:jc w:val="center"/>
              <w:rPr>
                <w:rFonts w:ascii="Arial" w:hAnsi="Arial" w:cs="Arial"/>
                <w:b/>
                <w:bCs/>
                <w:color w:val="000000"/>
                <w:sz w:val="20"/>
                <w:szCs w:val="20"/>
              </w:rPr>
            </w:pPr>
            <w:r>
              <w:rPr>
                <w:rFonts w:ascii="Arial" w:hAnsi="Arial" w:cs="Arial"/>
                <w:b/>
                <w:bCs/>
                <w:color w:val="000000"/>
                <w:sz w:val="20"/>
                <w:szCs w:val="20"/>
              </w:rPr>
              <w:t>Máximo</w:t>
            </w:r>
          </w:p>
        </w:tc>
      </w:tr>
      <w:tr w:rsidR="00AB6EC1" w14:paraId="45604145"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tcPr>
          <w:p w14:paraId="6A9A9A1A"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tipificadas como “Ações”</w:t>
            </w:r>
            <w:r>
              <w:rPr>
                <w:rFonts w:ascii="Arial" w:hAnsi="Arial" w:cs="Arial"/>
                <w:color w:val="000000"/>
                <w:sz w:val="20"/>
                <w:szCs w:val="20"/>
              </w:rPr>
              <w:t>;</w:t>
            </w:r>
            <w:r w:rsidRPr="007E2FE0">
              <w:rPr>
                <w:rFonts w:ascii="Arial" w:hAnsi="Arial" w:cs="Arial"/>
                <w:color w:val="000000"/>
                <w:sz w:val="20"/>
                <w:szCs w:val="20"/>
              </w:rPr>
              <w:t xml:space="preserve"> </w:t>
            </w:r>
          </w:p>
        </w:tc>
        <w:tc>
          <w:tcPr>
            <w:tcW w:w="671" w:type="pct"/>
            <w:tcBorders>
              <w:top w:val="single" w:sz="4" w:space="0" w:color="auto"/>
              <w:left w:val="single" w:sz="4" w:space="0" w:color="auto"/>
              <w:bottom w:val="single" w:sz="4" w:space="0" w:color="auto"/>
              <w:right w:val="single" w:sz="4" w:space="0" w:color="auto"/>
            </w:tcBorders>
            <w:vAlign w:val="center"/>
          </w:tcPr>
          <w:p w14:paraId="4816B4A8"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val="restart"/>
            <w:tcBorders>
              <w:top w:val="single" w:sz="4" w:space="0" w:color="auto"/>
              <w:left w:val="single" w:sz="4" w:space="0" w:color="auto"/>
              <w:bottom w:val="single" w:sz="4" w:space="0" w:color="auto"/>
              <w:right w:val="single" w:sz="4" w:space="0" w:color="auto"/>
            </w:tcBorders>
            <w:vAlign w:val="center"/>
          </w:tcPr>
          <w:p w14:paraId="2A1D6960" w14:textId="77777777" w:rsidR="00AB6EC1" w:rsidRDefault="00AB6EC1" w:rsidP="004F5D36">
            <w:pPr>
              <w:jc w:val="center"/>
              <w:rPr>
                <w:rFonts w:ascii="Arial" w:hAnsi="Arial" w:cs="Arial"/>
                <w:color w:val="000000"/>
                <w:sz w:val="20"/>
                <w:szCs w:val="20"/>
              </w:rPr>
            </w:pPr>
            <w:r>
              <w:rPr>
                <w:rFonts w:ascii="Arial" w:hAnsi="Arial" w:cs="Arial"/>
                <w:color w:val="000000"/>
                <w:sz w:val="20"/>
                <w:szCs w:val="20"/>
              </w:rPr>
              <w:t>100%</w:t>
            </w:r>
          </w:p>
        </w:tc>
      </w:tr>
      <w:tr w:rsidR="00AB6EC1" w14:paraId="0FA86F67"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tcPr>
          <w:p w14:paraId="18B4D327"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 xml:space="preserve">; </w:t>
            </w:r>
          </w:p>
        </w:tc>
        <w:tc>
          <w:tcPr>
            <w:tcW w:w="671" w:type="pct"/>
            <w:tcBorders>
              <w:top w:val="single" w:sz="4" w:space="0" w:color="auto"/>
              <w:left w:val="single" w:sz="4" w:space="0" w:color="auto"/>
              <w:bottom w:val="single" w:sz="4" w:space="0" w:color="auto"/>
              <w:right w:val="single" w:sz="4" w:space="0" w:color="auto"/>
            </w:tcBorders>
            <w:vAlign w:val="center"/>
          </w:tcPr>
          <w:p w14:paraId="6C1545E6"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bottom w:val="single" w:sz="4" w:space="0" w:color="auto"/>
              <w:right w:val="single" w:sz="4" w:space="0" w:color="auto"/>
            </w:tcBorders>
            <w:vAlign w:val="center"/>
          </w:tcPr>
          <w:p w14:paraId="07277461" w14:textId="77777777" w:rsidR="00AB6EC1" w:rsidRDefault="00AB6EC1" w:rsidP="004F5D36">
            <w:pPr>
              <w:jc w:val="center"/>
              <w:rPr>
                <w:rFonts w:ascii="Arial" w:hAnsi="Arial" w:cs="Arial"/>
                <w:color w:val="000000"/>
                <w:sz w:val="20"/>
                <w:szCs w:val="20"/>
              </w:rPr>
            </w:pPr>
          </w:p>
        </w:tc>
      </w:tr>
      <w:tr w:rsidR="00AB6EC1" w14:paraId="5539C96C" w14:textId="77777777" w:rsidTr="00822513">
        <w:trPr>
          <w:gridAfter w:val="1"/>
          <w:wAfter w:w="52" w:type="pct"/>
          <w:trHeight w:val="56"/>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C684CE" w14:textId="77777777" w:rsidR="00AB6EC1" w:rsidRPr="00310468" w:rsidRDefault="00AB6EC1" w:rsidP="004F5D36">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1AA21" w14:textId="77777777" w:rsidR="00AB6EC1" w:rsidRPr="002220DC" w:rsidRDefault="00AB6EC1" w:rsidP="004F5D36">
            <w:pPr>
              <w:jc w:val="center"/>
              <w:rPr>
                <w:rFonts w:ascii="Arial" w:hAnsi="Arial" w:cs="Arial"/>
                <w:color w:val="000000"/>
                <w:sz w:val="20"/>
                <w:szCs w:val="20"/>
              </w:rPr>
            </w:pPr>
          </w:p>
        </w:tc>
        <w:tc>
          <w:tcPr>
            <w:tcW w:w="206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1487EEC" w14:textId="77777777" w:rsidR="00AB6EC1" w:rsidRDefault="00AB6EC1" w:rsidP="004F5D36">
            <w:pPr>
              <w:jc w:val="center"/>
              <w:rPr>
                <w:rFonts w:ascii="Arial" w:hAnsi="Arial" w:cs="Arial"/>
                <w:color w:val="000000"/>
                <w:sz w:val="20"/>
                <w:szCs w:val="20"/>
              </w:rPr>
            </w:pPr>
          </w:p>
        </w:tc>
      </w:tr>
      <w:tr w:rsidR="00AB6EC1" w14:paraId="7D522FEB"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399878E" w14:textId="11E1BC78"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FIF ou FIC-FIF destinadas exclusivamente a investidores profissionais </w:t>
            </w:r>
            <w:r>
              <w:rPr>
                <w:rFonts w:ascii="Arial" w:hAnsi="Arial" w:cs="Arial"/>
                <w:sz w:val="20"/>
                <w:szCs w:val="20"/>
              </w:rPr>
              <w:t>tipificadas como “Ações”</w:t>
            </w:r>
            <w:r>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43F231AC"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1034" w:type="pct"/>
            <w:gridSpan w:val="2"/>
            <w:tcBorders>
              <w:top w:val="single" w:sz="4" w:space="0" w:color="auto"/>
              <w:left w:val="single" w:sz="4" w:space="0" w:color="auto"/>
              <w:right w:val="single" w:sz="4" w:space="0" w:color="auto"/>
            </w:tcBorders>
            <w:vAlign w:val="center"/>
          </w:tcPr>
          <w:p w14:paraId="3D685A38" w14:textId="4D499642" w:rsidR="00AB6EC1" w:rsidRPr="00EB0E61" w:rsidRDefault="00AB6EC1" w:rsidP="004F5D36">
            <w:pPr>
              <w:jc w:val="center"/>
              <w:rPr>
                <w:rFonts w:ascii="Arial" w:hAnsi="Arial" w:cs="Arial"/>
                <w:color w:val="000000"/>
                <w:sz w:val="20"/>
                <w:szCs w:val="20"/>
                <w:highlight w:val="cyan"/>
              </w:rPr>
            </w:pPr>
            <w:r w:rsidRPr="002A1B37">
              <w:rPr>
                <w:rFonts w:ascii="Arial" w:hAnsi="Arial" w:cs="Arial"/>
                <w:color w:val="000000"/>
                <w:sz w:val="20"/>
                <w:szCs w:val="20"/>
              </w:rPr>
              <w:t>10%</w:t>
            </w:r>
          </w:p>
        </w:tc>
        <w:tc>
          <w:tcPr>
            <w:tcW w:w="1033" w:type="pct"/>
            <w:gridSpan w:val="2"/>
            <w:tcBorders>
              <w:left w:val="single" w:sz="4" w:space="0" w:color="auto"/>
              <w:right w:val="single" w:sz="4" w:space="0" w:color="auto"/>
            </w:tcBorders>
            <w:vAlign w:val="center"/>
          </w:tcPr>
          <w:p w14:paraId="6759DBCD" w14:textId="77777777" w:rsidR="00AB6EC1" w:rsidRPr="00EB0E61" w:rsidRDefault="00AB6EC1" w:rsidP="004F5D36">
            <w:pPr>
              <w:jc w:val="center"/>
              <w:rPr>
                <w:rFonts w:ascii="Arial" w:hAnsi="Arial" w:cs="Arial"/>
                <w:color w:val="000000"/>
                <w:sz w:val="20"/>
                <w:szCs w:val="20"/>
                <w:highlight w:val="cyan"/>
              </w:rPr>
            </w:pPr>
          </w:p>
        </w:tc>
      </w:tr>
      <w:tr w:rsidR="00AB6EC1" w14:paraId="489327DB" w14:textId="77777777" w:rsidTr="00822513">
        <w:trPr>
          <w:gridAfter w:val="1"/>
          <w:wAfter w:w="52" w:type="pct"/>
          <w:trHeight w:val="121"/>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055284" w14:textId="77777777" w:rsidR="00AB6EC1" w:rsidRDefault="00AB6EC1" w:rsidP="004F5D36">
            <w:pPr>
              <w:pStyle w:val="PargrafodaLista"/>
              <w:ind w:left="0"/>
              <w:contextualSpacing w:val="0"/>
              <w:jc w:val="center"/>
              <w:rPr>
                <w:rFonts w:ascii="Arial" w:hAnsi="Arial" w:cs="Arial"/>
                <w:color w:val="000000"/>
                <w:sz w:val="20"/>
                <w:szCs w:val="20"/>
              </w:rPr>
            </w:pPr>
            <w:r>
              <w:rPr>
                <w:rFonts w:ascii="Arial" w:hAnsi="Arial" w:cs="Arial"/>
                <w:b/>
                <w:bCs/>
                <w:color w:val="000000"/>
                <w:sz w:val="20"/>
                <w:szCs w:val="20"/>
              </w:rPr>
              <w:t>QUADRO 3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B6D71" w14:textId="77777777" w:rsidR="00AB6EC1" w:rsidRPr="002220DC" w:rsidRDefault="00AB6EC1" w:rsidP="004F5D36">
            <w:pPr>
              <w:jc w:val="center"/>
              <w:rPr>
                <w:rFonts w:ascii="Arial" w:hAnsi="Arial" w:cs="Arial"/>
                <w:color w:val="000000"/>
                <w:sz w:val="20"/>
                <w:szCs w:val="20"/>
              </w:rPr>
            </w:pPr>
          </w:p>
        </w:tc>
        <w:tc>
          <w:tcPr>
            <w:tcW w:w="2067"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2AE25993" w14:textId="77777777" w:rsidR="00AB6EC1" w:rsidRDefault="00AB6EC1" w:rsidP="004F5D36">
            <w:pPr>
              <w:jc w:val="center"/>
              <w:rPr>
                <w:rFonts w:ascii="Arial" w:hAnsi="Arial" w:cs="Arial"/>
                <w:color w:val="000000"/>
                <w:sz w:val="20"/>
                <w:szCs w:val="20"/>
              </w:rPr>
            </w:pPr>
          </w:p>
        </w:tc>
      </w:tr>
      <w:tr w:rsidR="00AB6EC1" w14:paraId="78EC865D"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06CD306"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79E87E8B"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1034" w:type="pct"/>
            <w:gridSpan w:val="2"/>
            <w:vMerge w:val="restart"/>
            <w:tcBorders>
              <w:top w:val="single" w:sz="4" w:space="0" w:color="auto"/>
              <w:left w:val="single" w:sz="4" w:space="0" w:color="auto"/>
              <w:right w:val="single" w:sz="4" w:space="0" w:color="auto"/>
            </w:tcBorders>
            <w:vAlign w:val="center"/>
          </w:tcPr>
          <w:p w14:paraId="674B93E1" w14:textId="77777777" w:rsidR="00AB6EC1" w:rsidRPr="0003234E" w:rsidRDefault="00AB6EC1" w:rsidP="004F5D36">
            <w:pPr>
              <w:jc w:val="center"/>
              <w:rPr>
                <w:rFonts w:ascii="Arial" w:hAnsi="Arial" w:cs="Arial"/>
                <w:color w:val="000000"/>
                <w:sz w:val="20"/>
                <w:szCs w:val="20"/>
              </w:rPr>
            </w:pPr>
            <w:r w:rsidRPr="0003234E">
              <w:rPr>
                <w:rFonts w:ascii="Arial" w:hAnsi="Arial" w:cs="Arial"/>
                <w:color w:val="000000"/>
                <w:sz w:val="20"/>
                <w:szCs w:val="20"/>
              </w:rPr>
              <w:t>5%</w:t>
            </w:r>
          </w:p>
        </w:tc>
        <w:tc>
          <w:tcPr>
            <w:tcW w:w="1033" w:type="pct"/>
            <w:gridSpan w:val="2"/>
            <w:vMerge w:val="restart"/>
            <w:tcBorders>
              <w:top w:val="single" w:sz="4" w:space="0" w:color="auto"/>
              <w:left w:val="single" w:sz="4" w:space="0" w:color="auto"/>
              <w:right w:val="single" w:sz="4" w:space="0" w:color="auto"/>
            </w:tcBorders>
            <w:vAlign w:val="center"/>
          </w:tcPr>
          <w:p w14:paraId="59750277" w14:textId="77777777" w:rsidR="00AB6EC1" w:rsidRPr="00615126" w:rsidRDefault="00AB6EC1" w:rsidP="004F5D36">
            <w:pPr>
              <w:jc w:val="center"/>
              <w:rPr>
                <w:rFonts w:ascii="Arial" w:hAnsi="Arial" w:cs="Arial"/>
                <w:color w:val="000000"/>
                <w:sz w:val="20"/>
                <w:szCs w:val="20"/>
              </w:rPr>
            </w:pPr>
            <w:r w:rsidRPr="00615126">
              <w:rPr>
                <w:rFonts w:ascii="Arial" w:hAnsi="Arial" w:cs="Arial"/>
                <w:color w:val="000000"/>
                <w:sz w:val="20"/>
                <w:szCs w:val="20"/>
              </w:rPr>
              <w:t>5%</w:t>
            </w:r>
          </w:p>
        </w:tc>
      </w:tr>
      <w:tr w:rsidR="00AB6EC1" w14:paraId="011AF34B"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24EB96A5"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7CFF1154"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6048B81A" w14:textId="77777777" w:rsidR="00AB6EC1" w:rsidRPr="0003234E" w:rsidRDefault="00AB6EC1"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60CBAF8F" w14:textId="77777777" w:rsidR="00AB6EC1" w:rsidRPr="00615126" w:rsidRDefault="00AB6EC1" w:rsidP="004F5D36">
            <w:pPr>
              <w:jc w:val="center"/>
              <w:rPr>
                <w:rFonts w:ascii="Arial" w:hAnsi="Arial" w:cs="Arial"/>
                <w:color w:val="000000"/>
                <w:sz w:val="20"/>
                <w:szCs w:val="20"/>
              </w:rPr>
            </w:pPr>
          </w:p>
        </w:tc>
      </w:tr>
      <w:tr w:rsidR="00AB6EC1" w14:paraId="31965661"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01F43EC5"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w:t>
            </w:r>
          </w:p>
        </w:tc>
        <w:tc>
          <w:tcPr>
            <w:tcW w:w="671" w:type="pct"/>
            <w:tcBorders>
              <w:top w:val="single" w:sz="4" w:space="0" w:color="auto"/>
              <w:left w:val="single" w:sz="4" w:space="0" w:color="auto"/>
              <w:bottom w:val="single" w:sz="4" w:space="0" w:color="auto"/>
              <w:right w:val="single" w:sz="4" w:space="0" w:color="auto"/>
            </w:tcBorders>
            <w:vAlign w:val="center"/>
          </w:tcPr>
          <w:p w14:paraId="1218B9BA"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5999CF59" w14:textId="77777777" w:rsidR="00AB6EC1" w:rsidRPr="0003234E" w:rsidRDefault="00AB6EC1"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7CB4726A" w14:textId="77777777" w:rsidR="00AB6EC1" w:rsidRPr="00615126" w:rsidRDefault="00AB6EC1" w:rsidP="004F5D36">
            <w:pPr>
              <w:jc w:val="center"/>
              <w:rPr>
                <w:rFonts w:ascii="Arial" w:hAnsi="Arial" w:cs="Arial"/>
                <w:color w:val="000000"/>
                <w:sz w:val="20"/>
                <w:szCs w:val="20"/>
              </w:rPr>
            </w:pPr>
          </w:p>
        </w:tc>
      </w:tr>
      <w:tr w:rsidR="00AB6EC1" w14:paraId="579F2C35"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6F7C831A"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16BE81AC"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25815577" w14:textId="77777777" w:rsidR="00AB6EC1" w:rsidRDefault="00AB6EC1"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6DB86FA0" w14:textId="77777777" w:rsidR="00AB6EC1" w:rsidRDefault="00AB6EC1" w:rsidP="004F5D36">
            <w:pPr>
              <w:jc w:val="center"/>
              <w:rPr>
                <w:rFonts w:ascii="Arial" w:hAnsi="Arial" w:cs="Arial"/>
                <w:color w:val="000000"/>
                <w:sz w:val="20"/>
                <w:szCs w:val="20"/>
              </w:rPr>
            </w:pPr>
          </w:p>
        </w:tc>
      </w:tr>
      <w:tr w:rsidR="00AB6EC1" w14:paraId="61C98E7E"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106FDA6D"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2E1B5407"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69734E82" w14:textId="77777777" w:rsidR="00AB6EC1" w:rsidRDefault="00AB6EC1"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0797B363" w14:textId="77777777" w:rsidR="00AB6EC1" w:rsidRDefault="00AB6EC1" w:rsidP="004F5D36">
            <w:pPr>
              <w:jc w:val="center"/>
              <w:rPr>
                <w:rFonts w:ascii="Arial" w:hAnsi="Arial" w:cs="Arial"/>
                <w:color w:val="000000"/>
                <w:sz w:val="20"/>
                <w:szCs w:val="20"/>
              </w:rPr>
            </w:pPr>
          </w:p>
        </w:tc>
      </w:tr>
      <w:tr w:rsidR="00AB6EC1" w14:paraId="6E74DE0C"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0C6C5417"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671" w:type="pct"/>
            <w:tcBorders>
              <w:top w:val="single" w:sz="4" w:space="0" w:color="auto"/>
              <w:left w:val="single" w:sz="4" w:space="0" w:color="auto"/>
              <w:bottom w:val="single" w:sz="4" w:space="0" w:color="auto"/>
              <w:right w:val="single" w:sz="4" w:space="0" w:color="auto"/>
            </w:tcBorders>
            <w:vAlign w:val="center"/>
          </w:tcPr>
          <w:p w14:paraId="32E2A171"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3B583089" w14:textId="77777777" w:rsidR="00AB6EC1" w:rsidRDefault="00AB6EC1"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414AD25C" w14:textId="77777777" w:rsidR="00AB6EC1" w:rsidRDefault="00AB6EC1" w:rsidP="004F5D36">
            <w:pPr>
              <w:jc w:val="center"/>
              <w:rPr>
                <w:rFonts w:ascii="Arial" w:hAnsi="Arial" w:cs="Arial"/>
                <w:color w:val="000000"/>
                <w:sz w:val="20"/>
                <w:szCs w:val="20"/>
              </w:rPr>
            </w:pPr>
          </w:p>
        </w:tc>
      </w:tr>
      <w:tr w:rsidR="00AB6EC1" w14:paraId="7B9C562C" w14:textId="77777777" w:rsidTr="00822513">
        <w:trPr>
          <w:gridAfter w:val="1"/>
          <w:wAfter w:w="52" w:type="pct"/>
          <w:trHeight w:val="132"/>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02FBAD" w14:textId="77777777" w:rsidR="00AB6EC1" w:rsidRPr="00756640" w:rsidRDefault="00AB6EC1" w:rsidP="004F5D36">
            <w:pPr>
              <w:jc w:val="center"/>
              <w:rPr>
                <w:rFonts w:ascii="Arial" w:hAnsi="Arial" w:cs="Arial"/>
                <w:color w:val="000000"/>
                <w:sz w:val="20"/>
                <w:szCs w:val="20"/>
              </w:rPr>
            </w:pPr>
            <w:r>
              <w:rPr>
                <w:rFonts w:ascii="Arial" w:hAnsi="Arial" w:cs="Arial"/>
                <w:b/>
                <w:bCs/>
                <w:color w:val="000000"/>
                <w:sz w:val="20"/>
                <w:szCs w:val="20"/>
              </w:rPr>
              <w:t>QUADRO 4 – Outros Ativos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7DDE50" w14:textId="77777777" w:rsidR="00AB6EC1" w:rsidRPr="002220DC" w:rsidRDefault="00AB6EC1" w:rsidP="004F5D36">
            <w:pPr>
              <w:jc w:val="center"/>
              <w:rPr>
                <w:rFonts w:ascii="Arial" w:hAnsi="Arial" w:cs="Arial"/>
                <w:color w:val="000000"/>
                <w:sz w:val="20"/>
                <w:szCs w:val="20"/>
              </w:rPr>
            </w:pPr>
          </w:p>
        </w:tc>
        <w:tc>
          <w:tcPr>
            <w:tcW w:w="20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C65AF5" w14:textId="77777777" w:rsidR="00AB6EC1" w:rsidRDefault="00AB6EC1" w:rsidP="004F5D36">
            <w:pPr>
              <w:jc w:val="center"/>
              <w:rPr>
                <w:rFonts w:ascii="Arial" w:hAnsi="Arial" w:cs="Arial"/>
                <w:color w:val="000000"/>
                <w:sz w:val="20"/>
                <w:szCs w:val="20"/>
              </w:rPr>
            </w:pPr>
          </w:p>
        </w:tc>
      </w:tr>
      <w:tr w:rsidR="00AB6EC1" w14:paraId="1EE4D665"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37A2C8C6"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671" w:type="pct"/>
            <w:tcBorders>
              <w:top w:val="single" w:sz="4" w:space="0" w:color="auto"/>
              <w:left w:val="single" w:sz="4" w:space="0" w:color="auto"/>
              <w:bottom w:val="single" w:sz="4" w:space="0" w:color="auto"/>
              <w:right w:val="single" w:sz="4" w:space="0" w:color="auto"/>
            </w:tcBorders>
            <w:vAlign w:val="center"/>
            <w:hideMark/>
          </w:tcPr>
          <w:p w14:paraId="7AFD3841" w14:textId="77777777" w:rsidR="00AB6EC1"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val="restart"/>
            <w:tcBorders>
              <w:top w:val="single" w:sz="4" w:space="0" w:color="auto"/>
              <w:left w:val="single" w:sz="4" w:space="0" w:color="auto"/>
              <w:right w:val="single" w:sz="4" w:space="0" w:color="auto"/>
            </w:tcBorders>
            <w:vAlign w:val="center"/>
            <w:hideMark/>
          </w:tcPr>
          <w:p w14:paraId="5F641E22" w14:textId="77777777" w:rsidR="00AB6EC1" w:rsidRDefault="00AB6EC1" w:rsidP="004F5D36">
            <w:pPr>
              <w:jc w:val="center"/>
              <w:rPr>
                <w:rFonts w:ascii="Arial" w:hAnsi="Arial" w:cs="Arial"/>
                <w:color w:val="000000"/>
                <w:sz w:val="20"/>
                <w:szCs w:val="20"/>
              </w:rPr>
            </w:pPr>
            <w:r>
              <w:rPr>
                <w:rFonts w:ascii="Arial" w:hAnsi="Arial" w:cs="Arial"/>
                <w:color w:val="000000"/>
                <w:sz w:val="20"/>
                <w:szCs w:val="20"/>
              </w:rPr>
              <w:t>5%</w:t>
            </w:r>
          </w:p>
        </w:tc>
      </w:tr>
      <w:tr w:rsidR="00AB6EC1" w14:paraId="03B054DA"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4C01A493"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o</w:t>
            </w:r>
            <w:r w:rsidRPr="009A5B36">
              <w:rPr>
                <w:rFonts w:ascii="Arial" w:hAnsi="Arial" w:cs="Arial"/>
                <w:color w:val="000000"/>
                <w:sz w:val="20"/>
                <w:szCs w:val="20"/>
              </w:rPr>
              <w:t xml:space="preserve">uro financeiro, desde que negociado em </w:t>
            </w:r>
            <w:r>
              <w:rPr>
                <w:rFonts w:ascii="Arial" w:hAnsi="Arial" w:cs="Arial"/>
                <w:color w:val="000000"/>
                <w:sz w:val="20"/>
                <w:szCs w:val="20"/>
              </w:rPr>
              <w:t>mercado organizado;</w:t>
            </w:r>
          </w:p>
        </w:tc>
        <w:tc>
          <w:tcPr>
            <w:tcW w:w="671" w:type="pct"/>
            <w:tcBorders>
              <w:top w:val="single" w:sz="4" w:space="0" w:color="auto"/>
              <w:left w:val="single" w:sz="4" w:space="0" w:color="auto"/>
              <w:bottom w:val="single" w:sz="4" w:space="0" w:color="auto"/>
              <w:right w:val="single" w:sz="4" w:space="0" w:color="auto"/>
            </w:tcBorders>
            <w:vAlign w:val="center"/>
          </w:tcPr>
          <w:p w14:paraId="76138AF8"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66C737B0" w14:textId="77777777" w:rsidR="00AB6EC1" w:rsidRDefault="00AB6EC1" w:rsidP="004F5D36">
            <w:pPr>
              <w:jc w:val="center"/>
              <w:rPr>
                <w:rFonts w:ascii="Arial" w:hAnsi="Arial" w:cs="Arial"/>
                <w:color w:val="000000"/>
                <w:sz w:val="20"/>
                <w:szCs w:val="20"/>
              </w:rPr>
            </w:pPr>
          </w:p>
        </w:tc>
      </w:tr>
      <w:tr w:rsidR="00AB6EC1" w14:paraId="41B38818" w14:textId="77777777" w:rsidTr="00822513">
        <w:trPr>
          <w:gridAfter w:val="1"/>
          <w:wAfter w:w="52" w:type="pct"/>
          <w:trHeight w:val="295"/>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1EB3D09E"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hideMark/>
          </w:tcPr>
          <w:p w14:paraId="7356F152" w14:textId="77777777" w:rsidR="00AB6EC1"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6974D245" w14:textId="77777777" w:rsidR="00AB6EC1" w:rsidRDefault="00AB6EC1" w:rsidP="004F5D36">
            <w:pPr>
              <w:rPr>
                <w:rFonts w:ascii="Arial" w:hAnsi="Arial" w:cs="Arial"/>
                <w:color w:val="000000"/>
                <w:sz w:val="20"/>
                <w:szCs w:val="20"/>
              </w:rPr>
            </w:pPr>
          </w:p>
        </w:tc>
      </w:tr>
      <w:tr w:rsidR="00AB6EC1" w14:paraId="19E30F0D"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1F78D132"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671" w:type="pct"/>
            <w:tcBorders>
              <w:top w:val="single" w:sz="4" w:space="0" w:color="auto"/>
              <w:left w:val="single" w:sz="4" w:space="0" w:color="auto"/>
              <w:bottom w:val="single" w:sz="4" w:space="0" w:color="auto"/>
              <w:right w:val="single" w:sz="4" w:space="0" w:color="auto"/>
            </w:tcBorders>
            <w:vAlign w:val="center"/>
          </w:tcPr>
          <w:p w14:paraId="78FE21C9"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486305D1" w14:textId="77777777" w:rsidR="00AB6EC1" w:rsidRDefault="00AB6EC1" w:rsidP="004F5D36">
            <w:pPr>
              <w:rPr>
                <w:rFonts w:ascii="Arial" w:hAnsi="Arial" w:cs="Arial"/>
                <w:color w:val="000000"/>
                <w:sz w:val="20"/>
                <w:szCs w:val="20"/>
              </w:rPr>
            </w:pPr>
          </w:p>
        </w:tc>
      </w:tr>
      <w:tr w:rsidR="00AB6EC1" w14:paraId="4224CCC0"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36C51D52"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d</w:t>
            </w:r>
            <w:r w:rsidRPr="00365D1C">
              <w:rPr>
                <w:rFonts w:ascii="Arial" w:hAnsi="Arial" w:cs="Arial"/>
                <w:color w:val="000000"/>
                <w:sz w:val="20"/>
                <w:szCs w:val="20"/>
              </w:rPr>
              <w:t>esde que tenham sido emitidas por companhias abertas e objeto de oferta pública, ações, 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4302A416"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575DBCE7" w14:textId="77777777" w:rsidR="00AB6EC1" w:rsidRDefault="00AB6EC1" w:rsidP="004F5D36">
            <w:pPr>
              <w:rPr>
                <w:rFonts w:ascii="Arial" w:hAnsi="Arial" w:cs="Arial"/>
                <w:color w:val="000000"/>
                <w:sz w:val="20"/>
                <w:szCs w:val="20"/>
              </w:rPr>
            </w:pPr>
          </w:p>
        </w:tc>
      </w:tr>
      <w:tr w:rsidR="00AB6EC1" w14:paraId="0FC0225D"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18CFABA2" w14:textId="618B7FAD"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671" w:type="pct"/>
            <w:tcBorders>
              <w:top w:val="single" w:sz="4" w:space="0" w:color="auto"/>
              <w:left w:val="single" w:sz="4" w:space="0" w:color="auto"/>
              <w:bottom w:val="single" w:sz="4" w:space="0" w:color="auto"/>
              <w:right w:val="single" w:sz="4" w:space="0" w:color="auto"/>
            </w:tcBorders>
            <w:vAlign w:val="center"/>
          </w:tcPr>
          <w:p w14:paraId="71F81D12"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568036B8" w14:textId="77777777" w:rsidR="00AB6EC1" w:rsidRDefault="00AB6EC1" w:rsidP="004F5D36">
            <w:pPr>
              <w:rPr>
                <w:rFonts w:ascii="Arial" w:hAnsi="Arial" w:cs="Arial"/>
                <w:color w:val="000000"/>
                <w:sz w:val="20"/>
                <w:szCs w:val="20"/>
              </w:rPr>
            </w:pPr>
          </w:p>
        </w:tc>
      </w:tr>
      <w:tr w:rsidR="00AB6EC1" w14:paraId="0453492D"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8F30461"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 xml:space="preserve">índice </w:t>
            </w:r>
            <w:r>
              <w:rPr>
                <w:rFonts w:ascii="Arial" w:hAnsi="Arial" w:cs="Arial"/>
                <w:color w:val="000000"/>
                <w:sz w:val="20"/>
                <w:szCs w:val="20"/>
              </w:rPr>
              <w:t xml:space="preserve">de renda fixa </w:t>
            </w:r>
            <w:r w:rsidRPr="007F2C4F">
              <w:rPr>
                <w:rFonts w:ascii="Arial" w:hAnsi="Arial" w:cs="Arial"/>
                <w:color w:val="000000"/>
                <w:sz w:val="20"/>
                <w:szCs w:val="20"/>
              </w:rPr>
              <w:t>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ETF-Renda Fixa</w:t>
            </w:r>
            <w:r>
              <w:rPr>
                <w:rFonts w:ascii="Arial" w:hAnsi="Arial" w:cs="Arial"/>
                <w:color w:val="000000"/>
                <w:sz w:val="20"/>
                <w:szCs w:val="20"/>
              </w:rPr>
              <w:t>”)</w:t>
            </w:r>
            <w:r w:rsidRPr="007F2C4F">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7DFBD8B9"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41B62918" w14:textId="77777777" w:rsidR="00AB6EC1" w:rsidRDefault="00AB6EC1" w:rsidP="004F5D36">
            <w:pPr>
              <w:rPr>
                <w:rFonts w:ascii="Arial" w:hAnsi="Arial" w:cs="Arial"/>
                <w:color w:val="000000"/>
                <w:sz w:val="20"/>
                <w:szCs w:val="20"/>
              </w:rPr>
            </w:pPr>
          </w:p>
        </w:tc>
      </w:tr>
      <w:tr w:rsidR="00AB6EC1" w14:paraId="5957CC98"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0A2AF375"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sidRPr="006F6C90">
              <w:rPr>
                <w:rFonts w:ascii="Arial" w:hAnsi="Arial" w:cs="Arial"/>
                <w:color w:val="000000"/>
                <w:sz w:val="20"/>
                <w:szCs w:val="20"/>
              </w:rPr>
              <w:t>certificados de depósito de ações (“</w:t>
            </w:r>
            <w:proofErr w:type="spellStart"/>
            <w:r w:rsidRPr="006F6C90">
              <w:rPr>
                <w:rFonts w:ascii="Arial" w:hAnsi="Arial" w:cs="Arial"/>
                <w:color w:val="000000"/>
                <w:sz w:val="20"/>
                <w:szCs w:val="20"/>
              </w:rPr>
              <w:t>BDR-Ações</w:t>
            </w:r>
            <w:proofErr w:type="spellEnd"/>
            <w:r w:rsidRPr="006F6C90">
              <w:rPr>
                <w:rFonts w:ascii="Arial" w:hAnsi="Arial" w:cs="Arial"/>
                <w:color w:val="000000"/>
                <w:sz w:val="20"/>
                <w:szCs w:val="20"/>
              </w:rPr>
              <w:t>”);</w:t>
            </w:r>
          </w:p>
        </w:tc>
        <w:tc>
          <w:tcPr>
            <w:tcW w:w="671" w:type="pct"/>
            <w:tcBorders>
              <w:top w:val="nil"/>
              <w:left w:val="single" w:sz="4" w:space="0" w:color="auto"/>
              <w:bottom w:val="single" w:sz="4" w:space="0" w:color="auto"/>
              <w:right w:val="single" w:sz="4" w:space="0" w:color="auto"/>
            </w:tcBorders>
            <w:vAlign w:val="center"/>
          </w:tcPr>
          <w:p w14:paraId="2CCA7425" w14:textId="77777777" w:rsidR="00AB6EC1" w:rsidRPr="002220DC"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6DD68276" w14:textId="77777777" w:rsidR="00AB6EC1" w:rsidRDefault="00AB6EC1" w:rsidP="004F5D36">
            <w:pPr>
              <w:jc w:val="both"/>
              <w:rPr>
                <w:rFonts w:ascii="Arial" w:hAnsi="Arial" w:cs="Arial"/>
                <w:color w:val="000000"/>
                <w:sz w:val="20"/>
                <w:szCs w:val="20"/>
              </w:rPr>
            </w:pPr>
          </w:p>
        </w:tc>
      </w:tr>
      <w:tr w:rsidR="00AB6EC1" w14:paraId="77AC7473"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1850DA6F"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certificados de depósito de valores mobiliários representativos de títulos de dívida (BDR-Dívida Corporativa); </w:t>
            </w:r>
          </w:p>
        </w:tc>
        <w:tc>
          <w:tcPr>
            <w:tcW w:w="671" w:type="pct"/>
            <w:tcBorders>
              <w:top w:val="nil"/>
              <w:left w:val="single" w:sz="4" w:space="0" w:color="auto"/>
              <w:bottom w:val="single" w:sz="4" w:space="0" w:color="auto"/>
              <w:right w:val="single" w:sz="4" w:space="0" w:color="auto"/>
            </w:tcBorders>
            <w:vAlign w:val="center"/>
            <w:hideMark/>
          </w:tcPr>
          <w:p w14:paraId="70D8876C" w14:textId="77777777" w:rsidR="00AB6EC1"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3DD035CB" w14:textId="77777777" w:rsidR="00AB6EC1" w:rsidRDefault="00AB6EC1" w:rsidP="004F5D36">
            <w:pPr>
              <w:jc w:val="both"/>
              <w:rPr>
                <w:rFonts w:ascii="Arial" w:hAnsi="Arial" w:cs="Arial"/>
                <w:color w:val="000000"/>
                <w:sz w:val="20"/>
                <w:szCs w:val="20"/>
              </w:rPr>
            </w:pPr>
          </w:p>
        </w:tc>
      </w:tr>
      <w:tr w:rsidR="00AB6EC1" w14:paraId="2808F1DD"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2DFC5976"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671" w:type="pct"/>
            <w:tcBorders>
              <w:top w:val="nil"/>
              <w:left w:val="single" w:sz="4" w:space="0" w:color="auto"/>
              <w:bottom w:val="single" w:sz="4" w:space="0" w:color="auto"/>
              <w:right w:val="single" w:sz="4" w:space="0" w:color="auto"/>
            </w:tcBorders>
            <w:vAlign w:val="center"/>
            <w:hideMark/>
          </w:tcPr>
          <w:p w14:paraId="4500DD1B" w14:textId="77777777" w:rsidR="00AB6EC1" w:rsidRDefault="00AB6EC1" w:rsidP="004F5D36">
            <w:pPr>
              <w:jc w:val="center"/>
              <w:rPr>
                <w:rFonts w:ascii="Arial" w:hAnsi="Arial" w:cs="Arial"/>
                <w:color w:val="000000"/>
                <w:sz w:val="20"/>
                <w:szCs w:val="20"/>
              </w:rPr>
            </w:pPr>
            <w:r w:rsidRPr="002220DC">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4D2F3B76" w14:textId="77777777" w:rsidR="00AB6EC1" w:rsidRDefault="00AB6EC1" w:rsidP="004F5D36">
            <w:pPr>
              <w:rPr>
                <w:rFonts w:ascii="Arial" w:hAnsi="Arial" w:cs="Arial"/>
                <w:color w:val="000000"/>
                <w:sz w:val="20"/>
                <w:szCs w:val="20"/>
              </w:rPr>
            </w:pPr>
          </w:p>
        </w:tc>
      </w:tr>
      <w:tr w:rsidR="00AB6EC1" w14:paraId="2F719D8F"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7A337683"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bookmarkStart w:id="7" w:name="_Ref153959740"/>
            <w:r>
              <w:rPr>
                <w:rFonts w:ascii="Arial" w:hAnsi="Arial" w:cs="Arial"/>
                <w:color w:val="000000"/>
                <w:sz w:val="20"/>
                <w:szCs w:val="20"/>
              </w:rPr>
              <w:t>certificados de recebíveis não previstos abaixo;</w:t>
            </w:r>
            <w:bookmarkEnd w:id="7"/>
          </w:p>
        </w:tc>
        <w:tc>
          <w:tcPr>
            <w:tcW w:w="671" w:type="pct"/>
            <w:tcBorders>
              <w:top w:val="single" w:sz="4" w:space="0" w:color="auto"/>
              <w:left w:val="single" w:sz="4" w:space="0" w:color="auto"/>
              <w:bottom w:val="single" w:sz="4" w:space="0" w:color="auto"/>
              <w:right w:val="single" w:sz="4" w:space="0" w:color="auto"/>
            </w:tcBorders>
            <w:vAlign w:val="center"/>
            <w:hideMark/>
          </w:tcPr>
          <w:p w14:paraId="23566784" w14:textId="77777777" w:rsidR="00AB6EC1" w:rsidRDefault="00AB6EC1" w:rsidP="004F5D36">
            <w:pPr>
              <w:jc w:val="center"/>
              <w:rPr>
                <w:rFonts w:ascii="Arial" w:hAnsi="Arial" w:cs="Arial"/>
                <w:color w:val="000000"/>
                <w:sz w:val="20"/>
                <w:szCs w:val="20"/>
              </w:rPr>
            </w:pPr>
            <w:r w:rsidRPr="00B23574">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44CE0A65" w14:textId="77777777" w:rsidR="00AB6EC1" w:rsidRDefault="00AB6EC1" w:rsidP="004F5D36">
            <w:pPr>
              <w:rPr>
                <w:rFonts w:ascii="Arial" w:hAnsi="Arial" w:cs="Arial"/>
                <w:color w:val="000000"/>
                <w:sz w:val="20"/>
                <w:szCs w:val="20"/>
              </w:rPr>
            </w:pPr>
          </w:p>
        </w:tc>
      </w:tr>
      <w:tr w:rsidR="00AB6EC1" w14:paraId="11B483EF"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34B63AC3"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bookmarkStart w:id="8"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8"/>
          </w:p>
        </w:tc>
        <w:tc>
          <w:tcPr>
            <w:tcW w:w="671" w:type="pct"/>
            <w:tcBorders>
              <w:top w:val="single" w:sz="4" w:space="0" w:color="auto"/>
              <w:left w:val="single" w:sz="4" w:space="0" w:color="auto"/>
              <w:bottom w:val="single" w:sz="4" w:space="0" w:color="auto"/>
              <w:right w:val="single" w:sz="4" w:space="0" w:color="auto"/>
            </w:tcBorders>
            <w:vAlign w:val="center"/>
            <w:hideMark/>
          </w:tcPr>
          <w:p w14:paraId="4DF90D13" w14:textId="77777777" w:rsidR="00AB6EC1" w:rsidRDefault="00AB6EC1" w:rsidP="004F5D36">
            <w:pPr>
              <w:jc w:val="center"/>
              <w:rPr>
                <w:rFonts w:ascii="Arial" w:hAnsi="Arial" w:cs="Arial"/>
                <w:color w:val="000000"/>
                <w:sz w:val="20"/>
                <w:szCs w:val="20"/>
              </w:rPr>
            </w:pPr>
            <w:r w:rsidRPr="00B23574">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6677819E" w14:textId="77777777" w:rsidR="00AB6EC1" w:rsidRDefault="00AB6EC1" w:rsidP="004F5D36">
            <w:pPr>
              <w:rPr>
                <w:rFonts w:ascii="Arial" w:hAnsi="Arial" w:cs="Arial"/>
                <w:color w:val="000000"/>
                <w:sz w:val="20"/>
                <w:szCs w:val="20"/>
              </w:rPr>
            </w:pPr>
          </w:p>
        </w:tc>
      </w:tr>
      <w:tr w:rsidR="00AB6EC1" w14:paraId="7AD28C95"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55363320" w14:textId="77777777" w:rsidR="00AB6EC1" w:rsidRDefault="00AB6EC1" w:rsidP="00AB6EC1">
            <w:pPr>
              <w:pStyle w:val="PargrafodaLista"/>
              <w:numPr>
                <w:ilvl w:val="0"/>
                <w:numId w:val="26"/>
              </w:numPr>
              <w:spacing w:before="60" w:after="60"/>
              <w:ind w:hanging="720"/>
              <w:jc w:val="both"/>
              <w:rPr>
                <w:rFonts w:ascii="Arial" w:hAnsi="Arial" w:cs="Arial"/>
                <w:color w:val="000000"/>
                <w:sz w:val="20"/>
                <w:szCs w:val="20"/>
              </w:rPr>
            </w:pPr>
            <w:bookmarkStart w:id="9" w:name="_Ref153959804"/>
            <w:r>
              <w:rPr>
                <w:rFonts w:ascii="Arial" w:hAnsi="Arial" w:cs="Arial"/>
                <w:color w:val="000000"/>
                <w:sz w:val="20"/>
                <w:szCs w:val="20"/>
              </w:rPr>
              <w:t>certificados de recebíveis cujo lastro seja composto por direitos creditórios não-padronizados;</w:t>
            </w:r>
            <w:bookmarkEnd w:id="9"/>
          </w:p>
        </w:tc>
        <w:tc>
          <w:tcPr>
            <w:tcW w:w="671" w:type="pct"/>
            <w:tcBorders>
              <w:top w:val="single" w:sz="4" w:space="0" w:color="auto"/>
              <w:left w:val="single" w:sz="4" w:space="0" w:color="auto"/>
              <w:bottom w:val="single" w:sz="4" w:space="0" w:color="auto"/>
              <w:right w:val="single" w:sz="4" w:space="0" w:color="auto"/>
            </w:tcBorders>
            <w:vAlign w:val="center"/>
            <w:hideMark/>
          </w:tcPr>
          <w:p w14:paraId="1B544185" w14:textId="77777777" w:rsidR="00AB6EC1" w:rsidRDefault="00AB6EC1" w:rsidP="004F5D36">
            <w:pPr>
              <w:jc w:val="center"/>
              <w:rPr>
                <w:rFonts w:ascii="Arial" w:hAnsi="Arial" w:cs="Arial"/>
                <w:color w:val="000000"/>
                <w:sz w:val="20"/>
                <w:szCs w:val="20"/>
              </w:rPr>
            </w:pPr>
            <w:r w:rsidRPr="00B23574">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0A625E91" w14:textId="77777777" w:rsidR="00AB6EC1" w:rsidRDefault="00AB6EC1" w:rsidP="004F5D36">
            <w:pPr>
              <w:rPr>
                <w:rFonts w:ascii="Arial" w:hAnsi="Arial" w:cs="Arial"/>
                <w:color w:val="000000"/>
                <w:sz w:val="20"/>
                <w:szCs w:val="20"/>
              </w:rPr>
            </w:pPr>
          </w:p>
        </w:tc>
      </w:tr>
      <w:tr w:rsidR="00AB6EC1" w14:paraId="310F4508"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hideMark/>
          </w:tcPr>
          <w:p w14:paraId="7A681AE6" w14:textId="77777777" w:rsidR="00AB6EC1" w:rsidRDefault="00AB6EC1" w:rsidP="00AB6EC1">
            <w:pPr>
              <w:pStyle w:val="PargrafodaLista"/>
              <w:numPr>
                <w:ilvl w:val="0"/>
                <w:numId w:val="2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671" w:type="pct"/>
            <w:tcBorders>
              <w:top w:val="single" w:sz="4" w:space="0" w:color="auto"/>
              <w:left w:val="single" w:sz="4" w:space="0" w:color="auto"/>
              <w:bottom w:val="single" w:sz="4" w:space="0" w:color="auto"/>
              <w:right w:val="single" w:sz="4" w:space="0" w:color="auto"/>
            </w:tcBorders>
            <w:vAlign w:val="center"/>
            <w:hideMark/>
          </w:tcPr>
          <w:p w14:paraId="06DCE39E" w14:textId="77777777" w:rsidR="00AB6EC1" w:rsidRDefault="00AB6EC1" w:rsidP="004F5D3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6314D3D4" w14:textId="77777777" w:rsidR="00AB6EC1" w:rsidRDefault="00AB6EC1" w:rsidP="004F5D36">
            <w:pPr>
              <w:spacing w:before="60" w:after="60" w:line="280" w:lineRule="exact"/>
              <w:jc w:val="center"/>
              <w:rPr>
                <w:rFonts w:ascii="Arial" w:hAnsi="Arial" w:cs="Arial"/>
                <w:color w:val="000000"/>
                <w:sz w:val="20"/>
                <w:szCs w:val="20"/>
              </w:rPr>
            </w:pPr>
          </w:p>
        </w:tc>
      </w:tr>
      <w:tr w:rsidR="00AB6EC1" w14:paraId="3ADE326F"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31D815A7" w14:textId="77777777" w:rsidR="00AB6EC1" w:rsidRDefault="00AB6EC1" w:rsidP="00AB6EC1">
            <w:pPr>
              <w:pStyle w:val="PargrafodaLista"/>
              <w:numPr>
                <w:ilvl w:val="0"/>
                <w:numId w:val="2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w:t>
            </w:r>
            <w:r w:rsidRPr="004E4F7C">
              <w:rPr>
                <w:rFonts w:ascii="Arial" w:hAnsi="Arial" w:cs="Arial"/>
                <w:color w:val="000000"/>
                <w:sz w:val="20"/>
                <w:szCs w:val="20"/>
              </w:rPr>
              <w:t>réditos de descarbonização</w:t>
            </w:r>
            <w:r>
              <w:rPr>
                <w:rFonts w:ascii="Arial" w:hAnsi="Arial" w:cs="Arial"/>
                <w:color w:val="000000"/>
                <w:sz w:val="20"/>
                <w:szCs w:val="20"/>
              </w:rPr>
              <w:t xml:space="preserve"> (CBIO) e</w:t>
            </w:r>
            <w:r w:rsidRPr="00071825">
              <w:rPr>
                <w:rFonts w:ascii="Arial" w:hAnsi="Arial" w:cs="Arial"/>
                <w:color w:val="000000"/>
                <w:sz w:val="20"/>
                <w:szCs w:val="20"/>
              </w:rPr>
              <w:t xml:space="preserve"> créditos de carbono</w:t>
            </w:r>
            <w:r>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49C38807" w14:textId="77777777" w:rsidR="00AB6EC1" w:rsidRPr="00A8437B" w:rsidRDefault="00AB6EC1" w:rsidP="004F5D3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6D463EA5" w14:textId="77777777" w:rsidR="00AB6EC1" w:rsidRDefault="00AB6EC1" w:rsidP="004F5D36">
            <w:pPr>
              <w:spacing w:before="60" w:after="60" w:line="280" w:lineRule="exact"/>
              <w:jc w:val="center"/>
              <w:rPr>
                <w:rFonts w:ascii="Arial" w:hAnsi="Arial" w:cs="Arial"/>
                <w:color w:val="000000"/>
                <w:sz w:val="20"/>
                <w:szCs w:val="20"/>
              </w:rPr>
            </w:pPr>
          </w:p>
        </w:tc>
      </w:tr>
      <w:tr w:rsidR="00AB6EC1" w14:paraId="6DC15B1E"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794194C7" w14:textId="77777777" w:rsidR="00AB6EC1" w:rsidRDefault="00AB6EC1" w:rsidP="00AB6EC1">
            <w:pPr>
              <w:pStyle w:val="PargrafodaLista"/>
              <w:numPr>
                <w:ilvl w:val="0"/>
                <w:numId w:val="2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criptoativos;</w:t>
            </w:r>
          </w:p>
        </w:tc>
        <w:tc>
          <w:tcPr>
            <w:tcW w:w="671" w:type="pct"/>
            <w:tcBorders>
              <w:top w:val="single" w:sz="4" w:space="0" w:color="auto"/>
              <w:left w:val="single" w:sz="4" w:space="0" w:color="auto"/>
              <w:bottom w:val="single" w:sz="4" w:space="0" w:color="auto"/>
              <w:right w:val="single" w:sz="4" w:space="0" w:color="auto"/>
            </w:tcBorders>
            <w:vAlign w:val="center"/>
          </w:tcPr>
          <w:p w14:paraId="63F588EE" w14:textId="77777777" w:rsidR="00AB6EC1" w:rsidRPr="00A8437B" w:rsidRDefault="00AB6EC1" w:rsidP="004F5D3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5D930F5D" w14:textId="77777777" w:rsidR="00AB6EC1" w:rsidRDefault="00AB6EC1" w:rsidP="004F5D36">
            <w:pPr>
              <w:spacing w:before="60" w:after="60" w:line="280" w:lineRule="exact"/>
              <w:jc w:val="center"/>
              <w:rPr>
                <w:rFonts w:ascii="Arial" w:hAnsi="Arial" w:cs="Arial"/>
                <w:color w:val="000000"/>
                <w:sz w:val="20"/>
                <w:szCs w:val="20"/>
              </w:rPr>
            </w:pPr>
          </w:p>
        </w:tc>
      </w:tr>
      <w:tr w:rsidR="00AB6EC1" w14:paraId="5677FE65"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hideMark/>
          </w:tcPr>
          <w:p w14:paraId="2DD1832A" w14:textId="77777777" w:rsidR="00AB6EC1" w:rsidRDefault="00AB6EC1" w:rsidP="00AB6EC1">
            <w:pPr>
              <w:pStyle w:val="PargrafodaLista"/>
              <w:numPr>
                <w:ilvl w:val="0"/>
                <w:numId w:val="26"/>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671" w:type="pct"/>
            <w:tcBorders>
              <w:top w:val="single" w:sz="4" w:space="0" w:color="auto"/>
              <w:left w:val="single" w:sz="4" w:space="0" w:color="auto"/>
              <w:bottom w:val="single" w:sz="4" w:space="0" w:color="auto"/>
              <w:right w:val="single" w:sz="4" w:space="0" w:color="auto"/>
            </w:tcBorders>
            <w:vAlign w:val="center"/>
            <w:hideMark/>
          </w:tcPr>
          <w:p w14:paraId="59A1A013" w14:textId="77777777" w:rsidR="00AB6EC1" w:rsidRDefault="00AB6EC1" w:rsidP="004F5D3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2886CD20" w14:textId="77777777" w:rsidR="00AB6EC1" w:rsidRDefault="00AB6EC1" w:rsidP="004F5D36">
            <w:pPr>
              <w:rPr>
                <w:rFonts w:ascii="Arial" w:hAnsi="Arial" w:cs="Arial"/>
                <w:color w:val="000000"/>
                <w:sz w:val="20"/>
                <w:szCs w:val="20"/>
              </w:rPr>
            </w:pPr>
          </w:p>
        </w:tc>
      </w:tr>
      <w:tr w:rsidR="00AB6EC1" w14:paraId="2A1EFCEC"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54674441" w14:textId="77777777" w:rsidR="00AB6EC1" w:rsidRDefault="00AB6EC1" w:rsidP="00AB6EC1">
            <w:pPr>
              <w:pStyle w:val="PargrafodaLista"/>
              <w:numPr>
                <w:ilvl w:val="0"/>
                <w:numId w:val="26"/>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3.4.</w:t>
            </w:r>
          </w:p>
        </w:tc>
        <w:tc>
          <w:tcPr>
            <w:tcW w:w="671" w:type="pct"/>
            <w:tcBorders>
              <w:top w:val="single" w:sz="4" w:space="0" w:color="auto"/>
              <w:left w:val="single" w:sz="4" w:space="0" w:color="auto"/>
              <w:bottom w:val="single" w:sz="4" w:space="0" w:color="auto"/>
              <w:right w:val="single" w:sz="4" w:space="0" w:color="auto"/>
            </w:tcBorders>
            <w:vAlign w:val="center"/>
          </w:tcPr>
          <w:p w14:paraId="18B24A1B" w14:textId="77777777" w:rsidR="00AB6EC1" w:rsidRPr="00A8437B" w:rsidRDefault="00AB6EC1" w:rsidP="004F5D36">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67" w:type="pct"/>
            <w:gridSpan w:val="4"/>
            <w:vMerge/>
            <w:tcBorders>
              <w:left w:val="single" w:sz="4" w:space="0" w:color="auto"/>
              <w:bottom w:val="single" w:sz="4" w:space="0" w:color="auto"/>
              <w:right w:val="single" w:sz="4" w:space="0" w:color="auto"/>
            </w:tcBorders>
            <w:vAlign w:val="center"/>
          </w:tcPr>
          <w:p w14:paraId="0AD1B525" w14:textId="77777777" w:rsidR="00AB6EC1" w:rsidRDefault="00AB6EC1" w:rsidP="004F5D36">
            <w:pPr>
              <w:rPr>
                <w:rFonts w:ascii="Arial" w:hAnsi="Arial" w:cs="Arial"/>
                <w:color w:val="000000"/>
                <w:sz w:val="20"/>
                <w:szCs w:val="20"/>
              </w:rPr>
            </w:pPr>
          </w:p>
        </w:tc>
      </w:tr>
      <w:tr w:rsidR="00AB6EC1" w14:paraId="6E593ACB"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4F7C4B15" w14:textId="77777777" w:rsidR="00AB6EC1" w:rsidRDefault="00AB6EC1" w:rsidP="00AB6EC1">
            <w:pPr>
              <w:pStyle w:val="PargrafodaLista"/>
              <w:numPr>
                <w:ilvl w:val="2"/>
                <w:numId w:val="5"/>
              </w:numPr>
              <w:spacing w:before="60" w:after="60" w:line="280" w:lineRule="exact"/>
              <w:ind w:left="32" w:firstLine="0"/>
              <w:jc w:val="both"/>
              <w:rPr>
                <w:rFonts w:ascii="Arial" w:hAnsi="Arial" w:cs="Arial"/>
                <w:color w:val="000000"/>
                <w:sz w:val="20"/>
                <w:szCs w:val="20"/>
              </w:rPr>
            </w:pPr>
            <w:r>
              <w:rPr>
                <w:rFonts w:ascii="Arial" w:hAnsi="Arial" w:cs="Arial"/>
                <w:color w:val="000000"/>
                <w:sz w:val="20"/>
                <w:szCs w:val="20"/>
              </w:rPr>
              <w:t xml:space="preserve">Os certificados de recebíveis, exceto </w:t>
            </w:r>
            <w:r w:rsidRPr="00EA5D97">
              <w:rPr>
                <w:rFonts w:ascii="Arial" w:hAnsi="Arial" w:cs="Arial"/>
                <w:color w:val="000000"/>
                <w:sz w:val="20"/>
                <w:szCs w:val="20"/>
              </w:rPr>
              <w:t xml:space="preserve">certificados </w:t>
            </w:r>
            <w:r>
              <w:rPr>
                <w:rFonts w:ascii="Arial" w:hAnsi="Arial" w:cs="Arial"/>
                <w:color w:val="000000"/>
                <w:sz w:val="20"/>
                <w:szCs w:val="20"/>
              </w:rPr>
              <w:t>mencionados no item abaixo, bem como os valores mobiliários representativos de dívida de emissão de companhia emissora não registrada na CVM, compartilham do limite máximo das cotas de FIF/FIC-FIF destinadas exclusivamente a investidores qualificados ou profissionais</w:t>
            </w:r>
            <w:r>
              <w:rPr>
                <w:rFonts w:ascii="Arial" w:hAnsi="Arial" w:cs="Arial"/>
                <w:sz w:val="20"/>
                <w:szCs w:val="20"/>
              </w:rPr>
              <w:t>, conforme aplicável.</w:t>
            </w:r>
          </w:p>
        </w:tc>
      </w:tr>
      <w:tr w:rsidR="00AB6EC1" w14:paraId="3512EC87"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7031799A" w14:textId="77777777" w:rsidR="00AB6EC1" w:rsidRDefault="00AB6EC1" w:rsidP="00AB6EC1">
            <w:pPr>
              <w:pStyle w:val="PargrafodaLista"/>
              <w:numPr>
                <w:ilvl w:val="2"/>
                <w:numId w:val="5"/>
              </w:numPr>
              <w:spacing w:before="60" w:after="60" w:line="280" w:lineRule="exact"/>
              <w:ind w:left="32" w:firstLine="0"/>
              <w:jc w:val="both"/>
              <w:rPr>
                <w:rFonts w:ascii="Arial" w:hAnsi="Arial" w:cs="Arial"/>
                <w:color w:val="000000"/>
                <w:sz w:val="20"/>
                <w:szCs w:val="20"/>
              </w:rPr>
            </w:pPr>
            <w:bookmarkStart w:id="10" w:name="_Hlk173413494"/>
            <w:r>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as cotas de FIF/FIC-FIF destinadas exclusivamente a investidores profissionais, conforme aplicável</w:t>
            </w:r>
            <w:r>
              <w:rPr>
                <w:rFonts w:ascii="Arial" w:hAnsi="Arial" w:cs="Arial"/>
                <w:sz w:val="20"/>
                <w:szCs w:val="20"/>
              </w:rPr>
              <w:t>.</w:t>
            </w:r>
            <w:bookmarkEnd w:id="10"/>
          </w:p>
        </w:tc>
      </w:tr>
      <w:tr w:rsidR="00AB6EC1" w14:paraId="13D2A75A"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3208B9F5" w14:textId="77777777" w:rsidR="00AB6EC1" w:rsidRDefault="00AB6EC1" w:rsidP="00AB6EC1">
            <w:pPr>
              <w:pStyle w:val="PargrafodaLista"/>
              <w:numPr>
                <w:ilvl w:val="2"/>
                <w:numId w:val="5"/>
              </w:numPr>
              <w:spacing w:before="60" w:after="60" w:line="280" w:lineRule="exact"/>
              <w:ind w:left="32" w:firstLine="0"/>
              <w:jc w:val="both"/>
              <w:rPr>
                <w:rFonts w:ascii="Arial" w:hAnsi="Arial" w:cs="Arial"/>
                <w:color w:val="000000"/>
                <w:sz w:val="20"/>
                <w:szCs w:val="20"/>
              </w:rPr>
            </w:pPr>
            <w:r>
              <w:rPr>
                <w:rFonts w:ascii="Arial" w:hAnsi="Arial" w:cs="Arial"/>
                <w:color w:val="000000"/>
                <w:sz w:val="20"/>
                <w:szCs w:val="20"/>
              </w:rPr>
              <w:t>O FIDC, FIC FIDC e FII compartilham do limite máximo das cotas de FIF/FIC-FIF destinadas exclusivamente a investidores qualificados ou profissionais, conforme aplicável.</w:t>
            </w:r>
          </w:p>
        </w:tc>
      </w:tr>
      <w:tr w:rsidR="00AB6EC1" w14:paraId="049801F9" w14:textId="77777777" w:rsidTr="00822513">
        <w:trPr>
          <w:gridAfter w:val="1"/>
          <w:wAfter w:w="52" w:type="pct"/>
          <w:jc w:val="center"/>
        </w:trPr>
        <w:tc>
          <w:tcPr>
            <w:tcW w:w="4948" w:type="pct"/>
            <w:gridSpan w:val="11"/>
            <w:tcBorders>
              <w:top w:val="single" w:sz="4" w:space="0" w:color="auto"/>
              <w:left w:val="nil"/>
              <w:bottom w:val="nil"/>
              <w:right w:val="nil"/>
            </w:tcBorders>
          </w:tcPr>
          <w:p w14:paraId="136AD5C7" w14:textId="77777777" w:rsidR="00AB6EC1" w:rsidRDefault="00AB6EC1" w:rsidP="004F5D36">
            <w:pPr>
              <w:pStyle w:val="PargrafodaLista"/>
              <w:spacing w:line="320" w:lineRule="exact"/>
              <w:ind w:left="0"/>
              <w:jc w:val="both"/>
              <w:rPr>
                <w:rFonts w:ascii="Arial" w:hAnsi="Arial" w:cs="Arial"/>
                <w:b/>
                <w:bCs/>
                <w:color w:val="000000"/>
                <w:sz w:val="20"/>
                <w:szCs w:val="20"/>
                <w:highlight w:val="green"/>
              </w:rPr>
            </w:pPr>
          </w:p>
        </w:tc>
      </w:tr>
      <w:tr w:rsidR="00AB6EC1" w14:paraId="7A4B54DB" w14:textId="77777777" w:rsidTr="00822513">
        <w:trPr>
          <w:gridAfter w:val="1"/>
          <w:wAfter w:w="52" w:type="pct"/>
          <w:jc w:val="center"/>
        </w:trPr>
        <w:tc>
          <w:tcPr>
            <w:tcW w:w="4948" w:type="pct"/>
            <w:gridSpan w:val="11"/>
            <w:tcBorders>
              <w:top w:val="single" w:sz="4" w:space="0" w:color="auto"/>
              <w:left w:val="nil"/>
              <w:bottom w:val="nil"/>
              <w:right w:val="nil"/>
            </w:tcBorders>
            <w:shd w:val="clear" w:color="auto" w:fill="D9D9D9" w:themeFill="background1" w:themeFillShade="D9"/>
            <w:vAlign w:val="center"/>
            <w:hideMark/>
          </w:tcPr>
          <w:p w14:paraId="5690564B" w14:textId="77777777" w:rsidR="00AB6EC1" w:rsidRDefault="00AB6EC1" w:rsidP="00AB6EC1">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AB6EC1" w14:paraId="335F044B"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tcPr>
          <w:p w14:paraId="37035F0E" w14:textId="77777777" w:rsidR="00AB6EC1" w:rsidRDefault="00AB6EC1" w:rsidP="004F5D36">
            <w:pPr>
              <w:pStyle w:val="PargrafodaLista"/>
              <w:spacing w:line="320" w:lineRule="exact"/>
              <w:ind w:left="0"/>
              <w:jc w:val="both"/>
              <w:rPr>
                <w:rFonts w:ascii="Arial" w:hAnsi="Arial" w:cs="Arial"/>
                <w:b/>
                <w:bCs/>
                <w:color w:val="000000"/>
                <w:sz w:val="20"/>
                <w:szCs w:val="20"/>
                <w:highlight w:val="green"/>
              </w:rPr>
            </w:pPr>
          </w:p>
        </w:tc>
        <w:tc>
          <w:tcPr>
            <w:tcW w:w="2067" w:type="pct"/>
            <w:gridSpan w:val="4"/>
            <w:tcBorders>
              <w:top w:val="single" w:sz="4" w:space="0" w:color="auto"/>
              <w:left w:val="nil"/>
              <w:bottom w:val="single" w:sz="4" w:space="0" w:color="auto"/>
              <w:right w:val="nil"/>
            </w:tcBorders>
          </w:tcPr>
          <w:p w14:paraId="17625B8E" w14:textId="77777777" w:rsidR="00AB6EC1" w:rsidRDefault="00AB6EC1" w:rsidP="004F5D36">
            <w:pPr>
              <w:pStyle w:val="PargrafodaLista"/>
              <w:spacing w:line="320" w:lineRule="exact"/>
              <w:ind w:left="0"/>
              <w:jc w:val="both"/>
              <w:rPr>
                <w:rFonts w:ascii="Arial" w:hAnsi="Arial" w:cs="Arial"/>
                <w:b/>
                <w:bCs/>
                <w:color w:val="000000"/>
                <w:sz w:val="20"/>
                <w:szCs w:val="20"/>
                <w:highlight w:val="green"/>
              </w:rPr>
            </w:pPr>
          </w:p>
        </w:tc>
      </w:tr>
      <w:tr w:rsidR="00AB6EC1" w14:paraId="7CA369DA" w14:textId="77777777" w:rsidTr="00822513">
        <w:trPr>
          <w:gridAfter w:val="1"/>
          <w:wAfter w:w="52" w:type="pct"/>
          <w:trHeight w:val="732"/>
          <w:jc w:val="center"/>
        </w:trPr>
        <w:tc>
          <w:tcPr>
            <w:tcW w:w="4948" w:type="pct"/>
            <w:gridSpan w:val="11"/>
            <w:tcBorders>
              <w:top w:val="single" w:sz="4" w:space="0" w:color="auto"/>
              <w:left w:val="nil"/>
              <w:bottom w:val="single" w:sz="4" w:space="0" w:color="auto"/>
              <w:right w:val="nil"/>
            </w:tcBorders>
          </w:tcPr>
          <w:p w14:paraId="5F348371" w14:textId="77777777" w:rsidR="00AB6EC1" w:rsidRPr="00756640" w:rsidRDefault="00AB6EC1" w:rsidP="00AB6EC1">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AB6EC1" w14:paraId="57DCC5E4"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tcPr>
          <w:p w14:paraId="2420CE4D" w14:textId="77777777" w:rsidR="00AB6EC1" w:rsidRDefault="00AB6EC1" w:rsidP="004F5D36">
            <w:pPr>
              <w:pStyle w:val="PargrafodaLista"/>
              <w:spacing w:line="320" w:lineRule="exact"/>
              <w:ind w:left="0"/>
              <w:jc w:val="both"/>
              <w:rPr>
                <w:rFonts w:ascii="Arial" w:hAnsi="Arial" w:cs="Arial"/>
                <w:b/>
                <w:bCs/>
                <w:color w:val="000000"/>
                <w:sz w:val="20"/>
                <w:szCs w:val="20"/>
                <w:highlight w:val="green"/>
              </w:rPr>
            </w:pPr>
          </w:p>
        </w:tc>
        <w:tc>
          <w:tcPr>
            <w:tcW w:w="2067" w:type="pct"/>
            <w:gridSpan w:val="4"/>
            <w:tcBorders>
              <w:top w:val="single" w:sz="4" w:space="0" w:color="auto"/>
              <w:left w:val="nil"/>
              <w:bottom w:val="single" w:sz="4" w:space="0" w:color="auto"/>
              <w:right w:val="nil"/>
            </w:tcBorders>
          </w:tcPr>
          <w:p w14:paraId="19972E6D" w14:textId="77777777" w:rsidR="00AB6EC1" w:rsidRDefault="00AB6EC1" w:rsidP="004F5D36">
            <w:pPr>
              <w:pStyle w:val="PargrafodaLista"/>
              <w:spacing w:line="320" w:lineRule="exact"/>
              <w:ind w:left="0"/>
              <w:jc w:val="both"/>
              <w:rPr>
                <w:rFonts w:ascii="Arial" w:hAnsi="Arial" w:cs="Arial"/>
                <w:b/>
                <w:bCs/>
                <w:color w:val="000000"/>
                <w:sz w:val="20"/>
                <w:szCs w:val="20"/>
                <w:highlight w:val="green"/>
              </w:rPr>
            </w:pPr>
          </w:p>
        </w:tc>
      </w:tr>
      <w:tr w:rsidR="00AB6EC1" w14:paraId="6C6C3DD7"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tcPr>
          <w:p w14:paraId="4BA0A1CE" w14:textId="77777777" w:rsidR="00AB6EC1" w:rsidRDefault="00AB6EC1" w:rsidP="00AB6EC1">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F364D1">
              <w:rPr>
                <w:rFonts w:ascii="Arial" w:hAnsi="Arial" w:cs="Arial"/>
                <w:b/>
                <w:bCs/>
                <w:smallCaps/>
                <w:sz w:val="20"/>
                <w:szCs w:val="20"/>
              </w:rPr>
              <w:t xml:space="preserve">de </w:t>
            </w:r>
            <w:r>
              <w:rPr>
                <w:rFonts w:ascii="Arial" w:hAnsi="Arial" w:cs="Arial"/>
                <w:b/>
                <w:bCs/>
                <w:smallCaps/>
                <w:sz w:val="20"/>
                <w:szCs w:val="20"/>
              </w:rPr>
              <w:t>Ações</w:t>
            </w:r>
          </w:p>
        </w:tc>
      </w:tr>
      <w:tr w:rsidR="00AB6EC1" w14:paraId="3B7980DD"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FFFFFF" w:themeFill="background1"/>
          </w:tcPr>
          <w:p w14:paraId="0F8D516D" w14:textId="77777777" w:rsidR="00AB6EC1" w:rsidRDefault="00AB6EC1" w:rsidP="004F5D36">
            <w:pPr>
              <w:pStyle w:val="PargrafodaLista"/>
              <w:ind w:left="0"/>
              <w:rPr>
                <w:rFonts w:ascii="Arial" w:hAnsi="Arial" w:cs="Arial"/>
                <w:b/>
                <w:bCs/>
                <w:color w:val="000000"/>
                <w:sz w:val="20"/>
                <w:szCs w:val="20"/>
              </w:rPr>
            </w:pPr>
          </w:p>
        </w:tc>
      </w:tr>
      <w:tr w:rsidR="00AB6EC1" w14:paraId="3326D90C" w14:textId="77777777" w:rsidTr="00822513">
        <w:trPr>
          <w:gridAfter w:val="1"/>
          <w:wAfter w:w="52" w:type="pct"/>
          <w:jc w:val="center"/>
        </w:trPr>
        <w:tc>
          <w:tcPr>
            <w:tcW w:w="494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5175F4" w14:textId="77777777" w:rsidR="00AB6EC1" w:rsidRDefault="00AB6EC1" w:rsidP="004F5D36">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r>
              <w:rPr>
                <w:rFonts w:ascii="Arial" w:hAnsi="Arial" w:cs="Arial"/>
                <w:b/>
                <w:bCs/>
                <w:color w:val="000000"/>
                <w:sz w:val="20"/>
                <w:szCs w:val="20"/>
              </w:rPr>
              <w:t xml:space="preserve"> de </w:t>
            </w:r>
            <w:r>
              <w:rPr>
                <w:rFonts w:ascii="Arial" w:hAnsi="Arial" w:cs="Arial"/>
                <w:b/>
                <w:bCs/>
                <w:sz w:val="20"/>
                <w:szCs w:val="20"/>
              </w:rPr>
              <w:t>Ações</w:t>
            </w:r>
          </w:p>
        </w:tc>
      </w:tr>
      <w:tr w:rsidR="00AB6EC1" w14:paraId="622CF636" w14:textId="77777777" w:rsidTr="00AB6EC1">
        <w:trPr>
          <w:gridAfter w:val="1"/>
          <w:wAfter w:w="52" w:type="pct"/>
          <w:jc w:val="center"/>
        </w:trPr>
        <w:tc>
          <w:tcPr>
            <w:tcW w:w="2881" w:type="pct"/>
            <w:gridSpan w:val="7"/>
            <w:tcBorders>
              <w:top w:val="single" w:sz="4" w:space="0" w:color="auto"/>
              <w:left w:val="single" w:sz="4" w:space="0" w:color="auto"/>
              <w:bottom w:val="single" w:sz="4" w:space="0" w:color="auto"/>
            </w:tcBorders>
            <w:shd w:val="clear" w:color="auto" w:fill="D9D9D9" w:themeFill="background1" w:themeFillShade="D9"/>
          </w:tcPr>
          <w:p w14:paraId="74617F2B" w14:textId="77777777" w:rsidR="00AB6EC1" w:rsidRDefault="00AB6EC1" w:rsidP="004F5D36">
            <w:pPr>
              <w:pStyle w:val="PargrafodaLista"/>
              <w:spacing w:line="320" w:lineRule="exact"/>
              <w:ind w:left="0"/>
              <w:jc w:val="center"/>
              <w:rPr>
                <w:rFonts w:ascii="Arial" w:hAnsi="Arial" w:cs="Arial"/>
                <w:b/>
                <w:bCs/>
                <w:color w:val="000000"/>
                <w:sz w:val="20"/>
                <w:szCs w:val="20"/>
                <w:highlight w:val="green"/>
              </w:rPr>
            </w:pPr>
          </w:p>
        </w:tc>
        <w:tc>
          <w:tcPr>
            <w:tcW w:w="103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B587E58" w14:textId="77777777" w:rsidR="00AB6EC1" w:rsidRDefault="00AB6EC1" w:rsidP="004F5D36">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103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F3DB32" w14:textId="77777777" w:rsidR="00AB6EC1" w:rsidRDefault="00AB6EC1" w:rsidP="004F5D36">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AB6EC1" w14:paraId="18B77592" w14:textId="77777777" w:rsidTr="00AB6EC1">
        <w:trPr>
          <w:gridAfter w:val="1"/>
          <w:wAfter w:w="52" w:type="pct"/>
          <w:jc w:val="center"/>
        </w:trPr>
        <w:tc>
          <w:tcPr>
            <w:tcW w:w="2881" w:type="pct"/>
            <w:gridSpan w:val="7"/>
            <w:tcBorders>
              <w:top w:val="single" w:sz="4" w:space="0" w:color="auto"/>
              <w:left w:val="single" w:sz="4" w:space="0" w:color="auto"/>
              <w:bottom w:val="single" w:sz="4" w:space="0" w:color="auto"/>
              <w:right w:val="single" w:sz="4" w:space="0" w:color="auto"/>
            </w:tcBorders>
          </w:tcPr>
          <w:p w14:paraId="71EE68EE" w14:textId="77777777" w:rsidR="00AB6EC1" w:rsidRDefault="00AB6EC1" w:rsidP="004F5D36">
            <w:pPr>
              <w:pStyle w:val="PargrafodaLista"/>
              <w:ind w:left="0"/>
              <w:jc w:val="both"/>
              <w:rPr>
                <w:rFonts w:ascii="Arial" w:hAnsi="Arial" w:cs="Arial"/>
                <w:b/>
                <w:bCs/>
                <w:color w:val="000000"/>
                <w:sz w:val="20"/>
                <w:szCs w:val="20"/>
                <w:highlight w:val="green"/>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d) ETF de ações; </w:t>
            </w:r>
            <w:r>
              <w:rPr>
                <w:rFonts w:ascii="Arial" w:hAnsi="Arial" w:cs="Arial"/>
                <w:sz w:val="20"/>
                <w:szCs w:val="20"/>
              </w:rPr>
              <w:t>(</w:t>
            </w:r>
            <w:r w:rsidRPr="00D420CC">
              <w:rPr>
                <w:rFonts w:ascii="Arial" w:hAnsi="Arial" w:cs="Arial"/>
                <w:sz w:val="20"/>
                <w:szCs w:val="20"/>
              </w:rPr>
              <w:t xml:space="preserve">e) </w:t>
            </w:r>
            <w:proofErr w:type="spellStart"/>
            <w:r w:rsidRPr="00D420CC">
              <w:rPr>
                <w:rFonts w:ascii="Arial" w:hAnsi="Arial" w:cs="Arial"/>
                <w:sz w:val="20"/>
                <w:szCs w:val="20"/>
              </w:rPr>
              <w:t>BDR-Ações</w:t>
            </w:r>
            <w:proofErr w:type="spellEnd"/>
            <w:r w:rsidRPr="00D420CC">
              <w:rPr>
                <w:rFonts w:ascii="Arial" w:hAnsi="Arial" w:cs="Arial"/>
                <w:sz w:val="20"/>
                <w:szCs w:val="20"/>
              </w:rPr>
              <w:t xml:space="preserve">; e </w:t>
            </w:r>
            <w:r>
              <w:rPr>
                <w:rFonts w:ascii="Arial" w:hAnsi="Arial" w:cs="Arial"/>
                <w:sz w:val="20"/>
                <w:szCs w:val="20"/>
              </w:rPr>
              <w:t>(</w:t>
            </w:r>
            <w:r w:rsidRPr="00D420CC">
              <w:rPr>
                <w:rFonts w:ascii="Arial" w:hAnsi="Arial" w:cs="Arial"/>
                <w:sz w:val="20"/>
                <w:szCs w:val="20"/>
              </w:rPr>
              <w:t>f) BDR-ETF de ações;</w:t>
            </w: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623C6134" w14:textId="77777777" w:rsidR="00AB6EC1" w:rsidRDefault="00AB6EC1" w:rsidP="004F5D36">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67%</w:t>
            </w: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4169F3B6" w14:textId="77777777" w:rsidR="00AB6EC1" w:rsidRDefault="00AB6EC1" w:rsidP="004F5D36">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AB6EC1" w14:paraId="7541BDEC" w14:textId="77777777" w:rsidTr="00AB6EC1">
        <w:trPr>
          <w:gridAfter w:val="1"/>
          <w:wAfter w:w="52" w:type="pct"/>
          <w:trHeight w:val="534"/>
          <w:jc w:val="center"/>
        </w:trPr>
        <w:tc>
          <w:tcPr>
            <w:tcW w:w="2881" w:type="pct"/>
            <w:gridSpan w:val="7"/>
            <w:tcBorders>
              <w:top w:val="single" w:sz="4" w:space="0" w:color="auto"/>
              <w:left w:val="single" w:sz="4" w:space="0" w:color="auto"/>
              <w:bottom w:val="single" w:sz="4" w:space="0" w:color="auto"/>
              <w:right w:val="single" w:sz="4" w:space="0" w:color="auto"/>
            </w:tcBorders>
          </w:tcPr>
          <w:p w14:paraId="51261D75" w14:textId="77777777" w:rsidR="00AB6EC1" w:rsidRPr="00AE0068" w:rsidRDefault="00AB6EC1" w:rsidP="004F5D36">
            <w:pPr>
              <w:pStyle w:val="PargrafodaLista"/>
              <w:ind w:left="0"/>
              <w:jc w:val="both"/>
              <w:rPr>
                <w:rFonts w:ascii="Arial" w:hAnsi="Arial" w:cs="Arial"/>
                <w:color w:val="000000"/>
                <w:sz w:val="20"/>
                <w:szCs w:val="20"/>
              </w:rPr>
            </w:pPr>
            <w:r w:rsidRPr="006C15DA">
              <w:rPr>
                <w:rFonts w:ascii="Arial" w:hAnsi="Arial" w:cs="Arial"/>
                <w:sz w:val="20"/>
                <w:szCs w:val="20"/>
              </w:rPr>
              <w:t>Quaisquer ativos financeiros e/ou modalidades operacionais</w:t>
            </w:r>
            <w:r>
              <w:rPr>
                <w:rFonts w:ascii="Arial" w:hAnsi="Arial" w:cs="Arial"/>
                <w:sz w:val="20"/>
                <w:szCs w:val="20"/>
              </w:rPr>
              <w:t xml:space="preserve"> e que não estejam indicados acima</w:t>
            </w:r>
            <w:r w:rsidRPr="006C15DA">
              <w:rPr>
                <w:rFonts w:ascii="Arial" w:hAnsi="Arial" w:cs="Arial"/>
                <w:sz w:val="20"/>
                <w:szCs w:val="20"/>
              </w:rPr>
              <w:t>, desde que destinados à gestão de liquidez</w:t>
            </w:r>
            <w:r>
              <w:rPr>
                <w:rFonts w:ascii="Arial" w:hAnsi="Arial" w:cs="Arial"/>
                <w:sz w:val="20"/>
                <w:szCs w:val="20"/>
              </w:rPr>
              <w:t>.</w:t>
            </w:r>
          </w:p>
        </w:tc>
        <w:tc>
          <w:tcPr>
            <w:tcW w:w="2067" w:type="pct"/>
            <w:gridSpan w:val="4"/>
            <w:tcBorders>
              <w:top w:val="single" w:sz="4" w:space="0" w:color="auto"/>
              <w:left w:val="single" w:sz="4" w:space="0" w:color="auto"/>
              <w:bottom w:val="single" w:sz="4" w:space="0" w:color="auto"/>
              <w:right w:val="single" w:sz="4" w:space="0" w:color="auto"/>
            </w:tcBorders>
            <w:vAlign w:val="center"/>
          </w:tcPr>
          <w:p w14:paraId="3E44ECEB" w14:textId="77777777" w:rsidR="00AB6EC1" w:rsidRPr="00AE0068" w:rsidRDefault="00AB6EC1" w:rsidP="004F5D36">
            <w:pPr>
              <w:pStyle w:val="PargrafodaLista"/>
              <w:spacing w:line="320" w:lineRule="exact"/>
              <w:ind w:left="0"/>
              <w:jc w:val="center"/>
              <w:rPr>
                <w:rFonts w:ascii="Arial" w:hAnsi="Arial" w:cs="Arial"/>
                <w:color w:val="000000"/>
                <w:sz w:val="20"/>
                <w:szCs w:val="20"/>
              </w:rPr>
            </w:pPr>
            <w:r>
              <w:rPr>
                <w:rFonts w:ascii="Arial" w:hAnsi="Arial" w:cs="Arial"/>
                <w:sz w:val="20"/>
                <w:szCs w:val="20"/>
              </w:rPr>
              <w:t>Sem limite</w:t>
            </w:r>
          </w:p>
        </w:tc>
      </w:tr>
      <w:tr w:rsidR="00AB6EC1" w14:paraId="442D28BA"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761FFCAB" w14:textId="77777777" w:rsidR="00AB6EC1" w:rsidRDefault="00AB6EC1" w:rsidP="004F5D36">
            <w:pPr>
              <w:pStyle w:val="PargrafodaLista"/>
              <w:spacing w:line="320" w:lineRule="exact"/>
              <w:ind w:left="0"/>
              <w:jc w:val="both"/>
              <w:rPr>
                <w:rFonts w:ascii="Arial" w:hAnsi="Arial" w:cs="Arial"/>
                <w:b/>
                <w:bCs/>
                <w:color w:val="000000"/>
                <w:sz w:val="20"/>
                <w:szCs w:val="20"/>
                <w:highlight w:val="green"/>
              </w:rPr>
            </w:pPr>
          </w:p>
        </w:tc>
      </w:tr>
      <w:tr w:rsidR="00AB6EC1" w14:paraId="3AC1A629"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vAlign w:val="center"/>
            <w:hideMark/>
          </w:tcPr>
          <w:p w14:paraId="1380441C" w14:textId="77777777" w:rsidR="00AB6EC1" w:rsidRDefault="00AB6EC1" w:rsidP="00AB6EC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B6EC1" w14:paraId="370ED1F4"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32105161" w14:textId="77777777" w:rsidR="00AB6EC1" w:rsidRDefault="00AB6EC1" w:rsidP="004F5D36">
            <w:pPr>
              <w:jc w:val="center"/>
              <w:rPr>
                <w:rFonts w:ascii="Arial" w:hAnsi="Arial" w:cs="Arial"/>
                <w:b/>
                <w:bCs/>
                <w:smallCaps/>
                <w:sz w:val="20"/>
                <w:szCs w:val="20"/>
              </w:rPr>
            </w:pPr>
          </w:p>
        </w:tc>
      </w:tr>
      <w:tr w:rsidR="00AB6EC1" w14:paraId="3EF6C10F"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4E993DB4" w14:textId="77777777" w:rsidR="00AB6EC1" w:rsidRDefault="00AB6EC1" w:rsidP="00AB6EC1">
            <w:pPr>
              <w:pStyle w:val="PargrafodaLista"/>
              <w:numPr>
                <w:ilvl w:val="0"/>
                <w:numId w:val="27"/>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3" w:type="pct"/>
            <w:gridSpan w:val="8"/>
            <w:tcBorders>
              <w:top w:val="single" w:sz="4" w:space="0" w:color="auto"/>
              <w:left w:val="nil"/>
              <w:bottom w:val="single" w:sz="4" w:space="0" w:color="auto"/>
              <w:right w:val="nil"/>
            </w:tcBorders>
            <w:vAlign w:val="center"/>
            <w:hideMark/>
          </w:tcPr>
          <w:p w14:paraId="67E107D7" w14:textId="463CC63F" w:rsidR="00AB6EC1" w:rsidRDefault="00AB6EC1" w:rsidP="004F5D36">
            <w:pPr>
              <w:rPr>
                <w:rFonts w:ascii="Arial" w:hAnsi="Arial" w:cs="Arial"/>
                <w:sz w:val="20"/>
                <w:szCs w:val="20"/>
              </w:rPr>
            </w:pPr>
            <w:r>
              <w:rPr>
                <w:rFonts w:ascii="Arial" w:hAnsi="Arial" w:cs="Arial"/>
                <w:sz w:val="20"/>
                <w:szCs w:val="20"/>
              </w:rPr>
              <w:t xml:space="preserve">Limite: </w:t>
            </w:r>
            <w:r w:rsidR="002A1B37">
              <w:rPr>
                <w:rFonts w:ascii="Arial" w:hAnsi="Arial" w:cs="Arial"/>
                <w:sz w:val="20"/>
                <w:szCs w:val="20"/>
              </w:rPr>
              <w:t>33%</w:t>
            </w:r>
          </w:p>
        </w:tc>
      </w:tr>
      <w:tr w:rsidR="00AB6EC1" w14:paraId="24C05E10"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1B594341" w14:textId="77777777" w:rsidR="00AB6EC1" w:rsidRDefault="00AB6EC1"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4A75D02E" w14:textId="77777777" w:rsidR="00AB6EC1" w:rsidRDefault="00AB6EC1" w:rsidP="004F5D36">
            <w:pPr>
              <w:jc w:val="center"/>
              <w:rPr>
                <w:rFonts w:ascii="Arial" w:hAnsi="Arial" w:cs="Arial"/>
                <w:sz w:val="20"/>
                <w:szCs w:val="20"/>
              </w:rPr>
            </w:pPr>
          </w:p>
        </w:tc>
      </w:tr>
      <w:tr w:rsidR="00AB6EC1" w14:paraId="5038C654"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02E54E21" w14:textId="77777777" w:rsidR="00AB6EC1" w:rsidRDefault="00AB6EC1" w:rsidP="00AB6EC1">
            <w:pPr>
              <w:pStyle w:val="PargrafodaLista"/>
              <w:numPr>
                <w:ilvl w:val="0"/>
                <w:numId w:val="27"/>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3" w:type="pct"/>
            <w:gridSpan w:val="8"/>
            <w:tcBorders>
              <w:top w:val="single" w:sz="4" w:space="0" w:color="auto"/>
              <w:left w:val="nil"/>
              <w:bottom w:val="single" w:sz="4" w:space="0" w:color="auto"/>
              <w:right w:val="nil"/>
            </w:tcBorders>
            <w:vAlign w:val="center"/>
            <w:hideMark/>
          </w:tcPr>
          <w:p w14:paraId="4C39AB42" w14:textId="146B866F" w:rsidR="00AB6EC1" w:rsidRDefault="00AB6EC1" w:rsidP="004F5D36">
            <w:pPr>
              <w:jc w:val="both"/>
              <w:rPr>
                <w:rFonts w:ascii="Arial" w:hAnsi="Arial" w:cs="Arial"/>
                <w:color w:val="000000"/>
                <w:sz w:val="20"/>
                <w:szCs w:val="20"/>
              </w:rPr>
            </w:pPr>
            <w:r w:rsidRPr="007F2C4F">
              <w:rPr>
                <w:rFonts w:ascii="Arial" w:hAnsi="Arial" w:cs="Arial"/>
                <w:sz w:val="20"/>
                <w:szCs w:val="20"/>
              </w:rPr>
              <w:t>Limite</w:t>
            </w:r>
            <w:r w:rsidRPr="002A1B37">
              <w:rPr>
                <w:rFonts w:ascii="Arial" w:hAnsi="Arial" w:cs="Arial"/>
                <w:sz w:val="20"/>
                <w:szCs w:val="20"/>
              </w:rPr>
              <w:t xml:space="preserve">: </w:t>
            </w:r>
            <w:r w:rsidRPr="002A1B37">
              <w:rPr>
                <w:rFonts w:ascii="Arial" w:hAnsi="Arial" w:cs="Arial"/>
                <w:color w:val="000000"/>
                <w:sz w:val="20"/>
                <w:szCs w:val="20"/>
              </w:rPr>
              <w:t>40</w:t>
            </w:r>
            <w:r w:rsidRPr="002A1B37">
              <w:rPr>
                <w:rFonts w:ascii="Arial" w:hAnsi="Arial" w:cs="Arial"/>
                <w:sz w:val="20"/>
                <w:szCs w:val="20"/>
              </w:rPr>
              <w:t>%</w:t>
            </w:r>
            <w:r w:rsidRPr="00BE1D22">
              <w:rPr>
                <w:rFonts w:ascii="Arial" w:hAnsi="Arial" w:cs="Arial"/>
                <w:sz w:val="20"/>
                <w:szCs w:val="20"/>
              </w:rPr>
              <w:t xml:space="preserve"> </w:t>
            </w:r>
          </w:p>
          <w:p w14:paraId="397F09CE" w14:textId="77777777" w:rsidR="00E44344" w:rsidRDefault="00E44344" w:rsidP="004F5D36">
            <w:pPr>
              <w:jc w:val="both"/>
              <w:rPr>
                <w:rFonts w:ascii="Arial" w:hAnsi="Arial" w:cs="Arial"/>
                <w:color w:val="000000"/>
                <w:sz w:val="20"/>
                <w:szCs w:val="20"/>
              </w:rPr>
            </w:pPr>
          </w:p>
          <w:p w14:paraId="5E3D68BE" w14:textId="77777777" w:rsidR="00E44344" w:rsidRPr="00054FF5" w:rsidRDefault="00E44344" w:rsidP="00E44344">
            <w:pPr>
              <w:jc w:val="both"/>
              <w:rPr>
                <w:rFonts w:ascii="Arial" w:hAnsi="Arial" w:cs="Arial"/>
                <w:sz w:val="20"/>
                <w:szCs w:val="20"/>
              </w:rPr>
            </w:pPr>
            <w:r w:rsidRPr="00054FF5">
              <w:rPr>
                <w:rFonts w:ascii="Arial" w:hAnsi="Arial" w:cs="Arial"/>
                <w:sz w:val="20"/>
                <w:szCs w:val="20"/>
              </w:rPr>
              <w:t>Ativos investidos no exterior: Quaisquer ativos no exterior que possuam a mesma natureza econômica dos ativos previstos no item 3.5. acima.</w:t>
            </w:r>
          </w:p>
          <w:p w14:paraId="74E82EDE" w14:textId="77777777" w:rsidR="00E44344" w:rsidRPr="00054FF5" w:rsidRDefault="00E44344" w:rsidP="00E44344">
            <w:pPr>
              <w:jc w:val="both"/>
              <w:rPr>
                <w:rFonts w:ascii="Arial" w:hAnsi="Arial" w:cs="Arial"/>
                <w:sz w:val="20"/>
                <w:szCs w:val="20"/>
              </w:rPr>
            </w:pPr>
            <w:r w:rsidRPr="00054FF5">
              <w:rPr>
                <w:rFonts w:ascii="Arial" w:hAnsi="Arial" w:cs="Arial"/>
                <w:sz w:val="20"/>
                <w:szCs w:val="20"/>
              </w:rPr>
              <w:t>Jurisdições de emissão dos ativos finais: países da América, África, Ásia, Europa e Oceania.</w:t>
            </w:r>
          </w:p>
          <w:p w14:paraId="0A5ADF6E" w14:textId="77777777" w:rsidR="00E44344" w:rsidRPr="00054FF5" w:rsidRDefault="00E44344" w:rsidP="00E44344">
            <w:pPr>
              <w:jc w:val="both"/>
              <w:rPr>
                <w:rFonts w:ascii="Arial" w:hAnsi="Arial" w:cs="Arial"/>
                <w:sz w:val="20"/>
                <w:szCs w:val="20"/>
              </w:rPr>
            </w:pPr>
            <w:r w:rsidRPr="00054FF5">
              <w:rPr>
                <w:rFonts w:ascii="Arial" w:hAnsi="Arial" w:cs="Arial"/>
                <w:sz w:val="20"/>
                <w:szCs w:val="20"/>
              </w:rPr>
              <w:t>Cotas de Fundos e/ou Veículos de investimento no exterior: Permitido.</w:t>
            </w:r>
          </w:p>
          <w:p w14:paraId="31F2F1F3" w14:textId="5B3A3E46" w:rsidR="00E44344" w:rsidRDefault="00E44344" w:rsidP="00E44344">
            <w:pPr>
              <w:jc w:val="both"/>
              <w:rPr>
                <w:rFonts w:ascii="Arial" w:hAnsi="Arial" w:cs="Arial"/>
                <w:sz w:val="20"/>
                <w:szCs w:val="20"/>
              </w:rPr>
            </w:pPr>
            <w:r w:rsidRPr="00054FF5">
              <w:rPr>
                <w:rFonts w:ascii="Arial" w:hAnsi="Arial" w:cs="Arial"/>
                <w:sz w:val="20"/>
                <w:szCs w:val="20"/>
              </w:rPr>
              <w:t>Gestão da Carteira da Classe: Ativa</w:t>
            </w:r>
          </w:p>
        </w:tc>
      </w:tr>
      <w:tr w:rsidR="00AB6EC1" w14:paraId="71E6A06B"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2D1D6733" w14:textId="77777777" w:rsidR="00AB6EC1" w:rsidRDefault="00AB6EC1"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5C0CCB78" w14:textId="77777777" w:rsidR="00AB6EC1" w:rsidRDefault="00AB6EC1" w:rsidP="004F5D36">
            <w:pPr>
              <w:jc w:val="both"/>
              <w:rPr>
                <w:rFonts w:ascii="Arial" w:hAnsi="Arial" w:cs="Arial"/>
                <w:sz w:val="20"/>
                <w:szCs w:val="20"/>
              </w:rPr>
            </w:pPr>
          </w:p>
        </w:tc>
      </w:tr>
      <w:tr w:rsidR="00AB6EC1" w14:paraId="2FD67E8A"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37A5234E" w14:textId="77777777" w:rsidR="00AB6EC1" w:rsidRPr="00FE783C" w:rsidRDefault="00AB6EC1" w:rsidP="00AB6EC1">
            <w:pPr>
              <w:pStyle w:val="PargrafodaLista"/>
              <w:numPr>
                <w:ilvl w:val="0"/>
                <w:numId w:val="27"/>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3" w:type="pct"/>
            <w:gridSpan w:val="8"/>
            <w:tcBorders>
              <w:top w:val="single" w:sz="4" w:space="0" w:color="auto"/>
              <w:left w:val="nil"/>
              <w:bottom w:val="single" w:sz="4" w:space="0" w:color="auto"/>
              <w:right w:val="nil"/>
            </w:tcBorders>
            <w:vAlign w:val="center"/>
            <w:hideMark/>
          </w:tcPr>
          <w:p w14:paraId="554839AE" w14:textId="73615FF2" w:rsidR="00AB6EC1" w:rsidRPr="00E44344" w:rsidRDefault="00AB6EC1" w:rsidP="004F5D36">
            <w:pPr>
              <w:jc w:val="both"/>
              <w:rPr>
                <w:rFonts w:ascii="Arial" w:hAnsi="Arial" w:cs="Arial"/>
                <w:sz w:val="20"/>
                <w:szCs w:val="20"/>
              </w:rPr>
            </w:pPr>
            <w:r w:rsidRPr="00BE1D22">
              <w:rPr>
                <w:rFonts w:ascii="Arial" w:hAnsi="Arial" w:cs="Arial"/>
                <w:sz w:val="20"/>
                <w:szCs w:val="20"/>
              </w:rPr>
              <w:t xml:space="preserve">Operações com </w:t>
            </w:r>
            <w:r w:rsidRPr="00BE1D22">
              <w:rPr>
                <w:rFonts w:ascii="Arial" w:hAnsi="Arial" w:cs="Arial"/>
                <w:color w:val="000000"/>
                <w:sz w:val="20"/>
                <w:szCs w:val="20"/>
              </w:rPr>
              <w:t>derivativos</w:t>
            </w:r>
            <w:r>
              <w:rPr>
                <w:rFonts w:ascii="Arial" w:hAnsi="Arial" w:cs="Arial"/>
                <w:sz w:val="20"/>
                <w:szCs w:val="20"/>
              </w:rPr>
              <w:t>?</w:t>
            </w:r>
            <w:r w:rsidRPr="00BE1D22">
              <w:rPr>
                <w:rFonts w:ascii="Arial" w:hAnsi="Arial" w:cs="Arial"/>
                <w:sz w:val="20"/>
                <w:szCs w:val="20"/>
              </w:rPr>
              <w:t xml:space="preserve"> </w:t>
            </w:r>
            <w:r w:rsidR="002A1B37">
              <w:rPr>
                <w:rFonts w:ascii="Arial" w:hAnsi="Arial" w:cs="Arial"/>
                <w:sz w:val="20"/>
                <w:szCs w:val="20"/>
              </w:rPr>
              <w:t>Permitido</w:t>
            </w:r>
          </w:p>
          <w:p w14:paraId="4ED9B9F4" w14:textId="2C4615F8" w:rsidR="00AB6EC1" w:rsidRPr="004D65B0" w:rsidRDefault="00AB6EC1" w:rsidP="004F5D36">
            <w:pPr>
              <w:jc w:val="both"/>
              <w:rPr>
                <w:rFonts w:ascii="Arial" w:hAnsi="Arial" w:cs="Arial"/>
                <w:sz w:val="20"/>
                <w:szCs w:val="20"/>
              </w:rPr>
            </w:pPr>
            <w:r w:rsidRPr="00E44344">
              <w:rPr>
                <w:rFonts w:ascii="Arial" w:hAnsi="Arial" w:cs="Arial"/>
                <w:sz w:val="20"/>
                <w:szCs w:val="20"/>
              </w:rPr>
              <w:t xml:space="preserve">Derivativos apenas para Proteção/Hedge? </w:t>
            </w:r>
            <w:r w:rsidRPr="002425B3">
              <w:rPr>
                <w:rFonts w:ascii="Arial" w:hAnsi="Arial" w:cs="Arial"/>
                <w:sz w:val="20"/>
                <w:szCs w:val="20"/>
              </w:rPr>
              <w:t>Não</w:t>
            </w:r>
          </w:p>
          <w:p w14:paraId="7DC95533" w14:textId="564BFCC4" w:rsidR="00AB6EC1" w:rsidRDefault="00AB6EC1" w:rsidP="004F5D36">
            <w:pPr>
              <w:jc w:val="both"/>
              <w:rPr>
                <w:rFonts w:ascii="Arial" w:hAnsi="Arial" w:cs="Arial"/>
                <w:sz w:val="20"/>
                <w:szCs w:val="20"/>
              </w:rPr>
            </w:pPr>
            <w:r>
              <w:rPr>
                <w:rFonts w:ascii="Arial" w:hAnsi="Arial" w:cs="Arial"/>
                <w:sz w:val="20"/>
                <w:szCs w:val="20"/>
              </w:rPr>
              <w:t>Margem bruta máxima, conforme disposto na Resolução</w:t>
            </w:r>
            <w:r w:rsidRPr="00BE1D22">
              <w:rPr>
                <w:rFonts w:ascii="Arial" w:hAnsi="Arial" w:cs="Arial"/>
                <w:sz w:val="20"/>
                <w:szCs w:val="20"/>
              </w:rPr>
              <w:t xml:space="preserve">: </w:t>
            </w:r>
            <w:r w:rsidR="00EC53DF" w:rsidRPr="00EC53DF">
              <w:rPr>
                <w:rFonts w:ascii="Arial" w:hAnsi="Arial" w:cs="Arial"/>
                <w:sz w:val="20"/>
                <w:szCs w:val="20"/>
              </w:rPr>
              <w:t>7</w:t>
            </w:r>
            <w:r w:rsidRPr="00EC53DF">
              <w:rPr>
                <w:rFonts w:ascii="Arial" w:hAnsi="Arial" w:cs="Arial"/>
                <w:sz w:val="20"/>
                <w:szCs w:val="20"/>
              </w:rPr>
              <w:t>0%</w:t>
            </w:r>
          </w:p>
        </w:tc>
      </w:tr>
      <w:tr w:rsidR="00AB6EC1" w14:paraId="0CA146AE"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52C13518" w14:textId="77777777" w:rsidR="00AB6EC1" w:rsidRDefault="00AB6EC1"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591EC610" w14:textId="77777777" w:rsidR="00AB6EC1" w:rsidRDefault="00AB6EC1" w:rsidP="004F5D36">
            <w:pPr>
              <w:rPr>
                <w:rFonts w:ascii="Arial" w:hAnsi="Arial" w:cs="Arial"/>
                <w:sz w:val="20"/>
                <w:szCs w:val="20"/>
                <w:highlight w:val="yellow"/>
              </w:rPr>
            </w:pPr>
          </w:p>
        </w:tc>
      </w:tr>
      <w:tr w:rsidR="00AB6EC1" w14:paraId="718CD779"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22214626" w14:textId="77777777" w:rsidR="00AB6EC1" w:rsidRDefault="00AB6EC1" w:rsidP="00AB6EC1">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44344" w14:paraId="6D1162AB"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6BD8891F" w14:textId="242A15F6" w:rsidR="00E44344" w:rsidRDefault="00E44344" w:rsidP="00E44344">
            <w:pPr>
              <w:pStyle w:val="PargrafodaLista"/>
              <w:numPr>
                <w:ilvl w:val="2"/>
                <w:numId w:val="5"/>
              </w:numPr>
              <w:ind w:left="0" w:firstLine="0"/>
              <w:jc w:val="both"/>
              <w:rPr>
                <w:rFonts w:ascii="Arial" w:hAnsi="Arial" w:cs="Arial"/>
                <w:sz w:val="20"/>
                <w:szCs w:val="20"/>
              </w:rPr>
            </w:pPr>
            <w:r w:rsidRPr="00CF07D4">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AB6EC1" w14:paraId="500CE71A"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43333B96" w14:textId="77777777" w:rsidR="00AB6EC1" w:rsidRDefault="00AB6EC1" w:rsidP="004F5D36">
            <w:pPr>
              <w:jc w:val="center"/>
              <w:rPr>
                <w:rFonts w:ascii="Arial" w:hAnsi="Arial" w:cs="Arial"/>
                <w:b/>
                <w:bCs/>
                <w:smallCaps/>
                <w:sz w:val="20"/>
                <w:szCs w:val="20"/>
              </w:rPr>
            </w:pPr>
          </w:p>
        </w:tc>
        <w:tc>
          <w:tcPr>
            <w:tcW w:w="2067" w:type="pct"/>
            <w:gridSpan w:val="4"/>
            <w:tcBorders>
              <w:top w:val="single" w:sz="4" w:space="0" w:color="auto"/>
              <w:left w:val="nil"/>
              <w:bottom w:val="single" w:sz="4" w:space="0" w:color="auto"/>
              <w:right w:val="nil"/>
            </w:tcBorders>
            <w:vAlign w:val="center"/>
          </w:tcPr>
          <w:p w14:paraId="1F81C26F" w14:textId="77777777" w:rsidR="00AB6EC1" w:rsidRDefault="00AB6EC1" w:rsidP="004F5D36">
            <w:pPr>
              <w:rPr>
                <w:rFonts w:ascii="Arial" w:hAnsi="Arial" w:cs="Arial"/>
                <w:sz w:val="20"/>
                <w:szCs w:val="20"/>
                <w:highlight w:val="yellow"/>
              </w:rPr>
            </w:pPr>
          </w:p>
        </w:tc>
      </w:tr>
      <w:tr w:rsidR="00AB6EC1" w14:paraId="27CBB1D4"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hideMark/>
          </w:tcPr>
          <w:p w14:paraId="1A0AB4ED" w14:textId="77777777" w:rsidR="00AB6EC1" w:rsidRDefault="00AB6EC1" w:rsidP="00AB6EC1">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B6EC1" w14:paraId="47EB13D2"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4C71E1AA" w14:textId="77777777" w:rsidR="00AB6EC1" w:rsidRDefault="00AB6EC1" w:rsidP="004F5D36">
            <w:pPr>
              <w:jc w:val="center"/>
              <w:rPr>
                <w:rFonts w:ascii="Arial" w:hAnsi="Arial" w:cs="Arial"/>
                <w:b/>
                <w:bCs/>
                <w:smallCaps/>
                <w:sz w:val="20"/>
                <w:szCs w:val="20"/>
              </w:rPr>
            </w:pPr>
          </w:p>
        </w:tc>
      </w:tr>
      <w:tr w:rsidR="00AB6EC1" w:rsidRPr="009D0F85" w14:paraId="3DA0534D"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206429B2" w14:textId="77777777" w:rsidR="00AB6EC1" w:rsidRDefault="00AB6EC1" w:rsidP="00AB6EC1">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(i)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 ou (</w:t>
            </w:r>
            <w:proofErr w:type="spellStart"/>
            <w:r>
              <w:rPr>
                <w:rFonts w:ascii="Arial" w:hAnsi="Arial" w:cs="Arial"/>
                <w:sz w:val="20"/>
                <w:szCs w:val="20"/>
              </w:rPr>
              <w:t>ii</w:t>
            </w:r>
            <w:proofErr w:type="spellEnd"/>
            <w:r>
              <w:rPr>
                <w:rFonts w:ascii="Arial" w:hAnsi="Arial" w:cs="Arial"/>
                <w:sz w:val="20"/>
                <w:szCs w:val="20"/>
              </w:rPr>
              <w:t xml:space="preserve">) </w:t>
            </w:r>
            <w:r w:rsidRPr="00620F31">
              <w:rPr>
                <w:rFonts w:ascii="Arial" w:hAnsi="Arial" w:cs="Arial"/>
                <w:sz w:val="20"/>
                <w:szCs w:val="20"/>
              </w:rPr>
              <w:t>a</w:t>
            </w:r>
            <w:r>
              <w:rPr>
                <w:rFonts w:ascii="Arial" w:hAnsi="Arial" w:cs="Arial"/>
                <w:sz w:val="20"/>
                <w:szCs w:val="20"/>
              </w:rPr>
              <w:t>s ações em questão integrem índice geral representativo das ações de maior negociabilidade no mercado brasileiro.</w:t>
            </w:r>
          </w:p>
        </w:tc>
      </w:tr>
      <w:tr w:rsidR="00AB6EC1" w:rsidRPr="009D0F85" w14:paraId="3F8E977A"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4AA88F4F" w14:textId="77777777" w:rsidR="00AB6EC1" w:rsidRPr="009D0F85" w:rsidRDefault="00AB6EC1" w:rsidP="00AB6EC1">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AB6EC1" w14:paraId="62ACE5F4"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3379CCA7" w14:textId="77777777" w:rsidR="00AB6EC1" w:rsidRDefault="00AB6EC1" w:rsidP="004F5D36">
            <w:pPr>
              <w:jc w:val="both"/>
              <w:rPr>
                <w:rFonts w:ascii="Arial" w:hAnsi="Arial" w:cs="Arial"/>
                <w:sz w:val="20"/>
                <w:szCs w:val="20"/>
                <w:highlight w:val="yellow"/>
              </w:rPr>
            </w:pPr>
          </w:p>
        </w:tc>
      </w:tr>
      <w:tr w:rsidR="00AB6EC1" w14:paraId="4C4647DB"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hideMark/>
          </w:tcPr>
          <w:p w14:paraId="1DFE9FD4" w14:textId="77777777" w:rsidR="00AB6EC1" w:rsidRDefault="00AB6EC1" w:rsidP="00AB6EC1">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B6EC1" w14:paraId="6C056286"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3F3F6D1B" w14:textId="77777777" w:rsidR="00AB6EC1" w:rsidRDefault="00AB6EC1" w:rsidP="004F5D36">
            <w:pPr>
              <w:jc w:val="both"/>
              <w:rPr>
                <w:rFonts w:ascii="Arial" w:hAnsi="Arial" w:cs="Arial"/>
                <w:sz w:val="20"/>
                <w:szCs w:val="20"/>
                <w:highlight w:val="yellow"/>
              </w:rPr>
            </w:pPr>
          </w:p>
        </w:tc>
        <w:tc>
          <w:tcPr>
            <w:tcW w:w="1735" w:type="pct"/>
            <w:gridSpan w:val="6"/>
            <w:tcBorders>
              <w:top w:val="single" w:sz="4" w:space="0" w:color="auto"/>
              <w:left w:val="nil"/>
              <w:bottom w:val="single" w:sz="4" w:space="0" w:color="auto"/>
              <w:right w:val="nil"/>
            </w:tcBorders>
            <w:vAlign w:val="center"/>
          </w:tcPr>
          <w:p w14:paraId="7F4988C2" w14:textId="77777777" w:rsidR="00AB6EC1" w:rsidRDefault="00AB6EC1" w:rsidP="004F5D36">
            <w:pPr>
              <w:jc w:val="both"/>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43108685" w14:textId="77777777" w:rsidR="00AB6EC1" w:rsidRDefault="00AB6EC1" w:rsidP="004F5D36">
            <w:pPr>
              <w:jc w:val="both"/>
              <w:rPr>
                <w:rFonts w:ascii="Arial" w:hAnsi="Arial" w:cs="Arial"/>
                <w:sz w:val="20"/>
                <w:szCs w:val="20"/>
                <w:highlight w:val="yellow"/>
              </w:rPr>
            </w:pPr>
          </w:p>
        </w:tc>
      </w:tr>
      <w:tr w:rsidR="00AB6EC1" w14:paraId="53B772AD" w14:textId="77777777" w:rsidTr="00AB6EC1">
        <w:trPr>
          <w:gridAfter w:val="1"/>
          <w:wAfter w:w="52" w:type="pct"/>
          <w:trHeight w:val="768"/>
          <w:jc w:val="center"/>
        </w:trPr>
        <w:tc>
          <w:tcPr>
            <w:tcW w:w="288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5A19017" w14:textId="77777777" w:rsidR="00AB6EC1" w:rsidRDefault="00AB6EC1" w:rsidP="004F5D36">
            <w:pPr>
              <w:jc w:val="center"/>
              <w:rPr>
                <w:rFonts w:ascii="Arial" w:hAnsi="Arial" w:cs="Arial"/>
                <w:b/>
                <w:bCs/>
                <w:sz w:val="20"/>
                <w:szCs w:val="20"/>
              </w:rPr>
            </w:pPr>
            <w:r>
              <w:rPr>
                <w:rFonts w:ascii="Arial" w:hAnsi="Arial" w:cs="Arial"/>
                <w:b/>
                <w:bCs/>
                <w:sz w:val="20"/>
                <w:szCs w:val="20"/>
              </w:rPr>
              <w:t>Operação</w:t>
            </w:r>
          </w:p>
        </w:tc>
        <w:tc>
          <w:tcPr>
            <w:tcW w:w="103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2217AED" w14:textId="77777777" w:rsidR="00AB6EC1" w:rsidRDefault="00AB6EC1" w:rsidP="004F5D36">
            <w:pPr>
              <w:jc w:val="center"/>
              <w:rPr>
                <w:rFonts w:ascii="Arial" w:hAnsi="Arial" w:cs="Arial"/>
                <w:b/>
                <w:bCs/>
                <w:sz w:val="20"/>
                <w:szCs w:val="20"/>
                <w:highlight w:val="yellow"/>
              </w:rPr>
            </w:pPr>
            <w:r>
              <w:rPr>
                <w:rFonts w:ascii="Arial" w:hAnsi="Arial" w:cs="Arial"/>
                <w:b/>
                <w:bCs/>
                <w:sz w:val="20"/>
                <w:szCs w:val="20"/>
              </w:rPr>
              <w:t>Permitido / Vedado</w:t>
            </w:r>
          </w:p>
        </w:tc>
        <w:tc>
          <w:tcPr>
            <w:tcW w:w="103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975B542" w14:textId="77777777" w:rsidR="00AB6EC1" w:rsidRDefault="00AB6EC1" w:rsidP="004F5D36">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B6EC1" w14:paraId="7600A4B2"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3FB73E8C" w14:textId="77777777" w:rsidR="00AB6EC1" w:rsidRDefault="00AB6EC1" w:rsidP="004F5D36">
            <w:pPr>
              <w:pStyle w:val="PargrafodaLista"/>
              <w:ind w:left="0"/>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73E769AE" w14:textId="77777777" w:rsidR="00AB6EC1" w:rsidRDefault="00AB6EC1"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0FCE3CD6" w14:textId="77777777" w:rsidR="00AB6EC1" w:rsidRDefault="00AB6EC1" w:rsidP="004F5D36">
            <w:pPr>
              <w:jc w:val="both"/>
              <w:rPr>
                <w:rFonts w:ascii="Arial" w:hAnsi="Arial" w:cs="Arial"/>
                <w:sz w:val="20"/>
                <w:szCs w:val="20"/>
                <w:highlight w:val="yellow"/>
              </w:rPr>
            </w:pPr>
          </w:p>
        </w:tc>
      </w:tr>
      <w:tr w:rsidR="00AB6EC1" w14:paraId="4C1FF523"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11BB4165" w14:textId="77777777" w:rsidR="00AB6EC1" w:rsidRDefault="00AB6EC1" w:rsidP="00AB6EC1">
            <w:pPr>
              <w:pStyle w:val="PargrafodaLista"/>
              <w:numPr>
                <w:ilvl w:val="0"/>
                <w:numId w:val="28"/>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034" w:type="pct"/>
            <w:gridSpan w:val="2"/>
            <w:tcBorders>
              <w:top w:val="single" w:sz="4" w:space="0" w:color="auto"/>
              <w:left w:val="nil"/>
              <w:bottom w:val="single" w:sz="4" w:space="0" w:color="auto"/>
              <w:right w:val="nil"/>
            </w:tcBorders>
            <w:vAlign w:val="center"/>
            <w:hideMark/>
          </w:tcPr>
          <w:p w14:paraId="57C87590" w14:textId="2C56C96E" w:rsidR="00AB6EC1" w:rsidRPr="002A1B37" w:rsidRDefault="00AB6EC1" w:rsidP="004F5D36">
            <w:pPr>
              <w:jc w:val="center"/>
              <w:rPr>
                <w:rFonts w:ascii="Arial" w:hAnsi="Arial" w:cs="Arial"/>
                <w:sz w:val="20"/>
                <w:szCs w:val="20"/>
              </w:rPr>
            </w:pPr>
            <w:r w:rsidRPr="002A1B37">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40530628" w14:textId="2AB3852B" w:rsidR="00AB6EC1" w:rsidRPr="002A1B37" w:rsidRDefault="00AB6EC1" w:rsidP="004F5D36">
            <w:pPr>
              <w:jc w:val="center"/>
              <w:rPr>
                <w:rFonts w:ascii="Arial" w:hAnsi="Arial" w:cs="Arial"/>
                <w:sz w:val="20"/>
                <w:szCs w:val="20"/>
              </w:rPr>
            </w:pPr>
            <w:r w:rsidRPr="002A1B37">
              <w:rPr>
                <w:rFonts w:ascii="Arial" w:hAnsi="Arial" w:cs="Arial"/>
                <w:sz w:val="20"/>
                <w:szCs w:val="20"/>
              </w:rPr>
              <w:t>20%</w:t>
            </w:r>
          </w:p>
        </w:tc>
      </w:tr>
      <w:tr w:rsidR="00AB6EC1" w14:paraId="17E847DB"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010C19EF" w14:textId="77777777" w:rsidR="00AB6EC1" w:rsidRDefault="00AB6EC1" w:rsidP="004F5D36">
            <w:pPr>
              <w:jc w:val="both"/>
              <w:rPr>
                <w:rFonts w:ascii="Arial" w:hAnsi="Arial" w:cs="Arial"/>
                <w:sz w:val="20"/>
                <w:szCs w:val="20"/>
                <w:highlight w:val="yellow"/>
              </w:rPr>
            </w:pPr>
          </w:p>
        </w:tc>
        <w:tc>
          <w:tcPr>
            <w:tcW w:w="1034" w:type="pct"/>
            <w:gridSpan w:val="2"/>
            <w:tcBorders>
              <w:top w:val="single" w:sz="4" w:space="0" w:color="auto"/>
              <w:left w:val="nil"/>
              <w:bottom w:val="single" w:sz="4" w:space="0" w:color="auto"/>
              <w:right w:val="nil"/>
            </w:tcBorders>
            <w:vAlign w:val="center"/>
          </w:tcPr>
          <w:p w14:paraId="484B8D9C" w14:textId="77777777" w:rsidR="00AB6EC1" w:rsidRDefault="00AB6EC1"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158484D3" w14:textId="77777777" w:rsidR="00AB6EC1" w:rsidRDefault="00AB6EC1" w:rsidP="004F5D36">
            <w:pPr>
              <w:jc w:val="center"/>
              <w:rPr>
                <w:rFonts w:ascii="Arial" w:hAnsi="Arial" w:cs="Arial"/>
                <w:sz w:val="20"/>
                <w:szCs w:val="20"/>
                <w:highlight w:val="yellow"/>
              </w:rPr>
            </w:pPr>
          </w:p>
        </w:tc>
      </w:tr>
      <w:tr w:rsidR="00AB6EC1" w14:paraId="1E403034"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45194EB0" w14:textId="77777777" w:rsidR="00AB6EC1" w:rsidRDefault="00AB6EC1" w:rsidP="00AB6EC1">
            <w:pPr>
              <w:pStyle w:val="PargrafodaLista"/>
              <w:numPr>
                <w:ilvl w:val="0"/>
                <w:numId w:val="28"/>
              </w:numPr>
              <w:ind w:left="0" w:firstLine="0"/>
              <w:jc w:val="both"/>
              <w:rPr>
                <w:rFonts w:ascii="Arial" w:hAnsi="Arial" w:cs="Arial"/>
                <w:sz w:val="20"/>
                <w:szCs w:val="20"/>
              </w:rPr>
            </w:pPr>
            <w:r>
              <w:rPr>
                <w:rFonts w:ascii="Arial" w:hAnsi="Arial" w:cs="Arial"/>
                <w:sz w:val="20"/>
                <w:szCs w:val="20"/>
              </w:rPr>
              <w:lastRenderedPageBreak/>
              <w:t>Cotas de classes de fundos de investimento geridas pelo Gestor ou empresas de seu grupo econômico.</w:t>
            </w:r>
          </w:p>
        </w:tc>
        <w:tc>
          <w:tcPr>
            <w:tcW w:w="1034" w:type="pct"/>
            <w:gridSpan w:val="2"/>
            <w:tcBorders>
              <w:top w:val="single" w:sz="4" w:space="0" w:color="auto"/>
              <w:left w:val="nil"/>
              <w:bottom w:val="single" w:sz="4" w:space="0" w:color="auto"/>
              <w:right w:val="nil"/>
            </w:tcBorders>
            <w:vAlign w:val="center"/>
            <w:hideMark/>
          </w:tcPr>
          <w:p w14:paraId="76EC7D44" w14:textId="77777777" w:rsidR="00AB6EC1" w:rsidRDefault="00AB6EC1" w:rsidP="004F5D36">
            <w:pPr>
              <w:jc w:val="center"/>
              <w:rPr>
                <w:rFonts w:ascii="Arial" w:hAnsi="Arial" w:cs="Arial"/>
                <w:sz w:val="20"/>
                <w:szCs w:val="20"/>
                <w:highlight w:val="yellow"/>
              </w:rPr>
            </w:pPr>
            <w:r w:rsidRPr="003753FE">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698E96E8" w14:textId="77777777" w:rsidR="00AB6EC1" w:rsidRDefault="00AB6EC1" w:rsidP="004F5D36">
            <w:pPr>
              <w:jc w:val="center"/>
              <w:rPr>
                <w:rFonts w:ascii="Arial" w:hAnsi="Arial" w:cs="Arial"/>
                <w:sz w:val="20"/>
                <w:szCs w:val="20"/>
                <w:highlight w:val="yellow"/>
              </w:rPr>
            </w:pPr>
            <w:r w:rsidRPr="003753FE">
              <w:rPr>
                <w:rFonts w:ascii="Arial" w:hAnsi="Arial" w:cs="Arial"/>
                <w:sz w:val="20"/>
                <w:szCs w:val="20"/>
              </w:rPr>
              <w:t>100%</w:t>
            </w:r>
          </w:p>
        </w:tc>
      </w:tr>
      <w:tr w:rsidR="00AB6EC1" w14:paraId="09BD33E7"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1F860047" w14:textId="77777777" w:rsidR="00AB6EC1" w:rsidRDefault="00AB6EC1" w:rsidP="004F5D36">
            <w:pPr>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72C55EE9" w14:textId="77777777" w:rsidR="00AB6EC1" w:rsidRDefault="00AB6EC1"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18D6F68D" w14:textId="77777777" w:rsidR="00AB6EC1" w:rsidRDefault="00AB6EC1" w:rsidP="004F5D36">
            <w:pPr>
              <w:jc w:val="center"/>
              <w:rPr>
                <w:rFonts w:ascii="Arial" w:hAnsi="Arial" w:cs="Arial"/>
                <w:sz w:val="20"/>
                <w:szCs w:val="20"/>
                <w:highlight w:val="yellow"/>
              </w:rPr>
            </w:pPr>
          </w:p>
        </w:tc>
      </w:tr>
      <w:tr w:rsidR="00AB6EC1" w14:paraId="151E2DBE"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3A7CCCA1" w14:textId="77777777" w:rsidR="00AB6EC1" w:rsidRDefault="00AB6EC1" w:rsidP="00AB6EC1">
            <w:pPr>
              <w:pStyle w:val="PargrafodaLista"/>
              <w:numPr>
                <w:ilvl w:val="0"/>
                <w:numId w:val="28"/>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1034" w:type="pct"/>
            <w:gridSpan w:val="2"/>
            <w:tcBorders>
              <w:top w:val="single" w:sz="4" w:space="0" w:color="auto"/>
              <w:left w:val="nil"/>
              <w:bottom w:val="single" w:sz="4" w:space="0" w:color="auto"/>
              <w:right w:val="nil"/>
            </w:tcBorders>
            <w:vAlign w:val="center"/>
            <w:hideMark/>
          </w:tcPr>
          <w:p w14:paraId="60C320AA" w14:textId="77777777" w:rsidR="00AB6EC1" w:rsidRDefault="00AB6EC1" w:rsidP="004F5D36">
            <w:pPr>
              <w:jc w:val="center"/>
              <w:rPr>
                <w:rFonts w:ascii="Arial" w:hAnsi="Arial" w:cs="Arial"/>
                <w:sz w:val="20"/>
                <w:szCs w:val="20"/>
                <w:highlight w:val="yellow"/>
              </w:rPr>
            </w:pPr>
            <w:r w:rsidRPr="003753FE">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38C91457" w14:textId="77777777" w:rsidR="00AB6EC1" w:rsidRDefault="00AB6EC1" w:rsidP="004F5D36">
            <w:pPr>
              <w:jc w:val="center"/>
              <w:rPr>
                <w:rFonts w:ascii="Arial" w:hAnsi="Arial" w:cs="Arial"/>
                <w:sz w:val="20"/>
                <w:szCs w:val="20"/>
                <w:highlight w:val="yellow"/>
              </w:rPr>
            </w:pPr>
            <w:r w:rsidRPr="003753FE">
              <w:rPr>
                <w:rFonts w:ascii="Arial" w:hAnsi="Arial" w:cs="Arial"/>
                <w:sz w:val="20"/>
                <w:szCs w:val="20"/>
              </w:rPr>
              <w:t>100%</w:t>
            </w:r>
          </w:p>
        </w:tc>
      </w:tr>
      <w:tr w:rsidR="00AB6EC1" w14:paraId="03D80BC5"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41CD8739" w14:textId="77777777" w:rsidR="00AB6EC1" w:rsidRDefault="00AB6EC1" w:rsidP="004F5D36">
            <w:pPr>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04C96E34" w14:textId="77777777" w:rsidR="00AB6EC1" w:rsidRDefault="00AB6EC1"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3E9561DC" w14:textId="77777777" w:rsidR="00AB6EC1" w:rsidRDefault="00AB6EC1" w:rsidP="004F5D36">
            <w:pPr>
              <w:jc w:val="both"/>
              <w:rPr>
                <w:rFonts w:ascii="Arial" w:hAnsi="Arial" w:cs="Arial"/>
                <w:sz w:val="20"/>
                <w:szCs w:val="20"/>
                <w:highlight w:val="yellow"/>
              </w:rPr>
            </w:pPr>
          </w:p>
        </w:tc>
      </w:tr>
      <w:tr w:rsidR="00AB6EC1" w:rsidRPr="006537F3" w14:paraId="74DA8F5A"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vAlign w:val="center"/>
          </w:tcPr>
          <w:p w14:paraId="124825B0" w14:textId="77777777" w:rsidR="00AB6EC1" w:rsidRPr="006537F3" w:rsidRDefault="00AB6EC1" w:rsidP="00AB6EC1">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B6EC1" w14:paraId="6BFEC2FB"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7FBA554B" w14:textId="77777777" w:rsidR="00AB6EC1" w:rsidRDefault="00AB6EC1" w:rsidP="004F5D36">
            <w:pPr>
              <w:jc w:val="both"/>
              <w:rPr>
                <w:rFonts w:ascii="Arial" w:hAnsi="Arial" w:cs="Arial"/>
                <w:sz w:val="20"/>
                <w:szCs w:val="20"/>
              </w:rPr>
            </w:pPr>
          </w:p>
        </w:tc>
        <w:tc>
          <w:tcPr>
            <w:tcW w:w="1735" w:type="pct"/>
            <w:gridSpan w:val="6"/>
            <w:tcBorders>
              <w:top w:val="single" w:sz="4" w:space="0" w:color="auto"/>
              <w:left w:val="nil"/>
              <w:bottom w:val="single" w:sz="4" w:space="0" w:color="auto"/>
              <w:right w:val="nil"/>
            </w:tcBorders>
            <w:vAlign w:val="center"/>
          </w:tcPr>
          <w:p w14:paraId="2A672A24" w14:textId="77777777" w:rsidR="00AB6EC1" w:rsidRDefault="00AB6EC1" w:rsidP="004F5D36">
            <w:pPr>
              <w:jc w:val="center"/>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52C85F59" w14:textId="77777777" w:rsidR="00AB6EC1" w:rsidRDefault="00AB6EC1" w:rsidP="004F5D36">
            <w:pPr>
              <w:jc w:val="both"/>
              <w:rPr>
                <w:rFonts w:ascii="Arial" w:hAnsi="Arial" w:cs="Arial"/>
                <w:sz w:val="20"/>
                <w:szCs w:val="20"/>
                <w:highlight w:val="yellow"/>
              </w:rPr>
            </w:pPr>
          </w:p>
        </w:tc>
      </w:tr>
      <w:tr w:rsidR="00AB6EC1" w14:paraId="18F3FD6E"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278AF55F" w14:textId="77777777" w:rsidR="00AB6EC1" w:rsidRDefault="00AB6EC1" w:rsidP="00AB6EC1">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A Classe e as </w:t>
            </w:r>
            <w:r>
              <w:rPr>
                <w:rFonts w:ascii="Arial" w:hAnsi="Arial" w:cs="Arial"/>
                <w:color w:val="000000"/>
                <w:sz w:val="20"/>
                <w:szCs w:val="20"/>
              </w:rPr>
              <w:t>classes de fundos de investimento investidas</w:t>
            </w:r>
            <w:r w:rsidDel="00292AAA">
              <w:rPr>
                <w:rFonts w:ascii="Arial" w:hAnsi="Arial" w:cs="Arial"/>
                <w:sz w:val="20"/>
                <w:szCs w:val="20"/>
              </w:rPr>
              <w:t xml:space="preserve"> </w:t>
            </w:r>
            <w:r>
              <w:rPr>
                <w:rFonts w:ascii="Arial" w:hAnsi="Arial" w:cs="Arial"/>
                <w:sz w:val="20"/>
                <w:szCs w:val="20"/>
              </w:rPr>
              <w:t>poderão:</w:t>
            </w:r>
          </w:p>
        </w:tc>
      </w:tr>
      <w:tr w:rsidR="00AB6EC1" w14:paraId="45B3365E"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634E161D" w14:textId="77777777" w:rsidR="00AB6EC1" w:rsidRDefault="00AB6EC1" w:rsidP="004F5D36">
            <w:pPr>
              <w:pStyle w:val="PargrafodaLista"/>
              <w:ind w:left="0"/>
              <w:jc w:val="both"/>
              <w:rPr>
                <w:rFonts w:ascii="Arial" w:hAnsi="Arial" w:cs="Arial"/>
                <w:sz w:val="20"/>
                <w:szCs w:val="20"/>
              </w:rPr>
            </w:pPr>
          </w:p>
        </w:tc>
      </w:tr>
      <w:tr w:rsidR="00AB6EC1" w:rsidRPr="006537F3" w14:paraId="47DD7F80"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07399A34" w14:textId="77777777" w:rsidR="00AB6EC1" w:rsidRPr="006537F3" w:rsidRDefault="00AB6EC1" w:rsidP="00AB6EC1">
            <w:pPr>
              <w:pStyle w:val="PargrafodaLista"/>
              <w:numPr>
                <w:ilvl w:val="0"/>
                <w:numId w:val="29"/>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AB6EC1" w14:paraId="29FCCE21"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17713DB3" w14:textId="77777777" w:rsidR="00AB6EC1" w:rsidRDefault="00AB6EC1" w:rsidP="004F5D36">
            <w:pPr>
              <w:jc w:val="both"/>
              <w:rPr>
                <w:rFonts w:ascii="Arial" w:hAnsi="Arial" w:cs="Arial"/>
                <w:sz w:val="20"/>
                <w:szCs w:val="20"/>
              </w:rPr>
            </w:pPr>
          </w:p>
        </w:tc>
        <w:tc>
          <w:tcPr>
            <w:tcW w:w="1735" w:type="pct"/>
            <w:gridSpan w:val="6"/>
            <w:tcBorders>
              <w:top w:val="single" w:sz="4" w:space="0" w:color="auto"/>
              <w:left w:val="nil"/>
              <w:bottom w:val="single" w:sz="4" w:space="0" w:color="auto"/>
              <w:right w:val="nil"/>
            </w:tcBorders>
            <w:vAlign w:val="center"/>
          </w:tcPr>
          <w:p w14:paraId="6E58BA97" w14:textId="77777777" w:rsidR="00AB6EC1" w:rsidRDefault="00AB6EC1" w:rsidP="004F5D36">
            <w:pPr>
              <w:jc w:val="center"/>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5CFB2665" w14:textId="77777777" w:rsidR="00AB6EC1" w:rsidRDefault="00AB6EC1" w:rsidP="004F5D36">
            <w:pPr>
              <w:jc w:val="center"/>
              <w:rPr>
                <w:rFonts w:ascii="Arial" w:hAnsi="Arial" w:cs="Arial"/>
                <w:sz w:val="20"/>
                <w:szCs w:val="20"/>
                <w:highlight w:val="yellow"/>
              </w:rPr>
            </w:pPr>
          </w:p>
        </w:tc>
      </w:tr>
      <w:tr w:rsidR="00AB6EC1" w:rsidRPr="0004283A" w14:paraId="5F81D468"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627C8EDE" w14:textId="77777777" w:rsidR="00AB6EC1" w:rsidRPr="0004283A" w:rsidRDefault="00AB6EC1" w:rsidP="00AB6EC1">
            <w:pPr>
              <w:pStyle w:val="PargrafodaLista"/>
              <w:numPr>
                <w:ilvl w:val="0"/>
                <w:numId w:val="29"/>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B6EC1" w14:paraId="569D56F1" w14:textId="77777777" w:rsidTr="00AB6EC1">
        <w:trPr>
          <w:gridAfter w:val="5"/>
          <w:wAfter w:w="2119" w:type="pct"/>
          <w:jc w:val="center"/>
        </w:trPr>
        <w:tc>
          <w:tcPr>
            <w:tcW w:w="1146" w:type="pct"/>
            <w:tcBorders>
              <w:top w:val="single" w:sz="4" w:space="0" w:color="auto"/>
              <w:left w:val="nil"/>
              <w:bottom w:val="single" w:sz="4" w:space="0" w:color="auto"/>
              <w:right w:val="nil"/>
            </w:tcBorders>
            <w:vAlign w:val="center"/>
          </w:tcPr>
          <w:p w14:paraId="12BE79FE" w14:textId="77777777" w:rsidR="00AB6EC1" w:rsidRDefault="00AB6EC1" w:rsidP="004F5D36">
            <w:pPr>
              <w:pStyle w:val="PargrafodaLista"/>
              <w:ind w:left="0"/>
              <w:jc w:val="both"/>
              <w:rPr>
                <w:rFonts w:ascii="Arial" w:hAnsi="Arial" w:cs="Arial"/>
                <w:sz w:val="20"/>
                <w:szCs w:val="20"/>
              </w:rPr>
            </w:pPr>
          </w:p>
        </w:tc>
        <w:tc>
          <w:tcPr>
            <w:tcW w:w="1064" w:type="pct"/>
            <w:gridSpan w:val="5"/>
            <w:tcBorders>
              <w:top w:val="single" w:sz="4" w:space="0" w:color="auto"/>
              <w:left w:val="nil"/>
              <w:bottom w:val="single" w:sz="4" w:space="0" w:color="auto"/>
              <w:right w:val="nil"/>
            </w:tcBorders>
            <w:vAlign w:val="center"/>
          </w:tcPr>
          <w:p w14:paraId="305AC171" w14:textId="77777777" w:rsidR="00AB6EC1" w:rsidRDefault="00AB6EC1" w:rsidP="004F5D36">
            <w:pPr>
              <w:jc w:val="center"/>
              <w:rPr>
                <w:rFonts w:ascii="Arial" w:hAnsi="Arial" w:cs="Arial"/>
                <w:sz w:val="20"/>
                <w:szCs w:val="20"/>
                <w:highlight w:val="yellow"/>
              </w:rPr>
            </w:pPr>
          </w:p>
        </w:tc>
        <w:tc>
          <w:tcPr>
            <w:tcW w:w="671" w:type="pct"/>
            <w:tcBorders>
              <w:top w:val="single" w:sz="4" w:space="0" w:color="auto"/>
              <w:left w:val="nil"/>
              <w:bottom w:val="single" w:sz="4" w:space="0" w:color="auto"/>
              <w:right w:val="nil"/>
            </w:tcBorders>
            <w:vAlign w:val="center"/>
          </w:tcPr>
          <w:p w14:paraId="24BBE06C" w14:textId="77777777" w:rsidR="00AB6EC1" w:rsidRDefault="00AB6EC1" w:rsidP="004F5D36">
            <w:pPr>
              <w:jc w:val="center"/>
              <w:rPr>
                <w:rFonts w:ascii="Arial" w:hAnsi="Arial" w:cs="Arial"/>
                <w:sz w:val="20"/>
                <w:szCs w:val="20"/>
              </w:rPr>
            </w:pPr>
          </w:p>
        </w:tc>
      </w:tr>
      <w:tr w:rsidR="00AB6EC1" w14:paraId="139BFA41"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6D1D2EDE" w14:textId="2B122A62" w:rsidR="00AB6EC1" w:rsidRDefault="00AB6EC1" w:rsidP="00AB6EC1">
            <w:pPr>
              <w:pStyle w:val="PargrafodaLista"/>
              <w:numPr>
                <w:ilvl w:val="0"/>
                <w:numId w:val="29"/>
              </w:numPr>
              <w:ind w:left="0" w:firstLine="0"/>
              <w:jc w:val="both"/>
              <w:rPr>
                <w:rFonts w:ascii="Arial" w:hAnsi="Arial" w:cs="Arial"/>
                <w:sz w:val="20"/>
                <w:szCs w:val="20"/>
              </w:rPr>
            </w:pPr>
            <w:r w:rsidRPr="002425B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E44344">
              <w:rPr>
                <w:rFonts w:ascii="Arial" w:hAnsi="Arial" w:cs="Arial"/>
                <w:color w:val="000000"/>
                <w:sz w:val="20"/>
                <w:szCs w:val="20"/>
              </w:rPr>
              <w:t>.</w:t>
            </w:r>
          </w:p>
        </w:tc>
      </w:tr>
      <w:tr w:rsidR="00AB6EC1" w14:paraId="5BF504C8"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61DC4FFA" w14:textId="77777777" w:rsidR="00AB6EC1" w:rsidRDefault="00AB6EC1" w:rsidP="004F5D36">
            <w:pPr>
              <w:pStyle w:val="PargrafodaLista"/>
              <w:ind w:left="37"/>
              <w:jc w:val="both"/>
              <w:rPr>
                <w:rFonts w:ascii="Arial" w:hAnsi="Arial" w:cs="Arial"/>
                <w:sz w:val="20"/>
                <w:szCs w:val="20"/>
              </w:rPr>
            </w:pPr>
          </w:p>
        </w:tc>
      </w:tr>
      <w:tr w:rsidR="00AB6EC1" w14:paraId="6B1F65EC"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61C55A20" w14:textId="77777777" w:rsidR="00AB6EC1" w:rsidRDefault="00AB6EC1" w:rsidP="00AB6EC1">
            <w:pPr>
              <w:pStyle w:val="PargrafodaLista"/>
              <w:numPr>
                <w:ilvl w:val="0"/>
                <w:numId w:val="29"/>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B6EC1" w14:paraId="4CE1E948"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2E9608F2" w14:textId="77777777" w:rsidR="00AB6EC1" w:rsidRDefault="00AB6EC1" w:rsidP="004F5D36">
            <w:pPr>
              <w:pStyle w:val="PargrafodaLista"/>
              <w:ind w:left="0"/>
              <w:jc w:val="both"/>
              <w:rPr>
                <w:rFonts w:ascii="Arial" w:hAnsi="Arial" w:cs="Arial"/>
                <w:sz w:val="20"/>
                <w:szCs w:val="20"/>
              </w:rPr>
            </w:pPr>
          </w:p>
        </w:tc>
      </w:tr>
      <w:tr w:rsidR="00AB6EC1" w14:paraId="71045FF4"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11BF3FEF" w14:textId="77777777" w:rsidR="00AB6EC1" w:rsidRDefault="00AB6EC1" w:rsidP="00AB6EC1">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B6EC1" w14:paraId="2F0BF80C" w14:textId="77777777" w:rsidTr="00822513">
        <w:trPr>
          <w:gridAfter w:val="1"/>
          <w:wAfter w:w="52" w:type="pct"/>
          <w:trHeight w:val="70"/>
          <w:jc w:val="center"/>
        </w:trPr>
        <w:tc>
          <w:tcPr>
            <w:tcW w:w="4948" w:type="pct"/>
            <w:gridSpan w:val="11"/>
            <w:tcBorders>
              <w:top w:val="single" w:sz="4" w:space="0" w:color="auto"/>
              <w:left w:val="nil"/>
              <w:bottom w:val="single" w:sz="4" w:space="0" w:color="auto"/>
              <w:right w:val="nil"/>
            </w:tcBorders>
            <w:vAlign w:val="center"/>
            <w:hideMark/>
          </w:tcPr>
          <w:p w14:paraId="4FE21351" w14:textId="20FE474E" w:rsidR="00AB6EC1" w:rsidRDefault="00AB6EC1" w:rsidP="00AB6EC1">
            <w:pPr>
              <w:pStyle w:val="PargrafodaLista"/>
              <w:numPr>
                <w:ilvl w:val="2"/>
                <w:numId w:val="5"/>
              </w:numPr>
              <w:ind w:left="0" w:firstLine="0"/>
              <w:jc w:val="both"/>
              <w:rPr>
                <w:rFonts w:ascii="Arial" w:hAnsi="Arial" w:cs="Arial"/>
                <w:sz w:val="20"/>
                <w:szCs w:val="20"/>
              </w:rPr>
            </w:pPr>
            <w:r w:rsidRPr="002425B3">
              <w:rPr>
                <w:rFonts w:ascii="Arial" w:hAnsi="Arial" w:cs="Arial"/>
                <w:sz w:val="20"/>
                <w:szCs w:val="20"/>
              </w:rPr>
              <w:t>A Classe poderá, a critério do Gestor, investir em Classes Investidas de diversos gestores, inclusive em Classes Investidas geridas pelo Gestor ou empresas de seu grupo econômico</w:t>
            </w:r>
            <w:r w:rsidRPr="00E44344">
              <w:rPr>
                <w:rFonts w:ascii="Arial" w:hAnsi="Arial" w:cs="Arial"/>
                <w:sz w:val="20"/>
                <w:szCs w:val="20"/>
              </w:rPr>
              <w:t>.</w:t>
            </w:r>
            <w:r>
              <w:rPr>
                <w:rStyle w:val="Refdenotaderodap"/>
                <w:rFonts w:ascii="Arial" w:hAnsi="Arial" w:cs="Arial"/>
                <w:b/>
                <w:bCs/>
                <w:smallCaps/>
                <w:sz w:val="20"/>
                <w:szCs w:val="20"/>
              </w:rPr>
              <w:t xml:space="preserve"> </w:t>
            </w:r>
          </w:p>
        </w:tc>
      </w:tr>
      <w:tr w:rsidR="00AB6EC1" w14:paraId="690A2D66"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FFFFFF" w:themeFill="background1"/>
            <w:vAlign w:val="center"/>
          </w:tcPr>
          <w:p w14:paraId="7937B43B" w14:textId="77777777" w:rsidR="00AB6EC1" w:rsidRDefault="00AB6EC1" w:rsidP="004F5D36">
            <w:pPr>
              <w:pStyle w:val="PargrafodaLista"/>
              <w:ind w:left="0"/>
              <w:rPr>
                <w:rFonts w:ascii="Arial" w:hAnsi="Arial" w:cs="Arial"/>
                <w:b/>
                <w:bCs/>
                <w:smallCaps/>
                <w:sz w:val="20"/>
                <w:szCs w:val="20"/>
              </w:rPr>
            </w:pPr>
          </w:p>
        </w:tc>
      </w:tr>
      <w:tr w:rsidR="00AB6EC1" w14:paraId="3241FF80"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467C8689" w14:textId="77777777" w:rsidR="00AB6EC1" w:rsidRDefault="00AB6EC1" w:rsidP="00AB6EC1">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B6EC1" w14:paraId="56260E0D"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28F3A127" w14:textId="77777777" w:rsidR="00AB6EC1" w:rsidRDefault="00AB6EC1"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257A0BDE" w14:textId="77777777" w:rsidR="00AB6EC1" w:rsidRDefault="00AB6EC1" w:rsidP="004F5D36">
            <w:pPr>
              <w:jc w:val="both"/>
              <w:rPr>
                <w:rFonts w:ascii="Arial" w:hAnsi="Arial" w:cs="Arial"/>
                <w:sz w:val="20"/>
                <w:szCs w:val="20"/>
                <w:highlight w:val="yellow"/>
              </w:rPr>
            </w:pPr>
          </w:p>
        </w:tc>
      </w:tr>
      <w:tr w:rsidR="00AB6EC1" w14:paraId="4E93ED45"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0CF5F0BA" w14:textId="77777777" w:rsidR="00AB6EC1" w:rsidRDefault="00AB6EC1" w:rsidP="00AB6EC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3" w:type="pct"/>
            <w:gridSpan w:val="8"/>
            <w:tcBorders>
              <w:top w:val="single" w:sz="4" w:space="0" w:color="auto"/>
              <w:left w:val="nil"/>
              <w:bottom w:val="single" w:sz="4" w:space="0" w:color="auto"/>
              <w:right w:val="nil"/>
            </w:tcBorders>
            <w:hideMark/>
          </w:tcPr>
          <w:p w14:paraId="5220C78A" w14:textId="77777777" w:rsidR="00AB6EC1" w:rsidRDefault="00AB6EC1" w:rsidP="004F5D36">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B6EC1" w14:paraId="70BFD9A2"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1C025EBD" w14:textId="77777777" w:rsidR="00AB6EC1" w:rsidRDefault="00AB6EC1"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tcPr>
          <w:p w14:paraId="21F93701" w14:textId="77777777" w:rsidR="00AB6EC1" w:rsidRDefault="00AB6EC1" w:rsidP="004F5D36">
            <w:pPr>
              <w:jc w:val="both"/>
              <w:rPr>
                <w:rFonts w:ascii="Arial" w:hAnsi="Arial" w:cs="Arial"/>
                <w:sz w:val="20"/>
                <w:szCs w:val="20"/>
                <w:highlight w:val="yellow"/>
              </w:rPr>
            </w:pPr>
          </w:p>
        </w:tc>
      </w:tr>
      <w:tr w:rsidR="00AB6EC1" w:rsidRPr="00A70B42" w14:paraId="3C832885"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0B0D0581" w14:textId="77777777" w:rsidR="00AB6EC1" w:rsidRDefault="00AB6EC1" w:rsidP="00AB6EC1">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3" w:type="pct"/>
            <w:gridSpan w:val="8"/>
            <w:tcBorders>
              <w:top w:val="single" w:sz="4" w:space="0" w:color="auto"/>
              <w:left w:val="nil"/>
              <w:bottom w:val="single" w:sz="4" w:space="0" w:color="auto"/>
              <w:right w:val="nil"/>
            </w:tcBorders>
            <w:vAlign w:val="center"/>
            <w:hideMark/>
          </w:tcPr>
          <w:p w14:paraId="0D98DDD7" w14:textId="18AC54F3" w:rsidR="00AB6EC1" w:rsidRPr="00A70B42" w:rsidRDefault="00AB6EC1" w:rsidP="004F5D36">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w:t>
            </w:r>
            <w:r w:rsidRPr="00371928">
              <w:rPr>
                <w:rFonts w:ascii="Arial" w:hAnsi="Arial" w:cs="Arial"/>
                <w:color w:val="000000"/>
                <w:sz w:val="20"/>
                <w:szCs w:val="20"/>
              </w:rPr>
              <w:t>aplicável aos FIF e, portanto, distinto daquele que regula a Classe, exceto se referidas classes de FIF forem destinadas a investidores profissionais.</w:t>
            </w:r>
            <w:r>
              <w:rPr>
                <w:rFonts w:ascii="Times New Roman" w:hAnsi="Times New Roman" w:cs="Times New Roman"/>
                <w:sz w:val="24"/>
                <w:szCs w:val="24"/>
                <w:lang w:eastAsia="pt-BR"/>
              </w:rPr>
              <w:t xml:space="preserve"> </w:t>
            </w:r>
          </w:p>
        </w:tc>
      </w:tr>
    </w:tbl>
    <w:p w14:paraId="6D74A98E" w14:textId="77777777" w:rsidR="00AB6EC1" w:rsidRDefault="00AB6EC1" w:rsidP="00C20C20">
      <w:pPr>
        <w:spacing w:after="0"/>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C20C2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ED4789" w:rsidRPr="00BE0B51" w14:paraId="383ADDBE" w14:textId="77777777" w:rsidTr="002F604B">
        <w:trPr>
          <w:jc w:val="center"/>
        </w:trPr>
        <w:tc>
          <w:tcPr>
            <w:tcW w:w="5000" w:type="pct"/>
            <w:gridSpan w:val="2"/>
            <w:tcBorders>
              <w:bottom w:val="single" w:sz="4" w:space="0" w:color="auto"/>
            </w:tcBorders>
            <w:vAlign w:val="center"/>
          </w:tcPr>
          <w:p w14:paraId="482B17BF" w14:textId="77777777" w:rsidR="00ED4789" w:rsidRPr="00BE0B51" w:rsidRDefault="00ED4789" w:rsidP="002425B3">
            <w:pPr>
              <w:pStyle w:val="PargrafodaLista"/>
              <w:ind w:left="33"/>
              <w:rPr>
                <w:rFonts w:ascii="Arial" w:hAnsi="Arial" w:cs="Arial"/>
                <w:sz w:val="20"/>
                <w:szCs w:val="20"/>
              </w:rPr>
            </w:pPr>
          </w:p>
        </w:tc>
      </w:tr>
      <w:tr w:rsidR="00ED4789" w:rsidRPr="00BE0B51" w14:paraId="41CD0091" w14:textId="77777777" w:rsidTr="00ED4789">
        <w:trPr>
          <w:jc w:val="center"/>
        </w:trPr>
        <w:tc>
          <w:tcPr>
            <w:tcW w:w="5000" w:type="pct"/>
            <w:gridSpan w:val="2"/>
            <w:tcBorders>
              <w:top w:val="single" w:sz="4" w:space="0" w:color="auto"/>
              <w:bottom w:val="single" w:sz="4" w:space="0" w:color="auto"/>
            </w:tcBorders>
            <w:vAlign w:val="center"/>
          </w:tcPr>
          <w:p w14:paraId="6CD9B6A4" w14:textId="77777777" w:rsidR="0070272B" w:rsidRDefault="0070272B" w:rsidP="0070272B">
            <w:pPr>
              <w:jc w:val="both"/>
              <w:rPr>
                <w:rFonts w:ascii="Arial" w:hAnsi="Arial" w:cs="Arial"/>
                <w:sz w:val="20"/>
                <w:szCs w:val="20"/>
              </w:rPr>
            </w:pPr>
            <w:r w:rsidRPr="0070272B">
              <w:rPr>
                <w:rFonts w:ascii="Arial" w:hAnsi="Arial" w:cs="Arial"/>
                <w:b/>
                <w:bCs/>
                <w:sz w:val="20"/>
                <w:szCs w:val="20"/>
              </w:rPr>
              <w:t>Risco de Mercado:</w:t>
            </w:r>
            <w:r w:rsidRPr="0070272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w:t>
            </w:r>
            <w:r w:rsidRPr="0070272B">
              <w:rPr>
                <w:rFonts w:ascii="Arial" w:hAnsi="Arial" w:cs="Arial"/>
                <w:sz w:val="20"/>
                <w:szCs w:val="20"/>
              </w:rPr>
              <w:lastRenderedPageBreak/>
              <w:t>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CF8C6C6" w14:textId="77777777" w:rsidR="0070272B" w:rsidRPr="0070272B" w:rsidRDefault="0070272B" w:rsidP="0070272B">
            <w:pPr>
              <w:jc w:val="both"/>
              <w:rPr>
                <w:rFonts w:ascii="Arial" w:hAnsi="Arial" w:cs="Arial"/>
                <w:sz w:val="20"/>
                <w:szCs w:val="20"/>
              </w:rPr>
            </w:pPr>
          </w:p>
          <w:p w14:paraId="774094A1" w14:textId="77777777" w:rsidR="0070272B" w:rsidRDefault="0070272B" w:rsidP="0070272B">
            <w:pPr>
              <w:jc w:val="both"/>
              <w:rPr>
                <w:rFonts w:ascii="Arial" w:hAnsi="Arial" w:cs="Arial"/>
                <w:sz w:val="20"/>
                <w:szCs w:val="20"/>
              </w:rPr>
            </w:pPr>
            <w:r w:rsidRPr="0070272B">
              <w:rPr>
                <w:rFonts w:ascii="Arial" w:hAnsi="Arial" w:cs="Arial"/>
                <w:b/>
                <w:bCs/>
                <w:sz w:val="20"/>
                <w:szCs w:val="20"/>
              </w:rPr>
              <w:t>Risco de Crédito:</w:t>
            </w:r>
            <w:r w:rsidRPr="0070272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BB40B8E" w14:textId="77777777" w:rsidR="0070272B" w:rsidRPr="0070272B" w:rsidRDefault="0070272B" w:rsidP="0070272B">
            <w:pPr>
              <w:jc w:val="both"/>
              <w:rPr>
                <w:rFonts w:ascii="Arial" w:hAnsi="Arial" w:cs="Arial"/>
                <w:sz w:val="20"/>
                <w:szCs w:val="20"/>
              </w:rPr>
            </w:pPr>
          </w:p>
          <w:p w14:paraId="0392E9CA" w14:textId="77777777" w:rsidR="0070272B" w:rsidRDefault="0070272B" w:rsidP="0070272B">
            <w:pPr>
              <w:jc w:val="both"/>
              <w:rPr>
                <w:rFonts w:ascii="Arial" w:hAnsi="Arial" w:cs="Arial"/>
                <w:sz w:val="20"/>
                <w:szCs w:val="20"/>
              </w:rPr>
            </w:pPr>
            <w:r w:rsidRPr="0070272B">
              <w:rPr>
                <w:rFonts w:ascii="Arial" w:hAnsi="Arial" w:cs="Arial"/>
                <w:b/>
                <w:bCs/>
                <w:sz w:val="20"/>
                <w:szCs w:val="20"/>
              </w:rPr>
              <w:t>Risco de Liquidez</w:t>
            </w:r>
            <w:r w:rsidRPr="0070272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EF221B6" w14:textId="77777777" w:rsidR="0070272B" w:rsidRPr="0070272B" w:rsidRDefault="0070272B" w:rsidP="0070272B">
            <w:pPr>
              <w:jc w:val="both"/>
              <w:rPr>
                <w:rFonts w:ascii="Arial" w:hAnsi="Arial" w:cs="Arial"/>
                <w:sz w:val="20"/>
                <w:szCs w:val="20"/>
              </w:rPr>
            </w:pPr>
          </w:p>
          <w:p w14:paraId="361FA341" w14:textId="77777777" w:rsidR="0070272B" w:rsidRDefault="0070272B" w:rsidP="0070272B">
            <w:pPr>
              <w:jc w:val="both"/>
              <w:rPr>
                <w:rFonts w:ascii="Arial" w:hAnsi="Arial" w:cs="Arial"/>
                <w:sz w:val="20"/>
                <w:szCs w:val="20"/>
              </w:rPr>
            </w:pPr>
            <w:r w:rsidRPr="0070272B">
              <w:rPr>
                <w:rFonts w:ascii="Arial" w:hAnsi="Arial" w:cs="Arial"/>
                <w:b/>
                <w:bCs/>
                <w:sz w:val="20"/>
                <w:szCs w:val="20"/>
              </w:rPr>
              <w:t>Risco de Concentração:</w:t>
            </w:r>
            <w:r w:rsidRPr="0070272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6FB6CD" w14:textId="77777777" w:rsidR="0070272B" w:rsidRPr="0070272B" w:rsidRDefault="0070272B" w:rsidP="0070272B">
            <w:pPr>
              <w:jc w:val="both"/>
              <w:rPr>
                <w:rFonts w:ascii="Arial" w:hAnsi="Arial" w:cs="Arial"/>
                <w:sz w:val="20"/>
                <w:szCs w:val="20"/>
              </w:rPr>
            </w:pPr>
          </w:p>
          <w:p w14:paraId="76C6C947" w14:textId="77777777" w:rsidR="0070272B" w:rsidRDefault="0070272B" w:rsidP="0070272B">
            <w:pPr>
              <w:jc w:val="both"/>
              <w:rPr>
                <w:rFonts w:ascii="Arial" w:hAnsi="Arial" w:cs="Arial"/>
                <w:sz w:val="20"/>
                <w:szCs w:val="20"/>
              </w:rPr>
            </w:pPr>
            <w:r w:rsidRPr="0070272B">
              <w:rPr>
                <w:rFonts w:ascii="Arial" w:hAnsi="Arial" w:cs="Arial"/>
                <w:b/>
                <w:bCs/>
                <w:sz w:val="20"/>
                <w:szCs w:val="20"/>
              </w:rPr>
              <w:t>Risco Decorrente da Precificação dos Ativos</w:t>
            </w:r>
            <w:r w:rsidRPr="0070272B">
              <w:rPr>
                <w:rFonts w:ascii="Arial" w:hAnsi="Arial" w:cs="Arial"/>
                <w:sz w:val="20"/>
                <w:szCs w:val="20"/>
              </w:rPr>
              <w:t xml:space="preserve"> </w:t>
            </w:r>
            <w:r w:rsidRPr="0070272B">
              <w:rPr>
                <w:rFonts w:ascii="Arial" w:hAnsi="Arial" w:cs="Arial"/>
                <w:b/>
                <w:bCs/>
                <w:sz w:val="20"/>
                <w:szCs w:val="20"/>
              </w:rPr>
              <w:t>Financeiros:</w:t>
            </w:r>
            <w:r w:rsidRPr="0070272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2AC933A" w14:textId="77777777" w:rsidR="0070272B" w:rsidRPr="0070272B" w:rsidRDefault="0070272B" w:rsidP="0070272B">
            <w:pPr>
              <w:jc w:val="both"/>
              <w:rPr>
                <w:rFonts w:ascii="Arial" w:hAnsi="Arial" w:cs="Arial"/>
                <w:sz w:val="20"/>
                <w:szCs w:val="20"/>
              </w:rPr>
            </w:pPr>
          </w:p>
          <w:p w14:paraId="4324B2BC" w14:textId="77777777" w:rsidR="0070272B" w:rsidRDefault="0070272B" w:rsidP="0070272B">
            <w:pPr>
              <w:jc w:val="both"/>
              <w:rPr>
                <w:rFonts w:ascii="Arial" w:hAnsi="Arial" w:cs="Arial"/>
                <w:sz w:val="20"/>
                <w:szCs w:val="20"/>
              </w:rPr>
            </w:pPr>
            <w:r w:rsidRPr="0070272B">
              <w:rPr>
                <w:rFonts w:ascii="Arial" w:hAnsi="Arial" w:cs="Arial"/>
                <w:b/>
                <w:bCs/>
                <w:sz w:val="20"/>
                <w:szCs w:val="20"/>
              </w:rPr>
              <w:t>Risco de Perdas Patrimoniais/Capital</w:t>
            </w:r>
            <w:r w:rsidRPr="0070272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03B0F36" w14:textId="77777777" w:rsidR="0070272B" w:rsidRPr="0070272B" w:rsidRDefault="0070272B" w:rsidP="0070272B">
            <w:pPr>
              <w:jc w:val="both"/>
              <w:rPr>
                <w:rFonts w:ascii="Arial" w:hAnsi="Arial" w:cs="Arial"/>
                <w:sz w:val="20"/>
                <w:szCs w:val="20"/>
              </w:rPr>
            </w:pPr>
          </w:p>
          <w:p w14:paraId="71E9BF92" w14:textId="77777777" w:rsidR="0070272B" w:rsidRDefault="0070272B" w:rsidP="0070272B">
            <w:pPr>
              <w:jc w:val="both"/>
              <w:rPr>
                <w:rFonts w:ascii="Arial" w:hAnsi="Arial" w:cs="Arial"/>
                <w:sz w:val="20"/>
                <w:szCs w:val="20"/>
              </w:rPr>
            </w:pPr>
            <w:r w:rsidRPr="0070272B">
              <w:rPr>
                <w:rFonts w:ascii="Arial" w:hAnsi="Arial" w:cs="Arial"/>
                <w:b/>
                <w:bCs/>
                <w:sz w:val="20"/>
                <w:szCs w:val="20"/>
              </w:rPr>
              <w:t>Risco Cambial</w:t>
            </w:r>
            <w:r w:rsidRPr="0070272B">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74DAA09" w14:textId="77777777" w:rsidR="0070272B" w:rsidRPr="0070272B" w:rsidRDefault="0070272B" w:rsidP="0070272B">
            <w:pPr>
              <w:jc w:val="both"/>
              <w:rPr>
                <w:rFonts w:ascii="Arial" w:hAnsi="Arial" w:cs="Arial"/>
                <w:sz w:val="20"/>
                <w:szCs w:val="20"/>
              </w:rPr>
            </w:pPr>
          </w:p>
          <w:p w14:paraId="2F6725BF" w14:textId="77777777" w:rsidR="0070272B" w:rsidRDefault="0070272B" w:rsidP="0070272B">
            <w:pPr>
              <w:jc w:val="both"/>
              <w:rPr>
                <w:rFonts w:ascii="Arial" w:hAnsi="Arial" w:cs="Arial"/>
                <w:sz w:val="20"/>
                <w:szCs w:val="20"/>
              </w:rPr>
            </w:pPr>
            <w:r w:rsidRPr="0070272B">
              <w:rPr>
                <w:rFonts w:ascii="Arial" w:hAnsi="Arial" w:cs="Arial"/>
                <w:b/>
                <w:bCs/>
                <w:sz w:val="20"/>
                <w:szCs w:val="20"/>
              </w:rPr>
              <w:t>Risco de Mercado Externo</w:t>
            </w:r>
            <w:r w:rsidRPr="0070272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672A060" w14:textId="77777777" w:rsidR="0070272B" w:rsidRPr="0070272B" w:rsidRDefault="0070272B" w:rsidP="0070272B">
            <w:pPr>
              <w:jc w:val="both"/>
              <w:rPr>
                <w:rFonts w:ascii="Arial" w:hAnsi="Arial" w:cs="Arial"/>
                <w:sz w:val="20"/>
                <w:szCs w:val="20"/>
              </w:rPr>
            </w:pPr>
          </w:p>
          <w:p w14:paraId="231FE4D5" w14:textId="77777777" w:rsidR="0070272B" w:rsidRPr="0070272B" w:rsidRDefault="0070272B" w:rsidP="0070272B">
            <w:pPr>
              <w:jc w:val="both"/>
              <w:rPr>
                <w:rFonts w:ascii="Arial" w:hAnsi="Arial" w:cs="Arial"/>
                <w:sz w:val="20"/>
                <w:szCs w:val="20"/>
              </w:rPr>
            </w:pPr>
            <w:r w:rsidRPr="0070272B">
              <w:rPr>
                <w:rFonts w:ascii="Arial" w:hAnsi="Arial" w:cs="Arial"/>
                <w:b/>
                <w:bCs/>
                <w:sz w:val="20"/>
                <w:szCs w:val="20"/>
              </w:rPr>
              <w:t>Risco Socioambiental:</w:t>
            </w:r>
            <w:r w:rsidRPr="0070272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A8D1B4" w14:textId="77777777" w:rsidR="00ED4789" w:rsidRPr="00ED4789" w:rsidRDefault="00ED4789" w:rsidP="00ED4789">
            <w:pPr>
              <w:jc w:val="both"/>
              <w:rPr>
                <w:rFonts w:ascii="Arial" w:hAnsi="Arial" w:cs="Arial"/>
                <w:sz w:val="20"/>
                <w:szCs w:val="20"/>
              </w:rPr>
            </w:pPr>
          </w:p>
          <w:p w14:paraId="28C73DCC" w14:textId="77777777" w:rsidR="00ED4789" w:rsidRDefault="00ED4789" w:rsidP="00ED4789">
            <w:pPr>
              <w:jc w:val="both"/>
              <w:rPr>
                <w:rFonts w:ascii="Arial" w:hAnsi="Arial" w:cs="Arial"/>
                <w:sz w:val="20"/>
                <w:szCs w:val="20"/>
              </w:rPr>
            </w:pPr>
            <w:r w:rsidRPr="00ED4789">
              <w:rPr>
                <w:rFonts w:ascii="Arial" w:hAnsi="Arial" w:cs="Arial"/>
                <w:b/>
                <w:bCs/>
                <w:sz w:val="20"/>
                <w:szCs w:val="20"/>
              </w:rPr>
              <w:t xml:space="preserve">Risco de Tratamento Fiscal: </w:t>
            </w:r>
            <w:r w:rsidRPr="00ED4789">
              <w:rPr>
                <w:rFonts w:ascii="Arial" w:hAnsi="Arial" w:cs="Arial"/>
                <w:sz w:val="20"/>
                <w:szCs w:val="20"/>
              </w:rPr>
              <w:t xml:space="preserve">A Classe buscará obter o tratamento fiscal previsto para classes de investimento a qual o regulamento dispõe, em linha com a regulamentação fiscal vigente. Não obstante, não </w:t>
            </w:r>
            <w:r w:rsidRPr="00ED4789">
              <w:rPr>
                <w:rFonts w:ascii="Arial" w:hAnsi="Arial" w:cs="Arial"/>
                <w:sz w:val="20"/>
                <w:szCs w:val="20"/>
              </w:rPr>
              <w:lastRenderedPageBreak/>
              <w:t>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952971F" w14:textId="77777777" w:rsidR="00ED4789" w:rsidRPr="00ED4789" w:rsidRDefault="00ED4789" w:rsidP="00ED4789">
            <w:pPr>
              <w:jc w:val="both"/>
              <w:rPr>
                <w:rFonts w:ascii="Arial" w:hAnsi="Arial" w:cs="Arial"/>
                <w:sz w:val="20"/>
                <w:szCs w:val="20"/>
              </w:rPr>
            </w:pPr>
          </w:p>
          <w:p w14:paraId="5C6D06AA" w14:textId="77777777" w:rsidR="00EC53DF" w:rsidRDefault="00EC53DF" w:rsidP="00EC53DF">
            <w:pPr>
              <w:jc w:val="both"/>
              <w:rPr>
                <w:rFonts w:ascii="Arial" w:hAnsi="Arial" w:cs="Arial"/>
                <w:sz w:val="20"/>
                <w:szCs w:val="20"/>
              </w:rPr>
            </w:pPr>
            <w:r w:rsidRPr="00ED4789">
              <w:rPr>
                <w:rFonts w:ascii="Arial" w:hAnsi="Arial" w:cs="Arial"/>
                <w:b/>
                <w:bCs/>
                <w:sz w:val="20"/>
                <w:szCs w:val="20"/>
              </w:rPr>
              <w:t>Risco de Responsabilidade Limitada: </w:t>
            </w:r>
            <w:r w:rsidRPr="00ED4789">
              <w:rPr>
                <w:rFonts w:ascii="Arial" w:hAnsi="Arial" w:cs="Arial"/>
                <w:sz w:val="20"/>
                <w:szCs w:val="20"/>
              </w:rPr>
              <w:t>A responsabilidade dos Cotistas da Classe é limitada ao valor de suas Cotas subscritas. Constatado o patrimônio líquido negativo, a Classe poderá estar sujeita à insolvência.</w:t>
            </w:r>
          </w:p>
          <w:p w14:paraId="0EC23F22" w14:textId="77777777" w:rsidR="00ED4789" w:rsidRPr="00ED4789" w:rsidRDefault="00ED4789" w:rsidP="00ED4789">
            <w:pPr>
              <w:jc w:val="both"/>
              <w:rPr>
                <w:rFonts w:ascii="Arial" w:hAnsi="Arial" w:cs="Arial"/>
                <w:sz w:val="20"/>
                <w:szCs w:val="20"/>
              </w:rPr>
            </w:pPr>
          </w:p>
          <w:p w14:paraId="74F3A34F" w14:textId="65E79B8E" w:rsidR="00ED4789" w:rsidRPr="00BE0B51" w:rsidRDefault="00ED4789" w:rsidP="00490160">
            <w:pPr>
              <w:jc w:val="both"/>
              <w:rPr>
                <w:rFonts w:ascii="Arial" w:hAnsi="Arial" w:cs="Arial"/>
                <w:sz w:val="20"/>
                <w:szCs w:val="20"/>
              </w:rPr>
            </w:pPr>
            <w:r w:rsidRPr="00ED4789">
              <w:rPr>
                <w:rFonts w:ascii="Arial" w:hAnsi="Arial" w:cs="Arial"/>
                <w:b/>
                <w:bCs/>
                <w:sz w:val="20"/>
                <w:szCs w:val="20"/>
              </w:rPr>
              <w:t>Risco de Fundo Investido: </w:t>
            </w:r>
            <w:r w:rsidRPr="00ED4789">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425B3">
        <w:tc>
          <w:tcPr>
            <w:tcW w:w="5000" w:type="pct"/>
            <w:gridSpan w:val="4"/>
            <w:shd w:val="clear" w:color="auto" w:fill="C00000"/>
          </w:tcPr>
          <w:p w14:paraId="30ACC6F8" w14:textId="77777777" w:rsidR="00967B25" w:rsidRPr="00BE0B51"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2425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1928">
        <w:trPr>
          <w:trHeight w:val="771"/>
        </w:trPr>
        <w:tc>
          <w:tcPr>
            <w:tcW w:w="1382" w:type="pct"/>
            <w:tcBorders>
              <w:top w:val="single" w:sz="4" w:space="0" w:color="auto"/>
              <w:left w:val="nil"/>
              <w:right w:val="nil"/>
            </w:tcBorders>
            <w:vAlign w:val="center"/>
          </w:tcPr>
          <w:p w14:paraId="5913B738" w14:textId="57009EFC" w:rsidR="00253355" w:rsidRPr="00BE0B51" w:rsidRDefault="0025335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97FDEF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DC73442" w14:textId="3F09151F"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2A1B37" w:rsidRPr="002A1B37">
              <w:rPr>
                <w:rFonts w:ascii="Arial" w:hAnsi="Arial" w:cs="Arial"/>
                <w:sz w:val="20"/>
                <w:szCs w:val="20"/>
              </w:rPr>
              <w:t>0</w:t>
            </w:r>
            <w:r w:rsidR="002A1B37">
              <w:rPr>
                <w:rFonts w:ascii="Arial" w:hAnsi="Arial" w:cs="Arial"/>
                <w:sz w:val="20"/>
                <w:szCs w:val="20"/>
              </w:rPr>
              <w:t>,</w:t>
            </w:r>
            <w:r w:rsidR="002A1B37" w:rsidRPr="002A1B37">
              <w:rPr>
                <w:rFonts w:ascii="Arial" w:hAnsi="Arial" w:cs="Arial"/>
                <w:sz w:val="20"/>
                <w:szCs w:val="20"/>
              </w:rPr>
              <w:t>475</w:t>
            </w:r>
            <w:r w:rsidR="006C4BBA" w:rsidRPr="00BE0B51">
              <w:rPr>
                <w:rFonts w:ascii="Arial" w:hAnsi="Arial" w:cs="Arial"/>
                <w:sz w:val="20"/>
                <w:szCs w:val="20"/>
              </w:rPr>
              <w:t xml:space="preserve">% ao ano sobre o valor do patrimônio líquido da Classe </w:t>
            </w:r>
          </w:p>
          <w:p w14:paraId="1E2C9EE5" w14:textId="77777777" w:rsidR="006C4BBA" w:rsidRPr="00BE0B51" w:rsidRDefault="006C4BBA" w:rsidP="006C4BBA">
            <w:pPr>
              <w:jc w:val="both"/>
              <w:rPr>
                <w:rFonts w:ascii="Arial" w:hAnsi="Arial" w:cs="Arial"/>
                <w:sz w:val="20"/>
                <w:szCs w:val="20"/>
              </w:rPr>
            </w:pPr>
          </w:p>
          <w:p w14:paraId="2A15A5E5" w14:textId="6E1486E0" w:rsidR="00253355" w:rsidRPr="00BE0B51" w:rsidRDefault="00253355" w:rsidP="00253355">
            <w:pPr>
              <w:jc w:val="both"/>
              <w:rPr>
                <w:rFonts w:ascii="Arial" w:hAnsi="Arial" w:cs="Arial"/>
                <w:sz w:val="20"/>
                <w:szCs w:val="20"/>
              </w:rPr>
            </w:pPr>
            <w:r w:rsidRPr="00BE0B51">
              <w:rPr>
                <w:rFonts w:ascii="Arial" w:hAnsi="Arial" w:cs="Arial"/>
                <w:b/>
                <w:bCs/>
                <w:sz w:val="20"/>
                <w:szCs w:val="20"/>
              </w:rPr>
              <w:t xml:space="preserve">Taxa </w:t>
            </w:r>
            <w:r w:rsidR="008844A3">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w:t>
            </w:r>
            <w:r w:rsidRPr="002A1B37">
              <w:rPr>
                <w:rFonts w:ascii="Arial" w:hAnsi="Arial" w:cs="Arial"/>
                <w:sz w:val="20"/>
                <w:szCs w:val="20"/>
              </w:rPr>
              <w:t xml:space="preserve">investimento que cobram taxa </w:t>
            </w:r>
            <w:r w:rsidR="008844A3" w:rsidRPr="002A1B37">
              <w:rPr>
                <w:rFonts w:ascii="Arial" w:hAnsi="Arial" w:cs="Arial"/>
                <w:sz w:val="20"/>
                <w:szCs w:val="20"/>
              </w:rPr>
              <w:t>global</w:t>
            </w:r>
            <w:r w:rsidRPr="002A1B37">
              <w:rPr>
                <w:rFonts w:ascii="Arial" w:hAnsi="Arial" w:cs="Arial"/>
                <w:sz w:val="20"/>
                <w:szCs w:val="20"/>
              </w:rPr>
              <w:t xml:space="preserve">. Nesse caso, a Taxa </w:t>
            </w:r>
            <w:r w:rsidR="008844A3" w:rsidRPr="002A1B37">
              <w:rPr>
                <w:rFonts w:ascii="Arial" w:hAnsi="Arial" w:cs="Arial"/>
                <w:sz w:val="20"/>
                <w:szCs w:val="20"/>
              </w:rPr>
              <w:t>Global</w:t>
            </w:r>
            <w:r w:rsidRPr="002A1B37">
              <w:rPr>
                <w:rFonts w:ascii="Arial" w:hAnsi="Arial" w:cs="Arial"/>
                <w:sz w:val="20"/>
                <w:szCs w:val="20"/>
              </w:rPr>
              <w:t xml:space="preserve"> Máxima será de </w:t>
            </w:r>
            <w:r w:rsidR="002A1B37" w:rsidRPr="002A1B37">
              <w:rPr>
                <w:rFonts w:ascii="Arial" w:hAnsi="Arial" w:cs="Arial"/>
                <w:sz w:val="20"/>
                <w:szCs w:val="20"/>
              </w:rPr>
              <w:t>2,00</w:t>
            </w:r>
            <w:r w:rsidRPr="002A1B37">
              <w:rPr>
                <w:rFonts w:ascii="Arial" w:hAnsi="Arial" w:cs="Arial"/>
                <w:sz w:val="20"/>
                <w:szCs w:val="20"/>
              </w:rPr>
              <w:t>%</w:t>
            </w:r>
            <w:r w:rsidRPr="002A1B37">
              <w:rPr>
                <w:rFonts w:ascii="Arial" w:eastAsia="Arial Unicode MS" w:hAnsi="Arial" w:cs="Arial"/>
                <w:sz w:val="20"/>
                <w:szCs w:val="20"/>
              </w:rPr>
              <w:t xml:space="preserve"> ao ano sobre o valor do patrimônio líquido da Classe, compreendendo</w:t>
            </w:r>
            <w:r w:rsidRPr="00BE0B51">
              <w:rPr>
                <w:rFonts w:ascii="Arial" w:eastAsia="Arial Unicode MS" w:hAnsi="Arial" w:cs="Arial"/>
                <w:sz w:val="20"/>
                <w:szCs w:val="20"/>
              </w:rPr>
              <w:t xml:space="preserve"> 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1B8A19DC" w14:textId="77777777" w:rsidR="00253355" w:rsidRPr="00BE0B51" w:rsidRDefault="00253355" w:rsidP="00253355">
            <w:pPr>
              <w:jc w:val="both"/>
              <w:rPr>
                <w:rFonts w:ascii="Arial" w:hAnsi="Arial" w:cs="Arial"/>
                <w:sz w:val="20"/>
                <w:szCs w:val="20"/>
              </w:rPr>
            </w:pPr>
          </w:p>
          <w:p w14:paraId="1C0ED455" w14:textId="5D160796" w:rsidR="00253355" w:rsidRPr="00BE0B51" w:rsidRDefault="00253355" w:rsidP="00253355">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sidR="00F0412D">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sidR="00F0412D">
              <w:rPr>
                <w:rFonts w:ascii="Arial" w:hAnsi="Arial" w:cs="Arial"/>
                <w:sz w:val="20"/>
                <w:szCs w:val="20"/>
              </w:rPr>
              <w:t>Global</w:t>
            </w:r>
            <w:r w:rsidRPr="00BE0B51">
              <w:rPr>
                <w:rFonts w:ascii="Arial" w:hAnsi="Arial" w:cs="Arial"/>
                <w:sz w:val="20"/>
                <w:szCs w:val="20"/>
              </w:rPr>
              <w:t xml:space="preserve"> Máxima acima mencionada:</w:t>
            </w:r>
          </w:p>
          <w:p w14:paraId="7FF47853" w14:textId="77777777" w:rsidR="00253355" w:rsidRPr="00BE0B51" w:rsidRDefault="00253355" w:rsidP="00253355">
            <w:pPr>
              <w:jc w:val="both"/>
              <w:rPr>
                <w:rFonts w:ascii="Arial" w:hAnsi="Arial" w:cs="Arial"/>
                <w:sz w:val="20"/>
                <w:szCs w:val="20"/>
              </w:rPr>
            </w:pPr>
          </w:p>
          <w:p w14:paraId="60B8F1E0" w14:textId="77777777"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224039B" w14:textId="77777777" w:rsidR="00253355" w:rsidRPr="00BE0B51" w:rsidRDefault="00253355" w:rsidP="00253355">
            <w:pPr>
              <w:jc w:val="both"/>
              <w:rPr>
                <w:rFonts w:ascii="Arial" w:hAnsi="Arial" w:cs="Arial"/>
                <w:sz w:val="20"/>
                <w:szCs w:val="20"/>
              </w:rPr>
            </w:pPr>
          </w:p>
          <w:p w14:paraId="2AAB13FF" w14:textId="294E9C5C"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002AEA71" w14:textId="77777777" w:rsidR="00253355" w:rsidRDefault="00253355" w:rsidP="00253355">
            <w:pPr>
              <w:jc w:val="both"/>
              <w:rPr>
                <w:rFonts w:ascii="Arial" w:hAnsi="Arial" w:cs="Arial"/>
                <w:sz w:val="20"/>
                <w:szCs w:val="20"/>
              </w:rPr>
            </w:pPr>
          </w:p>
          <w:p w14:paraId="0970AB80" w14:textId="39A188FF"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336707AD" w14:textId="5A0A4924" w:rsidR="002A1B37" w:rsidRDefault="002A1B37" w:rsidP="002A1B37">
            <w:pPr>
              <w:jc w:val="both"/>
              <w:rPr>
                <w:rFonts w:ascii="Arial" w:hAnsi="Arial" w:cs="Arial"/>
                <w:sz w:val="20"/>
                <w:szCs w:val="20"/>
              </w:rPr>
            </w:pPr>
            <w:r w:rsidRPr="0047382B">
              <w:rPr>
                <w:rFonts w:ascii="Arial" w:hAnsi="Arial" w:cs="Arial"/>
                <w:sz w:val="20"/>
                <w:szCs w:val="20"/>
              </w:rPr>
              <w:t>Para consultar as taxas segregadas dos prestadores de serviço, acesse</w:t>
            </w:r>
            <w:r>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4120F">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4D1C905E" w:rsidR="00F0412D" w:rsidRPr="003740D8" w:rsidRDefault="00253355" w:rsidP="001A41E2">
            <w:pPr>
              <w:jc w:val="both"/>
              <w:rPr>
                <w:rFonts w:ascii="Arial" w:hAnsi="Arial" w:cs="Arial"/>
                <w:sz w:val="20"/>
                <w:szCs w:val="20"/>
              </w:rPr>
            </w:pPr>
            <w:r w:rsidRPr="002425B3">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41B647D" w14:textId="47346F52"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146F6E" w:rsidRPr="00146F6E">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38A9AEBA"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C20C2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2425B3">
        <w:trPr>
          <w:trHeight w:val="62"/>
        </w:trPr>
        <w:tc>
          <w:tcPr>
            <w:tcW w:w="1451" w:type="pct"/>
            <w:gridSpan w:val="2"/>
            <w:vMerge w:val="restart"/>
            <w:tcBorders>
              <w:top w:val="single" w:sz="4" w:space="0" w:color="auto"/>
            </w:tcBorders>
            <w:vAlign w:val="center"/>
          </w:tcPr>
          <w:p w14:paraId="39168FB0" w14:textId="504CEF02" w:rsidR="00AE7769" w:rsidRPr="00BE0B51" w:rsidRDefault="00AE7769" w:rsidP="00C20C2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C20C20">
            <w:pPr>
              <w:pStyle w:val="PargrafodaLista"/>
              <w:numPr>
                <w:ilvl w:val="0"/>
                <w:numId w:val="9"/>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AE37EA3" w:rsidR="00AE7769" w:rsidRPr="00BE0B51" w:rsidRDefault="00AE7769" w:rsidP="002234C6">
            <w:pPr>
              <w:jc w:val="both"/>
              <w:rPr>
                <w:rFonts w:ascii="Arial" w:hAnsi="Arial" w:cs="Arial"/>
                <w:sz w:val="20"/>
                <w:szCs w:val="20"/>
              </w:rPr>
            </w:pPr>
            <w:r w:rsidRPr="002425B3">
              <w:rPr>
                <w:rFonts w:ascii="Arial" w:hAnsi="Arial" w:cs="Arial"/>
                <w:sz w:val="20"/>
                <w:szCs w:val="20"/>
              </w:rPr>
              <w:t>Não há</w:t>
            </w:r>
            <w:r w:rsidRPr="002234C6">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C20C20">
            <w:pPr>
              <w:pStyle w:val="PargrafodaLista"/>
              <w:numPr>
                <w:ilvl w:val="1"/>
                <w:numId w:val="8"/>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C20C2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C20C2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F11D54E" w:rsidR="00B53FED" w:rsidRPr="002A1B37" w:rsidRDefault="00B53FED" w:rsidP="00B53FED">
            <w:pPr>
              <w:jc w:val="center"/>
              <w:rPr>
                <w:rFonts w:ascii="Arial" w:hAnsi="Arial" w:cs="Arial"/>
                <w:sz w:val="20"/>
                <w:szCs w:val="20"/>
              </w:rPr>
            </w:pPr>
            <w:r w:rsidRPr="002A1B37">
              <w:rPr>
                <w:rFonts w:ascii="Arial" w:hAnsi="Arial" w:cs="Arial"/>
                <w:sz w:val="20"/>
                <w:szCs w:val="20"/>
              </w:rPr>
              <w:t>D+</w:t>
            </w:r>
            <w:r w:rsidR="002A1B37" w:rsidRPr="002A1B37">
              <w:rPr>
                <w:rFonts w:ascii="Arial" w:hAnsi="Arial" w:cs="Arial"/>
                <w:sz w:val="20"/>
                <w:szCs w:val="20"/>
              </w:rPr>
              <w:t>1</w:t>
            </w:r>
          </w:p>
          <w:p w14:paraId="768DC130" w14:textId="6A38F44D" w:rsidR="00B53FED" w:rsidRPr="00BE0B51" w:rsidRDefault="00B53FED" w:rsidP="00B53FED">
            <w:pPr>
              <w:spacing w:after="60"/>
              <w:jc w:val="center"/>
              <w:rPr>
                <w:rFonts w:ascii="Arial" w:hAnsi="Arial" w:cs="Arial"/>
                <w:b/>
                <w:bCs/>
                <w:smallCaps/>
                <w:color w:val="000000"/>
                <w:sz w:val="20"/>
                <w:szCs w:val="20"/>
              </w:rPr>
            </w:pPr>
            <w:r w:rsidRPr="002A1B37">
              <w:rPr>
                <w:rFonts w:ascii="Arial" w:hAnsi="Arial" w:cs="Arial"/>
                <w:sz w:val="20"/>
                <w:szCs w:val="20"/>
              </w:rPr>
              <w:t xml:space="preserve">No </w:t>
            </w:r>
            <w:r w:rsidR="002A1B37" w:rsidRPr="002A1B37">
              <w:rPr>
                <w:rFonts w:ascii="Arial" w:hAnsi="Arial" w:cs="Arial"/>
                <w:sz w:val="20"/>
                <w:szCs w:val="20"/>
              </w:rPr>
              <w:t>1</w:t>
            </w:r>
            <w:r w:rsidRPr="002A1B37">
              <w:rPr>
                <w:rFonts w:ascii="Arial" w:hAnsi="Arial" w:cs="Arial"/>
                <w:sz w:val="20"/>
                <w:szCs w:val="20"/>
              </w:rPr>
              <w:t>º dia útil seguinte ao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2425B3" w:rsidRDefault="00597998" w:rsidP="00C20C20">
            <w:pPr>
              <w:pStyle w:val="PargrafodaLista"/>
              <w:numPr>
                <w:ilvl w:val="1"/>
                <w:numId w:val="5"/>
              </w:numPr>
              <w:ind w:left="0" w:firstLine="0"/>
              <w:jc w:val="center"/>
              <w:rPr>
                <w:rFonts w:ascii="Arial" w:hAnsi="Arial" w:cs="Arial"/>
                <w:b/>
                <w:bCs/>
                <w:smallCaps/>
                <w:color w:val="000000"/>
                <w:sz w:val="20"/>
                <w:szCs w:val="20"/>
              </w:rPr>
            </w:pPr>
            <w:r w:rsidRPr="002425B3">
              <w:rPr>
                <w:rFonts w:ascii="Arial" w:hAnsi="Arial" w:cs="Arial"/>
                <w:b/>
                <w:bCs/>
                <w:smallCaps/>
                <w:color w:val="000000"/>
                <w:sz w:val="20"/>
                <w:szCs w:val="20"/>
              </w:rPr>
              <w:t xml:space="preserve">Condições para Resgate </w:t>
            </w:r>
          </w:p>
          <w:p w14:paraId="22881773" w14:textId="3CD582AF" w:rsidR="00597998" w:rsidRPr="00BE0B51" w:rsidRDefault="00597998" w:rsidP="002425B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0E1B6CA5" w:rsidR="00597998" w:rsidRPr="00BE0B51" w:rsidRDefault="00597998" w:rsidP="00597998">
            <w:pPr>
              <w:jc w:val="both"/>
              <w:rPr>
                <w:rFonts w:ascii="Arial" w:hAnsi="Arial" w:cs="Arial"/>
                <w:sz w:val="20"/>
                <w:szCs w:val="20"/>
              </w:rPr>
            </w:pPr>
            <w:r w:rsidRPr="002425B3">
              <w:rPr>
                <w:rFonts w:ascii="Arial" w:hAnsi="Arial" w:cs="Arial"/>
                <w:sz w:val="20"/>
                <w:szCs w:val="20"/>
              </w:rPr>
              <w:t>Não há</w:t>
            </w:r>
            <w:r w:rsidR="002234C6" w:rsidRPr="002234C6">
              <w:rPr>
                <w:rFonts w:ascii="Arial" w:hAnsi="Arial" w:cs="Arial"/>
                <w:sz w:val="20"/>
                <w:szCs w:val="20"/>
              </w:rPr>
              <w:t>.</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66DEB921" w:rsidR="00597998" w:rsidRPr="00BE0B51" w:rsidRDefault="00597998" w:rsidP="002234C6">
            <w:pPr>
              <w:jc w:val="both"/>
              <w:rPr>
                <w:rFonts w:ascii="Arial" w:hAnsi="Arial" w:cs="Arial"/>
                <w:smallCaps/>
                <w:color w:val="000000"/>
                <w:sz w:val="20"/>
                <w:szCs w:val="20"/>
              </w:rPr>
            </w:pPr>
            <w:r w:rsidRPr="002425B3">
              <w:rPr>
                <w:rFonts w:ascii="Arial" w:hAnsi="Arial" w:cs="Arial"/>
                <w:sz w:val="20"/>
                <w:szCs w:val="20"/>
              </w:rPr>
              <w:t>Não há</w:t>
            </w:r>
            <w:r w:rsidRPr="002234C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C20C20">
            <w:pPr>
              <w:pStyle w:val="PargrafodaLista"/>
              <w:numPr>
                <w:ilvl w:val="0"/>
                <w:numId w:val="10"/>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8FC70C3" w:rsidR="002479A5" w:rsidRPr="00BE0B51" w:rsidRDefault="002479A5" w:rsidP="00C20C2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27F63801" w:rsidR="00B53FED" w:rsidRPr="002A1B37" w:rsidRDefault="00B53FED" w:rsidP="00B53FED">
            <w:pPr>
              <w:jc w:val="center"/>
              <w:rPr>
                <w:rFonts w:ascii="Arial" w:hAnsi="Arial" w:cs="Arial"/>
                <w:sz w:val="20"/>
                <w:szCs w:val="20"/>
              </w:rPr>
            </w:pPr>
            <w:r w:rsidRPr="002A1B37">
              <w:rPr>
                <w:rFonts w:ascii="Arial" w:hAnsi="Arial" w:cs="Arial"/>
                <w:sz w:val="20"/>
                <w:szCs w:val="20"/>
              </w:rPr>
              <w:t>D+</w:t>
            </w:r>
            <w:r w:rsidR="002A1B37" w:rsidRPr="002A1B37">
              <w:rPr>
                <w:rFonts w:ascii="Arial" w:hAnsi="Arial" w:cs="Arial"/>
                <w:sz w:val="20"/>
                <w:szCs w:val="20"/>
              </w:rPr>
              <w:t>30</w:t>
            </w:r>
          </w:p>
          <w:p w14:paraId="7BA9CA23" w14:textId="2149D803" w:rsidR="00B53FED" w:rsidRPr="002A1B37" w:rsidRDefault="00B53FED" w:rsidP="00B53FED">
            <w:pPr>
              <w:jc w:val="center"/>
              <w:rPr>
                <w:rFonts w:ascii="Arial" w:hAnsi="Arial" w:cs="Arial"/>
                <w:b/>
                <w:bCs/>
                <w:smallCaps/>
                <w:color w:val="000000"/>
                <w:sz w:val="20"/>
                <w:szCs w:val="20"/>
              </w:rPr>
            </w:pPr>
            <w:r w:rsidRPr="002A1B37">
              <w:rPr>
                <w:rFonts w:ascii="Arial" w:hAnsi="Arial" w:cs="Arial"/>
                <w:sz w:val="20"/>
                <w:szCs w:val="20"/>
              </w:rPr>
              <w:t xml:space="preserve">No </w:t>
            </w:r>
            <w:r w:rsidR="002A1B37" w:rsidRPr="002A1B37">
              <w:rPr>
                <w:rFonts w:ascii="Arial" w:hAnsi="Arial" w:cs="Arial"/>
                <w:sz w:val="20"/>
                <w:szCs w:val="20"/>
              </w:rPr>
              <w:t>30</w:t>
            </w:r>
            <w:r w:rsidRPr="002A1B37">
              <w:rPr>
                <w:rFonts w:ascii="Arial" w:hAnsi="Arial" w:cs="Arial"/>
                <w:sz w:val="20"/>
                <w:szCs w:val="20"/>
              </w:rPr>
              <w:t xml:space="preserve">º dia </w:t>
            </w:r>
            <w:r w:rsidR="00061433">
              <w:rPr>
                <w:rFonts w:ascii="Arial" w:hAnsi="Arial" w:cs="Arial"/>
                <w:sz w:val="20"/>
                <w:szCs w:val="20"/>
              </w:rPr>
              <w:t xml:space="preserve">corrido </w:t>
            </w:r>
            <w:r w:rsidRPr="002A1B37">
              <w:rPr>
                <w:rFonts w:ascii="Arial" w:hAnsi="Arial" w:cs="Arial"/>
                <w:sz w:val="20"/>
                <w:szCs w:val="20"/>
              </w:rPr>
              <w:t>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3F2E3A55" w:rsidR="00B53FED" w:rsidRPr="002A1B37" w:rsidRDefault="00B53FED" w:rsidP="00B53FED">
            <w:pPr>
              <w:jc w:val="center"/>
              <w:rPr>
                <w:rFonts w:ascii="Arial" w:hAnsi="Arial" w:cs="Arial"/>
                <w:sz w:val="20"/>
                <w:szCs w:val="20"/>
              </w:rPr>
            </w:pPr>
            <w:r w:rsidRPr="002A1B37">
              <w:rPr>
                <w:rFonts w:ascii="Arial" w:hAnsi="Arial" w:cs="Arial"/>
                <w:sz w:val="20"/>
                <w:szCs w:val="20"/>
              </w:rPr>
              <w:t>D+</w:t>
            </w:r>
            <w:r w:rsidR="002A1B37" w:rsidRPr="002A1B37">
              <w:rPr>
                <w:rFonts w:ascii="Arial" w:hAnsi="Arial" w:cs="Arial"/>
                <w:sz w:val="20"/>
                <w:szCs w:val="20"/>
              </w:rPr>
              <w:t>32</w:t>
            </w:r>
          </w:p>
          <w:p w14:paraId="3BBC978D" w14:textId="6C58C5F5" w:rsidR="00B53FED" w:rsidRPr="002A1B37" w:rsidRDefault="00B53FED" w:rsidP="00B53FED">
            <w:pPr>
              <w:jc w:val="center"/>
              <w:rPr>
                <w:rFonts w:ascii="Arial" w:hAnsi="Arial" w:cs="Arial"/>
                <w:sz w:val="20"/>
                <w:szCs w:val="20"/>
              </w:rPr>
            </w:pPr>
            <w:r w:rsidRPr="002A1B37">
              <w:rPr>
                <w:rFonts w:ascii="Arial" w:hAnsi="Arial" w:cs="Arial"/>
                <w:sz w:val="20"/>
                <w:szCs w:val="20"/>
              </w:rPr>
              <w:t xml:space="preserve">No </w:t>
            </w:r>
            <w:r w:rsidR="002A1B37" w:rsidRPr="002A1B37">
              <w:rPr>
                <w:rFonts w:ascii="Arial" w:hAnsi="Arial" w:cs="Arial"/>
                <w:sz w:val="20"/>
                <w:szCs w:val="20"/>
              </w:rPr>
              <w:t>2</w:t>
            </w:r>
            <w:r w:rsidRPr="002A1B37">
              <w:rPr>
                <w:rFonts w:ascii="Arial" w:hAnsi="Arial" w:cs="Arial"/>
                <w:sz w:val="20"/>
                <w:szCs w:val="20"/>
              </w:rPr>
              <w:t>º dia útil seguinte ao da conversão de Cotas</w:t>
            </w:r>
          </w:p>
        </w:tc>
      </w:tr>
      <w:tr w:rsidR="00C52C19" w:rsidRPr="00BE0B51"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BE0B51" w:rsidRDefault="00C52C19" w:rsidP="00C52C19">
            <w:pPr>
              <w:jc w:val="both"/>
              <w:rPr>
                <w:rFonts w:ascii="Arial" w:hAnsi="Arial" w:cs="Arial"/>
                <w:sz w:val="20"/>
                <w:szCs w:val="20"/>
              </w:rPr>
            </w:pPr>
          </w:p>
        </w:tc>
      </w:tr>
      <w:tr w:rsidR="00C52C19" w:rsidRPr="00BE0B51" w14:paraId="1A8F2ADE" w14:textId="77777777" w:rsidTr="000A1AF2">
        <w:tc>
          <w:tcPr>
            <w:tcW w:w="5000" w:type="pct"/>
            <w:gridSpan w:val="6"/>
            <w:tcBorders>
              <w:top w:val="single" w:sz="4" w:space="0" w:color="auto"/>
              <w:bottom w:val="single" w:sz="4" w:space="0" w:color="auto"/>
            </w:tcBorders>
            <w:vAlign w:val="center"/>
          </w:tcPr>
          <w:p w14:paraId="7CC48780" w14:textId="455E5C56" w:rsidR="00C52C19" w:rsidRPr="00BE0B51" w:rsidRDefault="00C52C19" w:rsidP="00C20C20">
            <w:pPr>
              <w:pStyle w:val="PargrafodaLista"/>
              <w:numPr>
                <w:ilvl w:val="1"/>
                <w:numId w:val="5"/>
              </w:numPr>
              <w:ind w:left="0" w:firstLine="0"/>
              <w:jc w:val="both"/>
              <w:rPr>
                <w:rFonts w:ascii="Arial" w:hAnsi="Arial" w:cs="Arial"/>
                <w:sz w:val="20"/>
                <w:szCs w:val="20"/>
              </w:rPr>
            </w:pPr>
            <w:r w:rsidRPr="002425B3">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C20C2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19EE62D3"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divulgada </w:t>
            </w:r>
            <w:r w:rsidRPr="002425B3">
              <w:rPr>
                <w:rFonts w:ascii="Arial" w:hAnsi="Arial" w:cs="Arial"/>
                <w:sz w:val="20"/>
                <w:szCs w:val="20"/>
              </w:rPr>
              <w:t>diariamente</w:t>
            </w:r>
            <w:r w:rsidRPr="002234C6">
              <w:rPr>
                <w:rFonts w:ascii="Arial" w:hAnsi="Arial" w:cs="Arial"/>
                <w:sz w:val="20"/>
                <w:szCs w:val="20"/>
              </w:rPr>
              <w:t xml:space="preserve">, no momento de </w:t>
            </w:r>
            <w:r w:rsidRPr="002425B3">
              <w:rPr>
                <w:rFonts w:ascii="Arial" w:hAnsi="Arial" w:cs="Arial"/>
                <w:sz w:val="20"/>
                <w:szCs w:val="20"/>
              </w:rPr>
              <w:t>fechamento</w:t>
            </w:r>
            <w:r w:rsidR="002234C6">
              <w:rPr>
                <w:rFonts w:ascii="Arial" w:hAnsi="Arial" w:cs="Arial"/>
                <w:sz w:val="20"/>
                <w:szCs w:val="20"/>
              </w:rPr>
              <w:t xml:space="preserve"> </w:t>
            </w:r>
            <w:r w:rsidRPr="00BE0B51">
              <w:rPr>
                <w:rFonts w:ascii="Arial" w:hAnsi="Arial" w:cs="Arial"/>
                <w:sz w:val="20"/>
                <w:szCs w:val="20"/>
              </w:rPr>
              <w:t>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w:t>
            </w:r>
            <w:r w:rsidRPr="00BE0B51">
              <w:rPr>
                <w:rFonts w:ascii="Arial" w:hAnsi="Arial" w:cs="Arial"/>
                <w:sz w:val="20"/>
                <w:szCs w:val="20"/>
              </w:rPr>
              <w:lastRenderedPageBreak/>
              <w:t>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4C14E747"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C20C2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C20C2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58F9742B"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BE0B51" w14:paraId="22CBC9F2" w14:textId="77777777" w:rsidTr="002425B3">
        <w:tc>
          <w:tcPr>
            <w:tcW w:w="5000" w:type="pct"/>
            <w:gridSpan w:val="3"/>
            <w:shd w:val="clear" w:color="auto" w:fill="C00000"/>
          </w:tcPr>
          <w:p w14:paraId="6BB89227" w14:textId="6521013B" w:rsidR="008A0098" w:rsidRPr="00BE0B51" w:rsidRDefault="00F5365D" w:rsidP="00C20C20">
            <w:pPr>
              <w:pStyle w:val="PargrafodaLista"/>
              <w:numPr>
                <w:ilvl w:val="0"/>
                <w:numId w:val="8"/>
              </w:numPr>
              <w:ind w:left="0" w:firstLine="0"/>
              <w:jc w:val="center"/>
              <w:rPr>
                <w:rFonts w:ascii="Arial" w:hAnsi="Arial" w:cs="Arial"/>
                <w:b/>
                <w:bCs/>
                <w:color w:val="FFFFFF" w:themeColor="background1"/>
                <w:sz w:val="20"/>
                <w:szCs w:val="20"/>
              </w:rPr>
            </w:pPr>
            <w:bookmarkStart w:id="11"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822513">
        <w:tc>
          <w:tcPr>
            <w:tcW w:w="1735" w:type="pct"/>
            <w:gridSpan w:val="2"/>
            <w:tcBorders>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tcBorders>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822513">
        <w:tc>
          <w:tcPr>
            <w:tcW w:w="1380" w:type="pct"/>
            <w:tcBorders>
              <w:top w:val="single" w:sz="4" w:space="0" w:color="auto"/>
              <w:bottom w:val="single" w:sz="4" w:space="0" w:color="auto"/>
            </w:tcBorders>
            <w:vAlign w:val="center"/>
          </w:tcPr>
          <w:p w14:paraId="06B6652C" w14:textId="6D78D19C" w:rsidR="008C4533" w:rsidRPr="00BE0B51" w:rsidRDefault="008C4533" w:rsidP="00C20C20">
            <w:pPr>
              <w:pStyle w:val="PargrafodaLista"/>
              <w:numPr>
                <w:ilvl w:val="1"/>
                <w:numId w:val="8"/>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41C8C215"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822513">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822513">
        <w:tc>
          <w:tcPr>
            <w:tcW w:w="1380" w:type="pct"/>
            <w:tcBorders>
              <w:top w:val="single" w:sz="4" w:space="0" w:color="auto"/>
              <w:bottom w:val="single" w:sz="4" w:space="0" w:color="auto"/>
            </w:tcBorders>
            <w:vAlign w:val="center"/>
          </w:tcPr>
          <w:p w14:paraId="4F6F76A2" w14:textId="24489181" w:rsidR="008A0098" w:rsidRPr="00BE0B51" w:rsidRDefault="00AE1D36" w:rsidP="00C20C20">
            <w:pPr>
              <w:pStyle w:val="PargrafodaLista"/>
              <w:numPr>
                <w:ilvl w:val="1"/>
                <w:numId w:val="8"/>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bookmarkEnd w:id="11"/>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C20C20">
            <w:pPr>
              <w:pStyle w:val="PargrafodaLista"/>
              <w:numPr>
                <w:ilvl w:val="1"/>
                <w:numId w:val="8"/>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876B446" w14:textId="77777777" w:rsidR="00EC53DF" w:rsidRPr="00CE7056" w:rsidRDefault="00EC53DF" w:rsidP="00EC53DF">
            <w:pPr>
              <w:jc w:val="both"/>
              <w:rPr>
                <w:rFonts w:ascii="Arial" w:hAnsi="Arial" w:cs="Arial"/>
                <w:sz w:val="20"/>
                <w:szCs w:val="20"/>
              </w:rPr>
            </w:pPr>
            <w:r w:rsidRPr="00CE7056">
              <w:rPr>
                <w:rFonts w:ascii="Arial" w:hAnsi="Arial" w:cs="Arial"/>
                <w:sz w:val="20"/>
                <w:szCs w:val="20"/>
              </w:rPr>
              <w:t>O patrimônio líquido da Classe estará negativo quando o seu passivo exigível for superior ao ativo total (“</w:t>
            </w:r>
            <w:r w:rsidRPr="00CE7056">
              <w:rPr>
                <w:rFonts w:ascii="Arial" w:hAnsi="Arial" w:cs="Arial"/>
                <w:sz w:val="20"/>
                <w:szCs w:val="20"/>
                <w:u w:val="single"/>
              </w:rPr>
              <w:t>Patrimônio Líquido Negativo</w:t>
            </w:r>
            <w:r w:rsidRPr="00CE7056">
              <w:rPr>
                <w:rFonts w:ascii="Arial" w:hAnsi="Arial" w:cs="Arial"/>
                <w:sz w:val="20"/>
                <w:szCs w:val="20"/>
              </w:rPr>
              <w:t xml:space="preserve">”). </w:t>
            </w:r>
          </w:p>
          <w:p w14:paraId="1CEE968E" w14:textId="77777777" w:rsidR="00EC53DF" w:rsidRPr="00CE7056" w:rsidRDefault="00EC53DF" w:rsidP="00EC53DF">
            <w:pPr>
              <w:jc w:val="both"/>
              <w:rPr>
                <w:rFonts w:ascii="Arial" w:hAnsi="Arial" w:cs="Arial"/>
                <w:sz w:val="20"/>
                <w:szCs w:val="20"/>
              </w:rPr>
            </w:pPr>
          </w:p>
          <w:p w14:paraId="0812971D" w14:textId="77777777" w:rsidR="00EC53DF" w:rsidRPr="00CE7056" w:rsidRDefault="00EC53DF" w:rsidP="00EC53DF">
            <w:pPr>
              <w:jc w:val="both"/>
              <w:rPr>
                <w:rFonts w:ascii="Arial" w:hAnsi="Arial" w:cs="Arial"/>
                <w:sz w:val="20"/>
                <w:szCs w:val="20"/>
              </w:rPr>
            </w:pPr>
            <w:r w:rsidRPr="00CE705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w:t>
            </w:r>
            <w:r w:rsidRPr="00CE7056">
              <w:rPr>
                <w:rFonts w:ascii="Arial" w:hAnsi="Arial" w:cs="Arial"/>
                <w:sz w:val="20"/>
                <w:szCs w:val="20"/>
              </w:rPr>
              <w:lastRenderedPageBreak/>
              <w:t xml:space="preserve">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E7056">
              <w:rPr>
                <w:rFonts w:ascii="Arial" w:hAnsi="Arial" w:cs="Arial"/>
                <w:sz w:val="20"/>
                <w:szCs w:val="20"/>
              </w:rPr>
              <w:t>respectivos Cotistas</w:t>
            </w:r>
            <w:proofErr w:type="gramEnd"/>
            <w:r w:rsidRPr="00CE7056">
              <w:rPr>
                <w:rFonts w:ascii="Arial" w:hAnsi="Arial" w:cs="Arial"/>
                <w:b/>
                <w:bCs/>
                <w:sz w:val="20"/>
                <w:szCs w:val="20"/>
              </w:rPr>
              <w:t>.</w:t>
            </w:r>
          </w:p>
          <w:p w14:paraId="4C3BD8A0" w14:textId="77777777" w:rsidR="00EC53DF" w:rsidRPr="00CE7056" w:rsidRDefault="00EC53DF" w:rsidP="00EC53DF">
            <w:pPr>
              <w:jc w:val="both"/>
              <w:rPr>
                <w:rFonts w:ascii="Arial" w:hAnsi="Arial" w:cs="Arial"/>
                <w:sz w:val="20"/>
                <w:szCs w:val="20"/>
              </w:rPr>
            </w:pPr>
          </w:p>
          <w:p w14:paraId="1F0A2C55" w14:textId="2EF24898" w:rsidR="00D02030" w:rsidRPr="00371928" w:rsidRDefault="00EC53DF" w:rsidP="00EC53DF">
            <w:pPr>
              <w:jc w:val="both"/>
              <w:rPr>
                <w:rFonts w:ascii="Arial" w:hAnsi="Arial" w:cs="Arial"/>
                <w:sz w:val="20"/>
                <w:szCs w:val="20"/>
              </w:rPr>
            </w:pPr>
            <w:r w:rsidRPr="00CE705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C20C20">
            <w:pPr>
              <w:pStyle w:val="PargrafodaLista"/>
              <w:numPr>
                <w:ilvl w:val="1"/>
                <w:numId w:val="8"/>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371928">
        <w:trPr>
          <w:trHeight w:val="1602"/>
        </w:trPr>
        <w:tc>
          <w:tcPr>
            <w:tcW w:w="1382" w:type="pct"/>
            <w:tcBorders>
              <w:top w:val="single" w:sz="4" w:space="0" w:color="auto"/>
              <w:bottom w:val="single" w:sz="4" w:space="0" w:color="auto"/>
            </w:tcBorders>
            <w:vAlign w:val="center"/>
          </w:tcPr>
          <w:p w14:paraId="35F3D933" w14:textId="40DCE999" w:rsidR="00EE07AF" w:rsidRPr="00BE0B51" w:rsidRDefault="00EE07AF" w:rsidP="00C20C20">
            <w:pPr>
              <w:pStyle w:val="PargrafodaLista"/>
              <w:numPr>
                <w:ilvl w:val="1"/>
                <w:numId w:val="8"/>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5DF2938B" w14:textId="654FC44A" w:rsidR="00EE07AF" w:rsidRPr="00BE0B51" w:rsidRDefault="00EE07AF" w:rsidP="00EE07AF">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C20C20">
            <w:pPr>
              <w:pStyle w:val="PargrafodaLista"/>
              <w:numPr>
                <w:ilvl w:val="0"/>
                <w:numId w:val="8"/>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C20C20">
            <w:pPr>
              <w:pStyle w:val="PargrafodaLista"/>
              <w:numPr>
                <w:ilvl w:val="1"/>
                <w:numId w:val="8"/>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879C16C" w:rsidR="00ED596F" w:rsidRPr="00BE0B51" w:rsidRDefault="00ED596F" w:rsidP="002425B3">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C20C20">
            <w:pPr>
              <w:pStyle w:val="PargrafodaLista"/>
              <w:numPr>
                <w:ilvl w:val="1"/>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23865F91" w14:textId="77777777" w:rsidR="00CD0B03" w:rsidRDefault="00CD0B03" w:rsidP="00822513">
      <w:pPr>
        <w:pBdr>
          <w:bar w:val="single" w:sz="4" w:color="auto"/>
        </w:pBdr>
        <w:rPr>
          <w:rFonts w:ascii="Arial" w:hAnsi="Arial" w:cs="Arial"/>
          <w:sz w:val="20"/>
          <w:szCs w:val="20"/>
        </w:rPr>
      </w:pPr>
    </w:p>
    <w:sectPr w:rsidR="00CD0B03"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0FFA287E">
          <wp:simplePos x="0" y="0"/>
          <wp:positionH relativeFrom="margin">
            <wp:posOffset>3868515</wp:posOffset>
          </wp:positionH>
          <wp:positionV relativeFrom="paragraph">
            <wp:posOffset>-151177</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2877526">
    <w:abstractNumId w:val="6"/>
  </w:num>
  <w:num w:numId="2" w16cid:durableId="2128507234">
    <w:abstractNumId w:val="11"/>
  </w:num>
  <w:num w:numId="3" w16cid:durableId="1370911859">
    <w:abstractNumId w:val="10"/>
  </w:num>
  <w:num w:numId="4" w16cid:durableId="1957372512">
    <w:abstractNumId w:val="3"/>
  </w:num>
  <w:num w:numId="5" w16cid:durableId="1157116843">
    <w:abstractNumId w:val="17"/>
  </w:num>
  <w:num w:numId="6" w16cid:durableId="747311115">
    <w:abstractNumId w:val="27"/>
  </w:num>
  <w:num w:numId="7" w16cid:durableId="1042825473">
    <w:abstractNumId w:val="26"/>
  </w:num>
  <w:num w:numId="8" w16cid:durableId="21830877">
    <w:abstractNumId w:val="21"/>
  </w:num>
  <w:num w:numId="9" w16cid:durableId="56754572">
    <w:abstractNumId w:val="2"/>
  </w:num>
  <w:num w:numId="10" w16cid:durableId="412435335">
    <w:abstractNumId w:val="22"/>
  </w:num>
  <w:num w:numId="11" w16cid:durableId="829174582">
    <w:abstractNumId w:val="19"/>
  </w:num>
  <w:num w:numId="12" w16cid:durableId="73866835">
    <w:abstractNumId w:val="16"/>
  </w:num>
  <w:num w:numId="13" w16cid:durableId="1768112008">
    <w:abstractNumId w:val="24"/>
  </w:num>
  <w:num w:numId="14" w16cid:durableId="1250306665">
    <w:abstractNumId w:val="23"/>
  </w:num>
  <w:num w:numId="15" w16cid:durableId="831261993">
    <w:abstractNumId w:val="12"/>
  </w:num>
  <w:num w:numId="16" w16cid:durableId="2121876525">
    <w:abstractNumId w:val="8"/>
  </w:num>
  <w:num w:numId="17" w16cid:durableId="1846358426">
    <w:abstractNumId w:val="28"/>
  </w:num>
  <w:num w:numId="18" w16cid:durableId="1296908857">
    <w:abstractNumId w:val="13"/>
  </w:num>
  <w:num w:numId="19" w16cid:durableId="13807142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200390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80618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1769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72509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67175829">
    <w:abstractNumId w:val="15"/>
  </w:num>
  <w:num w:numId="26"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73629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8977022">
    <w:abstractNumId w:val="25"/>
  </w:num>
  <w:num w:numId="30" w16cid:durableId="1745571306">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46A5E"/>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1433"/>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A0F"/>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0F41F8"/>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4663"/>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46F6E"/>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30D3"/>
    <w:rsid w:val="0018322C"/>
    <w:rsid w:val="00184202"/>
    <w:rsid w:val="00184A45"/>
    <w:rsid w:val="00185124"/>
    <w:rsid w:val="00185589"/>
    <w:rsid w:val="00185A3E"/>
    <w:rsid w:val="00186A44"/>
    <w:rsid w:val="00186D67"/>
    <w:rsid w:val="00190363"/>
    <w:rsid w:val="001903CB"/>
    <w:rsid w:val="00190CFF"/>
    <w:rsid w:val="001917BF"/>
    <w:rsid w:val="0019187F"/>
    <w:rsid w:val="00193A37"/>
    <w:rsid w:val="00193B06"/>
    <w:rsid w:val="00193F5C"/>
    <w:rsid w:val="00194B22"/>
    <w:rsid w:val="00194CB2"/>
    <w:rsid w:val="00195C26"/>
    <w:rsid w:val="00195D44"/>
    <w:rsid w:val="00195E3C"/>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34C6"/>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5B3"/>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1B37"/>
    <w:rsid w:val="002A21B7"/>
    <w:rsid w:val="002A23A8"/>
    <w:rsid w:val="002A2752"/>
    <w:rsid w:val="002A655C"/>
    <w:rsid w:val="002A6958"/>
    <w:rsid w:val="002B0193"/>
    <w:rsid w:val="002B0387"/>
    <w:rsid w:val="002B0B9A"/>
    <w:rsid w:val="002B1563"/>
    <w:rsid w:val="002B1647"/>
    <w:rsid w:val="002B2AA8"/>
    <w:rsid w:val="002B3B64"/>
    <w:rsid w:val="002B4ADA"/>
    <w:rsid w:val="002B4B2C"/>
    <w:rsid w:val="002B5236"/>
    <w:rsid w:val="002B5E38"/>
    <w:rsid w:val="002B701A"/>
    <w:rsid w:val="002C070D"/>
    <w:rsid w:val="002C0DFD"/>
    <w:rsid w:val="002C10E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7DF"/>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01D9"/>
    <w:rsid w:val="00361169"/>
    <w:rsid w:val="0036188A"/>
    <w:rsid w:val="0036373C"/>
    <w:rsid w:val="00364420"/>
    <w:rsid w:val="00365626"/>
    <w:rsid w:val="00366EDA"/>
    <w:rsid w:val="003674C9"/>
    <w:rsid w:val="00370033"/>
    <w:rsid w:val="003701E3"/>
    <w:rsid w:val="00371928"/>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978B4"/>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22D9"/>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45C8"/>
    <w:rsid w:val="003F564F"/>
    <w:rsid w:val="003F5DC5"/>
    <w:rsid w:val="003F6464"/>
    <w:rsid w:val="003F67CD"/>
    <w:rsid w:val="003F6D98"/>
    <w:rsid w:val="00401DB3"/>
    <w:rsid w:val="00401F95"/>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B88"/>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D7CCB"/>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0F"/>
    <w:rsid w:val="0054123E"/>
    <w:rsid w:val="0054284F"/>
    <w:rsid w:val="00542A34"/>
    <w:rsid w:val="00543A99"/>
    <w:rsid w:val="005446D2"/>
    <w:rsid w:val="00545025"/>
    <w:rsid w:val="0054515E"/>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2CA2"/>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029C"/>
    <w:rsid w:val="005C143E"/>
    <w:rsid w:val="005C2DAB"/>
    <w:rsid w:val="005C2FB4"/>
    <w:rsid w:val="005C4870"/>
    <w:rsid w:val="005C4F22"/>
    <w:rsid w:val="005C63BB"/>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5818"/>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272B"/>
    <w:rsid w:val="007033DB"/>
    <w:rsid w:val="00704270"/>
    <w:rsid w:val="00706D29"/>
    <w:rsid w:val="007102F1"/>
    <w:rsid w:val="00710C12"/>
    <w:rsid w:val="00712236"/>
    <w:rsid w:val="00712A11"/>
    <w:rsid w:val="007139A7"/>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EA1"/>
    <w:rsid w:val="007C0F0A"/>
    <w:rsid w:val="007C13FC"/>
    <w:rsid w:val="007C1833"/>
    <w:rsid w:val="007C1DFA"/>
    <w:rsid w:val="007C1FD4"/>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3D12"/>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597"/>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0F3"/>
    <w:rsid w:val="00815CEE"/>
    <w:rsid w:val="00817C03"/>
    <w:rsid w:val="00820304"/>
    <w:rsid w:val="00820E8B"/>
    <w:rsid w:val="00821A7D"/>
    <w:rsid w:val="00822513"/>
    <w:rsid w:val="00822DFA"/>
    <w:rsid w:val="0082327C"/>
    <w:rsid w:val="00823323"/>
    <w:rsid w:val="00824719"/>
    <w:rsid w:val="00824957"/>
    <w:rsid w:val="00825F16"/>
    <w:rsid w:val="00825FD8"/>
    <w:rsid w:val="00826D73"/>
    <w:rsid w:val="00831393"/>
    <w:rsid w:val="00836AF7"/>
    <w:rsid w:val="008373C6"/>
    <w:rsid w:val="0084006B"/>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91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37A"/>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6E76"/>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781"/>
    <w:rsid w:val="009118D2"/>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AB6"/>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40A9"/>
    <w:rsid w:val="00A9449A"/>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6EC1"/>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5CB0"/>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32C"/>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38F8"/>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D63"/>
    <w:rsid w:val="00C1627C"/>
    <w:rsid w:val="00C165A9"/>
    <w:rsid w:val="00C169A1"/>
    <w:rsid w:val="00C17713"/>
    <w:rsid w:val="00C17AE7"/>
    <w:rsid w:val="00C17C51"/>
    <w:rsid w:val="00C20694"/>
    <w:rsid w:val="00C20C20"/>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0EF8"/>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53E53"/>
    <w:rsid w:val="00D549C0"/>
    <w:rsid w:val="00D563F7"/>
    <w:rsid w:val="00D57980"/>
    <w:rsid w:val="00D61644"/>
    <w:rsid w:val="00D62134"/>
    <w:rsid w:val="00D63B33"/>
    <w:rsid w:val="00D64BA6"/>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71B"/>
    <w:rsid w:val="00D87A54"/>
    <w:rsid w:val="00D90583"/>
    <w:rsid w:val="00D91FFA"/>
    <w:rsid w:val="00D94B8D"/>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6FD"/>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4344"/>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53DF"/>
    <w:rsid w:val="00EC606E"/>
    <w:rsid w:val="00EC6234"/>
    <w:rsid w:val="00EC65F4"/>
    <w:rsid w:val="00EC69F9"/>
    <w:rsid w:val="00EC7336"/>
    <w:rsid w:val="00ED0C67"/>
    <w:rsid w:val="00ED205C"/>
    <w:rsid w:val="00ED2131"/>
    <w:rsid w:val="00ED2B37"/>
    <w:rsid w:val="00ED3A6D"/>
    <w:rsid w:val="00ED4789"/>
    <w:rsid w:val="00ED596F"/>
    <w:rsid w:val="00ED5A49"/>
    <w:rsid w:val="00ED5DA0"/>
    <w:rsid w:val="00ED6A87"/>
    <w:rsid w:val="00EE07AF"/>
    <w:rsid w:val="00EE12FC"/>
    <w:rsid w:val="00EE1CB5"/>
    <w:rsid w:val="00EE1D0E"/>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85D"/>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customStyle="1" w:styleId="BodyText21">
    <w:name w:val="Body Text 21"/>
    <w:basedOn w:val="Normal"/>
    <w:rsid w:val="000B6A0F"/>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7568307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73230145">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17988289">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21921670">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78AF5F0E-97F7-4687-864E-BB48AACC35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7711</Words>
  <Characters>41642</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3</cp:revision>
  <dcterms:created xsi:type="dcterms:W3CDTF">2025-11-28T18:28:00Z</dcterms:created>
  <dcterms:modified xsi:type="dcterms:W3CDTF">2025-12-05T14:22:00Z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