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B627B" w14:textId="10885886" w:rsidR="00AB4C77" w:rsidRDefault="00AB4C77">
      <w:pPr>
        <w:rPr>
          <w:rFonts w:ascii="Calibri"/>
          <w:b/>
          <w:sz w:val="20"/>
        </w:rPr>
      </w:pPr>
    </w:p>
    <w:p w14:paraId="556A0724" w14:textId="01A50673" w:rsidR="00F3319B" w:rsidRDefault="00F3319B">
      <w:pPr>
        <w:pStyle w:val="Corpodetexto"/>
        <w:rPr>
          <w:rFonts w:ascii="Calibri"/>
          <w:b/>
          <w:sz w:val="20"/>
        </w:rPr>
      </w:pPr>
    </w:p>
    <w:p w14:paraId="7E175350" w14:textId="77777777" w:rsidR="001173D1" w:rsidRDefault="001173D1">
      <w:pPr>
        <w:pStyle w:val="Corpodetexto"/>
        <w:rPr>
          <w:rFonts w:ascii="Calibri"/>
          <w:b/>
          <w:sz w:val="20"/>
        </w:rPr>
      </w:pPr>
    </w:p>
    <w:p w14:paraId="4A79CB03" w14:textId="77777777" w:rsidR="001173D1" w:rsidRDefault="001173D1">
      <w:pPr>
        <w:pStyle w:val="Corpodetexto"/>
        <w:rPr>
          <w:rFonts w:ascii="Calibri"/>
          <w:b/>
          <w:sz w:val="20"/>
        </w:rPr>
      </w:pPr>
    </w:p>
    <w:p w14:paraId="3FBE7E44" w14:textId="77777777" w:rsidR="001173D1" w:rsidRDefault="001173D1">
      <w:pPr>
        <w:pStyle w:val="Corpodetexto"/>
        <w:rPr>
          <w:rFonts w:ascii="Calibri"/>
          <w:b/>
          <w:sz w:val="20"/>
        </w:rPr>
      </w:pPr>
    </w:p>
    <w:p w14:paraId="0C575B6B" w14:textId="77777777" w:rsidR="001173D1" w:rsidRDefault="001173D1">
      <w:pPr>
        <w:pStyle w:val="Corpodetexto"/>
        <w:rPr>
          <w:rFonts w:ascii="Calibri"/>
          <w:b/>
          <w:sz w:val="20"/>
        </w:rPr>
      </w:pPr>
    </w:p>
    <w:p w14:paraId="4BCAABEB" w14:textId="77777777" w:rsidR="001173D1" w:rsidRDefault="001173D1">
      <w:pPr>
        <w:pStyle w:val="Corpodetexto"/>
        <w:rPr>
          <w:rFonts w:ascii="Calibri"/>
          <w:b/>
          <w:sz w:val="20"/>
        </w:rPr>
      </w:pPr>
    </w:p>
    <w:p w14:paraId="55D7D4A2" w14:textId="77777777" w:rsidR="001173D1" w:rsidRDefault="001173D1">
      <w:pPr>
        <w:pStyle w:val="Corpodetexto"/>
        <w:rPr>
          <w:rFonts w:ascii="Calibri"/>
          <w:b/>
          <w:sz w:val="20"/>
        </w:rPr>
      </w:pPr>
    </w:p>
    <w:p w14:paraId="650FA3F4" w14:textId="77777777" w:rsidR="001173D1" w:rsidRDefault="001173D1">
      <w:pPr>
        <w:pStyle w:val="Corpodetexto"/>
        <w:rPr>
          <w:rFonts w:ascii="Calibri"/>
          <w:b/>
          <w:sz w:val="20"/>
        </w:rPr>
      </w:pPr>
    </w:p>
    <w:p w14:paraId="554FA7A1" w14:textId="77777777" w:rsidR="001173D1" w:rsidRDefault="001173D1">
      <w:pPr>
        <w:pStyle w:val="Corpodetexto"/>
        <w:rPr>
          <w:rFonts w:ascii="Calibri"/>
          <w:b/>
          <w:sz w:val="20"/>
        </w:rPr>
      </w:pPr>
    </w:p>
    <w:p w14:paraId="57231D11" w14:textId="77777777" w:rsidR="001173D1" w:rsidRDefault="001173D1">
      <w:pPr>
        <w:pStyle w:val="Corpodetexto"/>
        <w:rPr>
          <w:rFonts w:ascii="Calibri"/>
          <w:b/>
          <w:sz w:val="20"/>
        </w:rPr>
      </w:pPr>
    </w:p>
    <w:p w14:paraId="33FAB029" w14:textId="77777777" w:rsidR="001173D1" w:rsidRDefault="001173D1">
      <w:pPr>
        <w:pStyle w:val="Corpodetexto"/>
        <w:rPr>
          <w:rFonts w:ascii="Calibri"/>
          <w:b/>
          <w:sz w:val="20"/>
        </w:rPr>
      </w:pPr>
    </w:p>
    <w:p w14:paraId="73069C51" w14:textId="77777777" w:rsidR="001173D1" w:rsidRDefault="001173D1">
      <w:pPr>
        <w:pStyle w:val="Corpodetexto"/>
        <w:rPr>
          <w:rFonts w:ascii="Calibri"/>
          <w:b/>
          <w:sz w:val="20"/>
        </w:rPr>
      </w:pPr>
    </w:p>
    <w:p w14:paraId="40FB0616" w14:textId="77777777" w:rsidR="001173D1" w:rsidRDefault="001173D1">
      <w:pPr>
        <w:pStyle w:val="Corpodetexto"/>
        <w:rPr>
          <w:rFonts w:ascii="Calibri"/>
          <w:b/>
          <w:sz w:val="20"/>
        </w:rPr>
      </w:pPr>
    </w:p>
    <w:p w14:paraId="24EBE822" w14:textId="77777777" w:rsidR="001173D1" w:rsidRDefault="001173D1">
      <w:pPr>
        <w:pStyle w:val="Corpodetexto"/>
        <w:rPr>
          <w:rFonts w:ascii="Calibri"/>
          <w:b/>
          <w:sz w:val="20"/>
        </w:rPr>
      </w:pPr>
    </w:p>
    <w:p w14:paraId="59CCBE0F" w14:textId="77777777" w:rsidR="001173D1" w:rsidRDefault="001173D1">
      <w:pPr>
        <w:pStyle w:val="Corpodetexto"/>
        <w:rPr>
          <w:rFonts w:ascii="Calibri"/>
          <w:b/>
          <w:sz w:val="20"/>
        </w:rPr>
      </w:pPr>
    </w:p>
    <w:p w14:paraId="1A1A6281" w14:textId="77777777" w:rsidR="001173D1" w:rsidRDefault="001173D1">
      <w:pPr>
        <w:pStyle w:val="Corpodetexto"/>
        <w:rPr>
          <w:rFonts w:ascii="Calibri"/>
          <w:b/>
          <w:sz w:val="20"/>
        </w:rPr>
      </w:pPr>
    </w:p>
    <w:p w14:paraId="50AF963D" w14:textId="77777777" w:rsidR="001173D1" w:rsidRDefault="001173D1">
      <w:pPr>
        <w:pStyle w:val="Corpodetexto"/>
        <w:rPr>
          <w:rFonts w:ascii="Calibri"/>
          <w:b/>
          <w:sz w:val="20"/>
        </w:rPr>
      </w:pPr>
    </w:p>
    <w:p w14:paraId="1C899B6E" w14:textId="77777777" w:rsidR="001173D1" w:rsidRDefault="001173D1">
      <w:pPr>
        <w:pStyle w:val="Corpodetexto"/>
        <w:rPr>
          <w:rFonts w:ascii="Calibri"/>
          <w:b/>
          <w:sz w:val="20"/>
        </w:rPr>
      </w:pPr>
    </w:p>
    <w:p w14:paraId="22C862E1" w14:textId="77777777" w:rsidR="00145F6F" w:rsidRDefault="00145F6F">
      <w:pPr>
        <w:pStyle w:val="Corpodetexto"/>
        <w:rPr>
          <w:rFonts w:ascii="Calibri"/>
          <w:b/>
          <w:sz w:val="20"/>
        </w:rPr>
      </w:pPr>
    </w:p>
    <w:p w14:paraId="7C861ACA" w14:textId="77777777" w:rsidR="00145F6F" w:rsidRDefault="00145F6F">
      <w:pPr>
        <w:pStyle w:val="Corpodetexto"/>
        <w:rPr>
          <w:rFonts w:ascii="Calibri"/>
          <w:b/>
          <w:sz w:val="20"/>
        </w:rPr>
      </w:pPr>
    </w:p>
    <w:p w14:paraId="3FBEBB68" w14:textId="77777777" w:rsidR="00145F6F" w:rsidRDefault="00145F6F">
      <w:pPr>
        <w:pStyle w:val="Corpodetexto"/>
        <w:spacing w:before="11"/>
        <w:rPr>
          <w:rFonts w:ascii="Calibri"/>
          <w:b/>
          <w:sz w:val="19"/>
        </w:rPr>
      </w:pPr>
    </w:p>
    <w:p w14:paraId="132860B9" w14:textId="70E207B7" w:rsidR="00145F6F" w:rsidRDefault="002112C1" w:rsidP="00C1648A">
      <w:pPr>
        <w:pStyle w:val="Ttulo3"/>
        <w:spacing w:before="1" w:line="302" w:lineRule="auto"/>
        <w:ind w:left="473" w:right="473"/>
        <w:jc w:val="center"/>
      </w:pPr>
      <w:r>
        <w:t xml:space="preserve">REGULAMENTO DO </w:t>
      </w:r>
      <w:r w:rsidR="005D33F7">
        <w:t>AC MS AGRO FUNDO DE INVESTIMENTO FIAGRO  IMOBILIÁRIO RESPONSABILIDADE LIMITADA</w:t>
      </w:r>
    </w:p>
    <w:p w14:paraId="0F1347D1" w14:textId="0E80A00D" w:rsidR="00145F6F" w:rsidRDefault="002112C1">
      <w:pPr>
        <w:ind w:left="473" w:right="471"/>
        <w:jc w:val="center"/>
        <w:rPr>
          <w:rFonts w:ascii="Arial" w:hAnsi="Arial"/>
          <w:b/>
        </w:rPr>
      </w:pPr>
      <w:r>
        <w:rPr>
          <w:rFonts w:ascii="Arial" w:hAnsi="Arial"/>
          <w:b/>
        </w:rPr>
        <w:t>CNPJ/MF</w:t>
      </w:r>
      <w:r>
        <w:rPr>
          <w:rFonts w:ascii="Arial" w:hAnsi="Arial"/>
          <w:b/>
          <w:spacing w:val="-3"/>
        </w:rPr>
        <w:t xml:space="preserve"> </w:t>
      </w:r>
      <w:r>
        <w:rPr>
          <w:rFonts w:ascii="Arial" w:hAnsi="Arial"/>
          <w:b/>
        </w:rPr>
        <w:t xml:space="preserve"> </w:t>
      </w:r>
      <w:r w:rsidR="00F67702">
        <w:rPr>
          <w:rFonts w:ascii="Arial" w:hAnsi="Arial"/>
          <w:b/>
        </w:rPr>
        <w:t>em constituição</w:t>
      </w:r>
    </w:p>
    <w:p w14:paraId="71B6CFA6" w14:textId="77777777" w:rsidR="00145F6F" w:rsidRDefault="00145F6F">
      <w:pPr>
        <w:jc w:val="center"/>
        <w:rPr>
          <w:rFonts w:ascii="Arial" w:hAnsi="Arial"/>
        </w:rPr>
        <w:sectPr w:rsidR="00145F6F">
          <w:headerReference w:type="default" r:id="rId8"/>
          <w:pgSz w:w="11920" w:h="16850"/>
          <w:pgMar w:top="0" w:right="1680" w:bottom="280" w:left="1680" w:header="720" w:footer="720" w:gutter="0"/>
          <w:cols w:space="720"/>
        </w:sectPr>
      </w:pPr>
    </w:p>
    <w:p w14:paraId="0D491263" w14:textId="6E6EA9B3" w:rsidR="00145F6F" w:rsidRDefault="00145F6F">
      <w:pPr>
        <w:pStyle w:val="Corpodetexto"/>
        <w:ind w:left="-380"/>
        <w:rPr>
          <w:rFonts w:ascii="Arial"/>
          <w:sz w:val="20"/>
        </w:rPr>
      </w:pPr>
    </w:p>
    <w:p w14:paraId="475315D7" w14:textId="77777777" w:rsidR="00145F6F" w:rsidRDefault="00145F6F">
      <w:pPr>
        <w:pStyle w:val="Corpodetexto"/>
        <w:rPr>
          <w:rFonts w:ascii="Arial"/>
          <w:b/>
          <w:sz w:val="20"/>
        </w:rPr>
      </w:pPr>
    </w:p>
    <w:p w14:paraId="5979A395" w14:textId="77777777" w:rsidR="00145F6F" w:rsidRDefault="00145F6F">
      <w:pPr>
        <w:pStyle w:val="Corpodetexto"/>
        <w:rPr>
          <w:rFonts w:ascii="Arial"/>
          <w:b/>
          <w:sz w:val="20"/>
        </w:rPr>
      </w:pPr>
    </w:p>
    <w:p w14:paraId="2A857A19" w14:textId="77777777" w:rsidR="00145F6F" w:rsidRDefault="00145F6F">
      <w:pPr>
        <w:pStyle w:val="Corpodetexto"/>
        <w:rPr>
          <w:rFonts w:ascii="Arial"/>
          <w:b/>
          <w:sz w:val="20"/>
        </w:rPr>
      </w:pPr>
    </w:p>
    <w:p w14:paraId="5DA9EB4B" w14:textId="77777777" w:rsidR="00145F6F" w:rsidRDefault="00145F6F">
      <w:pPr>
        <w:pStyle w:val="Corpodetexto"/>
        <w:spacing w:before="6"/>
        <w:rPr>
          <w:rFonts w:ascii="Arial"/>
          <w:b/>
          <w:sz w:val="21"/>
        </w:rPr>
      </w:pPr>
    </w:p>
    <w:p w14:paraId="5AB490C2" w14:textId="77777777" w:rsidR="00145F6F" w:rsidRDefault="002112C1">
      <w:pPr>
        <w:pStyle w:val="Ttulo3"/>
        <w:spacing w:before="94"/>
        <w:ind w:left="1596" w:right="1514"/>
        <w:jc w:val="center"/>
      </w:pPr>
      <w:r>
        <w:t>DEFINIÇÕES</w:t>
      </w:r>
    </w:p>
    <w:p w14:paraId="5C224D9F" w14:textId="77777777" w:rsidR="00145F6F" w:rsidRDefault="00145F6F">
      <w:pPr>
        <w:pStyle w:val="Corpodetexto"/>
        <w:spacing w:before="8"/>
        <w:rPr>
          <w:rFonts w:ascii="Arial"/>
          <w:b/>
          <w:sz w:val="33"/>
        </w:rPr>
      </w:pPr>
    </w:p>
    <w:p w14:paraId="2B08C33A" w14:textId="77777777" w:rsidR="00145F6F" w:rsidRDefault="002112C1">
      <w:pPr>
        <w:pStyle w:val="Corpodetexto"/>
        <w:spacing w:line="302" w:lineRule="auto"/>
        <w:ind w:left="199"/>
      </w:pPr>
      <w:r>
        <w:t>Para</w:t>
      </w:r>
      <w:r>
        <w:rPr>
          <w:spacing w:val="15"/>
        </w:rPr>
        <w:t xml:space="preserve"> </w:t>
      </w:r>
      <w:r>
        <w:t>fins</w:t>
      </w:r>
      <w:r>
        <w:rPr>
          <w:spacing w:val="17"/>
        </w:rPr>
        <w:t xml:space="preserve"> </w:t>
      </w:r>
      <w:r>
        <w:t>do</w:t>
      </w:r>
      <w:r>
        <w:rPr>
          <w:spacing w:val="13"/>
        </w:rPr>
        <w:t xml:space="preserve"> </w:t>
      </w:r>
      <w:r>
        <w:t>disposto</w:t>
      </w:r>
      <w:r>
        <w:rPr>
          <w:spacing w:val="15"/>
        </w:rPr>
        <w:t xml:space="preserve"> </w:t>
      </w:r>
      <w:r>
        <w:t>neste</w:t>
      </w:r>
      <w:r>
        <w:rPr>
          <w:spacing w:val="17"/>
        </w:rPr>
        <w:t xml:space="preserve"> </w:t>
      </w:r>
      <w:r>
        <w:t>Regulamento,</w:t>
      </w:r>
      <w:r>
        <w:rPr>
          <w:spacing w:val="15"/>
        </w:rPr>
        <w:t xml:space="preserve"> </w:t>
      </w:r>
      <w:r>
        <w:t>os</w:t>
      </w:r>
      <w:r>
        <w:rPr>
          <w:spacing w:val="15"/>
        </w:rPr>
        <w:t xml:space="preserve"> </w:t>
      </w:r>
      <w:r>
        <w:t>termos</w:t>
      </w:r>
      <w:r>
        <w:rPr>
          <w:spacing w:val="17"/>
        </w:rPr>
        <w:t xml:space="preserve"> </w:t>
      </w:r>
      <w:r>
        <w:t>e</w:t>
      </w:r>
      <w:r>
        <w:rPr>
          <w:spacing w:val="14"/>
        </w:rPr>
        <w:t xml:space="preserve"> </w:t>
      </w:r>
      <w:r>
        <w:t>expressões</w:t>
      </w:r>
      <w:r>
        <w:rPr>
          <w:spacing w:val="17"/>
        </w:rPr>
        <w:t xml:space="preserve"> </w:t>
      </w:r>
      <w:r>
        <w:t>indicados</w:t>
      </w:r>
      <w:r>
        <w:rPr>
          <w:spacing w:val="16"/>
        </w:rPr>
        <w:t xml:space="preserve"> </w:t>
      </w:r>
      <w:r>
        <w:t>em</w:t>
      </w:r>
      <w:r>
        <w:rPr>
          <w:spacing w:val="15"/>
        </w:rPr>
        <w:t xml:space="preserve"> </w:t>
      </w:r>
      <w:r>
        <w:t>letra</w:t>
      </w:r>
      <w:r>
        <w:rPr>
          <w:spacing w:val="15"/>
        </w:rPr>
        <w:t xml:space="preserve"> </w:t>
      </w:r>
      <w:r>
        <w:t>maiúscula</w:t>
      </w:r>
      <w:r>
        <w:rPr>
          <w:spacing w:val="14"/>
        </w:rPr>
        <w:t xml:space="preserve"> </w:t>
      </w:r>
      <w:r>
        <w:t>neste</w:t>
      </w:r>
      <w:r>
        <w:rPr>
          <w:spacing w:val="-58"/>
        </w:rPr>
        <w:t xml:space="preserve"> </w:t>
      </w:r>
      <w:r>
        <w:t>Regulamento,</w:t>
      </w:r>
      <w:r>
        <w:rPr>
          <w:spacing w:val="-2"/>
        </w:rPr>
        <w:t xml:space="preserve"> </w:t>
      </w:r>
      <w:r>
        <w:t>no</w:t>
      </w:r>
      <w:r>
        <w:rPr>
          <w:spacing w:val="-1"/>
        </w:rPr>
        <w:t xml:space="preserve"> </w:t>
      </w:r>
      <w:r>
        <w:t>singular</w:t>
      </w:r>
      <w:r>
        <w:rPr>
          <w:spacing w:val="1"/>
        </w:rPr>
        <w:t xml:space="preserve"> </w:t>
      </w:r>
      <w:r>
        <w:t>ou</w:t>
      </w:r>
      <w:r>
        <w:rPr>
          <w:spacing w:val="-3"/>
        </w:rPr>
        <w:t xml:space="preserve"> </w:t>
      </w:r>
      <w:r>
        <w:t>no</w:t>
      </w:r>
      <w:r>
        <w:rPr>
          <w:spacing w:val="-1"/>
        </w:rPr>
        <w:t xml:space="preserve"> </w:t>
      </w:r>
      <w:r>
        <w:t>plural,</w:t>
      </w:r>
      <w:r>
        <w:rPr>
          <w:spacing w:val="-1"/>
        </w:rPr>
        <w:t xml:space="preserve"> </w:t>
      </w:r>
      <w:r>
        <w:t>terão</w:t>
      </w:r>
      <w:r>
        <w:rPr>
          <w:spacing w:val="-3"/>
        </w:rPr>
        <w:t xml:space="preserve"> </w:t>
      </w:r>
      <w:r>
        <w:t>os</w:t>
      </w:r>
      <w:r>
        <w:rPr>
          <w:spacing w:val="-2"/>
        </w:rPr>
        <w:t xml:space="preserve"> </w:t>
      </w:r>
      <w:r>
        <w:t>respectivos</w:t>
      </w:r>
      <w:r>
        <w:rPr>
          <w:spacing w:val="-1"/>
        </w:rPr>
        <w:t xml:space="preserve"> </w:t>
      </w:r>
      <w:r>
        <w:t>significados</w:t>
      </w:r>
      <w:r>
        <w:rPr>
          <w:spacing w:val="-2"/>
        </w:rPr>
        <w:t xml:space="preserve"> </w:t>
      </w:r>
      <w:r>
        <w:t>a</w:t>
      </w:r>
      <w:r>
        <w:rPr>
          <w:spacing w:val="-3"/>
        </w:rPr>
        <w:t xml:space="preserve"> </w:t>
      </w:r>
      <w:r>
        <w:t>eles</w:t>
      </w:r>
      <w:r>
        <w:rPr>
          <w:spacing w:val="-1"/>
        </w:rPr>
        <w:t xml:space="preserve"> </w:t>
      </w:r>
      <w:r>
        <w:t>atribuídos</w:t>
      </w:r>
      <w:r>
        <w:rPr>
          <w:spacing w:val="1"/>
        </w:rPr>
        <w:t xml:space="preserve"> </w:t>
      </w:r>
      <w:r>
        <w:t>a</w:t>
      </w:r>
      <w:r>
        <w:rPr>
          <w:spacing w:val="-1"/>
        </w:rPr>
        <w:t xml:space="preserve"> </w:t>
      </w:r>
      <w:r>
        <w:t>seguir:</w:t>
      </w:r>
    </w:p>
    <w:p w14:paraId="0A364238" w14:textId="77777777" w:rsidR="00145F6F" w:rsidRDefault="00145F6F">
      <w:pPr>
        <w:pStyle w:val="Corpodetexto"/>
        <w:spacing w:before="7"/>
        <w:rPr>
          <w:sz w:val="28"/>
        </w:rPr>
      </w:pPr>
    </w:p>
    <w:tbl>
      <w:tblPr>
        <w:tblStyle w:val="TableNormal1"/>
        <w:tblpPr w:leftFromText="141" w:rightFromText="141" w:vertAnchor="text" w:tblpY="1"/>
        <w:tblOverlap w:val="never"/>
        <w:tblW w:w="0" w:type="auto"/>
        <w:tblLayout w:type="fixed"/>
        <w:tblLook w:val="01E0" w:firstRow="1" w:lastRow="1" w:firstColumn="1" w:lastColumn="1" w:noHBand="0" w:noVBand="0"/>
      </w:tblPr>
      <w:tblGrid>
        <w:gridCol w:w="2997"/>
        <w:gridCol w:w="6550"/>
      </w:tblGrid>
      <w:tr w:rsidR="00300EFC" w14:paraId="64ABB16D" w14:textId="77777777" w:rsidTr="00F81F3E">
        <w:trPr>
          <w:trHeight w:val="1404"/>
        </w:trPr>
        <w:tc>
          <w:tcPr>
            <w:tcW w:w="2997" w:type="dxa"/>
          </w:tcPr>
          <w:p w14:paraId="5816CC10" w14:textId="70EE4F7E" w:rsidR="00300EFC" w:rsidRDefault="00300EFC" w:rsidP="00F81F3E">
            <w:pPr>
              <w:pStyle w:val="TableParagraph"/>
              <w:spacing w:before="0" w:line="247" w:lineRule="exact"/>
            </w:pPr>
            <w:r>
              <w:t>“</w:t>
            </w:r>
            <w:r w:rsidRPr="00300EFC">
              <w:rPr>
                <w:u w:val="single"/>
              </w:rPr>
              <w:t>ANBIMA</w:t>
            </w:r>
            <w:r>
              <w:t>”:</w:t>
            </w:r>
          </w:p>
        </w:tc>
        <w:tc>
          <w:tcPr>
            <w:tcW w:w="6550" w:type="dxa"/>
          </w:tcPr>
          <w:p w14:paraId="7D9F55CE" w14:textId="5C49F324" w:rsidR="00300EFC" w:rsidRDefault="00F83654" w:rsidP="00F81F3E">
            <w:pPr>
              <w:pStyle w:val="TableParagraph"/>
              <w:spacing w:before="0" w:line="304" w:lineRule="auto"/>
              <w:ind w:left="290" w:right="198"/>
              <w:jc w:val="both"/>
            </w:pPr>
            <w:r>
              <w:t>Associação Bra</w:t>
            </w:r>
            <w:r w:rsidR="000D7EF4">
              <w:t xml:space="preserve">sileira das Entidades </w:t>
            </w:r>
            <w:r w:rsidR="00D136DF">
              <w:t>dos Mercados Financeir</w:t>
            </w:r>
            <w:r w:rsidR="009B6CB6">
              <w:t>os e de Capitais;</w:t>
            </w:r>
          </w:p>
        </w:tc>
      </w:tr>
      <w:tr w:rsidR="00145F6F" w14:paraId="31ADA762" w14:textId="77777777" w:rsidTr="00F81F3E">
        <w:trPr>
          <w:trHeight w:val="1404"/>
        </w:trPr>
        <w:tc>
          <w:tcPr>
            <w:tcW w:w="2997" w:type="dxa"/>
          </w:tcPr>
          <w:p w14:paraId="5E971005" w14:textId="77777777" w:rsidR="00145F6F" w:rsidRDefault="002112C1" w:rsidP="00F81F3E">
            <w:pPr>
              <w:pStyle w:val="TableParagraph"/>
              <w:spacing w:before="0" w:line="247" w:lineRule="exact"/>
            </w:pPr>
            <w:r>
              <w:t>“</w:t>
            </w:r>
            <w:r>
              <w:rPr>
                <w:u w:val="single"/>
              </w:rPr>
              <w:t>Anexo</w:t>
            </w:r>
            <w:r>
              <w:rPr>
                <w:spacing w:val="-1"/>
                <w:u w:val="single"/>
              </w:rPr>
              <w:t xml:space="preserve"> </w:t>
            </w:r>
            <w:r>
              <w:rPr>
                <w:u w:val="single"/>
              </w:rPr>
              <w:t>da</w:t>
            </w:r>
            <w:r>
              <w:rPr>
                <w:spacing w:val="-1"/>
                <w:u w:val="single"/>
              </w:rPr>
              <w:t xml:space="preserve"> </w:t>
            </w:r>
            <w:r>
              <w:rPr>
                <w:u w:val="single"/>
              </w:rPr>
              <w:t>Classe</w:t>
            </w:r>
            <w:r>
              <w:t>”:</w:t>
            </w:r>
          </w:p>
        </w:tc>
        <w:tc>
          <w:tcPr>
            <w:tcW w:w="6550" w:type="dxa"/>
          </w:tcPr>
          <w:p w14:paraId="644E7A10" w14:textId="77777777" w:rsidR="00145F6F" w:rsidRDefault="002112C1" w:rsidP="00F81F3E">
            <w:pPr>
              <w:pStyle w:val="TableParagraph"/>
              <w:spacing w:before="0" w:line="304" w:lineRule="auto"/>
              <w:ind w:left="290" w:right="198"/>
              <w:jc w:val="both"/>
            </w:pPr>
            <w:r>
              <w:t>São</w:t>
            </w:r>
            <w:r>
              <w:rPr>
                <w:spacing w:val="1"/>
              </w:rPr>
              <w:t xml:space="preserve"> </w:t>
            </w:r>
            <w:r>
              <w:t>os</w:t>
            </w:r>
            <w:r>
              <w:rPr>
                <w:spacing w:val="1"/>
              </w:rPr>
              <w:t xml:space="preserve"> </w:t>
            </w:r>
            <w:r>
              <w:t>Anexos</w:t>
            </w:r>
            <w:r>
              <w:rPr>
                <w:spacing w:val="1"/>
              </w:rPr>
              <w:t xml:space="preserve"> </w:t>
            </w:r>
            <w:r>
              <w:t>da</w:t>
            </w:r>
            <w:r>
              <w:rPr>
                <w:spacing w:val="1"/>
              </w:rPr>
              <w:t xml:space="preserve"> </w:t>
            </w:r>
            <w:r>
              <w:t>respectiva</w:t>
            </w:r>
            <w:r>
              <w:rPr>
                <w:spacing w:val="1"/>
              </w:rPr>
              <w:t xml:space="preserve"> </w:t>
            </w:r>
            <w:r>
              <w:t>Classe</w:t>
            </w:r>
            <w:r>
              <w:rPr>
                <w:spacing w:val="1"/>
              </w:rPr>
              <w:t xml:space="preserve"> </w:t>
            </w:r>
            <w:r>
              <w:t>Única</w:t>
            </w:r>
            <w:r>
              <w:rPr>
                <w:spacing w:val="1"/>
              </w:rPr>
              <w:t xml:space="preserve"> </w:t>
            </w:r>
            <w:r>
              <w:t>deste</w:t>
            </w:r>
            <w:r>
              <w:rPr>
                <w:spacing w:val="1"/>
              </w:rPr>
              <w:t xml:space="preserve"> </w:t>
            </w:r>
            <w:r>
              <w:t>Regulamento,</w:t>
            </w:r>
            <w:r>
              <w:rPr>
                <w:spacing w:val="1"/>
              </w:rPr>
              <w:t xml:space="preserve"> </w:t>
            </w:r>
            <w:r>
              <w:t>dos</w:t>
            </w:r>
            <w:r>
              <w:rPr>
                <w:spacing w:val="1"/>
              </w:rPr>
              <w:t xml:space="preserve"> </w:t>
            </w:r>
            <w:r>
              <w:t>quais</w:t>
            </w:r>
            <w:r>
              <w:rPr>
                <w:spacing w:val="1"/>
              </w:rPr>
              <w:t xml:space="preserve"> </w:t>
            </w:r>
            <w:r>
              <w:t>constam</w:t>
            </w:r>
            <w:r>
              <w:rPr>
                <w:spacing w:val="1"/>
              </w:rPr>
              <w:t xml:space="preserve"> </w:t>
            </w:r>
            <w:r>
              <w:t>as</w:t>
            </w:r>
            <w:r>
              <w:rPr>
                <w:spacing w:val="1"/>
              </w:rPr>
              <w:t xml:space="preserve"> </w:t>
            </w:r>
            <w:r>
              <w:t>regras</w:t>
            </w:r>
            <w:r>
              <w:rPr>
                <w:spacing w:val="1"/>
              </w:rPr>
              <w:t xml:space="preserve"> </w:t>
            </w:r>
            <w:r>
              <w:t>específicas</w:t>
            </w:r>
            <w:r>
              <w:rPr>
                <w:spacing w:val="1"/>
              </w:rPr>
              <w:t xml:space="preserve"> </w:t>
            </w:r>
            <w:r>
              <w:t>aplicáveis à cada Classe e respectivas Subclasses, conforme</w:t>
            </w:r>
            <w:r>
              <w:rPr>
                <w:spacing w:val="-59"/>
              </w:rPr>
              <w:t xml:space="preserve"> </w:t>
            </w:r>
            <w:r>
              <w:t>aplicável;</w:t>
            </w:r>
          </w:p>
        </w:tc>
      </w:tr>
      <w:tr w:rsidR="00166E28" w14:paraId="4EC8D001" w14:textId="77777777" w:rsidTr="00F81F3E">
        <w:trPr>
          <w:trHeight w:val="1404"/>
        </w:trPr>
        <w:tc>
          <w:tcPr>
            <w:tcW w:w="2997" w:type="dxa"/>
          </w:tcPr>
          <w:p w14:paraId="54E396A0" w14:textId="77777777" w:rsidR="00166E28" w:rsidRDefault="00166E28" w:rsidP="00F81F3E">
            <w:pPr>
              <w:pStyle w:val="TableParagraph"/>
              <w:spacing w:before="0" w:line="247" w:lineRule="exact"/>
            </w:pPr>
            <w:r>
              <w:t>“</w:t>
            </w:r>
            <w:r w:rsidRPr="00166E28">
              <w:rPr>
                <w:u w:val="single"/>
              </w:rPr>
              <w:t>Anexo de FII ANBIMA</w:t>
            </w:r>
            <w:r>
              <w:t>”:</w:t>
            </w:r>
          </w:p>
          <w:p w14:paraId="3651EA38" w14:textId="7B01DD54" w:rsidR="00A379A2" w:rsidRDefault="00A379A2" w:rsidP="00F81F3E">
            <w:pPr>
              <w:pStyle w:val="TableParagraph"/>
              <w:spacing w:before="0" w:line="247" w:lineRule="exact"/>
            </w:pPr>
          </w:p>
        </w:tc>
        <w:tc>
          <w:tcPr>
            <w:tcW w:w="6550" w:type="dxa"/>
          </w:tcPr>
          <w:p w14:paraId="7F933E45" w14:textId="3CC6AD9D" w:rsidR="00166E28" w:rsidRDefault="00A379A2" w:rsidP="00F81F3E">
            <w:pPr>
              <w:pStyle w:val="TableParagraph"/>
              <w:spacing w:before="0" w:line="304" w:lineRule="auto"/>
              <w:ind w:left="290" w:right="198"/>
              <w:jc w:val="both"/>
            </w:pPr>
            <w:r>
              <w:t>Anexo Complementar VI do Código de ART da Anbima, conforme alterado;</w:t>
            </w:r>
          </w:p>
        </w:tc>
      </w:tr>
      <w:tr w:rsidR="00166E28" w14:paraId="012559D8" w14:textId="77777777" w:rsidTr="00F81F3E">
        <w:trPr>
          <w:trHeight w:val="1404"/>
        </w:trPr>
        <w:tc>
          <w:tcPr>
            <w:tcW w:w="2997" w:type="dxa"/>
          </w:tcPr>
          <w:p w14:paraId="0D731175" w14:textId="77777777" w:rsidR="00166E28" w:rsidRDefault="00A379A2" w:rsidP="00F81F3E">
            <w:pPr>
              <w:pStyle w:val="TableParagraph"/>
              <w:spacing w:before="0" w:line="247" w:lineRule="exact"/>
            </w:pPr>
            <w:r>
              <w:t>“</w:t>
            </w:r>
            <w:r w:rsidRPr="00A379A2">
              <w:rPr>
                <w:u w:val="single"/>
              </w:rPr>
              <w:t>Anexo Normativo III</w:t>
            </w:r>
            <w:r>
              <w:t>”:</w:t>
            </w:r>
          </w:p>
          <w:p w14:paraId="47BAC4A6" w14:textId="5B010DBF" w:rsidR="00601875" w:rsidRDefault="00601875" w:rsidP="00F81F3E">
            <w:pPr>
              <w:pStyle w:val="TableParagraph"/>
              <w:spacing w:before="0" w:line="247" w:lineRule="exact"/>
            </w:pPr>
          </w:p>
        </w:tc>
        <w:tc>
          <w:tcPr>
            <w:tcW w:w="6550" w:type="dxa"/>
          </w:tcPr>
          <w:p w14:paraId="6316EA3F" w14:textId="1501F664" w:rsidR="00166E28" w:rsidRDefault="00601875" w:rsidP="00F81F3E">
            <w:pPr>
              <w:pStyle w:val="TableParagraph"/>
              <w:spacing w:before="0" w:line="304" w:lineRule="auto"/>
              <w:ind w:left="290" w:right="198"/>
              <w:jc w:val="both"/>
            </w:pPr>
            <w:r>
              <w:t>Anexo Normativo III da Resolução CVM nº 175, que regula os fundos de investimento imobiliário, conforme alterado;</w:t>
            </w:r>
          </w:p>
        </w:tc>
      </w:tr>
      <w:tr w:rsidR="00166E28" w14:paraId="51F5251D" w14:textId="77777777" w:rsidTr="00F81F3E">
        <w:trPr>
          <w:trHeight w:val="1404"/>
        </w:trPr>
        <w:tc>
          <w:tcPr>
            <w:tcW w:w="2997" w:type="dxa"/>
          </w:tcPr>
          <w:p w14:paraId="4CB82C56" w14:textId="300EFA2F" w:rsidR="00166E28" w:rsidRDefault="00601875" w:rsidP="00F81F3E">
            <w:pPr>
              <w:pStyle w:val="TableParagraph"/>
              <w:spacing w:before="0" w:line="247" w:lineRule="exact"/>
            </w:pPr>
            <w:r>
              <w:t>“</w:t>
            </w:r>
            <w:r w:rsidRPr="00DB5708">
              <w:rPr>
                <w:u w:val="single"/>
              </w:rPr>
              <w:t>Anexo</w:t>
            </w:r>
            <w:r w:rsidR="00DB5708" w:rsidRPr="00DB5708">
              <w:rPr>
                <w:u w:val="single"/>
              </w:rPr>
              <w:t xml:space="preserve"> Normativo VI</w:t>
            </w:r>
            <w:r w:rsidR="00DB5708">
              <w:t>”:</w:t>
            </w:r>
          </w:p>
        </w:tc>
        <w:tc>
          <w:tcPr>
            <w:tcW w:w="6550" w:type="dxa"/>
          </w:tcPr>
          <w:p w14:paraId="5089CFC9" w14:textId="1F35AF37" w:rsidR="00166E28" w:rsidRDefault="000874BA" w:rsidP="00F81F3E">
            <w:pPr>
              <w:pStyle w:val="TableParagraph"/>
              <w:spacing w:before="0" w:line="304" w:lineRule="auto"/>
              <w:ind w:left="290" w:right="198"/>
              <w:jc w:val="both"/>
            </w:pPr>
            <w:r>
              <w:t>Anexo Normativo VI da Resolução CVM nº 175</w:t>
            </w:r>
            <w:r w:rsidR="00AA6B24">
              <w:t>, que regula os fundos de investimento da cadeia produtiva de agronegócio, conforme alterado;</w:t>
            </w:r>
          </w:p>
        </w:tc>
      </w:tr>
      <w:tr w:rsidR="00145F6F" w14:paraId="373941EB" w14:textId="77777777" w:rsidTr="00F81F3E">
        <w:trPr>
          <w:trHeight w:val="2559"/>
        </w:trPr>
        <w:tc>
          <w:tcPr>
            <w:tcW w:w="2997" w:type="dxa"/>
          </w:tcPr>
          <w:p w14:paraId="6DFB1FD5" w14:textId="77777777" w:rsidR="00145F6F" w:rsidRDefault="002112C1" w:rsidP="00F81F3E">
            <w:pPr>
              <w:pStyle w:val="TableParagraph"/>
              <w:spacing w:before="190"/>
            </w:pPr>
            <w:r>
              <w:t>“</w:t>
            </w:r>
            <w:r>
              <w:rPr>
                <w:u w:val="single"/>
              </w:rPr>
              <w:t>Administradora</w:t>
            </w:r>
            <w:r>
              <w:t>”:</w:t>
            </w:r>
          </w:p>
        </w:tc>
        <w:tc>
          <w:tcPr>
            <w:tcW w:w="6550" w:type="dxa"/>
          </w:tcPr>
          <w:p w14:paraId="56012849" w14:textId="77777777" w:rsidR="00145F6F" w:rsidRDefault="002112C1" w:rsidP="00F81F3E">
            <w:pPr>
              <w:pStyle w:val="TableParagraph"/>
              <w:spacing w:before="190"/>
              <w:ind w:left="290"/>
              <w:jc w:val="both"/>
              <w:rPr>
                <w:rFonts w:ascii="Arial" w:hAnsi="Arial"/>
                <w:b/>
              </w:rPr>
            </w:pPr>
            <w:r>
              <w:rPr>
                <w:rFonts w:ascii="Arial" w:hAnsi="Arial"/>
                <w:b/>
              </w:rPr>
              <w:t>ID</w:t>
            </w:r>
            <w:r>
              <w:rPr>
                <w:rFonts w:ascii="Arial" w:hAnsi="Arial"/>
                <w:b/>
                <w:spacing w:val="18"/>
              </w:rPr>
              <w:t xml:space="preserve"> </w:t>
            </w:r>
            <w:r>
              <w:rPr>
                <w:rFonts w:ascii="Arial" w:hAnsi="Arial"/>
                <w:b/>
              </w:rPr>
              <w:t>CORRETORA</w:t>
            </w:r>
            <w:r>
              <w:rPr>
                <w:rFonts w:ascii="Arial" w:hAnsi="Arial"/>
                <w:b/>
                <w:spacing w:val="12"/>
              </w:rPr>
              <w:t xml:space="preserve"> </w:t>
            </w:r>
            <w:r>
              <w:rPr>
                <w:rFonts w:ascii="Arial" w:hAnsi="Arial"/>
                <w:b/>
              </w:rPr>
              <w:t>DE</w:t>
            </w:r>
            <w:r>
              <w:rPr>
                <w:rFonts w:ascii="Arial" w:hAnsi="Arial"/>
                <w:b/>
                <w:spacing w:val="21"/>
              </w:rPr>
              <w:t xml:space="preserve"> </w:t>
            </w:r>
            <w:r>
              <w:rPr>
                <w:rFonts w:ascii="Arial" w:hAnsi="Arial"/>
                <w:b/>
              </w:rPr>
              <w:t>TÍTULOS</w:t>
            </w:r>
            <w:r>
              <w:rPr>
                <w:rFonts w:ascii="Arial" w:hAnsi="Arial"/>
                <w:b/>
                <w:spacing w:val="19"/>
              </w:rPr>
              <w:t xml:space="preserve"> </w:t>
            </w:r>
            <w:r>
              <w:rPr>
                <w:rFonts w:ascii="Arial" w:hAnsi="Arial"/>
                <w:b/>
              </w:rPr>
              <w:t>E</w:t>
            </w:r>
            <w:r>
              <w:rPr>
                <w:rFonts w:ascii="Arial" w:hAnsi="Arial"/>
                <w:b/>
                <w:spacing w:val="19"/>
              </w:rPr>
              <w:t xml:space="preserve"> </w:t>
            </w:r>
            <w:r>
              <w:rPr>
                <w:rFonts w:ascii="Arial" w:hAnsi="Arial"/>
                <w:b/>
              </w:rPr>
              <w:t>VALORES</w:t>
            </w:r>
            <w:r>
              <w:rPr>
                <w:rFonts w:ascii="Arial" w:hAnsi="Arial"/>
                <w:b/>
                <w:spacing w:val="18"/>
              </w:rPr>
              <w:t xml:space="preserve"> </w:t>
            </w:r>
            <w:r>
              <w:rPr>
                <w:rFonts w:ascii="Arial" w:hAnsi="Arial"/>
                <w:b/>
              </w:rPr>
              <w:t>MOBILIÁRIOS</w:t>
            </w:r>
          </w:p>
          <w:p w14:paraId="057366BE" w14:textId="77777777" w:rsidR="00145F6F" w:rsidRDefault="002112C1" w:rsidP="00F81F3E">
            <w:pPr>
              <w:pStyle w:val="TableParagraph"/>
              <w:spacing w:before="67" w:line="304" w:lineRule="auto"/>
              <w:ind w:left="290" w:right="198"/>
              <w:jc w:val="both"/>
            </w:pPr>
            <w:r>
              <w:rPr>
                <w:rFonts w:ascii="Arial" w:hAnsi="Arial"/>
                <w:b/>
              </w:rPr>
              <w:t>S.A.</w:t>
            </w:r>
            <w:r>
              <w:t>,</w:t>
            </w:r>
            <w:r>
              <w:rPr>
                <w:spacing w:val="-14"/>
              </w:rPr>
              <w:t xml:space="preserve"> </w:t>
            </w:r>
            <w:r>
              <w:t>com</w:t>
            </w:r>
            <w:r>
              <w:rPr>
                <w:spacing w:val="-14"/>
              </w:rPr>
              <w:t xml:space="preserve"> </w:t>
            </w:r>
            <w:r>
              <w:t>sede</w:t>
            </w:r>
            <w:r>
              <w:rPr>
                <w:spacing w:val="-15"/>
              </w:rPr>
              <w:t xml:space="preserve"> </w:t>
            </w:r>
            <w:r>
              <w:t>na</w:t>
            </w:r>
            <w:r>
              <w:rPr>
                <w:spacing w:val="-14"/>
              </w:rPr>
              <w:t xml:space="preserve"> </w:t>
            </w:r>
            <w:r>
              <w:t>Cidade</w:t>
            </w:r>
            <w:r>
              <w:rPr>
                <w:spacing w:val="-15"/>
              </w:rPr>
              <w:t xml:space="preserve"> </w:t>
            </w:r>
            <w:r>
              <w:t>de</w:t>
            </w:r>
            <w:r>
              <w:rPr>
                <w:spacing w:val="-15"/>
              </w:rPr>
              <w:t xml:space="preserve"> </w:t>
            </w:r>
            <w:r>
              <w:t>São</w:t>
            </w:r>
            <w:r>
              <w:rPr>
                <w:spacing w:val="-14"/>
              </w:rPr>
              <w:t xml:space="preserve"> </w:t>
            </w:r>
            <w:r>
              <w:t>Paulo,</w:t>
            </w:r>
            <w:r>
              <w:rPr>
                <w:spacing w:val="-14"/>
              </w:rPr>
              <w:t xml:space="preserve"> </w:t>
            </w:r>
            <w:r>
              <w:t>Estado</w:t>
            </w:r>
            <w:r>
              <w:rPr>
                <w:spacing w:val="-15"/>
              </w:rPr>
              <w:t xml:space="preserve"> </w:t>
            </w:r>
            <w:r>
              <w:t>de</w:t>
            </w:r>
            <w:r>
              <w:rPr>
                <w:spacing w:val="-14"/>
              </w:rPr>
              <w:t xml:space="preserve"> </w:t>
            </w:r>
            <w:r>
              <w:t>São</w:t>
            </w:r>
            <w:r>
              <w:rPr>
                <w:spacing w:val="-15"/>
              </w:rPr>
              <w:t xml:space="preserve"> </w:t>
            </w:r>
            <w:r>
              <w:t>Paulo,</w:t>
            </w:r>
            <w:r>
              <w:rPr>
                <w:spacing w:val="-59"/>
              </w:rPr>
              <w:t xml:space="preserve"> </w:t>
            </w:r>
            <w:r>
              <w:t>na</w:t>
            </w:r>
            <w:r>
              <w:rPr>
                <w:spacing w:val="-9"/>
              </w:rPr>
              <w:t xml:space="preserve"> </w:t>
            </w:r>
            <w:r>
              <w:t>Avenida</w:t>
            </w:r>
            <w:r>
              <w:rPr>
                <w:spacing w:val="-9"/>
              </w:rPr>
              <w:t xml:space="preserve"> </w:t>
            </w:r>
            <w:r>
              <w:t>Presidente</w:t>
            </w:r>
            <w:r>
              <w:rPr>
                <w:spacing w:val="-7"/>
              </w:rPr>
              <w:t xml:space="preserve"> </w:t>
            </w:r>
            <w:r>
              <w:t>Juscelino</w:t>
            </w:r>
            <w:r>
              <w:rPr>
                <w:spacing w:val="-9"/>
              </w:rPr>
              <w:t xml:space="preserve"> </w:t>
            </w:r>
            <w:r>
              <w:t>Kubitschek</w:t>
            </w:r>
            <w:r>
              <w:rPr>
                <w:spacing w:val="-5"/>
              </w:rPr>
              <w:t xml:space="preserve"> </w:t>
            </w:r>
            <w:r>
              <w:t>nº</w:t>
            </w:r>
            <w:r>
              <w:rPr>
                <w:spacing w:val="-8"/>
              </w:rPr>
              <w:t xml:space="preserve"> </w:t>
            </w:r>
            <w:r>
              <w:t>1726,</w:t>
            </w:r>
            <w:r>
              <w:rPr>
                <w:spacing w:val="-7"/>
              </w:rPr>
              <w:t xml:space="preserve"> </w:t>
            </w:r>
            <w:r>
              <w:t>conjunto</w:t>
            </w:r>
            <w:r>
              <w:rPr>
                <w:spacing w:val="-59"/>
              </w:rPr>
              <w:t xml:space="preserve"> </w:t>
            </w:r>
            <w:r>
              <w:t>194, 19º andar, inscrita no CNPJ/MF sob nº 16.695.922/0001-</w:t>
            </w:r>
            <w:r>
              <w:rPr>
                <w:spacing w:val="-59"/>
              </w:rPr>
              <w:t xml:space="preserve"> </w:t>
            </w:r>
            <w:r>
              <w:t>09,</w:t>
            </w:r>
            <w:r>
              <w:rPr>
                <w:spacing w:val="-10"/>
              </w:rPr>
              <w:t xml:space="preserve"> </w:t>
            </w:r>
            <w:r>
              <w:t>devidamente</w:t>
            </w:r>
            <w:r>
              <w:rPr>
                <w:spacing w:val="-10"/>
              </w:rPr>
              <w:t xml:space="preserve"> </w:t>
            </w:r>
            <w:r>
              <w:t>autorizada</w:t>
            </w:r>
            <w:r>
              <w:rPr>
                <w:spacing w:val="-11"/>
              </w:rPr>
              <w:t xml:space="preserve"> </w:t>
            </w:r>
            <w:r>
              <w:t>pela</w:t>
            </w:r>
            <w:r>
              <w:rPr>
                <w:spacing w:val="-10"/>
              </w:rPr>
              <w:t xml:space="preserve"> </w:t>
            </w:r>
            <w:r>
              <w:t>CVM</w:t>
            </w:r>
            <w:r>
              <w:rPr>
                <w:spacing w:val="-14"/>
              </w:rPr>
              <w:t xml:space="preserve"> </w:t>
            </w:r>
            <w:r>
              <w:t>a</w:t>
            </w:r>
            <w:r>
              <w:rPr>
                <w:spacing w:val="-10"/>
              </w:rPr>
              <w:t xml:space="preserve"> </w:t>
            </w:r>
            <w:r>
              <w:t>prestar</w:t>
            </w:r>
            <w:r>
              <w:rPr>
                <w:spacing w:val="-12"/>
              </w:rPr>
              <w:t xml:space="preserve"> </w:t>
            </w:r>
            <w:r>
              <w:t>os</w:t>
            </w:r>
            <w:r>
              <w:rPr>
                <w:spacing w:val="-13"/>
              </w:rPr>
              <w:t xml:space="preserve"> </w:t>
            </w:r>
            <w:r>
              <w:t>serviços</w:t>
            </w:r>
            <w:r>
              <w:rPr>
                <w:spacing w:val="-11"/>
              </w:rPr>
              <w:t xml:space="preserve"> </w:t>
            </w:r>
            <w:r>
              <w:t>de</w:t>
            </w:r>
            <w:r>
              <w:rPr>
                <w:spacing w:val="-58"/>
              </w:rPr>
              <w:t xml:space="preserve"> </w:t>
            </w:r>
            <w:r>
              <w:t>administração de carteira de valores mobiliários, por meio do</w:t>
            </w:r>
            <w:r>
              <w:rPr>
                <w:spacing w:val="1"/>
              </w:rPr>
              <w:t xml:space="preserve"> </w:t>
            </w:r>
            <w:r>
              <w:t>Ato</w:t>
            </w:r>
            <w:r>
              <w:rPr>
                <w:spacing w:val="-1"/>
              </w:rPr>
              <w:t xml:space="preserve"> </w:t>
            </w:r>
            <w:r>
              <w:t>Declaratório nº</w:t>
            </w:r>
            <w:r>
              <w:rPr>
                <w:spacing w:val="2"/>
              </w:rPr>
              <w:t xml:space="preserve"> </w:t>
            </w:r>
            <w:r>
              <w:t>18.897, de</w:t>
            </w:r>
            <w:r>
              <w:rPr>
                <w:spacing w:val="-2"/>
              </w:rPr>
              <w:t xml:space="preserve"> </w:t>
            </w:r>
            <w:r>
              <w:t>07 de</w:t>
            </w:r>
            <w:r>
              <w:rPr>
                <w:spacing w:val="-3"/>
              </w:rPr>
              <w:t xml:space="preserve"> </w:t>
            </w:r>
            <w:r>
              <w:t>julho</w:t>
            </w:r>
            <w:r>
              <w:rPr>
                <w:spacing w:val="-2"/>
              </w:rPr>
              <w:t xml:space="preserve"> </w:t>
            </w:r>
            <w:r>
              <w:t>de 2021;</w:t>
            </w:r>
          </w:p>
        </w:tc>
      </w:tr>
      <w:tr w:rsidR="00145F6F" w14:paraId="1E02642D" w14:textId="77777777" w:rsidTr="00F81F3E">
        <w:trPr>
          <w:trHeight w:val="639"/>
        </w:trPr>
        <w:tc>
          <w:tcPr>
            <w:tcW w:w="2997" w:type="dxa"/>
          </w:tcPr>
          <w:p w14:paraId="2AA2A55F" w14:textId="77777777" w:rsidR="00145F6F" w:rsidRDefault="002112C1" w:rsidP="00F81F3E">
            <w:pPr>
              <w:pStyle w:val="TableParagraph"/>
            </w:pPr>
            <w:r>
              <w:t>“</w:t>
            </w:r>
            <w:r>
              <w:rPr>
                <w:u w:val="single"/>
              </w:rPr>
              <w:t>Assembleia</w:t>
            </w:r>
            <w:r>
              <w:rPr>
                <w:spacing w:val="-2"/>
                <w:u w:val="single"/>
              </w:rPr>
              <w:t xml:space="preserve"> </w:t>
            </w:r>
            <w:r>
              <w:rPr>
                <w:u w:val="single"/>
              </w:rPr>
              <w:t>de</w:t>
            </w:r>
            <w:r>
              <w:rPr>
                <w:spacing w:val="-3"/>
                <w:u w:val="single"/>
              </w:rPr>
              <w:t xml:space="preserve"> </w:t>
            </w:r>
            <w:r>
              <w:rPr>
                <w:u w:val="single"/>
              </w:rPr>
              <w:t>Cotistas</w:t>
            </w:r>
            <w:r>
              <w:t>”:</w:t>
            </w:r>
          </w:p>
        </w:tc>
        <w:tc>
          <w:tcPr>
            <w:tcW w:w="6550" w:type="dxa"/>
          </w:tcPr>
          <w:p w14:paraId="3CAEEE8D" w14:textId="77777777" w:rsidR="00145F6F" w:rsidRDefault="002112C1" w:rsidP="00F81F3E">
            <w:pPr>
              <w:pStyle w:val="TableParagraph"/>
              <w:ind w:left="290"/>
            </w:pPr>
            <w:r>
              <w:t>Assembleia</w:t>
            </w:r>
            <w:r>
              <w:rPr>
                <w:spacing w:val="-1"/>
              </w:rPr>
              <w:t xml:space="preserve"> </w:t>
            </w:r>
            <w:r>
              <w:t>de Cotistas</w:t>
            </w:r>
            <w:r>
              <w:rPr>
                <w:spacing w:val="-5"/>
              </w:rPr>
              <w:t xml:space="preserve"> </w:t>
            </w:r>
            <w:r>
              <w:t>do Fundo;</w:t>
            </w:r>
          </w:p>
        </w:tc>
      </w:tr>
      <w:tr w:rsidR="00145F6F" w14:paraId="0D780E0A" w14:textId="77777777" w:rsidTr="00F81F3E">
        <w:trPr>
          <w:trHeight w:val="1280"/>
        </w:trPr>
        <w:tc>
          <w:tcPr>
            <w:tcW w:w="2997" w:type="dxa"/>
          </w:tcPr>
          <w:p w14:paraId="5CC9DABA" w14:textId="77777777" w:rsidR="00145F6F" w:rsidRDefault="002112C1" w:rsidP="00F81F3E">
            <w:pPr>
              <w:pStyle w:val="TableParagraph"/>
              <w:spacing w:before="190"/>
            </w:pPr>
            <w:r>
              <w:t>“</w:t>
            </w:r>
            <w:r>
              <w:rPr>
                <w:u w:val="single"/>
              </w:rPr>
              <w:t>Ativos</w:t>
            </w:r>
            <w:r>
              <w:t>”:</w:t>
            </w:r>
          </w:p>
        </w:tc>
        <w:tc>
          <w:tcPr>
            <w:tcW w:w="6550" w:type="dxa"/>
          </w:tcPr>
          <w:p w14:paraId="46D8FD3E" w14:textId="5899E04E" w:rsidR="00145F6F" w:rsidRDefault="00E35FF8" w:rsidP="00F81F3E">
            <w:pPr>
              <w:pStyle w:val="TableParagraph"/>
              <w:spacing w:before="190" w:line="304" w:lineRule="auto"/>
              <w:ind w:left="290" w:right="200"/>
              <w:jc w:val="both"/>
            </w:pPr>
            <w:r>
              <w:t>A</w:t>
            </w:r>
            <w:r w:rsidR="00D33974">
              <w:t>t</w:t>
            </w:r>
            <w:r>
              <w:t xml:space="preserve">ivos </w:t>
            </w:r>
            <w:r w:rsidR="00D33974">
              <w:t xml:space="preserve">a serem adquiridos </w:t>
            </w:r>
            <w:r>
              <w:t>que garantam a participação da Classe nas cadeias produtivas do agronegócio</w:t>
            </w:r>
            <w:r w:rsidR="00D33974">
              <w:t xml:space="preserve">, </w:t>
            </w:r>
            <w:r w:rsidR="001A27A2">
              <w:t>que atendam a</w:t>
            </w:r>
            <w:r w:rsidR="00B73F9A">
              <w:t xml:space="preserve"> Resolução CVM nº 175 e </w:t>
            </w:r>
            <w:r w:rsidR="003C7230">
              <w:t xml:space="preserve">o art. 20-A da Lei 8.668, conforme </w:t>
            </w:r>
            <w:r w:rsidR="003C7230">
              <w:lastRenderedPageBreak/>
              <w:t>alterados</w:t>
            </w:r>
            <w:r w:rsidR="002112C1">
              <w:t>;</w:t>
            </w:r>
          </w:p>
        </w:tc>
      </w:tr>
      <w:tr w:rsidR="00145F6F" w14:paraId="6873A7B7" w14:textId="77777777" w:rsidTr="00F81F3E">
        <w:trPr>
          <w:trHeight w:val="960"/>
        </w:trPr>
        <w:tc>
          <w:tcPr>
            <w:tcW w:w="2997" w:type="dxa"/>
          </w:tcPr>
          <w:p w14:paraId="3A7F34F2" w14:textId="77777777" w:rsidR="00145F6F" w:rsidRDefault="002112C1" w:rsidP="00F81F3E">
            <w:pPr>
              <w:pStyle w:val="TableParagraph"/>
              <w:spacing w:before="190"/>
            </w:pPr>
            <w:r>
              <w:t>“</w:t>
            </w:r>
            <w:r>
              <w:rPr>
                <w:u w:val="single"/>
              </w:rPr>
              <w:t>Ativos</w:t>
            </w:r>
            <w:r>
              <w:rPr>
                <w:spacing w:val="-3"/>
                <w:u w:val="single"/>
              </w:rPr>
              <w:t xml:space="preserve"> </w:t>
            </w:r>
            <w:r>
              <w:rPr>
                <w:u w:val="single"/>
              </w:rPr>
              <w:t>Líquidos</w:t>
            </w:r>
            <w:r>
              <w:t>”:</w:t>
            </w:r>
          </w:p>
        </w:tc>
        <w:tc>
          <w:tcPr>
            <w:tcW w:w="6550" w:type="dxa"/>
          </w:tcPr>
          <w:p w14:paraId="3D1EFA43" w14:textId="77777777" w:rsidR="00145F6F" w:rsidRDefault="002112C1" w:rsidP="00F81F3E">
            <w:pPr>
              <w:pStyle w:val="TableParagraph"/>
              <w:spacing w:before="190" w:line="302" w:lineRule="auto"/>
              <w:ind w:left="290"/>
            </w:pPr>
            <w:r>
              <w:t>São</w:t>
            </w:r>
            <w:r>
              <w:rPr>
                <w:spacing w:val="35"/>
              </w:rPr>
              <w:t xml:space="preserve"> </w:t>
            </w:r>
            <w:r>
              <w:t>os</w:t>
            </w:r>
            <w:r>
              <w:rPr>
                <w:spacing w:val="35"/>
              </w:rPr>
              <w:t xml:space="preserve"> </w:t>
            </w:r>
            <w:r>
              <w:t>ativos</w:t>
            </w:r>
            <w:r>
              <w:rPr>
                <w:spacing w:val="35"/>
              </w:rPr>
              <w:t xml:space="preserve"> </w:t>
            </w:r>
            <w:r>
              <w:t>para</w:t>
            </w:r>
            <w:r>
              <w:rPr>
                <w:spacing w:val="33"/>
              </w:rPr>
              <w:t xml:space="preserve"> </w:t>
            </w:r>
            <w:r>
              <w:t>gestão</w:t>
            </w:r>
            <w:r>
              <w:rPr>
                <w:spacing w:val="35"/>
              </w:rPr>
              <w:t xml:space="preserve"> </w:t>
            </w:r>
            <w:r>
              <w:t>de</w:t>
            </w:r>
            <w:r>
              <w:rPr>
                <w:spacing w:val="35"/>
              </w:rPr>
              <w:t xml:space="preserve"> </w:t>
            </w:r>
            <w:r>
              <w:t>liquidez</w:t>
            </w:r>
            <w:r>
              <w:rPr>
                <w:spacing w:val="33"/>
              </w:rPr>
              <w:t xml:space="preserve"> </w:t>
            </w:r>
            <w:r>
              <w:t>que</w:t>
            </w:r>
            <w:r>
              <w:rPr>
                <w:spacing w:val="32"/>
              </w:rPr>
              <w:t xml:space="preserve"> </w:t>
            </w:r>
            <w:r>
              <w:t>podem</w:t>
            </w:r>
            <w:r>
              <w:rPr>
                <w:spacing w:val="36"/>
              </w:rPr>
              <w:t xml:space="preserve"> </w:t>
            </w:r>
            <w:r>
              <w:t>ser</w:t>
            </w:r>
            <w:r>
              <w:rPr>
                <w:spacing w:val="-59"/>
              </w:rPr>
              <w:t xml:space="preserve"> </w:t>
            </w:r>
            <w:r>
              <w:t>comprados pela</w:t>
            </w:r>
            <w:r>
              <w:rPr>
                <w:spacing w:val="-2"/>
              </w:rPr>
              <w:t xml:space="preserve"> </w:t>
            </w:r>
            <w:r>
              <w:t>Gestora;</w:t>
            </w:r>
          </w:p>
        </w:tc>
      </w:tr>
      <w:tr w:rsidR="00145F6F" w14:paraId="1A25435E" w14:textId="77777777" w:rsidTr="00F81F3E">
        <w:trPr>
          <w:trHeight w:val="960"/>
        </w:trPr>
        <w:tc>
          <w:tcPr>
            <w:tcW w:w="2997" w:type="dxa"/>
          </w:tcPr>
          <w:p w14:paraId="37F60D58" w14:textId="77777777" w:rsidR="00145F6F" w:rsidRDefault="002112C1" w:rsidP="00F81F3E">
            <w:pPr>
              <w:pStyle w:val="TableParagraph"/>
              <w:spacing w:before="190"/>
            </w:pPr>
            <w:r>
              <w:t>“</w:t>
            </w:r>
            <w:r>
              <w:rPr>
                <w:u w:val="single"/>
              </w:rPr>
              <w:t>Auditoria</w:t>
            </w:r>
            <w:r>
              <w:rPr>
                <w:spacing w:val="-8"/>
                <w:u w:val="single"/>
              </w:rPr>
              <w:t xml:space="preserve"> </w:t>
            </w:r>
            <w:r>
              <w:rPr>
                <w:u w:val="single"/>
              </w:rPr>
              <w:t>Independente”</w:t>
            </w:r>
            <w:r>
              <w:t>:</w:t>
            </w:r>
          </w:p>
        </w:tc>
        <w:tc>
          <w:tcPr>
            <w:tcW w:w="6550" w:type="dxa"/>
          </w:tcPr>
          <w:p w14:paraId="756AB817" w14:textId="77777777" w:rsidR="00145F6F" w:rsidRDefault="002112C1" w:rsidP="00F81F3E">
            <w:pPr>
              <w:pStyle w:val="TableParagraph"/>
              <w:spacing w:before="190" w:line="302" w:lineRule="auto"/>
              <w:ind w:left="290" w:right="197"/>
            </w:pPr>
            <w:r>
              <w:t>Empresa</w:t>
            </w:r>
            <w:r>
              <w:rPr>
                <w:spacing w:val="27"/>
              </w:rPr>
              <w:t xml:space="preserve"> </w:t>
            </w:r>
            <w:r>
              <w:t>de</w:t>
            </w:r>
            <w:r>
              <w:rPr>
                <w:spacing w:val="25"/>
              </w:rPr>
              <w:t xml:space="preserve"> </w:t>
            </w:r>
            <w:r>
              <w:t>auditoria</w:t>
            </w:r>
            <w:r>
              <w:rPr>
                <w:spacing w:val="27"/>
              </w:rPr>
              <w:t xml:space="preserve"> </w:t>
            </w:r>
            <w:r>
              <w:t>independente</w:t>
            </w:r>
            <w:r>
              <w:rPr>
                <w:spacing w:val="28"/>
              </w:rPr>
              <w:t xml:space="preserve"> </w:t>
            </w:r>
            <w:r>
              <w:t>devidamente</w:t>
            </w:r>
            <w:r>
              <w:rPr>
                <w:spacing w:val="28"/>
              </w:rPr>
              <w:t xml:space="preserve"> </w:t>
            </w:r>
            <w:r>
              <w:t>contratada</w:t>
            </w:r>
            <w:r>
              <w:rPr>
                <w:spacing w:val="-58"/>
              </w:rPr>
              <w:t xml:space="preserve"> </w:t>
            </w:r>
            <w:r>
              <w:t>pela</w:t>
            </w:r>
            <w:r>
              <w:rPr>
                <w:spacing w:val="-1"/>
              </w:rPr>
              <w:t xml:space="preserve"> </w:t>
            </w:r>
            <w:r>
              <w:t>Administradora;</w:t>
            </w:r>
          </w:p>
        </w:tc>
      </w:tr>
      <w:tr w:rsidR="00145F6F" w14:paraId="54ACBED1" w14:textId="77777777" w:rsidTr="00F81F3E">
        <w:trPr>
          <w:trHeight w:val="960"/>
        </w:trPr>
        <w:tc>
          <w:tcPr>
            <w:tcW w:w="2997" w:type="dxa"/>
          </w:tcPr>
          <w:p w14:paraId="22962E1D" w14:textId="77777777" w:rsidR="00145F6F" w:rsidRDefault="002112C1" w:rsidP="00F81F3E">
            <w:pPr>
              <w:pStyle w:val="TableParagraph"/>
              <w:spacing w:before="190"/>
            </w:pPr>
            <w:r>
              <w:t>“</w:t>
            </w:r>
            <w:r>
              <w:rPr>
                <w:u w:val="single"/>
              </w:rPr>
              <w:t>Boletim de</w:t>
            </w:r>
            <w:r>
              <w:rPr>
                <w:spacing w:val="-3"/>
                <w:u w:val="single"/>
              </w:rPr>
              <w:t xml:space="preserve"> </w:t>
            </w:r>
            <w:r>
              <w:rPr>
                <w:u w:val="single"/>
              </w:rPr>
              <w:t>Subscrição</w:t>
            </w:r>
            <w:r>
              <w:t>”:</w:t>
            </w:r>
          </w:p>
        </w:tc>
        <w:tc>
          <w:tcPr>
            <w:tcW w:w="6550" w:type="dxa"/>
          </w:tcPr>
          <w:p w14:paraId="7673D484" w14:textId="77777777" w:rsidR="00145F6F" w:rsidRDefault="002112C1" w:rsidP="00F81F3E">
            <w:pPr>
              <w:pStyle w:val="TableParagraph"/>
              <w:spacing w:before="190" w:line="302" w:lineRule="auto"/>
              <w:ind w:left="290" w:right="195"/>
            </w:pPr>
            <w:r>
              <w:t>O</w:t>
            </w:r>
            <w:r>
              <w:rPr>
                <w:spacing w:val="33"/>
              </w:rPr>
              <w:t xml:space="preserve"> </w:t>
            </w:r>
            <w:r>
              <w:t>Boletim</w:t>
            </w:r>
            <w:r>
              <w:rPr>
                <w:spacing w:val="31"/>
              </w:rPr>
              <w:t xml:space="preserve"> </w:t>
            </w:r>
            <w:r>
              <w:t>de</w:t>
            </w:r>
            <w:r>
              <w:rPr>
                <w:spacing w:val="32"/>
              </w:rPr>
              <w:t xml:space="preserve"> </w:t>
            </w:r>
            <w:r>
              <w:t>Subscrição</w:t>
            </w:r>
            <w:r>
              <w:rPr>
                <w:spacing w:val="33"/>
              </w:rPr>
              <w:t xml:space="preserve"> </w:t>
            </w:r>
            <w:r>
              <w:t>assinado</w:t>
            </w:r>
            <w:r>
              <w:rPr>
                <w:spacing w:val="32"/>
              </w:rPr>
              <w:t xml:space="preserve"> </w:t>
            </w:r>
            <w:r>
              <w:t>por</w:t>
            </w:r>
            <w:r>
              <w:rPr>
                <w:spacing w:val="32"/>
              </w:rPr>
              <w:t xml:space="preserve"> </w:t>
            </w:r>
            <w:r>
              <w:t>cada</w:t>
            </w:r>
            <w:r>
              <w:rPr>
                <w:spacing w:val="33"/>
              </w:rPr>
              <w:t xml:space="preserve"> </w:t>
            </w:r>
            <w:r>
              <w:t>investidor</w:t>
            </w:r>
            <w:r>
              <w:rPr>
                <w:spacing w:val="34"/>
              </w:rPr>
              <w:t xml:space="preserve"> </w:t>
            </w:r>
            <w:r>
              <w:t>para</w:t>
            </w:r>
            <w:r>
              <w:rPr>
                <w:spacing w:val="-58"/>
              </w:rPr>
              <w:t xml:space="preserve"> </w:t>
            </w:r>
            <w:r>
              <w:t>aquisição</w:t>
            </w:r>
            <w:r>
              <w:rPr>
                <w:spacing w:val="-1"/>
              </w:rPr>
              <w:t xml:space="preserve"> </w:t>
            </w:r>
            <w:r>
              <w:t>das</w:t>
            </w:r>
            <w:r>
              <w:rPr>
                <w:spacing w:val="-2"/>
              </w:rPr>
              <w:t xml:space="preserve"> </w:t>
            </w:r>
            <w:r>
              <w:t>Cotas</w:t>
            </w:r>
            <w:r>
              <w:rPr>
                <w:spacing w:val="-2"/>
              </w:rPr>
              <w:t xml:space="preserve"> </w:t>
            </w:r>
            <w:r>
              <w:t>emitidas</w:t>
            </w:r>
            <w:r>
              <w:rPr>
                <w:spacing w:val="1"/>
              </w:rPr>
              <w:t xml:space="preserve"> </w:t>
            </w:r>
            <w:r>
              <w:t>pelo</w:t>
            </w:r>
            <w:r>
              <w:rPr>
                <w:spacing w:val="-1"/>
              </w:rPr>
              <w:t xml:space="preserve"> </w:t>
            </w:r>
            <w:r>
              <w:t>Fundo;</w:t>
            </w:r>
          </w:p>
        </w:tc>
      </w:tr>
      <w:tr w:rsidR="00145F6F" w14:paraId="453B1E2F" w14:textId="77777777" w:rsidTr="00F81F3E">
        <w:trPr>
          <w:trHeight w:val="640"/>
        </w:trPr>
        <w:tc>
          <w:tcPr>
            <w:tcW w:w="2997" w:type="dxa"/>
          </w:tcPr>
          <w:p w14:paraId="0221434D" w14:textId="77777777" w:rsidR="00145F6F" w:rsidRDefault="002112C1" w:rsidP="00F81F3E">
            <w:pPr>
              <w:pStyle w:val="TableParagraph"/>
              <w:spacing w:before="190"/>
            </w:pPr>
            <w:r>
              <w:t>“</w:t>
            </w:r>
            <w:r>
              <w:rPr>
                <w:u w:val="single"/>
              </w:rPr>
              <w:t>B3</w:t>
            </w:r>
            <w:r>
              <w:rPr>
                <w:spacing w:val="-1"/>
                <w:u w:val="single"/>
              </w:rPr>
              <w:t xml:space="preserve"> </w:t>
            </w:r>
            <w:r>
              <w:rPr>
                <w:u w:val="single"/>
              </w:rPr>
              <w:t>–</w:t>
            </w:r>
            <w:r>
              <w:rPr>
                <w:spacing w:val="-1"/>
                <w:u w:val="single"/>
              </w:rPr>
              <w:t xml:space="preserve"> </w:t>
            </w:r>
            <w:r>
              <w:rPr>
                <w:u w:val="single"/>
              </w:rPr>
              <w:t>CETIP</w:t>
            </w:r>
            <w:r>
              <w:t>”:</w:t>
            </w:r>
          </w:p>
        </w:tc>
        <w:tc>
          <w:tcPr>
            <w:tcW w:w="6550" w:type="dxa"/>
          </w:tcPr>
          <w:p w14:paraId="511F9F9D" w14:textId="77777777" w:rsidR="00145F6F" w:rsidRDefault="002112C1" w:rsidP="00F81F3E">
            <w:pPr>
              <w:pStyle w:val="TableParagraph"/>
              <w:spacing w:before="190"/>
              <w:ind w:left="290"/>
            </w:pPr>
            <w:r>
              <w:t>A</w:t>
            </w:r>
            <w:r>
              <w:rPr>
                <w:spacing w:val="-1"/>
              </w:rPr>
              <w:t xml:space="preserve"> </w:t>
            </w:r>
            <w:r>
              <w:t>B3 –</w:t>
            </w:r>
            <w:r>
              <w:rPr>
                <w:spacing w:val="-1"/>
              </w:rPr>
              <w:t xml:space="preserve"> </w:t>
            </w:r>
            <w:r>
              <w:t>Segmento</w:t>
            </w:r>
            <w:r>
              <w:rPr>
                <w:spacing w:val="-3"/>
              </w:rPr>
              <w:t xml:space="preserve"> </w:t>
            </w:r>
            <w:r>
              <w:t>CETIP</w:t>
            </w:r>
            <w:r>
              <w:rPr>
                <w:spacing w:val="-4"/>
              </w:rPr>
              <w:t xml:space="preserve"> </w:t>
            </w:r>
            <w:r>
              <w:t>UTVM;</w:t>
            </w:r>
          </w:p>
        </w:tc>
      </w:tr>
      <w:tr w:rsidR="00145F6F" w14:paraId="39C51C00" w14:textId="77777777" w:rsidTr="00F81F3E">
        <w:trPr>
          <w:trHeight w:val="959"/>
        </w:trPr>
        <w:tc>
          <w:tcPr>
            <w:tcW w:w="2997" w:type="dxa"/>
          </w:tcPr>
          <w:p w14:paraId="0801BAE2" w14:textId="77777777" w:rsidR="00145F6F" w:rsidRDefault="002112C1" w:rsidP="00F81F3E">
            <w:pPr>
              <w:pStyle w:val="TableParagraph"/>
              <w:spacing w:before="190"/>
            </w:pPr>
            <w:r>
              <w:t>“</w:t>
            </w:r>
            <w:r>
              <w:rPr>
                <w:u w:val="single"/>
              </w:rPr>
              <w:t>Carteira</w:t>
            </w:r>
            <w:r>
              <w:t>”:</w:t>
            </w:r>
          </w:p>
        </w:tc>
        <w:tc>
          <w:tcPr>
            <w:tcW w:w="6550" w:type="dxa"/>
          </w:tcPr>
          <w:p w14:paraId="456B205B" w14:textId="77777777" w:rsidR="00145F6F" w:rsidRDefault="002112C1" w:rsidP="00F81F3E">
            <w:pPr>
              <w:pStyle w:val="TableParagraph"/>
              <w:spacing w:before="190" w:line="302" w:lineRule="auto"/>
              <w:ind w:left="290" w:right="196"/>
            </w:pPr>
            <w:r>
              <w:t>A</w:t>
            </w:r>
            <w:r>
              <w:rPr>
                <w:spacing w:val="25"/>
              </w:rPr>
              <w:t xml:space="preserve"> </w:t>
            </w:r>
            <w:r>
              <w:t>carteira</w:t>
            </w:r>
            <w:r>
              <w:rPr>
                <w:spacing w:val="23"/>
              </w:rPr>
              <w:t xml:space="preserve"> </w:t>
            </w:r>
            <w:r>
              <w:t>de</w:t>
            </w:r>
            <w:r>
              <w:rPr>
                <w:spacing w:val="25"/>
              </w:rPr>
              <w:t xml:space="preserve"> </w:t>
            </w:r>
            <w:r>
              <w:t>investimentos,</w:t>
            </w:r>
            <w:r>
              <w:rPr>
                <w:spacing w:val="22"/>
              </w:rPr>
              <w:t xml:space="preserve"> </w:t>
            </w:r>
            <w:r>
              <w:t>formada</w:t>
            </w:r>
            <w:r>
              <w:rPr>
                <w:spacing w:val="26"/>
              </w:rPr>
              <w:t xml:space="preserve"> </w:t>
            </w:r>
            <w:r>
              <w:t>por</w:t>
            </w:r>
            <w:r>
              <w:rPr>
                <w:spacing w:val="29"/>
              </w:rPr>
              <w:t xml:space="preserve"> </w:t>
            </w:r>
            <w:r>
              <w:t>todos</w:t>
            </w:r>
            <w:r>
              <w:rPr>
                <w:spacing w:val="21"/>
              </w:rPr>
              <w:t xml:space="preserve"> </w:t>
            </w:r>
            <w:r>
              <w:t>os</w:t>
            </w:r>
            <w:r>
              <w:rPr>
                <w:spacing w:val="26"/>
              </w:rPr>
              <w:t xml:space="preserve"> </w:t>
            </w:r>
            <w:r>
              <w:t>Ativos</w:t>
            </w:r>
            <w:r>
              <w:rPr>
                <w:spacing w:val="26"/>
              </w:rPr>
              <w:t xml:space="preserve"> </w:t>
            </w:r>
            <w:r>
              <w:t>da</w:t>
            </w:r>
            <w:r>
              <w:rPr>
                <w:spacing w:val="-58"/>
              </w:rPr>
              <w:t xml:space="preserve"> </w:t>
            </w:r>
            <w:r>
              <w:t>Classe;</w:t>
            </w:r>
          </w:p>
        </w:tc>
      </w:tr>
      <w:tr w:rsidR="00295917" w14:paraId="70504809" w14:textId="77777777" w:rsidTr="00F81F3E">
        <w:trPr>
          <w:trHeight w:val="959"/>
        </w:trPr>
        <w:tc>
          <w:tcPr>
            <w:tcW w:w="2997" w:type="dxa"/>
          </w:tcPr>
          <w:p w14:paraId="02A0F129" w14:textId="027A0326" w:rsidR="00295917" w:rsidRDefault="00295917" w:rsidP="00F81F3E">
            <w:pPr>
              <w:pStyle w:val="TableParagraph"/>
              <w:spacing w:before="190"/>
            </w:pPr>
            <w:r>
              <w:t>“</w:t>
            </w:r>
            <w:r w:rsidRPr="00295917">
              <w:rPr>
                <w:u w:val="single"/>
              </w:rPr>
              <w:t>Consultor Especializado</w:t>
            </w:r>
            <w:r>
              <w:t>”:</w:t>
            </w:r>
          </w:p>
        </w:tc>
        <w:tc>
          <w:tcPr>
            <w:tcW w:w="6550" w:type="dxa"/>
          </w:tcPr>
          <w:p w14:paraId="735072C8" w14:textId="30B390BD" w:rsidR="00295917" w:rsidRDefault="00E500A7" w:rsidP="00F81F3E">
            <w:pPr>
              <w:pStyle w:val="TableParagraph"/>
              <w:spacing w:before="190" w:line="302" w:lineRule="auto"/>
              <w:ind w:left="290" w:right="196"/>
            </w:pPr>
            <w:r w:rsidRPr="00852187">
              <w:rPr>
                <w:rFonts w:ascii="Arial" w:hAnsi="Arial" w:cs="Arial"/>
                <w:b/>
              </w:rPr>
              <w:t>ÁRVOR</w:t>
            </w:r>
            <w:r>
              <w:rPr>
                <w:rFonts w:ascii="Arial" w:hAnsi="Arial" w:cs="Arial"/>
                <w:b/>
              </w:rPr>
              <w:t>E</w:t>
            </w:r>
            <w:r w:rsidRPr="00852187">
              <w:rPr>
                <w:rFonts w:ascii="Arial" w:hAnsi="Arial" w:cs="Arial"/>
                <w:b/>
              </w:rPr>
              <w:t xml:space="preserve"> CAPITAL LTDA.</w:t>
            </w:r>
            <w:r>
              <w:rPr>
                <w:rFonts w:ascii="Arial" w:hAnsi="Arial" w:cs="Arial"/>
                <w:bCs/>
              </w:rPr>
              <w:t xml:space="preserve">, com sede na Cidade de São Paulo, no Estado de São Paulo, na Avenida São Gabriel nº 301, 2º andar, Jardim Paulista, inscrita no CNPJ/MF sob o nº </w:t>
            </w:r>
            <w:r w:rsidRPr="0045339E">
              <w:rPr>
                <w:rFonts w:ascii="Arial" w:hAnsi="Arial" w:cs="Arial"/>
                <w:bCs/>
              </w:rPr>
              <w:t>63.535.954/0001-19</w:t>
            </w:r>
            <w:r>
              <w:rPr>
                <w:rFonts w:ascii="Arial" w:hAnsi="Arial" w:cs="Arial"/>
                <w:bCs/>
              </w:rPr>
              <w:t>, devidamente representada nos termos do seu contrato social;</w:t>
            </w:r>
          </w:p>
        </w:tc>
      </w:tr>
      <w:tr w:rsidR="00145F6F" w14:paraId="6798B9A8" w14:textId="77777777" w:rsidTr="00F81F3E">
        <w:trPr>
          <w:trHeight w:val="443"/>
        </w:trPr>
        <w:tc>
          <w:tcPr>
            <w:tcW w:w="2997" w:type="dxa"/>
          </w:tcPr>
          <w:p w14:paraId="59CFF6C7" w14:textId="77777777" w:rsidR="00145F6F" w:rsidRDefault="002112C1" w:rsidP="00F81F3E">
            <w:pPr>
              <w:pStyle w:val="TableParagraph"/>
              <w:spacing w:before="190" w:line="233" w:lineRule="exact"/>
            </w:pPr>
            <w:r>
              <w:t>“</w:t>
            </w:r>
            <w:r>
              <w:rPr>
                <w:u w:val="single"/>
              </w:rPr>
              <w:t>CDI</w:t>
            </w:r>
            <w:r>
              <w:t>”:</w:t>
            </w:r>
          </w:p>
        </w:tc>
        <w:tc>
          <w:tcPr>
            <w:tcW w:w="6550" w:type="dxa"/>
          </w:tcPr>
          <w:p w14:paraId="1A3B14C6" w14:textId="77777777" w:rsidR="00145F6F" w:rsidRDefault="002112C1" w:rsidP="00F81F3E">
            <w:pPr>
              <w:pStyle w:val="TableParagraph"/>
              <w:spacing w:before="190" w:line="233" w:lineRule="exact"/>
              <w:ind w:left="290"/>
            </w:pPr>
            <w:r>
              <w:t>Certificado</w:t>
            </w:r>
            <w:r>
              <w:rPr>
                <w:spacing w:val="-2"/>
              </w:rPr>
              <w:t xml:space="preserve"> </w:t>
            </w:r>
            <w:r>
              <w:t>de</w:t>
            </w:r>
            <w:r>
              <w:rPr>
                <w:spacing w:val="-4"/>
              </w:rPr>
              <w:t xml:space="preserve"> </w:t>
            </w:r>
            <w:r>
              <w:t>Depósitos</w:t>
            </w:r>
            <w:r>
              <w:rPr>
                <w:spacing w:val="-3"/>
              </w:rPr>
              <w:t xml:space="preserve"> </w:t>
            </w:r>
            <w:r>
              <w:t>Interbancário;</w:t>
            </w:r>
          </w:p>
        </w:tc>
      </w:tr>
    </w:tbl>
    <w:p w14:paraId="09D7E2CA" w14:textId="7A373FEF" w:rsidR="00145F6F" w:rsidRPr="00E500A7" w:rsidRDefault="00F81F3E" w:rsidP="00E500A7">
      <w:pPr>
        <w:spacing w:line="233" w:lineRule="exact"/>
        <w:rPr>
          <w:sz w:val="20"/>
        </w:rPr>
      </w:pPr>
      <w:r>
        <w:br w:type="textWrapping" w:clear="all"/>
      </w:r>
      <w:r w:rsidR="00EB447E">
        <w:rPr>
          <w:noProof/>
        </w:rPr>
        <mc:AlternateContent>
          <mc:Choice Requires="wpg">
            <w:drawing>
              <wp:anchor distT="0" distB="0" distL="114300" distR="114300" simplePos="0" relativeHeight="251654144" behindDoc="1" locked="0" layoutInCell="1" allowOverlap="1" wp14:anchorId="11CD2E6E" wp14:editId="2222B8C9">
                <wp:simplePos x="0" y="0"/>
                <wp:positionH relativeFrom="page">
                  <wp:posOffset>177800</wp:posOffset>
                </wp:positionH>
                <wp:positionV relativeFrom="page">
                  <wp:posOffset>99060</wp:posOffset>
                </wp:positionV>
                <wp:extent cx="3260090" cy="806450"/>
                <wp:effectExtent l="0" t="0" r="0" b="0"/>
                <wp:wrapNone/>
                <wp:docPr id="1884452899"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60090" cy="806450"/>
                          <a:chOff x="280" y="156"/>
                          <a:chExt cx="5134" cy="1270"/>
                        </a:xfrm>
                      </wpg:grpSpPr>
                      <pic:pic xmlns:pic="http://schemas.openxmlformats.org/drawingml/2006/picture">
                        <pic:nvPicPr>
                          <pic:cNvPr id="753857918"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080" y="267"/>
                            <a:ext cx="2200" cy="1159"/>
                          </a:xfrm>
                          <a:prstGeom prst="rect">
                            <a:avLst/>
                          </a:prstGeom>
                          <a:noFill/>
                          <a:extLst>
                            <a:ext uri="{909E8E84-426E-40DD-AFC4-6F175D3DCCD1}">
                              <a14:hiddenFill xmlns:a14="http://schemas.microsoft.com/office/drawing/2010/main">
                                <a:solidFill>
                                  <a:srgbClr val="FFFFFF"/>
                                </a:solidFill>
                              </a14:hiddenFill>
                            </a:ext>
                          </a:extLst>
                        </pic:spPr>
                      </pic:pic>
                      <wps:wsp>
                        <wps:cNvPr id="765922968" name="Rectangle 10"/>
                        <wps:cNvSpPr>
                          <a:spLocks noChangeArrowheads="1"/>
                        </wps:cNvSpPr>
                        <wps:spPr bwMode="auto">
                          <a:xfrm>
                            <a:off x="280" y="156"/>
                            <a:ext cx="5134" cy="2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7209760" name="Text Box 9"/>
                        <wps:cNvSpPr txBox="1">
                          <a:spLocks noChangeArrowheads="1"/>
                        </wps:cNvSpPr>
                        <wps:spPr bwMode="auto">
                          <a:xfrm>
                            <a:off x="280" y="156"/>
                            <a:ext cx="5134" cy="1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FB4D2E" w14:textId="6EE19E9F" w:rsidR="00145F6F" w:rsidRPr="00F81F3E" w:rsidRDefault="00145F6F" w:rsidP="00F81F3E">
                              <w:pPr>
                                <w:spacing w:before="30"/>
                                <w:rPr>
                                  <w:sz w:val="16"/>
                                  <w:lang w:val="pt-BR"/>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CD2E6E" id="Group 8" o:spid="_x0000_s1026" style="position:absolute;margin-left:14pt;margin-top:7.8pt;width:256.7pt;height:63.5pt;z-index:-251662336;mso-position-horizontal-relative:page;mso-position-vertical-relative:page" coordorigin="280,156" coordsize="5134,12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left:1080;top:267;width:2200;height:1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">
                  <v:imagedata r:id="rId10" o:title=""/>
                </v:shape>
                <v:rect id="Rectangle 10" o:spid="_x0000_s1028" style="position:absolute;left:280;top:156;width:5134;height: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" stroked="f"/>
                <v:shapetype id="_x0000_t202" coordsize="21600,21600" o:spt="202" path="m,l,21600r21600,l21600,xe">
                  <v:stroke joinstyle="miter"/>
                  <v:path gradientshapeok="t" o:connecttype="rect"/>
                </v:shapetype>
                <v:shape id="Text Box 9" o:spid="_x0000_s1029" type="#_x0000_t202" style="position:absolute;left:280;top:156;width:5134;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" filled="f" stroked="f">
                  <v:textbox inset="0,0,0,0">
                    <w:txbxContent>
                      <w:p w14:paraId="2AFB4D2E" w14:textId="6EE19E9F" w:rsidR="00145F6F" w:rsidRPr="00F81F3E" w:rsidRDefault="00145F6F" w:rsidP="00F81F3E">
                        <w:pPr>
                          <w:spacing w:before="30"/>
                          <w:rPr>
                            <w:sz w:val="16"/>
                            <w:lang w:val="pt-BR"/>
                          </w:rPr>
                        </w:pPr>
                      </w:p>
                    </w:txbxContent>
                  </v:textbox>
                </v:shape>
                <w10:wrap anchorx="page" anchory="page"/>
              </v:group>
            </w:pict>
          </mc:Fallback>
        </mc:AlternateContent>
      </w:r>
    </w:p>
    <w:tbl>
      <w:tblPr>
        <w:tblStyle w:val="TableNormal1"/>
        <w:tblW w:w="9548" w:type="dxa"/>
        <w:tblInd w:w="114" w:type="dxa"/>
        <w:tblLayout w:type="fixed"/>
        <w:tblLook w:val="01E0" w:firstRow="1" w:lastRow="1" w:firstColumn="1" w:lastColumn="1" w:noHBand="0" w:noVBand="0"/>
      </w:tblPr>
      <w:tblGrid>
        <w:gridCol w:w="2979"/>
        <w:gridCol w:w="6569"/>
      </w:tblGrid>
      <w:tr w:rsidR="00883FBD" w14:paraId="0DD2409D" w14:textId="77777777" w:rsidTr="00C81ADC">
        <w:trPr>
          <w:trHeight w:val="1083"/>
        </w:trPr>
        <w:tc>
          <w:tcPr>
            <w:tcW w:w="2979" w:type="dxa"/>
          </w:tcPr>
          <w:p w14:paraId="3A2417A8" w14:textId="1A810F6E" w:rsidR="00883FBD" w:rsidRDefault="00883FBD" w:rsidP="00883FBD">
            <w:pPr>
              <w:pStyle w:val="TableParagraph"/>
              <w:spacing w:before="0" w:line="247" w:lineRule="exact"/>
              <w:ind w:left="0"/>
            </w:pPr>
            <w:r>
              <w:t>“</w:t>
            </w:r>
            <w:r>
              <w:rPr>
                <w:u w:val="single"/>
              </w:rPr>
              <w:t>Código</w:t>
            </w:r>
            <w:r>
              <w:rPr>
                <w:spacing w:val="-4"/>
                <w:u w:val="single"/>
              </w:rPr>
              <w:t xml:space="preserve"> </w:t>
            </w:r>
            <w:r>
              <w:rPr>
                <w:u w:val="single"/>
              </w:rPr>
              <w:t>ANBIMA</w:t>
            </w:r>
            <w:r>
              <w:t>”:</w:t>
            </w:r>
          </w:p>
        </w:tc>
        <w:tc>
          <w:tcPr>
            <w:tcW w:w="6569" w:type="dxa"/>
          </w:tcPr>
          <w:p w14:paraId="15AC4B52" w14:textId="14A5F701" w:rsidR="00883FBD" w:rsidRDefault="00883FBD">
            <w:pPr>
              <w:pStyle w:val="TableParagraph"/>
              <w:spacing w:before="0" w:line="304" w:lineRule="auto"/>
              <w:ind w:left="308" w:right="201"/>
              <w:jc w:val="both"/>
            </w:pPr>
            <w:r>
              <w:t>O</w:t>
            </w:r>
            <w:r>
              <w:rPr>
                <w:spacing w:val="1"/>
              </w:rPr>
              <w:t xml:space="preserve"> </w:t>
            </w:r>
            <w:r>
              <w:t>Código</w:t>
            </w:r>
            <w:r>
              <w:rPr>
                <w:spacing w:val="1"/>
              </w:rPr>
              <w:t xml:space="preserve"> </w:t>
            </w:r>
            <w:r>
              <w:t>ANBIMA</w:t>
            </w:r>
            <w:r>
              <w:rPr>
                <w:spacing w:val="1"/>
              </w:rPr>
              <w:t xml:space="preserve"> </w:t>
            </w:r>
            <w:r>
              <w:t>de</w:t>
            </w:r>
            <w:r>
              <w:rPr>
                <w:spacing w:val="1"/>
              </w:rPr>
              <w:t xml:space="preserve"> </w:t>
            </w:r>
            <w:r>
              <w:t>Administração</w:t>
            </w:r>
            <w:r>
              <w:rPr>
                <w:spacing w:val="1"/>
              </w:rPr>
              <w:t xml:space="preserve"> </w:t>
            </w:r>
            <w:r>
              <w:t>de</w:t>
            </w:r>
            <w:r>
              <w:rPr>
                <w:spacing w:val="1"/>
              </w:rPr>
              <w:t xml:space="preserve"> </w:t>
            </w:r>
            <w:r>
              <w:t>Recursos</w:t>
            </w:r>
            <w:r>
              <w:rPr>
                <w:spacing w:val="1"/>
              </w:rPr>
              <w:t xml:space="preserve"> </w:t>
            </w:r>
            <w:r>
              <w:t>de</w:t>
            </w:r>
            <w:r>
              <w:rPr>
                <w:spacing w:val="-59"/>
              </w:rPr>
              <w:t xml:space="preserve"> </w:t>
            </w:r>
            <w:r>
              <w:t>Terceiros;</w:t>
            </w:r>
          </w:p>
        </w:tc>
      </w:tr>
      <w:tr w:rsidR="00883FBD" w14:paraId="75B3B4B0" w14:textId="77777777" w:rsidTr="00C81ADC">
        <w:trPr>
          <w:trHeight w:val="960"/>
        </w:trPr>
        <w:tc>
          <w:tcPr>
            <w:tcW w:w="2979" w:type="dxa"/>
          </w:tcPr>
          <w:p w14:paraId="560586DF" w14:textId="613005D0" w:rsidR="00883FBD" w:rsidRDefault="00883FBD">
            <w:pPr>
              <w:pStyle w:val="TableParagraph"/>
            </w:pPr>
            <w:r>
              <w:t>“</w:t>
            </w:r>
            <w:r>
              <w:rPr>
                <w:u w:val="single"/>
              </w:rPr>
              <w:t>Cotas</w:t>
            </w:r>
            <w:r>
              <w:t>”:</w:t>
            </w:r>
          </w:p>
        </w:tc>
        <w:tc>
          <w:tcPr>
            <w:tcW w:w="6569" w:type="dxa"/>
          </w:tcPr>
          <w:p w14:paraId="2D140FED" w14:textId="04CEEA75" w:rsidR="00883FBD" w:rsidRDefault="00883FBD">
            <w:pPr>
              <w:pStyle w:val="TableParagraph"/>
              <w:spacing w:line="304" w:lineRule="auto"/>
              <w:ind w:left="308" w:right="99"/>
            </w:pPr>
            <w:r>
              <w:t>São</w:t>
            </w:r>
            <w:r>
              <w:rPr>
                <w:spacing w:val="1"/>
              </w:rPr>
              <w:t xml:space="preserve"> </w:t>
            </w:r>
            <w:r>
              <w:t>as</w:t>
            </w:r>
            <w:r>
              <w:rPr>
                <w:spacing w:val="1"/>
              </w:rPr>
              <w:t xml:space="preserve"> </w:t>
            </w:r>
            <w:r>
              <w:t>cotas</w:t>
            </w:r>
            <w:r>
              <w:rPr>
                <w:spacing w:val="1"/>
              </w:rPr>
              <w:t xml:space="preserve"> </w:t>
            </w:r>
            <w:r>
              <w:t>de emissão</w:t>
            </w:r>
            <w:r>
              <w:rPr>
                <w:spacing w:val="1"/>
              </w:rPr>
              <w:t xml:space="preserve"> </w:t>
            </w:r>
            <w:r>
              <w:t>e</w:t>
            </w:r>
            <w:r>
              <w:rPr>
                <w:spacing w:val="1"/>
              </w:rPr>
              <w:t xml:space="preserve"> </w:t>
            </w:r>
            <w:r>
              <w:t>representativas</w:t>
            </w:r>
            <w:r>
              <w:rPr>
                <w:spacing w:val="1"/>
              </w:rPr>
              <w:t xml:space="preserve"> </w:t>
            </w:r>
            <w:r>
              <w:t>do</w:t>
            </w:r>
            <w:r>
              <w:rPr>
                <w:spacing w:val="1"/>
              </w:rPr>
              <w:t xml:space="preserve"> </w:t>
            </w:r>
            <w:r>
              <w:t>Patrimônio</w:t>
            </w:r>
            <w:r>
              <w:rPr>
                <w:spacing w:val="-59"/>
              </w:rPr>
              <w:t xml:space="preserve"> </w:t>
            </w:r>
            <w:r>
              <w:t>Líquido</w:t>
            </w:r>
            <w:r>
              <w:rPr>
                <w:spacing w:val="-1"/>
              </w:rPr>
              <w:t xml:space="preserve"> </w:t>
            </w:r>
            <w:r>
              <w:t>do Fundo;</w:t>
            </w:r>
          </w:p>
        </w:tc>
      </w:tr>
      <w:tr w:rsidR="00883FBD" w14:paraId="385C93B7" w14:textId="77777777" w:rsidTr="00C81ADC">
        <w:trPr>
          <w:trHeight w:val="960"/>
        </w:trPr>
        <w:tc>
          <w:tcPr>
            <w:tcW w:w="2979" w:type="dxa"/>
          </w:tcPr>
          <w:p w14:paraId="0A27A99E" w14:textId="12B16624" w:rsidR="00883FBD" w:rsidRDefault="00883FBD">
            <w:pPr>
              <w:pStyle w:val="TableParagraph"/>
            </w:pPr>
            <w:r>
              <w:t>“</w:t>
            </w:r>
            <w:r>
              <w:rPr>
                <w:u w:val="single"/>
              </w:rPr>
              <w:t>Cotista(s)</w:t>
            </w:r>
            <w:r>
              <w:t>”:</w:t>
            </w:r>
          </w:p>
        </w:tc>
        <w:tc>
          <w:tcPr>
            <w:tcW w:w="6569" w:type="dxa"/>
          </w:tcPr>
          <w:p w14:paraId="2EA2D89C" w14:textId="616B7548" w:rsidR="00883FBD" w:rsidRDefault="00883FBD">
            <w:pPr>
              <w:pStyle w:val="TableParagraph"/>
              <w:spacing w:line="304" w:lineRule="auto"/>
              <w:ind w:left="308" w:right="99"/>
            </w:pPr>
            <w:r>
              <w:t>Os</w:t>
            </w:r>
            <w:r>
              <w:rPr>
                <w:spacing w:val="1"/>
              </w:rPr>
              <w:t xml:space="preserve"> </w:t>
            </w:r>
            <w:r>
              <w:t>titulares</w:t>
            </w:r>
            <w:r>
              <w:rPr>
                <w:spacing w:val="1"/>
              </w:rPr>
              <w:t xml:space="preserve"> </w:t>
            </w:r>
            <w:r>
              <w:t>de</w:t>
            </w:r>
            <w:r>
              <w:rPr>
                <w:spacing w:val="1"/>
              </w:rPr>
              <w:t xml:space="preserve"> </w:t>
            </w:r>
            <w:r>
              <w:t>Cotas,</w:t>
            </w:r>
            <w:r>
              <w:rPr>
                <w:spacing w:val="1"/>
              </w:rPr>
              <w:t xml:space="preserve"> </w:t>
            </w:r>
            <w:r>
              <w:t>os</w:t>
            </w:r>
            <w:r>
              <w:rPr>
                <w:spacing w:val="1"/>
              </w:rPr>
              <w:t xml:space="preserve"> </w:t>
            </w:r>
            <w:r>
              <w:t>quais</w:t>
            </w:r>
            <w:r>
              <w:rPr>
                <w:spacing w:val="1"/>
              </w:rPr>
              <w:t xml:space="preserve"> </w:t>
            </w:r>
            <w:r>
              <w:t>somente</w:t>
            </w:r>
            <w:r>
              <w:rPr>
                <w:spacing w:val="1"/>
              </w:rPr>
              <w:t xml:space="preserve"> </w:t>
            </w:r>
            <w:r>
              <w:t>poderão</w:t>
            </w:r>
            <w:r>
              <w:rPr>
                <w:spacing w:val="1"/>
              </w:rPr>
              <w:t xml:space="preserve"> </w:t>
            </w:r>
            <w:r>
              <w:t>ser</w:t>
            </w:r>
            <w:r>
              <w:rPr>
                <w:spacing w:val="1"/>
              </w:rPr>
              <w:t xml:space="preserve"> </w:t>
            </w:r>
            <w:r>
              <w:t>investidores profissionais, nos termos da regulamentação da</w:t>
            </w:r>
            <w:r>
              <w:rPr>
                <w:spacing w:val="1"/>
              </w:rPr>
              <w:t xml:space="preserve"> </w:t>
            </w:r>
            <w:r>
              <w:t>CVM;</w:t>
            </w:r>
          </w:p>
        </w:tc>
      </w:tr>
      <w:tr w:rsidR="00883FBD" w14:paraId="55E74CD2" w14:textId="77777777" w:rsidTr="00C81ADC">
        <w:trPr>
          <w:trHeight w:val="1281"/>
        </w:trPr>
        <w:tc>
          <w:tcPr>
            <w:tcW w:w="2979" w:type="dxa"/>
          </w:tcPr>
          <w:p w14:paraId="529BB26A" w14:textId="130E7890" w:rsidR="00883FBD" w:rsidRDefault="00883FBD">
            <w:pPr>
              <w:pStyle w:val="TableParagraph"/>
            </w:pPr>
            <w:r>
              <w:t>“</w:t>
            </w:r>
            <w:r>
              <w:rPr>
                <w:u w:val="single"/>
              </w:rPr>
              <w:t>Custodiante</w:t>
            </w:r>
            <w:r>
              <w:t>”:</w:t>
            </w:r>
          </w:p>
        </w:tc>
        <w:tc>
          <w:tcPr>
            <w:tcW w:w="6569" w:type="dxa"/>
          </w:tcPr>
          <w:p w14:paraId="39652255" w14:textId="77777777" w:rsidR="00883FBD" w:rsidRDefault="00883FBD">
            <w:pPr>
              <w:pStyle w:val="TableParagraph"/>
              <w:spacing w:before="190"/>
              <w:ind w:left="308"/>
              <w:rPr>
                <w:rFonts w:ascii="Arial" w:hAnsi="Arial"/>
                <w:b/>
              </w:rPr>
            </w:pPr>
            <w:r>
              <w:rPr>
                <w:rFonts w:ascii="Arial" w:hAnsi="Arial"/>
                <w:b/>
              </w:rPr>
              <w:t>ID</w:t>
            </w:r>
            <w:r>
              <w:rPr>
                <w:rFonts w:ascii="Arial" w:hAnsi="Arial"/>
                <w:b/>
                <w:spacing w:val="18"/>
              </w:rPr>
              <w:t xml:space="preserve"> </w:t>
            </w:r>
            <w:r>
              <w:rPr>
                <w:rFonts w:ascii="Arial" w:hAnsi="Arial"/>
                <w:b/>
              </w:rPr>
              <w:t>CORRETORA</w:t>
            </w:r>
            <w:r>
              <w:rPr>
                <w:rFonts w:ascii="Arial" w:hAnsi="Arial"/>
                <w:b/>
                <w:spacing w:val="12"/>
              </w:rPr>
              <w:t xml:space="preserve"> </w:t>
            </w:r>
            <w:r>
              <w:rPr>
                <w:rFonts w:ascii="Arial" w:hAnsi="Arial"/>
                <w:b/>
              </w:rPr>
              <w:t>DE</w:t>
            </w:r>
            <w:r>
              <w:rPr>
                <w:rFonts w:ascii="Arial" w:hAnsi="Arial"/>
                <w:b/>
                <w:spacing w:val="21"/>
              </w:rPr>
              <w:t xml:space="preserve"> </w:t>
            </w:r>
            <w:r>
              <w:rPr>
                <w:rFonts w:ascii="Arial" w:hAnsi="Arial"/>
                <w:b/>
              </w:rPr>
              <w:t>TÍTULOS</w:t>
            </w:r>
            <w:r>
              <w:rPr>
                <w:rFonts w:ascii="Arial" w:hAnsi="Arial"/>
                <w:b/>
                <w:spacing w:val="19"/>
              </w:rPr>
              <w:t xml:space="preserve"> </w:t>
            </w:r>
            <w:r>
              <w:rPr>
                <w:rFonts w:ascii="Arial" w:hAnsi="Arial"/>
                <w:b/>
              </w:rPr>
              <w:t>E</w:t>
            </w:r>
            <w:r>
              <w:rPr>
                <w:rFonts w:ascii="Arial" w:hAnsi="Arial"/>
                <w:b/>
                <w:spacing w:val="19"/>
              </w:rPr>
              <w:t xml:space="preserve"> </w:t>
            </w:r>
            <w:r>
              <w:rPr>
                <w:rFonts w:ascii="Arial" w:hAnsi="Arial"/>
                <w:b/>
              </w:rPr>
              <w:t>VALORES</w:t>
            </w:r>
            <w:r>
              <w:rPr>
                <w:rFonts w:ascii="Arial" w:hAnsi="Arial"/>
                <w:b/>
                <w:spacing w:val="18"/>
              </w:rPr>
              <w:t xml:space="preserve"> </w:t>
            </w:r>
            <w:r>
              <w:rPr>
                <w:rFonts w:ascii="Arial" w:hAnsi="Arial"/>
                <w:b/>
              </w:rPr>
              <w:t>MOBILIÁRIOS</w:t>
            </w:r>
          </w:p>
          <w:p w14:paraId="3A186BAB" w14:textId="77E2EB78" w:rsidR="00883FBD" w:rsidRDefault="00883FBD">
            <w:pPr>
              <w:pStyle w:val="TableParagraph"/>
              <w:spacing w:line="304" w:lineRule="auto"/>
              <w:ind w:left="308" w:right="201"/>
              <w:jc w:val="both"/>
            </w:pPr>
            <w:r>
              <w:rPr>
                <w:rFonts w:ascii="Arial"/>
                <w:b/>
              </w:rPr>
              <w:t>S.A.</w:t>
            </w:r>
            <w:r>
              <w:t>,</w:t>
            </w:r>
            <w:r>
              <w:rPr>
                <w:spacing w:val="-1"/>
              </w:rPr>
              <w:t xml:space="preserve"> </w:t>
            </w:r>
            <w:r>
              <w:t>acima</w:t>
            </w:r>
            <w:r>
              <w:rPr>
                <w:spacing w:val="-3"/>
              </w:rPr>
              <w:t xml:space="preserve"> </w:t>
            </w:r>
            <w:r>
              <w:t>qualificada;</w:t>
            </w:r>
          </w:p>
        </w:tc>
      </w:tr>
      <w:tr w:rsidR="00883FBD" w14:paraId="4EF69FE8" w14:textId="77777777" w:rsidTr="00C81ADC">
        <w:trPr>
          <w:trHeight w:val="960"/>
        </w:trPr>
        <w:tc>
          <w:tcPr>
            <w:tcW w:w="2979" w:type="dxa"/>
          </w:tcPr>
          <w:p w14:paraId="257AFBFE" w14:textId="0CC27100" w:rsidR="00883FBD" w:rsidRDefault="00883FBD">
            <w:pPr>
              <w:pStyle w:val="TableParagraph"/>
              <w:spacing w:before="190"/>
            </w:pPr>
            <w:r>
              <w:t>“</w:t>
            </w:r>
            <w:r>
              <w:rPr>
                <w:u w:val="single"/>
              </w:rPr>
              <w:t>CVM</w:t>
            </w:r>
            <w:r>
              <w:t>”:</w:t>
            </w:r>
          </w:p>
        </w:tc>
        <w:tc>
          <w:tcPr>
            <w:tcW w:w="6569" w:type="dxa"/>
          </w:tcPr>
          <w:p w14:paraId="05A96790" w14:textId="3279F917" w:rsidR="00883FBD" w:rsidRDefault="00883FBD">
            <w:pPr>
              <w:pStyle w:val="TableParagraph"/>
              <w:spacing w:before="67"/>
              <w:ind w:left="308"/>
            </w:pPr>
            <w:r>
              <w:t>A</w:t>
            </w:r>
            <w:r>
              <w:rPr>
                <w:spacing w:val="-1"/>
              </w:rPr>
              <w:t xml:space="preserve"> </w:t>
            </w:r>
            <w:r>
              <w:t>Comissão</w:t>
            </w:r>
            <w:r>
              <w:rPr>
                <w:spacing w:val="-1"/>
              </w:rPr>
              <w:t xml:space="preserve"> </w:t>
            </w:r>
            <w:r>
              <w:t>de</w:t>
            </w:r>
            <w:r>
              <w:rPr>
                <w:spacing w:val="-3"/>
              </w:rPr>
              <w:t xml:space="preserve"> </w:t>
            </w:r>
            <w:r>
              <w:t>Valores</w:t>
            </w:r>
            <w:r>
              <w:rPr>
                <w:spacing w:val="-5"/>
              </w:rPr>
              <w:t xml:space="preserve"> </w:t>
            </w:r>
            <w:r>
              <w:t>Mobiliários;</w:t>
            </w:r>
          </w:p>
        </w:tc>
      </w:tr>
      <w:tr w:rsidR="00883FBD" w14:paraId="320B9673" w14:textId="77777777" w:rsidTr="00C81ADC">
        <w:trPr>
          <w:trHeight w:val="639"/>
        </w:trPr>
        <w:tc>
          <w:tcPr>
            <w:tcW w:w="2979" w:type="dxa"/>
          </w:tcPr>
          <w:p w14:paraId="666161A5" w14:textId="4C7D7F67" w:rsidR="00883FBD" w:rsidRDefault="00883FBD">
            <w:pPr>
              <w:pStyle w:val="TableParagraph"/>
              <w:spacing w:before="190"/>
            </w:pPr>
            <w:r>
              <w:t>“</w:t>
            </w:r>
            <w:r w:rsidRPr="00C37528">
              <w:rPr>
                <w:u w:val="single"/>
              </w:rPr>
              <w:t>Data de Início da Classe</w:t>
            </w:r>
            <w:r>
              <w:t>”:</w:t>
            </w:r>
          </w:p>
        </w:tc>
        <w:tc>
          <w:tcPr>
            <w:tcW w:w="6569" w:type="dxa"/>
          </w:tcPr>
          <w:p w14:paraId="1D70924C" w14:textId="77777777" w:rsidR="00883FBD" w:rsidRDefault="00883FBD">
            <w:pPr>
              <w:pStyle w:val="TableParagraph"/>
              <w:spacing w:line="304" w:lineRule="auto"/>
              <w:ind w:left="308" w:right="199"/>
              <w:jc w:val="both"/>
            </w:pPr>
            <w:r>
              <w:t xml:space="preserve">A data de início especifica das atividades da Classe, a qual </w:t>
            </w:r>
            <w:r>
              <w:lastRenderedPageBreak/>
              <w:t>ocorrerá na data da primeira integralização de Cotas da Classe;</w:t>
            </w:r>
          </w:p>
          <w:p w14:paraId="40EBD307" w14:textId="058D6BE3" w:rsidR="00883FBD" w:rsidRDefault="00883FBD">
            <w:pPr>
              <w:pStyle w:val="TableParagraph"/>
              <w:spacing w:before="190"/>
              <w:ind w:left="308"/>
            </w:pPr>
          </w:p>
        </w:tc>
      </w:tr>
      <w:tr w:rsidR="00883FBD" w14:paraId="53AEEEC6" w14:textId="77777777" w:rsidTr="00C81ADC">
        <w:trPr>
          <w:trHeight w:val="2240"/>
        </w:trPr>
        <w:tc>
          <w:tcPr>
            <w:tcW w:w="2979" w:type="dxa"/>
          </w:tcPr>
          <w:p w14:paraId="03F0ABB9" w14:textId="306C57E0" w:rsidR="00883FBD" w:rsidRDefault="00883FBD">
            <w:pPr>
              <w:pStyle w:val="TableParagraph"/>
            </w:pPr>
            <w:r>
              <w:t>“</w:t>
            </w:r>
            <w:r w:rsidRPr="00BC6BBA">
              <w:rPr>
                <w:u w:val="single"/>
              </w:rPr>
              <w:t>Data de Início do Fundo</w:t>
            </w:r>
            <w:r>
              <w:t>”:</w:t>
            </w:r>
          </w:p>
        </w:tc>
        <w:tc>
          <w:tcPr>
            <w:tcW w:w="6569" w:type="dxa"/>
          </w:tcPr>
          <w:p w14:paraId="42F8890F" w14:textId="477409BD" w:rsidR="00883FBD" w:rsidRDefault="00883FBD">
            <w:pPr>
              <w:pStyle w:val="TableParagraph"/>
              <w:spacing w:line="304" w:lineRule="auto"/>
              <w:ind w:left="308" w:right="199"/>
              <w:jc w:val="both"/>
            </w:pPr>
            <w:r>
              <w:t>A data de início das atividades do Fundo, a qual ocorrerá na data da primeira integralização de Cotas no Fundo;</w:t>
            </w:r>
          </w:p>
        </w:tc>
      </w:tr>
      <w:tr w:rsidR="00883FBD" w14:paraId="4A476755" w14:textId="77777777" w:rsidTr="00C81ADC">
        <w:trPr>
          <w:trHeight w:val="2240"/>
        </w:trPr>
        <w:tc>
          <w:tcPr>
            <w:tcW w:w="2979" w:type="dxa"/>
          </w:tcPr>
          <w:p w14:paraId="1C2B06FA" w14:textId="10ECF238" w:rsidR="00883FBD" w:rsidRDefault="00883FBD">
            <w:pPr>
              <w:pStyle w:val="TableParagraph"/>
            </w:pPr>
            <w:r>
              <w:t>“</w:t>
            </w:r>
            <w:r>
              <w:rPr>
                <w:u w:val="single"/>
              </w:rPr>
              <w:t>Dia</w:t>
            </w:r>
            <w:r>
              <w:rPr>
                <w:spacing w:val="-1"/>
                <w:u w:val="single"/>
              </w:rPr>
              <w:t xml:space="preserve"> </w:t>
            </w:r>
            <w:r>
              <w:rPr>
                <w:u w:val="single"/>
              </w:rPr>
              <w:t>Útil</w:t>
            </w:r>
            <w:r>
              <w:t>”:</w:t>
            </w:r>
          </w:p>
        </w:tc>
        <w:tc>
          <w:tcPr>
            <w:tcW w:w="6569" w:type="dxa"/>
          </w:tcPr>
          <w:p w14:paraId="39B75BBE" w14:textId="5AF93B31" w:rsidR="00883FBD" w:rsidRDefault="00883FBD">
            <w:pPr>
              <w:pStyle w:val="TableParagraph"/>
              <w:spacing w:line="304" w:lineRule="auto"/>
              <w:ind w:left="308" w:right="199"/>
              <w:jc w:val="both"/>
            </w:pPr>
            <w:r>
              <w:t>Qualquer</w:t>
            </w:r>
            <w:r>
              <w:rPr>
                <w:spacing w:val="1"/>
              </w:rPr>
              <w:t xml:space="preserve"> </w:t>
            </w:r>
            <w:r>
              <w:t>dia</w:t>
            </w:r>
            <w:r>
              <w:rPr>
                <w:spacing w:val="1"/>
              </w:rPr>
              <w:t xml:space="preserve"> </w:t>
            </w:r>
            <w:r>
              <w:t>que</w:t>
            </w:r>
            <w:r>
              <w:rPr>
                <w:spacing w:val="1"/>
              </w:rPr>
              <w:t xml:space="preserve"> </w:t>
            </w:r>
            <w:r>
              <w:t>não</w:t>
            </w:r>
            <w:r>
              <w:rPr>
                <w:spacing w:val="1"/>
              </w:rPr>
              <w:t xml:space="preserve"> </w:t>
            </w:r>
            <w:r>
              <w:t>seja</w:t>
            </w:r>
            <w:r>
              <w:rPr>
                <w:spacing w:val="1"/>
              </w:rPr>
              <w:t xml:space="preserve"> </w:t>
            </w:r>
            <w:r>
              <w:t>sábado,</w:t>
            </w:r>
            <w:r>
              <w:rPr>
                <w:spacing w:val="1"/>
              </w:rPr>
              <w:t xml:space="preserve"> </w:t>
            </w:r>
            <w:r>
              <w:t>domingo</w:t>
            </w:r>
            <w:r>
              <w:rPr>
                <w:spacing w:val="1"/>
              </w:rPr>
              <w:t xml:space="preserve"> </w:t>
            </w:r>
            <w:r>
              <w:t>ou</w:t>
            </w:r>
            <w:r>
              <w:rPr>
                <w:spacing w:val="1"/>
              </w:rPr>
              <w:t xml:space="preserve"> </w:t>
            </w:r>
            <w:r>
              <w:t>dias</w:t>
            </w:r>
            <w:r>
              <w:rPr>
                <w:spacing w:val="1"/>
              </w:rPr>
              <w:t xml:space="preserve"> </w:t>
            </w:r>
            <w:r>
              <w:t>declarados como feriado nacional no Brasil ou na sede da</w:t>
            </w:r>
            <w:r>
              <w:rPr>
                <w:spacing w:val="1"/>
              </w:rPr>
              <w:t xml:space="preserve"> </w:t>
            </w:r>
            <w:r>
              <w:t>Administradora.</w:t>
            </w:r>
            <w:r>
              <w:rPr>
                <w:spacing w:val="1"/>
              </w:rPr>
              <w:t xml:space="preserve"> </w:t>
            </w:r>
            <w:r>
              <w:t>Caso as datas em que venham</w:t>
            </w:r>
            <w:r>
              <w:rPr>
                <w:spacing w:val="1"/>
              </w:rPr>
              <w:t xml:space="preserve"> </w:t>
            </w:r>
            <w:r>
              <w:t>a ocorrer</w:t>
            </w:r>
            <w:r>
              <w:rPr>
                <w:spacing w:val="1"/>
              </w:rPr>
              <w:t xml:space="preserve"> </w:t>
            </w:r>
            <w:r>
              <w:t>eventos nos termos do Regulamento não sejam Dias Úteis,</w:t>
            </w:r>
            <w:r>
              <w:rPr>
                <w:spacing w:val="1"/>
              </w:rPr>
              <w:t xml:space="preserve"> </w:t>
            </w:r>
            <w:r>
              <w:rPr>
                <w:spacing w:val="-1"/>
              </w:rPr>
              <w:t>conforme</w:t>
            </w:r>
            <w:r>
              <w:rPr>
                <w:spacing w:val="-14"/>
              </w:rPr>
              <w:t xml:space="preserve"> </w:t>
            </w:r>
            <w:r>
              <w:rPr>
                <w:spacing w:val="-1"/>
              </w:rPr>
              <w:t>definição</w:t>
            </w:r>
            <w:r>
              <w:rPr>
                <w:spacing w:val="-13"/>
              </w:rPr>
              <w:t xml:space="preserve"> </w:t>
            </w:r>
            <w:r>
              <w:t>deste</w:t>
            </w:r>
            <w:r>
              <w:rPr>
                <w:spacing w:val="-16"/>
              </w:rPr>
              <w:t xml:space="preserve"> </w:t>
            </w:r>
            <w:r>
              <w:t>item,</w:t>
            </w:r>
            <w:r>
              <w:rPr>
                <w:spacing w:val="-12"/>
              </w:rPr>
              <w:t xml:space="preserve"> </w:t>
            </w:r>
            <w:r>
              <w:t>considerar-se-á</w:t>
            </w:r>
            <w:r>
              <w:rPr>
                <w:spacing w:val="-14"/>
              </w:rPr>
              <w:t xml:space="preserve"> </w:t>
            </w:r>
            <w:r>
              <w:t>como</w:t>
            </w:r>
            <w:r>
              <w:rPr>
                <w:spacing w:val="-13"/>
              </w:rPr>
              <w:t xml:space="preserve"> </w:t>
            </w:r>
            <w:r>
              <w:t>a</w:t>
            </w:r>
            <w:r>
              <w:rPr>
                <w:spacing w:val="-13"/>
              </w:rPr>
              <w:t xml:space="preserve"> </w:t>
            </w:r>
            <w:r>
              <w:t>data</w:t>
            </w:r>
            <w:r>
              <w:rPr>
                <w:spacing w:val="-13"/>
              </w:rPr>
              <w:t xml:space="preserve"> </w:t>
            </w:r>
            <w:r>
              <w:t>do</w:t>
            </w:r>
            <w:r>
              <w:rPr>
                <w:spacing w:val="-59"/>
              </w:rPr>
              <w:t xml:space="preserve"> </w:t>
            </w:r>
            <w:r>
              <w:t>referido</w:t>
            </w:r>
            <w:r>
              <w:rPr>
                <w:spacing w:val="-1"/>
              </w:rPr>
              <w:t xml:space="preserve"> </w:t>
            </w:r>
            <w:r>
              <w:t>evento</w:t>
            </w:r>
            <w:r>
              <w:rPr>
                <w:spacing w:val="-1"/>
              </w:rPr>
              <w:t xml:space="preserve"> </w:t>
            </w:r>
            <w:r>
              <w:t>o</w:t>
            </w:r>
            <w:r>
              <w:rPr>
                <w:spacing w:val="-2"/>
              </w:rPr>
              <w:t xml:space="preserve"> </w:t>
            </w:r>
            <w:r>
              <w:t>Dia</w:t>
            </w:r>
            <w:r>
              <w:rPr>
                <w:spacing w:val="-1"/>
              </w:rPr>
              <w:t xml:space="preserve"> </w:t>
            </w:r>
            <w:r>
              <w:t>Útil</w:t>
            </w:r>
            <w:r>
              <w:rPr>
                <w:spacing w:val="-1"/>
              </w:rPr>
              <w:t xml:space="preserve"> </w:t>
            </w:r>
            <w:r>
              <w:t>imediatamente</w:t>
            </w:r>
            <w:r>
              <w:rPr>
                <w:spacing w:val="-3"/>
              </w:rPr>
              <w:t xml:space="preserve"> </w:t>
            </w:r>
            <w:r>
              <w:t>seguinte;</w:t>
            </w:r>
          </w:p>
        </w:tc>
      </w:tr>
      <w:tr w:rsidR="00883FBD" w14:paraId="05B3770E" w14:textId="77777777" w:rsidTr="00C81ADC">
        <w:trPr>
          <w:trHeight w:val="2240"/>
        </w:trPr>
        <w:tc>
          <w:tcPr>
            <w:tcW w:w="2979" w:type="dxa"/>
          </w:tcPr>
          <w:p w14:paraId="01978AA1" w14:textId="653BB706" w:rsidR="00883FBD" w:rsidRDefault="00883FBD">
            <w:pPr>
              <w:pStyle w:val="TableParagraph"/>
            </w:pPr>
            <w:r>
              <w:t>“</w:t>
            </w:r>
            <w:r>
              <w:rPr>
                <w:u w:val="single"/>
              </w:rPr>
              <w:t>Escriturador</w:t>
            </w:r>
            <w:r>
              <w:t>”:</w:t>
            </w:r>
          </w:p>
        </w:tc>
        <w:tc>
          <w:tcPr>
            <w:tcW w:w="6569" w:type="dxa"/>
          </w:tcPr>
          <w:p w14:paraId="1586F51C" w14:textId="77777777" w:rsidR="00883FBD" w:rsidRDefault="00883FBD">
            <w:pPr>
              <w:pStyle w:val="TableParagraph"/>
              <w:spacing w:before="190"/>
              <w:ind w:left="308"/>
              <w:rPr>
                <w:rFonts w:ascii="Arial" w:hAnsi="Arial"/>
                <w:b/>
              </w:rPr>
            </w:pPr>
            <w:r>
              <w:rPr>
                <w:rFonts w:ascii="Arial" w:hAnsi="Arial"/>
                <w:b/>
              </w:rPr>
              <w:t>ID</w:t>
            </w:r>
            <w:r>
              <w:rPr>
                <w:rFonts w:ascii="Arial" w:hAnsi="Arial"/>
                <w:b/>
                <w:spacing w:val="18"/>
              </w:rPr>
              <w:t xml:space="preserve"> </w:t>
            </w:r>
            <w:r>
              <w:rPr>
                <w:rFonts w:ascii="Arial" w:hAnsi="Arial"/>
                <w:b/>
              </w:rPr>
              <w:t>CORRETORA</w:t>
            </w:r>
            <w:r>
              <w:rPr>
                <w:rFonts w:ascii="Arial" w:hAnsi="Arial"/>
                <w:b/>
                <w:spacing w:val="12"/>
              </w:rPr>
              <w:t xml:space="preserve"> </w:t>
            </w:r>
            <w:r>
              <w:rPr>
                <w:rFonts w:ascii="Arial" w:hAnsi="Arial"/>
                <w:b/>
              </w:rPr>
              <w:t>DE</w:t>
            </w:r>
            <w:r>
              <w:rPr>
                <w:rFonts w:ascii="Arial" w:hAnsi="Arial"/>
                <w:b/>
                <w:spacing w:val="21"/>
              </w:rPr>
              <w:t xml:space="preserve"> </w:t>
            </w:r>
            <w:r>
              <w:rPr>
                <w:rFonts w:ascii="Arial" w:hAnsi="Arial"/>
                <w:b/>
              </w:rPr>
              <w:t>TÍTULOS</w:t>
            </w:r>
            <w:r>
              <w:rPr>
                <w:rFonts w:ascii="Arial" w:hAnsi="Arial"/>
                <w:b/>
                <w:spacing w:val="20"/>
              </w:rPr>
              <w:t xml:space="preserve"> </w:t>
            </w:r>
            <w:r>
              <w:rPr>
                <w:rFonts w:ascii="Arial" w:hAnsi="Arial"/>
                <w:b/>
              </w:rPr>
              <w:t>E</w:t>
            </w:r>
            <w:r>
              <w:rPr>
                <w:rFonts w:ascii="Arial" w:hAnsi="Arial"/>
                <w:b/>
                <w:spacing w:val="18"/>
              </w:rPr>
              <w:t xml:space="preserve"> </w:t>
            </w:r>
            <w:r>
              <w:rPr>
                <w:rFonts w:ascii="Arial" w:hAnsi="Arial"/>
                <w:b/>
              </w:rPr>
              <w:t>VALORES</w:t>
            </w:r>
            <w:r>
              <w:rPr>
                <w:rFonts w:ascii="Arial" w:hAnsi="Arial"/>
                <w:b/>
                <w:spacing w:val="19"/>
              </w:rPr>
              <w:t xml:space="preserve"> </w:t>
            </w:r>
            <w:r>
              <w:rPr>
                <w:rFonts w:ascii="Arial" w:hAnsi="Arial"/>
                <w:b/>
              </w:rPr>
              <w:t>MOBILIÁRIOS</w:t>
            </w:r>
          </w:p>
          <w:p w14:paraId="2DADF597" w14:textId="7575FB2D" w:rsidR="00883FBD" w:rsidRDefault="00883FBD">
            <w:pPr>
              <w:pStyle w:val="TableParagraph"/>
              <w:spacing w:line="304" w:lineRule="auto"/>
              <w:ind w:left="308" w:right="199"/>
              <w:jc w:val="both"/>
            </w:pPr>
            <w:r>
              <w:rPr>
                <w:rFonts w:ascii="Arial"/>
                <w:b/>
              </w:rPr>
              <w:t>S.A.</w:t>
            </w:r>
            <w:r>
              <w:t>,</w:t>
            </w:r>
            <w:r>
              <w:rPr>
                <w:spacing w:val="-1"/>
              </w:rPr>
              <w:t xml:space="preserve"> </w:t>
            </w:r>
            <w:r>
              <w:t>acima</w:t>
            </w:r>
            <w:r>
              <w:rPr>
                <w:spacing w:val="-3"/>
              </w:rPr>
              <w:t xml:space="preserve"> </w:t>
            </w:r>
            <w:r>
              <w:t>qualificada;</w:t>
            </w:r>
          </w:p>
        </w:tc>
      </w:tr>
      <w:tr w:rsidR="00883FBD" w14:paraId="1D304734" w14:textId="77777777" w:rsidTr="00C81ADC">
        <w:trPr>
          <w:trHeight w:val="960"/>
        </w:trPr>
        <w:tc>
          <w:tcPr>
            <w:tcW w:w="2979" w:type="dxa"/>
          </w:tcPr>
          <w:p w14:paraId="50EB00DB" w14:textId="75E68940" w:rsidR="00883FBD" w:rsidRDefault="00883FBD">
            <w:pPr>
              <w:pStyle w:val="TableParagraph"/>
              <w:spacing w:before="190"/>
            </w:pPr>
            <w:r>
              <w:t>“</w:t>
            </w:r>
            <w:r>
              <w:rPr>
                <w:u w:val="single"/>
              </w:rPr>
              <w:t>Fatores</w:t>
            </w:r>
            <w:r>
              <w:rPr>
                <w:spacing w:val="-2"/>
                <w:u w:val="single"/>
              </w:rPr>
              <w:t xml:space="preserve"> </w:t>
            </w:r>
            <w:r>
              <w:rPr>
                <w:u w:val="single"/>
              </w:rPr>
              <w:t>de</w:t>
            </w:r>
            <w:r>
              <w:rPr>
                <w:spacing w:val="-4"/>
                <w:u w:val="single"/>
              </w:rPr>
              <w:t xml:space="preserve"> </w:t>
            </w:r>
            <w:r>
              <w:rPr>
                <w:u w:val="single"/>
              </w:rPr>
              <w:t>Risco</w:t>
            </w:r>
            <w:r>
              <w:t>”:</w:t>
            </w:r>
          </w:p>
        </w:tc>
        <w:tc>
          <w:tcPr>
            <w:tcW w:w="6569" w:type="dxa"/>
          </w:tcPr>
          <w:p w14:paraId="49C4C7C2" w14:textId="4548E97A" w:rsidR="00883FBD" w:rsidRDefault="00883FBD">
            <w:pPr>
              <w:pStyle w:val="TableParagraph"/>
              <w:spacing w:before="67"/>
              <w:ind w:left="308"/>
            </w:pPr>
            <w:r>
              <w:t>Fatores</w:t>
            </w:r>
            <w:r>
              <w:rPr>
                <w:spacing w:val="1"/>
              </w:rPr>
              <w:t xml:space="preserve"> </w:t>
            </w:r>
            <w:r>
              <w:t>de</w:t>
            </w:r>
            <w:r>
              <w:rPr>
                <w:spacing w:val="1"/>
              </w:rPr>
              <w:t xml:space="preserve"> </w:t>
            </w:r>
            <w:r>
              <w:t>risco</w:t>
            </w:r>
            <w:r>
              <w:rPr>
                <w:spacing w:val="1"/>
              </w:rPr>
              <w:t xml:space="preserve"> </w:t>
            </w:r>
            <w:r>
              <w:t>a</w:t>
            </w:r>
            <w:r>
              <w:rPr>
                <w:spacing w:val="1"/>
              </w:rPr>
              <w:t xml:space="preserve"> </w:t>
            </w:r>
            <w:r>
              <w:t>serem</w:t>
            </w:r>
            <w:r>
              <w:rPr>
                <w:spacing w:val="1"/>
              </w:rPr>
              <w:t xml:space="preserve"> </w:t>
            </w:r>
            <w:r>
              <w:t>observados</w:t>
            </w:r>
            <w:r>
              <w:rPr>
                <w:spacing w:val="1"/>
              </w:rPr>
              <w:t xml:space="preserve"> </w:t>
            </w:r>
            <w:r>
              <w:t>pelos</w:t>
            </w:r>
            <w:r>
              <w:rPr>
                <w:spacing w:val="1"/>
              </w:rPr>
              <w:t xml:space="preserve"> </w:t>
            </w:r>
            <w:r>
              <w:t>investidores</w:t>
            </w:r>
            <w:r>
              <w:rPr>
                <w:spacing w:val="1"/>
              </w:rPr>
              <w:t xml:space="preserve"> </w:t>
            </w:r>
            <w:r>
              <w:t>quando da decisão de realização de investimento no Fundo e</w:t>
            </w:r>
            <w:r>
              <w:rPr>
                <w:spacing w:val="-59"/>
              </w:rPr>
              <w:t xml:space="preserve"> </w:t>
            </w:r>
            <w:r>
              <w:t>na Classe, conforme dispostos neste Regulamento e no seu</w:t>
            </w:r>
            <w:r>
              <w:rPr>
                <w:spacing w:val="1"/>
              </w:rPr>
              <w:t xml:space="preserve"> </w:t>
            </w:r>
            <w:r>
              <w:t>Anexo;</w:t>
            </w:r>
          </w:p>
        </w:tc>
      </w:tr>
      <w:tr w:rsidR="00883FBD" w14:paraId="324B032B" w14:textId="77777777" w:rsidTr="00C81ADC">
        <w:trPr>
          <w:trHeight w:val="1600"/>
        </w:trPr>
        <w:tc>
          <w:tcPr>
            <w:tcW w:w="2979" w:type="dxa"/>
          </w:tcPr>
          <w:p w14:paraId="602854AE" w14:textId="24BDEC90" w:rsidR="00883FBD" w:rsidRDefault="00883FBD">
            <w:pPr>
              <w:pStyle w:val="TableParagraph"/>
              <w:spacing w:before="190"/>
            </w:pPr>
            <w:r>
              <w:t>“</w:t>
            </w:r>
            <w:r w:rsidRPr="0053071F">
              <w:rPr>
                <w:u w:val="single"/>
              </w:rPr>
              <w:t>FII</w:t>
            </w:r>
            <w:r>
              <w:t>”:</w:t>
            </w:r>
          </w:p>
        </w:tc>
        <w:tc>
          <w:tcPr>
            <w:tcW w:w="6569" w:type="dxa"/>
          </w:tcPr>
          <w:p w14:paraId="0645794C" w14:textId="3232862B" w:rsidR="00883FBD" w:rsidRDefault="00883FBD">
            <w:pPr>
              <w:pStyle w:val="TableParagraph"/>
              <w:spacing w:before="190" w:line="304" w:lineRule="auto"/>
              <w:ind w:left="308" w:right="199"/>
              <w:jc w:val="both"/>
            </w:pPr>
            <w:r>
              <w:t>Fundos de Investimento Imobiliários;</w:t>
            </w:r>
          </w:p>
        </w:tc>
      </w:tr>
      <w:tr w:rsidR="00883FBD" w14:paraId="042F25A7" w14:textId="77777777" w:rsidTr="00C81ADC">
        <w:trPr>
          <w:trHeight w:val="960"/>
        </w:trPr>
        <w:tc>
          <w:tcPr>
            <w:tcW w:w="2979" w:type="dxa"/>
          </w:tcPr>
          <w:p w14:paraId="001A29BC" w14:textId="7B9D3AE9" w:rsidR="00883FBD" w:rsidRDefault="00883FBD">
            <w:pPr>
              <w:pStyle w:val="TableParagraph"/>
            </w:pPr>
            <w:r>
              <w:t>“</w:t>
            </w:r>
            <w:r>
              <w:rPr>
                <w:u w:val="single"/>
              </w:rPr>
              <w:t>Fundo</w:t>
            </w:r>
            <w:r>
              <w:t>”:</w:t>
            </w:r>
          </w:p>
        </w:tc>
        <w:tc>
          <w:tcPr>
            <w:tcW w:w="6569" w:type="dxa"/>
          </w:tcPr>
          <w:p w14:paraId="06BFB92A" w14:textId="36DD62A5" w:rsidR="00883FBD" w:rsidRDefault="00883FBD">
            <w:pPr>
              <w:pStyle w:val="TableParagraph"/>
              <w:spacing w:line="304" w:lineRule="auto"/>
              <w:ind w:left="308" w:right="99"/>
            </w:pPr>
            <w:r>
              <w:t>É</w:t>
            </w:r>
            <w:r>
              <w:rPr>
                <w:spacing w:val="25"/>
              </w:rPr>
              <w:t xml:space="preserve"> </w:t>
            </w:r>
            <w:r>
              <w:t>o</w:t>
            </w:r>
            <w:r>
              <w:rPr>
                <w:spacing w:val="27"/>
              </w:rPr>
              <w:t xml:space="preserve"> </w:t>
            </w:r>
            <w:r w:rsidR="005D33F7">
              <w:rPr>
                <w:b/>
                <w:bCs/>
                <w:spacing w:val="27"/>
              </w:rPr>
              <w:t>AC MS AGRO FUNDO DE INVESTIMENTO FIAGRO  IMOBILIÁRIO RESPONSABILIDADE LIMITADA</w:t>
            </w:r>
            <w:r>
              <w:rPr>
                <w:rFonts w:ascii="Arial" w:hAnsi="Arial"/>
                <w:b/>
              </w:rPr>
              <w:t>;</w:t>
            </w:r>
          </w:p>
        </w:tc>
      </w:tr>
      <w:tr w:rsidR="00883FBD" w14:paraId="68BE5FE7" w14:textId="77777777" w:rsidTr="00C81ADC">
        <w:trPr>
          <w:trHeight w:val="960"/>
        </w:trPr>
        <w:tc>
          <w:tcPr>
            <w:tcW w:w="2979" w:type="dxa"/>
          </w:tcPr>
          <w:p w14:paraId="02C5690F" w14:textId="3035074A" w:rsidR="00883FBD" w:rsidRDefault="00883FBD">
            <w:pPr>
              <w:pStyle w:val="TableParagraph"/>
            </w:pPr>
            <w:r>
              <w:t>“</w:t>
            </w:r>
            <w:r>
              <w:rPr>
                <w:u w:val="single"/>
              </w:rPr>
              <w:t>Gestora</w:t>
            </w:r>
            <w:r>
              <w:t>”:</w:t>
            </w:r>
          </w:p>
        </w:tc>
        <w:tc>
          <w:tcPr>
            <w:tcW w:w="6569" w:type="dxa"/>
          </w:tcPr>
          <w:p w14:paraId="35AAA386" w14:textId="77777777" w:rsidR="00883FBD" w:rsidRDefault="00883FBD">
            <w:pPr>
              <w:pStyle w:val="TableParagraph"/>
              <w:spacing w:before="4" w:line="233" w:lineRule="exact"/>
              <w:ind w:left="308"/>
              <w:jc w:val="both"/>
            </w:pPr>
          </w:p>
          <w:p w14:paraId="6A5C0F28" w14:textId="1489F9F8" w:rsidR="00883FBD" w:rsidRPr="00602DB1" w:rsidRDefault="00883FBD" w:rsidP="000E2775">
            <w:pPr>
              <w:pStyle w:val="TableParagraph"/>
              <w:spacing w:line="304" w:lineRule="auto"/>
              <w:ind w:left="308" w:right="99"/>
              <w:jc w:val="both"/>
            </w:pPr>
            <w:bookmarkStart w:id="0" w:name="_Hlk169106861"/>
            <w:bookmarkStart w:id="1" w:name="_Hlk173923089"/>
            <w:r w:rsidRPr="00602DB1">
              <w:rPr>
                <w:b/>
                <w:bCs/>
              </w:rPr>
              <w:t>SINAI ASSET BRASIL LTDA.</w:t>
            </w:r>
            <w:r w:rsidRPr="00602DB1">
              <w:t>, com sede na Cidade de São Paulo, Estado de São Paulo, na Avenida São Gabriel, n° 301, 6° andar, Jardim Paulista, CEP 01435-001, inscrita no CNPJ/MF sob o nº 58.251.046/0001-63, devidamente autorizada à prestação dos serviços de administração de carteira de valores mobiliários, por meio do Ato Declaratório CVM nº 23.680, de 25 de julho de 2025</w:t>
            </w:r>
            <w:bookmarkEnd w:id="0"/>
            <w:bookmarkEnd w:id="1"/>
            <w:r w:rsidR="00602DB1">
              <w:t>;</w:t>
            </w:r>
          </w:p>
        </w:tc>
      </w:tr>
    </w:tbl>
    <w:p w14:paraId="53C9D821" w14:textId="77777777" w:rsidR="00145F6F" w:rsidRDefault="00145F6F">
      <w:pPr>
        <w:pStyle w:val="Corpodetexto"/>
        <w:rPr>
          <w:sz w:val="20"/>
        </w:rPr>
      </w:pPr>
    </w:p>
    <w:p w14:paraId="29179494" w14:textId="77777777" w:rsidR="00145F6F" w:rsidRDefault="00145F6F">
      <w:pPr>
        <w:pStyle w:val="Corpodetexto"/>
        <w:spacing w:before="4" w:after="1"/>
        <w:rPr>
          <w:sz w:val="15"/>
        </w:rPr>
      </w:pPr>
    </w:p>
    <w:tbl>
      <w:tblPr>
        <w:tblStyle w:val="TableNormal1"/>
        <w:tblW w:w="0" w:type="auto"/>
        <w:tblInd w:w="114" w:type="dxa"/>
        <w:tblLayout w:type="fixed"/>
        <w:tblLook w:val="01E0" w:firstRow="1" w:lastRow="1" w:firstColumn="1" w:lastColumn="1" w:noHBand="0" w:noVBand="0"/>
      </w:tblPr>
      <w:tblGrid>
        <w:gridCol w:w="2988"/>
        <w:gridCol w:w="6557"/>
      </w:tblGrid>
      <w:tr w:rsidR="00145F6F" w14:paraId="49D727BA" w14:textId="77777777">
        <w:trPr>
          <w:trHeight w:val="960"/>
        </w:trPr>
        <w:tc>
          <w:tcPr>
            <w:tcW w:w="2988" w:type="dxa"/>
          </w:tcPr>
          <w:p w14:paraId="364A719F" w14:textId="77777777" w:rsidR="00145F6F" w:rsidRDefault="002112C1">
            <w:pPr>
              <w:pStyle w:val="TableParagraph"/>
            </w:pPr>
            <w:r>
              <w:t>“</w:t>
            </w:r>
            <w:r>
              <w:rPr>
                <w:u w:val="single"/>
              </w:rPr>
              <w:t>IGP-M</w:t>
            </w:r>
            <w:r>
              <w:t>”:</w:t>
            </w:r>
          </w:p>
        </w:tc>
        <w:tc>
          <w:tcPr>
            <w:tcW w:w="6557" w:type="dxa"/>
          </w:tcPr>
          <w:p w14:paraId="60F59EBA" w14:textId="77777777" w:rsidR="00145F6F" w:rsidRDefault="002112C1" w:rsidP="00E97D76">
            <w:pPr>
              <w:pStyle w:val="TableParagraph"/>
              <w:spacing w:line="304" w:lineRule="auto"/>
              <w:ind w:right="194"/>
            </w:pPr>
            <w:r>
              <w:t>Índice</w:t>
            </w:r>
            <w:r>
              <w:rPr>
                <w:spacing w:val="-1"/>
              </w:rPr>
              <w:t xml:space="preserve"> </w:t>
            </w:r>
            <w:r>
              <w:t>Geral</w:t>
            </w:r>
            <w:r>
              <w:rPr>
                <w:spacing w:val="-1"/>
              </w:rPr>
              <w:t xml:space="preserve"> </w:t>
            </w:r>
            <w:r>
              <w:t>de</w:t>
            </w:r>
            <w:r>
              <w:rPr>
                <w:spacing w:val="-1"/>
              </w:rPr>
              <w:t xml:space="preserve"> </w:t>
            </w:r>
            <w:r>
              <w:t>Preços</w:t>
            </w:r>
            <w:r>
              <w:rPr>
                <w:spacing w:val="-1"/>
              </w:rPr>
              <w:t xml:space="preserve"> </w:t>
            </w:r>
            <w:r>
              <w:t>do</w:t>
            </w:r>
            <w:r>
              <w:rPr>
                <w:spacing w:val="2"/>
              </w:rPr>
              <w:t xml:space="preserve"> </w:t>
            </w:r>
            <w:r>
              <w:t>Mercado, divulgado</w:t>
            </w:r>
            <w:r>
              <w:rPr>
                <w:spacing w:val="2"/>
              </w:rPr>
              <w:t xml:space="preserve"> </w:t>
            </w:r>
            <w:r>
              <w:t>pela</w:t>
            </w:r>
            <w:r>
              <w:rPr>
                <w:spacing w:val="2"/>
              </w:rPr>
              <w:t xml:space="preserve"> </w:t>
            </w:r>
            <w:r>
              <w:t>Fundação</w:t>
            </w:r>
            <w:r>
              <w:rPr>
                <w:spacing w:val="-58"/>
              </w:rPr>
              <w:t xml:space="preserve"> </w:t>
            </w:r>
            <w:r>
              <w:t>Getúlio</w:t>
            </w:r>
            <w:r>
              <w:rPr>
                <w:spacing w:val="-1"/>
              </w:rPr>
              <w:t xml:space="preserve"> </w:t>
            </w:r>
            <w:r>
              <w:t>Vargas,</w:t>
            </w:r>
            <w:r>
              <w:rPr>
                <w:spacing w:val="-2"/>
              </w:rPr>
              <w:t xml:space="preserve"> </w:t>
            </w:r>
            <w:r>
              <w:t>ou</w:t>
            </w:r>
            <w:r>
              <w:rPr>
                <w:spacing w:val="-1"/>
              </w:rPr>
              <w:t xml:space="preserve"> </w:t>
            </w:r>
            <w:r>
              <w:t>outro</w:t>
            </w:r>
            <w:r>
              <w:rPr>
                <w:spacing w:val="-5"/>
              </w:rPr>
              <w:t xml:space="preserve"> </w:t>
            </w:r>
            <w:r>
              <w:t>índice que</w:t>
            </w:r>
            <w:r>
              <w:rPr>
                <w:spacing w:val="-1"/>
              </w:rPr>
              <w:t xml:space="preserve"> </w:t>
            </w:r>
            <w:r>
              <w:t>venha</w:t>
            </w:r>
            <w:r>
              <w:rPr>
                <w:spacing w:val="-1"/>
              </w:rPr>
              <w:t xml:space="preserve"> </w:t>
            </w:r>
            <w:r>
              <w:t>a</w:t>
            </w:r>
            <w:r>
              <w:rPr>
                <w:spacing w:val="-3"/>
              </w:rPr>
              <w:t xml:space="preserve"> </w:t>
            </w:r>
            <w:r>
              <w:t>substituí-lo.</w:t>
            </w:r>
          </w:p>
        </w:tc>
      </w:tr>
      <w:tr w:rsidR="00A334AE" w14:paraId="39FEB702" w14:textId="77777777">
        <w:trPr>
          <w:trHeight w:val="1280"/>
        </w:trPr>
        <w:tc>
          <w:tcPr>
            <w:tcW w:w="2988" w:type="dxa"/>
          </w:tcPr>
          <w:p w14:paraId="11B8E91C" w14:textId="6765D720" w:rsidR="00A334AE" w:rsidRDefault="00A334AE">
            <w:pPr>
              <w:pStyle w:val="TableParagraph"/>
            </w:pPr>
            <w:r>
              <w:t>“</w:t>
            </w:r>
            <w:r w:rsidRPr="00A334AE">
              <w:rPr>
                <w:u w:val="single"/>
              </w:rPr>
              <w:t>IPCA</w:t>
            </w:r>
            <w:r>
              <w:t>”:</w:t>
            </w:r>
          </w:p>
        </w:tc>
        <w:tc>
          <w:tcPr>
            <w:tcW w:w="6557" w:type="dxa"/>
          </w:tcPr>
          <w:p w14:paraId="7DD39B6E" w14:textId="1AD8FCCA" w:rsidR="00A334AE" w:rsidRDefault="003E564D" w:rsidP="00E97D76">
            <w:pPr>
              <w:pStyle w:val="TableParagraph"/>
              <w:spacing w:line="304" w:lineRule="auto"/>
              <w:ind w:right="197"/>
              <w:jc w:val="both"/>
            </w:pPr>
            <w:r>
              <w:t>Índice Nacional de Preços ao Consumidor Amplo, divulgado pelo Instituto Brasileiro de Geografia e Estatí</w:t>
            </w:r>
            <w:r w:rsidR="00DA734F">
              <w:t>stica, ou outro índice que venha a substituí-lo;</w:t>
            </w:r>
          </w:p>
        </w:tc>
      </w:tr>
      <w:tr w:rsidR="00691023" w14:paraId="01D5F3A8" w14:textId="77777777">
        <w:trPr>
          <w:trHeight w:val="1280"/>
        </w:trPr>
        <w:tc>
          <w:tcPr>
            <w:tcW w:w="2988" w:type="dxa"/>
          </w:tcPr>
          <w:p w14:paraId="49F4B8A2" w14:textId="41638688" w:rsidR="00691023" w:rsidRDefault="00691023">
            <w:pPr>
              <w:pStyle w:val="TableParagraph"/>
            </w:pPr>
            <w:r>
              <w:t>“</w:t>
            </w:r>
            <w:r w:rsidRPr="00691023">
              <w:rPr>
                <w:u w:val="single"/>
              </w:rPr>
              <w:t>Lei 8.245/91</w:t>
            </w:r>
            <w:r>
              <w:t>”:</w:t>
            </w:r>
          </w:p>
        </w:tc>
        <w:tc>
          <w:tcPr>
            <w:tcW w:w="6557" w:type="dxa"/>
          </w:tcPr>
          <w:p w14:paraId="4C5C0919" w14:textId="507392EC" w:rsidR="00691023" w:rsidRDefault="00691023" w:rsidP="00E97D76">
            <w:pPr>
              <w:pStyle w:val="TableParagraph"/>
              <w:spacing w:line="304" w:lineRule="auto"/>
              <w:ind w:right="197"/>
              <w:jc w:val="both"/>
            </w:pPr>
            <w:r>
              <w:t>A Lei nº 8.245/91, de 18 de outubro de 1991, conforme alterada;</w:t>
            </w:r>
          </w:p>
        </w:tc>
      </w:tr>
      <w:tr w:rsidR="00691023" w14:paraId="47178759" w14:textId="77777777">
        <w:trPr>
          <w:trHeight w:val="1280"/>
        </w:trPr>
        <w:tc>
          <w:tcPr>
            <w:tcW w:w="2988" w:type="dxa"/>
          </w:tcPr>
          <w:p w14:paraId="6D054157" w14:textId="2F6A68DC" w:rsidR="00691023" w:rsidRDefault="00691023">
            <w:pPr>
              <w:pStyle w:val="TableParagraph"/>
            </w:pPr>
            <w:r>
              <w:t>“</w:t>
            </w:r>
            <w:r w:rsidRPr="005E7694">
              <w:rPr>
                <w:u w:val="single"/>
              </w:rPr>
              <w:t xml:space="preserve">Lei </w:t>
            </w:r>
            <w:r w:rsidR="005E7694" w:rsidRPr="005E7694">
              <w:rPr>
                <w:u w:val="single"/>
              </w:rPr>
              <w:t>8.668/93</w:t>
            </w:r>
            <w:r w:rsidR="005E7694">
              <w:t>”:</w:t>
            </w:r>
          </w:p>
        </w:tc>
        <w:tc>
          <w:tcPr>
            <w:tcW w:w="6557" w:type="dxa"/>
          </w:tcPr>
          <w:p w14:paraId="7DA892E0" w14:textId="750CC63E" w:rsidR="00337313" w:rsidRDefault="006D278E" w:rsidP="00E97D76">
            <w:pPr>
              <w:pStyle w:val="TableParagraph"/>
              <w:spacing w:line="304" w:lineRule="auto"/>
              <w:ind w:right="197"/>
              <w:jc w:val="both"/>
            </w:pPr>
            <w:r>
              <w:t>A Lei nº 8.668, de 25 de junho de 1993, conforme alterada;</w:t>
            </w:r>
          </w:p>
        </w:tc>
      </w:tr>
      <w:tr w:rsidR="00145F6F" w14:paraId="158CA729" w14:textId="77777777">
        <w:trPr>
          <w:trHeight w:val="1280"/>
        </w:trPr>
        <w:tc>
          <w:tcPr>
            <w:tcW w:w="2988" w:type="dxa"/>
          </w:tcPr>
          <w:p w14:paraId="5E1BE276" w14:textId="77777777" w:rsidR="00145F6F" w:rsidRDefault="002112C1">
            <w:pPr>
              <w:pStyle w:val="TableParagraph"/>
            </w:pPr>
            <w:r>
              <w:t>“</w:t>
            </w:r>
            <w:r>
              <w:rPr>
                <w:u w:val="single"/>
              </w:rPr>
              <w:t>Patrimônio</w:t>
            </w:r>
            <w:r>
              <w:rPr>
                <w:spacing w:val="-3"/>
                <w:u w:val="single"/>
              </w:rPr>
              <w:t xml:space="preserve"> </w:t>
            </w:r>
            <w:r>
              <w:rPr>
                <w:u w:val="single"/>
              </w:rPr>
              <w:t>Líquido</w:t>
            </w:r>
            <w:r>
              <w:t>”:</w:t>
            </w:r>
          </w:p>
        </w:tc>
        <w:tc>
          <w:tcPr>
            <w:tcW w:w="6557" w:type="dxa"/>
          </w:tcPr>
          <w:p w14:paraId="6ECBA52D" w14:textId="77777777" w:rsidR="00145F6F" w:rsidRDefault="002112C1" w:rsidP="00E97D76">
            <w:pPr>
              <w:pStyle w:val="TableParagraph"/>
              <w:spacing w:line="304" w:lineRule="auto"/>
              <w:ind w:right="197"/>
              <w:jc w:val="both"/>
            </w:pPr>
            <w:r>
              <w:t>Soma</w:t>
            </w:r>
            <w:r>
              <w:rPr>
                <w:spacing w:val="1"/>
              </w:rPr>
              <w:t xml:space="preserve"> </w:t>
            </w:r>
            <w:r>
              <w:t>algébrica</w:t>
            </w:r>
            <w:r>
              <w:rPr>
                <w:spacing w:val="1"/>
              </w:rPr>
              <w:t xml:space="preserve"> </w:t>
            </w:r>
            <w:r>
              <w:t>de</w:t>
            </w:r>
            <w:r>
              <w:rPr>
                <w:spacing w:val="1"/>
              </w:rPr>
              <w:t xml:space="preserve"> </w:t>
            </w:r>
            <w:r>
              <w:t>disponível</w:t>
            </w:r>
            <w:r>
              <w:rPr>
                <w:spacing w:val="1"/>
              </w:rPr>
              <w:t xml:space="preserve"> </w:t>
            </w:r>
            <w:r>
              <w:t>do</w:t>
            </w:r>
            <w:r>
              <w:rPr>
                <w:spacing w:val="1"/>
              </w:rPr>
              <w:t xml:space="preserve"> </w:t>
            </w:r>
            <w:r>
              <w:t>Fundo</w:t>
            </w:r>
            <w:r>
              <w:rPr>
                <w:spacing w:val="1"/>
              </w:rPr>
              <w:t xml:space="preserve"> </w:t>
            </w:r>
            <w:r>
              <w:t>com</w:t>
            </w:r>
            <w:r>
              <w:rPr>
                <w:spacing w:val="1"/>
              </w:rPr>
              <w:t xml:space="preserve"> </w:t>
            </w:r>
            <w:r>
              <w:t>o</w:t>
            </w:r>
            <w:r>
              <w:rPr>
                <w:spacing w:val="1"/>
              </w:rPr>
              <w:t xml:space="preserve"> </w:t>
            </w:r>
            <w:r>
              <w:t>valor</w:t>
            </w:r>
            <w:r>
              <w:rPr>
                <w:spacing w:val="1"/>
              </w:rPr>
              <w:t xml:space="preserve"> </w:t>
            </w:r>
            <w:r>
              <w:t>da</w:t>
            </w:r>
            <w:r>
              <w:rPr>
                <w:spacing w:val="1"/>
              </w:rPr>
              <w:t xml:space="preserve"> </w:t>
            </w:r>
            <w:r>
              <w:t>Carteira,</w:t>
            </w:r>
            <w:r>
              <w:rPr>
                <w:spacing w:val="1"/>
              </w:rPr>
              <w:t xml:space="preserve"> </w:t>
            </w:r>
            <w:r>
              <w:t>mais</w:t>
            </w:r>
            <w:r>
              <w:rPr>
                <w:spacing w:val="1"/>
              </w:rPr>
              <w:t xml:space="preserve"> </w:t>
            </w:r>
            <w:r>
              <w:t>os</w:t>
            </w:r>
            <w:r>
              <w:rPr>
                <w:spacing w:val="1"/>
              </w:rPr>
              <w:t xml:space="preserve"> </w:t>
            </w:r>
            <w:r>
              <w:t>valores</w:t>
            </w:r>
            <w:r>
              <w:rPr>
                <w:spacing w:val="1"/>
              </w:rPr>
              <w:t xml:space="preserve"> </w:t>
            </w:r>
            <w:r>
              <w:t>a</w:t>
            </w:r>
            <w:r>
              <w:rPr>
                <w:spacing w:val="1"/>
              </w:rPr>
              <w:t xml:space="preserve"> </w:t>
            </w:r>
            <w:r>
              <w:t>receber,</w:t>
            </w:r>
            <w:r>
              <w:rPr>
                <w:spacing w:val="1"/>
              </w:rPr>
              <w:t xml:space="preserve"> </w:t>
            </w:r>
            <w:r>
              <w:t>menos</w:t>
            </w:r>
            <w:r>
              <w:rPr>
                <w:spacing w:val="1"/>
              </w:rPr>
              <w:t xml:space="preserve"> </w:t>
            </w:r>
            <w:r>
              <w:t>as</w:t>
            </w:r>
            <w:r>
              <w:rPr>
                <w:spacing w:val="1"/>
              </w:rPr>
              <w:t xml:space="preserve"> </w:t>
            </w:r>
            <w:r>
              <w:t>suas</w:t>
            </w:r>
            <w:r>
              <w:rPr>
                <w:spacing w:val="-59"/>
              </w:rPr>
              <w:t xml:space="preserve"> </w:t>
            </w:r>
            <w:r>
              <w:t>exigibilidades;</w:t>
            </w:r>
          </w:p>
        </w:tc>
      </w:tr>
      <w:tr w:rsidR="00145F6F" w14:paraId="752D2488" w14:textId="77777777">
        <w:trPr>
          <w:trHeight w:val="639"/>
        </w:trPr>
        <w:tc>
          <w:tcPr>
            <w:tcW w:w="2988" w:type="dxa"/>
          </w:tcPr>
          <w:p w14:paraId="4FF59474" w14:textId="77777777" w:rsidR="00145F6F" w:rsidRDefault="002112C1">
            <w:pPr>
              <w:pStyle w:val="TableParagraph"/>
              <w:spacing w:before="190"/>
            </w:pPr>
            <w:r>
              <w:t>“</w:t>
            </w:r>
            <w:r>
              <w:rPr>
                <w:u w:val="single"/>
              </w:rPr>
              <w:t>Plano</w:t>
            </w:r>
            <w:r>
              <w:rPr>
                <w:spacing w:val="-3"/>
                <w:u w:val="single"/>
              </w:rPr>
              <w:t xml:space="preserve"> </w:t>
            </w:r>
            <w:r>
              <w:rPr>
                <w:u w:val="single"/>
              </w:rPr>
              <w:t>de</w:t>
            </w:r>
            <w:r>
              <w:rPr>
                <w:spacing w:val="-2"/>
                <w:u w:val="single"/>
              </w:rPr>
              <w:t xml:space="preserve"> </w:t>
            </w:r>
            <w:r>
              <w:rPr>
                <w:u w:val="single"/>
              </w:rPr>
              <w:t>Liquidação</w:t>
            </w:r>
            <w:r>
              <w:t>”:</w:t>
            </w:r>
          </w:p>
        </w:tc>
        <w:tc>
          <w:tcPr>
            <w:tcW w:w="6557" w:type="dxa"/>
          </w:tcPr>
          <w:p w14:paraId="1B4D07B3" w14:textId="77777777" w:rsidR="00145F6F" w:rsidRDefault="002112C1" w:rsidP="00E97D76">
            <w:pPr>
              <w:pStyle w:val="TableParagraph"/>
              <w:spacing w:before="190"/>
            </w:pPr>
            <w:r>
              <w:t>Plano</w:t>
            </w:r>
            <w:r>
              <w:rPr>
                <w:spacing w:val="-1"/>
              </w:rPr>
              <w:t xml:space="preserve"> </w:t>
            </w:r>
            <w:r>
              <w:t>a ser</w:t>
            </w:r>
            <w:r>
              <w:rPr>
                <w:spacing w:val="-1"/>
              </w:rPr>
              <w:t xml:space="preserve"> </w:t>
            </w:r>
            <w:r>
              <w:t>elaborado</w:t>
            </w:r>
            <w:r>
              <w:rPr>
                <w:spacing w:val="-3"/>
              </w:rPr>
              <w:t xml:space="preserve"> </w:t>
            </w:r>
            <w:r>
              <w:t>para</w:t>
            </w:r>
            <w:r>
              <w:rPr>
                <w:spacing w:val="-2"/>
              </w:rPr>
              <w:t xml:space="preserve"> </w:t>
            </w:r>
            <w:r>
              <w:t>fins</w:t>
            </w:r>
            <w:r>
              <w:rPr>
                <w:spacing w:val="-3"/>
              </w:rPr>
              <w:t xml:space="preserve"> </w:t>
            </w:r>
            <w:r>
              <w:t>de liquidação</w:t>
            </w:r>
            <w:r>
              <w:rPr>
                <w:spacing w:val="-1"/>
              </w:rPr>
              <w:t xml:space="preserve"> </w:t>
            </w:r>
            <w:r>
              <w:t>da</w:t>
            </w:r>
            <w:r>
              <w:rPr>
                <w:spacing w:val="-5"/>
              </w:rPr>
              <w:t xml:space="preserve"> </w:t>
            </w:r>
            <w:r>
              <w:t>Classe;</w:t>
            </w:r>
          </w:p>
        </w:tc>
      </w:tr>
      <w:tr w:rsidR="00145F6F" w14:paraId="14C5EEA0" w14:textId="77777777">
        <w:trPr>
          <w:trHeight w:val="639"/>
        </w:trPr>
        <w:tc>
          <w:tcPr>
            <w:tcW w:w="2988" w:type="dxa"/>
          </w:tcPr>
          <w:p w14:paraId="5FDF72AF" w14:textId="77777777" w:rsidR="00145F6F" w:rsidRDefault="002112C1">
            <w:pPr>
              <w:pStyle w:val="TableParagraph"/>
            </w:pPr>
            <w:r>
              <w:t>“</w:t>
            </w:r>
            <w:r>
              <w:rPr>
                <w:u w:val="single"/>
              </w:rPr>
              <w:t>Prazo</w:t>
            </w:r>
            <w:r>
              <w:rPr>
                <w:spacing w:val="-3"/>
                <w:u w:val="single"/>
              </w:rPr>
              <w:t xml:space="preserve"> </w:t>
            </w:r>
            <w:r>
              <w:rPr>
                <w:u w:val="single"/>
              </w:rPr>
              <w:t>de</w:t>
            </w:r>
            <w:r>
              <w:rPr>
                <w:spacing w:val="-2"/>
                <w:u w:val="single"/>
              </w:rPr>
              <w:t xml:space="preserve"> </w:t>
            </w:r>
            <w:r>
              <w:rPr>
                <w:u w:val="single"/>
              </w:rPr>
              <w:t>Duração</w:t>
            </w:r>
            <w:r>
              <w:t>”:</w:t>
            </w:r>
          </w:p>
        </w:tc>
        <w:tc>
          <w:tcPr>
            <w:tcW w:w="6557" w:type="dxa"/>
          </w:tcPr>
          <w:p w14:paraId="1A3F9864" w14:textId="77777777" w:rsidR="00145F6F" w:rsidRDefault="002112C1" w:rsidP="00E97D76">
            <w:pPr>
              <w:pStyle w:val="TableParagraph"/>
            </w:pPr>
            <w:r>
              <w:t>Tem</w:t>
            </w:r>
            <w:r>
              <w:rPr>
                <w:spacing w:val="-1"/>
              </w:rPr>
              <w:t xml:space="preserve"> </w:t>
            </w:r>
            <w:r>
              <w:t>o</w:t>
            </w:r>
            <w:r>
              <w:rPr>
                <w:spacing w:val="-3"/>
              </w:rPr>
              <w:t xml:space="preserve"> </w:t>
            </w:r>
            <w:r>
              <w:t>significado</w:t>
            </w:r>
            <w:r>
              <w:rPr>
                <w:spacing w:val="-1"/>
              </w:rPr>
              <w:t xml:space="preserve"> </w:t>
            </w:r>
            <w:r>
              <w:t>do</w:t>
            </w:r>
            <w:r>
              <w:rPr>
                <w:spacing w:val="-3"/>
              </w:rPr>
              <w:t xml:space="preserve"> </w:t>
            </w:r>
            <w:r>
              <w:t>Artigo</w:t>
            </w:r>
            <w:r>
              <w:rPr>
                <w:spacing w:val="-3"/>
              </w:rPr>
              <w:t xml:space="preserve"> </w:t>
            </w:r>
            <w:r>
              <w:t>3º</w:t>
            </w:r>
            <w:r>
              <w:rPr>
                <w:spacing w:val="-2"/>
              </w:rPr>
              <w:t xml:space="preserve"> </w:t>
            </w:r>
            <w:r>
              <w:t>deste</w:t>
            </w:r>
            <w:r>
              <w:rPr>
                <w:spacing w:val="-3"/>
              </w:rPr>
              <w:t xml:space="preserve"> </w:t>
            </w:r>
            <w:r>
              <w:t>Regulamento.</w:t>
            </w:r>
          </w:p>
        </w:tc>
      </w:tr>
      <w:tr w:rsidR="00145F6F" w14:paraId="3E0E3513" w14:textId="77777777">
        <w:trPr>
          <w:trHeight w:val="641"/>
        </w:trPr>
        <w:tc>
          <w:tcPr>
            <w:tcW w:w="2988" w:type="dxa"/>
          </w:tcPr>
          <w:p w14:paraId="08602FBE" w14:textId="77777777" w:rsidR="00145F6F" w:rsidRDefault="002112C1">
            <w:pPr>
              <w:pStyle w:val="TableParagraph"/>
              <w:spacing w:before="191"/>
            </w:pPr>
            <w:r>
              <w:t>“</w:t>
            </w:r>
            <w:r>
              <w:rPr>
                <w:u w:val="single"/>
              </w:rPr>
              <w:t>Regulamento</w:t>
            </w:r>
            <w:r>
              <w:t>”:</w:t>
            </w:r>
          </w:p>
        </w:tc>
        <w:tc>
          <w:tcPr>
            <w:tcW w:w="6557" w:type="dxa"/>
          </w:tcPr>
          <w:p w14:paraId="6D1447AA" w14:textId="77777777" w:rsidR="00145F6F" w:rsidRDefault="002112C1" w:rsidP="00E97D76">
            <w:pPr>
              <w:pStyle w:val="TableParagraph"/>
              <w:spacing w:before="191"/>
            </w:pPr>
            <w:r>
              <w:t>O</w:t>
            </w:r>
            <w:r>
              <w:rPr>
                <w:spacing w:val="1"/>
              </w:rPr>
              <w:t xml:space="preserve"> </w:t>
            </w:r>
            <w:r>
              <w:t>presente</w:t>
            </w:r>
            <w:r>
              <w:rPr>
                <w:spacing w:val="-2"/>
              </w:rPr>
              <w:t xml:space="preserve"> </w:t>
            </w:r>
            <w:r>
              <w:t>regulamento</w:t>
            </w:r>
            <w:r>
              <w:rPr>
                <w:spacing w:val="-4"/>
              </w:rPr>
              <w:t xml:space="preserve"> </w:t>
            </w:r>
            <w:r>
              <w:t>do</w:t>
            </w:r>
            <w:r>
              <w:rPr>
                <w:spacing w:val="-1"/>
              </w:rPr>
              <w:t xml:space="preserve"> </w:t>
            </w:r>
            <w:r>
              <w:t>Fundo e</w:t>
            </w:r>
            <w:r>
              <w:rPr>
                <w:spacing w:val="-2"/>
              </w:rPr>
              <w:t xml:space="preserve"> </w:t>
            </w:r>
            <w:r>
              <w:t>seus</w:t>
            </w:r>
            <w:r>
              <w:rPr>
                <w:spacing w:val="-2"/>
              </w:rPr>
              <w:t xml:space="preserve"> </w:t>
            </w:r>
            <w:r>
              <w:t>Anexos;</w:t>
            </w:r>
          </w:p>
        </w:tc>
      </w:tr>
      <w:tr w:rsidR="00337313" w14:paraId="739568E2" w14:textId="77777777">
        <w:trPr>
          <w:trHeight w:val="641"/>
        </w:trPr>
        <w:tc>
          <w:tcPr>
            <w:tcW w:w="2988" w:type="dxa"/>
          </w:tcPr>
          <w:p w14:paraId="27E4C677" w14:textId="261EA5C4" w:rsidR="00337313" w:rsidRDefault="00CD1459">
            <w:pPr>
              <w:pStyle w:val="TableParagraph"/>
              <w:spacing w:before="191"/>
            </w:pPr>
            <w:r>
              <w:t>“</w:t>
            </w:r>
            <w:r w:rsidRPr="00CD1459">
              <w:rPr>
                <w:u w:val="single"/>
              </w:rPr>
              <w:t>Resolução CVM n° 21</w:t>
            </w:r>
            <w:r>
              <w:t>”:</w:t>
            </w:r>
          </w:p>
        </w:tc>
        <w:tc>
          <w:tcPr>
            <w:tcW w:w="6557" w:type="dxa"/>
          </w:tcPr>
          <w:p w14:paraId="0E9E8D0A" w14:textId="3D675D0A" w:rsidR="00337313" w:rsidRDefault="00CD1459" w:rsidP="00E97D76">
            <w:pPr>
              <w:pStyle w:val="TableParagraph"/>
              <w:spacing w:before="191"/>
            </w:pPr>
            <w:r>
              <w:t xml:space="preserve">Resolução CVM nº 21, de 25 de fevereiro de </w:t>
            </w:r>
            <w:r w:rsidR="00A93080">
              <w:t>2021, conforme alterada;</w:t>
            </w:r>
          </w:p>
        </w:tc>
      </w:tr>
      <w:tr w:rsidR="00145F6F" w14:paraId="442AC34F" w14:textId="77777777">
        <w:trPr>
          <w:trHeight w:val="639"/>
        </w:trPr>
        <w:tc>
          <w:tcPr>
            <w:tcW w:w="2988" w:type="dxa"/>
          </w:tcPr>
          <w:p w14:paraId="4216FE88" w14:textId="077A7427" w:rsidR="00145F6F" w:rsidRDefault="002112C1">
            <w:pPr>
              <w:pStyle w:val="TableParagraph"/>
              <w:spacing w:before="190"/>
            </w:pPr>
            <w:r>
              <w:t>“</w:t>
            </w:r>
            <w:r>
              <w:rPr>
                <w:u w:val="single"/>
              </w:rPr>
              <w:t>Resolução</w:t>
            </w:r>
            <w:r>
              <w:rPr>
                <w:spacing w:val="-1"/>
                <w:u w:val="single"/>
              </w:rPr>
              <w:t xml:space="preserve"> </w:t>
            </w:r>
            <w:r>
              <w:rPr>
                <w:u w:val="single"/>
              </w:rPr>
              <w:t>CVM</w:t>
            </w:r>
            <w:r w:rsidR="00A93080">
              <w:rPr>
                <w:u w:val="single"/>
              </w:rPr>
              <w:t xml:space="preserve"> nº</w:t>
            </w:r>
            <w:r>
              <w:rPr>
                <w:spacing w:val="-4"/>
                <w:u w:val="single"/>
              </w:rPr>
              <w:t xml:space="preserve"> </w:t>
            </w:r>
            <w:r>
              <w:rPr>
                <w:u w:val="single"/>
              </w:rPr>
              <w:t>30</w:t>
            </w:r>
            <w:r>
              <w:t>”:</w:t>
            </w:r>
          </w:p>
        </w:tc>
        <w:tc>
          <w:tcPr>
            <w:tcW w:w="6557" w:type="dxa"/>
          </w:tcPr>
          <w:p w14:paraId="072F7F13" w14:textId="5A79D75E" w:rsidR="00145F6F" w:rsidRDefault="002112C1" w:rsidP="00E97D76">
            <w:pPr>
              <w:pStyle w:val="TableParagraph"/>
              <w:spacing w:before="190"/>
            </w:pPr>
            <w:r>
              <w:t>Resolução</w:t>
            </w:r>
            <w:r>
              <w:rPr>
                <w:spacing w:val="-1"/>
              </w:rPr>
              <w:t xml:space="preserve"> </w:t>
            </w:r>
            <w:r>
              <w:t>CVM</w:t>
            </w:r>
            <w:r>
              <w:rPr>
                <w:spacing w:val="-3"/>
              </w:rPr>
              <w:t xml:space="preserve"> </w:t>
            </w:r>
            <w:r>
              <w:t>nº 30,</w:t>
            </w:r>
            <w:r>
              <w:rPr>
                <w:spacing w:val="1"/>
              </w:rPr>
              <w:t xml:space="preserve"> </w:t>
            </w:r>
            <w:r>
              <w:t>de 11</w:t>
            </w:r>
            <w:r>
              <w:rPr>
                <w:spacing w:val="-1"/>
              </w:rPr>
              <w:t xml:space="preserve"> </w:t>
            </w:r>
            <w:r>
              <w:t>de</w:t>
            </w:r>
            <w:r>
              <w:rPr>
                <w:spacing w:val="-2"/>
              </w:rPr>
              <w:t xml:space="preserve"> </w:t>
            </w:r>
            <w:r>
              <w:t>maio</w:t>
            </w:r>
            <w:r>
              <w:rPr>
                <w:spacing w:val="-3"/>
              </w:rPr>
              <w:t xml:space="preserve"> </w:t>
            </w:r>
            <w:r>
              <w:t>de 2021</w:t>
            </w:r>
            <w:r w:rsidR="00A93080">
              <w:t>, conforme alterada</w:t>
            </w:r>
            <w:r>
              <w:t>;</w:t>
            </w:r>
          </w:p>
        </w:tc>
      </w:tr>
      <w:tr w:rsidR="00145F6F" w14:paraId="0A44C66F" w14:textId="77777777">
        <w:trPr>
          <w:trHeight w:val="960"/>
        </w:trPr>
        <w:tc>
          <w:tcPr>
            <w:tcW w:w="2988" w:type="dxa"/>
          </w:tcPr>
          <w:p w14:paraId="37938B83" w14:textId="77777777" w:rsidR="00145F6F" w:rsidRDefault="002112C1">
            <w:pPr>
              <w:pStyle w:val="TableParagraph"/>
            </w:pPr>
            <w:r>
              <w:t>“</w:t>
            </w:r>
            <w:r>
              <w:rPr>
                <w:u w:val="single"/>
              </w:rPr>
              <w:t>Resolução</w:t>
            </w:r>
            <w:r>
              <w:rPr>
                <w:spacing w:val="-2"/>
                <w:u w:val="single"/>
              </w:rPr>
              <w:t xml:space="preserve"> </w:t>
            </w:r>
            <w:r>
              <w:rPr>
                <w:u w:val="single"/>
              </w:rPr>
              <w:t>CVM</w:t>
            </w:r>
            <w:r>
              <w:rPr>
                <w:spacing w:val="-4"/>
                <w:u w:val="single"/>
              </w:rPr>
              <w:t xml:space="preserve"> </w:t>
            </w:r>
            <w:r>
              <w:rPr>
                <w:u w:val="single"/>
              </w:rPr>
              <w:t>nº 160</w:t>
            </w:r>
            <w:r>
              <w:t>”:</w:t>
            </w:r>
          </w:p>
        </w:tc>
        <w:tc>
          <w:tcPr>
            <w:tcW w:w="6557" w:type="dxa"/>
          </w:tcPr>
          <w:p w14:paraId="325BE3F4" w14:textId="77777777" w:rsidR="00145F6F" w:rsidRDefault="002112C1" w:rsidP="00E97D76">
            <w:pPr>
              <w:pStyle w:val="TableParagraph"/>
              <w:spacing w:line="304" w:lineRule="auto"/>
              <w:ind w:right="196"/>
            </w:pPr>
            <w:r>
              <w:t>Resolução</w:t>
            </w:r>
            <w:r>
              <w:rPr>
                <w:spacing w:val="6"/>
              </w:rPr>
              <w:t xml:space="preserve"> </w:t>
            </w:r>
            <w:r>
              <w:t>da</w:t>
            </w:r>
            <w:r>
              <w:rPr>
                <w:spacing w:val="5"/>
              </w:rPr>
              <w:t xml:space="preserve"> </w:t>
            </w:r>
            <w:r>
              <w:t>CVM</w:t>
            </w:r>
            <w:r>
              <w:rPr>
                <w:spacing w:val="3"/>
              </w:rPr>
              <w:t xml:space="preserve"> </w:t>
            </w:r>
            <w:r>
              <w:t>nº</w:t>
            </w:r>
            <w:r>
              <w:rPr>
                <w:spacing w:val="6"/>
              </w:rPr>
              <w:t xml:space="preserve"> </w:t>
            </w:r>
            <w:r>
              <w:t>160,</w:t>
            </w:r>
            <w:r>
              <w:rPr>
                <w:spacing w:val="5"/>
              </w:rPr>
              <w:t xml:space="preserve"> </w:t>
            </w:r>
            <w:r>
              <w:t>de</w:t>
            </w:r>
            <w:r>
              <w:rPr>
                <w:spacing w:val="5"/>
              </w:rPr>
              <w:t xml:space="preserve"> </w:t>
            </w:r>
            <w:r>
              <w:t>13</w:t>
            </w:r>
            <w:r>
              <w:rPr>
                <w:spacing w:val="5"/>
              </w:rPr>
              <w:t xml:space="preserve"> </w:t>
            </w:r>
            <w:r>
              <w:t>de</w:t>
            </w:r>
            <w:r>
              <w:rPr>
                <w:spacing w:val="4"/>
              </w:rPr>
              <w:t xml:space="preserve"> </w:t>
            </w:r>
            <w:r>
              <w:t>julho</w:t>
            </w:r>
            <w:r>
              <w:rPr>
                <w:spacing w:val="5"/>
              </w:rPr>
              <w:t xml:space="preserve"> </w:t>
            </w:r>
            <w:r>
              <w:t>de</w:t>
            </w:r>
            <w:r>
              <w:rPr>
                <w:spacing w:val="4"/>
              </w:rPr>
              <w:t xml:space="preserve"> </w:t>
            </w:r>
            <w:r>
              <w:t>2022,</w:t>
            </w:r>
            <w:r>
              <w:rPr>
                <w:spacing w:val="6"/>
              </w:rPr>
              <w:t xml:space="preserve"> </w:t>
            </w:r>
            <w:r>
              <w:t>conforme</w:t>
            </w:r>
            <w:r>
              <w:rPr>
                <w:spacing w:val="-58"/>
              </w:rPr>
              <w:t xml:space="preserve"> </w:t>
            </w:r>
            <w:r>
              <w:t>alterada;</w:t>
            </w:r>
          </w:p>
        </w:tc>
      </w:tr>
      <w:tr w:rsidR="00145F6F" w14:paraId="4F71A1CE" w14:textId="77777777">
        <w:trPr>
          <w:trHeight w:val="960"/>
        </w:trPr>
        <w:tc>
          <w:tcPr>
            <w:tcW w:w="2988" w:type="dxa"/>
          </w:tcPr>
          <w:p w14:paraId="0B7D4C0C" w14:textId="77777777" w:rsidR="00145F6F" w:rsidRDefault="002112C1">
            <w:pPr>
              <w:pStyle w:val="TableParagraph"/>
            </w:pPr>
            <w:r>
              <w:t>“</w:t>
            </w:r>
            <w:r>
              <w:rPr>
                <w:u w:val="single"/>
              </w:rPr>
              <w:t>Resolução</w:t>
            </w:r>
            <w:r>
              <w:rPr>
                <w:spacing w:val="-2"/>
                <w:u w:val="single"/>
              </w:rPr>
              <w:t xml:space="preserve"> </w:t>
            </w:r>
            <w:r>
              <w:rPr>
                <w:u w:val="single"/>
              </w:rPr>
              <w:t>CVM</w:t>
            </w:r>
            <w:r>
              <w:rPr>
                <w:spacing w:val="-4"/>
                <w:u w:val="single"/>
              </w:rPr>
              <w:t xml:space="preserve"> </w:t>
            </w:r>
            <w:r>
              <w:rPr>
                <w:u w:val="single"/>
              </w:rPr>
              <w:t>nº 175</w:t>
            </w:r>
            <w:r>
              <w:t>”:</w:t>
            </w:r>
          </w:p>
        </w:tc>
        <w:tc>
          <w:tcPr>
            <w:tcW w:w="6557" w:type="dxa"/>
          </w:tcPr>
          <w:p w14:paraId="60DB12EB" w14:textId="77777777" w:rsidR="00145F6F" w:rsidRDefault="002112C1" w:rsidP="00E97D76">
            <w:pPr>
              <w:pStyle w:val="TableParagraph"/>
              <w:spacing w:line="304" w:lineRule="auto"/>
              <w:ind w:right="195"/>
            </w:pPr>
            <w:r>
              <w:rPr>
                <w:spacing w:val="-1"/>
              </w:rPr>
              <w:t>Resolução</w:t>
            </w:r>
            <w:r>
              <w:rPr>
                <w:spacing w:val="-14"/>
              </w:rPr>
              <w:t xml:space="preserve"> </w:t>
            </w:r>
            <w:r>
              <w:t>CVM</w:t>
            </w:r>
            <w:r>
              <w:rPr>
                <w:spacing w:val="-18"/>
              </w:rPr>
              <w:t xml:space="preserve"> </w:t>
            </w:r>
            <w:r>
              <w:t>nº</w:t>
            </w:r>
            <w:r>
              <w:rPr>
                <w:spacing w:val="-13"/>
              </w:rPr>
              <w:t xml:space="preserve"> </w:t>
            </w:r>
            <w:r>
              <w:t>175,</w:t>
            </w:r>
            <w:r>
              <w:rPr>
                <w:spacing w:val="-18"/>
              </w:rPr>
              <w:t xml:space="preserve"> </w:t>
            </w:r>
            <w:r>
              <w:t>de</w:t>
            </w:r>
            <w:r>
              <w:rPr>
                <w:spacing w:val="-13"/>
              </w:rPr>
              <w:t xml:space="preserve"> </w:t>
            </w:r>
            <w:r>
              <w:t>23</w:t>
            </w:r>
            <w:r>
              <w:rPr>
                <w:spacing w:val="-14"/>
              </w:rPr>
              <w:t xml:space="preserve"> </w:t>
            </w:r>
            <w:r>
              <w:t>de</w:t>
            </w:r>
            <w:r>
              <w:rPr>
                <w:spacing w:val="-14"/>
              </w:rPr>
              <w:t xml:space="preserve"> </w:t>
            </w:r>
            <w:r>
              <w:t>dezembro</w:t>
            </w:r>
            <w:r>
              <w:rPr>
                <w:spacing w:val="-14"/>
              </w:rPr>
              <w:t xml:space="preserve"> </w:t>
            </w:r>
            <w:r>
              <w:t>de</w:t>
            </w:r>
            <w:r>
              <w:rPr>
                <w:spacing w:val="-14"/>
              </w:rPr>
              <w:t xml:space="preserve"> </w:t>
            </w:r>
            <w:r>
              <w:t>2022,</w:t>
            </w:r>
            <w:r>
              <w:rPr>
                <w:spacing w:val="-12"/>
              </w:rPr>
              <w:t xml:space="preserve"> </w:t>
            </w:r>
            <w:r>
              <w:t>conforme</w:t>
            </w:r>
            <w:r>
              <w:rPr>
                <w:spacing w:val="-58"/>
              </w:rPr>
              <w:t xml:space="preserve"> </w:t>
            </w:r>
            <w:r>
              <w:t>alterada;</w:t>
            </w:r>
          </w:p>
        </w:tc>
      </w:tr>
      <w:tr w:rsidR="00145F6F" w14:paraId="3C650580" w14:textId="77777777">
        <w:trPr>
          <w:trHeight w:val="960"/>
        </w:trPr>
        <w:tc>
          <w:tcPr>
            <w:tcW w:w="2988" w:type="dxa"/>
          </w:tcPr>
          <w:p w14:paraId="55592CE8" w14:textId="77777777" w:rsidR="00145F6F" w:rsidRDefault="002112C1">
            <w:pPr>
              <w:pStyle w:val="TableParagraph"/>
            </w:pPr>
            <w:r>
              <w:t>“</w:t>
            </w:r>
            <w:r>
              <w:rPr>
                <w:u w:val="single"/>
              </w:rPr>
              <w:t>Taxa</w:t>
            </w:r>
            <w:r>
              <w:rPr>
                <w:spacing w:val="-2"/>
                <w:u w:val="single"/>
              </w:rPr>
              <w:t xml:space="preserve"> </w:t>
            </w:r>
            <w:r>
              <w:rPr>
                <w:u w:val="single"/>
              </w:rPr>
              <w:t>de</w:t>
            </w:r>
            <w:r>
              <w:rPr>
                <w:spacing w:val="-3"/>
                <w:u w:val="single"/>
              </w:rPr>
              <w:t xml:space="preserve"> </w:t>
            </w:r>
            <w:r>
              <w:rPr>
                <w:u w:val="single"/>
              </w:rPr>
              <w:t>Administração</w:t>
            </w:r>
            <w:r>
              <w:t>”:</w:t>
            </w:r>
          </w:p>
        </w:tc>
        <w:tc>
          <w:tcPr>
            <w:tcW w:w="6557" w:type="dxa"/>
          </w:tcPr>
          <w:p w14:paraId="591CAEA6" w14:textId="77777777" w:rsidR="00145F6F" w:rsidRDefault="002112C1" w:rsidP="00E97D76">
            <w:pPr>
              <w:pStyle w:val="TableParagraph"/>
              <w:spacing w:line="304" w:lineRule="auto"/>
            </w:pPr>
            <w:r>
              <w:t>Taxa</w:t>
            </w:r>
            <w:r>
              <w:rPr>
                <w:spacing w:val="47"/>
              </w:rPr>
              <w:t xml:space="preserve"> </w:t>
            </w:r>
            <w:r>
              <w:t>devida</w:t>
            </w:r>
            <w:r>
              <w:rPr>
                <w:spacing w:val="47"/>
              </w:rPr>
              <w:t xml:space="preserve"> </w:t>
            </w:r>
            <w:r>
              <w:t>à</w:t>
            </w:r>
            <w:r>
              <w:rPr>
                <w:spacing w:val="47"/>
              </w:rPr>
              <w:t xml:space="preserve"> </w:t>
            </w:r>
            <w:r>
              <w:t>Administradora,</w:t>
            </w:r>
            <w:r>
              <w:rPr>
                <w:spacing w:val="46"/>
              </w:rPr>
              <w:t xml:space="preserve"> </w:t>
            </w:r>
            <w:r>
              <w:t>conforme</w:t>
            </w:r>
            <w:r>
              <w:rPr>
                <w:spacing w:val="47"/>
              </w:rPr>
              <w:t xml:space="preserve"> </w:t>
            </w:r>
            <w:r>
              <w:t>prevista</w:t>
            </w:r>
            <w:r>
              <w:rPr>
                <w:spacing w:val="47"/>
              </w:rPr>
              <w:t xml:space="preserve"> </w:t>
            </w:r>
            <w:r>
              <w:t>neste</w:t>
            </w:r>
            <w:r>
              <w:rPr>
                <w:spacing w:val="-59"/>
              </w:rPr>
              <w:t xml:space="preserve"> </w:t>
            </w:r>
            <w:r>
              <w:t>Regulamento</w:t>
            </w:r>
            <w:r>
              <w:rPr>
                <w:spacing w:val="-1"/>
              </w:rPr>
              <w:t xml:space="preserve"> </w:t>
            </w:r>
            <w:r>
              <w:t>e</w:t>
            </w:r>
            <w:r>
              <w:rPr>
                <w:spacing w:val="-2"/>
              </w:rPr>
              <w:t xml:space="preserve"> </w:t>
            </w:r>
            <w:r>
              <w:t>seu</w:t>
            </w:r>
            <w:r>
              <w:rPr>
                <w:spacing w:val="-2"/>
              </w:rPr>
              <w:t xml:space="preserve"> </w:t>
            </w:r>
            <w:r>
              <w:t>Anexo;</w:t>
            </w:r>
          </w:p>
        </w:tc>
      </w:tr>
      <w:tr w:rsidR="00AA58FB" w14:paraId="7E77DF37" w14:textId="77777777">
        <w:trPr>
          <w:trHeight w:val="960"/>
        </w:trPr>
        <w:tc>
          <w:tcPr>
            <w:tcW w:w="2988" w:type="dxa"/>
          </w:tcPr>
          <w:p w14:paraId="0B5FE130" w14:textId="41ACF870" w:rsidR="00AA58FB" w:rsidRDefault="00AA58FB">
            <w:pPr>
              <w:pStyle w:val="TableParagraph"/>
            </w:pPr>
            <w:r>
              <w:t>“</w:t>
            </w:r>
            <w:r w:rsidRPr="00AA58FB">
              <w:rPr>
                <w:u w:val="single"/>
              </w:rPr>
              <w:t>Taxa de Consultoria</w:t>
            </w:r>
            <w:r>
              <w:t>”:</w:t>
            </w:r>
          </w:p>
        </w:tc>
        <w:tc>
          <w:tcPr>
            <w:tcW w:w="6557" w:type="dxa"/>
          </w:tcPr>
          <w:p w14:paraId="784EB4B8" w14:textId="2592C90C" w:rsidR="00AA58FB" w:rsidRDefault="00AA58FB" w:rsidP="00E97D76">
            <w:pPr>
              <w:pStyle w:val="TableParagraph"/>
              <w:spacing w:line="304" w:lineRule="auto"/>
            </w:pPr>
            <w:r>
              <w:t>Taxa devida à Consultora Especializada, conforme prevista neste Regulamento</w:t>
            </w:r>
            <w:r w:rsidR="008B4933">
              <w:t xml:space="preserve"> e seu Anexo;</w:t>
            </w:r>
          </w:p>
        </w:tc>
      </w:tr>
      <w:tr w:rsidR="00F5118A" w14:paraId="75A82A70" w14:textId="77777777">
        <w:trPr>
          <w:trHeight w:val="960"/>
        </w:trPr>
        <w:tc>
          <w:tcPr>
            <w:tcW w:w="2988" w:type="dxa"/>
          </w:tcPr>
          <w:p w14:paraId="71105E1B" w14:textId="6E1E2049" w:rsidR="00F5118A" w:rsidRDefault="00F5118A">
            <w:pPr>
              <w:pStyle w:val="TableParagraph"/>
            </w:pPr>
            <w:r>
              <w:t>“</w:t>
            </w:r>
            <w:r w:rsidRPr="00F5118A">
              <w:rPr>
                <w:u w:val="single"/>
              </w:rPr>
              <w:t>Taxa de</w:t>
            </w:r>
            <w:r w:rsidR="00851D43">
              <w:rPr>
                <w:u w:val="single"/>
              </w:rPr>
              <w:t xml:space="preserve"> Distribuição</w:t>
            </w:r>
            <w:r>
              <w:t>”:</w:t>
            </w:r>
          </w:p>
        </w:tc>
        <w:tc>
          <w:tcPr>
            <w:tcW w:w="6557" w:type="dxa"/>
          </w:tcPr>
          <w:p w14:paraId="1BF73490" w14:textId="775B42D3" w:rsidR="00F5118A" w:rsidRDefault="00F5118A" w:rsidP="00F5118A">
            <w:pPr>
              <w:pStyle w:val="TableParagraph"/>
              <w:spacing w:line="304" w:lineRule="auto"/>
            </w:pPr>
            <w:r>
              <w:t>Taxa devida à Gestora, conforme prevista neste Regulamento e em seu Anexo;</w:t>
            </w:r>
          </w:p>
        </w:tc>
      </w:tr>
      <w:tr w:rsidR="00145F6F" w14:paraId="36371E1D" w14:textId="77777777">
        <w:trPr>
          <w:trHeight w:val="764"/>
        </w:trPr>
        <w:tc>
          <w:tcPr>
            <w:tcW w:w="2988" w:type="dxa"/>
          </w:tcPr>
          <w:p w14:paraId="0A90C842" w14:textId="77777777" w:rsidR="00145F6F" w:rsidRDefault="002112C1">
            <w:pPr>
              <w:pStyle w:val="TableParagraph"/>
            </w:pPr>
            <w:r>
              <w:lastRenderedPageBreak/>
              <w:t>“</w:t>
            </w:r>
            <w:r>
              <w:rPr>
                <w:u w:val="single"/>
              </w:rPr>
              <w:t>Taxa</w:t>
            </w:r>
            <w:r>
              <w:rPr>
                <w:spacing w:val="-1"/>
                <w:u w:val="single"/>
              </w:rPr>
              <w:t xml:space="preserve"> </w:t>
            </w:r>
            <w:r>
              <w:rPr>
                <w:u w:val="single"/>
              </w:rPr>
              <w:t>de</w:t>
            </w:r>
            <w:r>
              <w:rPr>
                <w:spacing w:val="-3"/>
                <w:u w:val="single"/>
              </w:rPr>
              <w:t xml:space="preserve"> </w:t>
            </w:r>
            <w:r>
              <w:rPr>
                <w:u w:val="single"/>
              </w:rPr>
              <w:t>Gestão</w:t>
            </w:r>
            <w:r>
              <w:t>”:</w:t>
            </w:r>
          </w:p>
        </w:tc>
        <w:tc>
          <w:tcPr>
            <w:tcW w:w="6557" w:type="dxa"/>
          </w:tcPr>
          <w:p w14:paraId="6F5F4DC3" w14:textId="06CF55FE" w:rsidR="00145F6F" w:rsidRDefault="002112C1">
            <w:pPr>
              <w:pStyle w:val="TableParagraph"/>
              <w:spacing w:before="104" w:line="320" w:lineRule="atLeast"/>
              <w:ind w:left="299" w:right="194"/>
            </w:pPr>
            <w:r>
              <w:t>Taxa</w:t>
            </w:r>
            <w:r>
              <w:rPr>
                <w:spacing w:val="-4"/>
              </w:rPr>
              <w:t xml:space="preserve"> </w:t>
            </w:r>
            <w:r>
              <w:t>devida</w:t>
            </w:r>
            <w:r>
              <w:rPr>
                <w:spacing w:val="-4"/>
              </w:rPr>
              <w:t xml:space="preserve"> </w:t>
            </w:r>
            <w:r>
              <w:t>à</w:t>
            </w:r>
            <w:r>
              <w:rPr>
                <w:spacing w:val="-4"/>
              </w:rPr>
              <w:t xml:space="preserve"> </w:t>
            </w:r>
            <w:r>
              <w:t>Gestora,</w:t>
            </w:r>
            <w:r>
              <w:rPr>
                <w:spacing w:val="-3"/>
              </w:rPr>
              <w:t xml:space="preserve"> </w:t>
            </w:r>
            <w:r>
              <w:t>conforme</w:t>
            </w:r>
            <w:r>
              <w:rPr>
                <w:spacing w:val="-4"/>
              </w:rPr>
              <w:t xml:space="preserve"> </w:t>
            </w:r>
            <w:r>
              <w:t>prevista</w:t>
            </w:r>
            <w:r>
              <w:rPr>
                <w:spacing w:val="-4"/>
              </w:rPr>
              <w:t xml:space="preserve"> </w:t>
            </w:r>
            <w:r>
              <w:t>neste</w:t>
            </w:r>
            <w:r>
              <w:rPr>
                <w:spacing w:val="-4"/>
              </w:rPr>
              <w:t xml:space="preserve"> </w:t>
            </w:r>
            <w:r>
              <w:t>Regulamento</w:t>
            </w:r>
            <w:r>
              <w:rPr>
                <w:spacing w:val="-58"/>
              </w:rPr>
              <w:t xml:space="preserve"> </w:t>
            </w:r>
            <w:r>
              <w:t>e</w:t>
            </w:r>
            <w:r>
              <w:rPr>
                <w:spacing w:val="-1"/>
              </w:rPr>
              <w:t xml:space="preserve"> </w:t>
            </w:r>
            <w:r>
              <w:t>seu Anexo</w:t>
            </w:r>
            <w:r w:rsidR="00E91AC8">
              <w:t>;</w:t>
            </w:r>
          </w:p>
        </w:tc>
      </w:tr>
      <w:tr w:rsidR="0076485F" w14:paraId="3B4B9FA0" w14:textId="77777777">
        <w:trPr>
          <w:trHeight w:val="764"/>
        </w:trPr>
        <w:tc>
          <w:tcPr>
            <w:tcW w:w="2988" w:type="dxa"/>
          </w:tcPr>
          <w:p w14:paraId="5474F313" w14:textId="74B91396" w:rsidR="0076485F" w:rsidRDefault="0076485F">
            <w:pPr>
              <w:pStyle w:val="TableParagraph"/>
            </w:pPr>
            <w:r>
              <w:t>“</w:t>
            </w:r>
            <w:r w:rsidRPr="0076485F">
              <w:rPr>
                <w:u w:val="single"/>
              </w:rPr>
              <w:t>Suplemento</w:t>
            </w:r>
            <w:r>
              <w:t>”:</w:t>
            </w:r>
          </w:p>
        </w:tc>
        <w:tc>
          <w:tcPr>
            <w:tcW w:w="6557" w:type="dxa"/>
          </w:tcPr>
          <w:p w14:paraId="259E0C53" w14:textId="535E78DC" w:rsidR="0076485F" w:rsidRDefault="0076485F">
            <w:pPr>
              <w:pStyle w:val="TableParagraph"/>
              <w:spacing w:before="104" w:line="320" w:lineRule="atLeast"/>
              <w:ind w:left="299" w:right="194"/>
            </w:pPr>
            <w:r>
              <w:t>Suplemento das Sub</w:t>
            </w:r>
            <w:r w:rsidR="00E91AC8">
              <w:t>classes do Fundo.</w:t>
            </w:r>
          </w:p>
        </w:tc>
      </w:tr>
    </w:tbl>
    <w:p w14:paraId="7B8B0424" w14:textId="77777777" w:rsidR="00145F6F" w:rsidRDefault="00145F6F">
      <w:pPr>
        <w:spacing w:line="320" w:lineRule="atLeast"/>
        <w:sectPr w:rsidR="00145F6F">
          <w:footerReference w:type="default" r:id="rId11"/>
          <w:pgSz w:w="11930" w:h="16860"/>
          <w:pgMar w:top="140" w:right="720" w:bottom="1120" w:left="660" w:header="0" w:footer="924" w:gutter="0"/>
          <w:cols w:space="720"/>
        </w:sectPr>
      </w:pPr>
    </w:p>
    <w:p w14:paraId="1F2ACF78" w14:textId="77777777" w:rsidR="00145F6F" w:rsidRDefault="00145F6F">
      <w:pPr>
        <w:pStyle w:val="Corpodetexto"/>
        <w:rPr>
          <w:sz w:val="20"/>
        </w:rPr>
      </w:pPr>
    </w:p>
    <w:p w14:paraId="4865E1C5" w14:textId="77777777" w:rsidR="00145F6F" w:rsidRDefault="00145F6F">
      <w:pPr>
        <w:pStyle w:val="Corpodetexto"/>
        <w:rPr>
          <w:sz w:val="20"/>
        </w:rPr>
      </w:pPr>
    </w:p>
    <w:p w14:paraId="07931EBB" w14:textId="77777777" w:rsidR="00145F6F" w:rsidRDefault="00145F6F">
      <w:pPr>
        <w:pStyle w:val="Corpodetexto"/>
        <w:spacing w:before="4"/>
      </w:pPr>
    </w:p>
    <w:p w14:paraId="320EAF72" w14:textId="5A76561A" w:rsidR="00145F6F" w:rsidRDefault="002112C1">
      <w:pPr>
        <w:pStyle w:val="Ttulo3"/>
        <w:spacing w:before="94" w:line="364" w:lineRule="auto"/>
        <w:ind w:left="1596" w:right="1505"/>
        <w:jc w:val="center"/>
      </w:pPr>
      <w:bookmarkStart w:id="2" w:name="REGULAMENTO_DO_FIAGRO_SINAI_MAXI_FUNDO_D"/>
      <w:bookmarkEnd w:id="2"/>
      <w:r>
        <w:t xml:space="preserve">REGULAMENTO DO </w:t>
      </w:r>
      <w:r w:rsidR="00B41A0E" w:rsidRPr="00602DB1">
        <w:t xml:space="preserve">AC </w:t>
      </w:r>
      <w:r w:rsidR="00602DB1">
        <w:t xml:space="preserve">MS </w:t>
      </w:r>
      <w:r w:rsidR="00B41A0E" w:rsidRPr="00602DB1">
        <w:t>AGRO FUNDO DE INVESTIMENTO FIAGRO</w:t>
      </w:r>
      <w:r w:rsidR="005D33F7">
        <w:t xml:space="preserve"> </w:t>
      </w:r>
      <w:r w:rsidR="00B41A0E" w:rsidRPr="00602DB1">
        <w:t>IMOBILIÁRIO</w:t>
      </w:r>
      <w:r w:rsidR="005D33F7">
        <w:t xml:space="preserve"> RESPONSABILIDADE LIMITADA</w:t>
      </w:r>
    </w:p>
    <w:p w14:paraId="786D7523" w14:textId="79B49C55" w:rsidR="00145F6F" w:rsidRDefault="002112C1">
      <w:pPr>
        <w:spacing w:line="250" w:lineRule="exact"/>
        <w:ind w:left="1596" w:right="1505"/>
        <w:jc w:val="center"/>
        <w:rPr>
          <w:rFonts w:ascii="Arial" w:hAnsi="Arial"/>
          <w:b/>
        </w:rPr>
      </w:pPr>
      <w:bookmarkStart w:id="3" w:name="CNPJ/MF_nº_54.113.552/0001-35"/>
      <w:bookmarkEnd w:id="3"/>
      <w:r>
        <w:rPr>
          <w:rFonts w:ascii="Arial" w:hAnsi="Arial"/>
          <w:b/>
        </w:rPr>
        <w:t>CNPJ/MF</w:t>
      </w:r>
      <w:r>
        <w:rPr>
          <w:rFonts w:ascii="Arial" w:hAnsi="Arial"/>
          <w:b/>
          <w:spacing w:val="-4"/>
        </w:rPr>
        <w:t xml:space="preserve"> </w:t>
      </w:r>
      <w:r>
        <w:rPr>
          <w:rFonts w:ascii="Arial" w:hAnsi="Arial"/>
          <w:b/>
        </w:rPr>
        <w:t>nº</w:t>
      </w:r>
      <w:r>
        <w:rPr>
          <w:rFonts w:ascii="Arial" w:hAnsi="Arial"/>
          <w:b/>
          <w:spacing w:val="-1"/>
        </w:rPr>
        <w:t xml:space="preserve"> </w:t>
      </w:r>
      <w:r w:rsidR="00B41A0E">
        <w:rPr>
          <w:rFonts w:ascii="Arial" w:hAnsi="Arial"/>
          <w:b/>
        </w:rPr>
        <w:t>em constituição</w:t>
      </w:r>
    </w:p>
    <w:p w14:paraId="1A33BFEB" w14:textId="77777777" w:rsidR="00145F6F" w:rsidRDefault="00145F6F">
      <w:pPr>
        <w:pStyle w:val="Corpodetexto"/>
        <w:spacing w:before="6"/>
        <w:rPr>
          <w:rFonts w:ascii="Arial"/>
          <w:b/>
          <w:sz w:val="34"/>
        </w:rPr>
      </w:pPr>
    </w:p>
    <w:p w14:paraId="647E9B41" w14:textId="4838DB88" w:rsidR="00145F6F" w:rsidRDefault="002112C1" w:rsidP="00766850">
      <w:pPr>
        <w:spacing w:line="304" w:lineRule="auto"/>
        <w:ind w:left="319" w:right="121"/>
        <w:jc w:val="both"/>
      </w:pPr>
      <w:r>
        <w:t>Nos termos da Lei nº 14.130</w:t>
      </w:r>
      <w:r w:rsidR="00E91AC8">
        <w:t xml:space="preserve">, </w:t>
      </w:r>
      <w:r>
        <w:t>da Lei nº 8.668</w:t>
      </w:r>
      <w:r w:rsidR="00743CD6">
        <w:t>, Anexo FII Anbima</w:t>
      </w:r>
      <w:r w:rsidR="00E91AC8">
        <w:t xml:space="preserve"> </w:t>
      </w:r>
      <w:r>
        <w:t>e da Resolução CVM nº 175,</w:t>
      </w:r>
      <w:r>
        <w:rPr>
          <w:spacing w:val="1"/>
        </w:rPr>
        <w:t xml:space="preserve"> </w:t>
      </w:r>
      <w:r>
        <w:t>destaca-se</w:t>
      </w:r>
      <w:r>
        <w:rPr>
          <w:spacing w:val="15"/>
        </w:rPr>
        <w:t xml:space="preserve"> </w:t>
      </w:r>
      <w:r>
        <w:t>que</w:t>
      </w:r>
      <w:r>
        <w:rPr>
          <w:spacing w:val="16"/>
        </w:rPr>
        <w:t xml:space="preserve"> </w:t>
      </w:r>
      <w:r w:rsidR="00766850">
        <w:t xml:space="preserve">a </w:t>
      </w:r>
      <w:r w:rsidR="00766850" w:rsidRPr="005D33F7">
        <w:rPr>
          <w:rFonts w:ascii="Arial" w:eastAsia="Arial" w:hAnsi="Arial" w:cs="Arial"/>
          <w:b/>
          <w:bCs/>
        </w:rPr>
        <w:t xml:space="preserve">AC </w:t>
      </w:r>
      <w:r w:rsidR="00602DB1" w:rsidRPr="005D33F7">
        <w:rPr>
          <w:rFonts w:ascii="Arial" w:eastAsia="Arial" w:hAnsi="Arial" w:cs="Arial"/>
          <w:b/>
          <w:bCs/>
        </w:rPr>
        <w:t xml:space="preserve">MS </w:t>
      </w:r>
      <w:r w:rsidR="00766850" w:rsidRPr="005D33F7">
        <w:rPr>
          <w:rFonts w:ascii="Arial" w:eastAsia="Arial" w:hAnsi="Arial" w:cs="Arial"/>
          <w:b/>
          <w:bCs/>
        </w:rPr>
        <w:t>AGRO FUNDO DE INVESTIMENTO FIAGRO</w:t>
      </w:r>
      <w:r w:rsidR="005D33F7" w:rsidRPr="005D33F7">
        <w:rPr>
          <w:rFonts w:ascii="Arial" w:eastAsia="Arial" w:hAnsi="Arial" w:cs="Arial"/>
          <w:b/>
          <w:bCs/>
        </w:rPr>
        <w:t xml:space="preserve"> </w:t>
      </w:r>
      <w:r w:rsidR="005D33F7" w:rsidRPr="005D33F7">
        <w:rPr>
          <w:rFonts w:ascii="Arial" w:eastAsia="Arial" w:hAnsi="Arial" w:cs="Arial"/>
          <w:b/>
          <w:bCs/>
        </w:rPr>
        <w:t>IMOBILIÁRIO RESPONSABILIDADE LIMITADA</w:t>
      </w:r>
      <w:r>
        <w:t>,</w:t>
      </w:r>
      <w:r>
        <w:rPr>
          <w:spacing w:val="-10"/>
        </w:rPr>
        <w:t xml:space="preserve"> </w:t>
      </w:r>
      <w:r>
        <w:t>é</w:t>
      </w:r>
      <w:r>
        <w:rPr>
          <w:spacing w:val="-15"/>
        </w:rPr>
        <w:t xml:space="preserve"> </w:t>
      </w:r>
      <w:r>
        <w:t>uma</w:t>
      </w:r>
      <w:r>
        <w:rPr>
          <w:spacing w:val="-13"/>
        </w:rPr>
        <w:t xml:space="preserve"> </w:t>
      </w:r>
      <w:r>
        <w:t>comunhão</w:t>
      </w:r>
      <w:r>
        <w:rPr>
          <w:spacing w:val="-13"/>
        </w:rPr>
        <w:t xml:space="preserve"> </w:t>
      </w:r>
      <w:r>
        <w:t>de</w:t>
      </w:r>
      <w:r>
        <w:rPr>
          <w:spacing w:val="-15"/>
        </w:rPr>
        <w:t xml:space="preserve"> </w:t>
      </w:r>
      <w:r>
        <w:t>recursos,</w:t>
      </w:r>
      <w:r>
        <w:rPr>
          <w:spacing w:val="-13"/>
        </w:rPr>
        <w:t xml:space="preserve"> </w:t>
      </w:r>
      <w:r>
        <w:t>constituído</w:t>
      </w:r>
      <w:r>
        <w:rPr>
          <w:spacing w:val="-11"/>
        </w:rPr>
        <w:t xml:space="preserve"> </w:t>
      </w:r>
      <w:r>
        <w:t>sob</w:t>
      </w:r>
      <w:r>
        <w:rPr>
          <w:spacing w:val="-11"/>
        </w:rPr>
        <w:t xml:space="preserve"> </w:t>
      </w:r>
      <w:r>
        <w:t>a</w:t>
      </w:r>
      <w:r>
        <w:rPr>
          <w:spacing w:val="-16"/>
        </w:rPr>
        <w:t xml:space="preserve"> </w:t>
      </w:r>
      <w:r>
        <w:t>forma</w:t>
      </w:r>
      <w:r>
        <w:rPr>
          <w:spacing w:val="-13"/>
        </w:rPr>
        <w:t xml:space="preserve"> </w:t>
      </w:r>
      <w:r>
        <w:t>de</w:t>
      </w:r>
      <w:r>
        <w:rPr>
          <w:spacing w:val="-13"/>
        </w:rPr>
        <w:t xml:space="preserve"> </w:t>
      </w:r>
      <w:r>
        <w:t>condomínio</w:t>
      </w:r>
      <w:r>
        <w:rPr>
          <w:spacing w:val="-11"/>
        </w:rPr>
        <w:t xml:space="preserve"> </w:t>
      </w:r>
      <w:r>
        <w:t>de</w:t>
      </w:r>
      <w:r>
        <w:rPr>
          <w:spacing w:val="-11"/>
        </w:rPr>
        <w:t xml:space="preserve"> </w:t>
      </w:r>
      <w:r>
        <w:t>natureza</w:t>
      </w:r>
      <w:r>
        <w:rPr>
          <w:spacing w:val="-59"/>
        </w:rPr>
        <w:t xml:space="preserve"> </w:t>
      </w:r>
      <w:r>
        <w:t>especial,</w:t>
      </w:r>
      <w:r>
        <w:rPr>
          <w:spacing w:val="-4"/>
        </w:rPr>
        <w:t xml:space="preserve"> </w:t>
      </w:r>
      <w:r>
        <w:t>regido</w:t>
      </w:r>
      <w:r>
        <w:rPr>
          <w:spacing w:val="-4"/>
        </w:rPr>
        <w:t xml:space="preserve"> </w:t>
      </w:r>
      <w:r>
        <w:t>pelo</w:t>
      </w:r>
      <w:r>
        <w:rPr>
          <w:spacing w:val="-4"/>
        </w:rPr>
        <w:t xml:space="preserve"> </w:t>
      </w:r>
      <w:r>
        <w:t>presente</w:t>
      </w:r>
      <w:r>
        <w:rPr>
          <w:spacing w:val="-2"/>
        </w:rPr>
        <w:t xml:space="preserve"> </w:t>
      </w:r>
      <w:r>
        <w:t>Regulamento,</w:t>
      </w:r>
      <w:r>
        <w:rPr>
          <w:spacing w:val="-5"/>
        </w:rPr>
        <w:t xml:space="preserve"> </w:t>
      </w:r>
      <w:r>
        <w:t>seu</w:t>
      </w:r>
      <w:r>
        <w:rPr>
          <w:spacing w:val="-7"/>
        </w:rPr>
        <w:t xml:space="preserve"> </w:t>
      </w:r>
      <w:r>
        <w:t>Anexo</w:t>
      </w:r>
      <w:r>
        <w:rPr>
          <w:spacing w:val="-4"/>
        </w:rPr>
        <w:t xml:space="preserve"> </w:t>
      </w:r>
      <w:r>
        <w:t>e,</w:t>
      </w:r>
      <w:r>
        <w:rPr>
          <w:spacing w:val="-3"/>
        </w:rPr>
        <w:t xml:space="preserve"> </w:t>
      </w:r>
      <w:r>
        <w:t>ainda,</w:t>
      </w:r>
      <w:r>
        <w:rPr>
          <w:spacing w:val="-4"/>
        </w:rPr>
        <w:t xml:space="preserve"> </w:t>
      </w:r>
      <w:r>
        <w:t>pelas</w:t>
      </w:r>
      <w:r>
        <w:rPr>
          <w:spacing w:val="-4"/>
        </w:rPr>
        <w:t xml:space="preserve"> </w:t>
      </w:r>
      <w:r>
        <w:t>disposições</w:t>
      </w:r>
      <w:r>
        <w:rPr>
          <w:spacing w:val="-4"/>
        </w:rPr>
        <w:t xml:space="preserve"> </w:t>
      </w:r>
      <w:r>
        <w:t>legais</w:t>
      </w:r>
      <w:r>
        <w:rPr>
          <w:spacing w:val="-4"/>
        </w:rPr>
        <w:t xml:space="preserve"> </w:t>
      </w:r>
      <w:r>
        <w:t>e</w:t>
      </w:r>
      <w:r>
        <w:rPr>
          <w:spacing w:val="-6"/>
        </w:rPr>
        <w:t xml:space="preserve"> </w:t>
      </w:r>
      <w:r w:rsidR="008F1510">
        <w:t xml:space="preserve">normativa que </w:t>
      </w:r>
      <w:r>
        <w:t>lhe forem aplicáveis. Nos termos do art. 20-A, da Lei nº 8.668, de 1993, um FIAGRO pode investir</w:t>
      </w:r>
      <w:r>
        <w:rPr>
          <w:spacing w:val="1"/>
        </w:rPr>
        <w:t xml:space="preserve"> </w:t>
      </w:r>
      <w:r>
        <w:t>em</w:t>
      </w:r>
      <w:r>
        <w:rPr>
          <w:spacing w:val="-6"/>
        </w:rPr>
        <w:t xml:space="preserve"> </w:t>
      </w:r>
      <w:r>
        <w:t>uma</w:t>
      </w:r>
      <w:r>
        <w:rPr>
          <w:spacing w:val="-6"/>
        </w:rPr>
        <w:t xml:space="preserve"> </w:t>
      </w:r>
      <w:r>
        <w:t>ampla</w:t>
      </w:r>
      <w:r>
        <w:rPr>
          <w:spacing w:val="-6"/>
        </w:rPr>
        <w:t xml:space="preserve"> </w:t>
      </w:r>
      <w:r>
        <w:t>variedade</w:t>
      </w:r>
      <w:r>
        <w:rPr>
          <w:spacing w:val="-7"/>
        </w:rPr>
        <w:t xml:space="preserve"> </w:t>
      </w:r>
      <w:r>
        <w:t>de</w:t>
      </w:r>
      <w:r>
        <w:rPr>
          <w:spacing w:val="-7"/>
        </w:rPr>
        <w:t xml:space="preserve"> </w:t>
      </w:r>
      <w:r>
        <w:t>ativos,</w:t>
      </w:r>
      <w:r>
        <w:rPr>
          <w:spacing w:val="-7"/>
        </w:rPr>
        <w:t xml:space="preserve"> </w:t>
      </w:r>
      <w:r>
        <w:t>tais</w:t>
      </w:r>
      <w:r>
        <w:rPr>
          <w:spacing w:val="-6"/>
        </w:rPr>
        <w:t xml:space="preserve"> </w:t>
      </w:r>
      <w:r>
        <w:t>como</w:t>
      </w:r>
      <w:r>
        <w:rPr>
          <w:spacing w:val="-6"/>
        </w:rPr>
        <w:t xml:space="preserve"> </w:t>
      </w:r>
      <w:r w:rsidR="00894113">
        <w:rPr>
          <w:spacing w:val="-6"/>
        </w:rPr>
        <w:t xml:space="preserve">imóveis rurais, </w:t>
      </w:r>
      <w:r w:rsidR="002F62B7">
        <w:rPr>
          <w:spacing w:val="-6"/>
        </w:rPr>
        <w:t>participação de sociedades</w:t>
      </w:r>
      <w:r w:rsidR="003E37B7">
        <w:rPr>
          <w:spacing w:val="-6"/>
        </w:rPr>
        <w:t>, ativos financeiros, títulos de crédito ou valores mobiliários emitidos por pessoas físicas e jurídicas</w:t>
      </w:r>
      <w:r w:rsidR="005A217D">
        <w:rPr>
          <w:spacing w:val="-6"/>
        </w:rPr>
        <w:t xml:space="preserve">, direitos creditórios e títulos de securitização </w:t>
      </w:r>
      <w:r w:rsidR="002E20E4">
        <w:rPr>
          <w:spacing w:val="-6"/>
        </w:rPr>
        <w:t>emitidos</w:t>
      </w:r>
      <w:r w:rsidR="005A217D">
        <w:rPr>
          <w:spacing w:val="-6"/>
        </w:rPr>
        <w:t xml:space="preserve"> com lastro</w:t>
      </w:r>
      <w:r w:rsidR="0027531C">
        <w:rPr>
          <w:spacing w:val="-6"/>
        </w:rPr>
        <w:t xml:space="preserve"> em direitos creditórios do agronegócio, </w:t>
      </w:r>
      <w:r w:rsidR="00BB3B67">
        <w:rPr>
          <w:spacing w:val="-6"/>
        </w:rPr>
        <w:t>direitos creditórios imobiliários relativos a imóveis rurais,</w:t>
      </w:r>
      <w:r w:rsidR="00200F2C">
        <w:rPr>
          <w:spacing w:val="-6"/>
        </w:rPr>
        <w:t xml:space="preserve"> cotas de fundos de investimentos, </w:t>
      </w:r>
      <w:r>
        <w:t>sempre no contexto das atividades integrantes da cadeia produtiva agroindustria.</w:t>
      </w:r>
      <w:r>
        <w:rPr>
          <w:spacing w:val="1"/>
        </w:rPr>
        <w:t xml:space="preserve"> </w:t>
      </w:r>
    </w:p>
    <w:p w14:paraId="6816FD14" w14:textId="77777777" w:rsidR="00145F6F" w:rsidRDefault="00145F6F">
      <w:pPr>
        <w:pStyle w:val="Corpodetexto"/>
        <w:spacing w:before="7"/>
        <w:rPr>
          <w:sz w:val="28"/>
        </w:rPr>
      </w:pPr>
    </w:p>
    <w:p w14:paraId="54F7DAC1" w14:textId="77777777" w:rsidR="00145F6F" w:rsidRDefault="002112C1">
      <w:pPr>
        <w:pStyle w:val="Corpodetexto"/>
        <w:spacing w:line="302" w:lineRule="auto"/>
        <w:ind w:left="319" w:right="234"/>
        <w:jc w:val="both"/>
      </w:pPr>
      <w:r>
        <w:t>Os</w:t>
      </w:r>
      <w:r>
        <w:rPr>
          <w:spacing w:val="1"/>
        </w:rPr>
        <w:t xml:space="preserve"> </w:t>
      </w:r>
      <w:r>
        <w:t>termos</w:t>
      </w:r>
      <w:r>
        <w:rPr>
          <w:spacing w:val="1"/>
        </w:rPr>
        <w:t xml:space="preserve"> </w:t>
      </w:r>
      <w:r>
        <w:t>definidos</w:t>
      </w:r>
      <w:r>
        <w:rPr>
          <w:spacing w:val="1"/>
        </w:rPr>
        <w:t xml:space="preserve"> </w:t>
      </w:r>
      <w:r>
        <w:t>e</w:t>
      </w:r>
      <w:r>
        <w:rPr>
          <w:spacing w:val="1"/>
        </w:rPr>
        <w:t xml:space="preserve"> </w:t>
      </w:r>
      <w:r>
        <w:t>expressões</w:t>
      </w:r>
      <w:r>
        <w:rPr>
          <w:spacing w:val="1"/>
        </w:rPr>
        <w:t xml:space="preserve"> </w:t>
      </w:r>
      <w:r>
        <w:t>adotadas</w:t>
      </w:r>
      <w:r>
        <w:rPr>
          <w:spacing w:val="1"/>
        </w:rPr>
        <w:t xml:space="preserve"> </w:t>
      </w:r>
      <w:r>
        <w:t>com</w:t>
      </w:r>
      <w:r>
        <w:rPr>
          <w:spacing w:val="1"/>
        </w:rPr>
        <w:t xml:space="preserve"> </w:t>
      </w:r>
      <w:r>
        <w:t>iniciais</w:t>
      </w:r>
      <w:r>
        <w:rPr>
          <w:spacing w:val="1"/>
        </w:rPr>
        <w:t xml:space="preserve"> </w:t>
      </w:r>
      <w:r>
        <w:t>em</w:t>
      </w:r>
      <w:r>
        <w:rPr>
          <w:spacing w:val="1"/>
        </w:rPr>
        <w:t xml:space="preserve"> </w:t>
      </w:r>
      <w:r>
        <w:t>letras</w:t>
      </w:r>
      <w:r>
        <w:rPr>
          <w:spacing w:val="1"/>
        </w:rPr>
        <w:t xml:space="preserve"> </w:t>
      </w:r>
      <w:r>
        <w:t>maiúsculas</w:t>
      </w:r>
      <w:r>
        <w:rPr>
          <w:spacing w:val="1"/>
        </w:rPr>
        <w:t xml:space="preserve"> </w:t>
      </w:r>
      <w:r>
        <w:t>no</w:t>
      </w:r>
      <w:r>
        <w:rPr>
          <w:spacing w:val="1"/>
        </w:rPr>
        <w:t xml:space="preserve"> </w:t>
      </w:r>
      <w:r>
        <w:t>presente</w:t>
      </w:r>
      <w:r>
        <w:rPr>
          <w:spacing w:val="1"/>
        </w:rPr>
        <w:t xml:space="preserve"> </w:t>
      </w:r>
      <w:r>
        <w:t>Regulamento,</w:t>
      </w:r>
      <w:r>
        <w:rPr>
          <w:spacing w:val="1"/>
        </w:rPr>
        <w:t xml:space="preserve"> </w:t>
      </w:r>
      <w:r>
        <w:t>e</w:t>
      </w:r>
      <w:r>
        <w:rPr>
          <w:spacing w:val="1"/>
        </w:rPr>
        <w:t xml:space="preserve"> </w:t>
      </w:r>
      <w:r>
        <w:t>em</w:t>
      </w:r>
      <w:r>
        <w:rPr>
          <w:spacing w:val="1"/>
        </w:rPr>
        <w:t xml:space="preserve"> </w:t>
      </w:r>
      <w:r>
        <w:t>seus</w:t>
      </w:r>
      <w:r>
        <w:rPr>
          <w:spacing w:val="1"/>
        </w:rPr>
        <w:t xml:space="preserve"> </w:t>
      </w:r>
      <w:r>
        <w:t>anexos,</w:t>
      </w:r>
      <w:r>
        <w:rPr>
          <w:spacing w:val="1"/>
        </w:rPr>
        <w:t xml:space="preserve"> </w:t>
      </w:r>
      <w:r>
        <w:t>terão</w:t>
      </w:r>
      <w:r>
        <w:rPr>
          <w:spacing w:val="1"/>
        </w:rPr>
        <w:t xml:space="preserve"> </w:t>
      </w:r>
      <w:r>
        <w:t>o</w:t>
      </w:r>
      <w:r>
        <w:rPr>
          <w:spacing w:val="1"/>
        </w:rPr>
        <w:t xml:space="preserve"> </w:t>
      </w:r>
      <w:r>
        <w:t>significado</w:t>
      </w:r>
      <w:r>
        <w:rPr>
          <w:spacing w:val="1"/>
        </w:rPr>
        <w:t xml:space="preserve"> </w:t>
      </w:r>
      <w:r>
        <w:t>a</w:t>
      </w:r>
      <w:r>
        <w:rPr>
          <w:spacing w:val="1"/>
        </w:rPr>
        <w:t xml:space="preserve"> </w:t>
      </w:r>
      <w:r>
        <w:t>eles</w:t>
      </w:r>
      <w:r>
        <w:rPr>
          <w:spacing w:val="1"/>
        </w:rPr>
        <w:t xml:space="preserve"> </w:t>
      </w:r>
      <w:r>
        <w:t>atribuídos</w:t>
      </w:r>
      <w:r>
        <w:rPr>
          <w:spacing w:val="1"/>
        </w:rPr>
        <w:t xml:space="preserve"> </w:t>
      </w:r>
      <w:r>
        <w:t>nas</w:t>
      </w:r>
      <w:r>
        <w:rPr>
          <w:spacing w:val="1"/>
        </w:rPr>
        <w:t xml:space="preserve"> </w:t>
      </w:r>
      <w:r>
        <w:t>definições</w:t>
      </w:r>
      <w:r>
        <w:rPr>
          <w:spacing w:val="1"/>
        </w:rPr>
        <w:t xml:space="preserve"> </w:t>
      </w:r>
      <w:r>
        <w:t>deste</w:t>
      </w:r>
      <w:r>
        <w:rPr>
          <w:spacing w:val="1"/>
        </w:rPr>
        <w:t xml:space="preserve"> </w:t>
      </w:r>
      <w:r>
        <w:t>Regulamento,</w:t>
      </w:r>
      <w:r>
        <w:rPr>
          <w:spacing w:val="-13"/>
        </w:rPr>
        <w:t xml:space="preserve"> </w:t>
      </w:r>
      <w:r>
        <w:t>aplicável</w:t>
      </w:r>
      <w:r>
        <w:rPr>
          <w:spacing w:val="-14"/>
        </w:rPr>
        <w:t xml:space="preserve"> </w:t>
      </w:r>
      <w:r>
        <w:t>tanto</w:t>
      </w:r>
      <w:r>
        <w:rPr>
          <w:spacing w:val="-12"/>
        </w:rPr>
        <w:t xml:space="preserve"> </w:t>
      </w:r>
      <w:r>
        <w:t>no</w:t>
      </w:r>
      <w:r>
        <w:rPr>
          <w:spacing w:val="-13"/>
        </w:rPr>
        <w:t xml:space="preserve"> </w:t>
      </w:r>
      <w:r>
        <w:t>singular</w:t>
      </w:r>
      <w:r>
        <w:rPr>
          <w:spacing w:val="-14"/>
        </w:rPr>
        <w:t xml:space="preserve"> </w:t>
      </w:r>
      <w:r>
        <w:t>quanto</w:t>
      </w:r>
      <w:r>
        <w:rPr>
          <w:spacing w:val="-12"/>
        </w:rPr>
        <w:t xml:space="preserve"> </w:t>
      </w:r>
      <w:r>
        <w:t>no</w:t>
      </w:r>
      <w:r>
        <w:rPr>
          <w:spacing w:val="-13"/>
        </w:rPr>
        <w:t xml:space="preserve"> </w:t>
      </w:r>
      <w:r>
        <w:t>plural</w:t>
      </w:r>
      <w:r>
        <w:rPr>
          <w:spacing w:val="-11"/>
        </w:rPr>
        <w:t xml:space="preserve"> </w:t>
      </w:r>
      <w:r>
        <w:t>e</w:t>
      </w:r>
      <w:r>
        <w:rPr>
          <w:spacing w:val="-12"/>
        </w:rPr>
        <w:t xml:space="preserve"> </w:t>
      </w:r>
      <w:r>
        <w:t>o</w:t>
      </w:r>
      <w:r>
        <w:rPr>
          <w:spacing w:val="-12"/>
        </w:rPr>
        <w:t xml:space="preserve"> </w:t>
      </w:r>
      <w:r>
        <w:t>masculino</w:t>
      </w:r>
      <w:r>
        <w:rPr>
          <w:spacing w:val="-13"/>
        </w:rPr>
        <w:t xml:space="preserve"> </w:t>
      </w:r>
      <w:r>
        <w:t>incluirá</w:t>
      </w:r>
      <w:r>
        <w:rPr>
          <w:spacing w:val="-13"/>
        </w:rPr>
        <w:t xml:space="preserve"> </w:t>
      </w:r>
      <w:r>
        <w:t>o</w:t>
      </w:r>
      <w:r>
        <w:rPr>
          <w:spacing w:val="-15"/>
        </w:rPr>
        <w:t xml:space="preserve"> </w:t>
      </w:r>
      <w:r>
        <w:t>feminino</w:t>
      </w:r>
      <w:r>
        <w:rPr>
          <w:spacing w:val="-13"/>
        </w:rPr>
        <w:t xml:space="preserve"> </w:t>
      </w:r>
      <w:r>
        <w:t>e</w:t>
      </w:r>
      <w:r>
        <w:rPr>
          <w:spacing w:val="-12"/>
        </w:rPr>
        <w:t xml:space="preserve"> </w:t>
      </w:r>
      <w:r>
        <w:t>vice</w:t>
      </w:r>
      <w:r>
        <w:rPr>
          <w:spacing w:val="-12"/>
        </w:rPr>
        <w:t xml:space="preserve"> </w:t>
      </w:r>
      <w:r>
        <w:t>versa.</w:t>
      </w:r>
      <w:r>
        <w:rPr>
          <w:spacing w:val="-59"/>
        </w:rPr>
        <w:t xml:space="preserve"> </w:t>
      </w:r>
      <w:r>
        <w:t xml:space="preserve">Adicionalmente, </w:t>
      </w:r>
      <w:r>
        <w:rPr>
          <w:rFonts w:ascii="Arial" w:hAnsi="Arial"/>
          <w:b/>
        </w:rPr>
        <w:t xml:space="preserve">(i) </w:t>
      </w:r>
      <w:r>
        <w:t>as referências a “Fundo” ou a “Fundo de Investimento” alcançam todas as suas</w:t>
      </w:r>
      <w:r>
        <w:rPr>
          <w:spacing w:val="1"/>
        </w:rPr>
        <w:t xml:space="preserve"> </w:t>
      </w:r>
      <w:r>
        <w:t>classes</w:t>
      </w:r>
      <w:r>
        <w:rPr>
          <w:spacing w:val="1"/>
        </w:rPr>
        <w:t xml:space="preserve"> </w:t>
      </w:r>
      <w:r>
        <w:t>de</w:t>
      </w:r>
      <w:r>
        <w:rPr>
          <w:spacing w:val="1"/>
        </w:rPr>
        <w:t xml:space="preserve"> </w:t>
      </w:r>
      <w:r>
        <w:t>cotas;</w:t>
      </w:r>
      <w:r>
        <w:rPr>
          <w:spacing w:val="1"/>
        </w:rPr>
        <w:t xml:space="preserve"> </w:t>
      </w:r>
      <w:r>
        <w:rPr>
          <w:rFonts w:ascii="Arial" w:hAnsi="Arial"/>
          <w:b/>
        </w:rPr>
        <w:t>(ii)</w:t>
      </w:r>
      <w:r>
        <w:rPr>
          <w:rFonts w:ascii="Arial" w:hAnsi="Arial"/>
          <w:b/>
          <w:spacing w:val="1"/>
        </w:rPr>
        <w:t xml:space="preserve"> </w:t>
      </w:r>
      <w:r>
        <w:t>as</w:t>
      </w:r>
      <w:r>
        <w:rPr>
          <w:spacing w:val="1"/>
        </w:rPr>
        <w:t xml:space="preserve"> </w:t>
      </w:r>
      <w:r>
        <w:t>referências</w:t>
      </w:r>
      <w:r>
        <w:rPr>
          <w:spacing w:val="1"/>
        </w:rPr>
        <w:t xml:space="preserve"> </w:t>
      </w:r>
      <w:r>
        <w:t>a</w:t>
      </w:r>
      <w:r>
        <w:rPr>
          <w:spacing w:val="1"/>
        </w:rPr>
        <w:t xml:space="preserve"> </w:t>
      </w:r>
      <w:r>
        <w:t>“Classe”</w:t>
      </w:r>
      <w:r>
        <w:rPr>
          <w:spacing w:val="1"/>
        </w:rPr>
        <w:t xml:space="preserve"> </w:t>
      </w:r>
      <w:r>
        <w:t>e</w:t>
      </w:r>
      <w:r>
        <w:rPr>
          <w:spacing w:val="1"/>
        </w:rPr>
        <w:t xml:space="preserve"> </w:t>
      </w:r>
      <w:r>
        <w:t>a</w:t>
      </w:r>
      <w:r>
        <w:rPr>
          <w:spacing w:val="1"/>
        </w:rPr>
        <w:t xml:space="preserve"> </w:t>
      </w:r>
      <w:r>
        <w:t>“Classe</w:t>
      </w:r>
      <w:r>
        <w:rPr>
          <w:spacing w:val="1"/>
        </w:rPr>
        <w:t xml:space="preserve"> </w:t>
      </w:r>
      <w:r>
        <w:t>de</w:t>
      </w:r>
      <w:r>
        <w:rPr>
          <w:spacing w:val="1"/>
        </w:rPr>
        <w:t xml:space="preserve"> </w:t>
      </w:r>
      <w:r>
        <w:t>cotas”</w:t>
      </w:r>
      <w:r>
        <w:rPr>
          <w:spacing w:val="1"/>
        </w:rPr>
        <w:t xml:space="preserve"> </w:t>
      </w:r>
      <w:r>
        <w:t>alcançam</w:t>
      </w:r>
      <w:r>
        <w:rPr>
          <w:spacing w:val="1"/>
        </w:rPr>
        <w:t xml:space="preserve"> </w:t>
      </w:r>
      <w:r>
        <w:t>os</w:t>
      </w:r>
      <w:r>
        <w:rPr>
          <w:spacing w:val="1"/>
        </w:rPr>
        <w:t xml:space="preserve"> </w:t>
      </w:r>
      <w:r>
        <w:t>fundos de</w:t>
      </w:r>
      <w:r>
        <w:rPr>
          <w:spacing w:val="1"/>
        </w:rPr>
        <w:t xml:space="preserve"> </w:t>
      </w:r>
      <w:r>
        <w:t>investimento</w:t>
      </w:r>
      <w:r>
        <w:rPr>
          <w:spacing w:val="-11"/>
        </w:rPr>
        <w:t xml:space="preserve"> </w:t>
      </w:r>
      <w:r>
        <w:t>que</w:t>
      </w:r>
      <w:r>
        <w:rPr>
          <w:spacing w:val="-9"/>
        </w:rPr>
        <w:t xml:space="preserve"> </w:t>
      </w:r>
      <w:r>
        <w:t>emitem</w:t>
      </w:r>
      <w:r>
        <w:rPr>
          <w:spacing w:val="-10"/>
        </w:rPr>
        <w:t xml:space="preserve"> </w:t>
      </w:r>
      <w:r>
        <w:t>cotas</w:t>
      </w:r>
      <w:r>
        <w:rPr>
          <w:spacing w:val="-10"/>
        </w:rPr>
        <w:t xml:space="preserve"> </w:t>
      </w:r>
      <w:r>
        <w:t>em</w:t>
      </w:r>
      <w:r>
        <w:rPr>
          <w:spacing w:val="-10"/>
        </w:rPr>
        <w:t xml:space="preserve"> </w:t>
      </w:r>
      <w:r>
        <w:t>classe</w:t>
      </w:r>
      <w:r>
        <w:rPr>
          <w:spacing w:val="-9"/>
        </w:rPr>
        <w:t xml:space="preserve"> </w:t>
      </w:r>
      <w:r>
        <w:t>única;</w:t>
      </w:r>
      <w:r>
        <w:rPr>
          <w:spacing w:val="-10"/>
        </w:rPr>
        <w:t xml:space="preserve"> </w:t>
      </w:r>
      <w:r>
        <w:rPr>
          <w:rFonts w:ascii="Arial" w:hAnsi="Arial"/>
          <w:b/>
        </w:rPr>
        <w:t>(iii)</w:t>
      </w:r>
      <w:r>
        <w:rPr>
          <w:rFonts w:ascii="Arial" w:hAnsi="Arial"/>
          <w:b/>
          <w:spacing w:val="-7"/>
        </w:rPr>
        <w:t xml:space="preserve"> </w:t>
      </w:r>
      <w:r>
        <w:t>as</w:t>
      </w:r>
      <w:r>
        <w:rPr>
          <w:spacing w:val="-11"/>
        </w:rPr>
        <w:t xml:space="preserve"> </w:t>
      </w:r>
      <w:r>
        <w:t>referências</w:t>
      </w:r>
      <w:r>
        <w:rPr>
          <w:spacing w:val="-9"/>
        </w:rPr>
        <w:t xml:space="preserve"> </w:t>
      </w:r>
      <w:r>
        <w:t>a</w:t>
      </w:r>
      <w:r>
        <w:rPr>
          <w:spacing w:val="-10"/>
        </w:rPr>
        <w:t xml:space="preserve"> </w:t>
      </w:r>
      <w:r>
        <w:t>“Regulamento”</w:t>
      </w:r>
      <w:r>
        <w:rPr>
          <w:spacing w:val="-10"/>
        </w:rPr>
        <w:t xml:space="preserve"> </w:t>
      </w:r>
      <w:r>
        <w:t>e</w:t>
      </w:r>
      <w:r>
        <w:rPr>
          <w:spacing w:val="-9"/>
        </w:rPr>
        <w:t xml:space="preserve"> </w:t>
      </w:r>
      <w:r>
        <w:t>a</w:t>
      </w:r>
      <w:r>
        <w:rPr>
          <w:spacing w:val="-11"/>
        </w:rPr>
        <w:t xml:space="preserve"> </w:t>
      </w:r>
      <w:r>
        <w:t>“Regulamento</w:t>
      </w:r>
      <w:r>
        <w:rPr>
          <w:spacing w:val="-58"/>
        </w:rPr>
        <w:t xml:space="preserve"> </w:t>
      </w:r>
      <w:r>
        <w:t>do</w:t>
      </w:r>
      <w:r>
        <w:rPr>
          <w:spacing w:val="-10"/>
        </w:rPr>
        <w:t xml:space="preserve"> </w:t>
      </w:r>
      <w:r>
        <w:t>Fundo”</w:t>
      </w:r>
      <w:r>
        <w:rPr>
          <w:spacing w:val="-10"/>
        </w:rPr>
        <w:t xml:space="preserve"> </w:t>
      </w:r>
      <w:r>
        <w:t>alcançam</w:t>
      </w:r>
      <w:r>
        <w:rPr>
          <w:spacing w:val="-10"/>
        </w:rPr>
        <w:t xml:space="preserve"> </w:t>
      </w:r>
      <w:r>
        <w:t>os</w:t>
      </w:r>
      <w:r>
        <w:rPr>
          <w:spacing w:val="-9"/>
        </w:rPr>
        <w:t xml:space="preserve"> </w:t>
      </w:r>
      <w:r>
        <w:t>anexos</w:t>
      </w:r>
      <w:r>
        <w:rPr>
          <w:spacing w:val="-9"/>
        </w:rPr>
        <w:t xml:space="preserve"> </w:t>
      </w:r>
      <w:r>
        <w:t>descritivos</w:t>
      </w:r>
      <w:r>
        <w:rPr>
          <w:spacing w:val="-10"/>
        </w:rPr>
        <w:t xml:space="preserve"> </w:t>
      </w:r>
      <w:r>
        <w:t>das</w:t>
      </w:r>
      <w:r>
        <w:rPr>
          <w:spacing w:val="-8"/>
        </w:rPr>
        <w:t xml:space="preserve"> </w:t>
      </w:r>
      <w:r>
        <w:t>classes</w:t>
      </w:r>
      <w:r>
        <w:rPr>
          <w:spacing w:val="-9"/>
        </w:rPr>
        <w:t xml:space="preserve"> </w:t>
      </w:r>
      <w:r>
        <w:t>de</w:t>
      </w:r>
      <w:r>
        <w:rPr>
          <w:spacing w:val="-12"/>
        </w:rPr>
        <w:t xml:space="preserve"> </w:t>
      </w:r>
      <w:r>
        <w:t>cotas;</w:t>
      </w:r>
      <w:r>
        <w:rPr>
          <w:spacing w:val="-8"/>
        </w:rPr>
        <w:t xml:space="preserve"> </w:t>
      </w:r>
      <w:r>
        <w:t>e</w:t>
      </w:r>
      <w:r>
        <w:rPr>
          <w:spacing w:val="-9"/>
        </w:rPr>
        <w:t xml:space="preserve"> </w:t>
      </w:r>
      <w:r>
        <w:rPr>
          <w:rFonts w:ascii="Arial" w:hAnsi="Arial"/>
          <w:b/>
        </w:rPr>
        <w:t>(iv)</w:t>
      </w:r>
      <w:r>
        <w:rPr>
          <w:rFonts w:ascii="Arial" w:hAnsi="Arial"/>
          <w:b/>
          <w:spacing w:val="-7"/>
        </w:rPr>
        <w:t xml:space="preserve"> </w:t>
      </w:r>
      <w:r>
        <w:t>referências</w:t>
      </w:r>
      <w:r>
        <w:rPr>
          <w:spacing w:val="-9"/>
        </w:rPr>
        <w:t xml:space="preserve"> </w:t>
      </w:r>
      <w:r>
        <w:t>a</w:t>
      </w:r>
      <w:r>
        <w:rPr>
          <w:spacing w:val="-10"/>
        </w:rPr>
        <w:t xml:space="preserve"> </w:t>
      </w:r>
      <w:r>
        <w:t>disposições</w:t>
      </w:r>
      <w:r>
        <w:rPr>
          <w:spacing w:val="-11"/>
        </w:rPr>
        <w:t xml:space="preserve"> </w:t>
      </w:r>
      <w:r>
        <w:t>legais</w:t>
      </w:r>
      <w:r>
        <w:rPr>
          <w:spacing w:val="-58"/>
        </w:rPr>
        <w:t xml:space="preserve"> </w:t>
      </w:r>
      <w:r>
        <w:t>serão</w:t>
      </w:r>
      <w:r>
        <w:rPr>
          <w:spacing w:val="-1"/>
        </w:rPr>
        <w:t xml:space="preserve"> </w:t>
      </w:r>
      <w:r>
        <w:t>interpretadas</w:t>
      </w:r>
      <w:r>
        <w:rPr>
          <w:spacing w:val="-2"/>
        </w:rPr>
        <w:t xml:space="preserve"> </w:t>
      </w:r>
      <w:r>
        <w:t>como referências</w:t>
      </w:r>
      <w:r>
        <w:rPr>
          <w:spacing w:val="-3"/>
        </w:rPr>
        <w:t xml:space="preserve"> </w:t>
      </w:r>
      <w:r>
        <w:t>a</w:t>
      </w:r>
      <w:r>
        <w:rPr>
          <w:spacing w:val="-2"/>
        </w:rPr>
        <w:t xml:space="preserve"> </w:t>
      </w:r>
      <w:r>
        <w:t>tais</w:t>
      </w:r>
      <w:r>
        <w:rPr>
          <w:spacing w:val="1"/>
        </w:rPr>
        <w:t xml:space="preserve"> </w:t>
      </w:r>
      <w:r>
        <w:t>disposições conforme alteradas.</w:t>
      </w:r>
    </w:p>
    <w:p w14:paraId="43900CEF" w14:textId="77777777" w:rsidR="00145F6F" w:rsidRDefault="00145F6F">
      <w:pPr>
        <w:pStyle w:val="Corpodetexto"/>
        <w:spacing w:before="9"/>
        <w:rPr>
          <w:sz w:val="28"/>
        </w:rPr>
      </w:pPr>
    </w:p>
    <w:p w14:paraId="084CF91B" w14:textId="77777777" w:rsidR="00145F6F" w:rsidRDefault="002112C1">
      <w:pPr>
        <w:pStyle w:val="Corpodetexto"/>
        <w:spacing w:line="302" w:lineRule="auto"/>
        <w:ind w:left="319" w:right="237"/>
        <w:jc w:val="both"/>
      </w:pPr>
      <w:r>
        <w:t>Este Fundo foi constituído por deliberação realizada em conjunto por seus Prestadores de Serviços</w:t>
      </w:r>
      <w:r>
        <w:rPr>
          <w:spacing w:val="1"/>
        </w:rPr>
        <w:t xml:space="preserve"> </w:t>
      </w:r>
      <w:r>
        <w:t>Essenciais, os responsáveis pela aprovação, no mesmo ato, deste Regulamento e seus anexos.</w:t>
      </w:r>
      <w:r>
        <w:rPr>
          <w:spacing w:val="1"/>
        </w:rPr>
        <w:t xml:space="preserve"> </w:t>
      </w:r>
      <w:r>
        <w:t>Adicionalmente, destaca-se que mediante a aprovação dos Prestadores de Serviços</w:t>
      </w:r>
      <w:r>
        <w:rPr>
          <w:spacing w:val="1"/>
        </w:rPr>
        <w:t xml:space="preserve"> </w:t>
      </w:r>
      <w:r>
        <w:t>Essenciais,</w:t>
      </w:r>
      <w:r>
        <w:rPr>
          <w:spacing w:val="1"/>
        </w:rPr>
        <w:t xml:space="preserve"> </w:t>
      </w:r>
      <w:r>
        <w:t>observada</w:t>
      </w:r>
      <w:r>
        <w:rPr>
          <w:spacing w:val="-11"/>
        </w:rPr>
        <w:t xml:space="preserve"> </w:t>
      </w:r>
      <w:r>
        <w:t>a</w:t>
      </w:r>
      <w:r>
        <w:rPr>
          <w:spacing w:val="-11"/>
        </w:rPr>
        <w:t xml:space="preserve"> </w:t>
      </w:r>
      <w:r>
        <w:t>necessidade</w:t>
      </w:r>
      <w:r>
        <w:rPr>
          <w:spacing w:val="-12"/>
        </w:rPr>
        <w:t xml:space="preserve"> </w:t>
      </w:r>
      <w:r>
        <w:t>de</w:t>
      </w:r>
      <w:r>
        <w:rPr>
          <w:spacing w:val="-14"/>
        </w:rPr>
        <w:t xml:space="preserve"> </w:t>
      </w:r>
      <w:r>
        <w:t>realização</w:t>
      </w:r>
      <w:r>
        <w:rPr>
          <w:spacing w:val="-10"/>
        </w:rPr>
        <w:t xml:space="preserve"> </w:t>
      </w:r>
      <w:r>
        <w:t>das</w:t>
      </w:r>
      <w:r>
        <w:rPr>
          <w:spacing w:val="-11"/>
        </w:rPr>
        <w:t xml:space="preserve"> </w:t>
      </w:r>
      <w:r>
        <w:t>demais</w:t>
      </w:r>
      <w:r>
        <w:rPr>
          <w:spacing w:val="-11"/>
        </w:rPr>
        <w:t xml:space="preserve"> </w:t>
      </w:r>
      <w:r>
        <w:t>adaptações</w:t>
      </w:r>
      <w:r>
        <w:rPr>
          <w:spacing w:val="-14"/>
        </w:rPr>
        <w:t xml:space="preserve"> </w:t>
      </w:r>
      <w:r>
        <w:t>necessárias</w:t>
      </w:r>
      <w:r>
        <w:rPr>
          <w:spacing w:val="-10"/>
        </w:rPr>
        <w:t xml:space="preserve"> </w:t>
      </w:r>
      <w:r>
        <w:t>ao</w:t>
      </w:r>
      <w:r>
        <w:rPr>
          <w:spacing w:val="-12"/>
        </w:rPr>
        <w:t xml:space="preserve"> </w:t>
      </w:r>
      <w:r>
        <w:t>presente</w:t>
      </w:r>
      <w:r>
        <w:rPr>
          <w:spacing w:val="-13"/>
        </w:rPr>
        <w:t xml:space="preserve"> </w:t>
      </w:r>
      <w:r>
        <w:t>Regulamento</w:t>
      </w:r>
      <w:r>
        <w:rPr>
          <w:spacing w:val="-59"/>
        </w:rPr>
        <w:t xml:space="preserve"> </w:t>
      </w:r>
      <w:r>
        <w:t>e aos respectivos Anexos, a partir da entrada em vigor das regras específicas da Resolução CVM nº</w:t>
      </w:r>
      <w:r>
        <w:rPr>
          <w:spacing w:val="1"/>
        </w:rPr>
        <w:t xml:space="preserve"> </w:t>
      </w:r>
      <w:r>
        <w:t>175 com prazo de vigência a partir de 2024, como, por exemplo o artigo 5º da Resolução CVM nº 175,</w:t>
      </w:r>
      <w:r>
        <w:rPr>
          <w:spacing w:val="-60"/>
        </w:rPr>
        <w:t xml:space="preserve"> </w:t>
      </w:r>
      <w:r>
        <w:t>o</w:t>
      </w:r>
      <w:r>
        <w:rPr>
          <w:spacing w:val="1"/>
        </w:rPr>
        <w:t xml:space="preserve"> </w:t>
      </w:r>
      <w:r>
        <w:t>Fundo</w:t>
      </w:r>
      <w:r>
        <w:rPr>
          <w:spacing w:val="1"/>
        </w:rPr>
        <w:t xml:space="preserve"> </w:t>
      </w:r>
      <w:r>
        <w:t>poderá</w:t>
      </w:r>
      <w:r>
        <w:rPr>
          <w:spacing w:val="1"/>
        </w:rPr>
        <w:t xml:space="preserve"> </w:t>
      </w:r>
      <w:r>
        <w:t>criar</w:t>
      </w:r>
      <w:r>
        <w:rPr>
          <w:spacing w:val="1"/>
        </w:rPr>
        <w:t xml:space="preserve"> </w:t>
      </w:r>
      <w:r>
        <w:t>diferentes</w:t>
      </w:r>
      <w:r>
        <w:rPr>
          <w:spacing w:val="1"/>
        </w:rPr>
        <w:t xml:space="preserve"> </w:t>
      </w:r>
      <w:r>
        <w:t>Classes</w:t>
      </w:r>
      <w:r>
        <w:rPr>
          <w:spacing w:val="1"/>
        </w:rPr>
        <w:t xml:space="preserve"> </w:t>
      </w:r>
      <w:r>
        <w:t>de</w:t>
      </w:r>
      <w:r>
        <w:rPr>
          <w:spacing w:val="1"/>
        </w:rPr>
        <w:t xml:space="preserve"> </w:t>
      </w:r>
      <w:r>
        <w:t>cotas,</w:t>
      </w:r>
      <w:r>
        <w:rPr>
          <w:spacing w:val="1"/>
        </w:rPr>
        <w:t xml:space="preserve"> </w:t>
      </w:r>
      <w:r>
        <w:t>com</w:t>
      </w:r>
      <w:r>
        <w:rPr>
          <w:spacing w:val="1"/>
        </w:rPr>
        <w:t xml:space="preserve"> </w:t>
      </w:r>
      <w:r>
        <w:t>patrimônio</w:t>
      </w:r>
      <w:r>
        <w:rPr>
          <w:spacing w:val="1"/>
        </w:rPr>
        <w:t xml:space="preserve"> </w:t>
      </w:r>
      <w:r>
        <w:t>segregado,</w:t>
      </w:r>
      <w:r>
        <w:rPr>
          <w:spacing w:val="1"/>
        </w:rPr>
        <w:t xml:space="preserve"> </w:t>
      </w:r>
      <w:r>
        <w:t>e</w:t>
      </w:r>
      <w:r>
        <w:rPr>
          <w:spacing w:val="1"/>
        </w:rPr>
        <w:t xml:space="preserve"> </w:t>
      </w:r>
      <w:r>
        <w:t>respectivas</w:t>
      </w:r>
      <w:r>
        <w:rPr>
          <w:spacing w:val="1"/>
        </w:rPr>
        <w:t xml:space="preserve"> </w:t>
      </w:r>
      <w:r>
        <w:t>Subclasses.</w:t>
      </w:r>
    </w:p>
    <w:p w14:paraId="0BFD30D7" w14:textId="77777777" w:rsidR="00145F6F" w:rsidRDefault="00145F6F">
      <w:pPr>
        <w:pStyle w:val="Corpodetexto"/>
        <w:rPr>
          <w:sz w:val="24"/>
        </w:rPr>
      </w:pPr>
    </w:p>
    <w:p w14:paraId="0B476C25" w14:textId="77777777" w:rsidR="00145F6F" w:rsidRDefault="00145F6F">
      <w:pPr>
        <w:pStyle w:val="Corpodetexto"/>
        <w:rPr>
          <w:sz w:val="25"/>
        </w:rPr>
      </w:pPr>
    </w:p>
    <w:p w14:paraId="4E0C7838" w14:textId="77777777" w:rsidR="00145F6F" w:rsidRDefault="002112C1">
      <w:pPr>
        <w:pStyle w:val="Ttulo1"/>
        <w:tabs>
          <w:tab w:val="left" w:pos="2304"/>
        </w:tabs>
        <w:ind w:left="319" w:firstLine="0"/>
        <w:jc w:val="both"/>
      </w:pPr>
      <w:r>
        <w:rPr>
          <w:spacing w:val="-11"/>
          <w:sz w:val="22"/>
        </w:rPr>
        <w:t>CAPÍTULO</w:t>
      </w:r>
      <w:r>
        <w:rPr>
          <w:spacing w:val="-38"/>
          <w:sz w:val="22"/>
        </w:rPr>
        <w:t xml:space="preserve"> </w:t>
      </w:r>
      <w:r>
        <w:rPr>
          <w:spacing w:val="-10"/>
          <w:sz w:val="22"/>
        </w:rPr>
        <w:t>I.</w:t>
      </w:r>
      <w:r>
        <w:rPr>
          <w:spacing w:val="-10"/>
          <w:sz w:val="22"/>
        </w:rPr>
        <w:tab/>
      </w:r>
      <w:r>
        <w:rPr>
          <w:spacing w:val="-4"/>
        </w:rPr>
        <w:t>REGIME,</w:t>
      </w:r>
      <w:r>
        <w:rPr>
          <w:spacing w:val="-14"/>
        </w:rPr>
        <w:t xml:space="preserve"> </w:t>
      </w:r>
      <w:r>
        <w:rPr>
          <w:spacing w:val="-4"/>
        </w:rPr>
        <w:t>FORMA</w:t>
      </w:r>
      <w:r>
        <w:rPr>
          <w:spacing w:val="-20"/>
        </w:rPr>
        <w:t xml:space="preserve"> </w:t>
      </w:r>
      <w:r>
        <w:rPr>
          <w:spacing w:val="-4"/>
        </w:rPr>
        <w:t>DE</w:t>
      </w:r>
      <w:r>
        <w:rPr>
          <w:spacing w:val="-10"/>
        </w:rPr>
        <w:t xml:space="preserve"> </w:t>
      </w:r>
      <w:r>
        <w:rPr>
          <w:spacing w:val="-4"/>
        </w:rPr>
        <w:t>CONSTITUIÇÃO,</w:t>
      </w:r>
      <w:r>
        <w:rPr>
          <w:spacing w:val="-13"/>
        </w:rPr>
        <w:t xml:space="preserve"> </w:t>
      </w:r>
      <w:r>
        <w:rPr>
          <w:spacing w:val="-4"/>
        </w:rPr>
        <w:t>OBJETIVO,</w:t>
      </w:r>
      <w:r>
        <w:rPr>
          <w:spacing w:val="-2"/>
        </w:rPr>
        <w:t xml:space="preserve"> </w:t>
      </w:r>
      <w:r>
        <w:rPr>
          <w:spacing w:val="-3"/>
        </w:rPr>
        <w:t>PÚBLICO</w:t>
      </w:r>
      <w:r>
        <w:t xml:space="preserve"> </w:t>
      </w:r>
      <w:r>
        <w:rPr>
          <w:spacing w:val="-3"/>
        </w:rPr>
        <w:t>ALVO</w:t>
      </w:r>
    </w:p>
    <w:p w14:paraId="4F6CDFB3" w14:textId="77777777" w:rsidR="00145F6F" w:rsidRDefault="00145F6F">
      <w:pPr>
        <w:pStyle w:val="Corpodetexto"/>
        <w:rPr>
          <w:rFonts w:ascii="Arial"/>
          <w:b/>
          <w:sz w:val="34"/>
        </w:rPr>
      </w:pPr>
    </w:p>
    <w:p w14:paraId="1ECEAA53" w14:textId="6A280274" w:rsidR="00145F6F" w:rsidRDefault="002112C1">
      <w:pPr>
        <w:pStyle w:val="Corpodetexto"/>
        <w:tabs>
          <w:tab w:val="left" w:pos="2304"/>
        </w:tabs>
        <w:spacing w:line="302" w:lineRule="auto"/>
        <w:ind w:left="2304" w:right="233" w:hanging="1866"/>
        <w:jc w:val="both"/>
      </w:pPr>
      <w:r>
        <w:rPr>
          <w:rFonts w:ascii="Arial" w:hAnsi="Arial"/>
          <w:b/>
        </w:rPr>
        <w:t>Artigo</w:t>
      </w:r>
      <w:r>
        <w:rPr>
          <w:rFonts w:ascii="Arial" w:hAnsi="Arial"/>
          <w:b/>
          <w:spacing w:val="-1"/>
        </w:rPr>
        <w:t xml:space="preserve"> </w:t>
      </w:r>
      <w:r>
        <w:rPr>
          <w:rFonts w:ascii="Arial" w:hAnsi="Arial"/>
          <w:b/>
        </w:rPr>
        <w:t>01.</w:t>
      </w:r>
      <w:r>
        <w:rPr>
          <w:rFonts w:ascii="Arial" w:hAnsi="Arial"/>
          <w:b/>
        </w:rPr>
        <w:tab/>
      </w:r>
      <w:r>
        <w:t>O</w:t>
      </w:r>
      <w:r>
        <w:rPr>
          <w:spacing w:val="22"/>
        </w:rPr>
        <w:t xml:space="preserve"> </w:t>
      </w:r>
      <w:r>
        <w:t>Fundo,</w:t>
      </w:r>
      <w:r>
        <w:rPr>
          <w:spacing w:val="20"/>
        </w:rPr>
        <w:t xml:space="preserve"> </w:t>
      </w:r>
      <w:r>
        <w:t>conforme</w:t>
      </w:r>
      <w:r>
        <w:rPr>
          <w:spacing w:val="20"/>
        </w:rPr>
        <w:t xml:space="preserve"> </w:t>
      </w:r>
      <w:r>
        <w:t>atual</w:t>
      </w:r>
      <w:r>
        <w:rPr>
          <w:spacing w:val="21"/>
        </w:rPr>
        <w:t xml:space="preserve"> </w:t>
      </w:r>
      <w:r>
        <w:t>disposição</w:t>
      </w:r>
      <w:r>
        <w:rPr>
          <w:spacing w:val="20"/>
        </w:rPr>
        <w:t xml:space="preserve"> </w:t>
      </w:r>
      <w:r>
        <w:t>e</w:t>
      </w:r>
      <w:r>
        <w:rPr>
          <w:spacing w:val="17"/>
        </w:rPr>
        <w:t xml:space="preserve"> </w:t>
      </w:r>
      <w:r>
        <w:t>vigência</w:t>
      </w:r>
      <w:r>
        <w:rPr>
          <w:spacing w:val="18"/>
        </w:rPr>
        <w:t xml:space="preserve"> </w:t>
      </w:r>
      <w:r>
        <w:t>da</w:t>
      </w:r>
      <w:r>
        <w:rPr>
          <w:spacing w:val="20"/>
        </w:rPr>
        <w:t xml:space="preserve"> </w:t>
      </w:r>
      <w:r>
        <w:t>Resolução</w:t>
      </w:r>
      <w:r>
        <w:rPr>
          <w:spacing w:val="20"/>
        </w:rPr>
        <w:t xml:space="preserve"> </w:t>
      </w:r>
      <w:r>
        <w:t>CVM</w:t>
      </w:r>
      <w:r>
        <w:rPr>
          <w:spacing w:val="17"/>
        </w:rPr>
        <w:t xml:space="preserve"> </w:t>
      </w:r>
      <w:r>
        <w:t>nº</w:t>
      </w:r>
      <w:r>
        <w:rPr>
          <w:spacing w:val="19"/>
        </w:rPr>
        <w:t xml:space="preserve"> </w:t>
      </w:r>
      <w:r>
        <w:t>175,</w:t>
      </w:r>
      <w:r w:rsidR="00997DFE">
        <w:t xml:space="preserve"> o Anexo Normativo VI</w:t>
      </w:r>
      <w:r w:rsidR="000660A9">
        <w:t xml:space="preserve"> e subsidiariamente, o Anexo Normativo III</w:t>
      </w:r>
      <w:r w:rsidR="00DC0928">
        <w:t xml:space="preserve"> e pela Lei 8.</w:t>
      </w:r>
      <w:r w:rsidR="00431A8C">
        <w:t>668/93</w:t>
      </w:r>
      <w:r w:rsidR="000660A9">
        <w:t>,</w:t>
      </w:r>
      <w:r>
        <w:t xml:space="preserve"> bem como as disposições da CVM acerca do tema, é</w:t>
      </w:r>
      <w:r>
        <w:rPr>
          <w:spacing w:val="1"/>
        </w:rPr>
        <w:t xml:space="preserve"> </w:t>
      </w:r>
      <w:r>
        <w:t>considerado como um Fundo de Classe Única, da categoria “FIAGRO-</w:t>
      </w:r>
      <w:r w:rsidR="000660A9">
        <w:t>Imobiliário</w:t>
      </w:r>
      <w:r>
        <w:t>”.</w:t>
      </w:r>
    </w:p>
    <w:p w14:paraId="7968F2E3" w14:textId="77777777" w:rsidR="00145F6F" w:rsidRDefault="00145F6F">
      <w:pPr>
        <w:pStyle w:val="Corpodetexto"/>
        <w:spacing w:before="3"/>
        <w:rPr>
          <w:sz w:val="28"/>
        </w:rPr>
      </w:pPr>
    </w:p>
    <w:p w14:paraId="4A3AEC45" w14:textId="77777777" w:rsidR="00145F6F" w:rsidRDefault="002112C1">
      <w:pPr>
        <w:pStyle w:val="Corpodetexto"/>
        <w:tabs>
          <w:tab w:val="left" w:pos="2304"/>
        </w:tabs>
        <w:spacing w:before="1"/>
        <w:ind w:left="439"/>
        <w:jc w:val="both"/>
      </w:pPr>
      <w:r>
        <w:rPr>
          <w:rFonts w:ascii="Arial" w:hAnsi="Arial"/>
          <w:b/>
        </w:rPr>
        <w:t>Artigo</w:t>
      </w:r>
      <w:r>
        <w:rPr>
          <w:rFonts w:ascii="Arial" w:hAnsi="Arial"/>
          <w:b/>
          <w:spacing w:val="-1"/>
        </w:rPr>
        <w:t xml:space="preserve"> </w:t>
      </w:r>
      <w:r>
        <w:rPr>
          <w:rFonts w:ascii="Arial" w:hAnsi="Arial"/>
          <w:b/>
        </w:rPr>
        <w:t>02.</w:t>
      </w:r>
      <w:r>
        <w:rPr>
          <w:rFonts w:ascii="Arial" w:hAnsi="Arial"/>
          <w:b/>
        </w:rPr>
        <w:tab/>
      </w:r>
      <w:r>
        <w:t>As</w:t>
      </w:r>
      <w:r>
        <w:rPr>
          <w:spacing w:val="3"/>
        </w:rPr>
        <w:t xml:space="preserve"> </w:t>
      </w:r>
      <w:r>
        <w:t>características</w:t>
      </w:r>
      <w:r>
        <w:rPr>
          <w:spacing w:val="3"/>
        </w:rPr>
        <w:t xml:space="preserve"> </w:t>
      </w:r>
      <w:r>
        <w:t>específicas</w:t>
      </w:r>
      <w:r>
        <w:rPr>
          <w:spacing w:val="3"/>
        </w:rPr>
        <w:t xml:space="preserve"> </w:t>
      </w:r>
      <w:r>
        <w:t>da Classe</w:t>
      </w:r>
      <w:r>
        <w:rPr>
          <w:spacing w:val="3"/>
        </w:rPr>
        <w:t xml:space="preserve"> </w:t>
      </w:r>
      <w:r>
        <w:t>Única,</w:t>
      </w:r>
      <w:r>
        <w:rPr>
          <w:spacing w:val="4"/>
        </w:rPr>
        <w:t xml:space="preserve"> </w:t>
      </w:r>
      <w:r>
        <w:t>encontram-se</w:t>
      </w:r>
      <w:r>
        <w:rPr>
          <w:spacing w:val="3"/>
        </w:rPr>
        <w:t xml:space="preserve"> </w:t>
      </w:r>
      <w:r>
        <w:t>definidas</w:t>
      </w:r>
      <w:r>
        <w:rPr>
          <w:spacing w:val="2"/>
        </w:rPr>
        <w:t xml:space="preserve"> </w:t>
      </w:r>
      <w:r>
        <w:t>no</w:t>
      </w:r>
      <w:r>
        <w:rPr>
          <w:spacing w:val="3"/>
        </w:rPr>
        <w:t xml:space="preserve"> </w:t>
      </w:r>
      <w:r>
        <w:t>Anexo</w:t>
      </w:r>
    </w:p>
    <w:p w14:paraId="5186EC01" w14:textId="77777777" w:rsidR="00145F6F" w:rsidRDefault="00145F6F">
      <w:pPr>
        <w:jc w:val="both"/>
        <w:sectPr w:rsidR="00145F6F">
          <w:headerReference w:type="default" r:id="rId12"/>
          <w:footerReference w:type="default" r:id="rId13"/>
          <w:pgSz w:w="11930" w:h="16860"/>
          <w:pgMar w:top="1420" w:right="720" w:bottom="1080" w:left="660" w:header="156" w:footer="881" w:gutter="0"/>
          <w:cols w:space="720"/>
        </w:sectPr>
      </w:pPr>
    </w:p>
    <w:p w14:paraId="4018D381" w14:textId="77777777" w:rsidR="00145F6F" w:rsidRDefault="002112C1">
      <w:pPr>
        <w:pStyle w:val="Corpodetexto"/>
        <w:spacing w:before="45"/>
        <w:ind w:left="2304"/>
      </w:pPr>
      <w:r>
        <w:lastRenderedPageBreak/>
        <w:t>deste</w:t>
      </w:r>
      <w:r>
        <w:rPr>
          <w:spacing w:val="-3"/>
        </w:rPr>
        <w:t xml:space="preserve"> </w:t>
      </w:r>
      <w:r>
        <w:t>Regulamento.</w:t>
      </w:r>
    </w:p>
    <w:p w14:paraId="1376E058" w14:textId="77777777" w:rsidR="00145F6F" w:rsidRDefault="00145F6F">
      <w:pPr>
        <w:pStyle w:val="Corpodetexto"/>
        <w:spacing w:before="4"/>
        <w:rPr>
          <w:sz w:val="34"/>
        </w:rPr>
      </w:pPr>
    </w:p>
    <w:p w14:paraId="528959B3" w14:textId="77777777" w:rsidR="00145F6F" w:rsidRDefault="002112C1">
      <w:pPr>
        <w:pStyle w:val="Ttulo3"/>
        <w:tabs>
          <w:tab w:val="left" w:pos="2304"/>
        </w:tabs>
      </w:pPr>
      <w:bookmarkStart w:id="4" w:name="CAPÍTULO_II._PRAZO_DE_DURAÇÃO"/>
      <w:bookmarkEnd w:id="4"/>
      <w:r>
        <w:rPr>
          <w:spacing w:val="-11"/>
        </w:rPr>
        <w:t>CAPÍTULO</w:t>
      </w:r>
      <w:r>
        <w:rPr>
          <w:spacing w:val="-38"/>
        </w:rPr>
        <w:t xml:space="preserve"> </w:t>
      </w:r>
      <w:r>
        <w:rPr>
          <w:spacing w:val="-10"/>
        </w:rPr>
        <w:t>II.</w:t>
      </w:r>
      <w:r>
        <w:rPr>
          <w:spacing w:val="-10"/>
        </w:rPr>
        <w:tab/>
      </w:r>
      <w:r>
        <w:t>PRAZO</w:t>
      </w:r>
      <w:r>
        <w:rPr>
          <w:spacing w:val="-4"/>
        </w:rPr>
        <w:t xml:space="preserve"> </w:t>
      </w:r>
      <w:r>
        <w:t>DE</w:t>
      </w:r>
      <w:r>
        <w:rPr>
          <w:spacing w:val="-6"/>
        </w:rPr>
        <w:t xml:space="preserve"> </w:t>
      </w:r>
      <w:r>
        <w:t>DURAÇÃO</w:t>
      </w:r>
    </w:p>
    <w:p w14:paraId="7A42F7AC" w14:textId="77777777" w:rsidR="00145F6F" w:rsidRDefault="00145F6F">
      <w:pPr>
        <w:pStyle w:val="Corpodetexto"/>
        <w:spacing w:before="11"/>
        <w:rPr>
          <w:rFonts w:ascii="Arial"/>
          <w:b/>
          <w:sz w:val="33"/>
        </w:rPr>
      </w:pPr>
    </w:p>
    <w:p w14:paraId="720BA932" w14:textId="5DAB22F2" w:rsidR="00145F6F" w:rsidRDefault="002112C1" w:rsidP="00D426B3">
      <w:pPr>
        <w:pStyle w:val="Corpodetexto"/>
        <w:tabs>
          <w:tab w:val="left" w:pos="2304"/>
        </w:tabs>
        <w:spacing w:line="304" w:lineRule="auto"/>
        <w:ind w:left="2304" w:right="234" w:hanging="1866"/>
        <w:jc w:val="both"/>
      </w:pPr>
      <w:r>
        <w:rPr>
          <w:rFonts w:ascii="Arial" w:hAnsi="Arial"/>
          <w:b/>
        </w:rPr>
        <w:t>Artigo</w:t>
      </w:r>
      <w:r>
        <w:rPr>
          <w:rFonts w:ascii="Arial" w:hAnsi="Arial"/>
          <w:b/>
          <w:spacing w:val="-1"/>
        </w:rPr>
        <w:t xml:space="preserve"> </w:t>
      </w:r>
      <w:r>
        <w:rPr>
          <w:rFonts w:ascii="Arial" w:hAnsi="Arial"/>
          <w:b/>
        </w:rPr>
        <w:t>03.</w:t>
      </w:r>
      <w:r>
        <w:rPr>
          <w:rFonts w:ascii="Arial" w:hAnsi="Arial"/>
          <w:b/>
        </w:rPr>
        <w:tab/>
      </w:r>
      <w:r>
        <w:t>O</w:t>
      </w:r>
      <w:r>
        <w:rPr>
          <w:spacing w:val="1"/>
        </w:rPr>
        <w:t xml:space="preserve"> </w:t>
      </w:r>
      <w:r>
        <w:t>Fundo terá prazo</w:t>
      </w:r>
      <w:r>
        <w:rPr>
          <w:spacing w:val="1"/>
        </w:rPr>
        <w:t xml:space="preserve"> </w:t>
      </w:r>
      <w:r>
        <w:t>de</w:t>
      </w:r>
      <w:r>
        <w:rPr>
          <w:spacing w:val="1"/>
        </w:rPr>
        <w:t xml:space="preserve"> </w:t>
      </w:r>
      <w:r>
        <w:t>duração indeterminado,</w:t>
      </w:r>
      <w:r>
        <w:rPr>
          <w:spacing w:val="1"/>
        </w:rPr>
        <w:t xml:space="preserve"> </w:t>
      </w:r>
      <w:r>
        <w:t>podendo,</w:t>
      </w:r>
      <w:r>
        <w:rPr>
          <w:spacing w:val="1"/>
        </w:rPr>
        <w:t xml:space="preserve"> </w:t>
      </w:r>
      <w:r>
        <w:t>assim,</w:t>
      </w:r>
      <w:r>
        <w:rPr>
          <w:spacing w:val="1"/>
        </w:rPr>
        <w:t xml:space="preserve"> </w:t>
      </w:r>
      <w:r>
        <w:t>ser</w:t>
      </w:r>
      <w:r>
        <w:rPr>
          <w:spacing w:val="1"/>
        </w:rPr>
        <w:t xml:space="preserve"> </w:t>
      </w:r>
      <w:r>
        <w:t>liquidado</w:t>
      </w:r>
      <w:r>
        <w:rPr>
          <w:spacing w:val="-59"/>
        </w:rPr>
        <w:t xml:space="preserve"> </w:t>
      </w:r>
      <w:r>
        <w:t>mediante deliberação da Assembleia de Cotistas, nos termos previstos neste</w:t>
      </w:r>
      <w:r>
        <w:rPr>
          <w:spacing w:val="1"/>
        </w:rPr>
        <w:t xml:space="preserve"> </w:t>
      </w:r>
      <w:r>
        <w:t>Regulamento.</w:t>
      </w:r>
    </w:p>
    <w:p w14:paraId="0411C1BB" w14:textId="77777777" w:rsidR="00B015E7" w:rsidRDefault="00B015E7" w:rsidP="00D426B3">
      <w:pPr>
        <w:pStyle w:val="Corpodetexto"/>
        <w:tabs>
          <w:tab w:val="left" w:pos="2304"/>
        </w:tabs>
        <w:spacing w:line="304" w:lineRule="auto"/>
        <w:ind w:left="2304" w:right="234" w:hanging="1866"/>
        <w:jc w:val="both"/>
      </w:pPr>
    </w:p>
    <w:p w14:paraId="4F587C80" w14:textId="0B3B6EEB" w:rsidR="00B015E7" w:rsidRDefault="00B015E7" w:rsidP="00D426B3">
      <w:pPr>
        <w:pStyle w:val="Corpodetexto"/>
        <w:tabs>
          <w:tab w:val="left" w:pos="2304"/>
        </w:tabs>
        <w:spacing w:line="304" w:lineRule="auto"/>
        <w:ind w:left="2304" w:right="234" w:hanging="1866"/>
        <w:jc w:val="both"/>
      </w:pPr>
      <w:r>
        <w:tab/>
      </w:r>
      <w:r w:rsidRPr="00584F70">
        <w:rPr>
          <w:b/>
          <w:bCs/>
        </w:rPr>
        <w:t>Parágrafo Único</w:t>
      </w:r>
      <w:r w:rsidR="00584F70">
        <w:rPr>
          <w:b/>
          <w:bCs/>
        </w:rPr>
        <w:t>.</w:t>
      </w:r>
      <w:r>
        <w:t xml:space="preserve"> </w:t>
      </w:r>
      <w:r w:rsidR="00147459">
        <w:t xml:space="preserve">O administrador </w:t>
      </w:r>
      <w:r w:rsidR="00584F70">
        <w:t>poderá</w:t>
      </w:r>
      <w:r w:rsidR="00147459">
        <w:t xml:space="preserve"> manter o Fundo em funcionamento após o prazo de duração, </w:t>
      </w:r>
      <w:r w:rsidR="00584F70">
        <w:t>independente</w:t>
      </w:r>
      <w:r w:rsidR="00147459">
        <w:t xml:space="preserve"> </w:t>
      </w:r>
      <w:r w:rsidR="00AF05BA" w:rsidRPr="001852C9">
        <w:rPr>
          <w:rFonts w:ascii="Arial" w:hAnsi="Arial" w:cs="Arial"/>
        </w:rPr>
        <w:t xml:space="preserve">de deliberação em Assembleia de Cotistas, caso ainda vigorem direitos e as obrigações contratuais principais e acessórias, parcelas a receber, </w:t>
      </w:r>
      <w:r w:rsidR="00AF05BA" w:rsidRPr="001852C9">
        <w:rPr>
          <w:rFonts w:ascii="Arial" w:hAnsi="Arial" w:cs="Arial"/>
          <w:i/>
        </w:rPr>
        <w:t>earn-outs</w:t>
      </w:r>
      <w:r w:rsidR="00AF05BA" w:rsidRPr="001852C9">
        <w:rPr>
          <w:rFonts w:ascii="Arial" w:hAnsi="Arial" w:cs="Arial"/>
        </w:rPr>
        <w:t xml:space="preserve">, contingências ativas e passivas, valores mantidos pelo Fundo para fazer frente a tais contingências passivas, valores em contas </w:t>
      </w:r>
      <w:r w:rsidR="00AF05BA" w:rsidRPr="00AF05BA">
        <w:rPr>
          <w:rFonts w:ascii="Arial" w:hAnsi="Arial" w:cs="Arial"/>
          <w:i/>
          <w:iCs/>
        </w:rPr>
        <w:t>escrow</w:t>
      </w:r>
      <w:r w:rsidR="00AF05BA" w:rsidRPr="001852C9">
        <w:rPr>
          <w:rFonts w:ascii="Arial" w:hAnsi="Arial" w:cs="Arial"/>
        </w:rPr>
        <w:t xml:space="preserve"> ou vinculadas e valores a indenizar pelo Fundo, os quais, ao final do Prazo de Duração, não tenham seus prazos contratuais ou de prescrição e/ou decadência legalmente transcorridos.</w:t>
      </w:r>
    </w:p>
    <w:p w14:paraId="0AB2572A" w14:textId="77777777" w:rsidR="00D426B3" w:rsidRPr="00D426B3" w:rsidRDefault="00D426B3" w:rsidP="00D426B3">
      <w:pPr>
        <w:pStyle w:val="Corpodetexto"/>
        <w:tabs>
          <w:tab w:val="left" w:pos="2304"/>
        </w:tabs>
        <w:spacing w:line="304" w:lineRule="auto"/>
        <w:ind w:left="2304" w:right="234" w:hanging="1866"/>
        <w:jc w:val="both"/>
      </w:pPr>
    </w:p>
    <w:p w14:paraId="4466D92D" w14:textId="77777777" w:rsidR="00145F6F" w:rsidRDefault="002112C1">
      <w:pPr>
        <w:tabs>
          <w:tab w:val="left" w:pos="2304"/>
        </w:tabs>
        <w:ind w:left="319"/>
        <w:rPr>
          <w:rFonts w:ascii="Arial" w:hAnsi="Arial"/>
          <w:b/>
          <w:sz w:val="24"/>
        </w:rPr>
      </w:pPr>
      <w:bookmarkStart w:id="5" w:name="CAPÍTULO_III._ADMINISTRADORA_E_GESTORA"/>
      <w:bookmarkEnd w:id="5"/>
      <w:r>
        <w:rPr>
          <w:rFonts w:ascii="Arial" w:hAnsi="Arial"/>
          <w:b/>
          <w:spacing w:val="-11"/>
        </w:rPr>
        <w:t>CAPÍTULO</w:t>
      </w:r>
      <w:r>
        <w:rPr>
          <w:rFonts w:ascii="Arial" w:hAnsi="Arial"/>
          <w:b/>
          <w:spacing w:val="-41"/>
        </w:rPr>
        <w:t xml:space="preserve"> </w:t>
      </w:r>
      <w:r>
        <w:rPr>
          <w:rFonts w:ascii="Arial" w:hAnsi="Arial"/>
          <w:b/>
          <w:spacing w:val="-10"/>
        </w:rPr>
        <w:t>III.</w:t>
      </w:r>
      <w:r>
        <w:rPr>
          <w:rFonts w:ascii="Arial" w:hAnsi="Arial"/>
          <w:b/>
          <w:spacing w:val="-10"/>
        </w:rPr>
        <w:tab/>
      </w:r>
      <w:r>
        <w:rPr>
          <w:rFonts w:ascii="Arial" w:hAnsi="Arial"/>
          <w:b/>
          <w:sz w:val="24"/>
        </w:rPr>
        <w:t>ADMINISTRADORA</w:t>
      </w:r>
      <w:r>
        <w:rPr>
          <w:rFonts w:ascii="Arial" w:hAnsi="Arial"/>
          <w:b/>
          <w:spacing w:val="-7"/>
          <w:sz w:val="24"/>
        </w:rPr>
        <w:t xml:space="preserve"> </w:t>
      </w:r>
      <w:r>
        <w:rPr>
          <w:rFonts w:ascii="Arial" w:hAnsi="Arial"/>
          <w:b/>
          <w:sz w:val="24"/>
        </w:rPr>
        <w:t>E</w:t>
      </w:r>
      <w:r>
        <w:rPr>
          <w:rFonts w:ascii="Arial" w:hAnsi="Arial"/>
          <w:b/>
          <w:spacing w:val="2"/>
          <w:sz w:val="24"/>
        </w:rPr>
        <w:t xml:space="preserve"> </w:t>
      </w:r>
      <w:r>
        <w:rPr>
          <w:rFonts w:ascii="Arial" w:hAnsi="Arial"/>
          <w:b/>
          <w:sz w:val="24"/>
        </w:rPr>
        <w:t>GESTORA</w:t>
      </w:r>
    </w:p>
    <w:p w14:paraId="38A6707C" w14:textId="77777777" w:rsidR="00145F6F" w:rsidRDefault="00145F6F">
      <w:pPr>
        <w:pStyle w:val="Corpodetexto"/>
        <w:spacing w:before="4"/>
        <w:rPr>
          <w:rFonts w:ascii="Arial"/>
          <w:b/>
          <w:sz w:val="33"/>
        </w:rPr>
      </w:pPr>
    </w:p>
    <w:p w14:paraId="6436166B" w14:textId="77777777" w:rsidR="00145F6F" w:rsidRDefault="002112C1">
      <w:pPr>
        <w:tabs>
          <w:tab w:val="left" w:pos="2304"/>
        </w:tabs>
        <w:spacing w:line="302" w:lineRule="auto"/>
        <w:ind w:left="2304" w:right="233" w:hanging="1866"/>
        <w:jc w:val="both"/>
      </w:pPr>
      <w:r>
        <w:rPr>
          <w:rFonts w:ascii="Arial" w:hAnsi="Arial"/>
          <w:b/>
        </w:rPr>
        <w:t>Artigo</w:t>
      </w:r>
      <w:r>
        <w:rPr>
          <w:rFonts w:ascii="Arial" w:hAnsi="Arial"/>
          <w:b/>
          <w:spacing w:val="-1"/>
        </w:rPr>
        <w:t xml:space="preserve"> </w:t>
      </w:r>
      <w:r>
        <w:rPr>
          <w:rFonts w:ascii="Arial" w:hAnsi="Arial"/>
          <w:b/>
        </w:rPr>
        <w:t>04.</w:t>
      </w:r>
      <w:r>
        <w:rPr>
          <w:rFonts w:ascii="Arial" w:hAnsi="Arial"/>
          <w:b/>
        </w:rPr>
        <w:tab/>
      </w:r>
      <w:r>
        <w:t>O</w:t>
      </w:r>
      <w:r>
        <w:rPr>
          <w:spacing w:val="10"/>
        </w:rPr>
        <w:t xml:space="preserve"> </w:t>
      </w:r>
      <w:r>
        <w:t>Fundo</w:t>
      </w:r>
      <w:r>
        <w:rPr>
          <w:spacing w:val="8"/>
        </w:rPr>
        <w:t xml:space="preserve"> </w:t>
      </w:r>
      <w:r>
        <w:t>é</w:t>
      </w:r>
      <w:r>
        <w:rPr>
          <w:spacing w:val="8"/>
        </w:rPr>
        <w:t xml:space="preserve"> </w:t>
      </w:r>
      <w:r>
        <w:t>administrado</w:t>
      </w:r>
      <w:r>
        <w:rPr>
          <w:spacing w:val="8"/>
        </w:rPr>
        <w:t xml:space="preserve"> </w:t>
      </w:r>
      <w:r>
        <w:t>pela</w:t>
      </w:r>
      <w:r>
        <w:rPr>
          <w:spacing w:val="10"/>
        </w:rPr>
        <w:t xml:space="preserve"> </w:t>
      </w:r>
      <w:r>
        <w:rPr>
          <w:rFonts w:ascii="Arial" w:hAnsi="Arial"/>
          <w:b/>
        </w:rPr>
        <w:t>ID</w:t>
      </w:r>
      <w:r>
        <w:rPr>
          <w:rFonts w:ascii="Arial" w:hAnsi="Arial"/>
          <w:b/>
          <w:spacing w:val="7"/>
        </w:rPr>
        <w:t xml:space="preserve"> </w:t>
      </w:r>
      <w:r>
        <w:rPr>
          <w:rFonts w:ascii="Arial" w:hAnsi="Arial"/>
          <w:b/>
        </w:rPr>
        <w:t>CORRETORA</w:t>
      </w:r>
      <w:r>
        <w:rPr>
          <w:rFonts w:ascii="Arial" w:hAnsi="Arial"/>
          <w:b/>
          <w:spacing w:val="5"/>
        </w:rPr>
        <w:t xml:space="preserve"> </w:t>
      </w:r>
      <w:r>
        <w:rPr>
          <w:rFonts w:ascii="Arial" w:hAnsi="Arial"/>
          <w:b/>
        </w:rPr>
        <w:t>DE</w:t>
      </w:r>
      <w:r>
        <w:rPr>
          <w:rFonts w:ascii="Arial" w:hAnsi="Arial"/>
          <w:b/>
          <w:spacing w:val="10"/>
        </w:rPr>
        <w:t xml:space="preserve"> </w:t>
      </w:r>
      <w:r>
        <w:rPr>
          <w:rFonts w:ascii="Arial" w:hAnsi="Arial"/>
          <w:b/>
        </w:rPr>
        <w:t>TÍTULOS</w:t>
      </w:r>
      <w:r>
        <w:rPr>
          <w:rFonts w:ascii="Arial" w:hAnsi="Arial"/>
          <w:b/>
          <w:spacing w:val="8"/>
        </w:rPr>
        <w:t xml:space="preserve"> </w:t>
      </w:r>
      <w:r>
        <w:rPr>
          <w:rFonts w:ascii="Arial" w:hAnsi="Arial"/>
          <w:b/>
        </w:rPr>
        <w:t>E</w:t>
      </w:r>
      <w:r>
        <w:rPr>
          <w:rFonts w:ascii="Arial" w:hAnsi="Arial"/>
          <w:b/>
          <w:spacing w:val="7"/>
        </w:rPr>
        <w:t xml:space="preserve"> </w:t>
      </w:r>
      <w:r>
        <w:rPr>
          <w:rFonts w:ascii="Arial" w:hAnsi="Arial"/>
          <w:b/>
        </w:rPr>
        <w:t>VALORES</w:t>
      </w:r>
      <w:r>
        <w:rPr>
          <w:rFonts w:ascii="Arial" w:hAnsi="Arial"/>
          <w:b/>
          <w:spacing w:val="-59"/>
        </w:rPr>
        <w:t xml:space="preserve"> </w:t>
      </w:r>
      <w:r>
        <w:rPr>
          <w:rFonts w:ascii="Arial" w:hAnsi="Arial"/>
          <w:b/>
        </w:rPr>
        <w:t>MOBILIÁRIOS</w:t>
      </w:r>
      <w:r>
        <w:rPr>
          <w:rFonts w:ascii="Arial" w:hAnsi="Arial"/>
          <w:b/>
          <w:spacing w:val="-1"/>
        </w:rPr>
        <w:t xml:space="preserve"> </w:t>
      </w:r>
      <w:r>
        <w:rPr>
          <w:rFonts w:ascii="Arial" w:hAnsi="Arial"/>
          <w:b/>
        </w:rPr>
        <w:t>S.A.</w:t>
      </w:r>
      <w:r>
        <w:t>,</w:t>
      </w:r>
      <w:r>
        <w:rPr>
          <w:spacing w:val="2"/>
        </w:rPr>
        <w:t xml:space="preserve"> </w:t>
      </w:r>
      <w:r>
        <w:t>acima</w:t>
      </w:r>
      <w:r>
        <w:rPr>
          <w:spacing w:val="-2"/>
        </w:rPr>
        <w:t xml:space="preserve"> </w:t>
      </w:r>
      <w:r>
        <w:t>qualificada.</w:t>
      </w:r>
    </w:p>
    <w:p w14:paraId="0A06EAC1" w14:textId="77777777" w:rsidR="00145F6F" w:rsidRDefault="00145F6F">
      <w:pPr>
        <w:pStyle w:val="Corpodetexto"/>
        <w:spacing w:before="1"/>
        <w:rPr>
          <w:sz w:val="28"/>
        </w:rPr>
      </w:pPr>
    </w:p>
    <w:p w14:paraId="4668A676" w14:textId="1572DE95" w:rsidR="00145F6F" w:rsidRDefault="002112C1">
      <w:pPr>
        <w:tabs>
          <w:tab w:val="left" w:pos="2304"/>
        </w:tabs>
        <w:spacing w:before="1" w:line="302" w:lineRule="auto"/>
        <w:ind w:left="2304" w:right="235" w:hanging="1866"/>
        <w:jc w:val="both"/>
        <w:rPr>
          <w:rFonts w:ascii="Arial" w:hAnsi="Arial"/>
          <w:b/>
        </w:rPr>
      </w:pPr>
      <w:r>
        <w:rPr>
          <w:rFonts w:ascii="Arial" w:hAnsi="Arial"/>
          <w:b/>
        </w:rPr>
        <w:t>Artigo</w:t>
      </w:r>
      <w:r>
        <w:rPr>
          <w:rFonts w:ascii="Arial" w:hAnsi="Arial"/>
          <w:b/>
          <w:spacing w:val="-1"/>
        </w:rPr>
        <w:t xml:space="preserve"> </w:t>
      </w:r>
      <w:r>
        <w:rPr>
          <w:rFonts w:ascii="Arial" w:hAnsi="Arial"/>
          <w:b/>
        </w:rPr>
        <w:t>05.</w:t>
      </w:r>
      <w:r>
        <w:rPr>
          <w:rFonts w:ascii="Arial" w:hAnsi="Arial"/>
          <w:b/>
        </w:rPr>
        <w:tab/>
      </w:r>
      <w:r>
        <w:t>O</w:t>
      </w:r>
      <w:r w:rsidRPr="00AF05BA">
        <w:t xml:space="preserve"> </w:t>
      </w:r>
      <w:r>
        <w:t>Fundo</w:t>
      </w:r>
      <w:r w:rsidRPr="00AF05BA">
        <w:t xml:space="preserve"> </w:t>
      </w:r>
      <w:r>
        <w:t>é</w:t>
      </w:r>
      <w:r w:rsidRPr="00AF05BA">
        <w:t xml:space="preserve"> </w:t>
      </w:r>
      <w:r>
        <w:t>gerido</w:t>
      </w:r>
      <w:r w:rsidRPr="00AF05BA">
        <w:t xml:space="preserve"> </w:t>
      </w:r>
      <w:r>
        <w:t>pela</w:t>
      </w:r>
      <w:r w:rsidR="00AF3653" w:rsidRPr="00AF05BA">
        <w:t xml:space="preserve"> </w:t>
      </w:r>
      <w:r w:rsidR="00AF3653" w:rsidRPr="00AF05BA">
        <w:rPr>
          <w:b/>
          <w:bCs/>
        </w:rPr>
        <w:t>SINAI ASSET BRASIL LTDA.</w:t>
      </w:r>
      <w:r w:rsidR="00D426B3" w:rsidRPr="00AF05BA">
        <w:t>, acima qualificada</w:t>
      </w:r>
      <w:r w:rsidRPr="00AF05BA">
        <w:t>.</w:t>
      </w:r>
    </w:p>
    <w:p w14:paraId="37C6C71F" w14:textId="77777777" w:rsidR="00145F6F" w:rsidRDefault="00145F6F">
      <w:pPr>
        <w:pStyle w:val="Corpodetexto"/>
        <w:rPr>
          <w:rFonts w:ascii="Arial"/>
          <w:b/>
          <w:sz w:val="24"/>
        </w:rPr>
      </w:pPr>
    </w:p>
    <w:p w14:paraId="5FD1CA53" w14:textId="77777777" w:rsidR="00145F6F" w:rsidRDefault="00145F6F">
      <w:pPr>
        <w:pStyle w:val="Corpodetexto"/>
        <w:spacing w:before="9"/>
        <w:rPr>
          <w:rFonts w:ascii="Arial"/>
          <w:b/>
          <w:sz w:val="30"/>
        </w:rPr>
      </w:pPr>
    </w:p>
    <w:p w14:paraId="0E4BB8BC" w14:textId="260F95CB" w:rsidR="00145F6F" w:rsidRDefault="002112C1">
      <w:pPr>
        <w:pStyle w:val="Ttulo1"/>
        <w:tabs>
          <w:tab w:val="left" w:pos="2304"/>
          <w:tab w:val="left" w:pos="4400"/>
          <w:tab w:val="left" w:pos="6135"/>
          <w:tab w:val="left" w:pos="6687"/>
          <w:tab w:val="left" w:pos="9717"/>
        </w:tabs>
        <w:spacing w:line="278" w:lineRule="auto"/>
        <w:ind w:left="319" w:right="301" w:firstLine="0"/>
      </w:pPr>
      <w:bookmarkStart w:id="6" w:name="CAPÍTULO_IV._OBRIGAÇÕES,_VEDAÇÕES_E_RESP"/>
      <w:bookmarkEnd w:id="6"/>
      <w:r>
        <w:rPr>
          <w:spacing w:val="-12"/>
        </w:rPr>
        <w:t>CAPÍTULO</w:t>
      </w:r>
      <w:r>
        <w:rPr>
          <w:spacing w:val="-40"/>
        </w:rPr>
        <w:t xml:space="preserve"> </w:t>
      </w:r>
      <w:r>
        <w:rPr>
          <w:spacing w:val="-12"/>
        </w:rPr>
        <w:t>IV.</w:t>
      </w:r>
      <w:r>
        <w:rPr>
          <w:spacing w:val="-12"/>
        </w:rPr>
        <w:tab/>
      </w:r>
      <w:r>
        <w:t>OBRIGAÇÕES,</w:t>
      </w:r>
      <w:r>
        <w:tab/>
        <w:t>VEDAÇÕES</w:t>
      </w:r>
      <w:r>
        <w:tab/>
        <w:t>E</w:t>
      </w:r>
      <w:r>
        <w:tab/>
        <w:t>RESPONSABILIDADES</w:t>
      </w:r>
      <w:r>
        <w:tab/>
        <w:t>DOS</w:t>
      </w:r>
      <w:r>
        <w:rPr>
          <w:spacing w:val="-64"/>
        </w:rPr>
        <w:t xml:space="preserve"> </w:t>
      </w:r>
      <w:r>
        <w:t>PRESTADORES</w:t>
      </w:r>
      <w:r>
        <w:rPr>
          <w:spacing w:val="-1"/>
        </w:rPr>
        <w:t xml:space="preserve"> </w:t>
      </w:r>
      <w:r>
        <w:t>DE SERVIÇOS ESSENCIAIS</w:t>
      </w:r>
    </w:p>
    <w:p w14:paraId="09FAAAF7" w14:textId="77777777" w:rsidR="00145F6F" w:rsidRDefault="00145F6F">
      <w:pPr>
        <w:pStyle w:val="Corpodetexto"/>
        <w:spacing w:before="7"/>
        <w:rPr>
          <w:rFonts w:ascii="Arial"/>
          <w:b/>
          <w:sz w:val="29"/>
        </w:rPr>
      </w:pPr>
    </w:p>
    <w:p w14:paraId="707D6EB7" w14:textId="0CF0CB92" w:rsidR="00145F6F" w:rsidRDefault="002112C1">
      <w:pPr>
        <w:pStyle w:val="Corpodetexto"/>
        <w:tabs>
          <w:tab w:val="left" w:pos="2304"/>
        </w:tabs>
        <w:spacing w:line="304" w:lineRule="auto"/>
        <w:ind w:left="2304" w:right="229" w:hanging="1866"/>
        <w:jc w:val="both"/>
      </w:pPr>
      <w:r>
        <w:rPr>
          <w:rFonts w:ascii="Arial" w:hAnsi="Arial"/>
          <w:b/>
        </w:rPr>
        <w:t>Artigo</w:t>
      </w:r>
      <w:r>
        <w:rPr>
          <w:rFonts w:ascii="Arial" w:hAnsi="Arial"/>
          <w:b/>
          <w:spacing w:val="-1"/>
        </w:rPr>
        <w:t xml:space="preserve"> </w:t>
      </w:r>
      <w:r>
        <w:rPr>
          <w:rFonts w:ascii="Arial" w:hAnsi="Arial"/>
          <w:b/>
        </w:rPr>
        <w:t>06.</w:t>
      </w:r>
      <w:r>
        <w:rPr>
          <w:rFonts w:ascii="Arial" w:hAnsi="Arial"/>
          <w:b/>
        </w:rPr>
        <w:tab/>
      </w:r>
      <w:r>
        <w:t>A</w:t>
      </w:r>
      <w:r>
        <w:rPr>
          <w:spacing w:val="38"/>
        </w:rPr>
        <w:t xml:space="preserve"> </w:t>
      </w:r>
      <w:r>
        <w:t>Administradora,</w:t>
      </w:r>
      <w:r>
        <w:rPr>
          <w:spacing w:val="40"/>
        </w:rPr>
        <w:t xml:space="preserve"> </w:t>
      </w:r>
      <w:r>
        <w:t>observadas</w:t>
      </w:r>
      <w:r>
        <w:rPr>
          <w:spacing w:val="38"/>
        </w:rPr>
        <w:t xml:space="preserve"> </w:t>
      </w:r>
      <w:r>
        <w:t>as</w:t>
      </w:r>
      <w:r>
        <w:rPr>
          <w:spacing w:val="39"/>
        </w:rPr>
        <w:t xml:space="preserve"> </w:t>
      </w:r>
      <w:r>
        <w:t>limitações</w:t>
      </w:r>
      <w:r>
        <w:rPr>
          <w:spacing w:val="34"/>
        </w:rPr>
        <w:t xml:space="preserve"> </w:t>
      </w:r>
      <w:r>
        <w:t>estabelecidas</w:t>
      </w:r>
      <w:r>
        <w:rPr>
          <w:spacing w:val="39"/>
        </w:rPr>
        <w:t xml:space="preserve"> </w:t>
      </w:r>
      <w:r>
        <w:t>neste</w:t>
      </w:r>
      <w:r>
        <w:rPr>
          <w:spacing w:val="38"/>
        </w:rPr>
        <w:t xml:space="preserve"> </w:t>
      </w:r>
      <w:r>
        <w:t>Regulamento,</w:t>
      </w:r>
      <w:r>
        <w:rPr>
          <w:spacing w:val="-59"/>
        </w:rPr>
        <w:t xml:space="preserve"> </w:t>
      </w:r>
      <w:r>
        <w:t>Anexo</w:t>
      </w:r>
      <w:r>
        <w:rPr>
          <w:spacing w:val="-11"/>
        </w:rPr>
        <w:t xml:space="preserve"> </w:t>
      </w:r>
      <w:r>
        <w:t>e</w:t>
      </w:r>
      <w:r>
        <w:rPr>
          <w:spacing w:val="-10"/>
        </w:rPr>
        <w:t xml:space="preserve"> </w:t>
      </w:r>
      <w:r>
        <w:t>nas</w:t>
      </w:r>
      <w:r>
        <w:rPr>
          <w:spacing w:val="-11"/>
        </w:rPr>
        <w:t xml:space="preserve"> </w:t>
      </w:r>
      <w:r>
        <w:t>disposições</w:t>
      </w:r>
      <w:r>
        <w:rPr>
          <w:spacing w:val="-10"/>
        </w:rPr>
        <w:t xml:space="preserve"> </w:t>
      </w:r>
      <w:r>
        <w:t>legais</w:t>
      </w:r>
      <w:r>
        <w:rPr>
          <w:spacing w:val="-10"/>
        </w:rPr>
        <w:t xml:space="preserve"> </w:t>
      </w:r>
      <w:r>
        <w:t>e</w:t>
      </w:r>
      <w:r>
        <w:rPr>
          <w:spacing w:val="-11"/>
        </w:rPr>
        <w:t xml:space="preserve"> </w:t>
      </w:r>
      <w:r>
        <w:t>regulamentares</w:t>
      </w:r>
      <w:r>
        <w:rPr>
          <w:spacing w:val="-12"/>
        </w:rPr>
        <w:t xml:space="preserve"> </w:t>
      </w:r>
      <w:r>
        <w:t>pertinentes,</w:t>
      </w:r>
      <w:r>
        <w:rPr>
          <w:spacing w:val="-12"/>
        </w:rPr>
        <w:t xml:space="preserve"> </w:t>
      </w:r>
      <w:r>
        <w:t>tem</w:t>
      </w:r>
      <w:r>
        <w:rPr>
          <w:spacing w:val="-9"/>
        </w:rPr>
        <w:t xml:space="preserve"> </w:t>
      </w:r>
      <w:r>
        <w:t>amplos</w:t>
      </w:r>
      <w:r>
        <w:rPr>
          <w:spacing w:val="-12"/>
        </w:rPr>
        <w:t xml:space="preserve"> </w:t>
      </w:r>
      <w:r>
        <w:t>e</w:t>
      </w:r>
      <w:r>
        <w:rPr>
          <w:spacing w:val="-11"/>
        </w:rPr>
        <w:t xml:space="preserve"> </w:t>
      </w:r>
      <w:r>
        <w:t>gerais</w:t>
      </w:r>
      <w:r>
        <w:rPr>
          <w:spacing w:val="-58"/>
        </w:rPr>
        <w:t xml:space="preserve"> </w:t>
      </w:r>
      <w:r>
        <w:t>poderes para praticar todos os atos necessários à administração do Fundo, nos</w:t>
      </w:r>
      <w:r>
        <w:rPr>
          <w:spacing w:val="1"/>
        </w:rPr>
        <w:t xml:space="preserve"> </w:t>
      </w:r>
      <w:r>
        <w:t>limites de suas responsabilidades regulamentares, observadas as competências</w:t>
      </w:r>
      <w:r>
        <w:rPr>
          <w:spacing w:val="1"/>
        </w:rPr>
        <w:t xml:space="preserve"> </w:t>
      </w:r>
      <w:r>
        <w:t>de responsabilidade privativa da Gestora, nos termos deste Regulamento, da Resolução CVM nº 175</w:t>
      </w:r>
      <w:r w:rsidR="001011D0">
        <w:t xml:space="preserve"> Anexo Normativo VI, Anexo Normativo III</w:t>
      </w:r>
      <w:r>
        <w:t xml:space="preserve"> e das demais regulamentações</w:t>
      </w:r>
      <w:r w:rsidR="00396042">
        <w:t xml:space="preserve"> </w:t>
      </w:r>
      <w:r>
        <w:rPr>
          <w:spacing w:val="-59"/>
        </w:rPr>
        <w:t xml:space="preserve"> </w:t>
      </w:r>
      <w:r>
        <w:t>aplicáveis.</w:t>
      </w:r>
    </w:p>
    <w:p w14:paraId="170D4A09" w14:textId="77777777" w:rsidR="00145F6F" w:rsidRDefault="00145F6F">
      <w:pPr>
        <w:pStyle w:val="Corpodetexto"/>
        <w:spacing w:before="7"/>
        <w:rPr>
          <w:sz w:val="27"/>
        </w:rPr>
      </w:pPr>
    </w:p>
    <w:p w14:paraId="73DDEFF1" w14:textId="3EACEE68" w:rsidR="00145F6F" w:rsidRDefault="002112C1">
      <w:pPr>
        <w:pStyle w:val="Corpodetexto"/>
        <w:tabs>
          <w:tab w:val="left" w:pos="2304"/>
        </w:tabs>
        <w:spacing w:line="302" w:lineRule="auto"/>
        <w:ind w:left="2304" w:right="239" w:hanging="1866"/>
        <w:jc w:val="both"/>
      </w:pPr>
      <w:r>
        <w:rPr>
          <w:rFonts w:ascii="Arial" w:hAnsi="Arial"/>
          <w:b/>
        </w:rPr>
        <w:t>Artigo</w:t>
      </w:r>
      <w:r>
        <w:rPr>
          <w:rFonts w:ascii="Arial" w:hAnsi="Arial"/>
          <w:b/>
          <w:spacing w:val="-1"/>
        </w:rPr>
        <w:t xml:space="preserve"> </w:t>
      </w:r>
      <w:r>
        <w:rPr>
          <w:rFonts w:ascii="Arial" w:hAnsi="Arial"/>
          <w:b/>
        </w:rPr>
        <w:t>07.</w:t>
      </w:r>
      <w:r>
        <w:rPr>
          <w:rFonts w:ascii="Arial" w:hAnsi="Arial"/>
          <w:b/>
        </w:rPr>
        <w:tab/>
      </w:r>
      <w:r>
        <w:t>As</w:t>
      </w:r>
      <w:r>
        <w:rPr>
          <w:spacing w:val="43"/>
        </w:rPr>
        <w:t xml:space="preserve"> </w:t>
      </w:r>
      <w:r>
        <w:t>obrigações</w:t>
      </w:r>
      <w:r>
        <w:rPr>
          <w:spacing w:val="40"/>
        </w:rPr>
        <w:t xml:space="preserve"> </w:t>
      </w:r>
      <w:r>
        <w:t>da</w:t>
      </w:r>
      <w:r>
        <w:rPr>
          <w:spacing w:val="39"/>
        </w:rPr>
        <w:t xml:space="preserve"> </w:t>
      </w:r>
      <w:r>
        <w:t>Administradora,</w:t>
      </w:r>
      <w:r>
        <w:rPr>
          <w:spacing w:val="41"/>
        </w:rPr>
        <w:t xml:space="preserve"> </w:t>
      </w:r>
      <w:r>
        <w:t>na</w:t>
      </w:r>
      <w:r>
        <w:rPr>
          <w:spacing w:val="38"/>
        </w:rPr>
        <w:t xml:space="preserve"> </w:t>
      </w:r>
      <w:r>
        <w:t>sua</w:t>
      </w:r>
      <w:r>
        <w:rPr>
          <w:spacing w:val="39"/>
        </w:rPr>
        <w:t xml:space="preserve"> </w:t>
      </w:r>
      <w:r>
        <w:t>respectiva</w:t>
      </w:r>
      <w:r>
        <w:rPr>
          <w:spacing w:val="42"/>
        </w:rPr>
        <w:t xml:space="preserve"> </w:t>
      </w:r>
      <w:r>
        <w:t>esfera</w:t>
      </w:r>
      <w:r>
        <w:rPr>
          <w:spacing w:val="42"/>
        </w:rPr>
        <w:t xml:space="preserve"> </w:t>
      </w:r>
      <w:r>
        <w:t>de</w:t>
      </w:r>
      <w:r>
        <w:rPr>
          <w:spacing w:val="38"/>
        </w:rPr>
        <w:t xml:space="preserve"> </w:t>
      </w:r>
      <w:r>
        <w:t>atuação,</w:t>
      </w:r>
      <w:r>
        <w:rPr>
          <w:spacing w:val="43"/>
        </w:rPr>
        <w:t xml:space="preserve"> </w:t>
      </w:r>
      <w:r>
        <w:t>estão</w:t>
      </w:r>
      <w:r>
        <w:rPr>
          <w:spacing w:val="-58"/>
        </w:rPr>
        <w:t xml:space="preserve"> </w:t>
      </w:r>
      <w:r>
        <w:t>descritas</w:t>
      </w:r>
      <w:r>
        <w:rPr>
          <w:spacing w:val="-2"/>
        </w:rPr>
        <w:t xml:space="preserve"> </w:t>
      </w:r>
      <w:r>
        <w:t>na Resolução</w:t>
      </w:r>
      <w:r>
        <w:rPr>
          <w:spacing w:val="-4"/>
        </w:rPr>
        <w:t xml:space="preserve"> </w:t>
      </w:r>
      <w:r>
        <w:t>CVM</w:t>
      </w:r>
      <w:r>
        <w:rPr>
          <w:spacing w:val="-3"/>
        </w:rPr>
        <w:t xml:space="preserve"> </w:t>
      </w:r>
      <w:r>
        <w:t>nº</w:t>
      </w:r>
      <w:r>
        <w:rPr>
          <w:spacing w:val="1"/>
        </w:rPr>
        <w:t xml:space="preserve"> </w:t>
      </w:r>
      <w:r>
        <w:t>175</w:t>
      </w:r>
      <w:r w:rsidR="002447A8">
        <w:t xml:space="preserve"> e no Código ANBIMA</w:t>
      </w:r>
      <w:r w:rsidR="00396042">
        <w:rPr>
          <w:spacing w:val="3"/>
        </w:rPr>
        <w:t>.</w:t>
      </w:r>
    </w:p>
    <w:p w14:paraId="244AE4FE" w14:textId="77777777" w:rsidR="00145F6F" w:rsidRDefault="00145F6F">
      <w:pPr>
        <w:pStyle w:val="Corpodetexto"/>
        <w:rPr>
          <w:sz w:val="28"/>
        </w:rPr>
      </w:pPr>
    </w:p>
    <w:p w14:paraId="683FA23D" w14:textId="77777777" w:rsidR="00145F6F" w:rsidRDefault="002112C1">
      <w:pPr>
        <w:pStyle w:val="Corpodetexto"/>
        <w:tabs>
          <w:tab w:val="left" w:pos="2304"/>
        </w:tabs>
        <w:spacing w:line="302" w:lineRule="auto"/>
        <w:ind w:left="2304" w:right="236" w:hanging="1866"/>
        <w:jc w:val="both"/>
      </w:pPr>
      <w:r>
        <w:rPr>
          <w:rFonts w:ascii="Arial" w:hAnsi="Arial"/>
          <w:b/>
        </w:rPr>
        <w:t>Artigo</w:t>
      </w:r>
      <w:r>
        <w:rPr>
          <w:rFonts w:ascii="Arial" w:hAnsi="Arial"/>
          <w:b/>
          <w:spacing w:val="-1"/>
        </w:rPr>
        <w:t xml:space="preserve"> </w:t>
      </w:r>
      <w:r>
        <w:rPr>
          <w:rFonts w:ascii="Arial" w:hAnsi="Arial"/>
          <w:b/>
        </w:rPr>
        <w:t>08.</w:t>
      </w:r>
      <w:r>
        <w:rPr>
          <w:rFonts w:ascii="Arial" w:hAnsi="Arial"/>
          <w:b/>
        </w:rPr>
        <w:tab/>
      </w:r>
      <w:r>
        <w:t>Incluem-se,</w:t>
      </w:r>
      <w:r>
        <w:rPr>
          <w:spacing w:val="22"/>
        </w:rPr>
        <w:t xml:space="preserve"> </w:t>
      </w:r>
      <w:r>
        <w:t>portanto,</w:t>
      </w:r>
      <w:r>
        <w:rPr>
          <w:spacing w:val="22"/>
        </w:rPr>
        <w:t xml:space="preserve"> </w:t>
      </w:r>
      <w:r>
        <w:t>entre</w:t>
      </w:r>
      <w:r>
        <w:rPr>
          <w:spacing w:val="20"/>
        </w:rPr>
        <w:t xml:space="preserve"> </w:t>
      </w:r>
      <w:r>
        <w:t>as</w:t>
      </w:r>
      <w:r>
        <w:rPr>
          <w:spacing w:val="22"/>
        </w:rPr>
        <w:t xml:space="preserve"> </w:t>
      </w:r>
      <w:r>
        <w:t>obrigações</w:t>
      </w:r>
      <w:r>
        <w:rPr>
          <w:spacing w:val="20"/>
        </w:rPr>
        <w:t xml:space="preserve"> </w:t>
      </w:r>
      <w:r>
        <w:t>da</w:t>
      </w:r>
      <w:r>
        <w:rPr>
          <w:spacing w:val="19"/>
        </w:rPr>
        <w:t xml:space="preserve"> </w:t>
      </w:r>
      <w:r>
        <w:t>Administradora,</w:t>
      </w:r>
      <w:r>
        <w:rPr>
          <w:spacing w:val="27"/>
        </w:rPr>
        <w:t xml:space="preserve"> </w:t>
      </w:r>
      <w:r>
        <w:t>dentre</w:t>
      </w:r>
      <w:r>
        <w:rPr>
          <w:spacing w:val="20"/>
        </w:rPr>
        <w:t xml:space="preserve"> </w:t>
      </w:r>
      <w:r>
        <w:t>outras</w:t>
      </w:r>
      <w:r>
        <w:rPr>
          <w:spacing w:val="-59"/>
        </w:rPr>
        <w:t xml:space="preserve"> </w:t>
      </w:r>
      <w:r>
        <w:t>previstas</w:t>
      </w:r>
      <w:r>
        <w:rPr>
          <w:spacing w:val="-1"/>
        </w:rPr>
        <w:t xml:space="preserve"> </w:t>
      </w:r>
      <w:r>
        <w:t>na</w:t>
      </w:r>
      <w:r>
        <w:rPr>
          <w:spacing w:val="-2"/>
        </w:rPr>
        <w:t xml:space="preserve"> </w:t>
      </w:r>
      <w:r>
        <w:t>regulamentação,</w:t>
      </w:r>
      <w:r>
        <w:rPr>
          <w:spacing w:val="3"/>
        </w:rPr>
        <w:t xml:space="preserve"> </w:t>
      </w:r>
      <w:r>
        <w:t>conforme</w:t>
      </w:r>
      <w:r>
        <w:rPr>
          <w:spacing w:val="-2"/>
        </w:rPr>
        <w:t xml:space="preserve"> </w:t>
      </w:r>
      <w:r>
        <w:t>aplicável:</w:t>
      </w:r>
    </w:p>
    <w:p w14:paraId="6C3FE050" w14:textId="77777777" w:rsidR="00145F6F" w:rsidRDefault="00145F6F">
      <w:pPr>
        <w:pStyle w:val="Corpodetexto"/>
        <w:spacing w:before="11"/>
        <w:rPr>
          <w:sz w:val="28"/>
        </w:rPr>
      </w:pPr>
    </w:p>
    <w:p w14:paraId="698D5B51" w14:textId="77777777" w:rsidR="00145F6F" w:rsidRDefault="002112C1">
      <w:pPr>
        <w:pStyle w:val="PargrafodaLista"/>
        <w:numPr>
          <w:ilvl w:val="0"/>
          <w:numId w:val="36"/>
        </w:numPr>
        <w:tabs>
          <w:tab w:val="left" w:pos="2686"/>
        </w:tabs>
        <w:spacing w:line="302" w:lineRule="auto"/>
        <w:ind w:right="116"/>
      </w:pPr>
      <w:r>
        <w:t>Contratar,</w:t>
      </w:r>
      <w:r>
        <w:rPr>
          <w:spacing w:val="1"/>
        </w:rPr>
        <w:t xml:space="preserve"> </w:t>
      </w:r>
      <w:r>
        <w:t>em</w:t>
      </w:r>
      <w:r>
        <w:rPr>
          <w:spacing w:val="1"/>
        </w:rPr>
        <w:t xml:space="preserve"> </w:t>
      </w:r>
      <w:r>
        <w:t>nome</w:t>
      </w:r>
      <w:r>
        <w:rPr>
          <w:spacing w:val="1"/>
        </w:rPr>
        <w:t xml:space="preserve"> </w:t>
      </w:r>
      <w:r>
        <w:t>do</w:t>
      </w:r>
      <w:r>
        <w:rPr>
          <w:spacing w:val="1"/>
        </w:rPr>
        <w:t xml:space="preserve"> </w:t>
      </w:r>
      <w:r>
        <w:t>Fundo,</w:t>
      </w:r>
      <w:r>
        <w:rPr>
          <w:spacing w:val="1"/>
        </w:rPr>
        <w:t xml:space="preserve"> </w:t>
      </w:r>
      <w:r>
        <w:t>com</w:t>
      </w:r>
      <w:r>
        <w:rPr>
          <w:spacing w:val="1"/>
        </w:rPr>
        <w:t xml:space="preserve"> </w:t>
      </w:r>
      <w:r>
        <w:t>terceiros</w:t>
      </w:r>
      <w:r>
        <w:rPr>
          <w:spacing w:val="1"/>
        </w:rPr>
        <w:t xml:space="preserve"> </w:t>
      </w:r>
      <w:r>
        <w:t>devidamente</w:t>
      </w:r>
      <w:r>
        <w:rPr>
          <w:spacing w:val="1"/>
        </w:rPr>
        <w:t xml:space="preserve"> </w:t>
      </w:r>
      <w:r>
        <w:t>habilitados</w:t>
      </w:r>
      <w:r>
        <w:rPr>
          <w:spacing w:val="1"/>
        </w:rPr>
        <w:t xml:space="preserve"> </w:t>
      </w:r>
      <w:r>
        <w:t>e</w:t>
      </w:r>
      <w:r>
        <w:rPr>
          <w:spacing w:val="1"/>
        </w:rPr>
        <w:t xml:space="preserve"> </w:t>
      </w:r>
      <w:r>
        <w:t>autorizados,</w:t>
      </w:r>
      <w:r>
        <w:rPr>
          <w:spacing w:val="-3"/>
        </w:rPr>
        <w:t xml:space="preserve"> </w:t>
      </w:r>
      <w:r>
        <w:t>observado,</w:t>
      </w:r>
      <w:r>
        <w:rPr>
          <w:spacing w:val="-5"/>
        </w:rPr>
        <w:t xml:space="preserve"> </w:t>
      </w:r>
      <w:r>
        <w:t>conforme</w:t>
      </w:r>
      <w:r>
        <w:rPr>
          <w:spacing w:val="-6"/>
        </w:rPr>
        <w:t xml:space="preserve"> </w:t>
      </w:r>
      <w:r>
        <w:t>permissão</w:t>
      </w:r>
      <w:r>
        <w:rPr>
          <w:spacing w:val="-4"/>
        </w:rPr>
        <w:t xml:space="preserve"> </w:t>
      </w:r>
      <w:r>
        <w:t>da</w:t>
      </w:r>
      <w:r>
        <w:rPr>
          <w:spacing w:val="-9"/>
        </w:rPr>
        <w:t xml:space="preserve"> </w:t>
      </w:r>
      <w:r>
        <w:t>regulamentação,</w:t>
      </w:r>
      <w:r>
        <w:rPr>
          <w:spacing w:val="-3"/>
        </w:rPr>
        <w:t xml:space="preserve"> </w:t>
      </w:r>
      <w:r>
        <w:t>as</w:t>
      </w:r>
      <w:r>
        <w:rPr>
          <w:spacing w:val="-4"/>
        </w:rPr>
        <w:t xml:space="preserve"> </w:t>
      </w:r>
      <w:r>
        <w:t>dispensas</w:t>
      </w:r>
      <w:r>
        <w:rPr>
          <w:spacing w:val="-59"/>
        </w:rPr>
        <w:t xml:space="preserve"> </w:t>
      </w:r>
      <w:r>
        <w:lastRenderedPageBreak/>
        <w:t>e</w:t>
      </w:r>
      <w:r>
        <w:rPr>
          <w:spacing w:val="-1"/>
        </w:rPr>
        <w:t xml:space="preserve"> </w:t>
      </w:r>
      <w:r>
        <w:t>possibilidade de acumulação</w:t>
      </w:r>
      <w:r>
        <w:rPr>
          <w:spacing w:val="-1"/>
        </w:rPr>
        <w:t xml:space="preserve"> </w:t>
      </w:r>
      <w:r>
        <w:t>de</w:t>
      </w:r>
      <w:r>
        <w:rPr>
          <w:spacing w:val="-2"/>
        </w:rPr>
        <w:t xml:space="preserve"> </w:t>
      </w:r>
      <w:r>
        <w:t>funções,</w:t>
      </w:r>
      <w:r>
        <w:rPr>
          <w:spacing w:val="-1"/>
        </w:rPr>
        <w:t xml:space="preserve"> </w:t>
      </w:r>
      <w:r>
        <w:t>os</w:t>
      </w:r>
      <w:r>
        <w:rPr>
          <w:spacing w:val="-2"/>
        </w:rPr>
        <w:t xml:space="preserve"> </w:t>
      </w:r>
      <w:r>
        <w:t>seguintes</w:t>
      </w:r>
      <w:r>
        <w:rPr>
          <w:spacing w:val="-2"/>
        </w:rPr>
        <w:t xml:space="preserve"> </w:t>
      </w:r>
      <w:r>
        <w:t>serviços:</w:t>
      </w:r>
    </w:p>
    <w:p w14:paraId="6EF50ECF" w14:textId="77777777" w:rsidR="00145F6F" w:rsidRDefault="00145F6F">
      <w:pPr>
        <w:pStyle w:val="Corpodetexto"/>
        <w:spacing w:before="1"/>
        <w:rPr>
          <w:sz w:val="28"/>
        </w:rPr>
      </w:pPr>
    </w:p>
    <w:p w14:paraId="4A4619FA" w14:textId="77777777" w:rsidR="00145F6F" w:rsidRDefault="002112C1">
      <w:pPr>
        <w:pStyle w:val="PargrafodaLista"/>
        <w:numPr>
          <w:ilvl w:val="1"/>
          <w:numId w:val="36"/>
        </w:numPr>
        <w:tabs>
          <w:tab w:val="left" w:pos="3802"/>
          <w:tab w:val="left" w:pos="3803"/>
        </w:tabs>
        <w:ind w:hanging="721"/>
      </w:pPr>
      <w:r>
        <w:t>Tesouraria,</w:t>
      </w:r>
      <w:r>
        <w:rPr>
          <w:spacing w:val="-3"/>
        </w:rPr>
        <w:t xml:space="preserve"> </w:t>
      </w:r>
      <w:r>
        <w:t>controle</w:t>
      </w:r>
      <w:r>
        <w:rPr>
          <w:spacing w:val="-1"/>
        </w:rPr>
        <w:t xml:space="preserve"> </w:t>
      </w:r>
      <w:r>
        <w:t>e</w:t>
      </w:r>
      <w:r>
        <w:rPr>
          <w:spacing w:val="-3"/>
        </w:rPr>
        <w:t xml:space="preserve"> </w:t>
      </w:r>
      <w:r>
        <w:t>processamento</w:t>
      </w:r>
      <w:r>
        <w:rPr>
          <w:spacing w:val="-2"/>
        </w:rPr>
        <w:t xml:space="preserve"> </w:t>
      </w:r>
      <w:r>
        <w:t>dos</w:t>
      </w:r>
      <w:r>
        <w:rPr>
          <w:spacing w:val="-3"/>
        </w:rPr>
        <w:t xml:space="preserve"> </w:t>
      </w:r>
      <w:r>
        <w:t>ativos;</w:t>
      </w:r>
    </w:p>
    <w:p w14:paraId="7E5F728B" w14:textId="77777777" w:rsidR="00145F6F" w:rsidRDefault="002112C1">
      <w:pPr>
        <w:pStyle w:val="PargrafodaLista"/>
        <w:numPr>
          <w:ilvl w:val="1"/>
          <w:numId w:val="36"/>
        </w:numPr>
        <w:tabs>
          <w:tab w:val="left" w:pos="3802"/>
          <w:tab w:val="left" w:pos="3803"/>
        </w:tabs>
        <w:spacing w:before="66"/>
        <w:ind w:hanging="721"/>
      </w:pPr>
      <w:r>
        <w:t>Escrituração</w:t>
      </w:r>
      <w:r>
        <w:rPr>
          <w:spacing w:val="-1"/>
        </w:rPr>
        <w:t xml:space="preserve"> </w:t>
      </w:r>
      <w:r>
        <w:t>das</w:t>
      </w:r>
      <w:r>
        <w:rPr>
          <w:spacing w:val="-3"/>
        </w:rPr>
        <w:t xml:space="preserve"> </w:t>
      </w:r>
      <w:r>
        <w:t>Cotas;</w:t>
      </w:r>
    </w:p>
    <w:p w14:paraId="2EBA3FD3" w14:textId="77777777" w:rsidR="00145F6F" w:rsidRDefault="002112C1">
      <w:pPr>
        <w:pStyle w:val="PargrafodaLista"/>
        <w:numPr>
          <w:ilvl w:val="1"/>
          <w:numId w:val="36"/>
        </w:numPr>
        <w:tabs>
          <w:tab w:val="left" w:pos="3802"/>
          <w:tab w:val="left" w:pos="3803"/>
        </w:tabs>
        <w:spacing w:before="69" w:line="302" w:lineRule="auto"/>
        <w:ind w:right="119"/>
      </w:pPr>
      <w:r>
        <w:t>Auditoria</w:t>
      </w:r>
      <w:r>
        <w:rPr>
          <w:spacing w:val="-6"/>
        </w:rPr>
        <w:t xml:space="preserve"> </w:t>
      </w:r>
      <w:r>
        <w:t>independente,</w:t>
      </w:r>
      <w:r>
        <w:rPr>
          <w:spacing w:val="-5"/>
        </w:rPr>
        <w:t xml:space="preserve"> </w:t>
      </w:r>
      <w:r>
        <w:t>nos</w:t>
      </w:r>
      <w:r>
        <w:rPr>
          <w:spacing w:val="-5"/>
        </w:rPr>
        <w:t xml:space="preserve"> </w:t>
      </w:r>
      <w:r>
        <w:t>termos</w:t>
      </w:r>
      <w:r>
        <w:rPr>
          <w:spacing w:val="-4"/>
        </w:rPr>
        <w:t xml:space="preserve"> </w:t>
      </w:r>
      <w:r>
        <w:t>do</w:t>
      </w:r>
      <w:r>
        <w:rPr>
          <w:spacing w:val="-8"/>
        </w:rPr>
        <w:t xml:space="preserve"> </w:t>
      </w:r>
      <w:r>
        <w:t>artigo</w:t>
      </w:r>
      <w:r>
        <w:rPr>
          <w:spacing w:val="-7"/>
        </w:rPr>
        <w:t xml:space="preserve"> </w:t>
      </w:r>
      <w:r>
        <w:t>69</w:t>
      </w:r>
      <w:r>
        <w:rPr>
          <w:spacing w:val="-7"/>
        </w:rPr>
        <w:t xml:space="preserve"> </w:t>
      </w:r>
      <w:r>
        <w:t>da</w:t>
      </w:r>
      <w:r>
        <w:rPr>
          <w:spacing w:val="-6"/>
        </w:rPr>
        <w:t xml:space="preserve"> </w:t>
      </w:r>
      <w:r>
        <w:t>Resolução</w:t>
      </w:r>
      <w:r>
        <w:rPr>
          <w:spacing w:val="-4"/>
        </w:rPr>
        <w:t xml:space="preserve"> </w:t>
      </w:r>
      <w:r>
        <w:t>CVM</w:t>
      </w:r>
      <w:r>
        <w:rPr>
          <w:spacing w:val="-58"/>
        </w:rPr>
        <w:t xml:space="preserve"> </w:t>
      </w:r>
      <w:r>
        <w:t>nº 175;</w:t>
      </w:r>
    </w:p>
    <w:p w14:paraId="06218B18" w14:textId="77777777" w:rsidR="009F3A20" w:rsidRDefault="00A0789C" w:rsidP="00257B2D">
      <w:pPr>
        <w:pStyle w:val="PargrafodaLista"/>
        <w:numPr>
          <w:ilvl w:val="1"/>
          <w:numId w:val="36"/>
        </w:numPr>
        <w:tabs>
          <w:tab w:val="left" w:pos="3802"/>
          <w:tab w:val="left" w:pos="3803"/>
        </w:tabs>
        <w:spacing w:before="45" w:line="302" w:lineRule="auto"/>
        <w:ind w:right="122"/>
      </w:pPr>
      <w:r>
        <w:t>Registro</w:t>
      </w:r>
      <w:r w:rsidR="002112C1" w:rsidRPr="00257B2D">
        <w:rPr>
          <w:spacing w:val="4"/>
        </w:rPr>
        <w:t xml:space="preserve"> </w:t>
      </w:r>
      <w:r w:rsidR="002112C1">
        <w:t>d</w:t>
      </w:r>
      <w:r>
        <w:t>os</w:t>
      </w:r>
      <w:r w:rsidR="002112C1" w:rsidRPr="00257B2D">
        <w:rPr>
          <w:spacing w:val="3"/>
        </w:rPr>
        <w:t xml:space="preserve"> </w:t>
      </w:r>
      <w:r>
        <w:t xml:space="preserve">ativos </w:t>
      </w:r>
      <w:r w:rsidR="002112C1">
        <w:t>em</w:t>
      </w:r>
      <w:r w:rsidR="002112C1" w:rsidRPr="00257B2D">
        <w:rPr>
          <w:spacing w:val="4"/>
        </w:rPr>
        <w:t xml:space="preserve"> </w:t>
      </w:r>
      <w:r w:rsidRPr="00257B2D">
        <w:rPr>
          <w:spacing w:val="4"/>
        </w:rPr>
        <w:t>órgãos responsáveis</w:t>
      </w:r>
      <w:r>
        <w:t xml:space="preserve"> autorizados, conforme aplicáve</w:t>
      </w:r>
      <w:r w:rsidR="00257B2D">
        <w:t>l</w:t>
      </w:r>
      <w:r w:rsidR="009F3A20">
        <w:t>;</w:t>
      </w:r>
    </w:p>
    <w:p w14:paraId="605AD3EB" w14:textId="164F955B" w:rsidR="00145F6F" w:rsidRDefault="002112C1" w:rsidP="00257B2D">
      <w:pPr>
        <w:pStyle w:val="PargrafodaLista"/>
        <w:numPr>
          <w:ilvl w:val="1"/>
          <w:numId w:val="36"/>
        </w:numPr>
        <w:tabs>
          <w:tab w:val="left" w:pos="3802"/>
          <w:tab w:val="left" w:pos="3803"/>
        </w:tabs>
        <w:spacing w:before="45" w:line="302" w:lineRule="auto"/>
        <w:ind w:right="122"/>
      </w:pPr>
      <w:r w:rsidRPr="00257B2D">
        <w:rPr>
          <w:spacing w:val="-1"/>
        </w:rPr>
        <w:t>Custódia,</w:t>
      </w:r>
      <w:r w:rsidRPr="00257B2D">
        <w:rPr>
          <w:spacing w:val="-11"/>
        </w:rPr>
        <w:t xml:space="preserve"> </w:t>
      </w:r>
      <w:r w:rsidRPr="00257B2D">
        <w:rPr>
          <w:spacing w:val="-1"/>
        </w:rPr>
        <w:t>alcançando</w:t>
      </w:r>
      <w:r w:rsidRPr="00257B2D">
        <w:rPr>
          <w:spacing w:val="-13"/>
        </w:rPr>
        <w:t xml:space="preserve"> </w:t>
      </w:r>
      <w:r>
        <w:t>os</w:t>
      </w:r>
      <w:r w:rsidRPr="00257B2D">
        <w:rPr>
          <w:spacing w:val="-17"/>
        </w:rPr>
        <w:t xml:space="preserve"> </w:t>
      </w:r>
      <w:r>
        <w:t>serviços</w:t>
      </w:r>
      <w:r w:rsidRPr="00257B2D">
        <w:rPr>
          <w:spacing w:val="-10"/>
        </w:rPr>
        <w:t xml:space="preserve"> </w:t>
      </w:r>
      <w:r>
        <w:t>previstos</w:t>
      </w:r>
      <w:r w:rsidRPr="00257B2D">
        <w:rPr>
          <w:spacing w:val="-10"/>
        </w:rPr>
        <w:t xml:space="preserve"> </w:t>
      </w:r>
      <w:r>
        <w:t>na</w:t>
      </w:r>
      <w:r w:rsidRPr="00257B2D">
        <w:rPr>
          <w:spacing w:val="-13"/>
        </w:rPr>
        <w:t xml:space="preserve"> </w:t>
      </w:r>
      <w:r>
        <w:t>Seção</w:t>
      </w:r>
      <w:r w:rsidRPr="00257B2D">
        <w:rPr>
          <w:spacing w:val="-12"/>
        </w:rPr>
        <w:t xml:space="preserve"> </w:t>
      </w:r>
      <w:r>
        <w:t>I,</w:t>
      </w:r>
      <w:r w:rsidRPr="00257B2D">
        <w:rPr>
          <w:spacing w:val="-9"/>
        </w:rPr>
        <w:t xml:space="preserve"> </w:t>
      </w:r>
      <w:r>
        <w:t>do</w:t>
      </w:r>
      <w:r w:rsidRPr="00257B2D">
        <w:rPr>
          <w:spacing w:val="-13"/>
        </w:rPr>
        <w:t xml:space="preserve"> </w:t>
      </w:r>
      <w:r>
        <w:t>Capítulo</w:t>
      </w:r>
      <w:r w:rsidRPr="00257B2D">
        <w:rPr>
          <w:spacing w:val="-59"/>
        </w:rPr>
        <w:t xml:space="preserve"> </w:t>
      </w:r>
      <w:r>
        <w:t>VII</w:t>
      </w:r>
      <w:r w:rsidRPr="00257B2D">
        <w:rPr>
          <w:spacing w:val="-2"/>
        </w:rPr>
        <w:t xml:space="preserve"> </w:t>
      </w:r>
      <w:r>
        <w:t>do</w:t>
      </w:r>
      <w:r w:rsidRPr="00257B2D">
        <w:rPr>
          <w:spacing w:val="-2"/>
        </w:rPr>
        <w:t xml:space="preserve"> </w:t>
      </w:r>
      <w:r>
        <w:t xml:space="preserve">Anexo Normativo </w:t>
      </w:r>
      <w:r w:rsidR="0086135E">
        <w:t>V</w:t>
      </w:r>
      <w:r>
        <w:t>I</w:t>
      </w:r>
      <w:r w:rsidRPr="00257B2D">
        <w:rPr>
          <w:spacing w:val="-1"/>
        </w:rPr>
        <w:t xml:space="preserve"> </w:t>
      </w:r>
      <w:r>
        <w:t>da</w:t>
      </w:r>
      <w:r w:rsidRPr="00257B2D">
        <w:rPr>
          <w:spacing w:val="-1"/>
        </w:rPr>
        <w:t xml:space="preserve"> </w:t>
      </w:r>
      <w:r>
        <w:t>Resolução</w:t>
      </w:r>
      <w:r w:rsidRPr="00257B2D">
        <w:rPr>
          <w:spacing w:val="-2"/>
        </w:rPr>
        <w:t xml:space="preserve"> </w:t>
      </w:r>
      <w:r>
        <w:t>CVM</w:t>
      </w:r>
      <w:r w:rsidRPr="00257B2D">
        <w:rPr>
          <w:spacing w:val="-3"/>
        </w:rPr>
        <w:t xml:space="preserve"> </w:t>
      </w:r>
      <w:r>
        <w:t>nº</w:t>
      </w:r>
      <w:r w:rsidRPr="00257B2D">
        <w:rPr>
          <w:spacing w:val="1"/>
        </w:rPr>
        <w:t xml:space="preserve"> </w:t>
      </w:r>
      <w:r>
        <w:t>175;</w:t>
      </w:r>
    </w:p>
    <w:p w14:paraId="1780C2C7" w14:textId="77777777" w:rsidR="00145F6F" w:rsidRDefault="002112C1">
      <w:pPr>
        <w:pStyle w:val="PargrafodaLista"/>
        <w:numPr>
          <w:ilvl w:val="1"/>
          <w:numId w:val="36"/>
        </w:numPr>
        <w:tabs>
          <w:tab w:val="left" w:pos="3802"/>
          <w:tab w:val="left" w:pos="3803"/>
        </w:tabs>
        <w:spacing w:before="1"/>
        <w:ind w:hanging="721"/>
      </w:pPr>
      <w:r>
        <w:t>Custódia</w:t>
      </w:r>
      <w:r>
        <w:rPr>
          <w:spacing w:val="-3"/>
        </w:rPr>
        <w:t xml:space="preserve"> </w:t>
      </w:r>
      <w:r>
        <w:t>de</w:t>
      </w:r>
      <w:r>
        <w:rPr>
          <w:spacing w:val="-2"/>
        </w:rPr>
        <w:t xml:space="preserve"> </w:t>
      </w:r>
      <w:r>
        <w:t>valores</w:t>
      </w:r>
      <w:r>
        <w:rPr>
          <w:spacing w:val="-5"/>
        </w:rPr>
        <w:t xml:space="preserve"> </w:t>
      </w:r>
      <w:r>
        <w:t>mobiliários, conforme</w:t>
      </w:r>
      <w:r>
        <w:rPr>
          <w:spacing w:val="-4"/>
        </w:rPr>
        <w:t xml:space="preserve"> </w:t>
      </w:r>
      <w:r>
        <w:t>aplicável;</w:t>
      </w:r>
    </w:p>
    <w:p w14:paraId="41BD0F0E" w14:textId="50C59ABB" w:rsidR="00145F6F" w:rsidRDefault="002112C1">
      <w:pPr>
        <w:pStyle w:val="PargrafodaLista"/>
        <w:numPr>
          <w:ilvl w:val="1"/>
          <w:numId w:val="36"/>
        </w:numPr>
        <w:tabs>
          <w:tab w:val="left" w:pos="3802"/>
          <w:tab w:val="left" w:pos="3803"/>
        </w:tabs>
        <w:spacing w:before="69" w:line="302" w:lineRule="auto"/>
        <w:ind w:right="120"/>
      </w:pPr>
      <w:r>
        <w:t>Guarda</w:t>
      </w:r>
      <w:r>
        <w:rPr>
          <w:spacing w:val="37"/>
        </w:rPr>
        <w:t xml:space="preserve"> </w:t>
      </w:r>
      <w:r>
        <w:t>da</w:t>
      </w:r>
      <w:r>
        <w:rPr>
          <w:spacing w:val="39"/>
        </w:rPr>
        <w:t xml:space="preserve"> </w:t>
      </w:r>
      <w:r>
        <w:t>documentação</w:t>
      </w:r>
      <w:r w:rsidR="00EE37B4">
        <w:t xml:space="preserve"> dos ativos</w:t>
      </w:r>
      <w:r>
        <w:t>,</w:t>
      </w:r>
      <w:r>
        <w:rPr>
          <w:spacing w:val="1"/>
        </w:rPr>
        <w:t xml:space="preserve"> </w:t>
      </w:r>
      <w:r>
        <w:t>a</w:t>
      </w:r>
      <w:r>
        <w:rPr>
          <w:spacing w:val="-4"/>
        </w:rPr>
        <w:t xml:space="preserve"> </w:t>
      </w:r>
      <w:r>
        <w:t>qual pode</w:t>
      </w:r>
      <w:r>
        <w:rPr>
          <w:spacing w:val="-5"/>
        </w:rPr>
        <w:t xml:space="preserve"> </w:t>
      </w:r>
      <w:r>
        <w:t>se dar</w:t>
      </w:r>
      <w:r>
        <w:rPr>
          <w:spacing w:val="-1"/>
        </w:rPr>
        <w:t xml:space="preserve"> </w:t>
      </w:r>
      <w:r>
        <w:t>por</w:t>
      </w:r>
      <w:r>
        <w:rPr>
          <w:spacing w:val="-1"/>
        </w:rPr>
        <w:t xml:space="preserve"> </w:t>
      </w:r>
      <w:r>
        <w:t>meio</w:t>
      </w:r>
      <w:r>
        <w:rPr>
          <w:spacing w:val="-4"/>
        </w:rPr>
        <w:t xml:space="preserve"> </w:t>
      </w:r>
      <w:r>
        <w:t>físico</w:t>
      </w:r>
      <w:r>
        <w:rPr>
          <w:spacing w:val="-1"/>
        </w:rPr>
        <w:t xml:space="preserve"> </w:t>
      </w:r>
      <w:r>
        <w:t>ou eletrônico</w:t>
      </w:r>
      <w:r w:rsidR="00044FE3">
        <w:t>, conforme aplicável</w:t>
      </w:r>
      <w:r>
        <w:t>;</w:t>
      </w:r>
      <w:r>
        <w:rPr>
          <w:spacing w:val="2"/>
        </w:rPr>
        <w:t xml:space="preserve"> </w:t>
      </w:r>
      <w:r>
        <w:t>e</w:t>
      </w:r>
    </w:p>
    <w:p w14:paraId="0CF75FDC" w14:textId="1E07D1D4" w:rsidR="00145F6F" w:rsidRDefault="002112C1">
      <w:pPr>
        <w:pStyle w:val="PargrafodaLista"/>
        <w:numPr>
          <w:ilvl w:val="1"/>
          <w:numId w:val="36"/>
        </w:numPr>
        <w:tabs>
          <w:tab w:val="left" w:pos="3802"/>
          <w:tab w:val="left" w:pos="3803"/>
        </w:tabs>
        <w:spacing w:before="1"/>
        <w:ind w:hanging="721"/>
      </w:pPr>
      <w:r>
        <w:t>Liquidação</w:t>
      </w:r>
      <w:r>
        <w:rPr>
          <w:spacing w:val="-4"/>
        </w:rPr>
        <w:t xml:space="preserve"> </w:t>
      </w:r>
      <w:r>
        <w:t>física</w:t>
      </w:r>
      <w:r>
        <w:rPr>
          <w:spacing w:val="-1"/>
        </w:rPr>
        <w:t xml:space="preserve"> </w:t>
      </w:r>
      <w:r>
        <w:t>ou</w:t>
      </w:r>
      <w:r>
        <w:rPr>
          <w:spacing w:val="-1"/>
        </w:rPr>
        <w:t xml:space="preserve"> </w:t>
      </w:r>
      <w:r>
        <w:t>eletrônica</w:t>
      </w:r>
      <w:r>
        <w:rPr>
          <w:spacing w:val="-1"/>
        </w:rPr>
        <w:t xml:space="preserve"> </w:t>
      </w:r>
      <w:r>
        <w:t>e</w:t>
      </w:r>
      <w:r>
        <w:rPr>
          <w:spacing w:val="-2"/>
        </w:rPr>
        <w:t xml:space="preserve"> </w:t>
      </w:r>
      <w:r>
        <w:t>financeira</w:t>
      </w:r>
      <w:r>
        <w:rPr>
          <w:spacing w:val="-3"/>
        </w:rPr>
        <w:t xml:space="preserve"> </w:t>
      </w:r>
      <w:r>
        <w:t>dos</w:t>
      </w:r>
      <w:r>
        <w:rPr>
          <w:spacing w:val="-3"/>
        </w:rPr>
        <w:t xml:space="preserve"> </w:t>
      </w:r>
      <w:r w:rsidR="00044FE3">
        <w:t>ativos</w:t>
      </w:r>
      <w:r w:rsidR="009570E4">
        <w:t>.</w:t>
      </w:r>
    </w:p>
    <w:p w14:paraId="09253140" w14:textId="77777777" w:rsidR="00145F6F" w:rsidRDefault="00145F6F">
      <w:pPr>
        <w:pStyle w:val="Corpodetexto"/>
        <w:spacing w:before="8"/>
        <w:rPr>
          <w:sz w:val="33"/>
        </w:rPr>
      </w:pPr>
    </w:p>
    <w:p w14:paraId="72DF0BCF" w14:textId="77777777" w:rsidR="00145F6F" w:rsidRDefault="002112C1">
      <w:pPr>
        <w:pStyle w:val="PargrafodaLista"/>
        <w:numPr>
          <w:ilvl w:val="0"/>
          <w:numId w:val="36"/>
        </w:numPr>
        <w:tabs>
          <w:tab w:val="left" w:pos="2686"/>
        </w:tabs>
        <w:spacing w:line="302" w:lineRule="auto"/>
        <w:ind w:right="122"/>
      </w:pPr>
      <w:r>
        <w:t>Diligenciar para que sejam mantidos, às suas expensas, atualizados e em</w:t>
      </w:r>
      <w:r>
        <w:rPr>
          <w:spacing w:val="1"/>
        </w:rPr>
        <w:t xml:space="preserve"> </w:t>
      </w:r>
      <w:r>
        <w:t>perfeita</w:t>
      </w:r>
      <w:r>
        <w:rPr>
          <w:spacing w:val="-2"/>
        </w:rPr>
        <w:t xml:space="preserve"> </w:t>
      </w:r>
      <w:r>
        <w:t>ordem:</w:t>
      </w:r>
    </w:p>
    <w:p w14:paraId="71D500CD" w14:textId="77777777" w:rsidR="00145F6F" w:rsidRDefault="00145F6F">
      <w:pPr>
        <w:pStyle w:val="Corpodetexto"/>
        <w:rPr>
          <w:sz w:val="28"/>
        </w:rPr>
      </w:pPr>
    </w:p>
    <w:p w14:paraId="138CBB60" w14:textId="77777777" w:rsidR="00145F6F" w:rsidRDefault="002112C1">
      <w:pPr>
        <w:pStyle w:val="PargrafodaLista"/>
        <w:numPr>
          <w:ilvl w:val="1"/>
          <w:numId w:val="36"/>
        </w:numPr>
        <w:tabs>
          <w:tab w:val="left" w:pos="3802"/>
          <w:tab w:val="left" w:pos="3803"/>
        </w:tabs>
        <w:spacing w:before="1"/>
        <w:ind w:hanging="721"/>
      </w:pPr>
      <w:r>
        <w:t>O</w:t>
      </w:r>
      <w:r>
        <w:rPr>
          <w:spacing w:val="-2"/>
        </w:rPr>
        <w:t xml:space="preserve"> </w:t>
      </w:r>
      <w:r>
        <w:t>registro</w:t>
      </w:r>
      <w:r>
        <w:rPr>
          <w:spacing w:val="-1"/>
        </w:rPr>
        <w:t xml:space="preserve"> </w:t>
      </w:r>
      <w:r>
        <w:t>de</w:t>
      </w:r>
      <w:r>
        <w:rPr>
          <w:spacing w:val="-3"/>
        </w:rPr>
        <w:t xml:space="preserve"> </w:t>
      </w:r>
      <w:r>
        <w:t>Cotistas;</w:t>
      </w:r>
    </w:p>
    <w:p w14:paraId="18FD11F1" w14:textId="77777777" w:rsidR="00145F6F" w:rsidRDefault="002112C1">
      <w:pPr>
        <w:pStyle w:val="PargrafodaLista"/>
        <w:numPr>
          <w:ilvl w:val="1"/>
          <w:numId w:val="36"/>
        </w:numPr>
        <w:tabs>
          <w:tab w:val="left" w:pos="3802"/>
          <w:tab w:val="left" w:pos="3803"/>
        </w:tabs>
        <w:spacing w:before="66"/>
        <w:ind w:hanging="721"/>
      </w:pPr>
      <w:r>
        <w:t>O livro</w:t>
      </w:r>
      <w:r>
        <w:rPr>
          <w:spacing w:val="-2"/>
        </w:rPr>
        <w:t xml:space="preserve"> </w:t>
      </w:r>
      <w:r>
        <w:t>de</w:t>
      </w:r>
      <w:r>
        <w:rPr>
          <w:spacing w:val="-2"/>
        </w:rPr>
        <w:t xml:space="preserve"> </w:t>
      </w:r>
      <w:r>
        <w:t>atas</w:t>
      </w:r>
      <w:r>
        <w:rPr>
          <w:spacing w:val="-2"/>
        </w:rPr>
        <w:t xml:space="preserve"> </w:t>
      </w:r>
      <w:r>
        <w:t>das</w:t>
      </w:r>
      <w:r>
        <w:rPr>
          <w:spacing w:val="-1"/>
        </w:rPr>
        <w:t xml:space="preserve"> </w:t>
      </w:r>
      <w:r>
        <w:t>Assembleias</w:t>
      </w:r>
      <w:r>
        <w:rPr>
          <w:spacing w:val="-2"/>
        </w:rPr>
        <w:t xml:space="preserve"> </w:t>
      </w:r>
      <w:r>
        <w:t>Gerais;</w:t>
      </w:r>
    </w:p>
    <w:p w14:paraId="3FA609A4" w14:textId="77777777" w:rsidR="00145F6F" w:rsidRDefault="002112C1">
      <w:pPr>
        <w:pStyle w:val="PargrafodaLista"/>
        <w:numPr>
          <w:ilvl w:val="1"/>
          <w:numId w:val="36"/>
        </w:numPr>
        <w:tabs>
          <w:tab w:val="left" w:pos="3802"/>
          <w:tab w:val="left" w:pos="3803"/>
        </w:tabs>
        <w:spacing w:before="69"/>
        <w:ind w:hanging="721"/>
      </w:pPr>
      <w:r>
        <w:t>O livro</w:t>
      </w:r>
      <w:r>
        <w:rPr>
          <w:spacing w:val="-2"/>
        </w:rPr>
        <w:t xml:space="preserve"> </w:t>
      </w:r>
      <w:r>
        <w:t>ou</w:t>
      </w:r>
      <w:r>
        <w:rPr>
          <w:spacing w:val="-2"/>
        </w:rPr>
        <w:t xml:space="preserve"> </w:t>
      </w:r>
      <w:r>
        <w:t>lista</w:t>
      </w:r>
      <w:r>
        <w:rPr>
          <w:spacing w:val="-4"/>
        </w:rPr>
        <w:t xml:space="preserve"> </w:t>
      </w:r>
      <w:r>
        <w:t>de</w:t>
      </w:r>
      <w:r>
        <w:rPr>
          <w:spacing w:val="-2"/>
        </w:rPr>
        <w:t xml:space="preserve"> </w:t>
      </w:r>
      <w:r>
        <w:t>presença</w:t>
      </w:r>
      <w:r>
        <w:rPr>
          <w:spacing w:val="-2"/>
        </w:rPr>
        <w:t xml:space="preserve"> </w:t>
      </w:r>
      <w:r>
        <w:t>de</w:t>
      </w:r>
      <w:r>
        <w:rPr>
          <w:spacing w:val="-2"/>
        </w:rPr>
        <w:t xml:space="preserve"> </w:t>
      </w:r>
      <w:r>
        <w:t>Cotistas;</w:t>
      </w:r>
    </w:p>
    <w:p w14:paraId="5FCCB02B" w14:textId="77777777" w:rsidR="00145F6F" w:rsidRDefault="002112C1">
      <w:pPr>
        <w:pStyle w:val="PargrafodaLista"/>
        <w:numPr>
          <w:ilvl w:val="1"/>
          <w:numId w:val="36"/>
        </w:numPr>
        <w:tabs>
          <w:tab w:val="left" w:pos="3802"/>
          <w:tab w:val="left" w:pos="3803"/>
        </w:tabs>
        <w:spacing w:before="66"/>
        <w:ind w:hanging="721"/>
      </w:pPr>
      <w:r>
        <w:t>Os pareceres</w:t>
      </w:r>
      <w:r>
        <w:rPr>
          <w:spacing w:val="-1"/>
        </w:rPr>
        <w:t xml:space="preserve"> </w:t>
      </w:r>
      <w:r>
        <w:t>do</w:t>
      </w:r>
      <w:r>
        <w:rPr>
          <w:spacing w:val="-3"/>
        </w:rPr>
        <w:t xml:space="preserve"> </w:t>
      </w:r>
      <w:r>
        <w:t>auditor</w:t>
      </w:r>
      <w:r>
        <w:rPr>
          <w:spacing w:val="-2"/>
        </w:rPr>
        <w:t xml:space="preserve"> </w:t>
      </w:r>
      <w:r>
        <w:t>independente;</w:t>
      </w:r>
      <w:r>
        <w:rPr>
          <w:spacing w:val="1"/>
        </w:rPr>
        <w:t xml:space="preserve"> </w:t>
      </w:r>
      <w:r>
        <w:t>e</w:t>
      </w:r>
    </w:p>
    <w:p w14:paraId="4A8F486C" w14:textId="77777777" w:rsidR="00145F6F" w:rsidRDefault="002112C1">
      <w:pPr>
        <w:pStyle w:val="PargrafodaLista"/>
        <w:numPr>
          <w:ilvl w:val="1"/>
          <w:numId w:val="36"/>
        </w:numPr>
        <w:tabs>
          <w:tab w:val="left" w:pos="3802"/>
          <w:tab w:val="left" w:pos="3803"/>
        </w:tabs>
        <w:spacing w:before="67" w:line="304" w:lineRule="auto"/>
        <w:ind w:right="120"/>
      </w:pPr>
      <w:r>
        <w:t>Os</w:t>
      </w:r>
      <w:r>
        <w:rPr>
          <w:spacing w:val="9"/>
        </w:rPr>
        <w:t xml:space="preserve"> </w:t>
      </w:r>
      <w:r>
        <w:t>registros</w:t>
      </w:r>
      <w:r>
        <w:rPr>
          <w:spacing w:val="11"/>
        </w:rPr>
        <w:t xml:space="preserve"> </w:t>
      </w:r>
      <w:r>
        <w:t>contábeis</w:t>
      </w:r>
      <w:r>
        <w:rPr>
          <w:spacing w:val="9"/>
        </w:rPr>
        <w:t xml:space="preserve"> </w:t>
      </w:r>
      <w:r>
        <w:t>referentes</w:t>
      </w:r>
      <w:r>
        <w:rPr>
          <w:spacing w:val="11"/>
        </w:rPr>
        <w:t xml:space="preserve"> </w:t>
      </w:r>
      <w:r>
        <w:t>às</w:t>
      </w:r>
      <w:r>
        <w:rPr>
          <w:spacing w:val="9"/>
        </w:rPr>
        <w:t xml:space="preserve"> </w:t>
      </w:r>
      <w:r>
        <w:t>operações</w:t>
      </w:r>
      <w:r>
        <w:rPr>
          <w:spacing w:val="9"/>
        </w:rPr>
        <w:t xml:space="preserve"> </w:t>
      </w:r>
      <w:r>
        <w:t>e</w:t>
      </w:r>
      <w:r>
        <w:rPr>
          <w:spacing w:val="11"/>
        </w:rPr>
        <w:t xml:space="preserve"> </w:t>
      </w:r>
      <w:r>
        <w:t>ao</w:t>
      </w:r>
      <w:r>
        <w:rPr>
          <w:spacing w:val="11"/>
        </w:rPr>
        <w:t xml:space="preserve"> </w:t>
      </w:r>
      <w:r>
        <w:t>patrimônio</w:t>
      </w:r>
      <w:r>
        <w:rPr>
          <w:spacing w:val="11"/>
        </w:rPr>
        <w:t xml:space="preserve"> </w:t>
      </w:r>
      <w:r>
        <w:t>do</w:t>
      </w:r>
      <w:r>
        <w:rPr>
          <w:spacing w:val="-59"/>
        </w:rPr>
        <w:t xml:space="preserve"> </w:t>
      </w:r>
      <w:r>
        <w:t>Fundo.</w:t>
      </w:r>
    </w:p>
    <w:p w14:paraId="75DA392A" w14:textId="77777777" w:rsidR="00145F6F" w:rsidRDefault="00145F6F">
      <w:pPr>
        <w:pStyle w:val="Corpodetexto"/>
        <w:spacing w:before="6"/>
        <w:rPr>
          <w:sz w:val="27"/>
        </w:rPr>
      </w:pPr>
    </w:p>
    <w:p w14:paraId="4FCFE99B" w14:textId="77777777" w:rsidR="00145F6F" w:rsidRDefault="002112C1">
      <w:pPr>
        <w:pStyle w:val="PargrafodaLista"/>
        <w:numPr>
          <w:ilvl w:val="0"/>
          <w:numId w:val="36"/>
        </w:numPr>
        <w:tabs>
          <w:tab w:val="left" w:pos="2686"/>
        </w:tabs>
        <w:spacing w:line="304" w:lineRule="auto"/>
        <w:ind w:right="122"/>
      </w:pPr>
      <w:r>
        <w:t>Solicitar, se for o caso, a admissão à negociação das cotas de classe fechada</w:t>
      </w:r>
      <w:r>
        <w:rPr>
          <w:spacing w:val="1"/>
        </w:rPr>
        <w:t xml:space="preserve"> </w:t>
      </w:r>
      <w:r>
        <w:t>em</w:t>
      </w:r>
      <w:r>
        <w:rPr>
          <w:spacing w:val="-2"/>
        </w:rPr>
        <w:t xml:space="preserve"> </w:t>
      </w:r>
      <w:r>
        <w:t>mercado organizado;</w:t>
      </w:r>
    </w:p>
    <w:p w14:paraId="7641C821" w14:textId="77777777" w:rsidR="00145F6F" w:rsidRDefault="00145F6F">
      <w:pPr>
        <w:pStyle w:val="Corpodetexto"/>
        <w:spacing w:before="7"/>
        <w:rPr>
          <w:sz w:val="27"/>
        </w:rPr>
      </w:pPr>
    </w:p>
    <w:p w14:paraId="54A79E9C" w14:textId="77777777" w:rsidR="00145F6F" w:rsidRDefault="002112C1">
      <w:pPr>
        <w:pStyle w:val="PargrafodaLista"/>
        <w:numPr>
          <w:ilvl w:val="0"/>
          <w:numId w:val="36"/>
        </w:numPr>
        <w:tabs>
          <w:tab w:val="left" w:pos="2686"/>
        </w:tabs>
        <w:spacing w:line="304" w:lineRule="auto"/>
        <w:ind w:right="120"/>
      </w:pPr>
      <w:r>
        <w:t>Pagar</w:t>
      </w:r>
      <w:r>
        <w:rPr>
          <w:spacing w:val="-7"/>
        </w:rPr>
        <w:t xml:space="preserve"> </w:t>
      </w:r>
      <w:r>
        <w:t>a</w:t>
      </w:r>
      <w:r>
        <w:rPr>
          <w:spacing w:val="-5"/>
        </w:rPr>
        <w:t xml:space="preserve"> </w:t>
      </w:r>
      <w:r>
        <w:t>multa</w:t>
      </w:r>
      <w:r>
        <w:rPr>
          <w:spacing w:val="-5"/>
        </w:rPr>
        <w:t xml:space="preserve"> </w:t>
      </w:r>
      <w:r>
        <w:t>cominatória</w:t>
      </w:r>
      <w:r>
        <w:rPr>
          <w:spacing w:val="-5"/>
        </w:rPr>
        <w:t xml:space="preserve"> </w:t>
      </w:r>
      <w:r>
        <w:t>às</w:t>
      </w:r>
      <w:r>
        <w:rPr>
          <w:spacing w:val="-5"/>
        </w:rPr>
        <w:t xml:space="preserve"> </w:t>
      </w:r>
      <w:r>
        <w:t>suas</w:t>
      </w:r>
      <w:r>
        <w:rPr>
          <w:spacing w:val="-4"/>
        </w:rPr>
        <w:t xml:space="preserve"> </w:t>
      </w:r>
      <w:r>
        <w:t>expensas,</w:t>
      </w:r>
      <w:r>
        <w:rPr>
          <w:spacing w:val="-6"/>
        </w:rPr>
        <w:t xml:space="preserve"> </w:t>
      </w:r>
      <w:r>
        <w:t>nos</w:t>
      </w:r>
      <w:r>
        <w:rPr>
          <w:spacing w:val="-7"/>
        </w:rPr>
        <w:t xml:space="preserve"> </w:t>
      </w:r>
      <w:r>
        <w:t>termos</w:t>
      </w:r>
      <w:r>
        <w:rPr>
          <w:spacing w:val="-5"/>
        </w:rPr>
        <w:t xml:space="preserve"> </w:t>
      </w:r>
      <w:r>
        <w:t>da</w:t>
      </w:r>
      <w:r>
        <w:rPr>
          <w:spacing w:val="-8"/>
        </w:rPr>
        <w:t xml:space="preserve"> </w:t>
      </w:r>
      <w:r>
        <w:t>legislação</w:t>
      </w:r>
      <w:r>
        <w:rPr>
          <w:spacing w:val="-5"/>
        </w:rPr>
        <w:t xml:space="preserve"> </w:t>
      </w:r>
      <w:r>
        <w:t>vigente,</w:t>
      </w:r>
      <w:r>
        <w:rPr>
          <w:spacing w:val="-58"/>
        </w:rPr>
        <w:t xml:space="preserve"> </w:t>
      </w:r>
      <w:r>
        <w:rPr>
          <w:spacing w:val="-1"/>
        </w:rPr>
        <w:t>por</w:t>
      </w:r>
      <w:r>
        <w:rPr>
          <w:spacing w:val="-12"/>
        </w:rPr>
        <w:t xml:space="preserve"> </w:t>
      </w:r>
      <w:r>
        <w:t>cada</w:t>
      </w:r>
      <w:r>
        <w:rPr>
          <w:spacing w:val="-13"/>
        </w:rPr>
        <w:t xml:space="preserve"> </w:t>
      </w:r>
      <w:r>
        <w:t>dia</w:t>
      </w:r>
      <w:r>
        <w:rPr>
          <w:spacing w:val="-10"/>
        </w:rPr>
        <w:t xml:space="preserve"> </w:t>
      </w:r>
      <w:r>
        <w:t>de</w:t>
      </w:r>
      <w:r>
        <w:rPr>
          <w:spacing w:val="-13"/>
        </w:rPr>
        <w:t xml:space="preserve"> </w:t>
      </w:r>
      <w:r>
        <w:t>atraso</w:t>
      </w:r>
      <w:r>
        <w:rPr>
          <w:spacing w:val="-13"/>
        </w:rPr>
        <w:t xml:space="preserve"> </w:t>
      </w:r>
      <w:r>
        <w:t>no</w:t>
      </w:r>
      <w:r>
        <w:rPr>
          <w:spacing w:val="-13"/>
        </w:rPr>
        <w:t xml:space="preserve"> </w:t>
      </w:r>
      <w:r>
        <w:t>cumprimento</w:t>
      </w:r>
      <w:r>
        <w:rPr>
          <w:spacing w:val="-13"/>
        </w:rPr>
        <w:t xml:space="preserve"> </w:t>
      </w:r>
      <w:r>
        <w:t>dos</w:t>
      </w:r>
      <w:r>
        <w:rPr>
          <w:spacing w:val="-13"/>
        </w:rPr>
        <w:t xml:space="preserve"> </w:t>
      </w:r>
      <w:r>
        <w:t>prazos</w:t>
      </w:r>
      <w:r>
        <w:rPr>
          <w:spacing w:val="-10"/>
        </w:rPr>
        <w:t xml:space="preserve"> </w:t>
      </w:r>
      <w:r>
        <w:t>previstos</w:t>
      </w:r>
      <w:r>
        <w:rPr>
          <w:spacing w:val="-10"/>
        </w:rPr>
        <w:t xml:space="preserve"> </w:t>
      </w:r>
      <w:r>
        <w:t>na</w:t>
      </w:r>
      <w:r>
        <w:rPr>
          <w:spacing w:val="-15"/>
        </w:rPr>
        <w:t xml:space="preserve"> </w:t>
      </w:r>
      <w:r>
        <w:t>regulamentação</w:t>
      </w:r>
      <w:r>
        <w:rPr>
          <w:spacing w:val="-59"/>
        </w:rPr>
        <w:t xml:space="preserve"> </w:t>
      </w:r>
      <w:r>
        <w:t>aplicável;</w:t>
      </w:r>
    </w:p>
    <w:p w14:paraId="3D7CB3FE" w14:textId="77777777" w:rsidR="00145F6F" w:rsidRDefault="00145F6F">
      <w:pPr>
        <w:pStyle w:val="Corpodetexto"/>
        <w:spacing w:before="10"/>
        <w:rPr>
          <w:sz w:val="21"/>
        </w:rPr>
      </w:pPr>
    </w:p>
    <w:p w14:paraId="7411F1A2" w14:textId="77777777" w:rsidR="00145F6F" w:rsidRDefault="002112C1">
      <w:pPr>
        <w:pStyle w:val="PargrafodaLista"/>
        <w:numPr>
          <w:ilvl w:val="0"/>
          <w:numId w:val="36"/>
        </w:numPr>
        <w:tabs>
          <w:tab w:val="left" w:pos="2686"/>
        </w:tabs>
      </w:pPr>
      <w:r>
        <w:t>Elaborar e</w:t>
      </w:r>
      <w:r>
        <w:rPr>
          <w:spacing w:val="-3"/>
        </w:rPr>
        <w:t xml:space="preserve"> </w:t>
      </w:r>
      <w:r>
        <w:t>divulgar as</w:t>
      </w:r>
      <w:r>
        <w:rPr>
          <w:spacing w:val="-4"/>
        </w:rPr>
        <w:t xml:space="preserve"> </w:t>
      </w:r>
      <w:r>
        <w:t>informações</w:t>
      </w:r>
      <w:r>
        <w:rPr>
          <w:spacing w:val="-3"/>
        </w:rPr>
        <w:t xml:space="preserve"> </w:t>
      </w:r>
      <w:r>
        <w:t>periódicas</w:t>
      </w:r>
      <w:r>
        <w:rPr>
          <w:spacing w:val="-1"/>
        </w:rPr>
        <w:t xml:space="preserve"> </w:t>
      </w:r>
      <w:r>
        <w:t>e</w:t>
      </w:r>
      <w:r>
        <w:rPr>
          <w:spacing w:val="-1"/>
        </w:rPr>
        <w:t xml:space="preserve"> </w:t>
      </w:r>
      <w:r>
        <w:t>eventuais da</w:t>
      </w:r>
      <w:r>
        <w:rPr>
          <w:spacing w:val="-1"/>
        </w:rPr>
        <w:t xml:space="preserve"> </w:t>
      </w:r>
      <w:r>
        <w:t>Classe</w:t>
      </w:r>
      <w:r>
        <w:rPr>
          <w:spacing w:val="-2"/>
        </w:rPr>
        <w:t xml:space="preserve"> </w:t>
      </w:r>
      <w:r>
        <w:t>de</w:t>
      </w:r>
      <w:r>
        <w:rPr>
          <w:spacing w:val="-3"/>
        </w:rPr>
        <w:t xml:space="preserve"> </w:t>
      </w:r>
      <w:r>
        <w:t>Cotas;</w:t>
      </w:r>
    </w:p>
    <w:p w14:paraId="6F6FD64D" w14:textId="77777777" w:rsidR="00145F6F" w:rsidRDefault="00145F6F">
      <w:pPr>
        <w:pStyle w:val="Corpodetexto"/>
        <w:spacing w:before="7"/>
        <w:rPr>
          <w:sz w:val="27"/>
        </w:rPr>
      </w:pPr>
    </w:p>
    <w:p w14:paraId="307D2AF4" w14:textId="77777777" w:rsidR="00145F6F" w:rsidRDefault="002112C1">
      <w:pPr>
        <w:pStyle w:val="PargrafodaLista"/>
        <w:numPr>
          <w:ilvl w:val="0"/>
          <w:numId w:val="36"/>
        </w:numPr>
        <w:tabs>
          <w:tab w:val="left" w:pos="2686"/>
        </w:tabs>
        <w:spacing w:before="1" w:line="304" w:lineRule="auto"/>
        <w:ind w:right="121"/>
      </w:pPr>
      <w:r>
        <w:t>Manter atualizada junto à CVM a lista de todos os prestadores de serviços</w:t>
      </w:r>
      <w:r>
        <w:rPr>
          <w:spacing w:val="1"/>
        </w:rPr>
        <w:t xml:space="preserve"> </w:t>
      </w:r>
      <w:r>
        <w:t>contratados pelo Fundo, inclusive os Prestadores de Serviços Essenciais, bem</w:t>
      </w:r>
      <w:r>
        <w:rPr>
          <w:spacing w:val="-59"/>
        </w:rPr>
        <w:t xml:space="preserve"> </w:t>
      </w:r>
      <w:r>
        <w:t>como as demais informações cadastrais</w:t>
      </w:r>
      <w:r>
        <w:rPr>
          <w:spacing w:val="-3"/>
        </w:rPr>
        <w:t xml:space="preserve"> </w:t>
      </w:r>
      <w:r>
        <w:t>do</w:t>
      </w:r>
      <w:r>
        <w:rPr>
          <w:spacing w:val="-1"/>
        </w:rPr>
        <w:t xml:space="preserve"> </w:t>
      </w:r>
      <w:r>
        <w:t>Fundo</w:t>
      </w:r>
      <w:r>
        <w:rPr>
          <w:spacing w:val="-1"/>
        </w:rPr>
        <w:t xml:space="preserve"> </w:t>
      </w:r>
      <w:r>
        <w:t>e suas</w:t>
      </w:r>
      <w:r>
        <w:rPr>
          <w:spacing w:val="-3"/>
        </w:rPr>
        <w:t xml:space="preserve"> </w:t>
      </w:r>
      <w:r>
        <w:t>Classes de</w:t>
      </w:r>
      <w:r>
        <w:rPr>
          <w:spacing w:val="-3"/>
        </w:rPr>
        <w:t xml:space="preserve"> </w:t>
      </w:r>
      <w:r>
        <w:t>Cotas;</w:t>
      </w:r>
    </w:p>
    <w:p w14:paraId="4CE5AA88" w14:textId="77777777" w:rsidR="00145F6F" w:rsidRDefault="00145F6F">
      <w:pPr>
        <w:pStyle w:val="Corpodetexto"/>
        <w:spacing w:before="9"/>
        <w:rPr>
          <w:sz w:val="21"/>
        </w:rPr>
      </w:pPr>
    </w:p>
    <w:p w14:paraId="21CBFFB8" w14:textId="77777777" w:rsidR="00145F6F" w:rsidRDefault="002112C1">
      <w:pPr>
        <w:pStyle w:val="PargrafodaLista"/>
        <w:numPr>
          <w:ilvl w:val="0"/>
          <w:numId w:val="36"/>
        </w:numPr>
        <w:tabs>
          <w:tab w:val="left" w:pos="2686"/>
        </w:tabs>
        <w:spacing w:line="302" w:lineRule="auto"/>
        <w:ind w:right="117"/>
      </w:pPr>
      <w:r>
        <w:t>Manter serviço de atendimento ao Cotista, responsável pelo esclarecimento de</w:t>
      </w:r>
      <w:r>
        <w:rPr>
          <w:spacing w:val="-59"/>
        </w:rPr>
        <w:t xml:space="preserve"> </w:t>
      </w:r>
      <w:r>
        <w:t>dúvidas e pelo recebimento</w:t>
      </w:r>
      <w:r>
        <w:rPr>
          <w:spacing w:val="1"/>
        </w:rPr>
        <w:t xml:space="preserve"> </w:t>
      </w:r>
      <w:r>
        <w:t>de</w:t>
      </w:r>
      <w:r>
        <w:rPr>
          <w:spacing w:val="-2"/>
        </w:rPr>
        <w:t xml:space="preserve"> </w:t>
      </w:r>
      <w:r>
        <w:t>reclamações;</w:t>
      </w:r>
    </w:p>
    <w:p w14:paraId="2A1E074B" w14:textId="77777777" w:rsidR="00145F6F" w:rsidRDefault="00145F6F">
      <w:pPr>
        <w:pStyle w:val="Corpodetexto"/>
        <w:rPr>
          <w:sz w:val="28"/>
        </w:rPr>
      </w:pPr>
    </w:p>
    <w:p w14:paraId="5D0A8CBB" w14:textId="77777777" w:rsidR="00145F6F" w:rsidRDefault="002112C1">
      <w:pPr>
        <w:pStyle w:val="PargrafodaLista"/>
        <w:numPr>
          <w:ilvl w:val="0"/>
          <w:numId w:val="36"/>
        </w:numPr>
        <w:tabs>
          <w:tab w:val="left" w:pos="2686"/>
        </w:tabs>
      </w:pPr>
      <w:r>
        <w:t>Monitorar as</w:t>
      </w:r>
      <w:r>
        <w:rPr>
          <w:spacing w:val="-1"/>
        </w:rPr>
        <w:t xml:space="preserve"> </w:t>
      </w:r>
      <w:r>
        <w:t>hipóteses</w:t>
      </w:r>
      <w:r>
        <w:rPr>
          <w:spacing w:val="-1"/>
        </w:rPr>
        <w:t xml:space="preserve"> </w:t>
      </w:r>
      <w:r>
        <w:t>de</w:t>
      </w:r>
      <w:r>
        <w:rPr>
          <w:spacing w:val="-2"/>
        </w:rPr>
        <w:t xml:space="preserve"> </w:t>
      </w:r>
      <w:r>
        <w:t>liquidação</w:t>
      </w:r>
      <w:r>
        <w:rPr>
          <w:spacing w:val="-1"/>
        </w:rPr>
        <w:t xml:space="preserve"> </w:t>
      </w:r>
      <w:r>
        <w:t>antecipada,</w:t>
      </w:r>
      <w:r>
        <w:rPr>
          <w:spacing w:val="-5"/>
        </w:rPr>
        <w:t xml:space="preserve"> </w:t>
      </w:r>
      <w:r>
        <w:t>se</w:t>
      </w:r>
      <w:r>
        <w:rPr>
          <w:spacing w:val="-2"/>
        </w:rPr>
        <w:t xml:space="preserve"> </w:t>
      </w:r>
      <w:r>
        <w:t>houver;</w:t>
      </w:r>
    </w:p>
    <w:p w14:paraId="78C5BC85" w14:textId="77777777" w:rsidR="00145F6F" w:rsidRDefault="00145F6F">
      <w:pPr>
        <w:pStyle w:val="Corpodetexto"/>
        <w:spacing w:before="11"/>
        <w:rPr>
          <w:sz w:val="27"/>
        </w:rPr>
      </w:pPr>
    </w:p>
    <w:p w14:paraId="54DE2B4F" w14:textId="77777777" w:rsidR="00145F6F" w:rsidRDefault="002112C1">
      <w:pPr>
        <w:pStyle w:val="PargrafodaLista"/>
        <w:numPr>
          <w:ilvl w:val="0"/>
          <w:numId w:val="36"/>
        </w:numPr>
        <w:tabs>
          <w:tab w:val="left" w:pos="2686"/>
        </w:tabs>
        <w:spacing w:line="302" w:lineRule="auto"/>
        <w:ind w:right="115"/>
      </w:pPr>
      <w:r>
        <w:t>Exercer</w:t>
      </w:r>
      <w:r>
        <w:rPr>
          <w:spacing w:val="-9"/>
        </w:rPr>
        <w:t xml:space="preserve"> </w:t>
      </w:r>
      <w:r>
        <w:t>suas</w:t>
      </w:r>
      <w:r>
        <w:rPr>
          <w:spacing w:val="-10"/>
        </w:rPr>
        <w:t xml:space="preserve"> </w:t>
      </w:r>
      <w:r>
        <w:t>atividades</w:t>
      </w:r>
      <w:r>
        <w:rPr>
          <w:spacing w:val="-10"/>
        </w:rPr>
        <w:t xml:space="preserve"> </w:t>
      </w:r>
      <w:r>
        <w:t>buscando</w:t>
      </w:r>
      <w:r>
        <w:rPr>
          <w:spacing w:val="-11"/>
        </w:rPr>
        <w:t xml:space="preserve"> </w:t>
      </w:r>
      <w:r>
        <w:t>sempre</w:t>
      </w:r>
      <w:r>
        <w:rPr>
          <w:spacing w:val="-12"/>
        </w:rPr>
        <w:t xml:space="preserve"> </w:t>
      </w:r>
      <w:r>
        <w:t>as</w:t>
      </w:r>
      <w:r>
        <w:rPr>
          <w:spacing w:val="-12"/>
        </w:rPr>
        <w:t xml:space="preserve"> </w:t>
      </w:r>
      <w:r>
        <w:t>melhores</w:t>
      </w:r>
      <w:r>
        <w:rPr>
          <w:spacing w:val="-10"/>
        </w:rPr>
        <w:t xml:space="preserve"> </w:t>
      </w:r>
      <w:r>
        <w:t>condições</w:t>
      </w:r>
      <w:r>
        <w:rPr>
          <w:spacing w:val="-11"/>
        </w:rPr>
        <w:t xml:space="preserve"> </w:t>
      </w:r>
      <w:r>
        <w:t>para</w:t>
      </w:r>
      <w:r>
        <w:rPr>
          <w:spacing w:val="-13"/>
        </w:rPr>
        <w:t xml:space="preserve"> </w:t>
      </w:r>
      <w:r>
        <w:t>o</w:t>
      </w:r>
      <w:r>
        <w:rPr>
          <w:spacing w:val="-10"/>
        </w:rPr>
        <w:t xml:space="preserve"> </w:t>
      </w:r>
      <w:r>
        <w:t>Fundo</w:t>
      </w:r>
      <w:r>
        <w:rPr>
          <w:spacing w:val="-59"/>
        </w:rPr>
        <w:t xml:space="preserve"> </w:t>
      </w:r>
      <w:r>
        <w:t>e</w:t>
      </w:r>
      <w:r>
        <w:rPr>
          <w:spacing w:val="-10"/>
        </w:rPr>
        <w:t xml:space="preserve"> </w:t>
      </w:r>
      <w:r>
        <w:t>suas</w:t>
      </w:r>
      <w:r>
        <w:rPr>
          <w:spacing w:val="-12"/>
        </w:rPr>
        <w:t xml:space="preserve"> </w:t>
      </w:r>
      <w:r>
        <w:t>Classes</w:t>
      </w:r>
      <w:r>
        <w:rPr>
          <w:spacing w:val="-12"/>
        </w:rPr>
        <w:t xml:space="preserve"> </w:t>
      </w:r>
      <w:r>
        <w:t>de</w:t>
      </w:r>
      <w:r>
        <w:rPr>
          <w:spacing w:val="-11"/>
        </w:rPr>
        <w:t xml:space="preserve"> </w:t>
      </w:r>
      <w:r>
        <w:t>Cotas,</w:t>
      </w:r>
      <w:r>
        <w:rPr>
          <w:spacing w:val="-11"/>
        </w:rPr>
        <w:t xml:space="preserve"> </w:t>
      </w:r>
      <w:r>
        <w:t>empregando</w:t>
      </w:r>
      <w:r>
        <w:rPr>
          <w:spacing w:val="-11"/>
        </w:rPr>
        <w:t xml:space="preserve"> </w:t>
      </w:r>
      <w:r>
        <w:t>o</w:t>
      </w:r>
      <w:r>
        <w:rPr>
          <w:spacing w:val="-12"/>
        </w:rPr>
        <w:t xml:space="preserve"> </w:t>
      </w:r>
      <w:r>
        <w:t>cuidado</w:t>
      </w:r>
      <w:r>
        <w:rPr>
          <w:spacing w:val="-11"/>
        </w:rPr>
        <w:t xml:space="preserve"> </w:t>
      </w:r>
      <w:r>
        <w:t>e</w:t>
      </w:r>
      <w:r>
        <w:rPr>
          <w:spacing w:val="-13"/>
        </w:rPr>
        <w:t xml:space="preserve"> </w:t>
      </w:r>
      <w:r>
        <w:t>a</w:t>
      </w:r>
      <w:r>
        <w:rPr>
          <w:spacing w:val="-9"/>
        </w:rPr>
        <w:t xml:space="preserve"> </w:t>
      </w:r>
      <w:r>
        <w:t>diligência</w:t>
      </w:r>
      <w:r>
        <w:rPr>
          <w:spacing w:val="-12"/>
        </w:rPr>
        <w:t xml:space="preserve"> </w:t>
      </w:r>
      <w:r>
        <w:t>que</w:t>
      </w:r>
      <w:r>
        <w:rPr>
          <w:spacing w:val="-13"/>
        </w:rPr>
        <w:t xml:space="preserve"> </w:t>
      </w:r>
      <w:r>
        <w:t>todo</w:t>
      </w:r>
      <w:r>
        <w:rPr>
          <w:spacing w:val="-13"/>
        </w:rPr>
        <w:t xml:space="preserve"> </w:t>
      </w:r>
      <w:r>
        <w:t>homem</w:t>
      </w:r>
      <w:r>
        <w:rPr>
          <w:spacing w:val="-58"/>
        </w:rPr>
        <w:t xml:space="preserve"> </w:t>
      </w:r>
      <w:r>
        <w:lastRenderedPageBreak/>
        <w:t>ativo e probo costuma dispensar à administração de seus próprios negócios,</w:t>
      </w:r>
      <w:r>
        <w:rPr>
          <w:spacing w:val="1"/>
        </w:rPr>
        <w:t xml:space="preserve"> </w:t>
      </w:r>
      <w:r>
        <w:t>atuando com lealdade em relação aos interesses dos Cotistas, do Fundo e de</w:t>
      </w:r>
      <w:r>
        <w:rPr>
          <w:spacing w:val="1"/>
        </w:rPr>
        <w:t xml:space="preserve"> </w:t>
      </w:r>
      <w:r>
        <w:t>suas Classes, evitando práticas que possam ferir a relação fiduciária com eles</w:t>
      </w:r>
      <w:r>
        <w:rPr>
          <w:spacing w:val="1"/>
        </w:rPr>
        <w:t xml:space="preserve"> </w:t>
      </w:r>
      <w:r>
        <w:rPr>
          <w:spacing w:val="-1"/>
        </w:rPr>
        <w:t>mantida,</w:t>
      </w:r>
      <w:r>
        <w:rPr>
          <w:spacing w:val="-12"/>
        </w:rPr>
        <w:t xml:space="preserve"> </w:t>
      </w:r>
      <w:r>
        <w:t>e</w:t>
      </w:r>
      <w:r>
        <w:rPr>
          <w:spacing w:val="-15"/>
        </w:rPr>
        <w:t xml:space="preserve"> </w:t>
      </w:r>
      <w:r>
        <w:t>respondendo</w:t>
      </w:r>
      <w:r>
        <w:rPr>
          <w:spacing w:val="-14"/>
        </w:rPr>
        <w:t xml:space="preserve"> </w:t>
      </w:r>
      <w:r>
        <w:t>por</w:t>
      </w:r>
      <w:r>
        <w:rPr>
          <w:spacing w:val="-13"/>
        </w:rPr>
        <w:t xml:space="preserve"> </w:t>
      </w:r>
      <w:r>
        <w:t>quaisquer</w:t>
      </w:r>
      <w:r>
        <w:rPr>
          <w:spacing w:val="-11"/>
        </w:rPr>
        <w:t xml:space="preserve"> </w:t>
      </w:r>
      <w:r>
        <w:t>infrações</w:t>
      </w:r>
      <w:r>
        <w:rPr>
          <w:spacing w:val="-13"/>
        </w:rPr>
        <w:t xml:space="preserve"> </w:t>
      </w:r>
      <w:r>
        <w:t>ou</w:t>
      </w:r>
      <w:r>
        <w:rPr>
          <w:spacing w:val="-10"/>
        </w:rPr>
        <w:t xml:space="preserve"> </w:t>
      </w:r>
      <w:r>
        <w:t>irregularidades</w:t>
      </w:r>
      <w:r>
        <w:rPr>
          <w:spacing w:val="-12"/>
        </w:rPr>
        <w:t xml:space="preserve"> </w:t>
      </w:r>
      <w:r>
        <w:t>que</w:t>
      </w:r>
      <w:r>
        <w:rPr>
          <w:spacing w:val="-13"/>
        </w:rPr>
        <w:t xml:space="preserve"> </w:t>
      </w:r>
      <w:r>
        <w:t>venham</w:t>
      </w:r>
      <w:r>
        <w:rPr>
          <w:spacing w:val="-58"/>
        </w:rPr>
        <w:t xml:space="preserve"> </w:t>
      </w:r>
      <w:r>
        <w:t>a</w:t>
      </w:r>
      <w:r>
        <w:rPr>
          <w:spacing w:val="-1"/>
        </w:rPr>
        <w:t xml:space="preserve"> </w:t>
      </w:r>
      <w:r>
        <w:t>ser</w:t>
      </w:r>
      <w:r>
        <w:rPr>
          <w:spacing w:val="-1"/>
        </w:rPr>
        <w:t xml:space="preserve"> </w:t>
      </w:r>
      <w:r>
        <w:t>cometidas no</w:t>
      </w:r>
      <w:r>
        <w:rPr>
          <w:spacing w:val="-2"/>
        </w:rPr>
        <w:t xml:space="preserve"> </w:t>
      </w:r>
      <w:r>
        <w:t>exercício de</w:t>
      </w:r>
      <w:r>
        <w:rPr>
          <w:spacing w:val="-1"/>
        </w:rPr>
        <w:t xml:space="preserve"> </w:t>
      </w:r>
      <w:r>
        <w:t>suas</w:t>
      </w:r>
      <w:r>
        <w:rPr>
          <w:spacing w:val="1"/>
        </w:rPr>
        <w:t xml:space="preserve"> </w:t>
      </w:r>
      <w:r>
        <w:t>atribuições;</w:t>
      </w:r>
    </w:p>
    <w:p w14:paraId="6A304C3D" w14:textId="77777777" w:rsidR="00145F6F" w:rsidRDefault="00145F6F">
      <w:pPr>
        <w:pStyle w:val="Corpodetexto"/>
        <w:spacing w:before="7"/>
      </w:pPr>
    </w:p>
    <w:p w14:paraId="1CE2D060" w14:textId="7B0C8FE6" w:rsidR="00145F6F" w:rsidRDefault="002112C1" w:rsidP="00B3176B">
      <w:pPr>
        <w:pStyle w:val="PargrafodaLista"/>
        <w:numPr>
          <w:ilvl w:val="0"/>
          <w:numId w:val="36"/>
        </w:numPr>
        <w:tabs>
          <w:tab w:val="left" w:pos="2686"/>
          <w:tab w:val="left" w:pos="8931"/>
        </w:tabs>
        <w:spacing w:before="45" w:line="304" w:lineRule="auto"/>
        <w:ind w:right="1618"/>
      </w:pPr>
      <w:r>
        <w:t>Exercer, ou diligenciar para que sejam exercidos, todos os direitos decorrentes</w:t>
      </w:r>
      <w:r w:rsidRPr="001727FC">
        <w:rPr>
          <w:spacing w:val="-59"/>
        </w:rPr>
        <w:t xml:space="preserve"> </w:t>
      </w:r>
      <w:r>
        <w:t>do</w:t>
      </w:r>
      <w:r w:rsidRPr="001727FC">
        <w:rPr>
          <w:spacing w:val="6"/>
        </w:rPr>
        <w:t xml:space="preserve"> </w:t>
      </w:r>
      <w:r>
        <w:t>patrimônio</w:t>
      </w:r>
      <w:r w:rsidRPr="001727FC">
        <w:rPr>
          <w:spacing w:val="4"/>
        </w:rPr>
        <w:t xml:space="preserve"> </w:t>
      </w:r>
      <w:r>
        <w:t>e</w:t>
      </w:r>
      <w:r w:rsidRPr="001727FC">
        <w:rPr>
          <w:spacing w:val="4"/>
        </w:rPr>
        <w:t xml:space="preserve"> </w:t>
      </w:r>
      <w:r>
        <w:t>das</w:t>
      </w:r>
      <w:r w:rsidRPr="001727FC">
        <w:rPr>
          <w:spacing w:val="4"/>
        </w:rPr>
        <w:t xml:space="preserve"> </w:t>
      </w:r>
      <w:r>
        <w:t>atividades</w:t>
      </w:r>
      <w:r w:rsidRPr="001727FC">
        <w:rPr>
          <w:spacing w:val="7"/>
        </w:rPr>
        <w:t xml:space="preserve"> </w:t>
      </w:r>
      <w:r>
        <w:t>da</w:t>
      </w:r>
      <w:r w:rsidRPr="001727FC">
        <w:rPr>
          <w:spacing w:val="4"/>
        </w:rPr>
        <w:t xml:space="preserve"> </w:t>
      </w:r>
      <w:r>
        <w:t>Classe</w:t>
      </w:r>
      <w:r w:rsidRPr="001727FC">
        <w:rPr>
          <w:spacing w:val="4"/>
        </w:rPr>
        <w:t xml:space="preserve"> </w:t>
      </w:r>
      <w:r>
        <w:t>de</w:t>
      </w:r>
      <w:r w:rsidRPr="001727FC">
        <w:rPr>
          <w:spacing w:val="6"/>
        </w:rPr>
        <w:t xml:space="preserve"> </w:t>
      </w:r>
      <w:r>
        <w:t>Cotas,</w:t>
      </w:r>
      <w:r w:rsidRPr="001727FC">
        <w:rPr>
          <w:spacing w:val="5"/>
        </w:rPr>
        <w:t xml:space="preserve"> </w:t>
      </w:r>
      <w:r>
        <w:t>ressalvado</w:t>
      </w:r>
      <w:r w:rsidRPr="001727FC">
        <w:rPr>
          <w:spacing w:val="6"/>
        </w:rPr>
        <w:t xml:space="preserve"> </w:t>
      </w:r>
      <w:r>
        <w:t>o</w:t>
      </w:r>
      <w:r w:rsidRPr="001727FC">
        <w:rPr>
          <w:spacing w:val="2"/>
        </w:rPr>
        <w:t xml:space="preserve"> </w:t>
      </w:r>
      <w:r>
        <w:t>que</w:t>
      </w:r>
      <w:r w:rsidRPr="001727FC">
        <w:rPr>
          <w:spacing w:val="4"/>
        </w:rPr>
        <w:t xml:space="preserve"> </w:t>
      </w:r>
      <w:r>
        <w:t>dispuser</w:t>
      </w:r>
      <w:r w:rsidR="001727FC">
        <w:t xml:space="preserve"> </w:t>
      </w:r>
      <w:r>
        <w:t>a</w:t>
      </w:r>
      <w:r w:rsidRPr="001727FC">
        <w:rPr>
          <w:spacing w:val="-2"/>
        </w:rPr>
        <w:t xml:space="preserve"> </w:t>
      </w:r>
      <w:r>
        <w:t>política</w:t>
      </w:r>
      <w:r w:rsidRPr="001727FC">
        <w:rPr>
          <w:spacing w:val="-1"/>
        </w:rPr>
        <w:t xml:space="preserve"> </w:t>
      </w:r>
      <w:r>
        <w:t>relativa</w:t>
      </w:r>
      <w:r w:rsidRPr="001727FC">
        <w:rPr>
          <w:spacing w:val="-1"/>
        </w:rPr>
        <w:t xml:space="preserve"> </w:t>
      </w:r>
      <w:r>
        <w:t>ao</w:t>
      </w:r>
      <w:r w:rsidRPr="001727FC">
        <w:rPr>
          <w:spacing w:val="-1"/>
        </w:rPr>
        <w:t xml:space="preserve"> </w:t>
      </w:r>
      <w:r>
        <w:t>exercício</w:t>
      </w:r>
      <w:r w:rsidRPr="001727FC">
        <w:rPr>
          <w:spacing w:val="-1"/>
        </w:rPr>
        <w:t xml:space="preserve"> </w:t>
      </w:r>
      <w:r>
        <w:t>de</w:t>
      </w:r>
      <w:r w:rsidRPr="001727FC">
        <w:rPr>
          <w:spacing w:val="-1"/>
        </w:rPr>
        <w:t xml:space="preserve"> </w:t>
      </w:r>
      <w:r>
        <w:t>direito</w:t>
      </w:r>
      <w:r w:rsidRPr="001727FC">
        <w:rPr>
          <w:spacing w:val="-1"/>
        </w:rPr>
        <w:t xml:space="preserve"> </w:t>
      </w:r>
      <w:r>
        <w:t>de</w:t>
      </w:r>
      <w:r w:rsidRPr="001727FC">
        <w:rPr>
          <w:spacing w:val="-3"/>
        </w:rPr>
        <w:t xml:space="preserve"> </w:t>
      </w:r>
      <w:r>
        <w:t>voto;</w:t>
      </w:r>
      <w:r w:rsidRPr="001727FC">
        <w:rPr>
          <w:spacing w:val="-1"/>
        </w:rPr>
        <w:t xml:space="preserve"> </w:t>
      </w:r>
      <w:r>
        <w:t>e</w:t>
      </w:r>
    </w:p>
    <w:p w14:paraId="4460C020" w14:textId="77777777" w:rsidR="00145F6F" w:rsidRDefault="00145F6F">
      <w:pPr>
        <w:pStyle w:val="Corpodetexto"/>
        <w:spacing w:before="8"/>
        <w:rPr>
          <w:sz w:val="27"/>
        </w:rPr>
      </w:pPr>
    </w:p>
    <w:p w14:paraId="4EB76FE1" w14:textId="77777777" w:rsidR="00145F6F" w:rsidRDefault="002112C1">
      <w:pPr>
        <w:pStyle w:val="PargrafodaLista"/>
        <w:numPr>
          <w:ilvl w:val="0"/>
          <w:numId w:val="36"/>
        </w:numPr>
        <w:tabs>
          <w:tab w:val="left" w:pos="2686"/>
        </w:tabs>
        <w:spacing w:line="304" w:lineRule="auto"/>
        <w:ind w:right="113"/>
      </w:pPr>
      <w:r>
        <w:t>Empregar,</w:t>
      </w:r>
      <w:r>
        <w:rPr>
          <w:spacing w:val="1"/>
        </w:rPr>
        <w:t xml:space="preserve"> </w:t>
      </w:r>
      <w:r>
        <w:t>na</w:t>
      </w:r>
      <w:r>
        <w:rPr>
          <w:spacing w:val="1"/>
        </w:rPr>
        <w:t xml:space="preserve"> </w:t>
      </w:r>
      <w:r>
        <w:t>defesa</w:t>
      </w:r>
      <w:r>
        <w:rPr>
          <w:spacing w:val="1"/>
        </w:rPr>
        <w:t xml:space="preserve"> </w:t>
      </w:r>
      <w:r>
        <w:t>dos</w:t>
      </w:r>
      <w:r>
        <w:rPr>
          <w:spacing w:val="1"/>
        </w:rPr>
        <w:t xml:space="preserve"> </w:t>
      </w:r>
      <w:r>
        <w:t>direitos</w:t>
      </w:r>
      <w:r>
        <w:rPr>
          <w:spacing w:val="1"/>
        </w:rPr>
        <w:t xml:space="preserve"> </w:t>
      </w:r>
      <w:r>
        <w:t>do</w:t>
      </w:r>
      <w:r>
        <w:rPr>
          <w:spacing w:val="1"/>
        </w:rPr>
        <w:t xml:space="preserve"> </w:t>
      </w:r>
      <w:r>
        <w:t>Cotista,</w:t>
      </w:r>
      <w:r>
        <w:rPr>
          <w:spacing w:val="1"/>
        </w:rPr>
        <w:t xml:space="preserve"> </w:t>
      </w:r>
      <w:r>
        <w:t>a</w:t>
      </w:r>
      <w:r>
        <w:rPr>
          <w:spacing w:val="1"/>
        </w:rPr>
        <w:t xml:space="preserve"> </w:t>
      </w:r>
      <w:r>
        <w:t>diligência</w:t>
      </w:r>
      <w:r>
        <w:rPr>
          <w:spacing w:val="1"/>
        </w:rPr>
        <w:t xml:space="preserve"> </w:t>
      </w:r>
      <w:r>
        <w:t>exigida</w:t>
      </w:r>
      <w:r>
        <w:rPr>
          <w:spacing w:val="1"/>
        </w:rPr>
        <w:t xml:space="preserve"> </w:t>
      </w:r>
      <w:r>
        <w:t>pelas</w:t>
      </w:r>
      <w:r>
        <w:rPr>
          <w:spacing w:val="1"/>
        </w:rPr>
        <w:t xml:space="preserve"> </w:t>
      </w:r>
      <w:r>
        <w:t>circunstâncias,</w:t>
      </w:r>
      <w:r>
        <w:rPr>
          <w:spacing w:val="1"/>
        </w:rPr>
        <w:t xml:space="preserve"> </w:t>
      </w:r>
      <w:r>
        <w:t>praticando</w:t>
      </w:r>
      <w:r>
        <w:rPr>
          <w:spacing w:val="1"/>
        </w:rPr>
        <w:t xml:space="preserve"> </w:t>
      </w:r>
      <w:r>
        <w:t>todos</w:t>
      </w:r>
      <w:r>
        <w:rPr>
          <w:spacing w:val="1"/>
        </w:rPr>
        <w:t xml:space="preserve"> </w:t>
      </w:r>
      <w:r>
        <w:t>os</w:t>
      </w:r>
      <w:r>
        <w:rPr>
          <w:spacing w:val="1"/>
        </w:rPr>
        <w:t xml:space="preserve"> </w:t>
      </w:r>
      <w:r>
        <w:t>atos</w:t>
      </w:r>
      <w:r>
        <w:rPr>
          <w:spacing w:val="1"/>
        </w:rPr>
        <w:t xml:space="preserve"> </w:t>
      </w:r>
      <w:r>
        <w:t>necessários</w:t>
      </w:r>
      <w:r>
        <w:rPr>
          <w:spacing w:val="1"/>
        </w:rPr>
        <w:t xml:space="preserve"> </w:t>
      </w:r>
      <w:r>
        <w:t>para</w:t>
      </w:r>
      <w:r>
        <w:rPr>
          <w:spacing w:val="1"/>
        </w:rPr>
        <w:t xml:space="preserve"> </w:t>
      </w:r>
      <w:r>
        <w:t>assegurá-los,</w:t>
      </w:r>
      <w:r>
        <w:rPr>
          <w:spacing w:val="1"/>
        </w:rPr>
        <w:t xml:space="preserve"> </w:t>
      </w:r>
      <w:r>
        <w:t>e</w:t>
      </w:r>
      <w:r>
        <w:rPr>
          <w:spacing w:val="-59"/>
        </w:rPr>
        <w:t xml:space="preserve"> </w:t>
      </w:r>
      <w:r>
        <w:t>adotando</w:t>
      </w:r>
      <w:r>
        <w:rPr>
          <w:spacing w:val="-1"/>
        </w:rPr>
        <w:t xml:space="preserve"> </w:t>
      </w:r>
      <w:r>
        <w:t>as</w:t>
      </w:r>
      <w:r>
        <w:rPr>
          <w:spacing w:val="-5"/>
        </w:rPr>
        <w:t xml:space="preserve"> </w:t>
      </w:r>
      <w:r>
        <w:t>medidas</w:t>
      </w:r>
      <w:r>
        <w:rPr>
          <w:spacing w:val="-2"/>
        </w:rPr>
        <w:t xml:space="preserve"> </w:t>
      </w:r>
      <w:r>
        <w:t>judiciais,</w:t>
      </w:r>
      <w:r>
        <w:rPr>
          <w:spacing w:val="1"/>
        </w:rPr>
        <w:t xml:space="preserve"> </w:t>
      </w:r>
      <w:r>
        <w:t>extrajudiciais</w:t>
      </w:r>
      <w:r>
        <w:rPr>
          <w:spacing w:val="1"/>
        </w:rPr>
        <w:t xml:space="preserve"> </w:t>
      </w:r>
      <w:r>
        <w:t>e</w:t>
      </w:r>
      <w:r>
        <w:rPr>
          <w:spacing w:val="-3"/>
        </w:rPr>
        <w:t xml:space="preserve"> </w:t>
      </w:r>
      <w:r>
        <w:t>arbitrais cabíveis.</w:t>
      </w:r>
    </w:p>
    <w:p w14:paraId="6E4BE5EC" w14:textId="77777777" w:rsidR="00145F6F" w:rsidRDefault="00145F6F">
      <w:pPr>
        <w:pStyle w:val="Corpodetexto"/>
        <w:spacing w:before="9"/>
        <w:rPr>
          <w:sz w:val="21"/>
        </w:rPr>
      </w:pPr>
    </w:p>
    <w:p w14:paraId="70C0911B" w14:textId="77777777" w:rsidR="00145F6F" w:rsidRDefault="002112C1">
      <w:pPr>
        <w:pStyle w:val="PargrafodaLista"/>
        <w:numPr>
          <w:ilvl w:val="0"/>
          <w:numId w:val="36"/>
        </w:numPr>
        <w:tabs>
          <w:tab w:val="left" w:pos="2686"/>
        </w:tabs>
        <w:spacing w:line="302" w:lineRule="auto"/>
        <w:ind w:right="119"/>
      </w:pPr>
      <w:r>
        <w:t>Transferir à classe de cotas qualquer benefício</w:t>
      </w:r>
      <w:r>
        <w:rPr>
          <w:spacing w:val="1"/>
        </w:rPr>
        <w:t xml:space="preserve"> </w:t>
      </w:r>
      <w:r>
        <w:t>ou vantagem que possam</w:t>
      </w:r>
      <w:r>
        <w:rPr>
          <w:spacing w:val="1"/>
        </w:rPr>
        <w:t xml:space="preserve"> </w:t>
      </w:r>
      <w:r>
        <w:t>alcançar em decorrência de sua condição, nos termos da regulamentação</w:t>
      </w:r>
      <w:r>
        <w:rPr>
          <w:spacing w:val="1"/>
        </w:rPr>
        <w:t xml:space="preserve"> </w:t>
      </w:r>
      <w:r>
        <w:t>aplicável;</w:t>
      </w:r>
    </w:p>
    <w:p w14:paraId="268BBB1C" w14:textId="77777777" w:rsidR="00145F6F" w:rsidRDefault="00145F6F">
      <w:pPr>
        <w:pStyle w:val="Corpodetexto"/>
        <w:spacing w:before="1"/>
        <w:rPr>
          <w:sz w:val="28"/>
        </w:rPr>
      </w:pPr>
    </w:p>
    <w:p w14:paraId="5995F637" w14:textId="77777777" w:rsidR="00145F6F" w:rsidRDefault="002112C1">
      <w:pPr>
        <w:pStyle w:val="PargrafodaLista"/>
        <w:numPr>
          <w:ilvl w:val="0"/>
          <w:numId w:val="36"/>
        </w:numPr>
        <w:tabs>
          <w:tab w:val="left" w:pos="2686"/>
        </w:tabs>
        <w:spacing w:line="302" w:lineRule="auto"/>
        <w:ind w:right="117"/>
      </w:pPr>
      <w:r>
        <w:t>Sem prejuízo da observância dos procedimentos relativos às demonstrações</w:t>
      </w:r>
      <w:r>
        <w:rPr>
          <w:spacing w:val="1"/>
        </w:rPr>
        <w:t xml:space="preserve"> </w:t>
      </w:r>
      <w:r>
        <w:t>contábeis,</w:t>
      </w:r>
      <w:r>
        <w:rPr>
          <w:spacing w:val="-10"/>
        </w:rPr>
        <w:t xml:space="preserve"> </w:t>
      </w:r>
      <w:r>
        <w:t>manter,</w:t>
      </w:r>
      <w:r>
        <w:rPr>
          <w:spacing w:val="-9"/>
        </w:rPr>
        <w:t xml:space="preserve"> </w:t>
      </w:r>
      <w:r>
        <w:t>separadamente,</w:t>
      </w:r>
      <w:r>
        <w:rPr>
          <w:spacing w:val="-8"/>
        </w:rPr>
        <w:t xml:space="preserve"> </w:t>
      </w:r>
      <w:r>
        <w:t>registros</w:t>
      </w:r>
      <w:r>
        <w:rPr>
          <w:spacing w:val="-10"/>
        </w:rPr>
        <w:t xml:space="preserve"> </w:t>
      </w:r>
      <w:r>
        <w:t>com</w:t>
      </w:r>
      <w:r>
        <w:rPr>
          <w:spacing w:val="-10"/>
        </w:rPr>
        <w:t xml:space="preserve"> </w:t>
      </w:r>
      <w:r>
        <w:t>informações</w:t>
      </w:r>
      <w:r>
        <w:rPr>
          <w:spacing w:val="-7"/>
        </w:rPr>
        <w:t xml:space="preserve"> </w:t>
      </w:r>
      <w:r>
        <w:t>completas</w:t>
      </w:r>
      <w:r>
        <w:rPr>
          <w:spacing w:val="-11"/>
        </w:rPr>
        <w:t xml:space="preserve"> </w:t>
      </w:r>
      <w:r>
        <w:t>sobre</w:t>
      </w:r>
      <w:r>
        <w:rPr>
          <w:spacing w:val="-59"/>
        </w:rPr>
        <w:t xml:space="preserve"> </w:t>
      </w:r>
      <w:r>
        <w:t>toda e qualquer modalidade de negociação realizada entre a Administradora,</w:t>
      </w:r>
      <w:r>
        <w:rPr>
          <w:spacing w:val="1"/>
        </w:rPr>
        <w:t xml:space="preserve"> </w:t>
      </w:r>
      <w:r>
        <w:t>Gestora,</w:t>
      </w:r>
      <w:r>
        <w:rPr>
          <w:spacing w:val="1"/>
        </w:rPr>
        <w:t xml:space="preserve"> </w:t>
      </w:r>
      <w:r>
        <w:t>Custodiante,</w:t>
      </w:r>
      <w:r>
        <w:rPr>
          <w:spacing w:val="1"/>
        </w:rPr>
        <w:t xml:space="preserve"> </w:t>
      </w:r>
      <w:r>
        <w:t>Entidade</w:t>
      </w:r>
      <w:r>
        <w:rPr>
          <w:spacing w:val="1"/>
        </w:rPr>
        <w:t xml:space="preserve"> </w:t>
      </w:r>
      <w:r>
        <w:t>Registradora,</w:t>
      </w:r>
      <w:r>
        <w:rPr>
          <w:spacing w:val="1"/>
        </w:rPr>
        <w:t xml:space="preserve"> </w:t>
      </w:r>
      <w:r>
        <w:t>Consultoria</w:t>
      </w:r>
      <w:r>
        <w:rPr>
          <w:spacing w:val="1"/>
        </w:rPr>
        <w:t xml:space="preserve"> </w:t>
      </w:r>
      <w:r>
        <w:t>Especializada</w:t>
      </w:r>
      <w:r>
        <w:rPr>
          <w:spacing w:val="1"/>
        </w:rPr>
        <w:t xml:space="preserve"> </w:t>
      </w:r>
      <w:r>
        <w:t>e</w:t>
      </w:r>
      <w:r>
        <w:rPr>
          <w:spacing w:val="1"/>
        </w:rPr>
        <w:t xml:space="preserve"> </w:t>
      </w:r>
      <w:r>
        <w:t>respectivas</w:t>
      </w:r>
      <w:r>
        <w:rPr>
          <w:spacing w:val="-1"/>
        </w:rPr>
        <w:t xml:space="preserve"> </w:t>
      </w:r>
      <w:r>
        <w:t>partes</w:t>
      </w:r>
      <w:r>
        <w:rPr>
          <w:spacing w:val="-3"/>
        </w:rPr>
        <w:t xml:space="preserve"> </w:t>
      </w:r>
      <w:r>
        <w:t>relacionadas, de</w:t>
      </w:r>
      <w:r>
        <w:rPr>
          <w:spacing w:val="-3"/>
        </w:rPr>
        <w:t xml:space="preserve"> </w:t>
      </w:r>
      <w:r>
        <w:t>um</w:t>
      </w:r>
      <w:r>
        <w:rPr>
          <w:spacing w:val="1"/>
        </w:rPr>
        <w:t xml:space="preserve"> </w:t>
      </w:r>
      <w:r>
        <w:t>lado;</w:t>
      </w:r>
      <w:r>
        <w:rPr>
          <w:spacing w:val="-2"/>
        </w:rPr>
        <w:t xml:space="preserve"> </w:t>
      </w:r>
      <w:r>
        <w:t>e</w:t>
      </w:r>
      <w:r>
        <w:rPr>
          <w:spacing w:val="-1"/>
        </w:rPr>
        <w:t xml:space="preserve"> </w:t>
      </w:r>
      <w:r>
        <w:t>a</w:t>
      </w:r>
      <w:r>
        <w:rPr>
          <w:spacing w:val="-5"/>
        </w:rPr>
        <w:t xml:space="preserve"> </w:t>
      </w:r>
      <w:r>
        <w:t>Classe de</w:t>
      </w:r>
      <w:r>
        <w:rPr>
          <w:spacing w:val="-1"/>
        </w:rPr>
        <w:t xml:space="preserve"> </w:t>
      </w:r>
      <w:r>
        <w:t>Cotas,</w:t>
      </w:r>
      <w:r>
        <w:rPr>
          <w:spacing w:val="1"/>
        </w:rPr>
        <w:t xml:space="preserve"> </w:t>
      </w:r>
      <w:r>
        <w:t>de</w:t>
      </w:r>
      <w:r>
        <w:rPr>
          <w:spacing w:val="-3"/>
        </w:rPr>
        <w:t xml:space="preserve"> </w:t>
      </w:r>
      <w:r>
        <w:t>outro;</w:t>
      </w:r>
    </w:p>
    <w:p w14:paraId="69137C09" w14:textId="77777777" w:rsidR="00145F6F" w:rsidRDefault="00145F6F">
      <w:pPr>
        <w:pStyle w:val="Corpodetexto"/>
        <w:spacing w:before="7"/>
      </w:pPr>
    </w:p>
    <w:p w14:paraId="2B8A603A" w14:textId="77777777" w:rsidR="00145F6F" w:rsidRDefault="002112C1">
      <w:pPr>
        <w:pStyle w:val="PargrafodaLista"/>
        <w:numPr>
          <w:ilvl w:val="0"/>
          <w:numId w:val="36"/>
        </w:numPr>
        <w:tabs>
          <w:tab w:val="left" w:pos="2686"/>
        </w:tabs>
      </w:pPr>
      <w:r>
        <w:t>Encaminhar</w:t>
      </w:r>
      <w:r>
        <w:rPr>
          <w:spacing w:val="-5"/>
        </w:rPr>
        <w:t xml:space="preserve"> </w:t>
      </w:r>
      <w:r>
        <w:t>ao</w:t>
      </w:r>
      <w:r>
        <w:rPr>
          <w:spacing w:val="-6"/>
        </w:rPr>
        <w:t xml:space="preserve"> </w:t>
      </w:r>
      <w:r>
        <w:t>Sistema</w:t>
      </w:r>
      <w:r>
        <w:rPr>
          <w:spacing w:val="-8"/>
        </w:rPr>
        <w:t xml:space="preserve"> </w:t>
      </w:r>
      <w:r>
        <w:t>de</w:t>
      </w:r>
      <w:r>
        <w:rPr>
          <w:spacing w:val="-6"/>
        </w:rPr>
        <w:t xml:space="preserve"> </w:t>
      </w:r>
      <w:r>
        <w:t>Informações</w:t>
      </w:r>
      <w:r>
        <w:rPr>
          <w:spacing w:val="-5"/>
        </w:rPr>
        <w:t xml:space="preserve"> </w:t>
      </w:r>
      <w:r>
        <w:t>de</w:t>
      </w:r>
      <w:r>
        <w:rPr>
          <w:spacing w:val="-6"/>
        </w:rPr>
        <w:t xml:space="preserve"> </w:t>
      </w:r>
      <w:r>
        <w:t>Créditos</w:t>
      </w:r>
      <w:r>
        <w:rPr>
          <w:spacing w:val="-5"/>
        </w:rPr>
        <w:t xml:space="preserve"> </w:t>
      </w:r>
      <w:r>
        <w:t>do</w:t>
      </w:r>
      <w:r>
        <w:rPr>
          <w:spacing w:val="-6"/>
        </w:rPr>
        <w:t xml:space="preserve"> </w:t>
      </w:r>
      <w:r>
        <w:t>Banco</w:t>
      </w:r>
      <w:r>
        <w:rPr>
          <w:spacing w:val="-5"/>
        </w:rPr>
        <w:t xml:space="preserve"> </w:t>
      </w:r>
      <w:r>
        <w:t>Central</w:t>
      </w:r>
      <w:r>
        <w:rPr>
          <w:spacing w:val="-6"/>
        </w:rPr>
        <w:t xml:space="preserve"> </w:t>
      </w:r>
      <w:r>
        <w:t>do</w:t>
      </w:r>
      <w:r>
        <w:rPr>
          <w:spacing w:val="-8"/>
        </w:rPr>
        <w:t xml:space="preserve"> </w:t>
      </w:r>
      <w:r>
        <w:t>Brasil</w:t>
      </w:r>
    </w:p>
    <w:p w14:paraId="769A6DAE" w14:textId="268FAEF4" w:rsidR="00145F6F" w:rsidRDefault="002112C1">
      <w:pPr>
        <w:pStyle w:val="Corpodetexto"/>
        <w:spacing w:before="68" w:line="302" w:lineRule="auto"/>
        <w:ind w:left="2686" w:right="120"/>
        <w:jc w:val="both"/>
      </w:pPr>
      <w:r>
        <w:t>– SCR, mensalmente, em até 10 (dez) dias úteis após o encerramento do mês</w:t>
      </w:r>
      <w:r>
        <w:rPr>
          <w:spacing w:val="1"/>
        </w:rPr>
        <w:t xml:space="preserve"> </w:t>
      </w:r>
      <w:r>
        <w:t>a que se referirem, documento composto pelos dados individualizados de risco</w:t>
      </w:r>
      <w:r>
        <w:rPr>
          <w:spacing w:val="-59"/>
        </w:rPr>
        <w:t xml:space="preserve"> </w:t>
      </w:r>
      <w:r>
        <w:t>de</w:t>
      </w:r>
      <w:r>
        <w:rPr>
          <w:spacing w:val="-12"/>
        </w:rPr>
        <w:t xml:space="preserve"> </w:t>
      </w:r>
      <w:r>
        <w:t>crédito</w:t>
      </w:r>
      <w:r>
        <w:rPr>
          <w:spacing w:val="-14"/>
        </w:rPr>
        <w:t xml:space="preserve"> </w:t>
      </w:r>
      <w:r>
        <w:t>referentes</w:t>
      </w:r>
      <w:r>
        <w:rPr>
          <w:spacing w:val="-14"/>
        </w:rPr>
        <w:t xml:space="preserve"> </w:t>
      </w:r>
      <w:r>
        <w:t>a</w:t>
      </w:r>
      <w:r>
        <w:rPr>
          <w:spacing w:val="-14"/>
        </w:rPr>
        <w:t xml:space="preserve"> </w:t>
      </w:r>
      <w:r>
        <w:t>cada</w:t>
      </w:r>
      <w:r>
        <w:rPr>
          <w:spacing w:val="-11"/>
        </w:rPr>
        <w:t xml:space="preserve"> </w:t>
      </w:r>
      <w:r>
        <w:t>operação</w:t>
      </w:r>
      <w:r>
        <w:rPr>
          <w:spacing w:val="-14"/>
        </w:rPr>
        <w:t xml:space="preserve"> </w:t>
      </w:r>
      <w:r>
        <w:t>de</w:t>
      </w:r>
      <w:r>
        <w:rPr>
          <w:spacing w:val="-14"/>
        </w:rPr>
        <w:t xml:space="preserve"> </w:t>
      </w:r>
      <w:r>
        <w:t>crédito,</w:t>
      </w:r>
      <w:r>
        <w:rPr>
          <w:spacing w:val="-12"/>
        </w:rPr>
        <w:t xml:space="preserve"> </w:t>
      </w:r>
      <w:r>
        <w:t>conforme</w:t>
      </w:r>
      <w:r>
        <w:rPr>
          <w:spacing w:val="-13"/>
        </w:rPr>
        <w:t xml:space="preserve"> </w:t>
      </w:r>
      <w:r>
        <w:t>modelos</w:t>
      </w:r>
      <w:r>
        <w:rPr>
          <w:spacing w:val="-14"/>
        </w:rPr>
        <w:t xml:space="preserve"> </w:t>
      </w:r>
      <w:r>
        <w:t>disponíveis</w:t>
      </w:r>
      <w:r>
        <w:rPr>
          <w:spacing w:val="-59"/>
        </w:rPr>
        <w:t xml:space="preserve"> </w:t>
      </w:r>
      <w:r>
        <w:t>na</w:t>
      </w:r>
      <w:r>
        <w:rPr>
          <w:spacing w:val="-1"/>
        </w:rPr>
        <w:t xml:space="preserve"> </w:t>
      </w:r>
      <w:r>
        <w:t>página do Banco</w:t>
      </w:r>
      <w:r>
        <w:rPr>
          <w:spacing w:val="-2"/>
        </w:rPr>
        <w:t xml:space="preserve"> </w:t>
      </w:r>
      <w:r>
        <w:t>Central</w:t>
      </w:r>
      <w:r>
        <w:rPr>
          <w:spacing w:val="-2"/>
        </w:rPr>
        <w:t xml:space="preserve"> </w:t>
      </w:r>
      <w:r>
        <w:t>do</w:t>
      </w:r>
      <w:r>
        <w:rPr>
          <w:spacing w:val="-2"/>
        </w:rPr>
        <w:t xml:space="preserve"> </w:t>
      </w:r>
      <w:r>
        <w:t>Brasil na</w:t>
      </w:r>
      <w:r>
        <w:rPr>
          <w:spacing w:val="-2"/>
        </w:rPr>
        <w:t xml:space="preserve"> </w:t>
      </w:r>
      <w:r>
        <w:t>rede</w:t>
      </w:r>
      <w:r>
        <w:rPr>
          <w:spacing w:val="-3"/>
        </w:rPr>
        <w:t xml:space="preserve"> </w:t>
      </w:r>
      <w:r>
        <w:t>mundial</w:t>
      </w:r>
      <w:r>
        <w:rPr>
          <w:spacing w:val="-1"/>
        </w:rPr>
        <w:t xml:space="preserve"> </w:t>
      </w:r>
      <w:r>
        <w:t>de computadores</w:t>
      </w:r>
      <w:r w:rsidR="00290FA5">
        <w:t>, se e quando aplicável;</w:t>
      </w:r>
    </w:p>
    <w:p w14:paraId="1D6E9989" w14:textId="77777777" w:rsidR="00145F6F" w:rsidRDefault="00145F6F">
      <w:pPr>
        <w:pStyle w:val="Corpodetexto"/>
        <w:spacing w:before="3"/>
      </w:pPr>
    </w:p>
    <w:p w14:paraId="3704D0D8" w14:textId="05D06479" w:rsidR="00145F6F" w:rsidRDefault="002112C1">
      <w:pPr>
        <w:pStyle w:val="PargrafodaLista"/>
        <w:numPr>
          <w:ilvl w:val="0"/>
          <w:numId w:val="36"/>
        </w:numPr>
        <w:tabs>
          <w:tab w:val="left" w:pos="2686"/>
        </w:tabs>
        <w:spacing w:before="1" w:line="304" w:lineRule="auto"/>
        <w:ind w:right="116"/>
      </w:pPr>
      <w:r>
        <w:t>Obter autorização específica do devedor, passível de comprovação, para fins</w:t>
      </w:r>
      <w:r>
        <w:rPr>
          <w:spacing w:val="1"/>
        </w:rPr>
        <w:t xml:space="preserve"> </w:t>
      </w:r>
      <w:r>
        <w:t>de</w:t>
      </w:r>
      <w:r>
        <w:rPr>
          <w:spacing w:val="-1"/>
        </w:rPr>
        <w:t xml:space="preserve"> </w:t>
      </w:r>
      <w:r>
        <w:t>consulta</w:t>
      </w:r>
      <w:r>
        <w:rPr>
          <w:spacing w:val="-2"/>
        </w:rPr>
        <w:t xml:space="preserve"> </w:t>
      </w:r>
      <w:r>
        <w:t>às informações constantes</w:t>
      </w:r>
      <w:r>
        <w:rPr>
          <w:spacing w:val="-2"/>
        </w:rPr>
        <w:t xml:space="preserve"> </w:t>
      </w:r>
      <w:r>
        <w:t>do SCR</w:t>
      </w:r>
      <w:r w:rsidR="00290FA5">
        <w:t>, se e quando aplicável</w:t>
      </w:r>
      <w:r>
        <w:t>;</w:t>
      </w:r>
    </w:p>
    <w:p w14:paraId="4ECCD186" w14:textId="77777777" w:rsidR="00145F6F" w:rsidRDefault="00145F6F">
      <w:pPr>
        <w:pStyle w:val="Corpodetexto"/>
        <w:spacing w:before="7"/>
        <w:rPr>
          <w:sz w:val="27"/>
        </w:rPr>
      </w:pPr>
    </w:p>
    <w:p w14:paraId="228EE077" w14:textId="77777777" w:rsidR="00145F6F" w:rsidRPr="00B811BB" w:rsidRDefault="002112C1">
      <w:pPr>
        <w:pStyle w:val="PargrafodaLista"/>
        <w:numPr>
          <w:ilvl w:val="0"/>
          <w:numId w:val="36"/>
        </w:numPr>
        <w:tabs>
          <w:tab w:val="left" w:pos="2686"/>
        </w:tabs>
        <w:spacing w:line="304" w:lineRule="auto"/>
        <w:ind w:right="118"/>
      </w:pPr>
      <w:r w:rsidRPr="00B811BB">
        <w:t>No que se refere às Classes que adquiram os precatórios federais previstos no</w:t>
      </w:r>
      <w:r w:rsidRPr="00B811BB">
        <w:rPr>
          <w:spacing w:val="-59"/>
        </w:rPr>
        <w:t xml:space="preserve"> </w:t>
      </w:r>
      <w:r w:rsidRPr="00B811BB">
        <w:t>inciso II do § 1º do art. 2º do Anexo Normativo II da Resolução CVM nº 175,</w:t>
      </w:r>
      <w:r w:rsidRPr="00B811BB">
        <w:rPr>
          <w:spacing w:val="1"/>
        </w:rPr>
        <w:t xml:space="preserve"> </w:t>
      </w:r>
      <w:r w:rsidRPr="00B811BB">
        <w:t>monitorar</w:t>
      </w:r>
      <w:r w:rsidRPr="00B811BB">
        <w:rPr>
          <w:spacing w:val="1"/>
        </w:rPr>
        <w:t xml:space="preserve"> </w:t>
      </w:r>
      <w:r w:rsidRPr="00B811BB">
        <w:t>e</w:t>
      </w:r>
      <w:r w:rsidRPr="00B811BB">
        <w:rPr>
          <w:spacing w:val="1"/>
        </w:rPr>
        <w:t xml:space="preserve"> </w:t>
      </w:r>
      <w:r w:rsidRPr="00B811BB">
        <w:t>informar,</w:t>
      </w:r>
      <w:r w:rsidRPr="00B811BB">
        <w:rPr>
          <w:spacing w:val="1"/>
        </w:rPr>
        <w:t xml:space="preserve"> </w:t>
      </w:r>
      <w:r w:rsidRPr="00B811BB">
        <w:t>imediatamente,</w:t>
      </w:r>
      <w:r w:rsidRPr="00B811BB">
        <w:rPr>
          <w:spacing w:val="1"/>
        </w:rPr>
        <w:t xml:space="preserve"> </w:t>
      </w:r>
      <w:r w:rsidRPr="00B811BB">
        <w:t>via</w:t>
      </w:r>
      <w:r w:rsidRPr="00B811BB">
        <w:rPr>
          <w:spacing w:val="1"/>
        </w:rPr>
        <w:t xml:space="preserve"> </w:t>
      </w:r>
      <w:r w:rsidRPr="00B811BB">
        <w:t>comunicado</w:t>
      </w:r>
      <w:r w:rsidRPr="00B811BB">
        <w:rPr>
          <w:spacing w:val="1"/>
        </w:rPr>
        <w:t xml:space="preserve"> </w:t>
      </w:r>
      <w:r w:rsidRPr="00B811BB">
        <w:t>ao</w:t>
      </w:r>
      <w:r w:rsidRPr="00B811BB">
        <w:rPr>
          <w:spacing w:val="1"/>
        </w:rPr>
        <w:t xml:space="preserve"> </w:t>
      </w:r>
      <w:r w:rsidRPr="00B811BB">
        <w:t>mercado</w:t>
      </w:r>
      <w:r w:rsidRPr="00B811BB">
        <w:rPr>
          <w:spacing w:val="1"/>
        </w:rPr>
        <w:t xml:space="preserve"> </w:t>
      </w:r>
      <w:r w:rsidRPr="00B811BB">
        <w:t>ou</w:t>
      </w:r>
      <w:r w:rsidRPr="00B811BB">
        <w:rPr>
          <w:spacing w:val="1"/>
        </w:rPr>
        <w:t xml:space="preserve"> </w:t>
      </w:r>
      <w:r w:rsidRPr="00B811BB">
        <w:t>fato</w:t>
      </w:r>
      <w:r w:rsidRPr="00B811BB">
        <w:rPr>
          <w:spacing w:val="-59"/>
        </w:rPr>
        <w:t xml:space="preserve"> </w:t>
      </w:r>
      <w:r w:rsidRPr="00B811BB">
        <w:rPr>
          <w:spacing w:val="-1"/>
        </w:rPr>
        <w:t>relevante,</w:t>
      </w:r>
      <w:r w:rsidRPr="00B811BB">
        <w:rPr>
          <w:spacing w:val="-9"/>
        </w:rPr>
        <w:t xml:space="preserve"> </w:t>
      </w:r>
      <w:r w:rsidRPr="00B811BB">
        <w:t>a</w:t>
      </w:r>
      <w:r w:rsidRPr="00B811BB">
        <w:rPr>
          <w:spacing w:val="-13"/>
        </w:rPr>
        <w:t xml:space="preserve"> </w:t>
      </w:r>
      <w:r w:rsidRPr="00B811BB">
        <w:t>depender</w:t>
      </w:r>
      <w:r w:rsidRPr="00B811BB">
        <w:rPr>
          <w:spacing w:val="-10"/>
        </w:rPr>
        <w:t xml:space="preserve"> </w:t>
      </w:r>
      <w:r w:rsidRPr="00B811BB">
        <w:t>da</w:t>
      </w:r>
      <w:r w:rsidRPr="00B811BB">
        <w:rPr>
          <w:spacing w:val="-12"/>
        </w:rPr>
        <w:t xml:space="preserve"> </w:t>
      </w:r>
      <w:r w:rsidRPr="00B811BB">
        <w:t>relevância,</w:t>
      </w:r>
      <w:r w:rsidRPr="00B811BB">
        <w:rPr>
          <w:spacing w:val="-12"/>
        </w:rPr>
        <w:t xml:space="preserve"> </w:t>
      </w:r>
      <w:r w:rsidRPr="00B811BB">
        <w:t>sobre</w:t>
      </w:r>
      <w:r w:rsidRPr="00B811BB">
        <w:rPr>
          <w:spacing w:val="-14"/>
        </w:rPr>
        <w:t xml:space="preserve"> </w:t>
      </w:r>
      <w:r w:rsidRPr="00B811BB">
        <w:t>quaisquer</w:t>
      </w:r>
      <w:r w:rsidRPr="00B811BB">
        <w:rPr>
          <w:spacing w:val="-9"/>
        </w:rPr>
        <w:t xml:space="preserve"> </w:t>
      </w:r>
      <w:r w:rsidRPr="00B811BB">
        <w:t>eventos</w:t>
      </w:r>
      <w:r w:rsidRPr="00B811BB">
        <w:rPr>
          <w:spacing w:val="-12"/>
        </w:rPr>
        <w:t xml:space="preserve"> </w:t>
      </w:r>
      <w:r w:rsidRPr="00B811BB">
        <w:t>de</w:t>
      </w:r>
      <w:r w:rsidRPr="00B811BB">
        <w:rPr>
          <w:spacing w:val="-15"/>
        </w:rPr>
        <w:t xml:space="preserve"> </w:t>
      </w:r>
      <w:r w:rsidRPr="00B811BB">
        <w:t>reavaliação</w:t>
      </w:r>
      <w:r w:rsidRPr="00B811BB">
        <w:rPr>
          <w:spacing w:val="-9"/>
        </w:rPr>
        <w:t xml:space="preserve"> </w:t>
      </w:r>
      <w:r w:rsidRPr="00B811BB">
        <w:t>do</w:t>
      </w:r>
      <w:r w:rsidRPr="00B811BB">
        <w:rPr>
          <w:spacing w:val="-59"/>
        </w:rPr>
        <w:t xml:space="preserve"> </w:t>
      </w:r>
      <w:r w:rsidRPr="00B811BB">
        <w:t>ativo;</w:t>
      </w:r>
    </w:p>
    <w:p w14:paraId="5E460674" w14:textId="77777777" w:rsidR="00145F6F" w:rsidRDefault="00145F6F">
      <w:pPr>
        <w:pStyle w:val="Corpodetexto"/>
        <w:spacing w:before="5"/>
        <w:rPr>
          <w:sz w:val="21"/>
        </w:rPr>
      </w:pPr>
    </w:p>
    <w:p w14:paraId="3F726615" w14:textId="77777777" w:rsidR="00145F6F" w:rsidRDefault="002112C1">
      <w:pPr>
        <w:pStyle w:val="PargrafodaLista"/>
        <w:numPr>
          <w:ilvl w:val="0"/>
          <w:numId w:val="36"/>
        </w:numPr>
        <w:tabs>
          <w:tab w:val="left" w:pos="2686"/>
        </w:tabs>
        <w:spacing w:line="304" w:lineRule="auto"/>
        <w:ind w:right="116"/>
      </w:pPr>
      <w:r>
        <w:t>Fornecer,</w:t>
      </w:r>
      <w:r>
        <w:rPr>
          <w:spacing w:val="-13"/>
        </w:rPr>
        <w:t xml:space="preserve"> </w:t>
      </w:r>
      <w:r>
        <w:t>anualmente,</w:t>
      </w:r>
      <w:r>
        <w:rPr>
          <w:spacing w:val="-13"/>
        </w:rPr>
        <w:t xml:space="preserve"> </w:t>
      </w:r>
      <w:r>
        <w:t>aos</w:t>
      </w:r>
      <w:r>
        <w:rPr>
          <w:spacing w:val="-13"/>
        </w:rPr>
        <w:t xml:space="preserve"> </w:t>
      </w:r>
      <w:r>
        <w:t>Cotistas,</w:t>
      </w:r>
      <w:r>
        <w:rPr>
          <w:spacing w:val="-13"/>
        </w:rPr>
        <w:t xml:space="preserve"> </w:t>
      </w:r>
      <w:r>
        <w:t>documento</w:t>
      </w:r>
      <w:r>
        <w:rPr>
          <w:spacing w:val="-14"/>
        </w:rPr>
        <w:t xml:space="preserve"> </w:t>
      </w:r>
      <w:r>
        <w:t>contendo</w:t>
      </w:r>
      <w:r>
        <w:rPr>
          <w:spacing w:val="-14"/>
        </w:rPr>
        <w:t xml:space="preserve"> </w:t>
      </w:r>
      <w:r>
        <w:t>informações</w:t>
      </w:r>
      <w:r>
        <w:rPr>
          <w:spacing w:val="-14"/>
        </w:rPr>
        <w:t xml:space="preserve"> </w:t>
      </w:r>
      <w:r>
        <w:t>sobre</w:t>
      </w:r>
      <w:r>
        <w:rPr>
          <w:spacing w:val="-13"/>
        </w:rPr>
        <w:t xml:space="preserve"> </w:t>
      </w:r>
      <w:r>
        <w:t>os</w:t>
      </w:r>
      <w:r>
        <w:rPr>
          <w:spacing w:val="-59"/>
        </w:rPr>
        <w:t xml:space="preserve"> </w:t>
      </w:r>
      <w:r>
        <w:t>rendimentos auferidos no ano civil e, com base nos dados relativos ao último</w:t>
      </w:r>
      <w:r>
        <w:rPr>
          <w:spacing w:val="1"/>
        </w:rPr>
        <w:t xml:space="preserve"> </w:t>
      </w:r>
      <w:r>
        <w:t>dia do mês de dezembro, sobre o número de Cotas de sua propriedade e seu</w:t>
      </w:r>
      <w:r>
        <w:rPr>
          <w:spacing w:val="1"/>
        </w:rPr>
        <w:t xml:space="preserve"> </w:t>
      </w:r>
      <w:r>
        <w:t>respectivo</w:t>
      </w:r>
      <w:r>
        <w:rPr>
          <w:spacing w:val="-1"/>
        </w:rPr>
        <w:t xml:space="preserve"> </w:t>
      </w:r>
      <w:r>
        <w:t>valor;</w:t>
      </w:r>
    </w:p>
    <w:p w14:paraId="22C31A95" w14:textId="77777777" w:rsidR="00145F6F" w:rsidRDefault="00145F6F">
      <w:pPr>
        <w:pStyle w:val="Corpodetexto"/>
        <w:spacing w:before="5"/>
        <w:rPr>
          <w:sz w:val="27"/>
        </w:rPr>
      </w:pPr>
    </w:p>
    <w:p w14:paraId="31DF8FA2" w14:textId="77777777" w:rsidR="00145F6F" w:rsidRDefault="002112C1">
      <w:pPr>
        <w:pStyle w:val="PargrafodaLista"/>
        <w:numPr>
          <w:ilvl w:val="0"/>
          <w:numId w:val="36"/>
        </w:numPr>
        <w:tabs>
          <w:tab w:val="left" w:pos="2686"/>
        </w:tabs>
        <w:spacing w:before="1" w:line="304" w:lineRule="auto"/>
        <w:ind w:right="120"/>
      </w:pPr>
      <w:r>
        <w:t>Calcular e divulgar o valor da Cota e do patrimônio líquido das Classes e</w:t>
      </w:r>
      <w:r>
        <w:rPr>
          <w:spacing w:val="1"/>
        </w:rPr>
        <w:t xml:space="preserve"> </w:t>
      </w:r>
      <w:r>
        <w:t>Subclasses abertas, conforme aplicável, em periodicidade compatível com o</w:t>
      </w:r>
      <w:r>
        <w:rPr>
          <w:spacing w:val="1"/>
        </w:rPr>
        <w:t xml:space="preserve"> </w:t>
      </w:r>
      <w:r>
        <w:t>prazo</w:t>
      </w:r>
      <w:r>
        <w:rPr>
          <w:spacing w:val="-1"/>
        </w:rPr>
        <w:t xml:space="preserve"> </w:t>
      </w:r>
      <w:r>
        <w:t>entre</w:t>
      </w:r>
      <w:r>
        <w:rPr>
          <w:spacing w:val="-2"/>
        </w:rPr>
        <w:t xml:space="preserve"> </w:t>
      </w:r>
      <w:r>
        <w:t>o pedido</w:t>
      </w:r>
      <w:r>
        <w:rPr>
          <w:spacing w:val="-2"/>
        </w:rPr>
        <w:t xml:space="preserve"> </w:t>
      </w:r>
      <w:r>
        <w:t>de</w:t>
      </w:r>
      <w:r>
        <w:rPr>
          <w:spacing w:val="-2"/>
        </w:rPr>
        <w:t xml:space="preserve"> </w:t>
      </w:r>
      <w:r>
        <w:t>resgate</w:t>
      </w:r>
      <w:r>
        <w:rPr>
          <w:spacing w:val="-2"/>
        </w:rPr>
        <w:t xml:space="preserve"> </w:t>
      </w:r>
      <w:r>
        <w:t>e seu</w:t>
      </w:r>
      <w:r>
        <w:rPr>
          <w:spacing w:val="-2"/>
        </w:rPr>
        <w:t xml:space="preserve"> </w:t>
      </w:r>
      <w:r>
        <w:t>pagamento;</w:t>
      </w:r>
    </w:p>
    <w:p w14:paraId="68961AF5" w14:textId="77777777" w:rsidR="00145F6F" w:rsidRDefault="00145F6F">
      <w:pPr>
        <w:pStyle w:val="Corpodetexto"/>
        <w:spacing w:before="6"/>
        <w:rPr>
          <w:sz w:val="21"/>
        </w:rPr>
      </w:pPr>
    </w:p>
    <w:p w14:paraId="74420582" w14:textId="77777777" w:rsidR="0038030A" w:rsidRDefault="002112C1" w:rsidP="0038030A">
      <w:pPr>
        <w:pStyle w:val="PargrafodaLista"/>
        <w:numPr>
          <w:ilvl w:val="0"/>
          <w:numId w:val="36"/>
        </w:numPr>
        <w:tabs>
          <w:tab w:val="left" w:pos="2686"/>
        </w:tabs>
        <w:spacing w:before="45" w:line="302" w:lineRule="auto"/>
        <w:ind w:right="119"/>
      </w:pPr>
      <w:r>
        <w:t>Enviar informe mensal à CVM, por meio do Sistema de Envio de Documentos</w:t>
      </w:r>
      <w:r w:rsidRPr="0038030A">
        <w:rPr>
          <w:spacing w:val="1"/>
        </w:rPr>
        <w:t xml:space="preserve"> </w:t>
      </w:r>
      <w:r>
        <w:t>disponível na página da CVM, na rede mundial de computadores, observado o</w:t>
      </w:r>
      <w:r w:rsidRPr="0038030A">
        <w:rPr>
          <w:spacing w:val="1"/>
        </w:rPr>
        <w:t xml:space="preserve"> </w:t>
      </w:r>
      <w:r>
        <w:t>prazo</w:t>
      </w:r>
      <w:r w:rsidRPr="0038030A">
        <w:rPr>
          <w:spacing w:val="-5"/>
        </w:rPr>
        <w:t xml:space="preserve"> </w:t>
      </w:r>
      <w:r>
        <w:t>de</w:t>
      </w:r>
      <w:r w:rsidRPr="0038030A">
        <w:rPr>
          <w:spacing w:val="-5"/>
        </w:rPr>
        <w:t xml:space="preserve"> </w:t>
      </w:r>
      <w:r>
        <w:t>15</w:t>
      </w:r>
      <w:r w:rsidRPr="0038030A">
        <w:rPr>
          <w:spacing w:val="-5"/>
        </w:rPr>
        <w:t xml:space="preserve"> </w:t>
      </w:r>
      <w:r>
        <w:t>(quinze)</w:t>
      </w:r>
      <w:r w:rsidRPr="0038030A">
        <w:rPr>
          <w:spacing w:val="-5"/>
        </w:rPr>
        <w:t xml:space="preserve"> </w:t>
      </w:r>
      <w:r>
        <w:t>dias</w:t>
      </w:r>
      <w:r w:rsidRPr="0038030A">
        <w:rPr>
          <w:spacing w:val="-4"/>
        </w:rPr>
        <w:t xml:space="preserve"> </w:t>
      </w:r>
      <w:r>
        <w:t>após</w:t>
      </w:r>
      <w:r w:rsidRPr="0038030A">
        <w:rPr>
          <w:spacing w:val="-4"/>
        </w:rPr>
        <w:t xml:space="preserve"> </w:t>
      </w:r>
      <w:r>
        <w:t>o</w:t>
      </w:r>
      <w:r w:rsidRPr="0038030A">
        <w:rPr>
          <w:spacing w:val="-4"/>
        </w:rPr>
        <w:t xml:space="preserve"> </w:t>
      </w:r>
      <w:r>
        <w:t>encerramento</w:t>
      </w:r>
      <w:r w:rsidRPr="0038030A">
        <w:rPr>
          <w:spacing w:val="-8"/>
        </w:rPr>
        <w:t xml:space="preserve"> </w:t>
      </w:r>
      <w:r>
        <w:t>de</w:t>
      </w:r>
      <w:r w:rsidRPr="0038030A">
        <w:rPr>
          <w:spacing w:val="-4"/>
        </w:rPr>
        <w:t xml:space="preserve"> </w:t>
      </w:r>
      <w:r>
        <w:t>cada</w:t>
      </w:r>
      <w:r w:rsidRPr="0038030A">
        <w:rPr>
          <w:spacing w:val="-4"/>
        </w:rPr>
        <w:t xml:space="preserve"> </w:t>
      </w:r>
      <w:r>
        <w:t>mês</w:t>
      </w:r>
      <w:r w:rsidRPr="0038030A">
        <w:rPr>
          <w:spacing w:val="-8"/>
        </w:rPr>
        <w:t xml:space="preserve"> </w:t>
      </w:r>
      <w:r>
        <w:t>a</w:t>
      </w:r>
      <w:r w:rsidRPr="0038030A">
        <w:rPr>
          <w:spacing w:val="-7"/>
        </w:rPr>
        <w:t xml:space="preserve"> </w:t>
      </w:r>
      <w:r>
        <w:t>que</w:t>
      </w:r>
      <w:r w:rsidRPr="0038030A">
        <w:rPr>
          <w:spacing w:val="-1"/>
        </w:rPr>
        <w:t xml:space="preserve"> </w:t>
      </w:r>
      <w:r>
        <w:t>se</w:t>
      </w:r>
      <w:r w:rsidRPr="0038030A">
        <w:rPr>
          <w:spacing w:val="-7"/>
        </w:rPr>
        <w:t xml:space="preserve"> </w:t>
      </w:r>
      <w:r>
        <w:t>referirem</w:t>
      </w:r>
      <w:r w:rsidRPr="0038030A">
        <w:rPr>
          <w:spacing w:val="-59"/>
        </w:rPr>
        <w:t xml:space="preserve"> </w:t>
      </w:r>
      <w:r>
        <w:t>as informações, observado o modelo disposto no Suplemento G da Resolução</w:t>
      </w:r>
      <w:r w:rsidRPr="0038030A">
        <w:rPr>
          <w:spacing w:val="1"/>
        </w:rPr>
        <w:t xml:space="preserve"> </w:t>
      </w:r>
      <w:r>
        <w:t>CVM</w:t>
      </w:r>
      <w:r w:rsidRPr="0038030A">
        <w:rPr>
          <w:spacing w:val="-3"/>
        </w:rPr>
        <w:t xml:space="preserve"> </w:t>
      </w:r>
      <w:r>
        <w:t>nº</w:t>
      </w:r>
      <w:r w:rsidRPr="0038030A">
        <w:rPr>
          <w:spacing w:val="1"/>
        </w:rPr>
        <w:t xml:space="preserve"> </w:t>
      </w:r>
      <w:r>
        <w:t>175</w:t>
      </w:r>
      <w:r w:rsidR="0038030A">
        <w:t>;</w:t>
      </w:r>
    </w:p>
    <w:p w14:paraId="23DA49E2" w14:textId="77777777" w:rsidR="0038030A" w:rsidRPr="0038030A" w:rsidRDefault="0038030A" w:rsidP="0038030A">
      <w:pPr>
        <w:pStyle w:val="PargrafodaLista"/>
        <w:rPr>
          <w:spacing w:val="-1"/>
        </w:rPr>
      </w:pPr>
    </w:p>
    <w:p w14:paraId="2205E6F1" w14:textId="4EB7445A" w:rsidR="009D6423" w:rsidRPr="009D6423" w:rsidRDefault="009D6423" w:rsidP="0038030A">
      <w:pPr>
        <w:pStyle w:val="PargrafodaLista"/>
        <w:numPr>
          <w:ilvl w:val="0"/>
          <w:numId w:val="36"/>
        </w:numPr>
        <w:tabs>
          <w:tab w:val="left" w:pos="2686"/>
        </w:tabs>
        <w:spacing w:before="45" w:line="302" w:lineRule="auto"/>
        <w:ind w:right="119"/>
      </w:pPr>
      <w:r>
        <w:t xml:space="preserve">Providenciar a averbação, no registro competente, as restrições determinadas pelo Art. 7º da Lei º </w:t>
      </w:r>
      <w:r w:rsidR="00140C14">
        <w:t>8.668, a constar nos registros dos imóveis rurais integrantes da Carteira</w:t>
      </w:r>
      <w:r w:rsidR="00210382">
        <w:t>;</w:t>
      </w:r>
    </w:p>
    <w:p w14:paraId="57796FF6" w14:textId="77777777" w:rsidR="009D6423" w:rsidRPr="009D6423" w:rsidRDefault="009D6423" w:rsidP="009D6423">
      <w:pPr>
        <w:pStyle w:val="PargrafodaLista"/>
        <w:rPr>
          <w:spacing w:val="-1"/>
        </w:rPr>
      </w:pPr>
    </w:p>
    <w:p w14:paraId="466CCEDC" w14:textId="2E0EA08E" w:rsidR="00145F6F" w:rsidRDefault="002112C1" w:rsidP="00B41A0E">
      <w:pPr>
        <w:pStyle w:val="PargrafodaLista"/>
        <w:numPr>
          <w:ilvl w:val="0"/>
          <w:numId w:val="36"/>
        </w:numPr>
        <w:tabs>
          <w:tab w:val="left" w:pos="2686"/>
        </w:tabs>
        <w:spacing w:before="45" w:line="302" w:lineRule="auto"/>
        <w:ind w:right="119"/>
      </w:pPr>
      <w:r w:rsidRPr="0038030A">
        <w:rPr>
          <w:spacing w:val="-1"/>
        </w:rPr>
        <w:t>Encaminhar</w:t>
      </w:r>
      <w:r w:rsidRPr="0038030A">
        <w:rPr>
          <w:spacing w:val="-14"/>
        </w:rPr>
        <w:t xml:space="preserve"> </w:t>
      </w:r>
      <w:r>
        <w:t>o</w:t>
      </w:r>
      <w:r w:rsidRPr="0038030A">
        <w:rPr>
          <w:spacing w:val="-14"/>
        </w:rPr>
        <w:t xml:space="preserve"> </w:t>
      </w:r>
      <w:r>
        <w:t>demonstrativo</w:t>
      </w:r>
      <w:r w:rsidRPr="0038030A">
        <w:rPr>
          <w:spacing w:val="-12"/>
        </w:rPr>
        <w:t xml:space="preserve"> </w:t>
      </w:r>
      <w:r>
        <w:t>de</w:t>
      </w:r>
      <w:r w:rsidRPr="0038030A">
        <w:rPr>
          <w:spacing w:val="-15"/>
        </w:rPr>
        <w:t xml:space="preserve"> </w:t>
      </w:r>
      <w:r>
        <w:t>composição</w:t>
      </w:r>
      <w:r w:rsidRPr="0038030A">
        <w:rPr>
          <w:spacing w:val="-14"/>
        </w:rPr>
        <w:t xml:space="preserve"> </w:t>
      </w:r>
      <w:r>
        <w:t>e</w:t>
      </w:r>
      <w:r w:rsidRPr="0038030A">
        <w:rPr>
          <w:spacing w:val="-14"/>
        </w:rPr>
        <w:t xml:space="preserve"> </w:t>
      </w:r>
      <w:r>
        <w:t>diversificação</w:t>
      </w:r>
      <w:r w:rsidRPr="0038030A">
        <w:rPr>
          <w:spacing w:val="-15"/>
        </w:rPr>
        <w:t xml:space="preserve"> </w:t>
      </w:r>
      <w:r>
        <w:t>das</w:t>
      </w:r>
      <w:r w:rsidRPr="0038030A">
        <w:rPr>
          <w:spacing w:val="-14"/>
        </w:rPr>
        <w:t xml:space="preserve"> </w:t>
      </w:r>
      <w:r>
        <w:t>aplicações</w:t>
      </w:r>
      <w:r w:rsidRPr="0038030A">
        <w:rPr>
          <w:spacing w:val="-12"/>
        </w:rPr>
        <w:t xml:space="preserve"> </w:t>
      </w:r>
      <w:r>
        <w:t>das</w:t>
      </w:r>
      <w:r w:rsidRPr="0038030A">
        <w:rPr>
          <w:spacing w:val="-59"/>
        </w:rPr>
        <w:t xml:space="preserve"> </w:t>
      </w:r>
      <w:r>
        <w:t>classes de investimento em Cotas à CVM, mensalmente, por meio de sistema</w:t>
      </w:r>
      <w:r w:rsidRPr="0038030A">
        <w:rPr>
          <w:spacing w:val="1"/>
        </w:rPr>
        <w:t xml:space="preserve"> </w:t>
      </w:r>
      <w:r>
        <w:t>eletrônico disponível na rede mundial de computadores, conforme formulário</w:t>
      </w:r>
      <w:r w:rsidRPr="0038030A">
        <w:rPr>
          <w:spacing w:val="1"/>
        </w:rPr>
        <w:t xml:space="preserve"> </w:t>
      </w:r>
      <w:r>
        <w:t>disponível no referido sistema, observando o prazo de 15 (quinze) dias após o</w:t>
      </w:r>
      <w:r w:rsidRPr="0038030A">
        <w:rPr>
          <w:spacing w:val="1"/>
        </w:rPr>
        <w:t xml:space="preserve"> </w:t>
      </w:r>
      <w:r>
        <w:t>encerramento</w:t>
      </w:r>
      <w:r w:rsidRPr="0038030A">
        <w:rPr>
          <w:spacing w:val="-3"/>
        </w:rPr>
        <w:t xml:space="preserve"> </w:t>
      </w:r>
      <w:r>
        <w:t>do</w:t>
      </w:r>
      <w:r w:rsidRPr="0038030A">
        <w:rPr>
          <w:spacing w:val="-2"/>
        </w:rPr>
        <w:t xml:space="preserve"> </w:t>
      </w:r>
      <w:r>
        <w:t>mês</w:t>
      </w:r>
      <w:r w:rsidRPr="0038030A">
        <w:rPr>
          <w:spacing w:val="-2"/>
        </w:rPr>
        <w:t xml:space="preserve"> </w:t>
      </w:r>
      <w:r>
        <w:t>a</w:t>
      </w:r>
      <w:r w:rsidRPr="0038030A">
        <w:rPr>
          <w:spacing w:val="-2"/>
        </w:rPr>
        <w:t xml:space="preserve"> </w:t>
      </w:r>
      <w:r>
        <w:t>que</w:t>
      </w:r>
      <w:r w:rsidRPr="0038030A">
        <w:rPr>
          <w:spacing w:val="-2"/>
        </w:rPr>
        <w:t xml:space="preserve"> </w:t>
      </w:r>
      <w:r>
        <w:t>se</w:t>
      </w:r>
      <w:r w:rsidRPr="0038030A">
        <w:rPr>
          <w:spacing w:val="-2"/>
        </w:rPr>
        <w:t xml:space="preserve"> </w:t>
      </w:r>
      <w:r>
        <w:t>referirem</w:t>
      </w:r>
      <w:r w:rsidRPr="0038030A">
        <w:rPr>
          <w:spacing w:val="1"/>
        </w:rPr>
        <w:t xml:space="preserve"> </w:t>
      </w:r>
      <w:r>
        <w:t>as</w:t>
      </w:r>
      <w:r w:rsidRPr="0038030A">
        <w:rPr>
          <w:spacing w:val="-2"/>
        </w:rPr>
        <w:t xml:space="preserve"> </w:t>
      </w:r>
      <w:r>
        <w:t>informações;</w:t>
      </w:r>
    </w:p>
    <w:p w14:paraId="5C5E0BC5" w14:textId="77777777" w:rsidR="00B41A0E" w:rsidRPr="00B41A0E" w:rsidRDefault="00B41A0E" w:rsidP="00B41A0E">
      <w:pPr>
        <w:tabs>
          <w:tab w:val="left" w:pos="2686"/>
        </w:tabs>
        <w:spacing w:before="45" w:line="302" w:lineRule="auto"/>
        <w:ind w:right="119"/>
      </w:pPr>
    </w:p>
    <w:p w14:paraId="5748964D" w14:textId="77777777" w:rsidR="00145F6F" w:rsidRDefault="002112C1">
      <w:pPr>
        <w:pStyle w:val="PargrafodaLista"/>
        <w:numPr>
          <w:ilvl w:val="0"/>
          <w:numId w:val="36"/>
        </w:numPr>
        <w:tabs>
          <w:tab w:val="left" w:pos="2686"/>
        </w:tabs>
        <w:spacing w:before="1"/>
      </w:pPr>
      <w:r>
        <w:t>Observar</w:t>
      </w:r>
      <w:r>
        <w:rPr>
          <w:spacing w:val="-2"/>
        </w:rPr>
        <w:t xml:space="preserve"> </w:t>
      </w:r>
      <w:r>
        <w:t>as</w:t>
      </w:r>
      <w:r>
        <w:rPr>
          <w:spacing w:val="-1"/>
        </w:rPr>
        <w:t xml:space="preserve"> </w:t>
      </w:r>
      <w:r>
        <w:t>disposições</w:t>
      </w:r>
      <w:r>
        <w:rPr>
          <w:spacing w:val="-3"/>
        </w:rPr>
        <w:t xml:space="preserve"> </w:t>
      </w:r>
      <w:r>
        <w:t>constantes</w:t>
      </w:r>
      <w:r>
        <w:rPr>
          <w:spacing w:val="-3"/>
        </w:rPr>
        <w:t xml:space="preserve"> </w:t>
      </w:r>
      <w:r>
        <w:t>deste</w:t>
      </w:r>
      <w:r>
        <w:rPr>
          <w:spacing w:val="-3"/>
        </w:rPr>
        <w:t xml:space="preserve"> </w:t>
      </w:r>
      <w:r>
        <w:t>Regulamento;</w:t>
      </w:r>
    </w:p>
    <w:p w14:paraId="16BAF3A6" w14:textId="77777777" w:rsidR="00145F6F" w:rsidRDefault="00145F6F">
      <w:pPr>
        <w:pStyle w:val="Corpodetexto"/>
        <w:spacing w:before="8"/>
        <w:rPr>
          <w:sz w:val="33"/>
        </w:rPr>
      </w:pPr>
    </w:p>
    <w:p w14:paraId="1D21DB75" w14:textId="77777777" w:rsidR="00145F6F" w:rsidRDefault="002112C1">
      <w:pPr>
        <w:pStyle w:val="PargrafodaLista"/>
        <w:numPr>
          <w:ilvl w:val="0"/>
          <w:numId w:val="36"/>
        </w:numPr>
        <w:tabs>
          <w:tab w:val="left" w:pos="2686"/>
        </w:tabs>
      </w:pPr>
      <w:r>
        <w:t>Cumprir</w:t>
      </w:r>
      <w:r>
        <w:rPr>
          <w:spacing w:val="-2"/>
        </w:rPr>
        <w:t xml:space="preserve"> </w:t>
      </w:r>
      <w:r>
        <w:t>as</w:t>
      </w:r>
      <w:r>
        <w:rPr>
          <w:spacing w:val="-1"/>
        </w:rPr>
        <w:t xml:space="preserve"> </w:t>
      </w:r>
      <w:r>
        <w:t>deliberações</w:t>
      </w:r>
      <w:r>
        <w:rPr>
          <w:spacing w:val="-4"/>
        </w:rPr>
        <w:t xml:space="preserve"> </w:t>
      </w:r>
      <w:r>
        <w:t>das Assembleias</w:t>
      </w:r>
      <w:r>
        <w:rPr>
          <w:spacing w:val="-1"/>
        </w:rPr>
        <w:t xml:space="preserve"> </w:t>
      </w:r>
      <w:r>
        <w:t>de</w:t>
      </w:r>
      <w:r>
        <w:rPr>
          <w:spacing w:val="-1"/>
        </w:rPr>
        <w:t xml:space="preserve"> </w:t>
      </w:r>
      <w:r>
        <w:t>Cotistas;</w:t>
      </w:r>
      <w:r>
        <w:rPr>
          <w:spacing w:val="-1"/>
        </w:rPr>
        <w:t xml:space="preserve"> </w:t>
      </w:r>
      <w:r>
        <w:t>e</w:t>
      </w:r>
    </w:p>
    <w:p w14:paraId="36ECDB2A" w14:textId="77777777" w:rsidR="00145F6F" w:rsidRDefault="00145F6F">
      <w:pPr>
        <w:pStyle w:val="Corpodetexto"/>
        <w:spacing w:before="6"/>
        <w:rPr>
          <w:sz w:val="33"/>
        </w:rPr>
      </w:pPr>
    </w:p>
    <w:p w14:paraId="37A0B4EC" w14:textId="36457F24" w:rsidR="00145F6F" w:rsidRDefault="002112C1">
      <w:pPr>
        <w:pStyle w:val="PargrafodaLista"/>
        <w:numPr>
          <w:ilvl w:val="0"/>
          <w:numId w:val="36"/>
        </w:numPr>
        <w:tabs>
          <w:tab w:val="left" w:pos="2686"/>
        </w:tabs>
        <w:spacing w:line="304" w:lineRule="auto"/>
        <w:ind w:right="118"/>
      </w:pPr>
      <w:r>
        <w:t>Cumprir com todas as demais disposições regulamentares aplicáveis às suas</w:t>
      </w:r>
      <w:r>
        <w:rPr>
          <w:spacing w:val="1"/>
        </w:rPr>
        <w:t xml:space="preserve"> </w:t>
      </w:r>
      <w:r>
        <w:t xml:space="preserve">atividades, especialmente as previstas na </w:t>
      </w:r>
      <w:r w:rsidRPr="00A0072B">
        <w:t>Resolução CVM nº 175 e seu Anexo</w:t>
      </w:r>
      <w:r w:rsidRPr="00A0072B">
        <w:rPr>
          <w:spacing w:val="-59"/>
        </w:rPr>
        <w:t xml:space="preserve"> </w:t>
      </w:r>
      <w:r w:rsidRPr="00A0072B">
        <w:t>Normativo</w:t>
      </w:r>
      <w:r w:rsidRPr="00A0072B">
        <w:rPr>
          <w:spacing w:val="-1"/>
        </w:rPr>
        <w:t xml:space="preserve"> </w:t>
      </w:r>
      <w:r w:rsidR="00A0072B">
        <w:rPr>
          <w:spacing w:val="-1"/>
        </w:rPr>
        <w:t>V</w:t>
      </w:r>
      <w:r w:rsidRPr="00A0072B">
        <w:t>I</w:t>
      </w:r>
      <w:r w:rsidR="000E1C4D">
        <w:t xml:space="preserve"> e Anexo III</w:t>
      </w:r>
      <w:r>
        <w:t>,</w:t>
      </w:r>
      <w:r>
        <w:rPr>
          <w:spacing w:val="-1"/>
        </w:rPr>
        <w:t xml:space="preserve"> </w:t>
      </w:r>
      <w:r>
        <w:t>bem</w:t>
      </w:r>
      <w:r>
        <w:rPr>
          <w:spacing w:val="1"/>
        </w:rPr>
        <w:t xml:space="preserve"> </w:t>
      </w:r>
      <w:r>
        <w:t>como</w:t>
      </w:r>
      <w:r>
        <w:rPr>
          <w:spacing w:val="-2"/>
        </w:rPr>
        <w:t xml:space="preserve"> </w:t>
      </w:r>
      <w:r>
        <w:t>no Código</w:t>
      </w:r>
      <w:r>
        <w:rPr>
          <w:spacing w:val="-2"/>
        </w:rPr>
        <w:t xml:space="preserve"> </w:t>
      </w:r>
      <w:r>
        <w:t>ANBIMA.</w:t>
      </w:r>
    </w:p>
    <w:p w14:paraId="2B499355" w14:textId="77777777" w:rsidR="00145F6F" w:rsidRDefault="00145F6F">
      <w:pPr>
        <w:pStyle w:val="Corpodetexto"/>
        <w:spacing w:before="6"/>
        <w:rPr>
          <w:sz w:val="28"/>
        </w:rPr>
      </w:pPr>
    </w:p>
    <w:p w14:paraId="40A5F64D" w14:textId="77777777" w:rsidR="00145F6F" w:rsidRDefault="002112C1">
      <w:pPr>
        <w:pStyle w:val="Corpodetexto"/>
        <w:spacing w:line="304" w:lineRule="auto"/>
        <w:ind w:left="2304" w:right="242"/>
        <w:jc w:val="both"/>
      </w:pPr>
      <w:r>
        <w:rPr>
          <w:rFonts w:ascii="Arial" w:hAnsi="Arial"/>
          <w:b/>
        </w:rPr>
        <w:t>Parágrafo 1º</w:t>
      </w:r>
      <w:r>
        <w:rPr>
          <w:rFonts w:ascii="Arial" w:hAnsi="Arial"/>
          <w:b/>
          <w:spacing w:val="1"/>
        </w:rPr>
        <w:t xml:space="preserve"> </w:t>
      </w:r>
      <w:r>
        <w:t>A Administradora pode contratar outros serviços em benefício da</w:t>
      </w:r>
      <w:r>
        <w:rPr>
          <w:spacing w:val="1"/>
        </w:rPr>
        <w:t xml:space="preserve"> </w:t>
      </w:r>
      <w:r>
        <w:t>Classe de Cotas, que não estejam listados na alínea “a” acima, observado que,</w:t>
      </w:r>
      <w:r>
        <w:rPr>
          <w:spacing w:val="1"/>
        </w:rPr>
        <w:t xml:space="preserve"> </w:t>
      </w:r>
      <w:r>
        <w:t>nesse caso:</w:t>
      </w:r>
    </w:p>
    <w:p w14:paraId="39E6BA52" w14:textId="77777777" w:rsidR="00145F6F" w:rsidRDefault="00145F6F">
      <w:pPr>
        <w:pStyle w:val="Corpodetexto"/>
        <w:spacing w:before="5"/>
        <w:rPr>
          <w:sz w:val="27"/>
        </w:rPr>
      </w:pPr>
    </w:p>
    <w:p w14:paraId="6386A72A" w14:textId="77777777" w:rsidR="00145F6F" w:rsidRDefault="002112C1">
      <w:pPr>
        <w:pStyle w:val="PargrafodaLista"/>
        <w:numPr>
          <w:ilvl w:val="0"/>
          <w:numId w:val="35"/>
        </w:numPr>
        <w:tabs>
          <w:tab w:val="left" w:pos="2686"/>
        </w:tabs>
        <w:spacing w:line="304" w:lineRule="auto"/>
        <w:ind w:right="115"/>
      </w:pPr>
      <w:r>
        <w:t>A</w:t>
      </w:r>
      <w:r>
        <w:rPr>
          <w:spacing w:val="1"/>
        </w:rPr>
        <w:t xml:space="preserve"> </w:t>
      </w:r>
      <w:r>
        <w:t>contratação</w:t>
      </w:r>
      <w:r>
        <w:rPr>
          <w:spacing w:val="1"/>
        </w:rPr>
        <w:t xml:space="preserve"> </w:t>
      </w:r>
      <w:r>
        <w:t>não</w:t>
      </w:r>
      <w:r>
        <w:rPr>
          <w:spacing w:val="1"/>
        </w:rPr>
        <w:t xml:space="preserve"> </w:t>
      </w:r>
      <w:r>
        <w:t>ocorre</w:t>
      </w:r>
      <w:r>
        <w:rPr>
          <w:spacing w:val="1"/>
        </w:rPr>
        <w:t xml:space="preserve"> </w:t>
      </w:r>
      <w:r>
        <w:t>em</w:t>
      </w:r>
      <w:r>
        <w:rPr>
          <w:spacing w:val="1"/>
        </w:rPr>
        <w:t xml:space="preserve"> </w:t>
      </w:r>
      <w:r>
        <w:t>nome</w:t>
      </w:r>
      <w:r>
        <w:rPr>
          <w:spacing w:val="1"/>
        </w:rPr>
        <w:t xml:space="preserve"> </w:t>
      </w:r>
      <w:r>
        <w:t>do</w:t>
      </w:r>
      <w:r>
        <w:rPr>
          <w:spacing w:val="1"/>
        </w:rPr>
        <w:t xml:space="preserve"> </w:t>
      </w:r>
      <w:r>
        <w:t>Fundo,</w:t>
      </w:r>
      <w:r>
        <w:rPr>
          <w:spacing w:val="1"/>
        </w:rPr>
        <w:t xml:space="preserve"> </w:t>
      </w:r>
      <w:r>
        <w:t>salvo</w:t>
      </w:r>
      <w:r>
        <w:rPr>
          <w:spacing w:val="1"/>
        </w:rPr>
        <w:t xml:space="preserve"> </w:t>
      </w:r>
      <w:r>
        <w:t>previsão</w:t>
      </w:r>
      <w:r>
        <w:rPr>
          <w:spacing w:val="1"/>
        </w:rPr>
        <w:t xml:space="preserve"> </w:t>
      </w:r>
      <w:r>
        <w:t>neste</w:t>
      </w:r>
      <w:r>
        <w:rPr>
          <w:spacing w:val="1"/>
        </w:rPr>
        <w:t xml:space="preserve"> </w:t>
      </w:r>
      <w:r>
        <w:t>Regulamento</w:t>
      </w:r>
      <w:r>
        <w:rPr>
          <w:spacing w:val="-1"/>
        </w:rPr>
        <w:t xml:space="preserve"> </w:t>
      </w:r>
      <w:r>
        <w:t>ou</w:t>
      </w:r>
      <w:r>
        <w:rPr>
          <w:spacing w:val="-2"/>
        </w:rPr>
        <w:t xml:space="preserve"> </w:t>
      </w:r>
      <w:r>
        <w:t>aprovação em</w:t>
      </w:r>
      <w:r>
        <w:rPr>
          <w:spacing w:val="-1"/>
        </w:rPr>
        <w:t xml:space="preserve"> </w:t>
      </w:r>
      <w:r>
        <w:t>Assembleia</w:t>
      </w:r>
      <w:r>
        <w:rPr>
          <w:spacing w:val="1"/>
        </w:rPr>
        <w:t xml:space="preserve"> </w:t>
      </w:r>
      <w:r>
        <w:t>de Cotistas;</w:t>
      </w:r>
      <w:r>
        <w:rPr>
          <w:spacing w:val="2"/>
        </w:rPr>
        <w:t xml:space="preserve"> </w:t>
      </w:r>
      <w:r>
        <w:t>e</w:t>
      </w:r>
    </w:p>
    <w:p w14:paraId="3FC7EC1F" w14:textId="77777777" w:rsidR="00145F6F" w:rsidRDefault="00145F6F">
      <w:pPr>
        <w:pStyle w:val="Corpodetexto"/>
        <w:spacing w:before="7"/>
        <w:rPr>
          <w:sz w:val="27"/>
        </w:rPr>
      </w:pPr>
    </w:p>
    <w:p w14:paraId="34B12F7C" w14:textId="77777777" w:rsidR="00833A76" w:rsidRPr="00833A76" w:rsidRDefault="002112C1" w:rsidP="00833A76">
      <w:pPr>
        <w:pStyle w:val="PargrafodaLista"/>
        <w:numPr>
          <w:ilvl w:val="0"/>
          <w:numId w:val="35"/>
        </w:numPr>
        <w:tabs>
          <w:tab w:val="left" w:pos="2686"/>
        </w:tabs>
        <w:spacing w:line="302" w:lineRule="auto"/>
        <w:ind w:right="120"/>
        <w:rPr>
          <w:sz w:val="23"/>
        </w:rPr>
      </w:pPr>
      <w:r>
        <w:t>Caso o prestador de serviço contratado não seja um participante de mercado</w:t>
      </w:r>
      <w:r>
        <w:rPr>
          <w:spacing w:val="1"/>
        </w:rPr>
        <w:t xml:space="preserve"> </w:t>
      </w:r>
      <w:r>
        <w:t>regulado pela CVM ou o serviço prestado ao Fundo não se encontre dentro da</w:t>
      </w:r>
      <w:r>
        <w:rPr>
          <w:spacing w:val="1"/>
        </w:rPr>
        <w:t xml:space="preserve"> </w:t>
      </w:r>
      <w:r>
        <w:t>esfera de atuação da Autarquia, a Administradora deve fiscalizar as atividades</w:t>
      </w:r>
      <w:r>
        <w:rPr>
          <w:spacing w:val="1"/>
        </w:rPr>
        <w:t xml:space="preserve"> </w:t>
      </w:r>
      <w:r>
        <w:t>do</w:t>
      </w:r>
      <w:r>
        <w:rPr>
          <w:spacing w:val="-1"/>
        </w:rPr>
        <w:t xml:space="preserve"> </w:t>
      </w:r>
      <w:r>
        <w:t>terceiro</w:t>
      </w:r>
      <w:r>
        <w:rPr>
          <w:spacing w:val="-2"/>
        </w:rPr>
        <w:t xml:space="preserve"> </w:t>
      </w:r>
      <w:r>
        <w:t>contratado</w:t>
      </w:r>
      <w:r>
        <w:rPr>
          <w:spacing w:val="-2"/>
        </w:rPr>
        <w:t xml:space="preserve"> </w:t>
      </w:r>
      <w:r>
        <w:t>relacionadas ao Fundo.</w:t>
      </w:r>
    </w:p>
    <w:p w14:paraId="31C00000" w14:textId="70923968" w:rsidR="00145F6F" w:rsidRPr="00833A76" w:rsidRDefault="00833A76" w:rsidP="00833A76">
      <w:pPr>
        <w:tabs>
          <w:tab w:val="left" w:pos="2686"/>
        </w:tabs>
        <w:spacing w:line="302" w:lineRule="auto"/>
        <w:ind w:right="120"/>
        <w:rPr>
          <w:sz w:val="23"/>
        </w:rPr>
      </w:pPr>
      <w:r w:rsidRPr="00833A76">
        <w:rPr>
          <w:sz w:val="23"/>
        </w:rPr>
        <w:t xml:space="preserve"> </w:t>
      </w:r>
    </w:p>
    <w:p w14:paraId="2DCCC5FC" w14:textId="77777777" w:rsidR="00145F6F" w:rsidRDefault="002112C1">
      <w:pPr>
        <w:pStyle w:val="Corpodetexto"/>
        <w:spacing w:before="94" w:line="302" w:lineRule="auto"/>
        <w:ind w:left="2304" w:right="235"/>
        <w:jc w:val="both"/>
      </w:pPr>
      <w:r>
        <w:rPr>
          <w:rFonts w:ascii="Arial" w:hAnsi="Arial"/>
          <w:b/>
        </w:rPr>
        <w:t>Parágrafo 2º</w:t>
      </w:r>
      <w:r>
        <w:rPr>
          <w:rFonts w:ascii="Arial" w:hAnsi="Arial"/>
          <w:b/>
          <w:spacing w:val="1"/>
        </w:rPr>
        <w:t xml:space="preserve"> </w:t>
      </w:r>
      <w:r>
        <w:t>Para fins de contratação do prestador de serviços mencionados no</w:t>
      </w:r>
      <w:r>
        <w:rPr>
          <w:spacing w:val="1"/>
        </w:rPr>
        <w:t xml:space="preserve"> </w:t>
      </w:r>
      <w:r>
        <w:t>subitem “iv” da alínea “a” acima, destaca-se que a entidade registradora não pode</w:t>
      </w:r>
      <w:r>
        <w:rPr>
          <w:spacing w:val="-60"/>
        </w:rPr>
        <w:t xml:space="preserve"> </w:t>
      </w:r>
      <w:r>
        <w:t>ser parte relacionada com a Gestora ou com a Consultoria Especializada, caso</w:t>
      </w:r>
      <w:r>
        <w:rPr>
          <w:spacing w:val="1"/>
        </w:rPr>
        <w:t xml:space="preserve"> </w:t>
      </w:r>
      <w:r>
        <w:lastRenderedPageBreak/>
        <w:t>esta seja</w:t>
      </w:r>
      <w:r>
        <w:rPr>
          <w:spacing w:val="-2"/>
        </w:rPr>
        <w:t xml:space="preserve"> </w:t>
      </w:r>
      <w:r>
        <w:t>contratada.</w:t>
      </w:r>
    </w:p>
    <w:p w14:paraId="23D4210D" w14:textId="77777777" w:rsidR="00145F6F" w:rsidRDefault="00145F6F">
      <w:pPr>
        <w:pStyle w:val="Corpodetexto"/>
        <w:spacing w:before="4"/>
        <w:rPr>
          <w:sz w:val="28"/>
        </w:rPr>
      </w:pPr>
    </w:p>
    <w:p w14:paraId="1C04B4A9" w14:textId="77777777" w:rsidR="00145F6F" w:rsidRDefault="002112C1">
      <w:pPr>
        <w:pStyle w:val="Corpodetexto"/>
        <w:tabs>
          <w:tab w:val="left" w:pos="2304"/>
        </w:tabs>
        <w:spacing w:line="302" w:lineRule="auto"/>
        <w:ind w:left="2304" w:right="231" w:hanging="1858"/>
        <w:jc w:val="both"/>
      </w:pPr>
      <w:r w:rsidRPr="00B811BB">
        <w:rPr>
          <w:rFonts w:ascii="Arial" w:hAnsi="Arial"/>
          <w:b/>
        </w:rPr>
        <w:t>Artigo 9.</w:t>
      </w:r>
      <w:r w:rsidRPr="00B811BB">
        <w:rPr>
          <w:rFonts w:ascii="Arial" w:hAnsi="Arial"/>
          <w:b/>
        </w:rPr>
        <w:tab/>
      </w:r>
      <w:r w:rsidRPr="00B811BB">
        <w:t>A</w:t>
      </w:r>
      <w:r w:rsidRPr="00B811BB">
        <w:rPr>
          <w:spacing w:val="36"/>
        </w:rPr>
        <w:t xml:space="preserve"> </w:t>
      </w:r>
      <w:r w:rsidRPr="00B811BB">
        <w:t>Administradora</w:t>
      </w:r>
      <w:r w:rsidRPr="00B811BB">
        <w:rPr>
          <w:spacing w:val="36"/>
        </w:rPr>
        <w:t xml:space="preserve"> </w:t>
      </w:r>
      <w:r w:rsidRPr="00B811BB">
        <w:t>contratará</w:t>
      </w:r>
      <w:r w:rsidRPr="00B811BB">
        <w:rPr>
          <w:spacing w:val="39"/>
        </w:rPr>
        <w:t xml:space="preserve"> </w:t>
      </w:r>
      <w:r w:rsidRPr="00B811BB">
        <w:t>o</w:t>
      </w:r>
      <w:r w:rsidRPr="00B811BB">
        <w:rPr>
          <w:spacing w:val="37"/>
        </w:rPr>
        <w:t xml:space="preserve"> </w:t>
      </w:r>
      <w:r w:rsidRPr="00B811BB">
        <w:t>serviço</w:t>
      </w:r>
      <w:r w:rsidRPr="00B811BB">
        <w:rPr>
          <w:spacing w:val="38"/>
        </w:rPr>
        <w:t xml:space="preserve"> </w:t>
      </w:r>
      <w:r w:rsidRPr="00B811BB">
        <w:t>de</w:t>
      </w:r>
      <w:r w:rsidRPr="00B811BB">
        <w:rPr>
          <w:spacing w:val="37"/>
        </w:rPr>
        <w:t xml:space="preserve"> </w:t>
      </w:r>
      <w:r w:rsidRPr="00B811BB">
        <w:t>registro</w:t>
      </w:r>
      <w:r w:rsidRPr="00B811BB">
        <w:rPr>
          <w:spacing w:val="38"/>
        </w:rPr>
        <w:t xml:space="preserve"> </w:t>
      </w:r>
      <w:r w:rsidRPr="00B811BB">
        <w:t>dos</w:t>
      </w:r>
      <w:r w:rsidRPr="00B811BB">
        <w:rPr>
          <w:spacing w:val="38"/>
        </w:rPr>
        <w:t xml:space="preserve"> </w:t>
      </w:r>
      <w:r w:rsidRPr="00B811BB">
        <w:t>Direitos</w:t>
      </w:r>
      <w:r w:rsidRPr="00B811BB">
        <w:rPr>
          <w:spacing w:val="37"/>
        </w:rPr>
        <w:t xml:space="preserve"> </w:t>
      </w:r>
      <w:r w:rsidRPr="00B811BB">
        <w:t>Creditórios</w:t>
      </w:r>
      <w:r w:rsidRPr="00B811BB">
        <w:rPr>
          <w:spacing w:val="39"/>
        </w:rPr>
        <w:t xml:space="preserve"> </w:t>
      </w:r>
      <w:r w:rsidRPr="00B811BB">
        <w:t>com</w:t>
      </w:r>
      <w:r w:rsidRPr="00B811BB">
        <w:rPr>
          <w:spacing w:val="-59"/>
        </w:rPr>
        <w:t xml:space="preserve"> </w:t>
      </w:r>
      <w:r w:rsidRPr="00B811BB">
        <w:t>Entidade Registradora autorizada a funcionar pelo Banco Central do Brasil, salvo</w:t>
      </w:r>
      <w:r w:rsidRPr="00B811BB">
        <w:rPr>
          <w:spacing w:val="1"/>
        </w:rPr>
        <w:t xml:space="preserve"> </w:t>
      </w:r>
      <w:r w:rsidRPr="00B811BB">
        <w:t>se tais Direitos Creditórios estiverem</w:t>
      </w:r>
      <w:r w:rsidRPr="00B811BB">
        <w:rPr>
          <w:spacing w:val="1"/>
        </w:rPr>
        <w:t xml:space="preserve"> </w:t>
      </w:r>
      <w:r w:rsidRPr="00B811BB">
        <w:t>registrados em mercado organizado de</w:t>
      </w:r>
      <w:r w:rsidRPr="00B811BB">
        <w:rPr>
          <w:spacing w:val="1"/>
        </w:rPr>
        <w:t xml:space="preserve"> </w:t>
      </w:r>
      <w:r w:rsidRPr="00B811BB">
        <w:t>balcão autorizado a funcionar pela CVM ou depositado em depositário central</w:t>
      </w:r>
      <w:r w:rsidRPr="00B811BB">
        <w:rPr>
          <w:spacing w:val="1"/>
        </w:rPr>
        <w:t xml:space="preserve"> </w:t>
      </w:r>
      <w:r w:rsidRPr="00B811BB">
        <w:t>autorizado</w:t>
      </w:r>
      <w:r w:rsidRPr="00B811BB">
        <w:rPr>
          <w:spacing w:val="-1"/>
        </w:rPr>
        <w:t xml:space="preserve"> </w:t>
      </w:r>
      <w:r w:rsidRPr="00B811BB">
        <w:t>a</w:t>
      </w:r>
      <w:r w:rsidRPr="00B811BB">
        <w:rPr>
          <w:spacing w:val="-1"/>
        </w:rPr>
        <w:t xml:space="preserve"> </w:t>
      </w:r>
      <w:r w:rsidRPr="00B811BB">
        <w:t>funcionar</w:t>
      </w:r>
      <w:r w:rsidRPr="00B811BB">
        <w:rPr>
          <w:spacing w:val="2"/>
        </w:rPr>
        <w:t xml:space="preserve"> </w:t>
      </w:r>
      <w:r w:rsidRPr="00B811BB">
        <w:t>pela CVM</w:t>
      </w:r>
      <w:r w:rsidRPr="00B811BB">
        <w:rPr>
          <w:spacing w:val="-3"/>
        </w:rPr>
        <w:t xml:space="preserve"> </w:t>
      </w:r>
      <w:r w:rsidRPr="00B811BB">
        <w:t>ou pelo</w:t>
      </w:r>
      <w:r w:rsidRPr="00B811BB">
        <w:rPr>
          <w:spacing w:val="-1"/>
        </w:rPr>
        <w:t xml:space="preserve"> </w:t>
      </w:r>
      <w:r w:rsidRPr="00B811BB">
        <w:t>Banco</w:t>
      </w:r>
      <w:r w:rsidRPr="00B811BB">
        <w:rPr>
          <w:spacing w:val="-2"/>
        </w:rPr>
        <w:t xml:space="preserve"> </w:t>
      </w:r>
      <w:r w:rsidRPr="00B811BB">
        <w:t>Central</w:t>
      </w:r>
      <w:r w:rsidRPr="00B811BB">
        <w:rPr>
          <w:spacing w:val="-1"/>
        </w:rPr>
        <w:t xml:space="preserve"> </w:t>
      </w:r>
      <w:r w:rsidRPr="00B811BB">
        <w:t>do</w:t>
      </w:r>
      <w:r w:rsidRPr="00B811BB">
        <w:rPr>
          <w:spacing w:val="-2"/>
        </w:rPr>
        <w:t xml:space="preserve"> </w:t>
      </w:r>
      <w:r w:rsidRPr="00B811BB">
        <w:t>Brasil.</w:t>
      </w:r>
    </w:p>
    <w:p w14:paraId="7B936F10" w14:textId="77777777" w:rsidR="00145F6F" w:rsidRDefault="00145F6F">
      <w:pPr>
        <w:pStyle w:val="Corpodetexto"/>
        <w:rPr>
          <w:sz w:val="29"/>
        </w:rPr>
      </w:pPr>
    </w:p>
    <w:p w14:paraId="6218B771" w14:textId="4DC665BA" w:rsidR="00145F6F" w:rsidRDefault="002112C1">
      <w:pPr>
        <w:pStyle w:val="Corpodetexto"/>
        <w:tabs>
          <w:tab w:val="left" w:pos="2304"/>
        </w:tabs>
        <w:spacing w:line="304" w:lineRule="auto"/>
        <w:ind w:left="2304" w:right="231" w:hanging="1866"/>
        <w:jc w:val="both"/>
      </w:pPr>
      <w:r>
        <w:rPr>
          <w:rFonts w:ascii="Arial" w:hAnsi="Arial"/>
          <w:b/>
        </w:rPr>
        <w:t>Artigo</w:t>
      </w:r>
      <w:r>
        <w:rPr>
          <w:rFonts w:ascii="Arial" w:hAnsi="Arial"/>
          <w:b/>
          <w:spacing w:val="-1"/>
        </w:rPr>
        <w:t xml:space="preserve"> </w:t>
      </w:r>
      <w:r>
        <w:rPr>
          <w:rFonts w:ascii="Arial" w:hAnsi="Arial"/>
          <w:b/>
        </w:rPr>
        <w:t>10.</w:t>
      </w:r>
      <w:r>
        <w:rPr>
          <w:rFonts w:ascii="Arial" w:hAnsi="Arial"/>
          <w:b/>
        </w:rPr>
        <w:tab/>
      </w:r>
      <w:r>
        <w:t>A</w:t>
      </w:r>
      <w:r>
        <w:rPr>
          <w:spacing w:val="8"/>
        </w:rPr>
        <w:t xml:space="preserve"> </w:t>
      </w:r>
      <w:r>
        <w:t>Gestora,</w:t>
      </w:r>
      <w:r>
        <w:rPr>
          <w:spacing w:val="10"/>
        </w:rPr>
        <w:t xml:space="preserve"> </w:t>
      </w:r>
      <w:r>
        <w:t>observadas</w:t>
      </w:r>
      <w:r>
        <w:rPr>
          <w:spacing w:val="7"/>
        </w:rPr>
        <w:t xml:space="preserve"> </w:t>
      </w:r>
      <w:r>
        <w:t>as</w:t>
      </w:r>
      <w:r>
        <w:rPr>
          <w:spacing w:val="8"/>
        </w:rPr>
        <w:t xml:space="preserve"> </w:t>
      </w:r>
      <w:r>
        <w:t>limitações</w:t>
      </w:r>
      <w:r>
        <w:rPr>
          <w:spacing w:val="6"/>
        </w:rPr>
        <w:t xml:space="preserve"> </w:t>
      </w:r>
      <w:r>
        <w:t>estabelecidas</w:t>
      </w:r>
      <w:r>
        <w:rPr>
          <w:spacing w:val="11"/>
        </w:rPr>
        <w:t xml:space="preserve"> </w:t>
      </w:r>
      <w:r>
        <w:t>neste</w:t>
      </w:r>
      <w:r>
        <w:rPr>
          <w:spacing w:val="6"/>
        </w:rPr>
        <w:t xml:space="preserve"> </w:t>
      </w:r>
      <w:r>
        <w:t>Regulamento,</w:t>
      </w:r>
      <w:r>
        <w:rPr>
          <w:spacing w:val="16"/>
        </w:rPr>
        <w:t xml:space="preserve"> </w:t>
      </w:r>
      <w:r>
        <w:t>Anexo</w:t>
      </w:r>
      <w:r>
        <w:rPr>
          <w:spacing w:val="16"/>
        </w:rPr>
        <w:t xml:space="preserve"> </w:t>
      </w:r>
      <w:r>
        <w:t>e</w:t>
      </w:r>
      <w:r>
        <w:rPr>
          <w:spacing w:val="-58"/>
        </w:rPr>
        <w:t xml:space="preserve"> </w:t>
      </w:r>
      <w:r>
        <w:t>nas disposições legais e regulamentares pertinentes, é o prestador de serviços</w:t>
      </w:r>
      <w:r>
        <w:rPr>
          <w:spacing w:val="1"/>
        </w:rPr>
        <w:t xml:space="preserve"> </w:t>
      </w:r>
      <w:r>
        <w:t>essenciais</w:t>
      </w:r>
      <w:r>
        <w:rPr>
          <w:spacing w:val="1"/>
        </w:rPr>
        <w:t xml:space="preserve"> </w:t>
      </w:r>
      <w:r>
        <w:t>do</w:t>
      </w:r>
      <w:r>
        <w:rPr>
          <w:spacing w:val="1"/>
        </w:rPr>
        <w:t xml:space="preserve"> </w:t>
      </w:r>
      <w:r>
        <w:t>Fundo</w:t>
      </w:r>
      <w:r>
        <w:rPr>
          <w:spacing w:val="1"/>
        </w:rPr>
        <w:t xml:space="preserve"> </w:t>
      </w:r>
      <w:r>
        <w:t>responsável</w:t>
      </w:r>
      <w:r>
        <w:rPr>
          <w:spacing w:val="1"/>
        </w:rPr>
        <w:t xml:space="preserve"> </w:t>
      </w:r>
      <w:r>
        <w:t>pela</w:t>
      </w:r>
      <w:r>
        <w:rPr>
          <w:spacing w:val="1"/>
        </w:rPr>
        <w:t xml:space="preserve"> </w:t>
      </w:r>
      <w:r>
        <w:t>gestão</w:t>
      </w:r>
      <w:r>
        <w:rPr>
          <w:spacing w:val="1"/>
        </w:rPr>
        <w:t xml:space="preserve"> </w:t>
      </w:r>
      <w:r>
        <w:t>da</w:t>
      </w:r>
      <w:r>
        <w:rPr>
          <w:spacing w:val="1"/>
        </w:rPr>
        <w:t xml:space="preserve"> </w:t>
      </w:r>
      <w:r>
        <w:t>Carteira,</w:t>
      </w:r>
      <w:r>
        <w:rPr>
          <w:spacing w:val="1"/>
        </w:rPr>
        <w:t xml:space="preserve"> </w:t>
      </w:r>
      <w:r>
        <w:t>observadas</w:t>
      </w:r>
      <w:r>
        <w:rPr>
          <w:spacing w:val="1"/>
        </w:rPr>
        <w:t xml:space="preserve"> </w:t>
      </w:r>
      <w:r>
        <w:t>as</w:t>
      </w:r>
      <w:r>
        <w:rPr>
          <w:spacing w:val="1"/>
        </w:rPr>
        <w:t xml:space="preserve"> </w:t>
      </w:r>
      <w:r>
        <w:t>competências de responsabilidade privativa da Administradora, nos termos deste</w:t>
      </w:r>
      <w:r>
        <w:rPr>
          <w:spacing w:val="1"/>
        </w:rPr>
        <w:t xml:space="preserve"> </w:t>
      </w:r>
      <w:r>
        <w:t xml:space="preserve">Regulamento, </w:t>
      </w:r>
      <w:r w:rsidR="00CE2347">
        <w:t xml:space="preserve">da </w:t>
      </w:r>
      <w:r>
        <w:t>Resolução CVM nº 175 e das demais</w:t>
      </w:r>
      <w:r>
        <w:rPr>
          <w:spacing w:val="1"/>
        </w:rPr>
        <w:t xml:space="preserve"> </w:t>
      </w:r>
      <w:r>
        <w:t>regulamentações aplicáveis.</w:t>
      </w:r>
    </w:p>
    <w:p w14:paraId="694242FD" w14:textId="77777777" w:rsidR="00145F6F" w:rsidRDefault="00145F6F">
      <w:pPr>
        <w:pStyle w:val="Corpodetexto"/>
        <w:spacing w:before="8"/>
        <w:rPr>
          <w:sz w:val="27"/>
        </w:rPr>
      </w:pPr>
    </w:p>
    <w:p w14:paraId="2E10D50E" w14:textId="2A4F6F60" w:rsidR="00145F6F" w:rsidRDefault="002112C1">
      <w:pPr>
        <w:pStyle w:val="Corpodetexto"/>
        <w:tabs>
          <w:tab w:val="left" w:pos="2304"/>
        </w:tabs>
        <w:spacing w:before="1" w:line="304" w:lineRule="auto"/>
        <w:ind w:left="2304" w:right="235" w:hanging="1866"/>
        <w:jc w:val="both"/>
      </w:pPr>
      <w:r>
        <w:rPr>
          <w:rFonts w:ascii="Arial" w:hAnsi="Arial"/>
          <w:b/>
        </w:rPr>
        <w:t>Artigo</w:t>
      </w:r>
      <w:r>
        <w:rPr>
          <w:rFonts w:ascii="Arial" w:hAnsi="Arial"/>
          <w:b/>
          <w:spacing w:val="-1"/>
        </w:rPr>
        <w:t xml:space="preserve"> </w:t>
      </w:r>
      <w:r>
        <w:rPr>
          <w:rFonts w:ascii="Arial" w:hAnsi="Arial"/>
          <w:b/>
        </w:rPr>
        <w:t>11.</w:t>
      </w:r>
      <w:r>
        <w:rPr>
          <w:rFonts w:ascii="Arial" w:hAnsi="Arial"/>
          <w:b/>
        </w:rPr>
        <w:tab/>
      </w:r>
      <w:r>
        <w:t>As</w:t>
      </w:r>
      <w:r>
        <w:rPr>
          <w:spacing w:val="17"/>
        </w:rPr>
        <w:t xml:space="preserve"> </w:t>
      </w:r>
      <w:r>
        <w:t>obrigações</w:t>
      </w:r>
      <w:r>
        <w:rPr>
          <w:spacing w:val="14"/>
        </w:rPr>
        <w:t xml:space="preserve"> </w:t>
      </w:r>
      <w:r>
        <w:t>da</w:t>
      </w:r>
      <w:r>
        <w:rPr>
          <w:spacing w:val="13"/>
        </w:rPr>
        <w:t xml:space="preserve"> </w:t>
      </w:r>
      <w:r>
        <w:t>Gestora,</w:t>
      </w:r>
      <w:r>
        <w:rPr>
          <w:spacing w:val="15"/>
        </w:rPr>
        <w:t xml:space="preserve"> </w:t>
      </w:r>
      <w:r>
        <w:t>na</w:t>
      </w:r>
      <w:r>
        <w:rPr>
          <w:spacing w:val="13"/>
        </w:rPr>
        <w:t xml:space="preserve"> </w:t>
      </w:r>
      <w:r>
        <w:t>sua</w:t>
      </w:r>
      <w:r>
        <w:rPr>
          <w:spacing w:val="13"/>
        </w:rPr>
        <w:t xml:space="preserve"> </w:t>
      </w:r>
      <w:r>
        <w:t>respectiva</w:t>
      </w:r>
      <w:r>
        <w:rPr>
          <w:spacing w:val="16"/>
        </w:rPr>
        <w:t xml:space="preserve"> </w:t>
      </w:r>
      <w:r>
        <w:t>esfera</w:t>
      </w:r>
      <w:r>
        <w:rPr>
          <w:spacing w:val="14"/>
        </w:rPr>
        <w:t xml:space="preserve"> </w:t>
      </w:r>
      <w:r>
        <w:t>de</w:t>
      </w:r>
      <w:r>
        <w:rPr>
          <w:spacing w:val="17"/>
        </w:rPr>
        <w:t xml:space="preserve"> </w:t>
      </w:r>
      <w:r>
        <w:t>atuação,</w:t>
      </w:r>
      <w:r>
        <w:rPr>
          <w:spacing w:val="17"/>
        </w:rPr>
        <w:t xml:space="preserve"> </w:t>
      </w:r>
      <w:r>
        <w:t>estão</w:t>
      </w:r>
      <w:r>
        <w:rPr>
          <w:spacing w:val="13"/>
        </w:rPr>
        <w:t xml:space="preserve"> </w:t>
      </w:r>
      <w:r>
        <w:t>descritas</w:t>
      </w:r>
      <w:r>
        <w:rPr>
          <w:spacing w:val="-59"/>
        </w:rPr>
        <w:t xml:space="preserve"> </w:t>
      </w:r>
      <w:r>
        <w:t>na Resolução CVM nº 175, especialmente os artigos</w:t>
      </w:r>
      <w:r>
        <w:rPr>
          <w:spacing w:val="1"/>
        </w:rPr>
        <w:t xml:space="preserve"> </w:t>
      </w:r>
      <w:r>
        <w:rPr>
          <w:spacing w:val="-1"/>
        </w:rPr>
        <w:t>84</w:t>
      </w:r>
      <w:r>
        <w:rPr>
          <w:spacing w:val="-14"/>
        </w:rPr>
        <w:t xml:space="preserve"> </w:t>
      </w:r>
      <w:r>
        <w:rPr>
          <w:spacing w:val="-1"/>
        </w:rPr>
        <w:t>à</w:t>
      </w:r>
      <w:r>
        <w:rPr>
          <w:spacing w:val="-14"/>
        </w:rPr>
        <w:t xml:space="preserve"> </w:t>
      </w:r>
      <w:r>
        <w:rPr>
          <w:spacing w:val="-1"/>
        </w:rPr>
        <w:t>94,</w:t>
      </w:r>
      <w:r>
        <w:rPr>
          <w:spacing w:val="-15"/>
        </w:rPr>
        <w:t xml:space="preserve"> </w:t>
      </w:r>
      <w:r>
        <w:rPr>
          <w:spacing w:val="-1"/>
        </w:rPr>
        <w:t>105</w:t>
      </w:r>
      <w:r>
        <w:rPr>
          <w:spacing w:val="-14"/>
        </w:rPr>
        <w:t xml:space="preserve"> </w:t>
      </w:r>
      <w:r>
        <w:rPr>
          <w:spacing w:val="-1"/>
        </w:rPr>
        <w:t>e</w:t>
      </w:r>
      <w:r>
        <w:rPr>
          <w:spacing w:val="-14"/>
        </w:rPr>
        <w:t xml:space="preserve"> </w:t>
      </w:r>
      <w:r>
        <w:rPr>
          <w:spacing w:val="-1"/>
        </w:rPr>
        <w:t>106,</w:t>
      </w:r>
      <w:r>
        <w:rPr>
          <w:spacing w:val="-13"/>
        </w:rPr>
        <w:t xml:space="preserve"> </w:t>
      </w:r>
      <w:r>
        <w:t>conforme</w:t>
      </w:r>
      <w:r>
        <w:rPr>
          <w:spacing w:val="-13"/>
        </w:rPr>
        <w:t xml:space="preserve"> </w:t>
      </w:r>
      <w:r>
        <w:t>aplicável,</w:t>
      </w:r>
      <w:r>
        <w:rPr>
          <w:spacing w:val="-13"/>
        </w:rPr>
        <w:t xml:space="preserve"> </w:t>
      </w:r>
      <w:r>
        <w:t>bem</w:t>
      </w:r>
      <w:r>
        <w:rPr>
          <w:spacing w:val="-15"/>
        </w:rPr>
        <w:t xml:space="preserve"> </w:t>
      </w:r>
      <w:r>
        <w:t>como</w:t>
      </w:r>
      <w:r>
        <w:rPr>
          <w:spacing w:val="-18"/>
        </w:rPr>
        <w:t xml:space="preserve"> </w:t>
      </w:r>
      <w:r>
        <w:t>nos</w:t>
      </w:r>
      <w:r>
        <w:rPr>
          <w:spacing w:val="-14"/>
        </w:rPr>
        <w:t xml:space="preserve"> </w:t>
      </w:r>
      <w:r>
        <w:t>artigos</w:t>
      </w:r>
      <w:r>
        <w:rPr>
          <w:spacing w:val="-17"/>
        </w:rPr>
        <w:t xml:space="preserve"> </w:t>
      </w:r>
      <w:r>
        <w:t>2</w:t>
      </w:r>
      <w:r w:rsidR="00F00244">
        <w:t xml:space="preserve">9 e 30 </w:t>
      </w:r>
      <w:r>
        <w:t>do</w:t>
      </w:r>
      <w:r>
        <w:rPr>
          <w:spacing w:val="-14"/>
        </w:rPr>
        <w:t xml:space="preserve"> </w:t>
      </w:r>
      <w:r>
        <w:t>Ane</w:t>
      </w:r>
      <w:r w:rsidR="001B09D8">
        <w:t>xo N</w:t>
      </w:r>
      <w:r>
        <w:t>ormativo</w:t>
      </w:r>
      <w:r>
        <w:rPr>
          <w:spacing w:val="-1"/>
        </w:rPr>
        <w:t xml:space="preserve"> </w:t>
      </w:r>
      <w:r w:rsidR="00F00244">
        <w:t>V</w:t>
      </w:r>
      <w:r>
        <w:t>I</w:t>
      </w:r>
      <w:r w:rsidR="001B09D8">
        <w:t>, e demais legislações aplicáveis</w:t>
      </w:r>
      <w:r>
        <w:t>.</w:t>
      </w:r>
    </w:p>
    <w:p w14:paraId="56CA3833" w14:textId="77777777" w:rsidR="00145F6F" w:rsidRDefault="00145F6F">
      <w:pPr>
        <w:pStyle w:val="Corpodetexto"/>
        <w:spacing w:before="3"/>
        <w:rPr>
          <w:sz w:val="27"/>
        </w:rPr>
      </w:pPr>
    </w:p>
    <w:p w14:paraId="26DAEC9F" w14:textId="77777777" w:rsidR="00145F6F" w:rsidRDefault="002112C1">
      <w:pPr>
        <w:pStyle w:val="Corpodetexto"/>
        <w:tabs>
          <w:tab w:val="left" w:pos="2304"/>
        </w:tabs>
        <w:spacing w:line="304" w:lineRule="auto"/>
        <w:ind w:left="2304" w:right="239" w:hanging="1866"/>
        <w:jc w:val="both"/>
      </w:pPr>
      <w:r>
        <w:rPr>
          <w:rFonts w:ascii="Arial" w:hAnsi="Arial"/>
          <w:b/>
        </w:rPr>
        <w:t>Artigo</w:t>
      </w:r>
      <w:r>
        <w:rPr>
          <w:rFonts w:ascii="Arial" w:hAnsi="Arial"/>
          <w:b/>
          <w:spacing w:val="-1"/>
        </w:rPr>
        <w:t xml:space="preserve"> </w:t>
      </w:r>
      <w:r>
        <w:rPr>
          <w:rFonts w:ascii="Arial" w:hAnsi="Arial"/>
          <w:b/>
        </w:rPr>
        <w:t>12.</w:t>
      </w:r>
      <w:r>
        <w:rPr>
          <w:rFonts w:ascii="Arial" w:hAnsi="Arial"/>
          <w:b/>
        </w:rPr>
        <w:tab/>
      </w:r>
      <w:r>
        <w:t>Incluem-se,</w:t>
      </w:r>
      <w:r>
        <w:rPr>
          <w:spacing w:val="55"/>
        </w:rPr>
        <w:t xml:space="preserve"> </w:t>
      </w:r>
      <w:r>
        <w:t>portanto,</w:t>
      </w:r>
      <w:r>
        <w:rPr>
          <w:spacing w:val="58"/>
        </w:rPr>
        <w:t xml:space="preserve"> </w:t>
      </w:r>
      <w:r>
        <w:t>entre</w:t>
      </w:r>
      <w:r>
        <w:rPr>
          <w:spacing w:val="57"/>
        </w:rPr>
        <w:t xml:space="preserve"> </w:t>
      </w:r>
      <w:r>
        <w:t>as</w:t>
      </w:r>
      <w:r>
        <w:rPr>
          <w:spacing w:val="57"/>
        </w:rPr>
        <w:t xml:space="preserve"> </w:t>
      </w:r>
      <w:r>
        <w:t>obrigações</w:t>
      </w:r>
      <w:r>
        <w:rPr>
          <w:spacing w:val="54"/>
        </w:rPr>
        <w:t xml:space="preserve"> </w:t>
      </w:r>
      <w:r>
        <w:t>da</w:t>
      </w:r>
      <w:r>
        <w:rPr>
          <w:spacing w:val="54"/>
        </w:rPr>
        <w:t xml:space="preserve"> </w:t>
      </w:r>
      <w:r>
        <w:t>Gestora,</w:t>
      </w:r>
      <w:r>
        <w:rPr>
          <w:spacing w:val="60"/>
        </w:rPr>
        <w:t xml:space="preserve"> </w:t>
      </w:r>
      <w:r>
        <w:t>dentre</w:t>
      </w:r>
      <w:r>
        <w:rPr>
          <w:spacing w:val="57"/>
        </w:rPr>
        <w:t xml:space="preserve"> </w:t>
      </w:r>
      <w:r>
        <w:t>outros</w:t>
      </w:r>
      <w:r>
        <w:rPr>
          <w:spacing w:val="52"/>
        </w:rPr>
        <w:t xml:space="preserve"> </w:t>
      </w:r>
      <w:r>
        <w:t>deveres</w:t>
      </w:r>
      <w:r>
        <w:rPr>
          <w:spacing w:val="-59"/>
        </w:rPr>
        <w:t xml:space="preserve"> </w:t>
      </w:r>
      <w:r>
        <w:t>regulamentares,</w:t>
      </w:r>
      <w:r>
        <w:rPr>
          <w:spacing w:val="2"/>
        </w:rPr>
        <w:t xml:space="preserve"> </w:t>
      </w:r>
      <w:r>
        <w:t>conforme aplicável:</w:t>
      </w:r>
    </w:p>
    <w:p w14:paraId="37B45F69" w14:textId="77777777" w:rsidR="00145F6F" w:rsidRDefault="00145F6F">
      <w:pPr>
        <w:pStyle w:val="Corpodetexto"/>
        <w:spacing w:before="5"/>
        <w:rPr>
          <w:sz w:val="28"/>
        </w:rPr>
      </w:pPr>
    </w:p>
    <w:p w14:paraId="1DBD1C35" w14:textId="77777777" w:rsidR="00145F6F" w:rsidRDefault="002112C1">
      <w:pPr>
        <w:pStyle w:val="PargrafodaLista"/>
        <w:numPr>
          <w:ilvl w:val="0"/>
          <w:numId w:val="34"/>
        </w:numPr>
        <w:tabs>
          <w:tab w:val="left" w:pos="2686"/>
        </w:tabs>
        <w:spacing w:line="304" w:lineRule="auto"/>
        <w:ind w:right="118"/>
      </w:pPr>
      <w:r>
        <w:t>Contratar,</w:t>
      </w:r>
      <w:r>
        <w:rPr>
          <w:spacing w:val="1"/>
        </w:rPr>
        <w:t xml:space="preserve"> </w:t>
      </w:r>
      <w:r>
        <w:t>em</w:t>
      </w:r>
      <w:r>
        <w:rPr>
          <w:spacing w:val="1"/>
        </w:rPr>
        <w:t xml:space="preserve"> </w:t>
      </w:r>
      <w:r>
        <w:t>nome</w:t>
      </w:r>
      <w:r>
        <w:rPr>
          <w:spacing w:val="1"/>
        </w:rPr>
        <w:t xml:space="preserve"> </w:t>
      </w:r>
      <w:r>
        <w:t>do</w:t>
      </w:r>
      <w:r>
        <w:rPr>
          <w:spacing w:val="1"/>
        </w:rPr>
        <w:t xml:space="preserve"> </w:t>
      </w:r>
      <w:r>
        <w:t>Fundo,</w:t>
      </w:r>
      <w:r>
        <w:rPr>
          <w:spacing w:val="1"/>
        </w:rPr>
        <w:t xml:space="preserve"> </w:t>
      </w:r>
      <w:r>
        <w:t>com</w:t>
      </w:r>
      <w:r>
        <w:rPr>
          <w:spacing w:val="1"/>
        </w:rPr>
        <w:t xml:space="preserve"> </w:t>
      </w:r>
      <w:r>
        <w:t>terceiros</w:t>
      </w:r>
      <w:r>
        <w:rPr>
          <w:spacing w:val="1"/>
        </w:rPr>
        <w:t xml:space="preserve"> </w:t>
      </w:r>
      <w:r>
        <w:t>devidamente</w:t>
      </w:r>
      <w:r>
        <w:rPr>
          <w:spacing w:val="1"/>
        </w:rPr>
        <w:t xml:space="preserve"> </w:t>
      </w:r>
      <w:r>
        <w:t>habilitados</w:t>
      </w:r>
      <w:r>
        <w:rPr>
          <w:spacing w:val="1"/>
        </w:rPr>
        <w:t xml:space="preserve"> </w:t>
      </w:r>
      <w:r>
        <w:t>e</w:t>
      </w:r>
      <w:r>
        <w:rPr>
          <w:spacing w:val="1"/>
        </w:rPr>
        <w:t xml:space="preserve"> </w:t>
      </w:r>
      <w:r>
        <w:t>autorizados,</w:t>
      </w:r>
      <w:r>
        <w:rPr>
          <w:spacing w:val="-3"/>
        </w:rPr>
        <w:t xml:space="preserve"> </w:t>
      </w:r>
      <w:r>
        <w:t>observado,</w:t>
      </w:r>
      <w:r>
        <w:rPr>
          <w:spacing w:val="-5"/>
        </w:rPr>
        <w:t xml:space="preserve"> </w:t>
      </w:r>
      <w:r>
        <w:t>conforme</w:t>
      </w:r>
      <w:r>
        <w:rPr>
          <w:spacing w:val="-6"/>
        </w:rPr>
        <w:t xml:space="preserve"> </w:t>
      </w:r>
      <w:r>
        <w:t>permissão</w:t>
      </w:r>
      <w:r>
        <w:rPr>
          <w:spacing w:val="-4"/>
        </w:rPr>
        <w:t xml:space="preserve"> </w:t>
      </w:r>
      <w:r>
        <w:t>da</w:t>
      </w:r>
      <w:r>
        <w:rPr>
          <w:spacing w:val="-9"/>
        </w:rPr>
        <w:t xml:space="preserve"> </w:t>
      </w:r>
      <w:r>
        <w:t>regulamentação,</w:t>
      </w:r>
      <w:r>
        <w:rPr>
          <w:spacing w:val="-3"/>
        </w:rPr>
        <w:t xml:space="preserve"> </w:t>
      </w:r>
      <w:r>
        <w:t>as</w:t>
      </w:r>
      <w:r>
        <w:rPr>
          <w:spacing w:val="-4"/>
        </w:rPr>
        <w:t xml:space="preserve"> </w:t>
      </w:r>
      <w:r>
        <w:t>dispensas</w:t>
      </w:r>
      <w:r>
        <w:rPr>
          <w:spacing w:val="-59"/>
        </w:rPr>
        <w:t xml:space="preserve"> </w:t>
      </w:r>
      <w:r>
        <w:t>e</w:t>
      </w:r>
      <w:r>
        <w:rPr>
          <w:spacing w:val="-1"/>
        </w:rPr>
        <w:t xml:space="preserve"> </w:t>
      </w:r>
      <w:r>
        <w:t>possibilidade de acumulação</w:t>
      </w:r>
      <w:r>
        <w:rPr>
          <w:spacing w:val="-1"/>
        </w:rPr>
        <w:t xml:space="preserve"> </w:t>
      </w:r>
      <w:r>
        <w:t>de</w:t>
      </w:r>
      <w:r>
        <w:rPr>
          <w:spacing w:val="-2"/>
        </w:rPr>
        <w:t xml:space="preserve"> </w:t>
      </w:r>
      <w:r>
        <w:t>funções,</w:t>
      </w:r>
      <w:r>
        <w:rPr>
          <w:spacing w:val="-1"/>
        </w:rPr>
        <w:t xml:space="preserve"> </w:t>
      </w:r>
      <w:r>
        <w:t>os</w:t>
      </w:r>
      <w:r>
        <w:rPr>
          <w:spacing w:val="-2"/>
        </w:rPr>
        <w:t xml:space="preserve"> </w:t>
      </w:r>
      <w:r>
        <w:t>seguintes</w:t>
      </w:r>
      <w:r>
        <w:rPr>
          <w:spacing w:val="-2"/>
        </w:rPr>
        <w:t xml:space="preserve"> </w:t>
      </w:r>
      <w:r>
        <w:t>serviços:</w:t>
      </w:r>
    </w:p>
    <w:p w14:paraId="7AEFE7A8" w14:textId="77777777" w:rsidR="00145F6F" w:rsidRDefault="00145F6F">
      <w:pPr>
        <w:pStyle w:val="Corpodetexto"/>
        <w:spacing w:before="7"/>
        <w:rPr>
          <w:sz w:val="27"/>
        </w:rPr>
      </w:pPr>
    </w:p>
    <w:p w14:paraId="60970008" w14:textId="77777777" w:rsidR="00145F6F" w:rsidRDefault="002112C1">
      <w:pPr>
        <w:pStyle w:val="PargrafodaLista"/>
        <w:numPr>
          <w:ilvl w:val="1"/>
          <w:numId w:val="34"/>
        </w:numPr>
        <w:tabs>
          <w:tab w:val="left" w:pos="3802"/>
          <w:tab w:val="left" w:pos="3803"/>
        </w:tabs>
        <w:ind w:hanging="721"/>
      </w:pPr>
      <w:r>
        <w:t>Intermediação</w:t>
      </w:r>
      <w:r>
        <w:rPr>
          <w:spacing w:val="-4"/>
        </w:rPr>
        <w:t xml:space="preserve"> </w:t>
      </w:r>
      <w:r>
        <w:t>de</w:t>
      </w:r>
      <w:r>
        <w:rPr>
          <w:spacing w:val="-1"/>
        </w:rPr>
        <w:t xml:space="preserve"> </w:t>
      </w:r>
      <w:r>
        <w:t>operações</w:t>
      </w:r>
      <w:r>
        <w:rPr>
          <w:spacing w:val="-1"/>
        </w:rPr>
        <w:t xml:space="preserve"> </w:t>
      </w:r>
      <w:r>
        <w:t>para</w:t>
      </w:r>
      <w:r>
        <w:rPr>
          <w:spacing w:val="-3"/>
        </w:rPr>
        <w:t xml:space="preserve"> </w:t>
      </w:r>
      <w:r>
        <w:t>a</w:t>
      </w:r>
      <w:r>
        <w:rPr>
          <w:spacing w:val="-2"/>
        </w:rPr>
        <w:t xml:space="preserve"> </w:t>
      </w:r>
      <w:r>
        <w:t>carteira</w:t>
      </w:r>
      <w:r>
        <w:rPr>
          <w:spacing w:val="-1"/>
        </w:rPr>
        <w:t xml:space="preserve"> </w:t>
      </w:r>
      <w:r>
        <w:t>de</w:t>
      </w:r>
      <w:r>
        <w:rPr>
          <w:spacing w:val="-1"/>
        </w:rPr>
        <w:t xml:space="preserve"> </w:t>
      </w:r>
      <w:r>
        <w:t>ativos;</w:t>
      </w:r>
    </w:p>
    <w:p w14:paraId="1BE9113E" w14:textId="77777777" w:rsidR="00145F6F" w:rsidRDefault="002112C1">
      <w:pPr>
        <w:pStyle w:val="PargrafodaLista"/>
        <w:numPr>
          <w:ilvl w:val="1"/>
          <w:numId w:val="34"/>
        </w:numPr>
        <w:tabs>
          <w:tab w:val="left" w:pos="3802"/>
          <w:tab w:val="left" w:pos="3803"/>
        </w:tabs>
        <w:spacing w:before="66"/>
        <w:ind w:hanging="721"/>
      </w:pPr>
      <w:r>
        <w:t>Distribuição</w:t>
      </w:r>
      <w:r>
        <w:rPr>
          <w:spacing w:val="-3"/>
        </w:rPr>
        <w:t xml:space="preserve"> </w:t>
      </w:r>
      <w:r>
        <w:t>de</w:t>
      </w:r>
      <w:r>
        <w:rPr>
          <w:spacing w:val="-3"/>
        </w:rPr>
        <w:t xml:space="preserve"> </w:t>
      </w:r>
      <w:r>
        <w:t>cotas;</w:t>
      </w:r>
    </w:p>
    <w:p w14:paraId="5747454C" w14:textId="77777777" w:rsidR="00145F6F" w:rsidRDefault="002112C1">
      <w:pPr>
        <w:pStyle w:val="PargrafodaLista"/>
        <w:numPr>
          <w:ilvl w:val="1"/>
          <w:numId w:val="34"/>
        </w:numPr>
        <w:tabs>
          <w:tab w:val="left" w:pos="3802"/>
          <w:tab w:val="left" w:pos="3803"/>
        </w:tabs>
        <w:spacing w:before="67"/>
        <w:ind w:hanging="721"/>
      </w:pPr>
      <w:r>
        <w:t>Consultoria</w:t>
      </w:r>
      <w:r>
        <w:rPr>
          <w:spacing w:val="-1"/>
        </w:rPr>
        <w:t xml:space="preserve"> </w:t>
      </w:r>
      <w:r>
        <w:t>de</w:t>
      </w:r>
      <w:r>
        <w:rPr>
          <w:spacing w:val="-2"/>
        </w:rPr>
        <w:t xml:space="preserve"> </w:t>
      </w:r>
      <w:r>
        <w:t>Investimentos;</w:t>
      </w:r>
    </w:p>
    <w:p w14:paraId="643A6347" w14:textId="77777777" w:rsidR="00145F6F" w:rsidRDefault="002112C1">
      <w:pPr>
        <w:pStyle w:val="PargrafodaLista"/>
        <w:numPr>
          <w:ilvl w:val="1"/>
          <w:numId w:val="34"/>
        </w:numPr>
        <w:tabs>
          <w:tab w:val="left" w:pos="3802"/>
          <w:tab w:val="left" w:pos="3803"/>
        </w:tabs>
        <w:spacing w:before="69" w:line="302" w:lineRule="auto"/>
        <w:ind w:right="118"/>
      </w:pPr>
      <w:r>
        <w:t>Classificação</w:t>
      </w:r>
      <w:r>
        <w:rPr>
          <w:spacing w:val="57"/>
        </w:rPr>
        <w:t xml:space="preserve"> </w:t>
      </w:r>
      <w:r>
        <w:t>de</w:t>
      </w:r>
      <w:r>
        <w:rPr>
          <w:spacing w:val="55"/>
        </w:rPr>
        <w:t xml:space="preserve"> </w:t>
      </w:r>
      <w:r>
        <w:t>risco</w:t>
      </w:r>
      <w:r>
        <w:rPr>
          <w:spacing w:val="56"/>
        </w:rPr>
        <w:t xml:space="preserve"> </w:t>
      </w:r>
      <w:r>
        <w:t>por</w:t>
      </w:r>
      <w:r>
        <w:rPr>
          <w:spacing w:val="59"/>
        </w:rPr>
        <w:t xml:space="preserve"> </w:t>
      </w:r>
      <w:r>
        <w:t>agência</w:t>
      </w:r>
      <w:r>
        <w:rPr>
          <w:spacing w:val="57"/>
        </w:rPr>
        <w:t xml:space="preserve"> </w:t>
      </w:r>
      <w:r>
        <w:t>de</w:t>
      </w:r>
      <w:r>
        <w:rPr>
          <w:spacing w:val="57"/>
        </w:rPr>
        <w:t xml:space="preserve"> </w:t>
      </w:r>
      <w:r>
        <w:t>classificação</w:t>
      </w:r>
      <w:r>
        <w:rPr>
          <w:spacing w:val="58"/>
        </w:rPr>
        <w:t xml:space="preserve"> </w:t>
      </w:r>
      <w:r>
        <w:t>de</w:t>
      </w:r>
      <w:r>
        <w:rPr>
          <w:spacing w:val="56"/>
        </w:rPr>
        <w:t xml:space="preserve"> </w:t>
      </w:r>
      <w:r>
        <w:t>risco</w:t>
      </w:r>
      <w:r>
        <w:rPr>
          <w:spacing w:val="58"/>
        </w:rPr>
        <w:t xml:space="preserve"> </w:t>
      </w:r>
      <w:r>
        <w:t>de</w:t>
      </w:r>
      <w:r>
        <w:rPr>
          <w:spacing w:val="-58"/>
        </w:rPr>
        <w:t xml:space="preserve"> </w:t>
      </w:r>
      <w:r>
        <w:t>crédito;</w:t>
      </w:r>
    </w:p>
    <w:p w14:paraId="2EFF7F7F" w14:textId="77777777" w:rsidR="00145F6F" w:rsidRDefault="002112C1">
      <w:pPr>
        <w:pStyle w:val="PargrafodaLista"/>
        <w:numPr>
          <w:ilvl w:val="1"/>
          <w:numId w:val="34"/>
        </w:numPr>
        <w:tabs>
          <w:tab w:val="left" w:pos="3802"/>
          <w:tab w:val="left" w:pos="3803"/>
        </w:tabs>
        <w:spacing w:before="1"/>
        <w:ind w:hanging="721"/>
      </w:pPr>
      <w:r>
        <w:t>Formador de</w:t>
      </w:r>
      <w:r>
        <w:rPr>
          <w:spacing w:val="-3"/>
        </w:rPr>
        <w:t xml:space="preserve"> </w:t>
      </w:r>
      <w:r>
        <w:t>mercado</w:t>
      </w:r>
      <w:r>
        <w:rPr>
          <w:spacing w:val="-2"/>
        </w:rPr>
        <w:t xml:space="preserve"> </w:t>
      </w:r>
      <w:r>
        <w:t>de</w:t>
      </w:r>
      <w:r>
        <w:rPr>
          <w:spacing w:val="-1"/>
        </w:rPr>
        <w:t xml:space="preserve"> </w:t>
      </w:r>
      <w:r>
        <w:t>classe</w:t>
      </w:r>
      <w:r>
        <w:rPr>
          <w:spacing w:val="-3"/>
        </w:rPr>
        <w:t xml:space="preserve"> </w:t>
      </w:r>
      <w:r>
        <w:t>fechada;</w:t>
      </w:r>
    </w:p>
    <w:p w14:paraId="1ACB09C6" w14:textId="77777777" w:rsidR="00145F6F" w:rsidRDefault="002112C1">
      <w:pPr>
        <w:pStyle w:val="PargrafodaLista"/>
        <w:numPr>
          <w:ilvl w:val="1"/>
          <w:numId w:val="34"/>
        </w:numPr>
        <w:tabs>
          <w:tab w:val="left" w:pos="3802"/>
          <w:tab w:val="left" w:pos="3803"/>
        </w:tabs>
        <w:spacing w:before="68"/>
        <w:ind w:hanging="721"/>
      </w:pPr>
      <w:r>
        <w:t>Cogestão</w:t>
      </w:r>
      <w:r>
        <w:rPr>
          <w:spacing w:val="-1"/>
        </w:rPr>
        <w:t xml:space="preserve"> </w:t>
      </w:r>
      <w:r>
        <w:t>da</w:t>
      </w:r>
      <w:r>
        <w:rPr>
          <w:spacing w:val="-2"/>
        </w:rPr>
        <w:t xml:space="preserve"> </w:t>
      </w:r>
      <w:r>
        <w:t>carteira</w:t>
      </w:r>
      <w:r>
        <w:rPr>
          <w:spacing w:val="-2"/>
        </w:rPr>
        <w:t xml:space="preserve"> </w:t>
      </w:r>
      <w:r>
        <w:t>de</w:t>
      </w:r>
      <w:r>
        <w:rPr>
          <w:spacing w:val="-2"/>
        </w:rPr>
        <w:t xml:space="preserve"> </w:t>
      </w:r>
      <w:r>
        <w:t>ativos.</w:t>
      </w:r>
    </w:p>
    <w:p w14:paraId="7A42B436" w14:textId="77777777" w:rsidR="00145F6F" w:rsidRDefault="00145F6F">
      <w:pPr>
        <w:pStyle w:val="Corpodetexto"/>
        <w:spacing w:before="6"/>
        <w:rPr>
          <w:sz w:val="33"/>
        </w:rPr>
      </w:pPr>
    </w:p>
    <w:p w14:paraId="6C08802A" w14:textId="77777777" w:rsidR="00145F6F" w:rsidRDefault="002112C1">
      <w:pPr>
        <w:pStyle w:val="PargrafodaLista"/>
        <w:numPr>
          <w:ilvl w:val="0"/>
          <w:numId w:val="34"/>
        </w:numPr>
        <w:tabs>
          <w:tab w:val="left" w:pos="2686"/>
        </w:tabs>
        <w:spacing w:line="304" w:lineRule="auto"/>
        <w:ind w:right="238"/>
      </w:pPr>
      <w:r>
        <w:t>Negociar os Ativos da Carteira, bem como firmar, quando for o caso, todo e</w:t>
      </w:r>
      <w:r>
        <w:rPr>
          <w:spacing w:val="1"/>
        </w:rPr>
        <w:t xml:space="preserve"> </w:t>
      </w:r>
      <w:r>
        <w:t>qualquer</w:t>
      </w:r>
      <w:r>
        <w:rPr>
          <w:spacing w:val="-9"/>
        </w:rPr>
        <w:t xml:space="preserve"> </w:t>
      </w:r>
      <w:r>
        <w:t>contrato</w:t>
      </w:r>
      <w:r>
        <w:rPr>
          <w:spacing w:val="-10"/>
        </w:rPr>
        <w:t xml:space="preserve"> </w:t>
      </w:r>
      <w:r>
        <w:t>ou</w:t>
      </w:r>
      <w:r>
        <w:rPr>
          <w:spacing w:val="-8"/>
        </w:rPr>
        <w:t xml:space="preserve"> </w:t>
      </w:r>
      <w:r>
        <w:t>documento</w:t>
      </w:r>
      <w:r>
        <w:rPr>
          <w:spacing w:val="-10"/>
        </w:rPr>
        <w:t xml:space="preserve"> </w:t>
      </w:r>
      <w:r>
        <w:t>relativo</w:t>
      </w:r>
      <w:r>
        <w:rPr>
          <w:spacing w:val="-8"/>
        </w:rPr>
        <w:t xml:space="preserve"> </w:t>
      </w:r>
      <w:r>
        <w:t>à</w:t>
      </w:r>
      <w:r>
        <w:rPr>
          <w:spacing w:val="-7"/>
        </w:rPr>
        <w:t xml:space="preserve"> </w:t>
      </w:r>
      <w:r>
        <w:t>negociação</w:t>
      </w:r>
      <w:r>
        <w:rPr>
          <w:spacing w:val="-8"/>
        </w:rPr>
        <w:t xml:space="preserve"> </w:t>
      </w:r>
      <w:r>
        <w:t>de</w:t>
      </w:r>
      <w:r>
        <w:rPr>
          <w:spacing w:val="-8"/>
        </w:rPr>
        <w:t xml:space="preserve"> </w:t>
      </w:r>
      <w:r>
        <w:t>Ativos,</w:t>
      </w:r>
      <w:r>
        <w:rPr>
          <w:spacing w:val="-9"/>
        </w:rPr>
        <w:t xml:space="preserve"> </w:t>
      </w:r>
      <w:r>
        <w:t>qualquer</w:t>
      </w:r>
      <w:r>
        <w:rPr>
          <w:spacing w:val="-11"/>
        </w:rPr>
        <w:t xml:space="preserve"> </w:t>
      </w:r>
      <w:r>
        <w:t>que</w:t>
      </w:r>
      <w:r>
        <w:rPr>
          <w:spacing w:val="-58"/>
        </w:rPr>
        <w:t xml:space="preserve"> </w:t>
      </w:r>
      <w:r>
        <w:t>seja a</w:t>
      </w:r>
      <w:r>
        <w:rPr>
          <w:spacing w:val="-3"/>
        </w:rPr>
        <w:t xml:space="preserve"> </w:t>
      </w:r>
      <w:r>
        <w:t>sua</w:t>
      </w:r>
      <w:r>
        <w:rPr>
          <w:spacing w:val="-2"/>
        </w:rPr>
        <w:t xml:space="preserve"> </w:t>
      </w:r>
      <w:r>
        <w:t>natureza;</w:t>
      </w:r>
    </w:p>
    <w:p w14:paraId="1D29B18A" w14:textId="77777777" w:rsidR="00145F6F" w:rsidRDefault="00145F6F">
      <w:pPr>
        <w:pStyle w:val="Corpodetexto"/>
        <w:spacing w:before="7"/>
        <w:rPr>
          <w:sz w:val="27"/>
        </w:rPr>
      </w:pPr>
    </w:p>
    <w:p w14:paraId="425668A3" w14:textId="4D364FB4" w:rsidR="00145F6F" w:rsidRDefault="002112C1" w:rsidP="00C103E5">
      <w:pPr>
        <w:pStyle w:val="PargrafodaLista"/>
        <w:numPr>
          <w:ilvl w:val="0"/>
          <w:numId w:val="34"/>
        </w:numPr>
        <w:tabs>
          <w:tab w:val="left" w:pos="2686"/>
        </w:tabs>
        <w:spacing w:before="1"/>
      </w:pPr>
      <w:r>
        <w:t>Encaminhar</w:t>
      </w:r>
      <w:r>
        <w:rPr>
          <w:spacing w:val="6"/>
        </w:rPr>
        <w:t xml:space="preserve"> </w:t>
      </w:r>
      <w:r>
        <w:t>para</w:t>
      </w:r>
      <w:r>
        <w:rPr>
          <w:spacing w:val="5"/>
        </w:rPr>
        <w:t xml:space="preserve"> </w:t>
      </w:r>
      <w:r>
        <w:t>a</w:t>
      </w:r>
      <w:r>
        <w:rPr>
          <w:spacing w:val="8"/>
        </w:rPr>
        <w:t xml:space="preserve"> </w:t>
      </w:r>
      <w:r>
        <w:t>Administradora,</w:t>
      </w:r>
      <w:r>
        <w:rPr>
          <w:spacing w:val="7"/>
        </w:rPr>
        <w:t xml:space="preserve"> </w:t>
      </w:r>
      <w:r>
        <w:t>nos</w:t>
      </w:r>
      <w:r>
        <w:rPr>
          <w:spacing w:val="8"/>
        </w:rPr>
        <w:t xml:space="preserve"> </w:t>
      </w:r>
      <w:r>
        <w:t>5</w:t>
      </w:r>
      <w:r>
        <w:rPr>
          <w:spacing w:val="4"/>
        </w:rPr>
        <w:t xml:space="preserve"> </w:t>
      </w:r>
      <w:r>
        <w:t>(cinco)</w:t>
      </w:r>
      <w:r>
        <w:rPr>
          <w:spacing w:val="7"/>
        </w:rPr>
        <w:t xml:space="preserve"> </w:t>
      </w:r>
      <w:r>
        <w:t>Dias</w:t>
      </w:r>
      <w:r>
        <w:rPr>
          <w:spacing w:val="8"/>
        </w:rPr>
        <w:t xml:space="preserve"> </w:t>
      </w:r>
      <w:r>
        <w:t>Úteis,</w:t>
      </w:r>
      <w:r>
        <w:rPr>
          <w:spacing w:val="9"/>
        </w:rPr>
        <w:t xml:space="preserve"> </w:t>
      </w:r>
      <w:r>
        <w:t>subsequentes</w:t>
      </w:r>
      <w:r>
        <w:rPr>
          <w:spacing w:val="8"/>
        </w:rPr>
        <w:t xml:space="preserve"> </w:t>
      </w:r>
      <w:r>
        <w:t>à</w:t>
      </w:r>
      <w:r w:rsidR="00BA15C8">
        <w:t xml:space="preserve"> </w:t>
      </w:r>
      <w:r>
        <w:t>sua</w:t>
      </w:r>
      <w:r>
        <w:rPr>
          <w:spacing w:val="-3"/>
        </w:rPr>
        <w:t xml:space="preserve"> </w:t>
      </w:r>
      <w:r>
        <w:t>assinatura,</w:t>
      </w:r>
      <w:r>
        <w:rPr>
          <w:spacing w:val="-4"/>
        </w:rPr>
        <w:t xml:space="preserve"> </w:t>
      </w:r>
      <w:r>
        <w:t>uma</w:t>
      </w:r>
      <w:r>
        <w:rPr>
          <w:spacing w:val="-3"/>
        </w:rPr>
        <w:t xml:space="preserve"> </w:t>
      </w:r>
      <w:r>
        <w:t>cópia</w:t>
      </w:r>
      <w:r>
        <w:rPr>
          <w:spacing w:val="-3"/>
        </w:rPr>
        <w:t xml:space="preserve"> </w:t>
      </w:r>
      <w:r>
        <w:t>de</w:t>
      </w:r>
      <w:r>
        <w:rPr>
          <w:spacing w:val="-3"/>
        </w:rPr>
        <w:t xml:space="preserve"> </w:t>
      </w:r>
      <w:r>
        <w:t>cada</w:t>
      </w:r>
      <w:r>
        <w:rPr>
          <w:spacing w:val="-5"/>
        </w:rPr>
        <w:t xml:space="preserve"> </w:t>
      </w:r>
      <w:r>
        <w:t>documento</w:t>
      </w:r>
      <w:r>
        <w:rPr>
          <w:spacing w:val="-7"/>
        </w:rPr>
        <w:t xml:space="preserve"> </w:t>
      </w:r>
      <w:r>
        <w:t>que</w:t>
      </w:r>
      <w:r>
        <w:rPr>
          <w:spacing w:val="-3"/>
        </w:rPr>
        <w:t xml:space="preserve"> </w:t>
      </w:r>
      <w:r>
        <w:t>firmar</w:t>
      </w:r>
      <w:r>
        <w:rPr>
          <w:spacing w:val="-5"/>
        </w:rPr>
        <w:t xml:space="preserve"> </w:t>
      </w:r>
      <w:r>
        <w:t>em</w:t>
      </w:r>
      <w:r>
        <w:rPr>
          <w:spacing w:val="-2"/>
        </w:rPr>
        <w:t xml:space="preserve"> </w:t>
      </w:r>
      <w:r>
        <w:t>nome</w:t>
      </w:r>
      <w:r>
        <w:rPr>
          <w:spacing w:val="-3"/>
        </w:rPr>
        <w:t xml:space="preserve"> </w:t>
      </w:r>
      <w:r>
        <w:t>do</w:t>
      </w:r>
      <w:r>
        <w:rPr>
          <w:spacing w:val="-5"/>
        </w:rPr>
        <w:t xml:space="preserve"> </w:t>
      </w:r>
      <w:r>
        <w:t>Fundo;</w:t>
      </w:r>
    </w:p>
    <w:p w14:paraId="07F91E91" w14:textId="77777777" w:rsidR="00145F6F" w:rsidRDefault="00145F6F">
      <w:pPr>
        <w:pStyle w:val="Corpodetexto"/>
        <w:spacing w:before="6"/>
        <w:rPr>
          <w:sz w:val="33"/>
        </w:rPr>
      </w:pPr>
    </w:p>
    <w:p w14:paraId="7B1662FC" w14:textId="57C96B1E" w:rsidR="00145F6F" w:rsidRDefault="002112C1">
      <w:pPr>
        <w:pStyle w:val="PargrafodaLista"/>
        <w:numPr>
          <w:ilvl w:val="0"/>
          <w:numId w:val="34"/>
        </w:numPr>
        <w:tabs>
          <w:tab w:val="left" w:pos="2686"/>
        </w:tabs>
        <w:spacing w:line="302" w:lineRule="auto"/>
        <w:ind w:right="239"/>
      </w:pPr>
      <w:r w:rsidRPr="00B41A0E">
        <w:t>Observância</w:t>
      </w:r>
      <w:r w:rsidRPr="00B41A0E">
        <w:rPr>
          <w:spacing w:val="1"/>
        </w:rPr>
        <w:t xml:space="preserve"> </w:t>
      </w:r>
      <w:r w:rsidRPr="00B41A0E">
        <w:t>dos</w:t>
      </w:r>
      <w:r w:rsidRPr="00B41A0E">
        <w:rPr>
          <w:spacing w:val="1"/>
        </w:rPr>
        <w:t xml:space="preserve"> </w:t>
      </w:r>
      <w:r w:rsidRPr="00B41A0E">
        <w:t>limites</w:t>
      </w:r>
      <w:r w:rsidRPr="00B41A0E">
        <w:rPr>
          <w:spacing w:val="1"/>
        </w:rPr>
        <w:t xml:space="preserve"> </w:t>
      </w:r>
      <w:r w:rsidRPr="00B41A0E">
        <w:t>de</w:t>
      </w:r>
      <w:r w:rsidRPr="00B41A0E">
        <w:rPr>
          <w:spacing w:val="1"/>
        </w:rPr>
        <w:t xml:space="preserve"> </w:t>
      </w:r>
      <w:r w:rsidRPr="00B41A0E">
        <w:t>composição</w:t>
      </w:r>
      <w:r w:rsidRPr="00B41A0E">
        <w:rPr>
          <w:spacing w:val="1"/>
        </w:rPr>
        <w:t xml:space="preserve"> </w:t>
      </w:r>
      <w:r w:rsidRPr="00B41A0E">
        <w:t>e</w:t>
      </w:r>
      <w:r w:rsidRPr="00B41A0E">
        <w:rPr>
          <w:spacing w:val="1"/>
        </w:rPr>
        <w:t xml:space="preserve"> </w:t>
      </w:r>
      <w:r w:rsidRPr="00B41A0E">
        <w:t>concentração</w:t>
      </w:r>
      <w:r w:rsidRPr="00B41A0E">
        <w:rPr>
          <w:spacing w:val="1"/>
        </w:rPr>
        <w:t xml:space="preserve"> </w:t>
      </w:r>
      <w:r w:rsidRPr="00B41A0E">
        <w:t>de</w:t>
      </w:r>
      <w:r w:rsidRPr="00B41A0E">
        <w:rPr>
          <w:spacing w:val="1"/>
        </w:rPr>
        <w:t xml:space="preserve"> </w:t>
      </w:r>
      <w:r w:rsidRPr="00B41A0E">
        <w:t>Carteira, conforme estabelecidos neste Regulamento e na regulamentação</w:t>
      </w:r>
      <w:r w:rsidRPr="00B41A0E">
        <w:rPr>
          <w:spacing w:val="1"/>
        </w:rPr>
        <w:t xml:space="preserve"> </w:t>
      </w:r>
      <w:r w:rsidRPr="00B41A0E">
        <w:t>aplicável</w:t>
      </w:r>
      <w:r>
        <w:t>;</w:t>
      </w:r>
    </w:p>
    <w:p w14:paraId="24E0543C" w14:textId="77777777" w:rsidR="00145F6F" w:rsidRDefault="00145F6F">
      <w:pPr>
        <w:pStyle w:val="Corpodetexto"/>
        <w:spacing w:before="4"/>
        <w:rPr>
          <w:sz w:val="28"/>
        </w:rPr>
      </w:pPr>
    </w:p>
    <w:p w14:paraId="4D0C50D9" w14:textId="77777777" w:rsidR="00145F6F" w:rsidRDefault="002112C1">
      <w:pPr>
        <w:pStyle w:val="PargrafodaLista"/>
        <w:numPr>
          <w:ilvl w:val="0"/>
          <w:numId w:val="34"/>
        </w:numPr>
        <w:tabs>
          <w:tab w:val="left" w:pos="2686"/>
        </w:tabs>
        <w:spacing w:line="304" w:lineRule="auto"/>
        <w:ind w:right="241"/>
      </w:pPr>
      <w:r>
        <w:t>Realizar</w:t>
      </w:r>
      <w:r>
        <w:rPr>
          <w:spacing w:val="1"/>
        </w:rPr>
        <w:t xml:space="preserve"> </w:t>
      </w:r>
      <w:r>
        <w:t>as</w:t>
      </w:r>
      <w:r>
        <w:rPr>
          <w:spacing w:val="1"/>
        </w:rPr>
        <w:t xml:space="preserve"> </w:t>
      </w:r>
      <w:r>
        <w:t>comunicações</w:t>
      </w:r>
      <w:r>
        <w:rPr>
          <w:spacing w:val="1"/>
        </w:rPr>
        <w:t xml:space="preserve"> </w:t>
      </w:r>
      <w:r>
        <w:t>de</w:t>
      </w:r>
      <w:r>
        <w:rPr>
          <w:spacing w:val="1"/>
        </w:rPr>
        <w:t xml:space="preserve"> </w:t>
      </w:r>
      <w:r>
        <w:t>desenquadramento</w:t>
      </w:r>
      <w:r>
        <w:rPr>
          <w:spacing w:val="1"/>
        </w:rPr>
        <w:t xml:space="preserve"> </w:t>
      </w:r>
      <w:r>
        <w:t>para</w:t>
      </w:r>
      <w:r>
        <w:rPr>
          <w:spacing w:val="1"/>
        </w:rPr>
        <w:t xml:space="preserve"> </w:t>
      </w:r>
      <w:r>
        <w:t>a</w:t>
      </w:r>
      <w:r>
        <w:rPr>
          <w:spacing w:val="1"/>
        </w:rPr>
        <w:t xml:space="preserve"> </w:t>
      </w:r>
      <w:r>
        <w:t>CVM</w:t>
      </w:r>
      <w:r>
        <w:rPr>
          <w:spacing w:val="1"/>
        </w:rPr>
        <w:t xml:space="preserve"> </w:t>
      </w:r>
      <w:r>
        <w:t>e</w:t>
      </w:r>
      <w:r>
        <w:rPr>
          <w:spacing w:val="1"/>
        </w:rPr>
        <w:t xml:space="preserve"> </w:t>
      </w:r>
      <w:r>
        <w:t>para</w:t>
      </w:r>
      <w:r>
        <w:rPr>
          <w:spacing w:val="1"/>
        </w:rPr>
        <w:t xml:space="preserve"> </w:t>
      </w:r>
      <w:r>
        <w:t>a</w:t>
      </w:r>
      <w:r>
        <w:rPr>
          <w:spacing w:val="1"/>
        </w:rPr>
        <w:t xml:space="preserve"> </w:t>
      </w:r>
      <w:r>
        <w:t>Administradora,</w:t>
      </w:r>
      <w:r>
        <w:rPr>
          <w:spacing w:val="1"/>
        </w:rPr>
        <w:t xml:space="preserve"> </w:t>
      </w:r>
      <w:r>
        <w:t>com</w:t>
      </w:r>
      <w:r>
        <w:rPr>
          <w:spacing w:val="1"/>
        </w:rPr>
        <w:t xml:space="preserve"> </w:t>
      </w:r>
      <w:r>
        <w:t>as</w:t>
      </w:r>
      <w:r>
        <w:rPr>
          <w:spacing w:val="1"/>
        </w:rPr>
        <w:t xml:space="preserve"> </w:t>
      </w:r>
      <w:r>
        <w:t>justificativas</w:t>
      </w:r>
      <w:r>
        <w:rPr>
          <w:spacing w:val="1"/>
        </w:rPr>
        <w:t xml:space="preserve"> </w:t>
      </w:r>
      <w:r>
        <w:t>e</w:t>
      </w:r>
      <w:r>
        <w:rPr>
          <w:spacing w:val="1"/>
        </w:rPr>
        <w:t xml:space="preserve"> </w:t>
      </w:r>
      <w:r>
        <w:t>plano</w:t>
      </w:r>
      <w:r>
        <w:rPr>
          <w:spacing w:val="1"/>
        </w:rPr>
        <w:t xml:space="preserve"> </w:t>
      </w:r>
      <w:r>
        <w:t>de</w:t>
      </w:r>
      <w:r>
        <w:rPr>
          <w:spacing w:val="1"/>
        </w:rPr>
        <w:t xml:space="preserve"> </w:t>
      </w:r>
      <w:r>
        <w:t>ação,</w:t>
      </w:r>
      <w:r>
        <w:rPr>
          <w:spacing w:val="1"/>
        </w:rPr>
        <w:t xml:space="preserve"> </w:t>
      </w:r>
      <w:r>
        <w:t>bem</w:t>
      </w:r>
      <w:r>
        <w:rPr>
          <w:spacing w:val="1"/>
        </w:rPr>
        <w:t xml:space="preserve"> </w:t>
      </w:r>
      <w:r>
        <w:t>como</w:t>
      </w:r>
      <w:r>
        <w:rPr>
          <w:spacing w:val="1"/>
        </w:rPr>
        <w:t xml:space="preserve"> </w:t>
      </w:r>
      <w:r>
        <w:t>as</w:t>
      </w:r>
      <w:r>
        <w:rPr>
          <w:spacing w:val="1"/>
        </w:rPr>
        <w:t xml:space="preserve"> </w:t>
      </w:r>
      <w:r>
        <w:t>comunicações</w:t>
      </w:r>
      <w:r>
        <w:rPr>
          <w:spacing w:val="-3"/>
        </w:rPr>
        <w:t xml:space="preserve"> </w:t>
      </w:r>
      <w:r>
        <w:t>de</w:t>
      </w:r>
      <w:r>
        <w:rPr>
          <w:spacing w:val="-2"/>
        </w:rPr>
        <w:t xml:space="preserve"> </w:t>
      </w:r>
      <w:r>
        <w:t>reenquadramento,</w:t>
      </w:r>
      <w:r>
        <w:rPr>
          <w:spacing w:val="-1"/>
        </w:rPr>
        <w:t xml:space="preserve"> </w:t>
      </w:r>
      <w:r>
        <w:t>tão</w:t>
      </w:r>
      <w:r>
        <w:rPr>
          <w:spacing w:val="-2"/>
        </w:rPr>
        <w:t xml:space="preserve"> </w:t>
      </w:r>
      <w:r>
        <w:t>logo ocorrido;</w:t>
      </w:r>
    </w:p>
    <w:p w14:paraId="6C866082" w14:textId="77777777" w:rsidR="00145F6F" w:rsidRDefault="00145F6F">
      <w:pPr>
        <w:pStyle w:val="Corpodetexto"/>
        <w:spacing w:before="5"/>
        <w:rPr>
          <w:sz w:val="27"/>
        </w:rPr>
      </w:pPr>
    </w:p>
    <w:p w14:paraId="7A314698" w14:textId="77777777" w:rsidR="00145F6F" w:rsidRDefault="002112C1">
      <w:pPr>
        <w:pStyle w:val="PargrafodaLista"/>
        <w:numPr>
          <w:ilvl w:val="0"/>
          <w:numId w:val="34"/>
        </w:numPr>
        <w:tabs>
          <w:tab w:val="left" w:pos="2686"/>
        </w:tabs>
        <w:spacing w:line="304" w:lineRule="auto"/>
        <w:ind w:right="235"/>
      </w:pPr>
      <w:r>
        <w:t>Exercer o direito de voto decorrente de Ativos detidos pelo Fundo, conforme</w:t>
      </w:r>
      <w:r>
        <w:rPr>
          <w:spacing w:val="1"/>
        </w:rPr>
        <w:t xml:space="preserve"> </w:t>
      </w:r>
      <w:r>
        <w:t>aplicável,</w:t>
      </w:r>
      <w:r>
        <w:rPr>
          <w:spacing w:val="1"/>
        </w:rPr>
        <w:t xml:space="preserve"> </w:t>
      </w:r>
      <w:r>
        <w:t>realizando</w:t>
      </w:r>
      <w:r>
        <w:rPr>
          <w:spacing w:val="-1"/>
        </w:rPr>
        <w:t xml:space="preserve"> </w:t>
      </w:r>
      <w:r>
        <w:t>todas</w:t>
      </w:r>
      <w:r>
        <w:rPr>
          <w:spacing w:val="-1"/>
        </w:rPr>
        <w:t xml:space="preserve"> </w:t>
      </w:r>
      <w:r>
        <w:t>as</w:t>
      </w:r>
      <w:r>
        <w:rPr>
          <w:spacing w:val="1"/>
        </w:rPr>
        <w:t xml:space="preserve"> </w:t>
      </w:r>
      <w:r>
        <w:t>ações necessárias</w:t>
      </w:r>
      <w:r>
        <w:rPr>
          <w:spacing w:val="-3"/>
        </w:rPr>
        <w:t xml:space="preserve"> </w:t>
      </w:r>
      <w:r>
        <w:t>para</w:t>
      </w:r>
      <w:r>
        <w:rPr>
          <w:spacing w:val="-3"/>
        </w:rPr>
        <w:t xml:space="preserve"> </w:t>
      </w:r>
      <w:r>
        <w:t>tal</w:t>
      </w:r>
      <w:r>
        <w:rPr>
          <w:spacing w:val="-1"/>
        </w:rPr>
        <w:t xml:space="preserve"> </w:t>
      </w:r>
      <w:r>
        <w:t>exercício;</w:t>
      </w:r>
    </w:p>
    <w:p w14:paraId="4F6E40A9" w14:textId="77777777" w:rsidR="00145F6F" w:rsidRDefault="00145F6F">
      <w:pPr>
        <w:pStyle w:val="Corpodetexto"/>
        <w:spacing w:before="7"/>
        <w:rPr>
          <w:sz w:val="27"/>
        </w:rPr>
      </w:pPr>
    </w:p>
    <w:p w14:paraId="53B36E95" w14:textId="77777777" w:rsidR="00145F6F" w:rsidRDefault="002112C1">
      <w:pPr>
        <w:pStyle w:val="PargrafodaLista"/>
        <w:numPr>
          <w:ilvl w:val="0"/>
          <w:numId w:val="34"/>
        </w:numPr>
        <w:tabs>
          <w:tab w:val="left" w:pos="2686"/>
        </w:tabs>
        <w:spacing w:before="1" w:line="304" w:lineRule="auto"/>
        <w:ind w:right="243"/>
      </w:pPr>
      <w:r>
        <w:t>Informar a Administradora, de imediato, caso ocorra qualquer alteração em</w:t>
      </w:r>
      <w:r>
        <w:rPr>
          <w:spacing w:val="1"/>
        </w:rPr>
        <w:t xml:space="preserve"> </w:t>
      </w:r>
      <w:r>
        <w:t>prestador de</w:t>
      </w:r>
      <w:r>
        <w:rPr>
          <w:spacing w:val="-2"/>
        </w:rPr>
        <w:t xml:space="preserve"> </w:t>
      </w:r>
      <w:r>
        <w:t>serviço por</w:t>
      </w:r>
      <w:r>
        <w:rPr>
          <w:spacing w:val="-3"/>
        </w:rPr>
        <w:t xml:space="preserve"> </w:t>
      </w:r>
      <w:r>
        <w:t>este</w:t>
      </w:r>
      <w:r>
        <w:rPr>
          <w:spacing w:val="1"/>
        </w:rPr>
        <w:t xml:space="preserve"> </w:t>
      </w:r>
      <w:r>
        <w:t>contratado;</w:t>
      </w:r>
    </w:p>
    <w:p w14:paraId="25A62625" w14:textId="77777777" w:rsidR="00145F6F" w:rsidRDefault="00145F6F">
      <w:pPr>
        <w:pStyle w:val="Corpodetexto"/>
        <w:spacing w:before="6"/>
        <w:rPr>
          <w:sz w:val="27"/>
        </w:rPr>
      </w:pPr>
    </w:p>
    <w:p w14:paraId="72120F03" w14:textId="77777777" w:rsidR="00145F6F" w:rsidRDefault="002112C1">
      <w:pPr>
        <w:pStyle w:val="PargrafodaLista"/>
        <w:numPr>
          <w:ilvl w:val="0"/>
          <w:numId w:val="34"/>
        </w:numPr>
        <w:tabs>
          <w:tab w:val="left" w:pos="2686"/>
        </w:tabs>
        <w:spacing w:before="1" w:line="304" w:lineRule="auto"/>
        <w:ind w:right="238"/>
      </w:pPr>
      <w:r>
        <w:t>Providenciar a elaboração do material de divulgação para utilização pelos</w:t>
      </w:r>
      <w:r>
        <w:rPr>
          <w:spacing w:val="1"/>
        </w:rPr>
        <w:t xml:space="preserve"> </w:t>
      </w:r>
      <w:r>
        <w:t>distribuidores,</w:t>
      </w:r>
      <w:r>
        <w:rPr>
          <w:spacing w:val="-2"/>
        </w:rPr>
        <w:t xml:space="preserve"> </w:t>
      </w:r>
      <w:r>
        <w:t>às</w:t>
      </w:r>
      <w:r>
        <w:rPr>
          <w:spacing w:val="-2"/>
        </w:rPr>
        <w:t xml:space="preserve"> </w:t>
      </w:r>
      <w:r>
        <w:t>suas</w:t>
      </w:r>
      <w:r>
        <w:rPr>
          <w:spacing w:val="1"/>
        </w:rPr>
        <w:t xml:space="preserve"> </w:t>
      </w:r>
      <w:r>
        <w:t>expensas;</w:t>
      </w:r>
    </w:p>
    <w:p w14:paraId="39D6E16C" w14:textId="77777777" w:rsidR="00145F6F" w:rsidRDefault="00145F6F">
      <w:pPr>
        <w:pStyle w:val="Corpodetexto"/>
        <w:spacing w:before="6"/>
        <w:rPr>
          <w:sz w:val="27"/>
        </w:rPr>
      </w:pPr>
    </w:p>
    <w:p w14:paraId="0392C57A" w14:textId="77777777" w:rsidR="00145F6F" w:rsidRDefault="002112C1">
      <w:pPr>
        <w:pStyle w:val="PargrafodaLista"/>
        <w:numPr>
          <w:ilvl w:val="0"/>
          <w:numId w:val="34"/>
        </w:numPr>
        <w:tabs>
          <w:tab w:val="left" w:pos="2686"/>
        </w:tabs>
        <w:spacing w:line="304" w:lineRule="auto"/>
        <w:ind w:right="242"/>
      </w:pPr>
      <w:r>
        <w:t>Diligenciar para manter atualizada e em perfeita ordem, às suas expensas, a</w:t>
      </w:r>
      <w:r>
        <w:rPr>
          <w:spacing w:val="1"/>
        </w:rPr>
        <w:t xml:space="preserve"> </w:t>
      </w:r>
      <w:r>
        <w:t>documentação</w:t>
      </w:r>
      <w:r>
        <w:rPr>
          <w:spacing w:val="-3"/>
        </w:rPr>
        <w:t xml:space="preserve"> </w:t>
      </w:r>
      <w:r>
        <w:t>relativa às</w:t>
      </w:r>
      <w:r>
        <w:rPr>
          <w:spacing w:val="1"/>
        </w:rPr>
        <w:t xml:space="preserve"> </w:t>
      </w:r>
      <w:r>
        <w:t>operações;</w:t>
      </w:r>
    </w:p>
    <w:p w14:paraId="30AE999C" w14:textId="77777777" w:rsidR="00145F6F" w:rsidRDefault="00145F6F">
      <w:pPr>
        <w:pStyle w:val="Corpodetexto"/>
        <w:spacing w:before="8"/>
        <w:rPr>
          <w:sz w:val="27"/>
        </w:rPr>
      </w:pPr>
    </w:p>
    <w:p w14:paraId="3547C9AB" w14:textId="77777777" w:rsidR="00145F6F" w:rsidRDefault="002112C1">
      <w:pPr>
        <w:pStyle w:val="PargrafodaLista"/>
        <w:numPr>
          <w:ilvl w:val="0"/>
          <w:numId w:val="34"/>
        </w:numPr>
        <w:tabs>
          <w:tab w:val="left" w:pos="2686"/>
        </w:tabs>
      </w:pPr>
      <w:r>
        <w:t>Estruturar o</w:t>
      </w:r>
      <w:r>
        <w:rPr>
          <w:spacing w:val="-3"/>
        </w:rPr>
        <w:t xml:space="preserve"> </w:t>
      </w:r>
      <w:r>
        <w:t>Fundo;</w:t>
      </w:r>
    </w:p>
    <w:p w14:paraId="1E10705A" w14:textId="77777777" w:rsidR="00145F6F" w:rsidRDefault="00145F6F">
      <w:pPr>
        <w:pStyle w:val="Corpodetexto"/>
        <w:spacing w:before="8"/>
        <w:rPr>
          <w:sz w:val="33"/>
        </w:rPr>
      </w:pPr>
    </w:p>
    <w:p w14:paraId="77B2EE41" w14:textId="32BA39A8" w:rsidR="00145F6F" w:rsidRDefault="002112C1">
      <w:pPr>
        <w:pStyle w:val="PargrafodaLista"/>
        <w:numPr>
          <w:ilvl w:val="0"/>
          <w:numId w:val="34"/>
        </w:numPr>
        <w:tabs>
          <w:tab w:val="left" w:pos="2686"/>
        </w:tabs>
        <w:spacing w:line="302" w:lineRule="auto"/>
        <w:ind w:right="236"/>
      </w:pPr>
      <w:r>
        <w:t>Executar</w:t>
      </w:r>
      <w:r>
        <w:rPr>
          <w:spacing w:val="-10"/>
        </w:rPr>
        <w:t xml:space="preserve"> </w:t>
      </w:r>
      <w:r>
        <w:t>a</w:t>
      </w:r>
      <w:r>
        <w:rPr>
          <w:spacing w:val="-11"/>
        </w:rPr>
        <w:t xml:space="preserve"> </w:t>
      </w:r>
      <w:r>
        <w:t>Política</w:t>
      </w:r>
      <w:r>
        <w:rPr>
          <w:spacing w:val="-10"/>
        </w:rPr>
        <w:t xml:space="preserve"> </w:t>
      </w:r>
      <w:r>
        <w:t>de</w:t>
      </w:r>
      <w:r>
        <w:rPr>
          <w:spacing w:val="-12"/>
        </w:rPr>
        <w:t xml:space="preserve"> </w:t>
      </w:r>
      <w:r>
        <w:t>Investimentos,</w:t>
      </w:r>
      <w:r>
        <w:rPr>
          <w:spacing w:val="-12"/>
        </w:rPr>
        <w:t xml:space="preserve"> </w:t>
      </w:r>
      <w:r>
        <w:t>devendo</w:t>
      </w:r>
      <w:r>
        <w:rPr>
          <w:spacing w:val="-12"/>
        </w:rPr>
        <w:t xml:space="preserve"> </w:t>
      </w:r>
      <w:r>
        <w:t>analisar</w:t>
      </w:r>
      <w:r>
        <w:rPr>
          <w:spacing w:val="-9"/>
        </w:rPr>
        <w:t xml:space="preserve"> </w:t>
      </w:r>
      <w:r>
        <w:t>e</w:t>
      </w:r>
      <w:r>
        <w:rPr>
          <w:spacing w:val="-11"/>
        </w:rPr>
        <w:t xml:space="preserve"> </w:t>
      </w:r>
      <w:r>
        <w:t>selecionar</w:t>
      </w:r>
      <w:r>
        <w:rPr>
          <w:spacing w:val="-9"/>
        </w:rPr>
        <w:t xml:space="preserve"> </w:t>
      </w:r>
      <w:r>
        <w:t>os</w:t>
      </w:r>
      <w:r>
        <w:rPr>
          <w:spacing w:val="-11"/>
        </w:rPr>
        <w:t xml:space="preserve"> </w:t>
      </w:r>
      <w:r w:rsidR="00070632">
        <w:t xml:space="preserve">Ativos </w:t>
      </w:r>
      <w:r>
        <w:t>para a</w:t>
      </w:r>
      <w:r>
        <w:rPr>
          <w:spacing w:val="-2"/>
        </w:rPr>
        <w:t xml:space="preserve"> </w:t>
      </w:r>
      <w:r>
        <w:t>Carteira;</w:t>
      </w:r>
    </w:p>
    <w:p w14:paraId="266B3158" w14:textId="77777777" w:rsidR="00145F6F" w:rsidRDefault="00145F6F">
      <w:pPr>
        <w:pStyle w:val="Corpodetexto"/>
        <w:spacing w:before="1"/>
        <w:rPr>
          <w:sz w:val="28"/>
        </w:rPr>
      </w:pPr>
    </w:p>
    <w:p w14:paraId="7950CF03" w14:textId="198814D8" w:rsidR="00145F6F" w:rsidRDefault="004555A9">
      <w:pPr>
        <w:pStyle w:val="PargrafodaLista"/>
        <w:numPr>
          <w:ilvl w:val="0"/>
          <w:numId w:val="34"/>
        </w:numPr>
        <w:tabs>
          <w:tab w:val="left" w:pos="2686"/>
        </w:tabs>
        <w:spacing w:line="302" w:lineRule="auto"/>
        <w:ind w:right="238"/>
      </w:pPr>
      <w:r>
        <w:t xml:space="preserve">Diligenciar para que </w:t>
      </w:r>
      <w:r w:rsidR="005454B0">
        <w:t>seja preservada a integridade fundiária e ambiental do imóvel rural</w:t>
      </w:r>
      <w:r w:rsidR="002112C1">
        <w:t>;</w:t>
      </w:r>
    </w:p>
    <w:p w14:paraId="4635504C" w14:textId="77777777" w:rsidR="00145F6F" w:rsidRDefault="00145F6F">
      <w:pPr>
        <w:pStyle w:val="Corpodetexto"/>
        <w:spacing w:before="6"/>
        <w:rPr>
          <w:sz w:val="27"/>
        </w:rPr>
      </w:pPr>
    </w:p>
    <w:p w14:paraId="06564C1B" w14:textId="1E8B85D9" w:rsidR="00145F6F" w:rsidRDefault="002112C1">
      <w:pPr>
        <w:pStyle w:val="PargrafodaLista"/>
        <w:numPr>
          <w:ilvl w:val="0"/>
          <w:numId w:val="34"/>
        </w:numPr>
        <w:tabs>
          <w:tab w:val="left" w:pos="2686"/>
        </w:tabs>
        <w:spacing w:line="304" w:lineRule="auto"/>
        <w:ind w:right="240"/>
      </w:pPr>
      <w:r>
        <w:t>Efetuar</w:t>
      </w:r>
      <w:r>
        <w:rPr>
          <w:spacing w:val="-9"/>
        </w:rPr>
        <w:t xml:space="preserve"> </w:t>
      </w:r>
      <w:r>
        <w:t>a</w:t>
      </w:r>
      <w:r>
        <w:rPr>
          <w:spacing w:val="-9"/>
        </w:rPr>
        <w:t xml:space="preserve"> </w:t>
      </w:r>
      <w:r>
        <w:t>correta</w:t>
      </w:r>
      <w:r>
        <w:rPr>
          <w:spacing w:val="-9"/>
        </w:rPr>
        <w:t xml:space="preserve"> </w:t>
      </w:r>
      <w:r>
        <w:t>formalização</w:t>
      </w:r>
      <w:r>
        <w:rPr>
          <w:spacing w:val="-6"/>
        </w:rPr>
        <w:t xml:space="preserve"> </w:t>
      </w:r>
      <w:r>
        <w:t>dos</w:t>
      </w:r>
      <w:r>
        <w:rPr>
          <w:spacing w:val="-8"/>
        </w:rPr>
        <w:t xml:space="preserve"> </w:t>
      </w:r>
      <w:r>
        <w:t>documentos</w:t>
      </w:r>
      <w:r>
        <w:rPr>
          <w:spacing w:val="-8"/>
        </w:rPr>
        <w:t xml:space="preserve"> </w:t>
      </w:r>
      <w:r>
        <w:t>relativos</w:t>
      </w:r>
      <w:r>
        <w:rPr>
          <w:spacing w:val="-6"/>
        </w:rPr>
        <w:t xml:space="preserve"> </w:t>
      </w:r>
      <w:r w:rsidR="00B407E2">
        <w:t>a aquisição dos Ativos;</w:t>
      </w:r>
    </w:p>
    <w:p w14:paraId="184EAA8A" w14:textId="77777777" w:rsidR="00145F6F" w:rsidRDefault="00145F6F">
      <w:pPr>
        <w:pStyle w:val="Corpodetexto"/>
        <w:spacing w:before="9"/>
        <w:rPr>
          <w:sz w:val="27"/>
        </w:rPr>
      </w:pPr>
    </w:p>
    <w:p w14:paraId="1CF12D94" w14:textId="77777777" w:rsidR="00145F6F" w:rsidRDefault="002112C1">
      <w:pPr>
        <w:pStyle w:val="PargrafodaLista"/>
        <w:numPr>
          <w:ilvl w:val="0"/>
          <w:numId w:val="34"/>
        </w:numPr>
        <w:tabs>
          <w:tab w:val="left" w:pos="2686"/>
        </w:tabs>
        <w:spacing w:before="1"/>
      </w:pPr>
      <w:r>
        <w:t>Observar</w:t>
      </w:r>
      <w:r>
        <w:rPr>
          <w:spacing w:val="-2"/>
        </w:rPr>
        <w:t xml:space="preserve"> </w:t>
      </w:r>
      <w:r>
        <w:t>as</w:t>
      </w:r>
      <w:r>
        <w:rPr>
          <w:spacing w:val="-1"/>
        </w:rPr>
        <w:t xml:space="preserve"> </w:t>
      </w:r>
      <w:r>
        <w:t>disposições</w:t>
      </w:r>
      <w:r>
        <w:rPr>
          <w:spacing w:val="-3"/>
        </w:rPr>
        <w:t xml:space="preserve"> </w:t>
      </w:r>
      <w:r>
        <w:t>constantes</w:t>
      </w:r>
      <w:r>
        <w:rPr>
          <w:spacing w:val="-3"/>
        </w:rPr>
        <w:t xml:space="preserve"> </w:t>
      </w:r>
      <w:r>
        <w:t>deste</w:t>
      </w:r>
      <w:r>
        <w:rPr>
          <w:spacing w:val="-3"/>
        </w:rPr>
        <w:t xml:space="preserve"> </w:t>
      </w:r>
      <w:r>
        <w:t>Regulamento;</w:t>
      </w:r>
    </w:p>
    <w:p w14:paraId="6B6E3824" w14:textId="77777777" w:rsidR="00145F6F" w:rsidRDefault="00145F6F">
      <w:pPr>
        <w:pStyle w:val="Corpodetexto"/>
        <w:spacing w:before="5"/>
        <w:rPr>
          <w:sz w:val="33"/>
        </w:rPr>
      </w:pPr>
    </w:p>
    <w:p w14:paraId="7E6CB1D0" w14:textId="77777777" w:rsidR="00145F6F" w:rsidRDefault="002112C1">
      <w:pPr>
        <w:pStyle w:val="PargrafodaLista"/>
        <w:numPr>
          <w:ilvl w:val="0"/>
          <w:numId w:val="34"/>
        </w:numPr>
        <w:tabs>
          <w:tab w:val="left" w:pos="2686"/>
        </w:tabs>
        <w:spacing w:before="1"/>
      </w:pPr>
      <w:r>
        <w:t>Cumprir</w:t>
      </w:r>
      <w:r>
        <w:rPr>
          <w:spacing w:val="-2"/>
        </w:rPr>
        <w:t xml:space="preserve"> </w:t>
      </w:r>
      <w:r>
        <w:t>as</w:t>
      </w:r>
      <w:r>
        <w:rPr>
          <w:spacing w:val="-1"/>
        </w:rPr>
        <w:t xml:space="preserve"> </w:t>
      </w:r>
      <w:r>
        <w:t>deliberações</w:t>
      </w:r>
      <w:r>
        <w:rPr>
          <w:spacing w:val="-4"/>
        </w:rPr>
        <w:t xml:space="preserve"> </w:t>
      </w:r>
      <w:r>
        <w:t>das Assembleias</w:t>
      </w:r>
      <w:r>
        <w:rPr>
          <w:spacing w:val="-1"/>
        </w:rPr>
        <w:t xml:space="preserve"> </w:t>
      </w:r>
      <w:r>
        <w:t>de</w:t>
      </w:r>
      <w:r>
        <w:rPr>
          <w:spacing w:val="-1"/>
        </w:rPr>
        <w:t xml:space="preserve"> </w:t>
      </w:r>
      <w:r>
        <w:t>Cotistas;</w:t>
      </w:r>
    </w:p>
    <w:p w14:paraId="2AEE78C4" w14:textId="77777777" w:rsidR="00145F6F" w:rsidRDefault="00145F6F">
      <w:pPr>
        <w:pStyle w:val="Corpodetexto"/>
        <w:spacing w:before="8"/>
        <w:rPr>
          <w:sz w:val="33"/>
        </w:rPr>
      </w:pPr>
    </w:p>
    <w:p w14:paraId="199BC8F4" w14:textId="4CFF33CB" w:rsidR="00145F6F" w:rsidRDefault="002112C1">
      <w:pPr>
        <w:pStyle w:val="PargrafodaLista"/>
        <w:numPr>
          <w:ilvl w:val="0"/>
          <w:numId w:val="34"/>
        </w:numPr>
        <w:tabs>
          <w:tab w:val="left" w:pos="2686"/>
        </w:tabs>
        <w:spacing w:line="304" w:lineRule="auto"/>
        <w:ind w:right="238"/>
      </w:pPr>
      <w:r>
        <w:t>Cumprir com todas as demais disposições regulamentares aplicáveis às suas</w:t>
      </w:r>
      <w:r>
        <w:rPr>
          <w:spacing w:val="-59"/>
        </w:rPr>
        <w:t xml:space="preserve"> </w:t>
      </w:r>
      <w:r>
        <w:rPr>
          <w:spacing w:val="-1"/>
        </w:rPr>
        <w:t>atividades,</w:t>
      </w:r>
      <w:r>
        <w:rPr>
          <w:spacing w:val="-13"/>
        </w:rPr>
        <w:t xml:space="preserve"> </w:t>
      </w:r>
      <w:r>
        <w:rPr>
          <w:spacing w:val="-1"/>
        </w:rPr>
        <w:t>especialmente</w:t>
      </w:r>
      <w:r>
        <w:rPr>
          <w:spacing w:val="-13"/>
        </w:rPr>
        <w:t xml:space="preserve"> </w:t>
      </w:r>
      <w:r>
        <w:t>as</w:t>
      </w:r>
      <w:r>
        <w:rPr>
          <w:spacing w:val="-17"/>
        </w:rPr>
        <w:t xml:space="preserve"> </w:t>
      </w:r>
      <w:r>
        <w:t>previstas</w:t>
      </w:r>
      <w:r>
        <w:rPr>
          <w:spacing w:val="-13"/>
        </w:rPr>
        <w:t xml:space="preserve"> </w:t>
      </w:r>
      <w:r>
        <w:t>na</w:t>
      </w:r>
      <w:r>
        <w:rPr>
          <w:spacing w:val="-16"/>
        </w:rPr>
        <w:t xml:space="preserve"> </w:t>
      </w:r>
      <w:r>
        <w:t>Resolução</w:t>
      </w:r>
      <w:r>
        <w:rPr>
          <w:spacing w:val="-59"/>
        </w:rPr>
        <w:t xml:space="preserve"> </w:t>
      </w:r>
      <w:r w:rsidR="00FE4C80">
        <w:t xml:space="preserve"> </w:t>
      </w:r>
      <w:r w:rsidR="00A433A8">
        <w:t xml:space="preserve">CVM </w:t>
      </w:r>
      <w:r>
        <w:t>nº</w:t>
      </w:r>
      <w:r>
        <w:rPr>
          <w:spacing w:val="3"/>
        </w:rPr>
        <w:t xml:space="preserve"> </w:t>
      </w:r>
      <w:r>
        <w:t>175</w:t>
      </w:r>
      <w:r w:rsidR="00FE4C80">
        <w:t xml:space="preserve"> e no Código Anbima</w:t>
      </w:r>
      <w:r>
        <w:t>.</w:t>
      </w:r>
    </w:p>
    <w:p w14:paraId="0878F2A4" w14:textId="77777777" w:rsidR="00145F6F" w:rsidRDefault="00145F6F">
      <w:pPr>
        <w:pStyle w:val="Corpodetexto"/>
        <w:spacing w:before="5"/>
        <w:rPr>
          <w:sz w:val="27"/>
        </w:rPr>
      </w:pPr>
    </w:p>
    <w:p w14:paraId="23012152" w14:textId="63B8726B" w:rsidR="00145F6F" w:rsidRDefault="002112C1">
      <w:pPr>
        <w:pStyle w:val="Corpodetexto"/>
        <w:tabs>
          <w:tab w:val="left" w:pos="2304"/>
        </w:tabs>
        <w:spacing w:line="304" w:lineRule="auto"/>
        <w:ind w:left="2304" w:right="233" w:hanging="1866"/>
        <w:jc w:val="both"/>
      </w:pPr>
      <w:r>
        <w:rPr>
          <w:rFonts w:ascii="Arial" w:hAnsi="Arial"/>
          <w:b/>
        </w:rPr>
        <w:t>Artigo</w:t>
      </w:r>
      <w:r>
        <w:rPr>
          <w:rFonts w:ascii="Arial" w:hAnsi="Arial"/>
          <w:b/>
          <w:spacing w:val="-1"/>
        </w:rPr>
        <w:t xml:space="preserve"> </w:t>
      </w:r>
      <w:r>
        <w:rPr>
          <w:rFonts w:ascii="Arial" w:hAnsi="Arial"/>
          <w:b/>
        </w:rPr>
        <w:t>13.</w:t>
      </w:r>
      <w:r>
        <w:rPr>
          <w:rFonts w:ascii="Arial" w:hAnsi="Arial"/>
          <w:b/>
        </w:rPr>
        <w:tab/>
      </w:r>
      <w:r>
        <w:t>A</w:t>
      </w:r>
      <w:r>
        <w:rPr>
          <w:spacing w:val="33"/>
        </w:rPr>
        <w:t xml:space="preserve"> </w:t>
      </w:r>
      <w:r>
        <w:t>Gestora</w:t>
      </w:r>
      <w:r>
        <w:rPr>
          <w:spacing w:val="31"/>
        </w:rPr>
        <w:t xml:space="preserve"> </w:t>
      </w:r>
      <w:r>
        <w:t>poderá</w:t>
      </w:r>
      <w:r>
        <w:rPr>
          <w:spacing w:val="30"/>
        </w:rPr>
        <w:t xml:space="preserve"> </w:t>
      </w:r>
      <w:r>
        <w:t>contratar,</w:t>
      </w:r>
      <w:r>
        <w:rPr>
          <w:spacing w:val="36"/>
        </w:rPr>
        <w:t xml:space="preserve"> </w:t>
      </w:r>
      <w:r>
        <w:t>ai</w:t>
      </w:r>
      <w:r w:rsidR="00F3130A">
        <w:t>nda, consultoria especializada, empresa especializada para administrar locações ou arrendamentos de imóveis rurais</w:t>
      </w:r>
      <w:r w:rsidR="0021170F">
        <w:t xml:space="preserve"> e a exploração do direito de </w:t>
      </w:r>
      <w:r w:rsidR="001B0DA0">
        <w:t>superfície</w:t>
      </w:r>
      <w:r>
        <w:t>, bem como outros serviços em benefício do Fundo, que</w:t>
      </w:r>
      <w:r>
        <w:rPr>
          <w:spacing w:val="1"/>
        </w:rPr>
        <w:t xml:space="preserve"> </w:t>
      </w:r>
      <w:r>
        <w:t>não</w:t>
      </w:r>
      <w:r>
        <w:rPr>
          <w:spacing w:val="-1"/>
        </w:rPr>
        <w:t xml:space="preserve"> </w:t>
      </w:r>
      <w:r>
        <w:t>estejam</w:t>
      </w:r>
      <w:r>
        <w:rPr>
          <w:spacing w:val="1"/>
        </w:rPr>
        <w:t xml:space="preserve"> </w:t>
      </w:r>
      <w:r>
        <w:t>listados</w:t>
      </w:r>
      <w:r>
        <w:rPr>
          <w:spacing w:val="-2"/>
        </w:rPr>
        <w:t xml:space="preserve"> </w:t>
      </w:r>
      <w:r>
        <w:t>no</w:t>
      </w:r>
      <w:r>
        <w:rPr>
          <w:spacing w:val="-2"/>
        </w:rPr>
        <w:t xml:space="preserve"> </w:t>
      </w:r>
      <w:r>
        <w:t>item “a”</w:t>
      </w:r>
      <w:r>
        <w:rPr>
          <w:spacing w:val="1"/>
        </w:rPr>
        <w:t xml:space="preserve"> </w:t>
      </w:r>
      <w:r>
        <w:t>acima,</w:t>
      </w:r>
      <w:r>
        <w:rPr>
          <w:spacing w:val="-1"/>
        </w:rPr>
        <w:t xml:space="preserve"> </w:t>
      </w:r>
      <w:r>
        <w:t>desde</w:t>
      </w:r>
      <w:r>
        <w:rPr>
          <w:spacing w:val="-5"/>
        </w:rPr>
        <w:t xml:space="preserve"> </w:t>
      </w:r>
      <w:r>
        <w:t>que:</w:t>
      </w:r>
    </w:p>
    <w:p w14:paraId="7D6812EA" w14:textId="77777777" w:rsidR="00145F6F" w:rsidRDefault="00145F6F">
      <w:pPr>
        <w:pStyle w:val="Corpodetexto"/>
        <w:spacing w:before="7"/>
        <w:rPr>
          <w:sz w:val="27"/>
        </w:rPr>
      </w:pPr>
    </w:p>
    <w:p w14:paraId="1CAA89D4" w14:textId="77777777" w:rsidR="00145F6F" w:rsidRDefault="002112C1">
      <w:pPr>
        <w:pStyle w:val="PargrafodaLista"/>
        <w:numPr>
          <w:ilvl w:val="0"/>
          <w:numId w:val="33"/>
        </w:numPr>
        <w:tabs>
          <w:tab w:val="left" w:pos="2739"/>
        </w:tabs>
        <w:spacing w:before="1" w:line="302" w:lineRule="auto"/>
        <w:ind w:right="235" w:firstLine="0"/>
      </w:pPr>
      <w:r>
        <w:t>a</w:t>
      </w:r>
      <w:r>
        <w:rPr>
          <w:spacing w:val="1"/>
        </w:rPr>
        <w:t xml:space="preserve"> </w:t>
      </w:r>
      <w:r>
        <w:t>contratação</w:t>
      </w:r>
      <w:r>
        <w:rPr>
          <w:spacing w:val="1"/>
        </w:rPr>
        <w:t xml:space="preserve"> </w:t>
      </w:r>
      <w:r>
        <w:t>não</w:t>
      </w:r>
      <w:r>
        <w:rPr>
          <w:spacing w:val="1"/>
        </w:rPr>
        <w:t xml:space="preserve"> </w:t>
      </w:r>
      <w:r>
        <w:t>ocorra</w:t>
      </w:r>
      <w:r>
        <w:rPr>
          <w:spacing w:val="1"/>
        </w:rPr>
        <w:t xml:space="preserve"> </w:t>
      </w:r>
      <w:r>
        <w:t>em</w:t>
      </w:r>
      <w:r>
        <w:rPr>
          <w:spacing w:val="1"/>
        </w:rPr>
        <w:t xml:space="preserve"> </w:t>
      </w:r>
      <w:r>
        <w:t>nome</w:t>
      </w:r>
      <w:r>
        <w:rPr>
          <w:spacing w:val="1"/>
        </w:rPr>
        <w:t xml:space="preserve"> </w:t>
      </w:r>
      <w:r>
        <w:t>do</w:t>
      </w:r>
      <w:r>
        <w:rPr>
          <w:spacing w:val="1"/>
        </w:rPr>
        <w:t xml:space="preserve"> </w:t>
      </w:r>
      <w:r>
        <w:t>Fundo,</w:t>
      </w:r>
      <w:r>
        <w:rPr>
          <w:spacing w:val="1"/>
        </w:rPr>
        <w:t xml:space="preserve"> </w:t>
      </w:r>
      <w:r>
        <w:t>salvo</w:t>
      </w:r>
      <w:r>
        <w:rPr>
          <w:spacing w:val="1"/>
        </w:rPr>
        <w:t xml:space="preserve"> </w:t>
      </w:r>
      <w:r>
        <w:t>previsão</w:t>
      </w:r>
      <w:r>
        <w:rPr>
          <w:spacing w:val="1"/>
        </w:rPr>
        <w:t xml:space="preserve"> </w:t>
      </w:r>
      <w:r>
        <w:t>neste</w:t>
      </w:r>
      <w:r>
        <w:rPr>
          <w:spacing w:val="1"/>
        </w:rPr>
        <w:t xml:space="preserve"> </w:t>
      </w:r>
      <w:r>
        <w:t>Regulamento ou</w:t>
      </w:r>
      <w:r>
        <w:rPr>
          <w:spacing w:val="-2"/>
        </w:rPr>
        <w:t xml:space="preserve"> </w:t>
      </w:r>
      <w:r>
        <w:t>aprovação em Assembleia</w:t>
      </w:r>
      <w:r>
        <w:rPr>
          <w:spacing w:val="1"/>
        </w:rPr>
        <w:t xml:space="preserve"> </w:t>
      </w:r>
      <w:r>
        <w:t>de</w:t>
      </w:r>
      <w:r>
        <w:rPr>
          <w:spacing w:val="-1"/>
        </w:rPr>
        <w:t xml:space="preserve"> </w:t>
      </w:r>
      <w:r>
        <w:t>Cotistas;</w:t>
      </w:r>
      <w:r>
        <w:rPr>
          <w:spacing w:val="2"/>
        </w:rPr>
        <w:t xml:space="preserve"> </w:t>
      </w:r>
      <w:r>
        <w:t>ou</w:t>
      </w:r>
    </w:p>
    <w:p w14:paraId="5576565E" w14:textId="77777777" w:rsidR="00145F6F" w:rsidRDefault="002112C1">
      <w:pPr>
        <w:pStyle w:val="PargrafodaLista"/>
        <w:numPr>
          <w:ilvl w:val="0"/>
          <w:numId w:val="33"/>
        </w:numPr>
        <w:tabs>
          <w:tab w:val="left" w:pos="2662"/>
        </w:tabs>
        <w:spacing w:line="304" w:lineRule="auto"/>
        <w:ind w:right="234" w:firstLine="0"/>
      </w:pPr>
      <w:r>
        <w:t>caso o prestador de serviço contratado não seja um participante de mercado</w:t>
      </w:r>
      <w:r>
        <w:rPr>
          <w:spacing w:val="1"/>
        </w:rPr>
        <w:t xml:space="preserve"> </w:t>
      </w:r>
      <w:r>
        <w:t>regulado pela CVM ou o serviço prestado ao Fundo não se encontre dentro da</w:t>
      </w:r>
      <w:r>
        <w:rPr>
          <w:spacing w:val="1"/>
        </w:rPr>
        <w:t xml:space="preserve"> </w:t>
      </w:r>
      <w:r>
        <w:t>esfera</w:t>
      </w:r>
      <w:r>
        <w:rPr>
          <w:spacing w:val="-3"/>
        </w:rPr>
        <w:t xml:space="preserve"> </w:t>
      </w:r>
      <w:r>
        <w:t>de atuação</w:t>
      </w:r>
      <w:r>
        <w:rPr>
          <w:spacing w:val="-2"/>
        </w:rPr>
        <w:t xml:space="preserve"> </w:t>
      </w:r>
      <w:r>
        <w:t>da</w:t>
      </w:r>
      <w:r>
        <w:rPr>
          <w:spacing w:val="2"/>
        </w:rPr>
        <w:t xml:space="preserve"> </w:t>
      </w:r>
      <w:r>
        <w:t>CVM.</w:t>
      </w:r>
    </w:p>
    <w:p w14:paraId="37DC3183" w14:textId="77777777" w:rsidR="00145F6F" w:rsidRDefault="00145F6F">
      <w:pPr>
        <w:pStyle w:val="Corpodetexto"/>
        <w:spacing w:before="8"/>
        <w:rPr>
          <w:sz w:val="27"/>
        </w:rPr>
      </w:pPr>
    </w:p>
    <w:p w14:paraId="2C94A56B" w14:textId="2646BDF9" w:rsidR="00145F6F" w:rsidRPr="00337D0E" w:rsidRDefault="002112C1" w:rsidP="00337D0E">
      <w:pPr>
        <w:pStyle w:val="Corpodetexto"/>
        <w:spacing w:line="302" w:lineRule="auto"/>
        <w:ind w:left="2304" w:right="238"/>
        <w:jc w:val="both"/>
      </w:pPr>
      <w:r>
        <w:rPr>
          <w:rFonts w:ascii="Arial" w:hAnsi="Arial"/>
          <w:b/>
        </w:rPr>
        <w:t xml:space="preserve">Parágrafo </w:t>
      </w:r>
      <w:r w:rsidR="00E80DBA">
        <w:rPr>
          <w:rFonts w:ascii="Arial" w:hAnsi="Arial"/>
          <w:b/>
        </w:rPr>
        <w:t>Único</w:t>
      </w:r>
      <w:r>
        <w:rPr>
          <w:rFonts w:ascii="Arial" w:hAnsi="Arial"/>
          <w:b/>
        </w:rPr>
        <w:t xml:space="preserve"> </w:t>
      </w:r>
      <w:r>
        <w:t>Sem prejuízo da possibilidade de contratação de outros tipos de</w:t>
      </w:r>
      <w:r>
        <w:rPr>
          <w:spacing w:val="1"/>
        </w:rPr>
        <w:t xml:space="preserve"> </w:t>
      </w:r>
      <w:r>
        <w:t>prestadores de serviço para a função, a contratação da consultoria especializada</w:t>
      </w:r>
      <w:r>
        <w:rPr>
          <w:spacing w:val="1"/>
        </w:rPr>
        <w:t xml:space="preserve"> </w:t>
      </w:r>
      <w:r>
        <w:t>pode</w:t>
      </w:r>
      <w:r w:rsidR="00714FB7">
        <w:t>rá</w:t>
      </w:r>
      <w:r>
        <w:rPr>
          <w:spacing w:val="-1"/>
        </w:rPr>
        <w:t xml:space="preserve"> </w:t>
      </w:r>
      <w:r>
        <w:t>englobar</w:t>
      </w:r>
      <w:r>
        <w:rPr>
          <w:spacing w:val="1"/>
        </w:rPr>
        <w:t xml:space="preserve"> </w:t>
      </w:r>
      <w:r w:rsidR="00714FB7">
        <w:rPr>
          <w:spacing w:val="1"/>
        </w:rPr>
        <w:t xml:space="preserve">em </w:t>
      </w:r>
      <w:r>
        <w:t xml:space="preserve">sua atuação </w:t>
      </w:r>
      <w:r w:rsidR="00714FB7">
        <w:t xml:space="preserve">a </w:t>
      </w:r>
      <w:r w:rsidR="002815F8">
        <w:t xml:space="preserve">atribuição de </w:t>
      </w:r>
      <w:r w:rsidR="00C444B4">
        <w:t xml:space="preserve">administrar locações e/ou arrendamentos de imóveis rurais, </w:t>
      </w:r>
      <w:r w:rsidR="00195AD3">
        <w:t>bem como monitorar e acompanhar projetos e a comercialização dos imóveis rurais</w:t>
      </w:r>
      <w:r w:rsidR="00337D0E">
        <w:t>.</w:t>
      </w:r>
    </w:p>
    <w:p w14:paraId="7B651173" w14:textId="77777777" w:rsidR="00145F6F" w:rsidRDefault="00145F6F">
      <w:pPr>
        <w:pStyle w:val="Corpodetexto"/>
        <w:spacing w:before="4"/>
        <w:rPr>
          <w:sz w:val="28"/>
        </w:rPr>
      </w:pPr>
    </w:p>
    <w:p w14:paraId="1E981AE7" w14:textId="059904D9" w:rsidR="00145F6F" w:rsidRDefault="002112C1" w:rsidP="00D3409B">
      <w:pPr>
        <w:pStyle w:val="Corpodetexto"/>
        <w:tabs>
          <w:tab w:val="left" w:pos="2304"/>
        </w:tabs>
        <w:spacing w:line="302" w:lineRule="auto"/>
        <w:ind w:left="2304" w:right="235" w:hanging="1866"/>
        <w:jc w:val="both"/>
      </w:pPr>
      <w:r>
        <w:rPr>
          <w:rFonts w:ascii="Arial" w:hAnsi="Arial"/>
          <w:b/>
        </w:rPr>
        <w:t>Artigo</w:t>
      </w:r>
      <w:r>
        <w:rPr>
          <w:rFonts w:ascii="Arial" w:hAnsi="Arial"/>
          <w:b/>
          <w:spacing w:val="-1"/>
        </w:rPr>
        <w:t xml:space="preserve"> </w:t>
      </w:r>
      <w:r>
        <w:rPr>
          <w:rFonts w:ascii="Arial" w:hAnsi="Arial"/>
          <w:b/>
        </w:rPr>
        <w:t>1</w:t>
      </w:r>
      <w:r w:rsidR="00D3409B">
        <w:rPr>
          <w:rFonts w:ascii="Arial" w:hAnsi="Arial"/>
          <w:b/>
        </w:rPr>
        <w:t>4</w:t>
      </w:r>
      <w:r>
        <w:rPr>
          <w:rFonts w:ascii="Arial" w:hAnsi="Arial"/>
          <w:b/>
        </w:rPr>
        <w:t>.</w:t>
      </w:r>
      <w:r>
        <w:rPr>
          <w:rFonts w:ascii="Arial" w:hAnsi="Arial"/>
          <w:b/>
        </w:rPr>
        <w:tab/>
      </w:r>
      <w:r>
        <w:t>É vedado à Administradora e à Gestora, em suas respectivas esferas de atuação,</w:t>
      </w:r>
      <w:r>
        <w:rPr>
          <w:spacing w:val="-58"/>
        </w:rPr>
        <w:t xml:space="preserve"> </w:t>
      </w:r>
      <w:r>
        <w:t>aceitar que as garantias em favor da Classe sejam formalizadas em nome de</w:t>
      </w:r>
      <w:r>
        <w:rPr>
          <w:spacing w:val="1"/>
        </w:rPr>
        <w:t xml:space="preserve"> </w:t>
      </w:r>
      <w:r>
        <w:t>terceiros</w:t>
      </w:r>
      <w:r>
        <w:rPr>
          <w:spacing w:val="1"/>
        </w:rPr>
        <w:t xml:space="preserve"> </w:t>
      </w:r>
      <w:r>
        <w:t>que</w:t>
      </w:r>
      <w:r>
        <w:rPr>
          <w:spacing w:val="1"/>
        </w:rPr>
        <w:t xml:space="preserve"> </w:t>
      </w:r>
      <w:r>
        <w:t>não</w:t>
      </w:r>
      <w:r>
        <w:rPr>
          <w:spacing w:val="1"/>
        </w:rPr>
        <w:t xml:space="preserve"> </w:t>
      </w:r>
      <w:r>
        <w:t>representem</w:t>
      </w:r>
      <w:r>
        <w:rPr>
          <w:spacing w:val="1"/>
        </w:rPr>
        <w:t xml:space="preserve"> </w:t>
      </w:r>
      <w:r>
        <w:t>o</w:t>
      </w:r>
      <w:r>
        <w:rPr>
          <w:spacing w:val="1"/>
        </w:rPr>
        <w:t xml:space="preserve"> </w:t>
      </w:r>
      <w:r>
        <w:t>Fundo,</w:t>
      </w:r>
      <w:r>
        <w:rPr>
          <w:spacing w:val="1"/>
        </w:rPr>
        <w:t xml:space="preserve"> </w:t>
      </w:r>
      <w:r>
        <w:t>ressalvada</w:t>
      </w:r>
      <w:r>
        <w:rPr>
          <w:spacing w:val="1"/>
        </w:rPr>
        <w:t xml:space="preserve"> </w:t>
      </w:r>
      <w:r>
        <w:t>a</w:t>
      </w:r>
      <w:r>
        <w:rPr>
          <w:spacing w:val="1"/>
        </w:rPr>
        <w:t xml:space="preserve"> </w:t>
      </w:r>
      <w:r>
        <w:t>possibilidade</w:t>
      </w:r>
      <w:r>
        <w:rPr>
          <w:spacing w:val="1"/>
        </w:rPr>
        <w:t xml:space="preserve"> </w:t>
      </w:r>
      <w:r w:rsidR="00D3409B">
        <w:rPr>
          <w:spacing w:val="1"/>
        </w:rPr>
        <w:t>de</w:t>
      </w:r>
      <w:r w:rsidR="00D3409B">
        <w:t xml:space="preserve"> </w:t>
      </w:r>
      <w:r>
        <w:t>formalização</w:t>
      </w:r>
      <w:r>
        <w:rPr>
          <w:spacing w:val="16"/>
        </w:rPr>
        <w:t xml:space="preserve"> </w:t>
      </w:r>
      <w:r>
        <w:t>de</w:t>
      </w:r>
      <w:r>
        <w:rPr>
          <w:spacing w:val="16"/>
        </w:rPr>
        <w:t xml:space="preserve"> </w:t>
      </w:r>
      <w:r>
        <w:t>garantias</w:t>
      </w:r>
      <w:r>
        <w:rPr>
          <w:spacing w:val="16"/>
        </w:rPr>
        <w:t xml:space="preserve"> </w:t>
      </w:r>
      <w:r>
        <w:t>em</w:t>
      </w:r>
      <w:r>
        <w:rPr>
          <w:spacing w:val="12"/>
        </w:rPr>
        <w:t xml:space="preserve"> </w:t>
      </w:r>
      <w:r>
        <w:t>favor</w:t>
      </w:r>
      <w:r>
        <w:rPr>
          <w:spacing w:val="18"/>
        </w:rPr>
        <w:t xml:space="preserve"> </w:t>
      </w:r>
      <w:r>
        <w:t>da</w:t>
      </w:r>
      <w:r>
        <w:rPr>
          <w:spacing w:val="16"/>
        </w:rPr>
        <w:t xml:space="preserve"> </w:t>
      </w:r>
      <w:r>
        <w:t>Administradora,</w:t>
      </w:r>
      <w:r>
        <w:rPr>
          <w:spacing w:val="15"/>
        </w:rPr>
        <w:t xml:space="preserve"> </w:t>
      </w:r>
      <w:r>
        <w:t>Gestora</w:t>
      </w:r>
      <w:r>
        <w:rPr>
          <w:spacing w:val="14"/>
        </w:rPr>
        <w:t xml:space="preserve"> </w:t>
      </w:r>
      <w:r>
        <w:t>ou</w:t>
      </w:r>
      <w:r>
        <w:rPr>
          <w:spacing w:val="13"/>
        </w:rPr>
        <w:t xml:space="preserve"> </w:t>
      </w:r>
      <w:r>
        <w:t>terceiros</w:t>
      </w:r>
      <w:r>
        <w:rPr>
          <w:spacing w:val="14"/>
        </w:rPr>
        <w:t xml:space="preserve"> </w:t>
      </w:r>
      <w:r>
        <w:t>que</w:t>
      </w:r>
      <w:r w:rsidR="00D3409B">
        <w:t xml:space="preserve"> </w:t>
      </w:r>
      <w:r>
        <w:rPr>
          <w:spacing w:val="-1"/>
        </w:rPr>
        <w:t>representem</w:t>
      </w:r>
      <w:r>
        <w:rPr>
          <w:spacing w:val="-16"/>
        </w:rPr>
        <w:t xml:space="preserve"> </w:t>
      </w:r>
      <w:r>
        <w:rPr>
          <w:spacing w:val="-1"/>
        </w:rPr>
        <w:t>o</w:t>
      </w:r>
      <w:r>
        <w:rPr>
          <w:spacing w:val="-17"/>
        </w:rPr>
        <w:t xml:space="preserve"> </w:t>
      </w:r>
      <w:r>
        <w:rPr>
          <w:spacing w:val="-1"/>
        </w:rPr>
        <w:t>Fundo</w:t>
      </w:r>
      <w:r>
        <w:rPr>
          <w:spacing w:val="-15"/>
        </w:rPr>
        <w:t xml:space="preserve"> </w:t>
      </w:r>
      <w:r>
        <w:t>como</w:t>
      </w:r>
      <w:r>
        <w:rPr>
          <w:spacing w:val="-16"/>
        </w:rPr>
        <w:t xml:space="preserve"> </w:t>
      </w:r>
      <w:r>
        <w:t>titular</w:t>
      </w:r>
      <w:r>
        <w:rPr>
          <w:spacing w:val="-16"/>
        </w:rPr>
        <w:t xml:space="preserve"> </w:t>
      </w:r>
      <w:r>
        <w:t>da</w:t>
      </w:r>
      <w:r>
        <w:rPr>
          <w:spacing w:val="-16"/>
        </w:rPr>
        <w:t xml:space="preserve"> </w:t>
      </w:r>
      <w:r>
        <w:t>garantia,</w:t>
      </w:r>
      <w:r>
        <w:rPr>
          <w:spacing w:val="-15"/>
        </w:rPr>
        <w:t xml:space="preserve"> </w:t>
      </w:r>
      <w:r>
        <w:t>que</w:t>
      </w:r>
      <w:r>
        <w:rPr>
          <w:spacing w:val="-13"/>
        </w:rPr>
        <w:t xml:space="preserve"> </w:t>
      </w:r>
      <w:r>
        <w:t>devem</w:t>
      </w:r>
      <w:r>
        <w:rPr>
          <w:spacing w:val="-13"/>
        </w:rPr>
        <w:t xml:space="preserve"> </w:t>
      </w:r>
      <w:r>
        <w:t>diligenciar</w:t>
      </w:r>
      <w:r>
        <w:rPr>
          <w:spacing w:val="-15"/>
        </w:rPr>
        <w:t xml:space="preserve"> </w:t>
      </w:r>
      <w:r>
        <w:t>para</w:t>
      </w:r>
      <w:r>
        <w:rPr>
          <w:spacing w:val="-16"/>
        </w:rPr>
        <w:t xml:space="preserve"> </w:t>
      </w:r>
      <w:r>
        <w:t>segregá-</w:t>
      </w:r>
      <w:r>
        <w:rPr>
          <w:spacing w:val="-59"/>
        </w:rPr>
        <w:t xml:space="preserve"> </w:t>
      </w:r>
      <w:r>
        <w:t>las</w:t>
      </w:r>
      <w:r>
        <w:rPr>
          <w:spacing w:val="-1"/>
        </w:rPr>
        <w:t xml:space="preserve"> </w:t>
      </w:r>
      <w:r>
        <w:t>adequadamente dos</w:t>
      </w:r>
      <w:r>
        <w:rPr>
          <w:spacing w:val="-4"/>
        </w:rPr>
        <w:t xml:space="preserve"> </w:t>
      </w:r>
      <w:r>
        <w:t>seus</w:t>
      </w:r>
      <w:r>
        <w:rPr>
          <w:spacing w:val="1"/>
        </w:rPr>
        <w:t xml:space="preserve"> </w:t>
      </w:r>
      <w:r>
        <w:t>próprios patrimônios.</w:t>
      </w:r>
    </w:p>
    <w:p w14:paraId="4C4CC438" w14:textId="77777777" w:rsidR="00145F6F" w:rsidRDefault="00145F6F">
      <w:pPr>
        <w:pStyle w:val="Corpodetexto"/>
        <w:spacing w:before="1"/>
        <w:rPr>
          <w:sz w:val="28"/>
        </w:rPr>
      </w:pPr>
    </w:p>
    <w:p w14:paraId="381069F1" w14:textId="77777777" w:rsidR="00145F6F" w:rsidRDefault="002112C1">
      <w:pPr>
        <w:pStyle w:val="Corpodetexto"/>
        <w:spacing w:line="302" w:lineRule="auto"/>
        <w:ind w:left="2304" w:right="236"/>
        <w:jc w:val="both"/>
      </w:pPr>
      <w:r>
        <w:rPr>
          <w:rFonts w:ascii="Arial" w:hAnsi="Arial"/>
          <w:b/>
        </w:rPr>
        <w:t>Parágrafo Único</w:t>
      </w:r>
      <w:r>
        <w:rPr>
          <w:rFonts w:ascii="Arial" w:hAnsi="Arial"/>
          <w:b/>
          <w:spacing w:val="1"/>
        </w:rPr>
        <w:t xml:space="preserve"> </w:t>
      </w:r>
      <w:r>
        <w:t>A vedação acima é inaplicável no âmbito de emissões de</w:t>
      </w:r>
      <w:r>
        <w:rPr>
          <w:spacing w:val="1"/>
        </w:rPr>
        <w:t xml:space="preserve"> </w:t>
      </w:r>
      <w:r>
        <w:t>valores mobiliários, nas quais a garantia é constituída em prol da comunhão de</w:t>
      </w:r>
      <w:r>
        <w:rPr>
          <w:spacing w:val="1"/>
        </w:rPr>
        <w:t xml:space="preserve"> </w:t>
      </w:r>
      <w:r>
        <w:t>investidores,</w:t>
      </w:r>
      <w:r>
        <w:rPr>
          <w:spacing w:val="-2"/>
        </w:rPr>
        <w:t xml:space="preserve"> </w:t>
      </w:r>
      <w:r>
        <w:t>que</w:t>
      </w:r>
      <w:r>
        <w:rPr>
          <w:spacing w:val="-2"/>
        </w:rPr>
        <w:t xml:space="preserve"> </w:t>
      </w:r>
      <w:r>
        <w:t>são</w:t>
      </w:r>
      <w:r>
        <w:rPr>
          <w:spacing w:val="-2"/>
        </w:rPr>
        <w:t xml:space="preserve"> </w:t>
      </w:r>
      <w:r>
        <w:t>representados</w:t>
      </w:r>
      <w:r>
        <w:rPr>
          <w:spacing w:val="-2"/>
        </w:rPr>
        <w:t xml:space="preserve"> </w:t>
      </w:r>
      <w:r>
        <w:t>por</w:t>
      </w:r>
      <w:r>
        <w:rPr>
          <w:spacing w:val="-1"/>
        </w:rPr>
        <w:t xml:space="preserve"> </w:t>
      </w:r>
      <w:r>
        <w:t>um</w:t>
      </w:r>
      <w:r>
        <w:rPr>
          <w:spacing w:val="1"/>
        </w:rPr>
        <w:t xml:space="preserve"> </w:t>
      </w:r>
      <w:r>
        <w:t>agente</w:t>
      </w:r>
      <w:r>
        <w:rPr>
          <w:spacing w:val="1"/>
        </w:rPr>
        <w:t xml:space="preserve"> </w:t>
      </w:r>
      <w:r>
        <w:t>de</w:t>
      </w:r>
      <w:r>
        <w:rPr>
          <w:spacing w:val="-5"/>
        </w:rPr>
        <w:t xml:space="preserve"> </w:t>
      </w:r>
      <w:r>
        <w:t>garantia.</w:t>
      </w:r>
    </w:p>
    <w:p w14:paraId="68BD14F8" w14:textId="77777777" w:rsidR="00145F6F" w:rsidRDefault="00145F6F">
      <w:pPr>
        <w:pStyle w:val="Corpodetexto"/>
        <w:spacing w:before="1"/>
        <w:rPr>
          <w:sz w:val="28"/>
        </w:rPr>
      </w:pPr>
    </w:p>
    <w:p w14:paraId="2F8D8CDD" w14:textId="77777777" w:rsidR="000927F1" w:rsidRDefault="000C2099">
      <w:pPr>
        <w:pStyle w:val="Corpodetexto"/>
        <w:tabs>
          <w:tab w:val="left" w:pos="2304"/>
        </w:tabs>
        <w:spacing w:line="304" w:lineRule="auto"/>
        <w:ind w:left="2304" w:right="237" w:hanging="1866"/>
        <w:jc w:val="both"/>
        <w:rPr>
          <w:rFonts w:ascii="Arial" w:hAnsi="Arial"/>
          <w:bCs/>
        </w:rPr>
      </w:pPr>
      <w:r>
        <w:rPr>
          <w:rFonts w:ascii="Arial" w:hAnsi="Arial"/>
          <w:b/>
        </w:rPr>
        <w:t xml:space="preserve">Artigo 15. </w:t>
      </w:r>
      <w:r>
        <w:rPr>
          <w:rFonts w:ascii="Arial" w:hAnsi="Arial"/>
          <w:b/>
        </w:rPr>
        <w:tab/>
      </w:r>
      <w:r w:rsidRPr="00B774B3">
        <w:rPr>
          <w:rFonts w:ascii="Arial" w:hAnsi="Arial"/>
          <w:bCs/>
        </w:rPr>
        <w:t>É vedado</w:t>
      </w:r>
      <w:r w:rsidR="008F611F" w:rsidRPr="00B774B3">
        <w:rPr>
          <w:rFonts w:ascii="Arial" w:hAnsi="Arial"/>
          <w:bCs/>
        </w:rPr>
        <w:t xml:space="preserve"> ainda, à Administradora e a Gestora, </w:t>
      </w:r>
      <w:r w:rsidR="00B774B3" w:rsidRPr="00B774B3">
        <w:rPr>
          <w:rFonts w:ascii="Arial" w:hAnsi="Arial"/>
          <w:bCs/>
        </w:rPr>
        <w:t xml:space="preserve">em suas respectivas esferas de atuação, constituir </w:t>
      </w:r>
      <w:r w:rsidR="00B774B3">
        <w:rPr>
          <w:rFonts w:ascii="Arial" w:hAnsi="Arial"/>
          <w:bCs/>
        </w:rPr>
        <w:t>ônus reais sobre os imóveis rurais,</w:t>
      </w:r>
      <w:r w:rsidR="000927F1">
        <w:rPr>
          <w:rFonts w:ascii="Arial" w:hAnsi="Arial"/>
          <w:bCs/>
        </w:rPr>
        <w:t xml:space="preserve"> exceto na hipótese de garantir obrigações assumidas pela Classe. </w:t>
      </w:r>
    </w:p>
    <w:p w14:paraId="3EBACB9F" w14:textId="2A23840C" w:rsidR="000C2099" w:rsidRDefault="000927F1">
      <w:pPr>
        <w:pStyle w:val="Corpodetexto"/>
        <w:tabs>
          <w:tab w:val="left" w:pos="2304"/>
        </w:tabs>
        <w:spacing w:line="304" w:lineRule="auto"/>
        <w:ind w:left="2304" w:right="237" w:hanging="1866"/>
        <w:jc w:val="both"/>
        <w:rPr>
          <w:rFonts w:ascii="Arial" w:hAnsi="Arial"/>
          <w:b/>
        </w:rPr>
      </w:pPr>
      <w:r>
        <w:rPr>
          <w:rFonts w:ascii="Arial" w:hAnsi="Arial"/>
          <w:bCs/>
        </w:rPr>
        <w:t xml:space="preserve"> </w:t>
      </w:r>
    </w:p>
    <w:p w14:paraId="38DA66CE" w14:textId="02F89665" w:rsidR="00145F6F" w:rsidRDefault="002112C1">
      <w:pPr>
        <w:pStyle w:val="Corpodetexto"/>
        <w:tabs>
          <w:tab w:val="left" w:pos="2304"/>
        </w:tabs>
        <w:spacing w:line="304" w:lineRule="auto"/>
        <w:ind w:left="2304" w:right="237" w:hanging="1866"/>
        <w:jc w:val="both"/>
      </w:pPr>
      <w:r>
        <w:rPr>
          <w:rFonts w:ascii="Arial" w:hAnsi="Arial"/>
          <w:b/>
        </w:rPr>
        <w:t>Artigo</w:t>
      </w:r>
      <w:r>
        <w:rPr>
          <w:rFonts w:ascii="Arial" w:hAnsi="Arial"/>
          <w:b/>
          <w:spacing w:val="-1"/>
        </w:rPr>
        <w:t xml:space="preserve"> </w:t>
      </w:r>
      <w:r>
        <w:rPr>
          <w:rFonts w:ascii="Arial" w:hAnsi="Arial"/>
          <w:b/>
        </w:rPr>
        <w:t>1</w:t>
      </w:r>
      <w:r w:rsidR="000358E0">
        <w:rPr>
          <w:rFonts w:ascii="Arial" w:hAnsi="Arial"/>
          <w:b/>
        </w:rPr>
        <w:t>6</w:t>
      </w:r>
      <w:r>
        <w:rPr>
          <w:rFonts w:ascii="Arial" w:hAnsi="Arial"/>
          <w:b/>
        </w:rPr>
        <w:t>.</w:t>
      </w:r>
      <w:r>
        <w:rPr>
          <w:rFonts w:ascii="Arial" w:hAnsi="Arial"/>
          <w:b/>
        </w:rPr>
        <w:tab/>
      </w:r>
      <w:r>
        <w:t>Nos</w:t>
      </w:r>
      <w:r>
        <w:rPr>
          <w:spacing w:val="3"/>
        </w:rPr>
        <w:t xml:space="preserve"> </w:t>
      </w:r>
      <w:r>
        <w:t>termos</w:t>
      </w:r>
      <w:r>
        <w:rPr>
          <w:spacing w:val="2"/>
        </w:rPr>
        <w:t xml:space="preserve"> </w:t>
      </w:r>
      <w:r>
        <w:t>do</w:t>
      </w:r>
      <w:r>
        <w:rPr>
          <w:spacing w:val="1"/>
        </w:rPr>
        <w:t xml:space="preserve"> </w:t>
      </w:r>
      <w:r>
        <w:t>artigo 1.368-D</w:t>
      </w:r>
      <w:r>
        <w:rPr>
          <w:spacing w:val="1"/>
        </w:rPr>
        <w:t xml:space="preserve"> </w:t>
      </w:r>
      <w:r>
        <w:t>do</w:t>
      </w:r>
      <w:r>
        <w:rPr>
          <w:spacing w:val="1"/>
        </w:rPr>
        <w:t xml:space="preserve"> </w:t>
      </w:r>
      <w:r>
        <w:t>Código Civil,</w:t>
      </w:r>
      <w:r>
        <w:rPr>
          <w:spacing w:val="3"/>
        </w:rPr>
        <w:t xml:space="preserve"> </w:t>
      </w:r>
      <w:r>
        <w:t>destaca-se</w:t>
      </w:r>
      <w:r>
        <w:rPr>
          <w:spacing w:val="-1"/>
        </w:rPr>
        <w:t xml:space="preserve"> </w:t>
      </w:r>
      <w:r>
        <w:t>que</w:t>
      </w:r>
      <w:r>
        <w:rPr>
          <w:spacing w:val="1"/>
        </w:rPr>
        <w:t xml:space="preserve"> </w:t>
      </w:r>
      <w:r>
        <w:t>a</w:t>
      </w:r>
      <w:r>
        <w:rPr>
          <w:spacing w:val="2"/>
        </w:rPr>
        <w:t xml:space="preserve"> </w:t>
      </w:r>
      <w:r>
        <w:t>responsabilidade</w:t>
      </w:r>
      <w:r>
        <w:rPr>
          <w:spacing w:val="-59"/>
        </w:rPr>
        <w:t xml:space="preserve"> </w:t>
      </w:r>
      <w:r>
        <w:t>dos prestadores de serviços do Fundo, perante o condomínio e entre si, estará</w:t>
      </w:r>
      <w:r>
        <w:rPr>
          <w:spacing w:val="1"/>
        </w:rPr>
        <w:t xml:space="preserve"> </w:t>
      </w:r>
      <w:r>
        <w:t>limitada</w:t>
      </w:r>
      <w:r>
        <w:rPr>
          <w:spacing w:val="-6"/>
        </w:rPr>
        <w:t xml:space="preserve"> </w:t>
      </w:r>
      <w:r>
        <w:t>ao</w:t>
      </w:r>
      <w:r>
        <w:rPr>
          <w:spacing w:val="-7"/>
        </w:rPr>
        <w:t xml:space="preserve"> </w:t>
      </w:r>
      <w:r>
        <w:t>cumprimento</w:t>
      </w:r>
      <w:r>
        <w:rPr>
          <w:spacing w:val="-9"/>
        </w:rPr>
        <w:t xml:space="preserve"> </w:t>
      </w:r>
      <w:r>
        <w:t>dos</w:t>
      </w:r>
      <w:r>
        <w:rPr>
          <w:spacing w:val="-5"/>
        </w:rPr>
        <w:t xml:space="preserve"> </w:t>
      </w:r>
      <w:r>
        <w:t>deveres</w:t>
      </w:r>
      <w:r>
        <w:rPr>
          <w:spacing w:val="-6"/>
        </w:rPr>
        <w:t xml:space="preserve"> </w:t>
      </w:r>
      <w:r>
        <w:t>particulares</w:t>
      </w:r>
      <w:r>
        <w:rPr>
          <w:spacing w:val="-8"/>
        </w:rPr>
        <w:t xml:space="preserve"> </w:t>
      </w:r>
      <w:r>
        <w:t>de</w:t>
      </w:r>
      <w:r>
        <w:rPr>
          <w:spacing w:val="-6"/>
        </w:rPr>
        <w:t xml:space="preserve"> </w:t>
      </w:r>
      <w:r>
        <w:t>cada</w:t>
      </w:r>
      <w:r>
        <w:rPr>
          <w:spacing w:val="-6"/>
        </w:rPr>
        <w:t xml:space="preserve"> </w:t>
      </w:r>
      <w:r>
        <w:t>um,</w:t>
      </w:r>
      <w:r>
        <w:rPr>
          <w:spacing w:val="-5"/>
        </w:rPr>
        <w:t xml:space="preserve"> </w:t>
      </w:r>
      <w:r>
        <w:t>sem</w:t>
      </w:r>
      <w:r>
        <w:rPr>
          <w:spacing w:val="-5"/>
        </w:rPr>
        <w:t xml:space="preserve"> </w:t>
      </w:r>
      <w:r>
        <w:t>solidariedade.</w:t>
      </w:r>
      <w:r>
        <w:rPr>
          <w:spacing w:val="-58"/>
        </w:rPr>
        <w:t xml:space="preserve"> </w:t>
      </w:r>
      <w:r>
        <w:t>Neste sentido, as obrigações deverão sempre ser analisadas sob o prisma do</w:t>
      </w:r>
      <w:r>
        <w:rPr>
          <w:spacing w:val="1"/>
        </w:rPr>
        <w:t xml:space="preserve"> </w:t>
      </w:r>
      <w:r>
        <w:t>centro</w:t>
      </w:r>
      <w:r>
        <w:rPr>
          <w:spacing w:val="-8"/>
        </w:rPr>
        <w:t xml:space="preserve"> </w:t>
      </w:r>
      <w:r>
        <w:t>de</w:t>
      </w:r>
      <w:r>
        <w:rPr>
          <w:spacing w:val="-11"/>
        </w:rPr>
        <w:t xml:space="preserve"> </w:t>
      </w:r>
      <w:r>
        <w:t>responsabilidade</w:t>
      </w:r>
      <w:r>
        <w:rPr>
          <w:spacing w:val="-6"/>
        </w:rPr>
        <w:t xml:space="preserve"> </w:t>
      </w:r>
      <w:r>
        <w:t>particular</w:t>
      </w:r>
      <w:r>
        <w:rPr>
          <w:spacing w:val="-7"/>
        </w:rPr>
        <w:t xml:space="preserve"> </w:t>
      </w:r>
      <w:r>
        <w:t>de</w:t>
      </w:r>
      <w:r>
        <w:rPr>
          <w:spacing w:val="-8"/>
        </w:rPr>
        <w:t xml:space="preserve"> </w:t>
      </w:r>
      <w:r>
        <w:t>cada</w:t>
      </w:r>
      <w:r>
        <w:rPr>
          <w:spacing w:val="-5"/>
        </w:rPr>
        <w:t xml:space="preserve"> </w:t>
      </w:r>
      <w:r>
        <w:t>prestador</w:t>
      </w:r>
      <w:r>
        <w:rPr>
          <w:spacing w:val="-7"/>
        </w:rPr>
        <w:t xml:space="preserve"> </w:t>
      </w:r>
      <w:r>
        <w:t>de</w:t>
      </w:r>
      <w:r>
        <w:rPr>
          <w:spacing w:val="-8"/>
        </w:rPr>
        <w:t xml:space="preserve"> </w:t>
      </w:r>
      <w:r>
        <w:t>serviços,</w:t>
      </w:r>
      <w:r>
        <w:rPr>
          <w:spacing w:val="-7"/>
        </w:rPr>
        <w:t xml:space="preserve"> </w:t>
      </w:r>
      <w:r>
        <w:t>cada</w:t>
      </w:r>
      <w:r>
        <w:rPr>
          <w:spacing w:val="-10"/>
        </w:rPr>
        <w:t xml:space="preserve"> </w:t>
      </w:r>
      <w:r>
        <w:t>qual</w:t>
      </w:r>
      <w:r>
        <w:rPr>
          <w:spacing w:val="-8"/>
        </w:rPr>
        <w:t xml:space="preserve"> </w:t>
      </w:r>
      <w:r>
        <w:t>em</w:t>
      </w:r>
      <w:r>
        <w:rPr>
          <w:spacing w:val="-58"/>
        </w:rPr>
        <w:t xml:space="preserve"> </w:t>
      </w:r>
      <w:r>
        <w:t>sua</w:t>
      </w:r>
      <w:r>
        <w:rPr>
          <w:spacing w:val="-1"/>
        </w:rPr>
        <w:t xml:space="preserve"> </w:t>
      </w:r>
      <w:r>
        <w:t>esfera de</w:t>
      </w:r>
      <w:r>
        <w:rPr>
          <w:spacing w:val="-3"/>
        </w:rPr>
        <w:t xml:space="preserve"> </w:t>
      </w:r>
      <w:r>
        <w:t>atuação,</w:t>
      </w:r>
      <w:r>
        <w:rPr>
          <w:spacing w:val="-1"/>
        </w:rPr>
        <w:t xml:space="preserve"> </w:t>
      </w:r>
      <w:r>
        <w:t>nos</w:t>
      </w:r>
      <w:r>
        <w:rPr>
          <w:spacing w:val="-1"/>
        </w:rPr>
        <w:t xml:space="preserve"> </w:t>
      </w:r>
      <w:r>
        <w:t>termos</w:t>
      </w:r>
      <w:r>
        <w:rPr>
          <w:spacing w:val="1"/>
        </w:rPr>
        <w:t xml:space="preserve"> </w:t>
      </w:r>
      <w:r>
        <w:t>da</w:t>
      </w:r>
      <w:r>
        <w:rPr>
          <w:spacing w:val="-2"/>
        </w:rPr>
        <w:t xml:space="preserve"> </w:t>
      </w:r>
      <w:r>
        <w:t>regulamentação</w:t>
      </w:r>
      <w:r>
        <w:rPr>
          <w:spacing w:val="-1"/>
        </w:rPr>
        <w:t xml:space="preserve"> </w:t>
      </w:r>
      <w:r>
        <w:t>aplicável.</w:t>
      </w:r>
    </w:p>
    <w:p w14:paraId="2DA6B837" w14:textId="77777777" w:rsidR="00145F6F" w:rsidRDefault="00145F6F">
      <w:pPr>
        <w:pStyle w:val="Corpodetexto"/>
        <w:spacing w:before="1"/>
        <w:rPr>
          <w:sz w:val="27"/>
        </w:rPr>
      </w:pPr>
    </w:p>
    <w:p w14:paraId="6FF5E57A" w14:textId="0CDDDC72" w:rsidR="00145F6F" w:rsidRDefault="002112C1">
      <w:pPr>
        <w:tabs>
          <w:tab w:val="left" w:pos="2304"/>
        </w:tabs>
        <w:spacing w:line="304" w:lineRule="auto"/>
        <w:ind w:left="2304" w:right="235" w:hanging="1866"/>
        <w:jc w:val="both"/>
        <w:rPr>
          <w:rFonts w:ascii="Arial" w:hAnsi="Arial"/>
          <w:b/>
        </w:rPr>
      </w:pPr>
      <w:r>
        <w:rPr>
          <w:rFonts w:ascii="Arial" w:hAnsi="Arial"/>
          <w:b/>
        </w:rPr>
        <w:t>Artigo</w:t>
      </w:r>
      <w:r>
        <w:rPr>
          <w:rFonts w:ascii="Arial" w:hAnsi="Arial"/>
          <w:b/>
          <w:spacing w:val="-1"/>
        </w:rPr>
        <w:t xml:space="preserve"> </w:t>
      </w:r>
      <w:r>
        <w:rPr>
          <w:rFonts w:ascii="Arial" w:hAnsi="Arial"/>
          <w:b/>
        </w:rPr>
        <w:t>1</w:t>
      </w:r>
      <w:r w:rsidR="000358E0">
        <w:rPr>
          <w:rFonts w:ascii="Arial" w:hAnsi="Arial"/>
          <w:b/>
        </w:rPr>
        <w:t>7</w:t>
      </w:r>
      <w:r>
        <w:rPr>
          <w:rFonts w:ascii="Arial" w:hAnsi="Arial"/>
          <w:b/>
        </w:rPr>
        <w:t>.</w:t>
      </w:r>
      <w:r>
        <w:rPr>
          <w:rFonts w:ascii="Arial" w:hAnsi="Arial"/>
          <w:b/>
        </w:rPr>
        <w:tab/>
      </w:r>
      <w:r>
        <w:t>Adicionalmente</w:t>
      </w:r>
      <w:r>
        <w:rPr>
          <w:spacing w:val="45"/>
        </w:rPr>
        <w:t xml:space="preserve"> </w:t>
      </w:r>
      <w:r>
        <w:t>ao</w:t>
      </w:r>
      <w:r>
        <w:rPr>
          <w:spacing w:val="43"/>
        </w:rPr>
        <w:t xml:space="preserve"> </w:t>
      </w:r>
      <w:r>
        <w:t>disposto</w:t>
      </w:r>
      <w:r>
        <w:rPr>
          <w:spacing w:val="44"/>
        </w:rPr>
        <w:t xml:space="preserve"> </w:t>
      </w:r>
      <w:r>
        <w:t>no</w:t>
      </w:r>
      <w:r>
        <w:rPr>
          <w:spacing w:val="43"/>
        </w:rPr>
        <w:t xml:space="preserve"> </w:t>
      </w:r>
      <w:r>
        <w:t>artigo</w:t>
      </w:r>
      <w:r>
        <w:rPr>
          <w:spacing w:val="46"/>
        </w:rPr>
        <w:t xml:space="preserve"> </w:t>
      </w:r>
      <w:r>
        <w:t>1</w:t>
      </w:r>
      <w:r w:rsidR="000358E0">
        <w:t>6</w:t>
      </w:r>
      <w:r>
        <w:rPr>
          <w:spacing w:val="41"/>
        </w:rPr>
        <w:t xml:space="preserve"> </w:t>
      </w:r>
      <w:r>
        <w:t>acima,</w:t>
      </w:r>
      <w:r>
        <w:rPr>
          <w:spacing w:val="45"/>
        </w:rPr>
        <w:t xml:space="preserve"> </w:t>
      </w:r>
      <w:r>
        <w:t>cumpre</w:t>
      </w:r>
      <w:r>
        <w:rPr>
          <w:spacing w:val="44"/>
        </w:rPr>
        <w:t xml:space="preserve"> </w:t>
      </w:r>
      <w:r>
        <w:t>destacar</w:t>
      </w:r>
      <w:r>
        <w:rPr>
          <w:spacing w:val="42"/>
        </w:rPr>
        <w:t xml:space="preserve"> </w:t>
      </w:r>
      <w:r>
        <w:t>que</w:t>
      </w:r>
      <w:r>
        <w:rPr>
          <w:spacing w:val="41"/>
        </w:rPr>
        <w:t xml:space="preserve"> </w:t>
      </w:r>
      <w:r>
        <w:t>a</w:t>
      </w:r>
      <w:r>
        <w:rPr>
          <w:spacing w:val="-59"/>
        </w:rPr>
        <w:t xml:space="preserve"> </w:t>
      </w:r>
      <w:r>
        <w:t>responsabilidade dos prestadores de serviços do Fundo é de meio, ou seja, não</w:t>
      </w:r>
      <w:r>
        <w:rPr>
          <w:spacing w:val="1"/>
        </w:rPr>
        <w:t xml:space="preserve"> </w:t>
      </w:r>
      <w:r>
        <w:t>há responsabilidade pelo não atingimento de parâmetros de rentabilidade ou</w:t>
      </w:r>
      <w:r>
        <w:rPr>
          <w:spacing w:val="1"/>
        </w:rPr>
        <w:t xml:space="preserve"> </w:t>
      </w:r>
      <w:r>
        <w:t>qualquer</w:t>
      </w:r>
      <w:r>
        <w:rPr>
          <w:spacing w:val="1"/>
        </w:rPr>
        <w:t xml:space="preserve"> </w:t>
      </w:r>
      <w:r>
        <w:t>outro</w:t>
      </w:r>
      <w:r>
        <w:rPr>
          <w:spacing w:val="1"/>
        </w:rPr>
        <w:t xml:space="preserve"> </w:t>
      </w:r>
      <w:r>
        <w:t>referencial</w:t>
      </w:r>
      <w:r>
        <w:rPr>
          <w:spacing w:val="1"/>
        </w:rPr>
        <w:t xml:space="preserve"> </w:t>
      </w:r>
      <w:r>
        <w:t>previsto</w:t>
      </w:r>
      <w:r>
        <w:rPr>
          <w:spacing w:val="1"/>
        </w:rPr>
        <w:t xml:space="preserve"> </w:t>
      </w:r>
      <w:r>
        <w:t>neste</w:t>
      </w:r>
      <w:r>
        <w:rPr>
          <w:spacing w:val="1"/>
        </w:rPr>
        <w:t xml:space="preserve"> </w:t>
      </w:r>
      <w:r>
        <w:t>Regulamento,</w:t>
      </w:r>
      <w:r>
        <w:rPr>
          <w:spacing w:val="1"/>
        </w:rPr>
        <w:t xml:space="preserve"> </w:t>
      </w:r>
      <w:r>
        <w:t>Anexo</w:t>
      </w:r>
      <w:r>
        <w:rPr>
          <w:spacing w:val="1"/>
        </w:rPr>
        <w:t xml:space="preserve"> </w:t>
      </w:r>
      <w:r>
        <w:t>e</w:t>
      </w:r>
      <w:r>
        <w:rPr>
          <w:spacing w:val="1"/>
        </w:rPr>
        <w:t xml:space="preserve"> </w:t>
      </w:r>
      <w:r>
        <w:t>demais</w:t>
      </w:r>
      <w:r>
        <w:rPr>
          <w:spacing w:val="-59"/>
        </w:rPr>
        <w:t xml:space="preserve"> </w:t>
      </w:r>
      <w:r>
        <w:t>documentos</w:t>
      </w:r>
      <w:r>
        <w:rPr>
          <w:spacing w:val="1"/>
        </w:rPr>
        <w:t xml:space="preserve"> </w:t>
      </w:r>
      <w:r>
        <w:t>do</w:t>
      </w:r>
      <w:r>
        <w:rPr>
          <w:spacing w:val="1"/>
        </w:rPr>
        <w:t xml:space="preserve"> </w:t>
      </w:r>
      <w:r>
        <w:t>Fundo,</w:t>
      </w:r>
      <w:r>
        <w:rPr>
          <w:spacing w:val="1"/>
        </w:rPr>
        <w:t xml:space="preserve"> </w:t>
      </w:r>
      <w:r>
        <w:t>da</w:t>
      </w:r>
      <w:r>
        <w:rPr>
          <w:spacing w:val="1"/>
        </w:rPr>
        <w:t xml:space="preserve"> </w:t>
      </w:r>
      <w:r>
        <w:t>Classe</w:t>
      </w:r>
      <w:r>
        <w:rPr>
          <w:spacing w:val="1"/>
        </w:rPr>
        <w:t xml:space="preserve"> </w:t>
      </w:r>
      <w:r>
        <w:t>e</w:t>
      </w:r>
      <w:r>
        <w:rPr>
          <w:spacing w:val="1"/>
        </w:rPr>
        <w:t xml:space="preserve"> </w:t>
      </w:r>
      <w:r>
        <w:t>de</w:t>
      </w:r>
      <w:r>
        <w:rPr>
          <w:spacing w:val="1"/>
        </w:rPr>
        <w:t xml:space="preserve"> </w:t>
      </w:r>
      <w:r>
        <w:t>sua</w:t>
      </w:r>
      <w:r>
        <w:rPr>
          <w:spacing w:val="1"/>
        </w:rPr>
        <w:t xml:space="preserve"> </w:t>
      </w:r>
      <w:r>
        <w:t>oferta,</w:t>
      </w:r>
      <w:r>
        <w:rPr>
          <w:spacing w:val="1"/>
        </w:rPr>
        <w:t xml:space="preserve"> </w:t>
      </w:r>
      <w:r>
        <w:t>sendo</w:t>
      </w:r>
      <w:r>
        <w:rPr>
          <w:spacing w:val="1"/>
        </w:rPr>
        <w:t xml:space="preserve"> </w:t>
      </w:r>
      <w:r>
        <w:t>a</w:t>
      </w:r>
      <w:r>
        <w:rPr>
          <w:spacing w:val="1"/>
        </w:rPr>
        <w:t xml:space="preserve"> </w:t>
      </w:r>
      <w:r>
        <w:t>obrigação</w:t>
      </w:r>
      <w:r>
        <w:rPr>
          <w:spacing w:val="1"/>
        </w:rPr>
        <w:t xml:space="preserve"> </w:t>
      </w:r>
      <w:r>
        <w:t>dos</w:t>
      </w:r>
      <w:r>
        <w:rPr>
          <w:spacing w:val="1"/>
        </w:rPr>
        <w:t xml:space="preserve"> </w:t>
      </w:r>
      <w:r>
        <w:t>prestadores</w:t>
      </w:r>
      <w:r>
        <w:rPr>
          <w:spacing w:val="-8"/>
        </w:rPr>
        <w:t xml:space="preserve"> </w:t>
      </w:r>
      <w:r>
        <w:t>de</w:t>
      </w:r>
      <w:r>
        <w:rPr>
          <w:spacing w:val="-6"/>
        </w:rPr>
        <w:t xml:space="preserve"> </w:t>
      </w:r>
      <w:r>
        <w:t>serviços</w:t>
      </w:r>
      <w:r>
        <w:rPr>
          <w:spacing w:val="-8"/>
        </w:rPr>
        <w:t xml:space="preserve"> </w:t>
      </w:r>
      <w:r>
        <w:t>atuar</w:t>
      </w:r>
      <w:r>
        <w:rPr>
          <w:spacing w:val="-7"/>
        </w:rPr>
        <w:t xml:space="preserve"> </w:t>
      </w:r>
      <w:r>
        <w:t>com</w:t>
      </w:r>
      <w:r>
        <w:rPr>
          <w:spacing w:val="-4"/>
        </w:rPr>
        <w:t xml:space="preserve"> </w:t>
      </w:r>
      <w:r>
        <w:t>probidade</w:t>
      </w:r>
      <w:r>
        <w:rPr>
          <w:spacing w:val="-6"/>
        </w:rPr>
        <w:t xml:space="preserve"> </w:t>
      </w:r>
      <w:r>
        <w:t>e</w:t>
      </w:r>
      <w:r>
        <w:rPr>
          <w:spacing w:val="-8"/>
        </w:rPr>
        <w:t xml:space="preserve"> </w:t>
      </w:r>
      <w:r>
        <w:t>empregando</w:t>
      </w:r>
      <w:r>
        <w:rPr>
          <w:spacing w:val="-7"/>
        </w:rPr>
        <w:t xml:space="preserve"> </w:t>
      </w:r>
      <w:r>
        <w:t>os</w:t>
      </w:r>
      <w:r>
        <w:rPr>
          <w:spacing w:val="-8"/>
        </w:rPr>
        <w:t xml:space="preserve"> </w:t>
      </w:r>
      <w:r>
        <w:t>melhores</w:t>
      </w:r>
      <w:r>
        <w:rPr>
          <w:spacing w:val="-8"/>
        </w:rPr>
        <w:t xml:space="preserve"> </w:t>
      </w:r>
      <w:r>
        <w:t>esforços</w:t>
      </w:r>
      <w:r>
        <w:rPr>
          <w:spacing w:val="-59"/>
        </w:rPr>
        <w:t xml:space="preserve"> </w:t>
      </w:r>
      <w:r>
        <w:t xml:space="preserve">em suas atividades. </w:t>
      </w:r>
      <w:r>
        <w:rPr>
          <w:rFonts w:ascii="Arial" w:hAnsi="Arial"/>
          <w:b/>
        </w:rPr>
        <w:t>NÃO HÁ QUALQUER GARANTIA E/OU PROMESSA DE</w:t>
      </w:r>
      <w:r>
        <w:rPr>
          <w:rFonts w:ascii="Arial" w:hAnsi="Arial"/>
          <w:b/>
          <w:spacing w:val="1"/>
        </w:rPr>
        <w:t xml:space="preserve"> </w:t>
      </w:r>
      <w:r>
        <w:rPr>
          <w:rFonts w:ascii="Arial" w:hAnsi="Arial"/>
          <w:b/>
        </w:rPr>
        <w:t>GARANTIA</w:t>
      </w:r>
      <w:r>
        <w:rPr>
          <w:rFonts w:ascii="Arial" w:hAnsi="Arial"/>
          <w:b/>
          <w:spacing w:val="1"/>
        </w:rPr>
        <w:t xml:space="preserve"> </w:t>
      </w:r>
      <w:r>
        <w:rPr>
          <w:rFonts w:ascii="Arial" w:hAnsi="Arial"/>
          <w:b/>
        </w:rPr>
        <w:t>PELA</w:t>
      </w:r>
      <w:r>
        <w:rPr>
          <w:rFonts w:ascii="Arial" w:hAnsi="Arial"/>
          <w:b/>
          <w:spacing w:val="1"/>
        </w:rPr>
        <w:t xml:space="preserve"> </w:t>
      </w:r>
      <w:r>
        <w:rPr>
          <w:rFonts w:ascii="Arial" w:hAnsi="Arial"/>
          <w:b/>
        </w:rPr>
        <w:t>ADMINISTRADORA</w:t>
      </w:r>
      <w:r>
        <w:rPr>
          <w:rFonts w:ascii="Arial" w:hAnsi="Arial"/>
          <w:b/>
          <w:spacing w:val="1"/>
        </w:rPr>
        <w:t xml:space="preserve"> </w:t>
      </w:r>
      <w:r>
        <w:rPr>
          <w:rFonts w:ascii="Arial" w:hAnsi="Arial"/>
          <w:b/>
        </w:rPr>
        <w:t>E/OU</w:t>
      </w:r>
      <w:r>
        <w:rPr>
          <w:rFonts w:ascii="Arial" w:hAnsi="Arial"/>
          <w:b/>
          <w:spacing w:val="1"/>
        </w:rPr>
        <w:t xml:space="preserve"> </w:t>
      </w:r>
      <w:r>
        <w:rPr>
          <w:rFonts w:ascii="Arial" w:hAnsi="Arial"/>
          <w:b/>
        </w:rPr>
        <w:t>PELA</w:t>
      </w:r>
      <w:r>
        <w:rPr>
          <w:rFonts w:ascii="Arial" w:hAnsi="Arial"/>
          <w:b/>
          <w:spacing w:val="1"/>
        </w:rPr>
        <w:t xml:space="preserve"> </w:t>
      </w:r>
      <w:r>
        <w:rPr>
          <w:rFonts w:ascii="Arial" w:hAnsi="Arial"/>
          <w:b/>
        </w:rPr>
        <w:t>GESTORA</w:t>
      </w:r>
      <w:r>
        <w:rPr>
          <w:rFonts w:ascii="Arial" w:hAnsi="Arial"/>
          <w:b/>
          <w:spacing w:val="1"/>
        </w:rPr>
        <w:t xml:space="preserve"> </w:t>
      </w:r>
      <w:r>
        <w:rPr>
          <w:rFonts w:ascii="Arial" w:hAnsi="Arial"/>
          <w:b/>
        </w:rPr>
        <w:t>SOBRE</w:t>
      </w:r>
      <w:r>
        <w:rPr>
          <w:rFonts w:ascii="Arial" w:hAnsi="Arial"/>
          <w:b/>
          <w:spacing w:val="1"/>
        </w:rPr>
        <w:t xml:space="preserve"> </w:t>
      </w:r>
      <w:r>
        <w:rPr>
          <w:rFonts w:ascii="Arial" w:hAnsi="Arial"/>
          <w:b/>
          <w:spacing w:val="-1"/>
        </w:rPr>
        <w:t>QUALQUER</w:t>
      </w:r>
      <w:r>
        <w:rPr>
          <w:rFonts w:ascii="Arial" w:hAnsi="Arial"/>
          <w:b/>
          <w:spacing w:val="-10"/>
        </w:rPr>
        <w:t xml:space="preserve"> </w:t>
      </w:r>
      <w:r>
        <w:rPr>
          <w:rFonts w:ascii="Arial" w:hAnsi="Arial"/>
          <w:b/>
          <w:spacing w:val="-1"/>
        </w:rPr>
        <w:t>RENTABILIDADE</w:t>
      </w:r>
      <w:r>
        <w:rPr>
          <w:rFonts w:ascii="Arial" w:hAnsi="Arial"/>
          <w:b/>
          <w:spacing w:val="-10"/>
        </w:rPr>
        <w:t xml:space="preserve"> </w:t>
      </w:r>
      <w:r>
        <w:rPr>
          <w:rFonts w:ascii="Arial" w:hAnsi="Arial"/>
          <w:b/>
          <w:spacing w:val="-1"/>
        </w:rPr>
        <w:t>E/OU</w:t>
      </w:r>
      <w:r>
        <w:rPr>
          <w:rFonts w:ascii="Arial" w:hAnsi="Arial"/>
          <w:b/>
          <w:spacing w:val="-11"/>
        </w:rPr>
        <w:t xml:space="preserve"> </w:t>
      </w:r>
      <w:r>
        <w:rPr>
          <w:rFonts w:ascii="Arial" w:hAnsi="Arial"/>
          <w:b/>
        </w:rPr>
        <w:t>PROJEÇÃO</w:t>
      </w:r>
      <w:r>
        <w:rPr>
          <w:rFonts w:ascii="Arial" w:hAnsi="Arial"/>
          <w:b/>
          <w:spacing w:val="-10"/>
        </w:rPr>
        <w:t xml:space="preserve"> </w:t>
      </w:r>
      <w:r>
        <w:rPr>
          <w:rFonts w:ascii="Arial" w:hAnsi="Arial"/>
          <w:b/>
        </w:rPr>
        <w:t>DO</w:t>
      </w:r>
      <w:r>
        <w:rPr>
          <w:rFonts w:ascii="Arial" w:hAnsi="Arial"/>
          <w:b/>
          <w:spacing w:val="-10"/>
        </w:rPr>
        <w:t xml:space="preserve"> </w:t>
      </w:r>
      <w:r>
        <w:rPr>
          <w:rFonts w:ascii="Arial" w:hAnsi="Arial"/>
          <w:b/>
        </w:rPr>
        <w:t>FUNDO</w:t>
      </w:r>
      <w:r>
        <w:rPr>
          <w:rFonts w:ascii="Arial" w:hAnsi="Arial"/>
          <w:b/>
          <w:spacing w:val="-9"/>
        </w:rPr>
        <w:t xml:space="preserve"> </w:t>
      </w:r>
      <w:r>
        <w:rPr>
          <w:rFonts w:ascii="Arial" w:hAnsi="Arial"/>
          <w:b/>
        </w:rPr>
        <w:t>E/O</w:t>
      </w:r>
      <w:r>
        <w:rPr>
          <w:rFonts w:ascii="Arial" w:hAnsi="Arial"/>
          <w:b/>
          <w:spacing w:val="-10"/>
        </w:rPr>
        <w:t xml:space="preserve"> </w:t>
      </w:r>
      <w:r>
        <w:rPr>
          <w:rFonts w:ascii="Arial" w:hAnsi="Arial"/>
          <w:b/>
        </w:rPr>
        <w:t>DA</w:t>
      </w:r>
      <w:r>
        <w:rPr>
          <w:rFonts w:ascii="Arial" w:hAnsi="Arial"/>
          <w:b/>
          <w:spacing w:val="-16"/>
        </w:rPr>
        <w:t xml:space="preserve"> </w:t>
      </w:r>
      <w:r>
        <w:rPr>
          <w:rFonts w:ascii="Arial" w:hAnsi="Arial"/>
          <w:b/>
        </w:rPr>
        <w:t>CLASSE.</w:t>
      </w:r>
    </w:p>
    <w:p w14:paraId="47716ECF" w14:textId="77777777" w:rsidR="00145F6F" w:rsidRDefault="00145F6F">
      <w:pPr>
        <w:pStyle w:val="Corpodetexto"/>
        <w:spacing w:before="5"/>
        <w:rPr>
          <w:rFonts w:ascii="Arial"/>
          <w:b/>
          <w:sz w:val="27"/>
        </w:rPr>
      </w:pPr>
    </w:p>
    <w:p w14:paraId="65B4CDD8" w14:textId="77777777" w:rsidR="00145F6F" w:rsidRDefault="002112C1">
      <w:pPr>
        <w:pStyle w:val="Ttulo3"/>
      </w:pPr>
      <w:r>
        <w:rPr>
          <w:spacing w:val="-3"/>
        </w:rPr>
        <w:t>CAPÍTULO</w:t>
      </w:r>
      <w:r>
        <w:rPr>
          <w:spacing w:val="-24"/>
        </w:rPr>
        <w:t xml:space="preserve"> </w:t>
      </w:r>
      <w:r>
        <w:rPr>
          <w:spacing w:val="-3"/>
        </w:rPr>
        <w:t>V.</w:t>
      </w:r>
      <w:r>
        <w:rPr>
          <w:spacing w:val="-19"/>
        </w:rPr>
        <w:t xml:space="preserve"> </w:t>
      </w:r>
      <w:r>
        <w:rPr>
          <w:spacing w:val="-3"/>
        </w:rPr>
        <w:t>REMUNERAÇÃO</w:t>
      </w:r>
      <w:r>
        <w:rPr>
          <w:spacing w:val="4"/>
        </w:rPr>
        <w:t xml:space="preserve"> </w:t>
      </w:r>
      <w:r>
        <w:rPr>
          <w:spacing w:val="-3"/>
        </w:rPr>
        <w:t>DOS</w:t>
      </w:r>
      <w:r>
        <w:rPr>
          <w:spacing w:val="1"/>
        </w:rPr>
        <w:t xml:space="preserve"> </w:t>
      </w:r>
      <w:r>
        <w:rPr>
          <w:spacing w:val="-3"/>
        </w:rPr>
        <w:t>PRESTADORES</w:t>
      </w:r>
      <w:r>
        <w:rPr>
          <w:spacing w:val="2"/>
        </w:rPr>
        <w:t xml:space="preserve"> </w:t>
      </w:r>
      <w:r>
        <w:rPr>
          <w:spacing w:val="-2"/>
        </w:rPr>
        <w:t>DE</w:t>
      </w:r>
      <w:r>
        <w:rPr>
          <w:spacing w:val="1"/>
        </w:rPr>
        <w:t xml:space="preserve"> </w:t>
      </w:r>
      <w:r>
        <w:rPr>
          <w:spacing w:val="-2"/>
        </w:rPr>
        <w:t>SERVIÇOS DO</w:t>
      </w:r>
      <w:r>
        <w:rPr>
          <w:spacing w:val="4"/>
        </w:rPr>
        <w:t xml:space="preserve"> </w:t>
      </w:r>
      <w:r>
        <w:rPr>
          <w:spacing w:val="-2"/>
        </w:rPr>
        <w:t>FUNDO</w:t>
      </w:r>
    </w:p>
    <w:p w14:paraId="6449BEB8" w14:textId="77777777" w:rsidR="00145F6F" w:rsidRDefault="00145F6F">
      <w:pPr>
        <w:pStyle w:val="Corpodetexto"/>
        <w:spacing w:before="8"/>
        <w:rPr>
          <w:rFonts w:ascii="Arial"/>
          <w:b/>
          <w:sz w:val="33"/>
        </w:rPr>
      </w:pPr>
    </w:p>
    <w:p w14:paraId="7C267E38" w14:textId="37BC8A04" w:rsidR="00145F6F" w:rsidRDefault="002112C1">
      <w:pPr>
        <w:pStyle w:val="Corpodetexto"/>
        <w:tabs>
          <w:tab w:val="left" w:pos="2304"/>
        </w:tabs>
        <w:spacing w:before="1" w:line="302" w:lineRule="auto"/>
        <w:ind w:left="2304" w:right="233" w:hanging="1866"/>
        <w:jc w:val="both"/>
      </w:pPr>
      <w:r>
        <w:rPr>
          <w:rFonts w:ascii="Arial" w:hAnsi="Arial"/>
          <w:b/>
        </w:rPr>
        <w:t>Artigo</w:t>
      </w:r>
      <w:r>
        <w:rPr>
          <w:rFonts w:ascii="Arial" w:hAnsi="Arial"/>
          <w:b/>
          <w:spacing w:val="-1"/>
        </w:rPr>
        <w:t xml:space="preserve"> </w:t>
      </w:r>
      <w:r w:rsidR="0064388E">
        <w:rPr>
          <w:rFonts w:ascii="Arial" w:hAnsi="Arial"/>
          <w:b/>
        </w:rPr>
        <w:t>18</w:t>
      </w:r>
      <w:r>
        <w:rPr>
          <w:rFonts w:ascii="Arial" w:hAnsi="Arial"/>
          <w:b/>
        </w:rPr>
        <w:t>.</w:t>
      </w:r>
      <w:r>
        <w:rPr>
          <w:rFonts w:ascii="Arial" w:hAnsi="Arial"/>
          <w:b/>
        </w:rPr>
        <w:tab/>
      </w:r>
      <w:r>
        <w:t>O</w:t>
      </w:r>
      <w:r>
        <w:rPr>
          <w:spacing w:val="48"/>
        </w:rPr>
        <w:t xml:space="preserve"> </w:t>
      </w:r>
      <w:r>
        <w:t>Fundo</w:t>
      </w:r>
      <w:r>
        <w:rPr>
          <w:spacing w:val="47"/>
        </w:rPr>
        <w:t xml:space="preserve"> </w:t>
      </w:r>
      <w:r>
        <w:t>pagará</w:t>
      </w:r>
      <w:r>
        <w:rPr>
          <w:spacing w:val="47"/>
        </w:rPr>
        <w:t xml:space="preserve"> </w:t>
      </w:r>
      <w:r>
        <w:t>ao</w:t>
      </w:r>
      <w:r>
        <w:rPr>
          <w:spacing w:val="46"/>
        </w:rPr>
        <w:t xml:space="preserve"> </w:t>
      </w:r>
      <w:r>
        <w:t>Administrador</w:t>
      </w:r>
      <w:r>
        <w:rPr>
          <w:spacing w:val="52"/>
        </w:rPr>
        <w:t xml:space="preserve"> </w:t>
      </w:r>
      <w:r>
        <w:t>e</w:t>
      </w:r>
      <w:r>
        <w:rPr>
          <w:spacing w:val="47"/>
        </w:rPr>
        <w:t xml:space="preserve"> </w:t>
      </w:r>
      <w:r>
        <w:t>à</w:t>
      </w:r>
      <w:r>
        <w:rPr>
          <w:spacing w:val="45"/>
        </w:rPr>
        <w:t xml:space="preserve"> </w:t>
      </w:r>
      <w:r>
        <w:t>Gestora,</w:t>
      </w:r>
      <w:r>
        <w:rPr>
          <w:spacing w:val="49"/>
        </w:rPr>
        <w:t xml:space="preserve"> </w:t>
      </w:r>
      <w:r>
        <w:t>conforme</w:t>
      </w:r>
      <w:r>
        <w:rPr>
          <w:spacing w:val="44"/>
        </w:rPr>
        <w:t xml:space="preserve"> </w:t>
      </w:r>
      <w:r>
        <w:t>definido</w:t>
      </w:r>
      <w:r>
        <w:rPr>
          <w:spacing w:val="47"/>
        </w:rPr>
        <w:t xml:space="preserve"> </w:t>
      </w:r>
      <w:r>
        <w:t>no</w:t>
      </w:r>
      <w:r>
        <w:rPr>
          <w:spacing w:val="44"/>
        </w:rPr>
        <w:t xml:space="preserve"> </w:t>
      </w:r>
      <w:r>
        <w:t>Anexo,</w:t>
      </w:r>
      <w:r>
        <w:rPr>
          <w:spacing w:val="-59"/>
        </w:rPr>
        <w:t xml:space="preserve"> </w:t>
      </w:r>
      <w:r>
        <w:t>respectivamente, uma Taxa de Administração e uma Taxa de Gestão, as quais</w:t>
      </w:r>
      <w:r>
        <w:rPr>
          <w:spacing w:val="1"/>
        </w:rPr>
        <w:t xml:space="preserve"> </w:t>
      </w:r>
      <w:r>
        <w:t>serão calculadas conforme descrição do Anexo e dos respectivos Suplementos,</w:t>
      </w:r>
      <w:r>
        <w:rPr>
          <w:spacing w:val="1"/>
        </w:rPr>
        <w:t xml:space="preserve"> </w:t>
      </w:r>
      <w:r>
        <w:t>caso</w:t>
      </w:r>
      <w:r>
        <w:rPr>
          <w:spacing w:val="-1"/>
        </w:rPr>
        <w:t xml:space="preserve"> </w:t>
      </w:r>
      <w:r>
        <w:t>aplicável.</w:t>
      </w:r>
    </w:p>
    <w:p w14:paraId="6BC52154" w14:textId="77777777" w:rsidR="00145F6F" w:rsidRDefault="00145F6F">
      <w:pPr>
        <w:pStyle w:val="Corpodetexto"/>
        <w:spacing w:before="8"/>
        <w:rPr>
          <w:sz w:val="28"/>
        </w:rPr>
      </w:pPr>
    </w:p>
    <w:p w14:paraId="049C7E71" w14:textId="77777777" w:rsidR="00145F6F" w:rsidRDefault="002112C1">
      <w:pPr>
        <w:pStyle w:val="Corpodetexto"/>
        <w:spacing w:line="302" w:lineRule="auto"/>
        <w:ind w:left="2304" w:right="228"/>
        <w:jc w:val="both"/>
      </w:pPr>
      <w:r>
        <w:rPr>
          <w:rFonts w:ascii="Arial" w:hAnsi="Arial"/>
          <w:b/>
        </w:rPr>
        <w:t xml:space="preserve">Parágrafo 1º </w:t>
      </w:r>
      <w:r>
        <w:t>Pela prestação de serviços de escrituração e custódia, dever-se-á</w:t>
      </w:r>
      <w:r>
        <w:rPr>
          <w:spacing w:val="1"/>
        </w:rPr>
        <w:t xml:space="preserve"> </w:t>
      </w:r>
      <w:r>
        <w:t>considerar</w:t>
      </w:r>
      <w:r>
        <w:rPr>
          <w:spacing w:val="-6"/>
        </w:rPr>
        <w:t xml:space="preserve"> </w:t>
      </w:r>
      <w:r>
        <w:t>o</w:t>
      </w:r>
      <w:r>
        <w:rPr>
          <w:spacing w:val="-5"/>
        </w:rPr>
        <w:t xml:space="preserve"> </w:t>
      </w:r>
      <w:r>
        <w:t>valor</w:t>
      </w:r>
      <w:r>
        <w:rPr>
          <w:spacing w:val="-6"/>
        </w:rPr>
        <w:t xml:space="preserve"> </w:t>
      </w:r>
      <w:r>
        <w:t>mínimo</w:t>
      </w:r>
      <w:r>
        <w:rPr>
          <w:spacing w:val="-5"/>
        </w:rPr>
        <w:t xml:space="preserve"> </w:t>
      </w:r>
      <w:r>
        <w:t>mensal</w:t>
      </w:r>
      <w:r>
        <w:rPr>
          <w:spacing w:val="-3"/>
        </w:rPr>
        <w:t xml:space="preserve"> </w:t>
      </w:r>
      <w:r>
        <w:t>disposto</w:t>
      </w:r>
      <w:r>
        <w:rPr>
          <w:spacing w:val="-5"/>
        </w:rPr>
        <w:t xml:space="preserve"> </w:t>
      </w:r>
      <w:r>
        <w:t>no</w:t>
      </w:r>
      <w:r>
        <w:rPr>
          <w:spacing w:val="-7"/>
        </w:rPr>
        <w:t xml:space="preserve"> </w:t>
      </w:r>
      <w:r>
        <w:t>Anexo,</w:t>
      </w:r>
      <w:r>
        <w:rPr>
          <w:spacing w:val="-2"/>
        </w:rPr>
        <w:t xml:space="preserve"> </w:t>
      </w:r>
      <w:r>
        <w:t>conforme</w:t>
      </w:r>
      <w:r>
        <w:rPr>
          <w:spacing w:val="-6"/>
        </w:rPr>
        <w:t xml:space="preserve"> </w:t>
      </w:r>
      <w:r>
        <w:t>aplicável,</w:t>
      </w:r>
      <w:r>
        <w:rPr>
          <w:spacing w:val="-4"/>
        </w:rPr>
        <w:t xml:space="preserve"> </w:t>
      </w:r>
      <w:r>
        <w:t>estando</w:t>
      </w:r>
      <w:r>
        <w:rPr>
          <w:spacing w:val="-59"/>
        </w:rPr>
        <w:t xml:space="preserve"> </w:t>
      </w:r>
      <w:r>
        <w:t>englobado</w:t>
      </w:r>
      <w:r>
        <w:rPr>
          <w:spacing w:val="-1"/>
        </w:rPr>
        <w:t xml:space="preserve"> </w:t>
      </w:r>
      <w:r>
        <w:t>no</w:t>
      </w:r>
      <w:r>
        <w:rPr>
          <w:spacing w:val="-2"/>
        </w:rPr>
        <w:t xml:space="preserve"> </w:t>
      </w:r>
      <w:r>
        <w:t>valor</w:t>
      </w:r>
      <w:r>
        <w:rPr>
          <w:spacing w:val="1"/>
        </w:rPr>
        <w:t xml:space="preserve"> </w:t>
      </w:r>
      <w:r>
        <w:t>da</w:t>
      </w:r>
      <w:r>
        <w:rPr>
          <w:spacing w:val="-2"/>
        </w:rPr>
        <w:t xml:space="preserve"> </w:t>
      </w:r>
      <w:r>
        <w:t>Taxa de Administração.</w:t>
      </w:r>
    </w:p>
    <w:p w14:paraId="02AB7053" w14:textId="77777777" w:rsidR="00145F6F" w:rsidRDefault="00145F6F">
      <w:pPr>
        <w:pStyle w:val="Corpodetexto"/>
        <w:spacing w:before="9"/>
        <w:rPr>
          <w:sz w:val="28"/>
        </w:rPr>
      </w:pPr>
    </w:p>
    <w:p w14:paraId="0600C745" w14:textId="77777777" w:rsidR="00145F6F" w:rsidRDefault="002112C1">
      <w:pPr>
        <w:pStyle w:val="Corpodetexto"/>
        <w:spacing w:line="304" w:lineRule="auto"/>
        <w:ind w:left="2304" w:right="229"/>
        <w:jc w:val="both"/>
      </w:pPr>
      <w:r>
        <w:rPr>
          <w:rFonts w:ascii="Arial" w:hAnsi="Arial"/>
          <w:b/>
        </w:rPr>
        <w:t>Parágrafo</w:t>
      </w:r>
      <w:r>
        <w:rPr>
          <w:rFonts w:ascii="Arial" w:hAnsi="Arial"/>
          <w:b/>
          <w:spacing w:val="1"/>
        </w:rPr>
        <w:t xml:space="preserve"> </w:t>
      </w:r>
      <w:r>
        <w:rPr>
          <w:rFonts w:ascii="Arial" w:hAnsi="Arial"/>
          <w:b/>
        </w:rPr>
        <w:t>2º</w:t>
      </w:r>
      <w:r>
        <w:rPr>
          <w:rFonts w:ascii="Arial" w:hAnsi="Arial"/>
          <w:b/>
          <w:spacing w:val="1"/>
        </w:rPr>
        <w:t xml:space="preserve"> </w:t>
      </w:r>
      <w:r>
        <w:t>A</w:t>
      </w:r>
      <w:r>
        <w:rPr>
          <w:spacing w:val="1"/>
        </w:rPr>
        <w:t xml:space="preserve"> </w:t>
      </w:r>
      <w:r>
        <w:t>Administradora</w:t>
      </w:r>
      <w:r>
        <w:rPr>
          <w:spacing w:val="1"/>
        </w:rPr>
        <w:t xml:space="preserve"> </w:t>
      </w:r>
      <w:r>
        <w:t>poderá</w:t>
      </w:r>
      <w:r>
        <w:rPr>
          <w:spacing w:val="1"/>
        </w:rPr>
        <w:t xml:space="preserve"> </w:t>
      </w:r>
      <w:r>
        <w:t>reduzir</w:t>
      </w:r>
      <w:r>
        <w:rPr>
          <w:spacing w:val="1"/>
        </w:rPr>
        <w:t xml:space="preserve"> </w:t>
      </w:r>
      <w:r>
        <w:t>unilateralmente</w:t>
      </w:r>
      <w:r>
        <w:rPr>
          <w:spacing w:val="1"/>
        </w:rPr>
        <w:t xml:space="preserve"> </w:t>
      </w:r>
      <w:r>
        <w:t>a</w:t>
      </w:r>
      <w:r>
        <w:rPr>
          <w:spacing w:val="1"/>
        </w:rPr>
        <w:t xml:space="preserve"> </w:t>
      </w:r>
      <w:r>
        <w:t>Taxa</w:t>
      </w:r>
      <w:r>
        <w:rPr>
          <w:spacing w:val="1"/>
        </w:rPr>
        <w:t xml:space="preserve"> </w:t>
      </w:r>
      <w:r>
        <w:t>de</w:t>
      </w:r>
      <w:r>
        <w:rPr>
          <w:spacing w:val="1"/>
        </w:rPr>
        <w:t xml:space="preserve"> </w:t>
      </w:r>
      <w:r>
        <w:t>Administração,</w:t>
      </w:r>
      <w:r>
        <w:rPr>
          <w:spacing w:val="-9"/>
        </w:rPr>
        <w:t xml:space="preserve"> </w:t>
      </w:r>
      <w:r>
        <w:t>de</w:t>
      </w:r>
      <w:r>
        <w:rPr>
          <w:spacing w:val="-11"/>
        </w:rPr>
        <w:t xml:space="preserve"> </w:t>
      </w:r>
      <w:r>
        <w:t>comum</w:t>
      </w:r>
      <w:r>
        <w:rPr>
          <w:spacing w:val="-8"/>
        </w:rPr>
        <w:t xml:space="preserve"> </w:t>
      </w:r>
      <w:r>
        <w:t>acordo</w:t>
      </w:r>
      <w:r>
        <w:rPr>
          <w:spacing w:val="-10"/>
        </w:rPr>
        <w:t xml:space="preserve"> </w:t>
      </w:r>
      <w:r>
        <w:t>com</w:t>
      </w:r>
      <w:r>
        <w:rPr>
          <w:spacing w:val="-11"/>
        </w:rPr>
        <w:t xml:space="preserve"> </w:t>
      </w:r>
      <w:r>
        <w:t>a</w:t>
      </w:r>
      <w:r>
        <w:rPr>
          <w:spacing w:val="-12"/>
        </w:rPr>
        <w:t xml:space="preserve"> </w:t>
      </w:r>
      <w:r>
        <w:t>Gestora,</w:t>
      </w:r>
      <w:r>
        <w:rPr>
          <w:spacing w:val="-11"/>
        </w:rPr>
        <w:t xml:space="preserve"> </w:t>
      </w:r>
      <w:r>
        <w:t>mas</w:t>
      </w:r>
      <w:r>
        <w:rPr>
          <w:spacing w:val="-10"/>
        </w:rPr>
        <w:t xml:space="preserve"> </w:t>
      </w:r>
      <w:r>
        <w:t>a</w:t>
      </w:r>
      <w:r>
        <w:rPr>
          <w:spacing w:val="-12"/>
        </w:rPr>
        <w:t xml:space="preserve"> </w:t>
      </w:r>
      <w:r>
        <w:t>sua</w:t>
      </w:r>
      <w:r>
        <w:rPr>
          <w:spacing w:val="-10"/>
        </w:rPr>
        <w:t xml:space="preserve"> </w:t>
      </w:r>
      <w:r>
        <w:t>majoração</w:t>
      </w:r>
      <w:r>
        <w:rPr>
          <w:spacing w:val="-10"/>
        </w:rPr>
        <w:t xml:space="preserve"> </w:t>
      </w:r>
      <w:r>
        <w:t>deverá</w:t>
      </w:r>
      <w:r>
        <w:rPr>
          <w:spacing w:val="-9"/>
        </w:rPr>
        <w:t xml:space="preserve"> </w:t>
      </w:r>
      <w:r>
        <w:t>ser</w:t>
      </w:r>
      <w:r>
        <w:rPr>
          <w:spacing w:val="-59"/>
        </w:rPr>
        <w:t xml:space="preserve"> </w:t>
      </w:r>
      <w:r>
        <w:t>aprovada</w:t>
      </w:r>
      <w:r>
        <w:rPr>
          <w:spacing w:val="-1"/>
        </w:rPr>
        <w:t xml:space="preserve"> </w:t>
      </w:r>
      <w:r>
        <w:t>pelos Cotistas</w:t>
      </w:r>
      <w:r>
        <w:rPr>
          <w:spacing w:val="-4"/>
        </w:rPr>
        <w:t xml:space="preserve"> </w:t>
      </w:r>
      <w:r>
        <w:t>reunidos em</w:t>
      </w:r>
      <w:r>
        <w:rPr>
          <w:spacing w:val="1"/>
        </w:rPr>
        <w:t xml:space="preserve"> </w:t>
      </w:r>
      <w:r>
        <w:t>Assembleia de Cotistas.</w:t>
      </w:r>
    </w:p>
    <w:p w14:paraId="66E94E80" w14:textId="77777777" w:rsidR="00145F6F" w:rsidRDefault="00145F6F">
      <w:pPr>
        <w:pStyle w:val="Corpodetexto"/>
        <w:spacing w:before="3"/>
        <w:rPr>
          <w:sz w:val="28"/>
        </w:rPr>
      </w:pPr>
    </w:p>
    <w:p w14:paraId="5A988E77" w14:textId="77777777" w:rsidR="00714FC3" w:rsidRDefault="002112C1" w:rsidP="00714FC3">
      <w:pPr>
        <w:pStyle w:val="Corpodetexto"/>
        <w:spacing w:line="302" w:lineRule="auto"/>
        <w:ind w:left="2304" w:right="231"/>
        <w:jc w:val="both"/>
      </w:pPr>
      <w:r>
        <w:rPr>
          <w:rFonts w:ascii="Arial" w:hAnsi="Arial"/>
          <w:b/>
          <w:spacing w:val="-1"/>
        </w:rPr>
        <w:t>Parágrafo</w:t>
      </w:r>
      <w:r>
        <w:rPr>
          <w:rFonts w:ascii="Arial" w:hAnsi="Arial"/>
          <w:b/>
          <w:spacing w:val="-9"/>
        </w:rPr>
        <w:t xml:space="preserve"> </w:t>
      </w:r>
      <w:r>
        <w:rPr>
          <w:rFonts w:ascii="Arial" w:hAnsi="Arial"/>
          <w:b/>
        </w:rPr>
        <w:t>3º</w:t>
      </w:r>
      <w:r>
        <w:rPr>
          <w:rFonts w:ascii="Arial" w:hAnsi="Arial"/>
          <w:b/>
          <w:spacing w:val="37"/>
        </w:rPr>
        <w:t xml:space="preserve"> </w:t>
      </w:r>
      <w:r>
        <w:t>A</w:t>
      </w:r>
      <w:r>
        <w:rPr>
          <w:spacing w:val="-15"/>
        </w:rPr>
        <w:t xml:space="preserve"> </w:t>
      </w:r>
      <w:r>
        <w:t>Taxa</w:t>
      </w:r>
      <w:r>
        <w:rPr>
          <w:spacing w:val="-9"/>
        </w:rPr>
        <w:t xml:space="preserve"> </w:t>
      </w:r>
      <w:r>
        <w:t>de</w:t>
      </w:r>
      <w:r>
        <w:rPr>
          <w:spacing w:val="-10"/>
        </w:rPr>
        <w:t xml:space="preserve"> </w:t>
      </w:r>
      <w:r>
        <w:t>Administração</w:t>
      </w:r>
      <w:r>
        <w:rPr>
          <w:spacing w:val="-8"/>
        </w:rPr>
        <w:t xml:space="preserve"> </w:t>
      </w:r>
      <w:r>
        <w:t>e</w:t>
      </w:r>
      <w:r>
        <w:rPr>
          <w:spacing w:val="-11"/>
        </w:rPr>
        <w:t xml:space="preserve"> </w:t>
      </w:r>
      <w:r>
        <w:t>a</w:t>
      </w:r>
      <w:r>
        <w:rPr>
          <w:spacing w:val="-11"/>
        </w:rPr>
        <w:t xml:space="preserve"> </w:t>
      </w:r>
      <w:r>
        <w:t>Taxa</w:t>
      </w:r>
      <w:r>
        <w:rPr>
          <w:spacing w:val="-11"/>
        </w:rPr>
        <w:t xml:space="preserve"> </w:t>
      </w:r>
      <w:r>
        <w:t>de</w:t>
      </w:r>
      <w:r>
        <w:rPr>
          <w:spacing w:val="-10"/>
        </w:rPr>
        <w:t xml:space="preserve"> </w:t>
      </w:r>
      <w:r>
        <w:t>Gestão</w:t>
      </w:r>
      <w:r>
        <w:rPr>
          <w:spacing w:val="-8"/>
        </w:rPr>
        <w:t xml:space="preserve"> </w:t>
      </w:r>
      <w:r>
        <w:t>não</w:t>
      </w:r>
      <w:r>
        <w:rPr>
          <w:spacing w:val="-11"/>
        </w:rPr>
        <w:t xml:space="preserve"> </w:t>
      </w:r>
      <w:r>
        <w:t>incluem</w:t>
      </w:r>
      <w:r>
        <w:rPr>
          <w:spacing w:val="-8"/>
        </w:rPr>
        <w:t xml:space="preserve"> </w:t>
      </w:r>
      <w:r>
        <w:t>encargos</w:t>
      </w:r>
      <w:r>
        <w:rPr>
          <w:spacing w:val="-59"/>
        </w:rPr>
        <w:t xml:space="preserve"> </w:t>
      </w:r>
      <w:r>
        <w:t>do Fundo, tais como publicações de editais de convocação de Assembleia de</w:t>
      </w:r>
      <w:r>
        <w:rPr>
          <w:spacing w:val="1"/>
        </w:rPr>
        <w:t xml:space="preserve"> </w:t>
      </w:r>
      <w:r>
        <w:t>Cotistas e despesas relacionadas à contratação de serviços especializados, sem</w:t>
      </w:r>
      <w:r>
        <w:rPr>
          <w:spacing w:val="1"/>
        </w:rPr>
        <w:t xml:space="preserve"> </w:t>
      </w:r>
      <w:r>
        <w:t>limitação,</w:t>
      </w:r>
      <w:r>
        <w:rPr>
          <w:spacing w:val="-5"/>
        </w:rPr>
        <w:t xml:space="preserve"> </w:t>
      </w:r>
      <w:r>
        <w:t>de</w:t>
      </w:r>
      <w:r>
        <w:rPr>
          <w:spacing w:val="-7"/>
        </w:rPr>
        <w:t xml:space="preserve"> </w:t>
      </w:r>
      <w:r>
        <w:t>auditores</w:t>
      </w:r>
      <w:r>
        <w:rPr>
          <w:spacing w:val="-6"/>
        </w:rPr>
        <w:t xml:space="preserve"> </w:t>
      </w:r>
      <w:r>
        <w:t>independentes</w:t>
      </w:r>
      <w:r>
        <w:rPr>
          <w:spacing w:val="-6"/>
        </w:rPr>
        <w:t xml:space="preserve"> </w:t>
      </w:r>
      <w:r>
        <w:t>e/ou</w:t>
      </w:r>
      <w:r>
        <w:rPr>
          <w:spacing w:val="-6"/>
        </w:rPr>
        <w:t xml:space="preserve"> </w:t>
      </w:r>
      <w:r>
        <w:t>assessores</w:t>
      </w:r>
      <w:r>
        <w:rPr>
          <w:spacing w:val="-6"/>
        </w:rPr>
        <w:t xml:space="preserve"> </w:t>
      </w:r>
      <w:r>
        <w:t>legais</w:t>
      </w:r>
      <w:r>
        <w:rPr>
          <w:spacing w:val="-6"/>
        </w:rPr>
        <w:t xml:space="preserve"> </w:t>
      </w:r>
      <w:r>
        <w:t>do</w:t>
      </w:r>
      <w:r>
        <w:rPr>
          <w:spacing w:val="-7"/>
        </w:rPr>
        <w:t xml:space="preserve"> </w:t>
      </w:r>
      <w:r>
        <w:t>Fundo,</w:t>
      </w:r>
      <w:r>
        <w:rPr>
          <w:spacing w:val="-5"/>
        </w:rPr>
        <w:t xml:space="preserve"> </w:t>
      </w:r>
      <w:r>
        <w:t>conforme</w:t>
      </w:r>
      <w:r>
        <w:rPr>
          <w:spacing w:val="-58"/>
        </w:rPr>
        <w:t xml:space="preserve"> </w:t>
      </w:r>
      <w:r>
        <w:t>rol</w:t>
      </w:r>
      <w:r>
        <w:rPr>
          <w:spacing w:val="-2"/>
        </w:rPr>
        <w:t xml:space="preserve"> </w:t>
      </w:r>
      <w:r>
        <w:t>de encargos</w:t>
      </w:r>
      <w:r>
        <w:rPr>
          <w:spacing w:val="-2"/>
        </w:rPr>
        <w:t xml:space="preserve"> </w:t>
      </w:r>
      <w:r>
        <w:t>previsto</w:t>
      </w:r>
      <w:r>
        <w:rPr>
          <w:spacing w:val="-2"/>
        </w:rPr>
        <w:t xml:space="preserve"> </w:t>
      </w:r>
      <w:r>
        <w:t>neste</w:t>
      </w:r>
      <w:r>
        <w:rPr>
          <w:spacing w:val="-1"/>
        </w:rPr>
        <w:t xml:space="preserve"> </w:t>
      </w:r>
      <w:r>
        <w:t>Regulamento</w:t>
      </w:r>
      <w:r>
        <w:rPr>
          <w:spacing w:val="-1"/>
        </w:rPr>
        <w:t xml:space="preserve"> </w:t>
      </w:r>
      <w:r>
        <w:t>e a</w:t>
      </w:r>
      <w:r>
        <w:rPr>
          <w:spacing w:val="-3"/>
        </w:rPr>
        <w:t xml:space="preserve"> </w:t>
      </w:r>
      <w:r>
        <w:t>regulamentação</w:t>
      </w:r>
      <w:r>
        <w:rPr>
          <w:spacing w:val="-2"/>
        </w:rPr>
        <w:t xml:space="preserve"> </w:t>
      </w:r>
      <w:r>
        <w:t>aplicável.</w:t>
      </w:r>
    </w:p>
    <w:p w14:paraId="23C32781" w14:textId="4A167523" w:rsidR="00145F6F" w:rsidRDefault="00714FC3" w:rsidP="00714FC3">
      <w:pPr>
        <w:pStyle w:val="Corpodetexto"/>
        <w:spacing w:line="302" w:lineRule="auto"/>
        <w:ind w:left="2304" w:right="231"/>
        <w:jc w:val="both"/>
        <w:rPr>
          <w:sz w:val="23"/>
        </w:rPr>
      </w:pPr>
      <w:r>
        <w:rPr>
          <w:sz w:val="23"/>
        </w:rPr>
        <w:t xml:space="preserve"> </w:t>
      </w:r>
    </w:p>
    <w:p w14:paraId="10CF3A16" w14:textId="77777777" w:rsidR="00145F6F" w:rsidRDefault="002112C1">
      <w:pPr>
        <w:pStyle w:val="Corpodetexto"/>
        <w:spacing w:before="93" w:line="302" w:lineRule="auto"/>
        <w:ind w:left="2304" w:right="232"/>
        <w:jc w:val="both"/>
      </w:pPr>
      <w:r>
        <w:rPr>
          <w:rFonts w:ascii="Arial" w:hAnsi="Arial"/>
          <w:b/>
        </w:rPr>
        <w:t>Parágrafo 4º</w:t>
      </w:r>
      <w:r>
        <w:rPr>
          <w:rFonts w:ascii="Arial" w:hAnsi="Arial"/>
          <w:b/>
          <w:spacing w:val="1"/>
        </w:rPr>
        <w:t xml:space="preserve"> </w:t>
      </w:r>
      <w:r>
        <w:t>Os valores devidos aos demais prestadores de serviço do Fundo, a</w:t>
      </w:r>
      <w:r>
        <w:rPr>
          <w:spacing w:val="-59"/>
        </w:rPr>
        <w:t xml:space="preserve"> </w:t>
      </w:r>
      <w:r>
        <w:t>título de remuneração, correrão por conta do Fundo, nos casos em que estejam</w:t>
      </w:r>
      <w:r>
        <w:rPr>
          <w:spacing w:val="1"/>
        </w:rPr>
        <w:t xml:space="preserve"> </w:t>
      </w:r>
      <w:r>
        <w:t>previstos no rol de encargos deste Regulamento ou por conta do Prestador de</w:t>
      </w:r>
      <w:r>
        <w:rPr>
          <w:spacing w:val="1"/>
        </w:rPr>
        <w:t xml:space="preserve"> </w:t>
      </w:r>
      <w:r>
        <w:t>Serviço</w:t>
      </w:r>
      <w:r>
        <w:rPr>
          <w:spacing w:val="1"/>
        </w:rPr>
        <w:t xml:space="preserve"> </w:t>
      </w:r>
      <w:r>
        <w:t>Essencial</w:t>
      </w:r>
      <w:r>
        <w:rPr>
          <w:spacing w:val="1"/>
        </w:rPr>
        <w:t xml:space="preserve"> </w:t>
      </w:r>
      <w:r>
        <w:t>que</w:t>
      </w:r>
      <w:r>
        <w:rPr>
          <w:spacing w:val="1"/>
        </w:rPr>
        <w:t xml:space="preserve"> </w:t>
      </w:r>
      <w:r>
        <w:t>for</w:t>
      </w:r>
      <w:r>
        <w:rPr>
          <w:spacing w:val="1"/>
        </w:rPr>
        <w:t xml:space="preserve"> </w:t>
      </w:r>
      <w:r>
        <w:t>responsável</w:t>
      </w:r>
      <w:r>
        <w:rPr>
          <w:spacing w:val="1"/>
        </w:rPr>
        <w:t xml:space="preserve"> </w:t>
      </w:r>
      <w:r>
        <w:t>pela</w:t>
      </w:r>
      <w:r>
        <w:rPr>
          <w:spacing w:val="1"/>
        </w:rPr>
        <w:t xml:space="preserve"> </w:t>
      </w:r>
      <w:r>
        <w:t>contratação,</w:t>
      </w:r>
      <w:r>
        <w:rPr>
          <w:spacing w:val="1"/>
        </w:rPr>
        <w:t xml:space="preserve"> </w:t>
      </w:r>
      <w:r>
        <w:t>caso</w:t>
      </w:r>
      <w:r>
        <w:rPr>
          <w:spacing w:val="1"/>
        </w:rPr>
        <w:t xml:space="preserve"> </w:t>
      </w:r>
      <w:r>
        <w:t>não</w:t>
      </w:r>
      <w:r>
        <w:rPr>
          <w:spacing w:val="1"/>
        </w:rPr>
        <w:t xml:space="preserve"> </w:t>
      </w:r>
      <w:r>
        <w:t>estejam</w:t>
      </w:r>
      <w:r>
        <w:rPr>
          <w:spacing w:val="1"/>
        </w:rPr>
        <w:t xml:space="preserve"> </w:t>
      </w:r>
      <w:r>
        <w:t>previstos, conforme,</w:t>
      </w:r>
      <w:r>
        <w:rPr>
          <w:spacing w:val="2"/>
        </w:rPr>
        <w:t xml:space="preserve"> </w:t>
      </w:r>
      <w:r>
        <w:t>inclusive,</w:t>
      </w:r>
      <w:r>
        <w:rPr>
          <w:spacing w:val="1"/>
        </w:rPr>
        <w:t xml:space="preserve"> </w:t>
      </w:r>
      <w:r>
        <w:t>descrição</w:t>
      </w:r>
      <w:r>
        <w:rPr>
          <w:spacing w:val="-1"/>
        </w:rPr>
        <w:t xml:space="preserve"> </w:t>
      </w:r>
      <w:r>
        <w:t>do</w:t>
      </w:r>
      <w:r>
        <w:rPr>
          <w:spacing w:val="-2"/>
        </w:rPr>
        <w:t xml:space="preserve"> </w:t>
      </w:r>
      <w:r>
        <w:t>Anexo.</w:t>
      </w:r>
    </w:p>
    <w:p w14:paraId="78F416A3" w14:textId="77777777" w:rsidR="00145F6F" w:rsidRDefault="00145F6F">
      <w:pPr>
        <w:pStyle w:val="Corpodetexto"/>
        <w:spacing w:before="7"/>
        <w:rPr>
          <w:sz w:val="28"/>
        </w:rPr>
      </w:pPr>
    </w:p>
    <w:p w14:paraId="47155158" w14:textId="77777777" w:rsidR="00145F6F" w:rsidRDefault="002112C1">
      <w:pPr>
        <w:pStyle w:val="Corpodetexto"/>
        <w:spacing w:line="302" w:lineRule="auto"/>
        <w:ind w:left="2304" w:right="231"/>
        <w:jc w:val="both"/>
      </w:pPr>
      <w:r>
        <w:rPr>
          <w:rFonts w:ascii="Arial" w:hAnsi="Arial"/>
          <w:b/>
        </w:rPr>
        <w:t>Parágrafo 5º</w:t>
      </w:r>
      <w:r>
        <w:rPr>
          <w:rFonts w:ascii="Arial" w:hAnsi="Arial"/>
          <w:b/>
          <w:spacing w:val="1"/>
        </w:rPr>
        <w:t xml:space="preserve"> </w:t>
      </w:r>
      <w:r>
        <w:t>A Taxa de Administração e a Taxa de Gestão incluem os valores</w:t>
      </w:r>
      <w:r>
        <w:rPr>
          <w:spacing w:val="1"/>
        </w:rPr>
        <w:t xml:space="preserve"> </w:t>
      </w:r>
      <w:r>
        <w:t>correspondentes às taxas, remuneração dos prestadores de serviços e demais</w:t>
      </w:r>
      <w:r>
        <w:rPr>
          <w:spacing w:val="1"/>
        </w:rPr>
        <w:t xml:space="preserve"> </w:t>
      </w:r>
      <w:r>
        <w:t xml:space="preserve">encargos incidentes sobre os fundos investidos, salvo aqueles que: </w:t>
      </w:r>
      <w:r>
        <w:rPr>
          <w:rFonts w:ascii="Arial" w:hAnsi="Arial"/>
          <w:b/>
        </w:rPr>
        <w:t xml:space="preserve">(a) </w:t>
      </w:r>
      <w:r>
        <w:t>tenham</w:t>
      </w:r>
      <w:r>
        <w:rPr>
          <w:spacing w:val="1"/>
        </w:rPr>
        <w:t xml:space="preserve"> </w:t>
      </w:r>
      <w:r>
        <w:t xml:space="preserve">suas cotas admitidas à negociação em mercado organizado; e </w:t>
      </w:r>
      <w:r>
        <w:rPr>
          <w:rFonts w:ascii="Arial" w:hAnsi="Arial"/>
          <w:b/>
        </w:rPr>
        <w:t xml:space="preserve">(b) </w:t>
      </w:r>
      <w:r>
        <w:t>sejam geridos</w:t>
      </w:r>
      <w:r>
        <w:rPr>
          <w:spacing w:val="1"/>
        </w:rPr>
        <w:t xml:space="preserve"> </w:t>
      </w:r>
      <w:r>
        <w:t>por partes não relacionadas ao Gestor, os quais também podem cobrar taxa de</w:t>
      </w:r>
      <w:r>
        <w:rPr>
          <w:spacing w:val="1"/>
        </w:rPr>
        <w:t xml:space="preserve"> </w:t>
      </w:r>
      <w:r>
        <w:t>ingresso,</w:t>
      </w:r>
      <w:r>
        <w:rPr>
          <w:spacing w:val="-2"/>
        </w:rPr>
        <w:t xml:space="preserve"> </w:t>
      </w:r>
      <w:r>
        <w:t>saída</w:t>
      </w:r>
      <w:r>
        <w:rPr>
          <w:spacing w:val="-1"/>
        </w:rPr>
        <w:t xml:space="preserve"> </w:t>
      </w:r>
      <w:r>
        <w:t>e/ou</w:t>
      </w:r>
      <w:r>
        <w:rPr>
          <w:spacing w:val="-1"/>
        </w:rPr>
        <w:t xml:space="preserve"> </w:t>
      </w:r>
      <w:r>
        <w:t>performance,</w:t>
      </w:r>
      <w:r>
        <w:rPr>
          <w:spacing w:val="-2"/>
        </w:rPr>
        <w:t xml:space="preserve"> </w:t>
      </w:r>
      <w:r>
        <w:t>conforme</w:t>
      </w:r>
      <w:r>
        <w:rPr>
          <w:spacing w:val="-3"/>
        </w:rPr>
        <w:t xml:space="preserve"> </w:t>
      </w:r>
      <w:r>
        <w:t>seus</w:t>
      </w:r>
      <w:r>
        <w:rPr>
          <w:spacing w:val="-3"/>
        </w:rPr>
        <w:t xml:space="preserve"> </w:t>
      </w:r>
      <w:r>
        <w:t>respectivos</w:t>
      </w:r>
      <w:r>
        <w:rPr>
          <w:spacing w:val="-1"/>
        </w:rPr>
        <w:t xml:space="preserve"> </w:t>
      </w:r>
      <w:r>
        <w:t>regulamentos.</w:t>
      </w:r>
    </w:p>
    <w:p w14:paraId="17DE66A0" w14:textId="77777777" w:rsidR="00145F6F" w:rsidRDefault="00145F6F">
      <w:pPr>
        <w:pStyle w:val="Corpodetexto"/>
        <w:spacing w:before="3"/>
        <w:rPr>
          <w:sz w:val="29"/>
        </w:rPr>
      </w:pPr>
    </w:p>
    <w:p w14:paraId="4A13D0CE" w14:textId="3ED81183" w:rsidR="00145F6F" w:rsidRDefault="002112C1">
      <w:pPr>
        <w:pStyle w:val="Corpodetexto"/>
        <w:tabs>
          <w:tab w:val="left" w:pos="2304"/>
        </w:tabs>
        <w:spacing w:before="1" w:line="302" w:lineRule="auto"/>
        <w:ind w:left="2304" w:right="230" w:hanging="1866"/>
        <w:jc w:val="both"/>
      </w:pPr>
      <w:r>
        <w:rPr>
          <w:rFonts w:ascii="Arial" w:hAnsi="Arial"/>
          <w:b/>
        </w:rPr>
        <w:t>Artigo</w:t>
      </w:r>
      <w:r>
        <w:rPr>
          <w:rFonts w:ascii="Arial" w:hAnsi="Arial"/>
          <w:b/>
          <w:spacing w:val="-1"/>
        </w:rPr>
        <w:t xml:space="preserve"> </w:t>
      </w:r>
      <w:r w:rsidR="0064388E">
        <w:rPr>
          <w:rFonts w:ascii="Arial" w:hAnsi="Arial"/>
          <w:b/>
        </w:rPr>
        <w:t>19</w:t>
      </w:r>
      <w:r>
        <w:rPr>
          <w:rFonts w:ascii="Arial" w:hAnsi="Arial"/>
          <w:b/>
        </w:rPr>
        <w:t>.</w:t>
      </w:r>
      <w:r>
        <w:rPr>
          <w:rFonts w:ascii="Arial" w:hAnsi="Arial"/>
          <w:b/>
        </w:rPr>
        <w:tab/>
      </w:r>
      <w:r>
        <w:t>A</w:t>
      </w:r>
      <w:r>
        <w:rPr>
          <w:spacing w:val="14"/>
        </w:rPr>
        <w:t xml:space="preserve"> </w:t>
      </w:r>
      <w:r>
        <w:t>Administradora</w:t>
      </w:r>
      <w:r>
        <w:rPr>
          <w:spacing w:val="12"/>
        </w:rPr>
        <w:t xml:space="preserve"> </w:t>
      </w:r>
      <w:r>
        <w:t>pode</w:t>
      </w:r>
      <w:r>
        <w:rPr>
          <w:spacing w:val="9"/>
        </w:rPr>
        <w:t xml:space="preserve"> </w:t>
      </w:r>
      <w:r>
        <w:t>estabelecer</w:t>
      </w:r>
      <w:r>
        <w:rPr>
          <w:spacing w:val="10"/>
        </w:rPr>
        <w:t xml:space="preserve"> </w:t>
      </w:r>
      <w:r>
        <w:t>que</w:t>
      </w:r>
      <w:r>
        <w:rPr>
          <w:spacing w:val="12"/>
        </w:rPr>
        <w:t xml:space="preserve"> </w:t>
      </w:r>
      <w:r>
        <w:t>parcelas</w:t>
      </w:r>
      <w:r>
        <w:rPr>
          <w:spacing w:val="14"/>
        </w:rPr>
        <w:t xml:space="preserve"> </w:t>
      </w:r>
      <w:r>
        <w:t>da</w:t>
      </w:r>
      <w:r>
        <w:rPr>
          <w:spacing w:val="11"/>
        </w:rPr>
        <w:t xml:space="preserve"> </w:t>
      </w:r>
      <w:r>
        <w:t>Taxa</w:t>
      </w:r>
      <w:r>
        <w:rPr>
          <w:spacing w:val="16"/>
        </w:rPr>
        <w:t xml:space="preserve"> </w:t>
      </w:r>
      <w:r>
        <w:t>de</w:t>
      </w:r>
      <w:r>
        <w:rPr>
          <w:spacing w:val="11"/>
        </w:rPr>
        <w:t xml:space="preserve"> </w:t>
      </w:r>
      <w:r>
        <w:t>Administração</w:t>
      </w:r>
      <w:r>
        <w:rPr>
          <w:spacing w:val="15"/>
        </w:rPr>
        <w:t xml:space="preserve"> </w:t>
      </w:r>
      <w:r>
        <w:t>e/ou</w:t>
      </w:r>
      <w:r>
        <w:rPr>
          <w:spacing w:val="-59"/>
        </w:rPr>
        <w:t xml:space="preserve"> </w:t>
      </w:r>
      <w:r>
        <w:t>da Taxa de Gestão sejam pagas diretamente pelo Fundo aos prestadores de</w:t>
      </w:r>
      <w:r>
        <w:rPr>
          <w:spacing w:val="1"/>
        </w:rPr>
        <w:t xml:space="preserve"> </w:t>
      </w:r>
      <w:r>
        <w:t>serviços</w:t>
      </w:r>
      <w:r>
        <w:rPr>
          <w:spacing w:val="1"/>
        </w:rPr>
        <w:t xml:space="preserve"> </w:t>
      </w:r>
      <w:r>
        <w:t>contratados, desde que o somatório dessas parcelas não exceda o</w:t>
      </w:r>
      <w:r>
        <w:rPr>
          <w:spacing w:val="1"/>
        </w:rPr>
        <w:t xml:space="preserve"> </w:t>
      </w:r>
      <w:r>
        <w:t>montante total da Taxa de Administração ou da Taxa de Gestão acima fixadas,</w:t>
      </w:r>
      <w:r>
        <w:rPr>
          <w:spacing w:val="1"/>
        </w:rPr>
        <w:t xml:space="preserve"> </w:t>
      </w:r>
      <w:r>
        <w:t>respectivamente.</w:t>
      </w:r>
    </w:p>
    <w:p w14:paraId="753E5004" w14:textId="77777777" w:rsidR="00145F6F" w:rsidRDefault="00145F6F">
      <w:pPr>
        <w:pStyle w:val="Corpodetexto"/>
        <w:spacing w:before="4"/>
        <w:rPr>
          <w:sz w:val="29"/>
        </w:rPr>
      </w:pPr>
    </w:p>
    <w:p w14:paraId="729099D8" w14:textId="53CB90B8" w:rsidR="00145F6F" w:rsidRDefault="002112C1">
      <w:pPr>
        <w:pStyle w:val="Corpodetexto"/>
        <w:tabs>
          <w:tab w:val="left" w:pos="2304"/>
        </w:tabs>
        <w:spacing w:line="302" w:lineRule="auto"/>
        <w:ind w:left="2304" w:right="237" w:hanging="1866"/>
        <w:jc w:val="both"/>
      </w:pPr>
      <w:r>
        <w:rPr>
          <w:rFonts w:ascii="Arial" w:hAnsi="Arial"/>
          <w:b/>
        </w:rPr>
        <w:t>Artigo</w:t>
      </w:r>
      <w:r>
        <w:rPr>
          <w:rFonts w:ascii="Arial" w:hAnsi="Arial"/>
          <w:b/>
          <w:spacing w:val="-1"/>
        </w:rPr>
        <w:t xml:space="preserve"> </w:t>
      </w:r>
      <w:r>
        <w:rPr>
          <w:rFonts w:ascii="Arial" w:hAnsi="Arial"/>
          <w:b/>
        </w:rPr>
        <w:t>2</w:t>
      </w:r>
      <w:r w:rsidR="0064388E">
        <w:rPr>
          <w:rFonts w:ascii="Arial" w:hAnsi="Arial"/>
          <w:b/>
        </w:rPr>
        <w:t>0</w:t>
      </w:r>
      <w:r>
        <w:rPr>
          <w:rFonts w:ascii="Arial" w:hAnsi="Arial"/>
          <w:b/>
        </w:rPr>
        <w:t>.</w:t>
      </w:r>
      <w:r>
        <w:rPr>
          <w:rFonts w:ascii="Arial" w:hAnsi="Arial"/>
          <w:b/>
        </w:rPr>
        <w:tab/>
      </w:r>
      <w:r>
        <w:t>Na</w:t>
      </w:r>
      <w:r>
        <w:rPr>
          <w:spacing w:val="-10"/>
        </w:rPr>
        <w:t xml:space="preserve"> </w:t>
      </w:r>
      <w:r>
        <w:t>hipótese</w:t>
      </w:r>
      <w:r>
        <w:rPr>
          <w:spacing w:val="-10"/>
        </w:rPr>
        <w:t xml:space="preserve"> </w:t>
      </w:r>
      <w:r>
        <w:t>de</w:t>
      </w:r>
      <w:r>
        <w:rPr>
          <w:spacing w:val="-13"/>
        </w:rPr>
        <w:t xml:space="preserve"> </w:t>
      </w:r>
      <w:r>
        <w:t>existir</w:t>
      </w:r>
      <w:r>
        <w:rPr>
          <w:spacing w:val="-9"/>
        </w:rPr>
        <w:t xml:space="preserve"> </w:t>
      </w:r>
      <w:r>
        <w:t>acordo</w:t>
      </w:r>
      <w:r>
        <w:rPr>
          <w:spacing w:val="-10"/>
        </w:rPr>
        <w:t xml:space="preserve"> </w:t>
      </w:r>
      <w:r>
        <w:t>de</w:t>
      </w:r>
      <w:r>
        <w:rPr>
          <w:spacing w:val="-13"/>
        </w:rPr>
        <w:t xml:space="preserve"> </w:t>
      </w:r>
      <w:r>
        <w:t>remuneração</w:t>
      </w:r>
      <w:r>
        <w:rPr>
          <w:spacing w:val="-13"/>
        </w:rPr>
        <w:t xml:space="preserve"> </w:t>
      </w:r>
      <w:r>
        <w:t>com</w:t>
      </w:r>
      <w:r>
        <w:rPr>
          <w:spacing w:val="-9"/>
        </w:rPr>
        <w:t xml:space="preserve"> </w:t>
      </w:r>
      <w:r>
        <w:t>base</w:t>
      </w:r>
      <w:r>
        <w:rPr>
          <w:spacing w:val="-13"/>
        </w:rPr>
        <w:t xml:space="preserve"> </w:t>
      </w:r>
      <w:r>
        <w:t>na</w:t>
      </w:r>
      <w:r>
        <w:rPr>
          <w:spacing w:val="-13"/>
        </w:rPr>
        <w:t xml:space="preserve"> </w:t>
      </w:r>
      <w:r>
        <w:t>taxa</w:t>
      </w:r>
      <w:r>
        <w:rPr>
          <w:spacing w:val="-10"/>
        </w:rPr>
        <w:t xml:space="preserve"> </w:t>
      </w:r>
      <w:r>
        <w:t>de</w:t>
      </w:r>
      <w:r>
        <w:rPr>
          <w:spacing w:val="-11"/>
        </w:rPr>
        <w:t xml:space="preserve"> </w:t>
      </w:r>
      <w:r>
        <w:t>administração,</w:t>
      </w:r>
      <w:r>
        <w:rPr>
          <w:spacing w:val="-58"/>
        </w:rPr>
        <w:t xml:space="preserve"> </w:t>
      </w:r>
      <w:r>
        <w:t>performance ou gestão, que deve ser paga diretamente pela classe investida a</w:t>
      </w:r>
      <w:r>
        <w:rPr>
          <w:spacing w:val="1"/>
        </w:rPr>
        <w:t xml:space="preserve"> </w:t>
      </w:r>
      <w:r>
        <w:t>classes investidoras, nos termos do inciso XVII do artigo 117 da Resolução CVM</w:t>
      </w:r>
      <w:r>
        <w:rPr>
          <w:spacing w:val="1"/>
        </w:rPr>
        <w:t xml:space="preserve"> </w:t>
      </w:r>
      <w:r>
        <w:t>nº 175, o valor das correspondentes parcelas das Taxas de administração ou da</w:t>
      </w:r>
      <w:r>
        <w:rPr>
          <w:spacing w:val="1"/>
        </w:rPr>
        <w:t xml:space="preserve"> </w:t>
      </w:r>
      <w:r>
        <w:t>Taxa de Gestão deve ser subtraído e limitado aos valores destinados pela classe</w:t>
      </w:r>
      <w:r>
        <w:rPr>
          <w:spacing w:val="1"/>
        </w:rPr>
        <w:t xml:space="preserve"> </w:t>
      </w:r>
      <w:r>
        <w:t>investida</w:t>
      </w:r>
      <w:r>
        <w:rPr>
          <w:spacing w:val="-9"/>
        </w:rPr>
        <w:t xml:space="preserve"> </w:t>
      </w:r>
      <w:r>
        <w:t>ao</w:t>
      </w:r>
      <w:r>
        <w:rPr>
          <w:spacing w:val="-8"/>
        </w:rPr>
        <w:t xml:space="preserve"> </w:t>
      </w:r>
      <w:r>
        <w:t>provisionamento</w:t>
      </w:r>
      <w:r>
        <w:rPr>
          <w:spacing w:val="-8"/>
        </w:rPr>
        <w:t xml:space="preserve"> </w:t>
      </w:r>
      <w:r>
        <w:t>ou</w:t>
      </w:r>
      <w:r>
        <w:rPr>
          <w:spacing w:val="-11"/>
        </w:rPr>
        <w:t xml:space="preserve"> </w:t>
      </w:r>
      <w:r>
        <w:t>pagamento</w:t>
      </w:r>
      <w:r>
        <w:rPr>
          <w:spacing w:val="-10"/>
        </w:rPr>
        <w:t xml:space="preserve"> </w:t>
      </w:r>
      <w:r>
        <w:t>das</w:t>
      </w:r>
      <w:r>
        <w:rPr>
          <w:spacing w:val="-12"/>
        </w:rPr>
        <w:t xml:space="preserve"> </w:t>
      </w:r>
      <w:r>
        <w:t>despesas</w:t>
      </w:r>
      <w:r>
        <w:rPr>
          <w:spacing w:val="-10"/>
        </w:rPr>
        <w:t xml:space="preserve"> </w:t>
      </w:r>
      <w:r>
        <w:t>com</w:t>
      </w:r>
      <w:r>
        <w:rPr>
          <w:spacing w:val="-9"/>
        </w:rPr>
        <w:t xml:space="preserve"> </w:t>
      </w:r>
      <w:r>
        <w:t>as</w:t>
      </w:r>
      <w:r>
        <w:rPr>
          <w:spacing w:val="-10"/>
        </w:rPr>
        <w:t xml:space="preserve"> </w:t>
      </w:r>
      <w:r>
        <w:t>referidas</w:t>
      </w:r>
      <w:r>
        <w:rPr>
          <w:spacing w:val="-10"/>
        </w:rPr>
        <w:t xml:space="preserve"> </w:t>
      </w:r>
      <w:r>
        <w:t>taxas.</w:t>
      </w:r>
    </w:p>
    <w:p w14:paraId="306ADEFE" w14:textId="77777777" w:rsidR="00145F6F" w:rsidRDefault="00145F6F">
      <w:pPr>
        <w:pStyle w:val="Corpodetexto"/>
        <w:spacing w:before="8"/>
        <w:rPr>
          <w:sz w:val="28"/>
        </w:rPr>
      </w:pPr>
    </w:p>
    <w:p w14:paraId="0EF982EE" w14:textId="7C787474" w:rsidR="00145F6F" w:rsidRDefault="002112C1">
      <w:pPr>
        <w:pStyle w:val="Corpodetexto"/>
        <w:tabs>
          <w:tab w:val="left" w:pos="2304"/>
        </w:tabs>
        <w:spacing w:line="302" w:lineRule="auto"/>
        <w:ind w:left="2304" w:right="240" w:hanging="1866"/>
        <w:jc w:val="both"/>
      </w:pPr>
      <w:r>
        <w:rPr>
          <w:rFonts w:ascii="Arial" w:hAnsi="Arial"/>
          <w:b/>
        </w:rPr>
        <w:t>Artigo</w:t>
      </w:r>
      <w:r>
        <w:rPr>
          <w:rFonts w:ascii="Arial" w:hAnsi="Arial"/>
          <w:b/>
          <w:spacing w:val="-1"/>
        </w:rPr>
        <w:t xml:space="preserve"> </w:t>
      </w:r>
      <w:r>
        <w:rPr>
          <w:rFonts w:ascii="Arial" w:hAnsi="Arial"/>
          <w:b/>
        </w:rPr>
        <w:t>2</w:t>
      </w:r>
      <w:r w:rsidR="0064388E">
        <w:rPr>
          <w:rFonts w:ascii="Arial" w:hAnsi="Arial"/>
          <w:b/>
        </w:rPr>
        <w:t>1</w:t>
      </w:r>
      <w:r>
        <w:rPr>
          <w:rFonts w:ascii="Arial" w:hAnsi="Arial"/>
          <w:b/>
        </w:rPr>
        <w:t>.</w:t>
      </w:r>
      <w:r>
        <w:rPr>
          <w:rFonts w:ascii="Arial" w:hAnsi="Arial"/>
          <w:b/>
        </w:rPr>
        <w:tab/>
      </w:r>
      <w:r>
        <w:t>É</w:t>
      </w:r>
      <w:r>
        <w:rPr>
          <w:spacing w:val="58"/>
        </w:rPr>
        <w:t xml:space="preserve"> </w:t>
      </w:r>
      <w:r>
        <w:t>vedado</w:t>
      </w:r>
      <w:r>
        <w:rPr>
          <w:spacing w:val="56"/>
        </w:rPr>
        <w:t xml:space="preserve"> </w:t>
      </w:r>
      <w:r>
        <w:t>que</w:t>
      </w:r>
      <w:r>
        <w:rPr>
          <w:spacing w:val="59"/>
        </w:rPr>
        <w:t xml:space="preserve"> </w:t>
      </w:r>
      <w:r>
        <w:t>o</w:t>
      </w:r>
      <w:r>
        <w:rPr>
          <w:spacing w:val="56"/>
        </w:rPr>
        <w:t xml:space="preserve"> </w:t>
      </w:r>
      <w:r>
        <w:t>acordo</w:t>
      </w:r>
      <w:r>
        <w:rPr>
          <w:spacing w:val="58"/>
        </w:rPr>
        <w:t xml:space="preserve"> </w:t>
      </w:r>
      <w:r>
        <w:t>de</w:t>
      </w:r>
      <w:r>
        <w:rPr>
          <w:spacing w:val="56"/>
        </w:rPr>
        <w:t xml:space="preserve"> </w:t>
      </w:r>
      <w:r>
        <w:t>remuneração</w:t>
      </w:r>
      <w:r>
        <w:rPr>
          <w:spacing w:val="55"/>
        </w:rPr>
        <w:t xml:space="preserve"> </w:t>
      </w:r>
      <w:r>
        <w:t>direta</w:t>
      </w:r>
      <w:r>
        <w:rPr>
          <w:spacing w:val="59"/>
        </w:rPr>
        <w:t xml:space="preserve"> </w:t>
      </w:r>
      <w:r>
        <w:t>ou</w:t>
      </w:r>
      <w:r>
        <w:rPr>
          <w:spacing w:val="58"/>
        </w:rPr>
        <w:t xml:space="preserve"> </w:t>
      </w:r>
      <w:r>
        <w:t>indiretamente</w:t>
      </w:r>
      <w:r>
        <w:rPr>
          <w:spacing w:val="56"/>
        </w:rPr>
        <w:t xml:space="preserve"> </w:t>
      </w:r>
      <w:r>
        <w:t>resulte</w:t>
      </w:r>
      <w:r>
        <w:rPr>
          <w:spacing w:val="58"/>
        </w:rPr>
        <w:t xml:space="preserve"> </w:t>
      </w:r>
      <w:r>
        <w:t>em</w:t>
      </w:r>
      <w:r>
        <w:rPr>
          <w:spacing w:val="-59"/>
        </w:rPr>
        <w:t xml:space="preserve"> </w:t>
      </w:r>
      <w:r>
        <w:t>desconto, abatimento ou redução de Taxa de Administração, performance, Taxa</w:t>
      </w:r>
      <w:r>
        <w:rPr>
          <w:spacing w:val="1"/>
        </w:rPr>
        <w:t xml:space="preserve"> </w:t>
      </w:r>
      <w:r>
        <w:t>de</w:t>
      </w:r>
      <w:r>
        <w:rPr>
          <w:spacing w:val="-1"/>
        </w:rPr>
        <w:t xml:space="preserve"> </w:t>
      </w:r>
      <w:r>
        <w:t>Gestão</w:t>
      </w:r>
      <w:r>
        <w:rPr>
          <w:spacing w:val="-2"/>
        </w:rPr>
        <w:t xml:space="preserve"> </w:t>
      </w:r>
      <w:r>
        <w:t>ou</w:t>
      </w:r>
      <w:r>
        <w:rPr>
          <w:spacing w:val="-3"/>
        </w:rPr>
        <w:t xml:space="preserve"> </w:t>
      </w:r>
      <w:r>
        <w:t>qualquer</w:t>
      </w:r>
      <w:r>
        <w:rPr>
          <w:spacing w:val="-1"/>
        </w:rPr>
        <w:t xml:space="preserve"> </w:t>
      </w:r>
      <w:r>
        <w:t>outra</w:t>
      </w:r>
      <w:r>
        <w:rPr>
          <w:spacing w:val="-2"/>
        </w:rPr>
        <w:t xml:space="preserve"> </w:t>
      </w:r>
      <w:r>
        <w:t>taxa</w:t>
      </w:r>
      <w:r>
        <w:rPr>
          <w:spacing w:val="-1"/>
        </w:rPr>
        <w:t xml:space="preserve"> </w:t>
      </w:r>
      <w:r>
        <w:t>devida pela classe</w:t>
      </w:r>
      <w:r>
        <w:rPr>
          <w:spacing w:val="-1"/>
        </w:rPr>
        <w:t xml:space="preserve"> </w:t>
      </w:r>
      <w:r>
        <w:t>investidora</w:t>
      </w:r>
      <w:r>
        <w:rPr>
          <w:spacing w:val="1"/>
        </w:rPr>
        <w:t xml:space="preserve"> </w:t>
      </w:r>
      <w:r>
        <w:t>à</w:t>
      </w:r>
      <w:r>
        <w:rPr>
          <w:spacing w:val="-3"/>
        </w:rPr>
        <w:t xml:space="preserve"> </w:t>
      </w:r>
      <w:r>
        <w:t>investida.</w:t>
      </w:r>
    </w:p>
    <w:p w14:paraId="152090F9" w14:textId="77777777" w:rsidR="00145F6F" w:rsidRDefault="00145F6F">
      <w:pPr>
        <w:pStyle w:val="Corpodetexto"/>
        <w:spacing w:before="1"/>
        <w:rPr>
          <w:sz w:val="28"/>
        </w:rPr>
      </w:pPr>
    </w:p>
    <w:p w14:paraId="1D664FE4" w14:textId="2B5F95B8" w:rsidR="00145F6F" w:rsidRDefault="002112C1">
      <w:pPr>
        <w:pStyle w:val="Corpodetexto"/>
        <w:tabs>
          <w:tab w:val="left" w:pos="2304"/>
        </w:tabs>
        <w:spacing w:line="304" w:lineRule="auto"/>
        <w:ind w:left="2304" w:right="233" w:hanging="1866"/>
        <w:jc w:val="both"/>
      </w:pPr>
      <w:r>
        <w:rPr>
          <w:rFonts w:ascii="Arial" w:hAnsi="Arial"/>
          <w:b/>
        </w:rPr>
        <w:t>Artigo</w:t>
      </w:r>
      <w:r>
        <w:rPr>
          <w:rFonts w:ascii="Arial" w:hAnsi="Arial"/>
          <w:b/>
          <w:spacing w:val="-1"/>
        </w:rPr>
        <w:t xml:space="preserve"> </w:t>
      </w:r>
      <w:r>
        <w:rPr>
          <w:rFonts w:ascii="Arial" w:hAnsi="Arial"/>
          <w:b/>
        </w:rPr>
        <w:t>2</w:t>
      </w:r>
      <w:r w:rsidR="0064388E">
        <w:rPr>
          <w:rFonts w:ascii="Arial" w:hAnsi="Arial"/>
          <w:b/>
        </w:rPr>
        <w:t>2</w:t>
      </w:r>
      <w:r>
        <w:rPr>
          <w:rFonts w:ascii="Arial" w:hAnsi="Arial"/>
          <w:b/>
        </w:rPr>
        <w:t>.</w:t>
      </w:r>
      <w:r>
        <w:rPr>
          <w:rFonts w:ascii="Arial" w:hAnsi="Arial"/>
          <w:b/>
        </w:rPr>
        <w:tab/>
      </w:r>
      <w:r>
        <w:t>A</w:t>
      </w:r>
      <w:r>
        <w:rPr>
          <w:spacing w:val="50"/>
        </w:rPr>
        <w:t xml:space="preserve"> </w:t>
      </w:r>
      <w:r>
        <w:t>Taxa</w:t>
      </w:r>
      <w:r>
        <w:rPr>
          <w:spacing w:val="49"/>
        </w:rPr>
        <w:t xml:space="preserve"> </w:t>
      </w:r>
      <w:r>
        <w:t>Máxima</w:t>
      </w:r>
      <w:r>
        <w:rPr>
          <w:spacing w:val="49"/>
        </w:rPr>
        <w:t xml:space="preserve"> </w:t>
      </w:r>
      <w:r>
        <w:t>de</w:t>
      </w:r>
      <w:r>
        <w:rPr>
          <w:spacing w:val="49"/>
        </w:rPr>
        <w:t xml:space="preserve"> </w:t>
      </w:r>
      <w:r>
        <w:t>Distribuição</w:t>
      </w:r>
      <w:r>
        <w:rPr>
          <w:spacing w:val="50"/>
        </w:rPr>
        <w:t xml:space="preserve"> </w:t>
      </w:r>
      <w:r>
        <w:t>poderá</w:t>
      </w:r>
      <w:r>
        <w:rPr>
          <w:spacing w:val="49"/>
        </w:rPr>
        <w:t xml:space="preserve"> </w:t>
      </w:r>
      <w:r>
        <w:t>estar</w:t>
      </w:r>
      <w:r>
        <w:rPr>
          <w:spacing w:val="51"/>
        </w:rPr>
        <w:t xml:space="preserve"> </w:t>
      </w:r>
      <w:r>
        <w:t>expressa</w:t>
      </w:r>
      <w:r>
        <w:rPr>
          <w:spacing w:val="50"/>
        </w:rPr>
        <w:t xml:space="preserve"> </w:t>
      </w:r>
      <w:r>
        <w:t>no</w:t>
      </w:r>
      <w:r>
        <w:rPr>
          <w:spacing w:val="49"/>
        </w:rPr>
        <w:t xml:space="preserve"> </w:t>
      </w:r>
      <w:r>
        <w:t>Anexo</w:t>
      </w:r>
      <w:r>
        <w:rPr>
          <w:spacing w:val="50"/>
        </w:rPr>
        <w:t xml:space="preserve"> </w:t>
      </w:r>
      <w:r>
        <w:t>deste</w:t>
      </w:r>
      <w:r>
        <w:rPr>
          <w:spacing w:val="-59"/>
        </w:rPr>
        <w:t xml:space="preserve"> </w:t>
      </w:r>
      <w:r>
        <w:t>Regulamento, em percentual anual do Patrimônio Líquido, sendo utilizado como</w:t>
      </w:r>
      <w:r>
        <w:rPr>
          <w:spacing w:val="1"/>
        </w:rPr>
        <w:t xml:space="preserve"> </w:t>
      </w:r>
      <w:r>
        <w:t>base</w:t>
      </w:r>
      <w:r>
        <w:rPr>
          <w:spacing w:val="-1"/>
        </w:rPr>
        <w:t xml:space="preserve"> </w:t>
      </w:r>
      <w:r>
        <w:t>252</w:t>
      </w:r>
      <w:r>
        <w:rPr>
          <w:spacing w:val="-2"/>
        </w:rPr>
        <w:t xml:space="preserve"> </w:t>
      </w:r>
      <w:r>
        <w:t>(duzentos e</w:t>
      </w:r>
      <w:r>
        <w:rPr>
          <w:spacing w:val="-2"/>
        </w:rPr>
        <w:t xml:space="preserve"> </w:t>
      </w:r>
      <w:r>
        <w:t>cinquenta e</w:t>
      </w:r>
      <w:r>
        <w:rPr>
          <w:spacing w:val="-2"/>
        </w:rPr>
        <w:t xml:space="preserve"> </w:t>
      </w:r>
      <w:r>
        <w:t>dois)</w:t>
      </w:r>
      <w:r>
        <w:rPr>
          <w:spacing w:val="-1"/>
        </w:rPr>
        <w:t xml:space="preserve"> </w:t>
      </w:r>
      <w:r>
        <w:t>dias.</w:t>
      </w:r>
    </w:p>
    <w:p w14:paraId="7913907A" w14:textId="77777777" w:rsidR="00145F6F" w:rsidRDefault="00145F6F">
      <w:pPr>
        <w:pStyle w:val="Corpodetexto"/>
        <w:spacing w:before="7"/>
        <w:rPr>
          <w:sz w:val="27"/>
        </w:rPr>
      </w:pPr>
    </w:p>
    <w:p w14:paraId="7E9A906D" w14:textId="4321E1CA" w:rsidR="00145F6F" w:rsidRDefault="002112C1">
      <w:pPr>
        <w:pStyle w:val="Corpodetexto"/>
        <w:tabs>
          <w:tab w:val="left" w:pos="2304"/>
        </w:tabs>
        <w:spacing w:before="1" w:line="302" w:lineRule="auto"/>
        <w:ind w:left="2304" w:right="233" w:hanging="1866"/>
        <w:jc w:val="both"/>
      </w:pPr>
      <w:r>
        <w:rPr>
          <w:rFonts w:ascii="Arial" w:hAnsi="Arial"/>
          <w:b/>
        </w:rPr>
        <w:t>Artigo</w:t>
      </w:r>
      <w:r>
        <w:rPr>
          <w:rFonts w:ascii="Arial" w:hAnsi="Arial"/>
          <w:b/>
          <w:spacing w:val="-1"/>
        </w:rPr>
        <w:t xml:space="preserve"> </w:t>
      </w:r>
      <w:r>
        <w:rPr>
          <w:rFonts w:ascii="Arial" w:hAnsi="Arial"/>
          <w:b/>
        </w:rPr>
        <w:t>2</w:t>
      </w:r>
      <w:r w:rsidR="0064388E">
        <w:rPr>
          <w:rFonts w:ascii="Arial" w:hAnsi="Arial"/>
          <w:b/>
        </w:rPr>
        <w:t>3</w:t>
      </w:r>
      <w:r>
        <w:rPr>
          <w:rFonts w:ascii="Arial" w:hAnsi="Arial"/>
          <w:b/>
        </w:rPr>
        <w:t>.</w:t>
      </w:r>
      <w:r>
        <w:rPr>
          <w:rFonts w:ascii="Arial" w:hAnsi="Arial"/>
          <w:b/>
        </w:rPr>
        <w:tab/>
      </w:r>
      <w:r>
        <w:t>Parcela</w:t>
      </w:r>
      <w:r>
        <w:rPr>
          <w:spacing w:val="-9"/>
        </w:rPr>
        <w:t xml:space="preserve"> </w:t>
      </w:r>
      <w:r>
        <w:t>da</w:t>
      </w:r>
      <w:r>
        <w:rPr>
          <w:spacing w:val="-15"/>
        </w:rPr>
        <w:t xml:space="preserve"> </w:t>
      </w:r>
      <w:r>
        <w:t>Taxa</w:t>
      </w:r>
      <w:r>
        <w:rPr>
          <w:spacing w:val="-9"/>
        </w:rPr>
        <w:t xml:space="preserve"> </w:t>
      </w:r>
      <w:r>
        <w:t>de</w:t>
      </w:r>
      <w:r>
        <w:rPr>
          <w:spacing w:val="-13"/>
        </w:rPr>
        <w:t xml:space="preserve"> </w:t>
      </w:r>
      <w:r>
        <w:t>administração</w:t>
      </w:r>
      <w:r>
        <w:rPr>
          <w:spacing w:val="-12"/>
        </w:rPr>
        <w:t xml:space="preserve"> </w:t>
      </w:r>
      <w:r>
        <w:t>ou</w:t>
      </w:r>
      <w:r>
        <w:rPr>
          <w:spacing w:val="-12"/>
        </w:rPr>
        <w:t xml:space="preserve"> </w:t>
      </w:r>
      <w:r>
        <w:t>da</w:t>
      </w:r>
      <w:r>
        <w:rPr>
          <w:spacing w:val="-14"/>
        </w:rPr>
        <w:t xml:space="preserve"> </w:t>
      </w:r>
      <w:r>
        <w:t>Taxa</w:t>
      </w:r>
      <w:r>
        <w:rPr>
          <w:spacing w:val="-10"/>
        </w:rPr>
        <w:t xml:space="preserve"> </w:t>
      </w:r>
      <w:r>
        <w:t>de</w:t>
      </w:r>
      <w:r>
        <w:rPr>
          <w:spacing w:val="-14"/>
        </w:rPr>
        <w:t xml:space="preserve"> </w:t>
      </w:r>
      <w:r>
        <w:t>Gestão,</w:t>
      </w:r>
      <w:r>
        <w:rPr>
          <w:spacing w:val="-11"/>
        </w:rPr>
        <w:t xml:space="preserve"> </w:t>
      </w:r>
      <w:r>
        <w:t>conforme</w:t>
      </w:r>
      <w:r>
        <w:rPr>
          <w:spacing w:val="-13"/>
        </w:rPr>
        <w:t xml:space="preserve"> </w:t>
      </w:r>
      <w:r>
        <w:t>o</w:t>
      </w:r>
      <w:r>
        <w:rPr>
          <w:spacing w:val="-11"/>
        </w:rPr>
        <w:t xml:space="preserve"> </w:t>
      </w:r>
      <w:r>
        <w:t>caso,</w:t>
      </w:r>
      <w:r>
        <w:rPr>
          <w:spacing w:val="-8"/>
        </w:rPr>
        <w:t xml:space="preserve"> </w:t>
      </w:r>
      <w:r>
        <w:t>poderá</w:t>
      </w:r>
      <w:r>
        <w:rPr>
          <w:spacing w:val="-58"/>
        </w:rPr>
        <w:t xml:space="preserve"> </w:t>
      </w:r>
      <w:r>
        <w:t>ser destinada a doações para entidades sem fins lucrativos, a serem efetuadas</w:t>
      </w:r>
      <w:r>
        <w:rPr>
          <w:spacing w:val="1"/>
        </w:rPr>
        <w:t xml:space="preserve"> </w:t>
      </w:r>
      <w:r>
        <w:t>diretamente</w:t>
      </w:r>
      <w:r>
        <w:rPr>
          <w:spacing w:val="1"/>
        </w:rPr>
        <w:t xml:space="preserve"> </w:t>
      </w:r>
      <w:r>
        <w:t>pelo</w:t>
      </w:r>
      <w:r>
        <w:rPr>
          <w:spacing w:val="1"/>
        </w:rPr>
        <w:t xml:space="preserve"> </w:t>
      </w:r>
      <w:r>
        <w:t>Fundo,</w:t>
      </w:r>
      <w:r>
        <w:rPr>
          <w:spacing w:val="1"/>
        </w:rPr>
        <w:t xml:space="preserve"> </w:t>
      </w:r>
      <w:r>
        <w:t>para</w:t>
      </w:r>
      <w:r>
        <w:rPr>
          <w:spacing w:val="1"/>
        </w:rPr>
        <w:t xml:space="preserve"> </w:t>
      </w:r>
      <w:r>
        <w:t>uso</w:t>
      </w:r>
      <w:r>
        <w:rPr>
          <w:spacing w:val="1"/>
        </w:rPr>
        <w:t xml:space="preserve"> </w:t>
      </w:r>
      <w:r>
        <w:t>em</w:t>
      </w:r>
      <w:r>
        <w:rPr>
          <w:spacing w:val="1"/>
        </w:rPr>
        <w:t xml:space="preserve"> </w:t>
      </w:r>
      <w:r>
        <w:t>programas,</w:t>
      </w:r>
      <w:r>
        <w:rPr>
          <w:spacing w:val="1"/>
        </w:rPr>
        <w:t xml:space="preserve"> </w:t>
      </w:r>
      <w:r>
        <w:t>projetos</w:t>
      </w:r>
      <w:r>
        <w:rPr>
          <w:spacing w:val="1"/>
        </w:rPr>
        <w:t xml:space="preserve"> </w:t>
      </w:r>
      <w:r>
        <w:t>e</w:t>
      </w:r>
      <w:r>
        <w:rPr>
          <w:spacing w:val="1"/>
        </w:rPr>
        <w:t xml:space="preserve"> </w:t>
      </w:r>
      <w:r>
        <w:t>finalidades</w:t>
      </w:r>
      <w:r>
        <w:rPr>
          <w:spacing w:val="1"/>
        </w:rPr>
        <w:t xml:space="preserve"> </w:t>
      </w:r>
      <w:r>
        <w:t>de</w:t>
      </w:r>
      <w:r>
        <w:rPr>
          <w:spacing w:val="1"/>
        </w:rPr>
        <w:t xml:space="preserve"> </w:t>
      </w:r>
      <w:r>
        <w:t>interesse público, desde que as referidas entidades possuam demonstrações</w:t>
      </w:r>
      <w:r>
        <w:rPr>
          <w:spacing w:val="1"/>
        </w:rPr>
        <w:t xml:space="preserve"> </w:t>
      </w:r>
      <w:r>
        <w:t>contábeis</w:t>
      </w:r>
      <w:r>
        <w:rPr>
          <w:spacing w:val="-1"/>
        </w:rPr>
        <w:t xml:space="preserve"> </w:t>
      </w:r>
      <w:r>
        <w:t>anualmente</w:t>
      </w:r>
      <w:r>
        <w:rPr>
          <w:spacing w:val="-3"/>
        </w:rPr>
        <w:t xml:space="preserve"> </w:t>
      </w:r>
      <w:r>
        <w:t>auditadas</w:t>
      </w:r>
      <w:r>
        <w:rPr>
          <w:spacing w:val="-1"/>
        </w:rPr>
        <w:t xml:space="preserve"> </w:t>
      </w:r>
      <w:r>
        <w:t>por</w:t>
      </w:r>
      <w:r>
        <w:rPr>
          <w:spacing w:val="-3"/>
        </w:rPr>
        <w:t xml:space="preserve"> </w:t>
      </w:r>
      <w:r>
        <w:t>auditor independente</w:t>
      </w:r>
      <w:r>
        <w:rPr>
          <w:spacing w:val="-3"/>
        </w:rPr>
        <w:t xml:space="preserve"> </w:t>
      </w:r>
      <w:r>
        <w:t>registrado</w:t>
      </w:r>
      <w:r>
        <w:rPr>
          <w:spacing w:val="-1"/>
        </w:rPr>
        <w:t xml:space="preserve"> </w:t>
      </w:r>
      <w:r>
        <w:t>na</w:t>
      </w:r>
      <w:r>
        <w:rPr>
          <w:spacing w:val="-5"/>
        </w:rPr>
        <w:t xml:space="preserve"> </w:t>
      </w:r>
      <w:r>
        <w:t>CVM.</w:t>
      </w:r>
    </w:p>
    <w:p w14:paraId="0AA3AC66" w14:textId="77777777" w:rsidR="00145F6F" w:rsidRDefault="00145F6F">
      <w:pPr>
        <w:pStyle w:val="Corpodetexto"/>
        <w:rPr>
          <w:sz w:val="24"/>
        </w:rPr>
      </w:pPr>
    </w:p>
    <w:p w14:paraId="44196FD7" w14:textId="77777777" w:rsidR="00145F6F" w:rsidRDefault="00145F6F">
      <w:pPr>
        <w:pStyle w:val="Corpodetexto"/>
        <w:spacing w:before="1"/>
        <w:rPr>
          <w:sz w:val="32"/>
        </w:rPr>
      </w:pPr>
    </w:p>
    <w:p w14:paraId="4A5A7EBC" w14:textId="7BC78545" w:rsidR="00145F6F" w:rsidRPr="004F7C79" w:rsidRDefault="002112C1" w:rsidP="004F7C79">
      <w:pPr>
        <w:pStyle w:val="Ttulo3"/>
        <w:tabs>
          <w:tab w:val="left" w:pos="2304"/>
        </w:tabs>
        <w:spacing w:line="302" w:lineRule="auto"/>
        <w:ind w:right="117"/>
      </w:pPr>
      <w:bookmarkStart w:id="7" w:name="CAPÍTULO_VI._REGRAS_DE_SUBSTITUIÇÃO_E_RE"/>
      <w:bookmarkEnd w:id="7"/>
      <w:r>
        <w:rPr>
          <w:spacing w:val="-11"/>
        </w:rPr>
        <w:t>CAPÍTULO</w:t>
      </w:r>
      <w:r>
        <w:rPr>
          <w:spacing w:val="-38"/>
        </w:rPr>
        <w:t xml:space="preserve"> </w:t>
      </w:r>
      <w:r>
        <w:rPr>
          <w:spacing w:val="-11"/>
        </w:rPr>
        <w:t>VI.</w:t>
      </w:r>
      <w:r>
        <w:rPr>
          <w:spacing w:val="-11"/>
        </w:rPr>
        <w:tab/>
      </w:r>
      <w:r>
        <w:rPr>
          <w:spacing w:val="-2"/>
        </w:rPr>
        <w:t>REGRAS</w:t>
      </w:r>
      <w:r>
        <w:rPr>
          <w:spacing w:val="-29"/>
        </w:rPr>
        <w:t xml:space="preserve"> </w:t>
      </w:r>
      <w:r>
        <w:rPr>
          <w:spacing w:val="-2"/>
        </w:rPr>
        <w:t>DE</w:t>
      </w:r>
      <w:r>
        <w:rPr>
          <w:spacing w:val="-31"/>
        </w:rPr>
        <w:t xml:space="preserve"> </w:t>
      </w:r>
      <w:r>
        <w:rPr>
          <w:spacing w:val="-2"/>
        </w:rPr>
        <w:t>SUBSTITUIÇÃO</w:t>
      </w:r>
      <w:r>
        <w:rPr>
          <w:spacing w:val="-5"/>
        </w:rPr>
        <w:t xml:space="preserve"> </w:t>
      </w:r>
      <w:r>
        <w:rPr>
          <w:spacing w:val="-2"/>
        </w:rPr>
        <w:t>E</w:t>
      </w:r>
      <w:r>
        <w:rPr>
          <w:spacing w:val="-7"/>
        </w:rPr>
        <w:t xml:space="preserve"> </w:t>
      </w:r>
      <w:r>
        <w:rPr>
          <w:spacing w:val="-2"/>
        </w:rPr>
        <w:t>RENÚNCIA</w:t>
      </w:r>
      <w:r>
        <w:rPr>
          <w:spacing w:val="-12"/>
        </w:rPr>
        <w:t xml:space="preserve"> </w:t>
      </w:r>
      <w:r>
        <w:rPr>
          <w:spacing w:val="-2"/>
        </w:rPr>
        <w:t>DOS</w:t>
      </w:r>
      <w:r>
        <w:rPr>
          <w:spacing w:val="-4"/>
        </w:rPr>
        <w:t xml:space="preserve"> </w:t>
      </w:r>
      <w:r>
        <w:rPr>
          <w:spacing w:val="-2"/>
        </w:rPr>
        <w:t>PRESTADORES</w:t>
      </w:r>
      <w:r>
        <w:rPr>
          <w:spacing w:val="-7"/>
        </w:rPr>
        <w:t xml:space="preserve"> </w:t>
      </w:r>
      <w:r>
        <w:rPr>
          <w:spacing w:val="-1"/>
        </w:rPr>
        <w:t>DE</w:t>
      </w:r>
      <w:r>
        <w:rPr>
          <w:spacing w:val="-7"/>
        </w:rPr>
        <w:t xml:space="preserve"> </w:t>
      </w:r>
      <w:r>
        <w:rPr>
          <w:spacing w:val="-1"/>
        </w:rPr>
        <w:t>SERVIÇOS</w:t>
      </w:r>
      <w:r>
        <w:rPr>
          <w:spacing w:val="-58"/>
        </w:rPr>
        <w:t xml:space="preserve"> </w:t>
      </w:r>
      <w:r>
        <w:t>ESSENCIAIS</w:t>
      </w:r>
    </w:p>
    <w:p w14:paraId="0CBCD6EE" w14:textId="77C2ABDE" w:rsidR="00145F6F" w:rsidRDefault="002112C1">
      <w:pPr>
        <w:pStyle w:val="Corpodetexto"/>
        <w:tabs>
          <w:tab w:val="left" w:pos="2304"/>
        </w:tabs>
        <w:spacing w:before="94" w:line="304" w:lineRule="auto"/>
        <w:ind w:left="2304" w:right="225" w:hanging="1866"/>
        <w:jc w:val="both"/>
      </w:pPr>
      <w:r>
        <w:rPr>
          <w:rFonts w:ascii="Arial" w:hAnsi="Arial"/>
          <w:b/>
        </w:rPr>
        <w:t>Artigo</w:t>
      </w:r>
      <w:r>
        <w:rPr>
          <w:rFonts w:ascii="Arial" w:hAnsi="Arial"/>
          <w:b/>
          <w:spacing w:val="-1"/>
        </w:rPr>
        <w:t xml:space="preserve"> </w:t>
      </w:r>
      <w:r>
        <w:rPr>
          <w:rFonts w:ascii="Arial" w:hAnsi="Arial"/>
          <w:b/>
        </w:rPr>
        <w:t>2</w:t>
      </w:r>
      <w:r w:rsidR="0064388E">
        <w:rPr>
          <w:rFonts w:ascii="Arial" w:hAnsi="Arial"/>
          <w:b/>
        </w:rPr>
        <w:t>4</w:t>
      </w:r>
      <w:r>
        <w:rPr>
          <w:rFonts w:ascii="Arial" w:hAnsi="Arial"/>
          <w:b/>
        </w:rPr>
        <w:t>.</w:t>
      </w:r>
      <w:r>
        <w:rPr>
          <w:rFonts w:ascii="Arial" w:hAnsi="Arial"/>
          <w:b/>
        </w:rPr>
        <w:tab/>
      </w:r>
      <w:r>
        <w:t>A</w:t>
      </w:r>
      <w:r>
        <w:rPr>
          <w:spacing w:val="-5"/>
        </w:rPr>
        <w:t xml:space="preserve"> </w:t>
      </w:r>
      <w:r>
        <w:t>Administradora</w:t>
      </w:r>
      <w:r>
        <w:rPr>
          <w:spacing w:val="-6"/>
        </w:rPr>
        <w:t xml:space="preserve"> </w:t>
      </w:r>
      <w:r>
        <w:t>e/ou</w:t>
      </w:r>
      <w:r>
        <w:rPr>
          <w:spacing w:val="-5"/>
        </w:rPr>
        <w:t xml:space="preserve"> </w:t>
      </w:r>
      <w:r>
        <w:t>a</w:t>
      </w:r>
      <w:r>
        <w:rPr>
          <w:spacing w:val="-8"/>
        </w:rPr>
        <w:t xml:space="preserve"> </w:t>
      </w:r>
      <w:r>
        <w:t>Gestora</w:t>
      </w:r>
      <w:r>
        <w:rPr>
          <w:spacing w:val="-5"/>
        </w:rPr>
        <w:t xml:space="preserve"> </w:t>
      </w:r>
      <w:r>
        <w:t>podem</w:t>
      </w:r>
      <w:r>
        <w:rPr>
          <w:spacing w:val="-4"/>
        </w:rPr>
        <w:t xml:space="preserve"> </w:t>
      </w:r>
      <w:r>
        <w:t>renunciar</w:t>
      </w:r>
      <w:r>
        <w:rPr>
          <w:spacing w:val="-4"/>
        </w:rPr>
        <w:t xml:space="preserve"> </w:t>
      </w:r>
      <w:r>
        <w:t>à</w:t>
      </w:r>
      <w:r>
        <w:rPr>
          <w:spacing w:val="-4"/>
        </w:rPr>
        <w:t xml:space="preserve"> </w:t>
      </w:r>
      <w:r>
        <w:t>administração</w:t>
      </w:r>
      <w:r>
        <w:rPr>
          <w:spacing w:val="-4"/>
        </w:rPr>
        <w:t xml:space="preserve"> </w:t>
      </w:r>
      <w:r>
        <w:t>ou</w:t>
      </w:r>
      <w:r>
        <w:rPr>
          <w:spacing w:val="-6"/>
        </w:rPr>
        <w:t xml:space="preserve"> </w:t>
      </w:r>
      <w:r>
        <w:t>a</w:t>
      </w:r>
      <w:r>
        <w:rPr>
          <w:spacing w:val="-8"/>
        </w:rPr>
        <w:t xml:space="preserve"> </w:t>
      </w:r>
      <w:r>
        <w:t>gestão</w:t>
      </w:r>
      <w:r>
        <w:rPr>
          <w:spacing w:val="-6"/>
        </w:rPr>
        <w:t xml:space="preserve"> </w:t>
      </w:r>
      <w:r>
        <w:t>do</w:t>
      </w:r>
      <w:r>
        <w:rPr>
          <w:spacing w:val="-58"/>
        </w:rPr>
        <w:t xml:space="preserve"> </w:t>
      </w:r>
      <w:r>
        <w:t>Fundo, respectivamente, desde que a Administradora convoque, no mesmo ato,</w:t>
      </w:r>
      <w:r>
        <w:rPr>
          <w:spacing w:val="1"/>
        </w:rPr>
        <w:t xml:space="preserve"> </w:t>
      </w:r>
      <w:r>
        <w:rPr>
          <w:spacing w:val="-1"/>
        </w:rPr>
        <w:t>Assembleia</w:t>
      </w:r>
      <w:r>
        <w:rPr>
          <w:spacing w:val="-13"/>
        </w:rPr>
        <w:t xml:space="preserve"> </w:t>
      </w:r>
      <w:r>
        <w:rPr>
          <w:spacing w:val="-1"/>
        </w:rPr>
        <w:t>de</w:t>
      </w:r>
      <w:r>
        <w:rPr>
          <w:spacing w:val="-13"/>
        </w:rPr>
        <w:t xml:space="preserve"> </w:t>
      </w:r>
      <w:r>
        <w:rPr>
          <w:spacing w:val="-1"/>
        </w:rPr>
        <w:t>Cotistas,</w:t>
      </w:r>
      <w:r>
        <w:rPr>
          <w:spacing w:val="-17"/>
        </w:rPr>
        <w:t xml:space="preserve"> </w:t>
      </w:r>
      <w:r>
        <w:t>a</w:t>
      </w:r>
      <w:r>
        <w:rPr>
          <w:spacing w:val="-13"/>
        </w:rPr>
        <w:t xml:space="preserve"> </w:t>
      </w:r>
      <w:r>
        <w:t>se</w:t>
      </w:r>
      <w:r>
        <w:rPr>
          <w:spacing w:val="-13"/>
        </w:rPr>
        <w:t xml:space="preserve"> </w:t>
      </w:r>
      <w:r>
        <w:t>realizar</w:t>
      </w:r>
      <w:r>
        <w:rPr>
          <w:spacing w:val="-13"/>
        </w:rPr>
        <w:t xml:space="preserve"> </w:t>
      </w:r>
      <w:r>
        <w:t>em</w:t>
      </w:r>
      <w:r>
        <w:rPr>
          <w:spacing w:val="-15"/>
        </w:rPr>
        <w:t xml:space="preserve"> </w:t>
      </w:r>
      <w:r>
        <w:t>15</w:t>
      </w:r>
      <w:r>
        <w:rPr>
          <w:spacing w:val="-14"/>
        </w:rPr>
        <w:t xml:space="preserve"> </w:t>
      </w:r>
      <w:r>
        <w:t>(quinze)</w:t>
      </w:r>
      <w:r>
        <w:rPr>
          <w:spacing w:val="-12"/>
        </w:rPr>
        <w:t xml:space="preserve"> </w:t>
      </w:r>
      <w:r>
        <w:t>dias</w:t>
      </w:r>
      <w:r>
        <w:rPr>
          <w:spacing w:val="-13"/>
        </w:rPr>
        <w:t xml:space="preserve"> </w:t>
      </w:r>
      <w:r>
        <w:t>contados</w:t>
      </w:r>
      <w:r>
        <w:rPr>
          <w:spacing w:val="-14"/>
        </w:rPr>
        <w:t xml:space="preserve"> </w:t>
      </w:r>
      <w:r>
        <w:t>da</w:t>
      </w:r>
      <w:r>
        <w:rPr>
          <w:spacing w:val="-16"/>
        </w:rPr>
        <w:t xml:space="preserve"> </w:t>
      </w:r>
      <w:r>
        <w:t>convocação,</w:t>
      </w:r>
      <w:r>
        <w:rPr>
          <w:spacing w:val="-59"/>
        </w:rPr>
        <w:t xml:space="preserve"> </w:t>
      </w:r>
      <w:r>
        <w:t>para</w:t>
      </w:r>
      <w:r>
        <w:rPr>
          <w:spacing w:val="1"/>
        </w:rPr>
        <w:t xml:space="preserve"> </w:t>
      </w:r>
      <w:r>
        <w:t>decidir</w:t>
      </w:r>
      <w:r>
        <w:rPr>
          <w:spacing w:val="1"/>
        </w:rPr>
        <w:t xml:space="preserve"> </w:t>
      </w:r>
      <w:r>
        <w:t>sobre</w:t>
      </w:r>
      <w:r>
        <w:rPr>
          <w:spacing w:val="1"/>
        </w:rPr>
        <w:t xml:space="preserve"> </w:t>
      </w:r>
      <w:r>
        <w:t>sua</w:t>
      </w:r>
      <w:r>
        <w:rPr>
          <w:spacing w:val="1"/>
        </w:rPr>
        <w:t xml:space="preserve"> </w:t>
      </w:r>
      <w:r>
        <w:t>substituição</w:t>
      </w:r>
      <w:r>
        <w:rPr>
          <w:spacing w:val="1"/>
        </w:rPr>
        <w:t xml:space="preserve"> </w:t>
      </w:r>
      <w:r>
        <w:t>ou</w:t>
      </w:r>
      <w:r>
        <w:rPr>
          <w:spacing w:val="1"/>
        </w:rPr>
        <w:t xml:space="preserve"> </w:t>
      </w:r>
      <w:r>
        <w:t>sobre</w:t>
      </w:r>
      <w:r>
        <w:rPr>
          <w:spacing w:val="1"/>
        </w:rPr>
        <w:t xml:space="preserve"> </w:t>
      </w:r>
      <w:r>
        <w:t>a</w:t>
      </w:r>
      <w:r>
        <w:rPr>
          <w:spacing w:val="1"/>
        </w:rPr>
        <w:t xml:space="preserve"> </w:t>
      </w:r>
      <w:r>
        <w:t>liquidação</w:t>
      </w:r>
      <w:r>
        <w:rPr>
          <w:spacing w:val="1"/>
        </w:rPr>
        <w:t xml:space="preserve"> </w:t>
      </w:r>
      <w:r>
        <w:t>do</w:t>
      </w:r>
      <w:r>
        <w:rPr>
          <w:spacing w:val="1"/>
        </w:rPr>
        <w:t xml:space="preserve"> </w:t>
      </w:r>
      <w:r>
        <w:t>Fundo,</w:t>
      </w:r>
      <w:r>
        <w:rPr>
          <w:spacing w:val="1"/>
        </w:rPr>
        <w:t xml:space="preserve"> </w:t>
      </w:r>
      <w:r>
        <w:t>sendo</w:t>
      </w:r>
      <w:r>
        <w:rPr>
          <w:spacing w:val="1"/>
        </w:rPr>
        <w:t xml:space="preserve"> </w:t>
      </w:r>
      <w:r>
        <w:t>facultada</w:t>
      </w:r>
      <w:r>
        <w:rPr>
          <w:spacing w:val="-8"/>
        </w:rPr>
        <w:t xml:space="preserve"> </w:t>
      </w:r>
      <w:r>
        <w:t>a</w:t>
      </w:r>
      <w:r>
        <w:rPr>
          <w:spacing w:val="-7"/>
        </w:rPr>
        <w:t xml:space="preserve"> </w:t>
      </w:r>
      <w:r>
        <w:t>convocação</w:t>
      </w:r>
      <w:r>
        <w:rPr>
          <w:spacing w:val="-10"/>
        </w:rPr>
        <w:t xml:space="preserve"> </w:t>
      </w:r>
      <w:r>
        <w:t>da</w:t>
      </w:r>
      <w:r>
        <w:rPr>
          <w:spacing w:val="-8"/>
        </w:rPr>
        <w:t xml:space="preserve"> </w:t>
      </w:r>
      <w:r>
        <w:t>Assembleia</w:t>
      </w:r>
      <w:r>
        <w:rPr>
          <w:spacing w:val="-6"/>
        </w:rPr>
        <w:t xml:space="preserve"> </w:t>
      </w:r>
      <w:r>
        <w:t>de</w:t>
      </w:r>
      <w:r>
        <w:rPr>
          <w:spacing w:val="-7"/>
        </w:rPr>
        <w:t xml:space="preserve"> </w:t>
      </w:r>
      <w:r>
        <w:t>Cotistas</w:t>
      </w:r>
      <w:r>
        <w:rPr>
          <w:spacing w:val="-7"/>
        </w:rPr>
        <w:t xml:space="preserve"> </w:t>
      </w:r>
      <w:r>
        <w:t>a</w:t>
      </w:r>
      <w:r>
        <w:rPr>
          <w:spacing w:val="-8"/>
        </w:rPr>
        <w:t xml:space="preserve"> </w:t>
      </w:r>
      <w:r>
        <w:t>cotistas</w:t>
      </w:r>
      <w:r>
        <w:rPr>
          <w:spacing w:val="-9"/>
        </w:rPr>
        <w:t xml:space="preserve"> </w:t>
      </w:r>
      <w:r>
        <w:t>que</w:t>
      </w:r>
      <w:r>
        <w:rPr>
          <w:spacing w:val="-7"/>
        </w:rPr>
        <w:t xml:space="preserve"> </w:t>
      </w:r>
      <w:r>
        <w:t>detenham</w:t>
      </w:r>
      <w:r>
        <w:rPr>
          <w:spacing w:val="-7"/>
        </w:rPr>
        <w:t xml:space="preserve"> </w:t>
      </w:r>
      <w:r>
        <w:t>Cotas</w:t>
      </w:r>
      <w:r>
        <w:rPr>
          <w:spacing w:val="-58"/>
        </w:rPr>
        <w:t xml:space="preserve"> </w:t>
      </w:r>
      <w:r>
        <w:rPr>
          <w:spacing w:val="-1"/>
        </w:rPr>
        <w:t>representativas</w:t>
      </w:r>
      <w:r>
        <w:rPr>
          <w:spacing w:val="-14"/>
        </w:rPr>
        <w:t xml:space="preserve"> </w:t>
      </w:r>
      <w:r>
        <w:t>de</w:t>
      </w:r>
      <w:r>
        <w:rPr>
          <w:spacing w:val="-13"/>
        </w:rPr>
        <w:t xml:space="preserve"> </w:t>
      </w:r>
      <w:r>
        <w:t>ao</w:t>
      </w:r>
      <w:r>
        <w:rPr>
          <w:spacing w:val="-17"/>
        </w:rPr>
        <w:t xml:space="preserve"> </w:t>
      </w:r>
      <w:r>
        <w:t>menos</w:t>
      </w:r>
      <w:r>
        <w:rPr>
          <w:spacing w:val="-13"/>
        </w:rPr>
        <w:t xml:space="preserve"> </w:t>
      </w:r>
      <w:r>
        <w:t>5%</w:t>
      </w:r>
      <w:r>
        <w:rPr>
          <w:spacing w:val="-16"/>
        </w:rPr>
        <w:t xml:space="preserve"> </w:t>
      </w:r>
      <w:r>
        <w:t>(cinco</w:t>
      </w:r>
      <w:r>
        <w:rPr>
          <w:spacing w:val="-13"/>
        </w:rPr>
        <w:t xml:space="preserve"> </w:t>
      </w:r>
      <w:r>
        <w:t>por</w:t>
      </w:r>
      <w:r>
        <w:rPr>
          <w:spacing w:val="-13"/>
        </w:rPr>
        <w:t xml:space="preserve"> </w:t>
      </w:r>
      <w:r>
        <w:t>cento)</w:t>
      </w:r>
      <w:r>
        <w:rPr>
          <w:spacing w:val="-17"/>
        </w:rPr>
        <w:t xml:space="preserve"> </w:t>
      </w:r>
      <w:r>
        <w:t>do</w:t>
      </w:r>
      <w:r>
        <w:rPr>
          <w:spacing w:val="-14"/>
        </w:rPr>
        <w:t xml:space="preserve"> </w:t>
      </w:r>
      <w:r>
        <w:t>Patrimônio</w:t>
      </w:r>
      <w:r>
        <w:rPr>
          <w:spacing w:val="-13"/>
        </w:rPr>
        <w:t xml:space="preserve"> </w:t>
      </w:r>
      <w:r>
        <w:t>Líquido</w:t>
      </w:r>
      <w:r>
        <w:rPr>
          <w:spacing w:val="-14"/>
        </w:rPr>
        <w:t xml:space="preserve"> </w:t>
      </w:r>
      <w:r>
        <w:t>do</w:t>
      </w:r>
      <w:r>
        <w:rPr>
          <w:spacing w:val="-13"/>
        </w:rPr>
        <w:t xml:space="preserve"> </w:t>
      </w:r>
      <w:r>
        <w:t>Fundo.</w:t>
      </w:r>
    </w:p>
    <w:p w14:paraId="438E19C4" w14:textId="77777777" w:rsidR="00145F6F" w:rsidRDefault="00145F6F">
      <w:pPr>
        <w:pStyle w:val="Corpodetexto"/>
        <w:spacing w:before="1"/>
        <w:rPr>
          <w:sz w:val="27"/>
        </w:rPr>
      </w:pPr>
    </w:p>
    <w:p w14:paraId="3D7F3B9C" w14:textId="77777777" w:rsidR="00145F6F" w:rsidRDefault="002112C1">
      <w:pPr>
        <w:pStyle w:val="Corpodetexto"/>
        <w:spacing w:line="302" w:lineRule="auto"/>
        <w:ind w:left="2304" w:right="228"/>
        <w:jc w:val="both"/>
      </w:pPr>
      <w:r>
        <w:rPr>
          <w:rFonts w:ascii="Arial" w:hAnsi="Arial"/>
          <w:b/>
        </w:rPr>
        <w:t>Parágrafo</w:t>
      </w:r>
      <w:r>
        <w:rPr>
          <w:rFonts w:ascii="Arial" w:hAnsi="Arial"/>
          <w:b/>
          <w:spacing w:val="1"/>
        </w:rPr>
        <w:t xml:space="preserve"> </w:t>
      </w:r>
      <w:r>
        <w:rPr>
          <w:rFonts w:ascii="Arial" w:hAnsi="Arial"/>
          <w:b/>
        </w:rPr>
        <w:t>1º</w:t>
      </w:r>
      <w:r>
        <w:rPr>
          <w:rFonts w:ascii="Arial" w:hAnsi="Arial"/>
          <w:b/>
          <w:spacing w:val="1"/>
        </w:rPr>
        <w:t xml:space="preserve"> </w:t>
      </w:r>
      <w:r>
        <w:t>No</w:t>
      </w:r>
      <w:r>
        <w:rPr>
          <w:spacing w:val="1"/>
        </w:rPr>
        <w:t xml:space="preserve"> </w:t>
      </w:r>
      <w:r>
        <w:t>caso</w:t>
      </w:r>
      <w:r>
        <w:rPr>
          <w:spacing w:val="1"/>
        </w:rPr>
        <w:t xml:space="preserve"> </w:t>
      </w:r>
      <w:r>
        <w:t>de</w:t>
      </w:r>
      <w:r>
        <w:rPr>
          <w:spacing w:val="1"/>
        </w:rPr>
        <w:t xml:space="preserve"> </w:t>
      </w:r>
      <w:r>
        <w:t>renúncia,</w:t>
      </w:r>
      <w:r>
        <w:rPr>
          <w:spacing w:val="1"/>
        </w:rPr>
        <w:t xml:space="preserve"> </w:t>
      </w:r>
      <w:r>
        <w:t>o</w:t>
      </w:r>
      <w:r>
        <w:rPr>
          <w:spacing w:val="1"/>
        </w:rPr>
        <w:t xml:space="preserve"> </w:t>
      </w:r>
      <w:r>
        <w:t>prestador</w:t>
      </w:r>
      <w:r>
        <w:rPr>
          <w:spacing w:val="1"/>
        </w:rPr>
        <w:t xml:space="preserve"> </w:t>
      </w:r>
      <w:r>
        <w:t>de</w:t>
      </w:r>
      <w:r>
        <w:rPr>
          <w:spacing w:val="1"/>
        </w:rPr>
        <w:t xml:space="preserve"> </w:t>
      </w:r>
      <w:r>
        <w:t>serviço</w:t>
      </w:r>
      <w:r>
        <w:rPr>
          <w:spacing w:val="1"/>
        </w:rPr>
        <w:t xml:space="preserve"> </w:t>
      </w:r>
      <w:r>
        <w:t>essencial</w:t>
      </w:r>
      <w:r>
        <w:rPr>
          <w:spacing w:val="1"/>
        </w:rPr>
        <w:t xml:space="preserve"> </w:t>
      </w:r>
      <w:r>
        <w:t>deve</w:t>
      </w:r>
      <w:r>
        <w:rPr>
          <w:spacing w:val="1"/>
        </w:rPr>
        <w:t xml:space="preserve"> </w:t>
      </w:r>
      <w:r>
        <w:t>permanecer no exercício de suas funções até sua efetiva substituição, que deve</w:t>
      </w:r>
      <w:r>
        <w:rPr>
          <w:spacing w:val="1"/>
        </w:rPr>
        <w:t xml:space="preserve"> </w:t>
      </w:r>
      <w:r>
        <w:t>ocorrer no prazo máximo de 180 (cento e oitenta) dias, contados a partir da</w:t>
      </w:r>
      <w:r>
        <w:rPr>
          <w:spacing w:val="1"/>
        </w:rPr>
        <w:t xml:space="preserve"> </w:t>
      </w:r>
      <w:r>
        <w:t>renúncia.</w:t>
      </w:r>
    </w:p>
    <w:p w14:paraId="551EAD7B" w14:textId="77777777" w:rsidR="00145F6F" w:rsidRDefault="00145F6F">
      <w:pPr>
        <w:pStyle w:val="Corpodetexto"/>
        <w:spacing w:before="4"/>
        <w:rPr>
          <w:sz w:val="28"/>
        </w:rPr>
      </w:pPr>
    </w:p>
    <w:p w14:paraId="14F23169" w14:textId="77777777" w:rsidR="00145F6F" w:rsidRDefault="002112C1">
      <w:pPr>
        <w:pStyle w:val="Corpodetexto"/>
        <w:spacing w:before="1" w:line="302" w:lineRule="auto"/>
        <w:ind w:left="2304" w:right="228"/>
      </w:pPr>
      <w:r>
        <w:rPr>
          <w:rFonts w:ascii="Arial" w:hAnsi="Arial"/>
          <w:b/>
        </w:rPr>
        <w:t>Parágrafo</w:t>
      </w:r>
      <w:r>
        <w:rPr>
          <w:rFonts w:ascii="Arial" w:hAnsi="Arial"/>
          <w:b/>
          <w:spacing w:val="49"/>
        </w:rPr>
        <w:t xml:space="preserve"> </w:t>
      </w:r>
      <w:r>
        <w:rPr>
          <w:rFonts w:ascii="Arial" w:hAnsi="Arial"/>
          <w:b/>
        </w:rPr>
        <w:t>2º</w:t>
      </w:r>
      <w:r>
        <w:rPr>
          <w:rFonts w:ascii="Arial" w:hAnsi="Arial"/>
          <w:b/>
          <w:spacing w:val="53"/>
        </w:rPr>
        <w:t xml:space="preserve"> </w:t>
      </w:r>
      <w:r>
        <w:t>Caso</w:t>
      </w:r>
      <w:r>
        <w:rPr>
          <w:spacing w:val="50"/>
        </w:rPr>
        <w:t xml:space="preserve"> </w:t>
      </w:r>
      <w:r>
        <w:t>o</w:t>
      </w:r>
      <w:r>
        <w:rPr>
          <w:spacing w:val="49"/>
        </w:rPr>
        <w:t xml:space="preserve"> </w:t>
      </w:r>
      <w:r>
        <w:t>prestador</w:t>
      </w:r>
      <w:r>
        <w:rPr>
          <w:spacing w:val="52"/>
        </w:rPr>
        <w:t xml:space="preserve"> </w:t>
      </w:r>
      <w:r>
        <w:t>de</w:t>
      </w:r>
      <w:r>
        <w:rPr>
          <w:spacing w:val="50"/>
        </w:rPr>
        <w:t xml:space="preserve"> </w:t>
      </w:r>
      <w:r>
        <w:t>serviço</w:t>
      </w:r>
      <w:r>
        <w:rPr>
          <w:spacing w:val="52"/>
        </w:rPr>
        <w:t xml:space="preserve"> </w:t>
      </w:r>
      <w:r>
        <w:t>essencial</w:t>
      </w:r>
      <w:r>
        <w:rPr>
          <w:spacing w:val="52"/>
        </w:rPr>
        <w:t xml:space="preserve"> </w:t>
      </w:r>
      <w:r>
        <w:t>que</w:t>
      </w:r>
      <w:r>
        <w:rPr>
          <w:spacing w:val="48"/>
        </w:rPr>
        <w:t xml:space="preserve"> </w:t>
      </w:r>
      <w:r>
        <w:t>renunciou</w:t>
      </w:r>
      <w:r>
        <w:rPr>
          <w:spacing w:val="52"/>
        </w:rPr>
        <w:t xml:space="preserve"> </w:t>
      </w:r>
      <w:r>
        <w:t>não</w:t>
      </w:r>
      <w:r>
        <w:rPr>
          <w:spacing w:val="53"/>
        </w:rPr>
        <w:t xml:space="preserve"> </w:t>
      </w:r>
      <w:r>
        <w:t>seja</w:t>
      </w:r>
      <w:r>
        <w:rPr>
          <w:spacing w:val="-58"/>
        </w:rPr>
        <w:t xml:space="preserve"> </w:t>
      </w:r>
      <w:r>
        <w:t>substituído</w:t>
      </w:r>
      <w:r>
        <w:rPr>
          <w:spacing w:val="15"/>
        </w:rPr>
        <w:t xml:space="preserve"> </w:t>
      </w:r>
      <w:r>
        <w:t>dentro</w:t>
      </w:r>
      <w:r>
        <w:rPr>
          <w:spacing w:val="14"/>
        </w:rPr>
        <w:t xml:space="preserve"> </w:t>
      </w:r>
      <w:r>
        <w:t>do</w:t>
      </w:r>
      <w:r>
        <w:rPr>
          <w:spacing w:val="15"/>
        </w:rPr>
        <w:t xml:space="preserve"> </w:t>
      </w:r>
      <w:r>
        <w:t>prazo</w:t>
      </w:r>
      <w:r>
        <w:rPr>
          <w:spacing w:val="16"/>
        </w:rPr>
        <w:t xml:space="preserve"> </w:t>
      </w:r>
      <w:r>
        <w:t>acima,</w:t>
      </w:r>
      <w:r>
        <w:rPr>
          <w:spacing w:val="16"/>
        </w:rPr>
        <w:t xml:space="preserve"> </w:t>
      </w:r>
      <w:r>
        <w:t>o</w:t>
      </w:r>
      <w:r>
        <w:rPr>
          <w:spacing w:val="14"/>
        </w:rPr>
        <w:t xml:space="preserve"> </w:t>
      </w:r>
      <w:r>
        <w:t>Fundo</w:t>
      </w:r>
      <w:r>
        <w:rPr>
          <w:spacing w:val="13"/>
        </w:rPr>
        <w:t xml:space="preserve"> </w:t>
      </w:r>
      <w:r>
        <w:t>deverá</w:t>
      </w:r>
      <w:r>
        <w:rPr>
          <w:spacing w:val="16"/>
        </w:rPr>
        <w:t xml:space="preserve"> </w:t>
      </w:r>
      <w:r>
        <w:t>ser</w:t>
      </w:r>
      <w:r>
        <w:rPr>
          <w:spacing w:val="16"/>
        </w:rPr>
        <w:t xml:space="preserve"> </w:t>
      </w:r>
      <w:r>
        <w:t>liquidado,</w:t>
      </w:r>
      <w:r>
        <w:rPr>
          <w:spacing w:val="17"/>
        </w:rPr>
        <w:t xml:space="preserve"> </w:t>
      </w:r>
      <w:r>
        <w:t>nos</w:t>
      </w:r>
      <w:r>
        <w:rPr>
          <w:spacing w:val="13"/>
        </w:rPr>
        <w:t xml:space="preserve"> </w:t>
      </w:r>
      <w:r>
        <w:t>termos</w:t>
      </w:r>
      <w:r>
        <w:rPr>
          <w:spacing w:val="14"/>
        </w:rPr>
        <w:t xml:space="preserve"> </w:t>
      </w:r>
      <w:r>
        <w:t>da</w:t>
      </w:r>
      <w:r>
        <w:rPr>
          <w:spacing w:val="-58"/>
        </w:rPr>
        <w:t xml:space="preserve"> </w:t>
      </w:r>
      <w:r>
        <w:t>regulamentação aplicável e deste Regulamento, devendo a Gestora permanecer</w:t>
      </w:r>
      <w:r>
        <w:rPr>
          <w:spacing w:val="1"/>
        </w:rPr>
        <w:t xml:space="preserve"> </w:t>
      </w:r>
      <w:r>
        <w:t>no</w:t>
      </w:r>
      <w:r>
        <w:rPr>
          <w:spacing w:val="-8"/>
        </w:rPr>
        <w:t xml:space="preserve"> </w:t>
      </w:r>
      <w:r>
        <w:t>exercício</w:t>
      </w:r>
      <w:r>
        <w:rPr>
          <w:spacing w:val="-8"/>
        </w:rPr>
        <w:t xml:space="preserve"> </w:t>
      </w:r>
      <w:r>
        <w:t>de</w:t>
      </w:r>
      <w:r>
        <w:rPr>
          <w:spacing w:val="-7"/>
        </w:rPr>
        <w:t xml:space="preserve"> </w:t>
      </w:r>
      <w:r>
        <w:t>suas</w:t>
      </w:r>
      <w:r>
        <w:rPr>
          <w:spacing w:val="-10"/>
        </w:rPr>
        <w:t xml:space="preserve"> </w:t>
      </w:r>
      <w:r>
        <w:t>funções</w:t>
      </w:r>
      <w:r>
        <w:rPr>
          <w:spacing w:val="-6"/>
        </w:rPr>
        <w:t xml:space="preserve"> </w:t>
      </w:r>
      <w:r>
        <w:t>até</w:t>
      </w:r>
      <w:r>
        <w:rPr>
          <w:spacing w:val="-7"/>
        </w:rPr>
        <w:t xml:space="preserve"> </w:t>
      </w:r>
      <w:r>
        <w:t>a</w:t>
      </w:r>
      <w:r>
        <w:rPr>
          <w:spacing w:val="-8"/>
        </w:rPr>
        <w:t xml:space="preserve"> </w:t>
      </w:r>
      <w:r>
        <w:t>conclusão</w:t>
      </w:r>
      <w:r>
        <w:rPr>
          <w:spacing w:val="-7"/>
        </w:rPr>
        <w:t xml:space="preserve"> </w:t>
      </w:r>
      <w:r>
        <w:t>da</w:t>
      </w:r>
      <w:r>
        <w:rPr>
          <w:spacing w:val="-8"/>
        </w:rPr>
        <w:t xml:space="preserve"> </w:t>
      </w:r>
      <w:r>
        <w:t>liquidação</w:t>
      </w:r>
      <w:r>
        <w:rPr>
          <w:spacing w:val="-7"/>
        </w:rPr>
        <w:t xml:space="preserve"> </w:t>
      </w:r>
      <w:r>
        <w:t>e</w:t>
      </w:r>
      <w:r>
        <w:rPr>
          <w:spacing w:val="-8"/>
        </w:rPr>
        <w:t xml:space="preserve"> </w:t>
      </w:r>
      <w:r>
        <w:t>a</w:t>
      </w:r>
      <w:r>
        <w:rPr>
          <w:spacing w:val="-7"/>
        </w:rPr>
        <w:t xml:space="preserve"> </w:t>
      </w:r>
      <w:r>
        <w:t>Administradora</w:t>
      </w:r>
      <w:r>
        <w:rPr>
          <w:spacing w:val="-8"/>
        </w:rPr>
        <w:t xml:space="preserve"> </w:t>
      </w:r>
      <w:r>
        <w:t>até</w:t>
      </w:r>
      <w:r>
        <w:rPr>
          <w:spacing w:val="-58"/>
        </w:rPr>
        <w:t xml:space="preserve"> </w:t>
      </w:r>
      <w:r>
        <w:t>o</w:t>
      </w:r>
      <w:r>
        <w:rPr>
          <w:spacing w:val="-1"/>
        </w:rPr>
        <w:t xml:space="preserve"> </w:t>
      </w:r>
      <w:r>
        <w:t>cancelamento do</w:t>
      </w:r>
      <w:r>
        <w:rPr>
          <w:spacing w:val="-2"/>
        </w:rPr>
        <w:t xml:space="preserve"> </w:t>
      </w:r>
      <w:r>
        <w:t>registro</w:t>
      </w:r>
      <w:r>
        <w:rPr>
          <w:spacing w:val="-2"/>
        </w:rPr>
        <w:t xml:space="preserve"> </w:t>
      </w:r>
      <w:r>
        <w:t>do Fundo</w:t>
      </w:r>
      <w:r>
        <w:rPr>
          <w:spacing w:val="-2"/>
        </w:rPr>
        <w:t xml:space="preserve"> </w:t>
      </w:r>
      <w:r>
        <w:t>na CVM.</w:t>
      </w:r>
    </w:p>
    <w:p w14:paraId="2A5E47F0" w14:textId="77777777" w:rsidR="00145F6F" w:rsidRDefault="00145F6F">
      <w:pPr>
        <w:pStyle w:val="Corpodetexto"/>
        <w:spacing w:before="4"/>
        <w:rPr>
          <w:sz w:val="28"/>
        </w:rPr>
      </w:pPr>
    </w:p>
    <w:p w14:paraId="7DFA7DE7" w14:textId="77777777" w:rsidR="00145F6F" w:rsidRDefault="002112C1">
      <w:pPr>
        <w:pStyle w:val="Corpodetexto"/>
        <w:spacing w:line="304" w:lineRule="auto"/>
        <w:ind w:left="2304" w:right="227"/>
        <w:jc w:val="both"/>
      </w:pPr>
      <w:r>
        <w:rPr>
          <w:rFonts w:ascii="Arial" w:hAnsi="Arial"/>
          <w:b/>
        </w:rPr>
        <w:t xml:space="preserve">Parágrafo 3º </w:t>
      </w:r>
      <w:r>
        <w:t>O pedido de declaração judicial de insolvência do Fundo impede a</w:t>
      </w:r>
      <w:r>
        <w:rPr>
          <w:spacing w:val="1"/>
        </w:rPr>
        <w:t xml:space="preserve"> </w:t>
      </w:r>
      <w:r>
        <w:t>Administradora de renunciar à administração fiduciária do Fundo, mas não sua</w:t>
      </w:r>
      <w:r>
        <w:rPr>
          <w:spacing w:val="1"/>
        </w:rPr>
        <w:t xml:space="preserve"> </w:t>
      </w:r>
      <w:r>
        <w:t>destituição</w:t>
      </w:r>
      <w:r>
        <w:rPr>
          <w:spacing w:val="-1"/>
        </w:rPr>
        <w:t xml:space="preserve"> </w:t>
      </w:r>
      <w:r>
        <w:t>por</w:t>
      </w:r>
      <w:r>
        <w:rPr>
          <w:spacing w:val="-1"/>
        </w:rPr>
        <w:t xml:space="preserve"> </w:t>
      </w:r>
      <w:r>
        <w:t>força</w:t>
      </w:r>
      <w:r>
        <w:rPr>
          <w:spacing w:val="-2"/>
        </w:rPr>
        <w:t xml:space="preserve"> </w:t>
      </w:r>
      <w:r>
        <w:t>de</w:t>
      </w:r>
      <w:r>
        <w:rPr>
          <w:spacing w:val="-6"/>
        </w:rPr>
        <w:t xml:space="preserve"> </w:t>
      </w:r>
      <w:r>
        <w:t>deliberação da Assembleia</w:t>
      </w:r>
      <w:r>
        <w:rPr>
          <w:spacing w:val="2"/>
        </w:rPr>
        <w:t xml:space="preserve"> </w:t>
      </w:r>
      <w:r>
        <w:t>de Cotistas.</w:t>
      </w:r>
    </w:p>
    <w:p w14:paraId="0DBCFE35" w14:textId="77777777" w:rsidR="00145F6F" w:rsidRDefault="00145F6F">
      <w:pPr>
        <w:pStyle w:val="Corpodetexto"/>
        <w:spacing w:before="5"/>
        <w:rPr>
          <w:sz w:val="27"/>
        </w:rPr>
      </w:pPr>
    </w:p>
    <w:p w14:paraId="2670F153" w14:textId="39AABB34" w:rsidR="00145F6F" w:rsidRDefault="002112C1">
      <w:pPr>
        <w:pStyle w:val="Corpodetexto"/>
        <w:tabs>
          <w:tab w:val="left" w:pos="1865"/>
        </w:tabs>
        <w:ind w:right="230"/>
        <w:jc w:val="right"/>
        <w:rPr>
          <w:rFonts w:ascii="Arial" w:hAnsi="Arial"/>
          <w:b/>
        </w:rPr>
      </w:pPr>
      <w:r>
        <w:rPr>
          <w:rFonts w:ascii="Arial" w:hAnsi="Arial"/>
          <w:b/>
        </w:rPr>
        <w:t>Artigo</w:t>
      </w:r>
      <w:r>
        <w:rPr>
          <w:rFonts w:ascii="Arial" w:hAnsi="Arial"/>
          <w:b/>
          <w:spacing w:val="-1"/>
        </w:rPr>
        <w:t xml:space="preserve"> </w:t>
      </w:r>
      <w:r>
        <w:rPr>
          <w:rFonts w:ascii="Arial" w:hAnsi="Arial"/>
          <w:b/>
        </w:rPr>
        <w:t>2</w:t>
      </w:r>
      <w:r w:rsidR="00211F6D">
        <w:rPr>
          <w:rFonts w:ascii="Arial" w:hAnsi="Arial"/>
          <w:b/>
        </w:rPr>
        <w:t>5</w:t>
      </w:r>
      <w:r>
        <w:rPr>
          <w:rFonts w:ascii="Arial" w:hAnsi="Arial"/>
          <w:b/>
        </w:rPr>
        <w:t>.</w:t>
      </w:r>
      <w:r>
        <w:rPr>
          <w:rFonts w:ascii="Arial" w:hAnsi="Arial"/>
          <w:b/>
        </w:rPr>
        <w:tab/>
      </w:r>
      <w:r>
        <w:t>Adicionalmente</w:t>
      </w:r>
      <w:r>
        <w:rPr>
          <w:spacing w:val="60"/>
        </w:rPr>
        <w:t xml:space="preserve"> </w:t>
      </w:r>
      <w:r>
        <w:t>ao</w:t>
      </w:r>
      <w:r>
        <w:rPr>
          <w:spacing w:val="59"/>
        </w:rPr>
        <w:t xml:space="preserve"> </w:t>
      </w:r>
      <w:r>
        <w:t>acima,</w:t>
      </w:r>
      <w:r>
        <w:rPr>
          <w:spacing w:val="59"/>
        </w:rPr>
        <w:t xml:space="preserve"> </w:t>
      </w:r>
      <w:r>
        <w:t>a</w:t>
      </w:r>
      <w:r>
        <w:rPr>
          <w:spacing w:val="59"/>
        </w:rPr>
        <w:t xml:space="preserve"> </w:t>
      </w:r>
      <w:r>
        <w:t>Administradora</w:t>
      </w:r>
      <w:r>
        <w:rPr>
          <w:spacing w:val="57"/>
        </w:rPr>
        <w:t xml:space="preserve"> </w:t>
      </w:r>
      <w:r>
        <w:t>e/ou</w:t>
      </w:r>
      <w:r>
        <w:rPr>
          <w:spacing w:val="60"/>
        </w:rPr>
        <w:t xml:space="preserve"> </w:t>
      </w:r>
      <w:r>
        <w:t>a</w:t>
      </w:r>
      <w:r>
        <w:rPr>
          <w:spacing w:val="57"/>
        </w:rPr>
        <w:t xml:space="preserve"> </w:t>
      </w:r>
      <w:r>
        <w:t>Gestora</w:t>
      </w:r>
      <w:r>
        <w:rPr>
          <w:spacing w:val="62"/>
        </w:rPr>
        <w:t xml:space="preserve"> </w:t>
      </w:r>
      <w:r>
        <w:t>poderão</w:t>
      </w:r>
      <w:r>
        <w:rPr>
          <w:spacing w:val="57"/>
        </w:rPr>
        <w:t xml:space="preserve"> </w:t>
      </w:r>
      <w:r>
        <w:t>ser</w:t>
      </w:r>
      <w:r>
        <w:rPr>
          <w:rFonts w:ascii="Arial" w:hAnsi="Arial"/>
          <w:b/>
        </w:rPr>
        <w:t>:</w:t>
      </w:r>
      <w:r>
        <w:rPr>
          <w:rFonts w:ascii="Arial" w:hAnsi="Arial"/>
          <w:b/>
          <w:spacing w:val="58"/>
        </w:rPr>
        <w:t xml:space="preserve"> </w:t>
      </w:r>
      <w:r>
        <w:rPr>
          <w:rFonts w:ascii="Arial" w:hAnsi="Arial"/>
          <w:b/>
        </w:rPr>
        <w:t>(a)</w:t>
      </w:r>
    </w:p>
    <w:p w14:paraId="55E6CE39" w14:textId="77777777" w:rsidR="00145F6F" w:rsidRDefault="002112C1">
      <w:pPr>
        <w:pStyle w:val="Corpodetexto"/>
        <w:spacing w:before="69"/>
        <w:ind w:right="229"/>
        <w:jc w:val="right"/>
      </w:pPr>
      <w:r>
        <w:rPr>
          <w:spacing w:val="-1"/>
        </w:rPr>
        <w:t>destituídas</w:t>
      </w:r>
      <w:r>
        <w:rPr>
          <w:spacing w:val="-13"/>
        </w:rPr>
        <w:t xml:space="preserve"> </w:t>
      </w:r>
      <w:r>
        <w:t>por</w:t>
      </w:r>
      <w:r>
        <w:rPr>
          <w:spacing w:val="-13"/>
        </w:rPr>
        <w:t xml:space="preserve"> </w:t>
      </w:r>
      <w:r>
        <w:t>deliberação</w:t>
      </w:r>
      <w:r>
        <w:rPr>
          <w:spacing w:val="-13"/>
        </w:rPr>
        <w:t xml:space="preserve"> </w:t>
      </w:r>
      <w:r>
        <w:t>em</w:t>
      </w:r>
      <w:r>
        <w:rPr>
          <w:spacing w:val="-14"/>
        </w:rPr>
        <w:t xml:space="preserve"> </w:t>
      </w:r>
      <w:r>
        <w:t>Assembleia</w:t>
      </w:r>
      <w:r>
        <w:rPr>
          <w:spacing w:val="-15"/>
        </w:rPr>
        <w:t xml:space="preserve"> </w:t>
      </w:r>
      <w:r>
        <w:t>de</w:t>
      </w:r>
      <w:r>
        <w:rPr>
          <w:spacing w:val="-15"/>
        </w:rPr>
        <w:t xml:space="preserve"> </w:t>
      </w:r>
      <w:r>
        <w:t>Cotistas;</w:t>
      </w:r>
      <w:r>
        <w:rPr>
          <w:spacing w:val="-14"/>
        </w:rPr>
        <w:t xml:space="preserve"> </w:t>
      </w:r>
      <w:r>
        <w:t>ou</w:t>
      </w:r>
      <w:r>
        <w:rPr>
          <w:spacing w:val="-15"/>
        </w:rPr>
        <w:t xml:space="preserve"> </w:t>
      </w:r>
      <w:r>
        <w:rPr>
          <w:rFonts w:ascii="Arial" w:hAnsi="Arial"/>
          <w:b/>
        </w:rPr>
        <w:t>(b)</w:t>
      </w:r>
      <w:r>
        <w:rPr>
          <w:rFonts w:ascii="Arial" w:hAnsi="Arial"/>
          <w:b/>
          <w:spacing w:val="-14"/>
        </w:rPr>
        <w:t xml:space="preserve"> </w:t>
      </w:r>
      <w:r>
        <w:t>descredenciamento.</w:t>
      </w:r>
    </w:p>
    <w:p w14:paraId="12824F14" w14:textId="77777777" w:rsidR="00145F6F" w:rsidRDefault="00145F6F">
      <w:pPr>
        <w:pStyle w:val="Corpodetexto"/>
        <w:spacing w:before="5"/>
        <w:rPr>
          <w:sz w:val="33"/>
        </w:rPr>
      </w:pPr>
    </w:p>
    <w:p w14:paraId="2C207B19" w14:textId="77777777" w:rsidR="00145F6F" w:rsidRDefault="002112C1">
      <w:pPr>
        <w:pStyle w:val="Corpodetexto"/>
        <w:spacing w:before="1" w:line="302" w:lineRule="auto"/>
        <w:ind w:left="2304" w:right="230"/>
        <w:jc w:val="both"/>
      </w:pPr>
      <w:r>
        <w:rPr>
          <w:rFonts w:ascii="Arial" w:hAnsi="Arial"/>
          <w:b/>
        </w:rPr>
        <w:t>Parágrafo</w:t>
      </w:r>
      <w:r>
        <w:rPr>
          <w:rFonts w:ascii="Arial" w:hAnsi="Arial"/>
          <w:b/>
          <w:spacing w:val="-5"/>
        </w:rPr>
        <w:t xml:space="preserve"> </w:t>
      </w:r>
      <w:r>
        <w:rPr>
          <w:rFonts w:ascii="Arial" w:hAnsi="Arial"/>
          <w:b/>
        </w:rPr>
        <w:t>1º</w:t>
      </w:r>
      <w:r>
        <w:rPr>
          <w:rFonts w:ascii="Arial" w:hAnsi="Arial"/>
          <w:b/>
          <w:spacing w:val="-3"/>
        </w:rPr>
        <w:t xml:space="preserve"> </w:t>
      </w:r>
      <w:r>
        <w:t>No</w:t>
      </w:r>
      <w:r>
        <w:rPr>
          <w:spacing w:val="-2"/>
        </w:rPr>
        <w:t xml:space="preserve"> </w:t>
      </w:r>
      <w:r>
        <w:t>caso</w:t>
      </w:r>
      <w:r>
        <w:rPr>
          <w:spacing w:val="-5"/>
        </w:rPr>
        <w:t xml:space="preserve"> </w:t>
      </w:r>
      <w:r>
        <w:t>de</w:t>
      </w:r>
      <w:r>
        <w:rPr>
          <w:spacing w:val="-6"/>
        </w:rPr>
        <w:t xml:space="preserve"> </w:t>
      </w:r>
      <w:r>
        <w:t>descredenciamento</w:t>
      </w:r>
      <w:r>
        <w:rPr>
          <w:spacing w:val="-4"/>
        </w:rPr>
        <w:t xml:space="preserve"> </w:t>
      </w:r>
      <w:r>
        <w:t>de</w:t>
      </w:r>
      <w:r>
        <w:rPr>
          <w:spacing w:val="-7"/>
        </w:rPr>
        <w:t xml:space="preserve"> </w:t>
      </w:r>
      <w:r>
        <w:t>prestador</w:t>
      </w:r>
      <w:r>
        <w:rPr>
          <w:spacing w:val="-1"/>
        </w:rPr>
        <w:t xml:space="preserve"> </w:t>
      </w:r>
      <w:r>
        <w:t>de</w:t>
      </w:r>
      <w:r>
        <w:rPr>
          <w:spacing w:val="-5"/>
        </w:rPr>
        <w:t xml:space="preserve"> </w:t>
      </w:r>
      <w:r>
        <w:t>serviço</w:t>
      </w:r>
      <w:r>
        <w:rPr>
          <w:spacing w:val="-3"/>
        </w:rPr>
        <w:t xml:space="preserve"> </w:t>
      </w:r>
      <w:r>
        <w:t>essencial,</w:t>
      </w:r>
      <w:r>
        <w:rPr>
          <w:spacing w:val="-1"/>
        </w:rPr>
        <w:t xml:space="preserve"> </w:t>
      </w:r>
      <w:r>
        <w:t>a</w:t>
      </w:r>
      <w:r>
        <w:rPr>
          <w:spacing w:val="-59"/>
        </w:rPr>
        <w:t xml:space="preserve"> </w:t>
      </w:r>
      <w:r>
        <w:t>Superintendência</w:t>
      </w:r>
      <w:r>
        <w:rPr>
          <w:spacing w:val="1"/>
        </w:rPr>
        <w:t xml:space="preserve"> </w:t>
      </w:r>
      <w:r>
        <w:t>da</w:t>
      </w:r>
      <w:r>
        <w:rPr>
          <w:spacing w:val="1"/>
        </w:rPr>
        <w:t xml:space="preserve"> </w:t>
      </w:r>
      <w:r>
        <w:t>CVM</w:t>
      </w:r>
      <w:r>
        <w:rPr>
          <w:spacing w:val="1"/>
        </w:rPr>
        <w:t xml:space="preserve"> </w:t>
      </w:r>
      <w:r>
        <w:t>competente</w:t>
      </w:r>
      <w:r>
        <w:rPr>
          <w:spacing w:val="1"/>
        </w:rPr>
        <w:t xml:space="preserve"> </w:t>
      </w:r>
      <w:r>
        <w:t>pode nomear</w:t>
      </w:r>
      <w:r>
        <w:rPr>
          <w:spacing w:val="1"/>
        </w:rPr>
        <w:t xml:space="preserve"> </w:t>
      </w:r>
      <w:r>
        <w:t>administrador</w:t>
      </w:r>
      <w:r>
        <w:rPr>
          <w:spacing w:val="1"/>
        </w:rPr>
        <w:t xml:space="preserve"> </w:t>
      </w:r>
      <w:r>
        <w:t>ou</w:t>
      </w:r>
      <w:r>
        <w:rPr>
          <w:spacing w:val="1"/>
        </w:rPr>
        <w:t xml:space="preserve"> </w:t>
      </w:r>
      <w:r>
        <w:t>gestor</w:t>
      </w:r>
      <w:r>
        <w:rPr>
          <w:spacing w:val="1"/>
        </w:rPr>
        <w:t xml:space="preserve"> </w:t>
      </w:r>
      <w:r>
        <w:t>temporário,</w:t>
      </w:r>
      <w:r>
        <w:rPr>
          <w:spacing w:val="-13"/>
        </w:rPr>
        <w:t xml:space="preserve"> </w:t>
      </w:r>
      <w:r>
        <w:t>conforme</w:t>
      </w:r>
      <w:r>
        <w:rPr>
          <w:spacing w:val="-14"/>
        </w:rPr>
        <w:t xml:space="preserve"> </w:t>
      </w:r>
      <w:r>
        <w:t>o</w:t>
      </w:r>
      <w:r>
        <w:rPr>
          <w:spacing w:val="-14"/>
        </w:rPr>
        <w:t xml:space="preserve"> </w:t>
      </w:r>
      <w:r>
        <w:t>caso,</w:t>
      </w:r>
      <w:r>
        <w:rPr>
          <w:spacing w:val="-12"/>
        </w:rPr>
        <w:t xml:space="preserve"> </w:t>
      </w:r>
      <w:r>
        <w:t>inclusive</w:t>
      </w:r>
      <w:r>
        <w:rPr>
          <w:spacing w:val="-11"/>
        </w:rPr>
        <w:t xml:space="preserve"> </w:t>
      </w:r>
      <w:r>
        <w:t>para</w:t>
      </w:r>
      <w:r>
        <w:rPr>
          <w:spacing w:val="-11"/>
        </w:rPr>
        <w:t xml:space="preserve"> </w:t>
      </w:r>
      <w:r>
        <w:t>viabilizar</w:t>
      </w:r>
      <w:r>
        <w:rPr>
          <w:spacing w:val="-10"/>
        </w:rPr>
        <w:t xml:space="preserve"> </w:t>
      </w:r>
      <w:r>
        <w:t>a</w:t>
      </w:r>
      <w:r>
        <w:rPr>
          <w:spacing w:val="-13"/>
        </w:rPr>
        <w:t xml:space="preserve"> </w:t>
      </w:r>
      <w:r>
        <w:t>convocação</w:t>
      </w:r>
      <w:r>
        <w:rPr>
          <w:spacing w:val="-12"/>
        </w:rPr>
        <w:t xml:space="preserve"> </w:t>
      </w:r>
      <w:r>
        <w:t>da</w:t>
      </w:r>
      <w:r>
        <w:rPr>
          <w:spacing w:val="-14"/>
        </w:rPr>
        <w:t xml:space="preserve"> </w:t>
      </w:r>
      <w:r>
        <w:t>Assembleia</w:t>
      </w:r>
      <w:r>
        <w:rPr>
          <w:spacing w:val="-59"/>
        </w:rPr>
        <w:t xml:space="preserve"> </w:t>
      </w:r>
      <w:r>
        <w:t>de</w:t>
      </w:r>
      <w:r>
        <w:rPr>
          <w:spacing w:val="-1"/>
        </w:rPr>
        <w:t xml:space="preserve"> </w:t>
      </w:r>
      <w:r>
        <w:t>Cotistas</w:t>
      </w:r>
      <w:r>
        <w:rPr>
          <w:spacing w:val="-1"/>
        </w:rPr>
        <w:t xml:space="preserve"> </w:t>
      </w:r>
      <w:r>
        <w:t>de</w:t>
      </w:r>
      <w:r>
        <w:rPr>
          <w:spacing w:val="-2"/>
        </w:rPr>
        <w:t xml:space="preserve"> </w:t>
      </w:r>
      <w:r>
        <w:t>que</w:t>
      </w:r>
      <w:r>
        <w:rPr>
          <w:spacing w:val="-2"/>
        </w:rPr>
        <w:t xml:space="preserve"> </w:t>
      </w:r>
      <w:r>
        <w:t>trata</w:t>
      </w:r>
      <w:r>
        <w:rPr>
          <w:spacing w:val="-2"/>
        </w:rPr>
        <w:t xml:space="preserve"> </w:t>
      </w:r>
      <w:r>
        <w:t>este</w:t>
      </w:r>
      <w:r>
        <w:rPr>
          <w:spacing w:val="1"/>
        </w:rPr>
        <w:t xml:space="preserve"> </w:t>
      </w:r>
      <w:r>
        <w:t>artigo.</w:t>
      </w:r>
    </w:p>
    <w:p w14:paraId="751F36D6" w14:textId="77777777" w:rsidR="00145F6F" w:rsidRDefault="00145F6F">
      <w:pPr>
        <w:pStyle w:val="Corpodetexto"/>
        <w:spacing w:before="3"/>
        <w:rPr>
          <w:sz w:val="28"/>
        </w:rPr>
      </w:pPr>
    </w:p>
    <w:p w14:paraId="498797E4" w14:textId="77777777" w:rsidR="00145F6F" w:rsidRDefault="002112C1">
      <w:pPr>
        <w:pStyle w:val="Corpodetexto"/>
        <w:spacing w:line="302" w:lineRule="auto"/>
        <w:ind w:left="2304" w:right="228"/>
        <w:jc w:val="both"/>
      </w:pPr>
      <w:r>
        <w:rPr>
          <w:rFonts w:ascii="Arial" w:hAnsi="Arial"/>
          <w:b/>
        </w:rPr>
        <w:lastRenderedPageBreak/>
        <w:t xml:space="preserve">Parágrafo 2º </w:t>
      </w:r>
      <w:r>
        <w:t>Caso o prestador de serviço essencial que foi descredenciado não</w:t>
      </w:r>
      <w:r>
        <w:rPr>
          <w:spacing w:val="1"/>
        </w:rPr>
        <w:t xml:space="preserve"> </w:t>
      </w:r>
      <w:r>
        <w:t>seja substituído pela Assembleia de Cotistas, o Fundo deverá ser liquidado, nos</w:t>
      </w:r>
      <w:r>
        <w:rPr>
          <w:spacing w:val="1"/>
        </w:rPr>
        <w:t xml:space="preserve"> </w:t>
      </w:r>
      <w:r>
        <w:t>termos da regulamentação aplicável e deste Regulamento, devendo a Gestora</w:t>
      </w:r>
      <w:r>
        <w:rPr>
          <w:spacing w:val="1"/>
        </w:rPr>
        <w:t xml:space="preserve"> </w:t>
      </w:r>
      <w:r>
        <w:t>permanecer no exercício de suas funções até a conclusão da liquidação e a</w:t>
      </w:r>
      <w:r>
        <w:rPr>
          <w:spacing w:val="1"/>
        </w:rPr>
        <w:t xml:space="preserve"> </w:t>
      </w:r>
      <w:r>
        <w:t>Administradora</w:t>
      </w:r>
      <w:r>
        <w:rPr>
          <w:spacing w:val="-3"/>
        </w:rPr>
        <w:t xml:space="preserve"> </w:t>
      </w:r>
      <w:r>
        <w:t>até o</w:t>
      </w:r>
      <w:r>
        <w:rPr>
          <w:spacing w:val="-2"/>
        </w:rPr>
        <w:t xml:space="preserve"> </w:t>
      </w:r>
      <w:r>
        <w:t>cancelamento</w:t>
      </w:r>
      <w:r>
        <w:rPr>
          <w:spacing w:val="-2"/>
        </w:rPr>
        <w:t xml:space="preserve"> </w:t>
      </w:r>
      <w:r>
        <w:t>do</w:t>
      </w:r>
      <w:r>
        <w:rPr>
          <w:spacing w:val="-2"/>
        </w:rPr>
        <w:t xml:space="preserve"> </w:t>
      </w:r>
      <w:r>
        <w:t>registro</w:t>
      </w:r>
      <w:r>
        <w:rPr>
          <w:spacing w:val="-3"/>
        </w:rPr>
        <w:t xml:space="preserve"> </w:t>
      </w:r>
      <w:r>
        <w:t>do</w:t>
      </w:r>
      <w:r>
        <w:rPr>
          <w:spacing w:val="-2"/>
        </w:rPr>
        <w:t xml:space="preserve"> </w:t>
      </w:r>
      <w:r>
        <w:t>Fundo na</w:t>
      </w:r>
      <w:r>
        <w:rPr>
          <w:spacing w:val="-2"/>
        </w:rPr>
        <w:t xml:space="preserve"> </w:t>
      </w:r>
      <w:r>
        <w:t>CVM.</w:t>
      </w:r>
    </w:p>
    <w:p w14:paraId="71DAF23F" w14:textId="77777777" w:rsidR="00145F6F" w:rsidRDefault="00145F6F">
      <w:pPr>
        <w:pStyle w:val="Corpodetexto"/>
        <w:spacing w:before="5"/>
        <w:rPr>
          <w:sz w:val="28"/>
        </w:rPr>
      </w:pPr>
    </w:p>
    <w:p w14:paraId="778C54B8" w14:textId="59F9C028" w:rsidR="00145F6F" w:rsidRDefault="002112C1">
      <w:pPr>
        <w:pStyle w:val="Corpodetexto"/>
        <w:tabs>
          <w:tab w:val="left" w:pos="2304"/>
        </w:tabs>
        <w:spacing w:line="304" w:lineRule="auto"/>
        <w:ind w:left="2304" w:right="228" w:hanging="1858"/>
        <w:jc w:val="both"/>
      </w:pPr>
      <w:r>
        <w:rPr>
          <w:rFonts w:ascii="Arial" w:hAnsi="Arial"/>
          <w:b/>
        </w:rPr>
        <w:t>Artigo</w:t>
      </w:r>
      <w:r>
        <w:rPr>
          <w:rFonts w:ascii="Arial" w:hAnsi="Arial"/>
          <w:b/>
          <w:spacing w:val="-1"/>
        </w:rPr>
        <w:t xml:space="preserve"> </w:t>
      </w:r>
      <w:r>
        <w:rPr>
          <w:rFonts w:ascii="Arial" w:hAnsi="Arial"/>
          <w:b/>
        </w:rPr>
        <w:t>2</w:t>
      </w:r>
      <w:r w:rsidR="00211F6D">
        <w:rPr>
          <w:rFonts w:ascii="Arial" w:hAnsi="Arial"/>
          <w:b/>
        </w:rPr>
        <w:t>6</w:t>
      </w:r>
      <w:r>
        <w:rPr>
          <w:rFonts w:ascii="Arial" w:hAnsi="Arial"/>
          <w:b/>
        </w:rPr>
        <w:t>.</w:t>
      </w:r>
      <w:r>
        <w:rPr>
          <w:rFonts w:ascii="Arial" w:hAnsi="Arial"/>
          <w:b/>
        </w:rPr>
        <w:tab/>
      </w:r>
      <w:r>
        <w:t>A</w:t>
      </w:r>
      <w:r>
        <w:rPr>
          <w:spacing w:val="28"/>
        </w:rPr>
        <w:t xml:space="preserve"> </w:t>
      </w:r>
      <w:r>
        <w:t>remuneração</w:t>
      </w:r>
      <w:r>
        <w:rPr>
          <w:spacing w:val="28"/>
        </w:rPr>
        <w:t xml:space="preserve"> </w:t>
      </w:r>
      <w:r>
        <w:t>da</w:t>
      </w:r>
      <w:r>
        <w:rPr>
          <w:spacing w:val="25"/>
        </w:rPr>
        <w:t xml:space="preserve"> </w:t>
      </w:r>
      <w:r>
        <w:t>Administradora</w:t>
      </w:r>
      <w:r>
        <w:rPr>
          <w:spacing w:val="27"/>
        </w:rPr>
        <w:t xml:space="preserve"> </w:t>
      </w:r>
      <w:r>
        <w:t>e</w:t>
      </w:r>
      <w:r>
        <w:rPr>
          <w:spacing w:val="29"/>
        </w:rPr>
        <w:t xml:space="preserve"> </w:t>
      </w:r>
      <w:r>
        <w:t>da</w:t>
      </w:r>
      <w:r>
        <w:rPr>
          <w:spacing w:val="26"/>
        </w:rPr>
        <w:t xml:space="preserve"> </w:t>
      </w:r>
      <w:r>
        <w:t>Gestora</w:t>
      </w:r>
      <w:r>
        <w:rPr>
          <w:spacing w:val="27"/>
        </w:rPr>
        <w:t xml:space="preserve"> </w:t>
      </w:r>
      <w:r>
        <w:t>serão</w:t>
      </w:r>
      <w:r>
        <w:rPr>
          <w:spacing w:val="27"/>
        </w:rPr>
        <w:t xml:space="preserve"> </w:t>
      </w:r>
      <w:r>
        <w:t>preservadas</w:t>
      </w:r>
      <w:r>
        <w:rPr>
          <w:spacing w:val="28"/>
        </w:rPr>
        <w:t xml:space="preserve"> </w:t>
      </w:r>
      <w:r>
        <w:t>pelo</w:t>
      </w:r>
      <w:r>
        <w:rPr>
          <w:spacing w:val="26"/>
        </w:rPr>
        <w:t xml:space="preserve"> </w:t>
      </w:r>
      <w:r>
        <w:t>tempo</w:t>
      </w:r>
      <w:r>
        <w:rPr>
          <w:spacing w:val="-59"/>
        </w:rPr>
        <w:t xml:space="preserve"> </w:t>
      </w:r>
      <w:r>
        <w:t>completo de suas respectivas atuações, devendo ser pagas normalmente até a</w:t>
      </w:r>
      <w:r>
        <w:rPr>
          <w:spacing w:val="1"/>
        </w:rPr>
        <w:t xml:space="preserve"> </w:t>
      </w:r>
      <w:r>
        <w:t>finalização</w:t>
      </w:r>
      <w:r>
        <w:rPr>
          <w:spacing w:val="-1"/>
        </w:rPr>
        <w:t xml:space="preserve"> </w:t>
      </w:r>
      <w:r>
        <w:t>do vínculo efetivamente.</w:t>
      </w:r>
    </w:p>
    <w:p w14:paraId="5D9AFE2B" w14:textId="77777777" w:rsidR="00145F6F" w:rsidRDefault="00145F6F">
      <w:pPr>
        <w:pStyle w:val="Corpodetexto"/>
        <w:spacing w:before="5"/>
        <w:rPr>
          <w:sz w:val="27"/>
        </w:rPr>
      </w:pPr>
    </w:p>
    <w:p w14:paraId="0A687569" w14:textId="067373D3" w:rsidR="00145F6F" w:rsidRDefault="002112C1" w:rsidP="00211F6D">
      <w:pPr>
        <w:pStyle w:val="Corpodetexto"/>
        <w:tabs>
          <w:tab w:val="left" w:pos="2304"/>
        </w:tabs>
        <w:spacing w:line="304" w:lineRule="auto"/>
        <w:ind w:left="2304" w:right="229" w:hanging="1856"/>
        <w:jc w:val="both"/>
      </w:pPr>
      <w:r>
        <w:rPr>
          <w:rFonts w:ascii="Arial" w:hAnsi="Arial"/>
          <w:b/>
        </w:rPr>
        <w:t>Artigo</w:t>
      </w:r>
      <w:r>
        <w:rPr>
          <w:rFonts w:ascii="Arial" w:hAnsi="Arial"/>
          <w:b/>
          <w:spacing w:val="-2"/>
        </w:rPr>
        <w:t xml:space="preserve"> </w:t>
      </w:r>
      <w:r>
        <w:rPr>
          <w:rFonts w:ascii="Arial" w:hAnsi="Arial"/>
          <w:b/>
        </w:rPr>
        <w:t>2</w:t>
      </w:r>
      <w:r w:rsidR="00211F6D">
        <w:rPr>
          <w:rFonts w:ascii="Arial" w:hAnsi="Arial"/>
          <w:b/>
        </w:rPr>
        <w:t>7</w:t>
      </w:r>
      <w:r>
        <w:rPr>
          <w:rFonts w:ascii="Arial" w:hAnsi="Arial"/>
          <w:b/>
        </w:rPr>
        <w:t>.</w:t>
      </w:r>
      <w:r>
        <w:rPr>
          <w:rFonts w:ascii="Arial" w:hAnsi="Arial"/>
          <w:b/>
        </w:rPr>
        <w:tab/>
      </w:r>
      <w:r>
        <w:t>No</w:t>
      </w:r>
      <w:r>
        <w:rPr>
          <w:spacing w:val="9"/>
        </w:rPr>
        <w:t xml:space="preserve"> </w:t>
      </w:r>
      <w:r>
        <w:t>caso</w:t>
      </w:r>
      <w:r>
        <w:rPr>
          <w:spacing w:val="9"/>
        </w:rPr>
        <w:t xml:space="preserve"> </w:t>
      </w:r>
      <w:r>
        <w:t>de</w:t>
      </w:r>
      <w:r>
        <w:rPr>
          <w:spacing w:val="8"/>
        </w:rPr>
        <w:t xml:space="preserve"> </w:t>
      </w:r>
      <w:r>
        <w:t>alteração</w:t>
      </w:r>
      <w:r>
        <w:rPr>
          <w:spacing w:val="7"/>
        </w:rPr>
        <w:t xml:space="preserve"> </w:t>
      </w:r>
      <w:r>
        <w:t>de</w:t>
      </w:r>
      <w:r>
        <w:rPr>
          <w:spacing w:val="6"/>
        </w:rPr>
        <w:t xml:space="preserve"> </w:t>
      </w:r>
      <w:r>
        <w:t>prestador</w:t>
      </w:r>
      <w:r>
        <w:rPr>
          <w:spacing w:val="11"/>
        </w:rPr>
        <w:t xml:space="preserve"> </w:t>
      </w:r>
      <w:r>
        <w:t>de</w:t>
      </w:r>
      <w:r>
        <w:rPr>
          <w:spacing w:val="8"/>
        </w:rPr>
        <w:t xml:space="preserve"> </w:t>
      </w:r>
      <w:r>
        <w:t>serviço</w:t>
      </w:r>
      <w:r>
        <w:rPr>
          <w:spacing w:val="10"/>
        </w:rPr>
        <w:t xml:space="preserve"> </w:t>
      </w:r>
      <w:r>
        <w:t>essencial,</w:t>
      </w:r>
      <w:r>
        <w:rPr>
          <w:spacing w:val="10"/>
        </w:rPr>
        <w:t xml:space="preserve"> </w:t>
      </w:r>
      <w:r>
        <w:t>a</w:t>
      </w:r>
      <w:r>
        <w:rPr>
          <w:spacing w:val="10"/>
        </w:rPr>
        <w:t xml:space="preserve"> </w:t>
      </w:r>
      <w:r>
        <w:t>Administradora</w:t>
      </w:r>
      <w:r>
        <w:rPr>
          <w:spacing w:val="9"/>
        </w:rPr>
        <w:t xml:space="preserve"> </w:t>
      </w:r>
      <w:r>
        <w:t>e/ou</w:t>
      </w:r>
      <w:r>
        <w:rPr>
          <w:spacing w:val="10"/>
        </w:rPr>
        <w:t xml:space="preserve"> </w:t>
      </w:r>
      <w:r>
        <w:t>a</w:t>
      </w:r>
      <w:r>
        <w:rPr>
          <w:spacing w:val="-59"/>
        </w:rPr>
        <w:t xml:space="preserve"> </w:t>
      </w:r>
      <w:r>
        <w:t>Gestora</w:t>
      </w:r>
      <w:r>
        <w:rPr>
          <w:spacing w:val="-6"/>
        </w:rPr>
        <w:t xml:space="preserve"> </w:t>
      </w:r>
      <w:r>
        <w:t>substituída</w:t>
      </w:r>
      <w:r>
        <w:rPr>
          <w:spacing w:val="-4"/>
        </w:rPr>
        <w:t xml:space="preserve"> </w:t>
      </w:r>
      <w:r>
        <w:t>deve</w:t>
      </w:r>
      <w:r>
        <w:rPr>
          <w:spacing w:val="-2"/>
        </w:rPr>
        <w:t xml:space="preserve"> </w:t>
      </w:r>
      <w:r>
        <w:t>encaminhar</w:t>
      </w:r>
      <w:r>
        <w:rPr>
          <w:spacing w:val="-6"/>
        </w:rPr>
        <w:t xml:space="preserve"> </w:t>
      </w:r>
      <w:r>
        <w:t>ao</w:t>
      </w:r>
      <w:r>
        <w:rPr>
          <w:spacing w:val="-7"/>
        </w:rPr>
        <w:t xml:space="preserve"> </w:t>
      </w:r>
      <w:r>
        <w:t>substituto</w:t>
      </w:r>
      <w:r>
        <w:rPr>
          <w:spacing w:val="-3"/>
        </w:rPr>
        <w:t xml:space="preserve"> </w:t>
      </w:r>
      <w:r>
        <w:t>cópia</w:t>
      </w:r>
      <w:r>
        <w:rPr>
          <w:spacing w:val="-6"/>
        </w:rPr>
        <w:t xml:space="preserve"> </w:t>
      </w:r>
      <w:r>
        <w:t>de</w:t>
      </w:r>
      <w:r>
        <w:rPr>
          <w:spacing w:val="-7"/>
        </w:rPr>
        <w:t xml:space="preserve"> </w:t>
      </w:r>
      <w:r>
        <w:t>toda</w:t>
      </w:r>
      <w:r>
        <w:rPr>
          <w:spacing w:val="-6"/>
        </w:rPr>
        <w:t xml:space="preserve"> </w:t>
      </w:r>
      <w:r>
        <w:t>a</w:t>
      </w:r>
      <w:r>
        <w:rPr>
          <w:spacing w:val="-6"/>
        </w:rPr>
        <w:t xml:space="preserve"> </w:t>
      </w:r>
      <w:r>
        <w:t>documentação</w:t>
      </w:r>
      <w:r>
        <w:rPr>
          <w:spacing w:val="-58"/>
        </w:rPr>
        <w:t xml:space="preserve"> </w:t>
      </w:r>
      <w:r>
        <w:t>exigida</w:t>
      </w:r>
      <w:r>
        <w:rPr>
          <w:spacing w:val="29"/>
        </w:rPr>
        <w:t xml:space="preserve"> </w:t>
      </w:r>
      <w:r>
        <w:t>pela</w:t>
      </w:r>
      <w:r>
        <w:rPr>
          <w:spacing w:val="29"/>
        </w:rPr>
        <w:t xml:space="preserve"> </w:t>
      </w:r>
      <w:r>
        <w:t>regulamentação</w:t>
      </w:r>
      <w:r>
        <w:rPr>
          <w:spacing w:val="29"/>
        </w:rPr>
        <w:t xml:space="preserve"> </w:t>
      </w:r>
      <w:r>
        <w:t>aplicável,</w:t>
      </w:r>
      <w:r>
        <w:rPr>
          <w:spacing w:val="33"/>
        </w:rPr>
        <w:t xml:space="preserve"> </w:t>
      </w:r>
      <w:r>
        <w:t>nos</w:t>
      </w:r>
      <w:r>
        <w:rPr>
          <w:spacing w:val="27"/>
        </w:rPr>
        <w:t xml:space="preserve"> </w:t>
      </w:r>
      <w:r>
        <w:t>termos</w:t>
      </w:r>
      <w:r>
        <w:rPr>
          <w:spacing w:val="29"/>
        </w:rPr>
        <w:t xml:space="preserve"> </w:t>
      </w:r>
      <w:r>
        <w:t>do</w:t>
      </w:r>
      <w:r>
        <w:rPr>
          <w:spacing w:val="27"/>
        </w:rPr>
        <w:t xml:space="preserve"> </w:t>
      </w:r>
      <w:r>
        <w:t>artigo</w:t>
      </w:r>
      <w:r>
        <w:rPr>
          <w:spacing w:val="30"/>
        </w:rPr>
        <w:t xml:space="preserve"> </w:t>
      </w:r>
      <w:r>
        <w:t>130</w:t>
      </w:r>
      <w:r>
        <w:rPr>
          <w:spacing w:val="27"/>
        </w:rPr>
        <w:t xml:space="preserve"> </w:t>
      </w:r>
      <w:r>
        <w:t>da</w:t>
      </w:r>
      <w:r>
        <w:rPr>
          <w:spacing w:val="27"/>
        </w:rPr>
        <w:t xml:space="preserve"> </w:t>
      </w:r>
      <w:r>
        <w:t>Resoluçã</w:t>
      </w:r>
      <w:r w:rsidR="00211F6D">
        <w:t xml:space="preserve">o </w:t>
      </w:r>
      <w:r>
        <w:t>CVM</w:t>
      </w:r>
      <w:r>
        <w:rPr>
          <w:spacing w:val="-4"/>
        </w:rPr>
        <w:t xml:space="preserve"> </w:t>
      </w:r>
      <w:r>
        <w:t>nº 175,</w:t>
      </w:r>
      <w:r>
        <w:rPr>
          <w:spacing w:val="-1"/>
        </w:rPr>
        <w:t xml:space="preserve"> </w:t>
      </w:r>
      <w:r>
        <w:t>em</w:t>
      </w:r>
      <w:r>
        <w:rPr>
          <w:spacing w:val="1"/>
        </w:rPr>
        <w:t xml:space="preserve"> </w:t>
      </w:r>
      <w:r>
        <w:t>até</w:t>
      </w:r>
      <w:r>
        <w:rPr>
          <w:spacing w:val="-1"/>
        </w:rPr>
        <w:t xml:space="preserve"> </w:t>
      </w:r>
      <w:r>
        <w:t>15</w:t>
      </w:r>
      <w:r>
        <w:rPr>
          <w:spacing w:val="-3"/>
        </w:rPr>
        <w:t xml:space="preserve"> </w:t>
      </w:r>
      <w:r>
        <w:t>(quinze)</w:t>
      </w:r>
      <w:r>
        <w:rPr>
          <w:spacing w:val="1"/>
        </w:rPr>
        <w:t xml:space="preserve"> </w:t>
      </w:r>
      <w:r>
        <w:t>dias</w:t>
      </w:r>
      <w:r>
        <w:rPr>
          <w:spacing w:val="-1"/>
        </w:rPr>
        <w:t xml:space="preserve"> </w:t>
      </w:r>
      <w:r>
        <w:t>contados</w:t>
      </w:r>
      <w:r>
        <w:rPr>
          <w:spacing w:val="-3"/>
        </w:rPr>
        <w:t xml:space="preserve"> </w:t>
      </w:r>
      <w:r>
        <w:t>da</w:t>
      </w:r>
      <w:r>
        <w:rPr>
          <w:spacing w:val="-3"/>
        </w:rPr>
        <w:t xml:space="preserve"> </w:t>
      </w:r>
      <w:r>
        <w:t>efetivação da</w:t>
      </w:r>
      <w:r>
        <w:rPr>
          <w:spacing w:val="-1"/>
        </w:rPr>
        <w:t xml:space="preserve"> </w:t>
      </w:r>
      <w:r>
        <w:t>alteração.</w:t>
      </w:r>
    </w:p>
    <w:p w14:paraId="646CF530" w14:textId="77777777" w:rsidR="00145F6F" w:rsidRDefault="00145F6F">
      <w:pPr>
        <w:pStyle w:val="Corpodetexto"/>
        <w:rPr>
          <w:sz w:val="24"/>
        </w:rPr>
      </w:pPr>
    </w:p>
    <w:p w14:paraId="43072D8B" w14:textId="77777777" w:rsidR="00145F6F" w:rsidRDefault="002112C1">
      <w:pPr>
        <w:pStyle w:val="Ttulo3"/>
        <w:spacing w:before="206"/>
      </w:pPr>
      <w:bookmarkStart w:id="8" w:name="CAPÍTULO_VII._CUSTÓDIA"/>
      <w:bookmarkEnd w:id="8"/>
      <w:r>
        <w:t>CAPÍTULO</w:t>
      </w:r>
      <w:r>
        <w:rPr>
          <w:spacing w:val="-3"/>
        </w:rPr>
        <w:t xml:space="preserve"> </w:t>
      </w:r>
      <w:r>
        <w:t>VII.</w:t>
      </w:r>
      <w:r>
        <w:rPr>
          <w:spacing w:val="-2"/>
        </w:rPr>
        <w:t xml:space="preserve"> </w:t>
      </w:r>
      <w:r>
        <w:t>CUSTÓDIA</w:t>
      </w:r>
    </w:p>
    <w:p w14:paraId="056B180C" w14:textId="77777777" w:rsidR="00145F6F" w:rsidRDefault="00145F6F">
      <w:pPr>
        <w:pStyle w:val="Corpodetexto"/>
        <w:spacing w:before="1"/>
        <w:rPr>
          <w:rFonts w:ascii="Arial"/>
          <w:b/>
          <w:sz w:val="34"/>
        </w:rPr>
      </w:pPr>
    </w:p>
    <w:p w14:paraId="78864312" w14:textId="7C84E947" w:rsidR="00145F6F" w:rsidRDefault="002112C1">
      <w:pPr>
        <w:tabs>
          <w:tab w:val="left" w:pos="2304"/>
        </w:tabs>
        <w:ind w:left="446"/>
      </w:pPr>
      <w:r>
        <w:rPr>
          <w:rFonts w:ascii="Arial" w:hAnsi="Arial"/>
          <w:b/>
        </w:rPr>
        <w:t>Artigo</w:t>
      </w:r>
      <w:r>
        <w:rPr>
          <w:rFonts w:ascii="Arial" w:hAnsi="Arial"/>
          <w:b/>
          <w:spacing w:val="-1"/>
        </w:rPr>
        <w:t xml:space="preserve"> </w:t>
      </w:r>
      <w:r w:rsidR="00211F6D">
        <w:rPr>
          <w:rFonts w:ascii="Arial" w:hAnsi="Arial"/>
          <w:b/>
        </w:rPr>
        <w:t>28</w:t>
      </w:r>
      <w:r>
        <w:rPr>
          <w:rFonts w:ascii="Arial" w:hAnsi="Arial"/>
          <w:b/>
        </w:rPr>
        <w:t>.</w:t>
      </w:r>
      <w:r>
        <w:rPr>
          <w:rFonts w:ascii="Arial" w:hAnsi="Arial"/>
          <w:b/>
        </w:rPr>
        <w:tab/>
      </w:r>
      <w:r>
        <w:t>A</w:t>
      </w:r>
      <w:r>
        <w:rPr>
          <w:spacing w:val="33"/>
        </w:rPr>
        <w:t xml:space="preserve"> </w:t>
      </w:r>
      <w:r>
        <w:rPr>
          <w:rFonts w:ascii="Arial" w:hAnsi="Arial"/>
          <w:b/>
        </w:rPr>
        <w:t>ID</w:t>
      </w:r>
      <w:r>
        <w:rPr>
          <w:rFonts w:ascii="Arial" w:hAnsi="Arial"/>
          <w:b/>
          <w:spacing w:val="93"/>
        </w:rPr>
        <w:t xml:space="preserve"> </w:t>
      </w:r>
      <w:r>
        <w:rPr>
          <w:rFonts w:ascii="Arial" w:hAnsi="Arial"/>
          <w:b/>
        </w:rPr>
        <w:t>CORRETORA</w:t>
      </w:r>
      <w:r>
        <w:rPr>
          <w:rFonts w:ascii="Arial" w:hAnsi="Arial"/>
          <w:b/>
          <w:spacing w:val="90"/>
        </w:rPr>
        <w:t xml:space="preserve"> </w:t>
      </w:r>
      <w:r>
        <w:rPr>
          <w:rFonts w:ascii="Arial" w:hAnsi="Arial"/>
          <w:b/>
        </w:rPr>
        <w:t>DE</w:t>
      </w:r>
      <w:r>
        <w:rPr>
          <w:rFonts w:ascii="Arial" w:hAnsi="Arial"/>
          <w:b/>
          <w:spacing w:val="93"/>
        </w:rPr>
        <w:t xml:space="preserve"> </w:t>
      </w:r>
      <w:r>
        <w:rPr>
          <w:rFonts w:ascii="Arial" w:hAnsi="Arial"/>
          <w:b/>
        </w:rPr>
        <w:t>TÍTULOS</w:t>
      </w:r>
      <w:r>
        <w:rPr>
          <w:rFonts w:ascii="Arial" w:hAnsi="Arial"/>
          <w:b/>
          <w:spacing w:val="93"/>
        </w:rPr>
        <w:t xml:space="preserve"> </w:t>
      </w:r>
      <w:r>
        <w:rPr>
          <w:rFonts w:ascii="Arial" w:hAnsi="Arial"/>
          <w:b/>
        </w:rPr>
        <w:t>E</w:t>
      </w:r>
      <w:r>
        <w:rPr>
          <w:rFonts w:ascii="Arial" w:hAnsi="Arial"/>
          <w:b/>
          <w:spacing w:val="93"/>
        </w:rPr>
        <w:t xml:space="preserve"> </w:t>
      </w:r>
      <w:r>
        <w:rPr>
          <w:rFonts w:ascii="Arial" w:hAnsi="Arial"/>
          <w:b/>
        </w:rPr>
        <w:t>VALORES</w:t>
      </w:r>
      <w:r>
        <w:rPr>
          <w:rFonts w:ascii="Arial" w:hAnsi="Arial"/>
          <w:b/>
          <w:spacing w:val="93"/>
        </w:rPr>
        <w:t xml:space="preserve"> </w:t>
      </w:r>
      <w:r>
        <w:rPr>
          <w:rFonts w:ascii="Arial" w:hAnsi="Arial"/>
          <w:b/>
        </w:rPr>
        <w:t>MOBILIÁRIOS</w:t>
      </w:r>
      <w:r>
        <w:rPr>
          <w:rFonts w:ascii="Arial" w:hAnsi="Arial"/>
          <w:b/>
          <w:spacing w:val="92"/>
        </w:rPr>
        <w:t xml:space="preserve"> </w:t>
      </w:r>
      <w:r>
        <w:rPr>
          <w:rFonts w:ascii="Arial" w:hAnsi="Arial"/>
          <w:b/>
        </w:rPr>
        <w:t>S.A.,</w:t>
      </w:r>
      <w:r>
        <w:rPr>
          <w:rFonts w:ascii="Arial" w:hAnsi="Arial"/>
          <w:b/>
          <w:spacing w:val="95"/>
        </w:rPr>
        <w:t xml:space="preserve"> </w:t>
      </w:r>
      <w:r>
        <w:t>é</w:t>
      </w:r>
      <w:r>
        <w:rPr>
          <w:spacing w:val="93"/>
        </w:rPr>
        <w:t xml:space="preserve"> </w:t>
      </w:r>
      <w:r>
        <w:t>a</w:t>
      </w:r>
    </w:p>
    <w:p w14:paraId="51C80B04" w14:textId="77777777" w:rsidR="00145F6F" w:rsidRDefault="002112C1">
      <w:pPr>
        <w:pStyle w:val="Corpodetexto"/>
        <w:spacing w:before="67" w:line="302" w:lineRule="auto"/>
        <w:ind w:left="2304" w:right="228"/>
      </w:pPr>
      <w:r>
        <w:t>responsável pela prestação dos serviços de custódia, controladoria e escrituração</w:t>
      </w:r>
      <w:r>
        <w:rPr>
          <w:spacing w:val="-59"/>
        </w:rPr>
        <w:t xml:space="preserve"> </w:t>
      </w:r>
      <w:r>
        <w:t>de</w:t>
      </w:r>
      <w:r>
        <w:rPr>
          <w:spacing w:val="-1"/>
        </w:rPr>
        <w:t xml:space="preserve"> </w:t>
      </w:r>
      <w:r>
        <w:t>Ativos do Fundo</w:t>
      </w:r>
      <w:r>
        <w:rPr>
          <w:spacing w:val="-2"/>
        </w:rPr>
        <w:t xml:space="preserve"> </w:t>
      </w:r>
      <w:r>
        <w:t>(“</w:t>
      </w:r>
      <w:r>
        <w:rPr>
          <w:u w:val="single"/>
        </w:rPr>
        <w:t>Custodiante</w:t>
      </w:r>
      <w:r>
        <w:t>”).</w:t>
      </w:r>
    </w:p>
    <w:p w14:paraId="025B6D80" w14:textId="77777777" w:rsidR="00145F6F" w:rsidRDefault="00145F6F">
      <w:pPr>
        <w:pStyle w:val="Corpodetexto"/>
        <w:rPr>
          <w:sz w:val="24"/>
        </w:rPr>
      </w:pPr>
    </w:p>
    <w:p w14:paraId="37FE1915" w14:textId="7BD36680" w:rsidR="00145F6F" w:rsidRDefault="002112C1" w:rsidP="00C903FF">
      <w:pPr>
        <w:pStyle w:val="Corpodetexto"/>
        <w:tabs>
          <w:tab w:val="left" w:pos="2304"/>
        </w:tabs>
        <w:spacing w:before="94" w:line="304" w:lineRule="auto"/>
        <w:ind w:left="2304" w:right="235" w:hanging="1858"/>
        <w:jc w:val="both"/>
      </w:pPr>
      <w:r>
        <w:rPr>
          <w:rFonts w:ascii="Arial" w:hAnsi="Arial"/>
          <w:b/>
        </w:rPr>
        <w:t>Artigo</w:t>
      </w:r>
      <w:r>
        <w:rPr>
          <w:rFonts w:ascii="Arial" w:hAnsi="Arial"/>
          <w:b/>
          <w:spacing w:val="-1"/>
        </w:rPr>
        <w:t xml:space="preserve"> </w:t>
      </w:r>
      <w:r w:rsidR="00211F6D">
        <w:rPr>
          <w:rFonts w:ascii="Arial" w:hAnsi="Arial"/>
          <w:b/>
        </w:rPr>
        <w:t>29</w:t>
      </w:r>
      <w:r>
        <w:rPr>
          <w:rFonts w:ascii="Arial" w:hAnsi="Arial"/>
          <w:b/>
        </w:rPr>
        <w:t>.</w:t>
      </w:r>
      <w:r>
        <w:rPr>
          <w:rFonts w:ascii="Arial" w:hAnsi="Arial"/>
          <w:b/>
        </w:rPr>
        <w:tab/>
      </w:r>
      <w:r>
        <w:t>O</w:t>
      </w:r>
      <w:r>
        <w:rPr>
          <w:spacing w:val="31"/>
        </w:rPr>
        <w:t xml:space="preserve"> </w:t>
      </w:r>
      <w:r>
        <w:t>Custodiante</w:t>
      </w:r>
      <w:r>
        <w:rPr>
          <w:spacing w:val="29"/>
        </w:rPr>
        <w:t xml:space="preserve"> </w:t>
      </w:r>
      <w:r>
        <w:t>será</w:t>
      </w:r>
      <w:r>
        <w:rPr>
          <w:spacing w:val="25"/>
        </w:rPr>
        <w:t xml:space="preserve"> </w:t>
      </w:r>
      <w:r>
        <w:t>responsável</w:t>
      </w:r>
      <w:r>
        <w:rPr>
          <w:spacing w:val="28"/>
        </w:rPr>
        <w:t xml:space="preserve"> </w:t>
      </w:r>
      <w:r>
        <w:t>pela</w:t>
      </w:r>
      <w:r>
        <w:rPr>
          <w:spacing w:val="29"/>
        </w:rPr>
        <w:t xml:space="preserve"> </w:t>
      </w:r>
      <w:r>
        <w:t>custódia</w:t>
      </w:r>
      <w:r>
        <w:rPr>
          <w:spacing w:val="27"/>
        </w:rPr>
        <w:t xml:space="preserve"> </w:t>
      </w:r>
      <w:r w:rsidR="004759AF">
        <w:t>d</w:t>
      </w:r>
      <w:r>
        <w:t>e</w:t>
      </w:r>
      <w:r>
        <w:rPr>
          <w:spacing w:val="29"/>
        </w:rPr>
        <w:t xml:space="preserve"> </w:t>
      </w:r>
      <w:r w:rsidR="004759AF">
        <w:t>Ativos F</w:t>
      </w:r>
      <w:r>
        <w:t>inanceiros que não sejam passíveis de registro, estando tal serviço dispensado</w:t>
      </w:r>
      <w:r>
        <w:rPr>
          <w:spacing w:val="1"/>
        </w:rPr>
        <w:t xml:space="preserve"> </w:t>
      </w:r>
      <w:r>
        <w:t>para</w:t>
      </w:r>
      <w:r>
        <w:rPr>
          <w:spacing w:val="1"/>
        </w:rPr>
        <w:t xml:space="preserve"> </w:t>
      </w:r>
      <w:r>
        <w:t>os ativos</w:t>
      </w:r>
      <w:r>
        <w:rPr>
          <w:spacing w:val="1"/>
        </w:rPr>
        <w:t xml:space="preserve"> </w:t>
      </w:r>
      <w:r>
        <w:t>que</w:t>
      </w:r>
      <w:r>
        <w:rPr>
          <w:spacing w:val="1"/>
        </w:rPr>
        <w:t xml:space="preserve"> </w:t>
      </w:r>
      <w:r>
        <w:t>estiverem</w:t>
      </w:r>
      <w:r>
        <w:rPr>
          <w:spacing w:val="1"/>
        </w:rPr>
        <w:t xml:space="preserve"> </w:t>
      </w:r>
      <w:r>
        <w:t>registrados em mercado organizado</w:t>
      </w:r>
      <w:r>
        <w:rPr>
          <w:spacing w:val="1"/>
        </w:rPr>
        <w:t xml:space="preserve"> </w:t>
      </w:r>
      <w:r>
        <w:t>de balcão</w:t>
      </w:r>
      <w:r>
        <w:rPr>
          <w:spacing w:val="1"/>
        </w:rPr>
        <w:t xml:space="preserve"> </w:t>
      </w:r>
      <w:r>
        <w:t>autorizado a funcionar pela CVM ou depositado em depositário central autorizado</w:t>
      </w:r>
      <w:r>
        <w:rPr>
          <w:spacing w:val="-59"/>
        </w:rPr>
        <w:t xml:space="preserve"> </w:t>
      </w:r>
      <w:r>
        <w:t>a</w:t>
      </w:r>
      <w:r>
        <w:rPr>
          <w:spacing w:val="-3"/>
        </w:rPr>
        <w:t xml:space="preserve"> </w:t>
      </w:r>
      <w:r>
        <w:t>funcionar</w:t>
      </w:r>
      <w:r>
        <w:rPr>
          <w:spacing w:val="-1"/>
        </w:rPr>
        <w:t xml:space="preserve"> </w:t>
      </w:r>
      <w:r>
        <w:t>pela CVM</w:t>
      </w:r>
      <w:r>
        <w:rPr>
          <w:spacing w:val="-3"/>
        </w:rPr>
        <w:t xml:space="preserve"> </w:t>
      </w:r>
      <w:r>
        <w:t>ou pelo Banco Central</w:t>
      </w:r>
      <w:r>
        <w:rPr>
          <w:spacing w:val="-1"/>
        </w:rPr>
        <w:t xml:space="preserve"> </w:t>
      </w:r>
      <w:r>
        <w:t>do</w:t>
      </w:r>
      <w:r>
        <w:rPr>
          <w:spacing w:val="-2"/>
        </w:rPr>
        <w:t xml:space="preserve"> </w:t>
      </w:r>
      <w:r>
        <w:t>Brasil.</w:t>
      </w:r>
    </w:p>
    <w:p w14:paraId="0E255434" w14:textId="77777777" w:rsidR="00145F6F" w:rsidRDefault="00145F6F">
      <w:pPr>
        <w:pStyle w:val="Corpodetexto"/>
        <w:spacing w:before="2"/>
        <w:rPr>
          <w:sz w:val="28"/>
        </w:rPr>
      </w:pPr>
    </w:p>
    <w:p w14:paraId="491C04C4" w14:textId="4C29ED04" w:rsidR="00145F6F" w:rsidRDefault="002112C1">
      <w:pPr>
        <w:pStyle w:val="Corpodetexto"/>
        <w:tabs>
          <w:tab w:val="left" w:pos="2304"/>
        </w:tabs>
        <w:ind w:left="446"/>
      </w:pPr>
      <w:r>
        <w:rPr>
          <w:rFonts w:ascii="Arial" w:hAnsi="Arial"/>
          <w:b/>
        </w:rPr>
        <w:t>Artigo</w:t>
      </w:r>
      <w:r>
        <w:rPr>
          <w:rFonts w:ascii="Arial" w:hAnsi="Arial"/>
          <w:b/>
          <w:spacing w:val="-1"/>
        </w:rPr>
        <w:t xml:space="preserve"> </w:t>
      </w:r>
      <w:r>
        <w:rPr>
          <w:rFonts w:ascii="Arial" w:hAnsi="Arial"/>
          <w:b/>
        </w:rPr>
        <w:t>3</w:t>
      </w:r>
      <w:r w:rsidR="004D09D5">
        <w:rPr>
          <w:rFonts w:ascii="Arial" w:hAnsi="Arial"/>
          <w:b/>
        </w:rPr>
        <w:t>0</w:t>
      </w:r>
      <w:r>
        <w:rPr>
          <w:rFonts w:ascii="Arial" w:hAnsi="Arial"/>
          <w:b/>
        </w:rPr>
        <w:t>.</w:t>
      </w:r>
      <w:r>
        <w:rPr>
          <w:rFonts w:ascii="Arial" w:hAnsi="Arial"/>
          <w:b/>
        </w:rPr>
        <w:tab/>
      </w:r>
      <w:r>
        <w:t>O Custodiante,</w:t>
      </w:r>
      <w:r>
        <w:rPr>
          <w:spacing w:val="-3"/>
        </w:rPr>
        <w:t xml:space="preserve"> </w:t>
      </w:r>
      <w:r>
        <w:t>será</w:t>
      </w:r>
      <w:r>
        <w:rPr>
          <w:spacing w:val="-4"/>
        </w:rPr>
        <w:t xml:space="preserve"> </w:t>
      </w:r>
      <w:r>
        <w:t>responsável, ainda,</w:t>
      </w:r>
      <w:r>
        <w:rPr>
          <w:spacing w:val="-2"/>
        </w:rPr>
        <w:t xml:space="preserve"> </w:t>
      </w:r>
      <w:r>
        <w:t>pela:</w:t>
      </w:r>
    </w:p>
    <w:p w14:paraId="52EF9DAE" w14:textId="77777777" w:rsidR="00145F6F" w:rsidRDefault="00145F6F">
      <w:pPr>
        <w:pStyle w:val="Corpodetexto"/>
        <w:spacing w:before="8"/>
        <w:rPr>
          <w:sz w:val="33"/>
        </w:rPr>
      </w:pPr>
    </w:p>
    <w:p w14:paraId="4D810B2E" w14:textId="5BCD39B3" w:rsidR="00145F6F" w:rsidRDefault="002112C1">
      <w:pPr>
        <w:pStyle w:val="PargrafodaLista"/>
        <w:numPr>
          <w:ilvl w:val="0"/>
          <w:numId w:val="32"/>
        </w:numPr>
        <w:tabs>
          <w:tab w:val="left" w:pos="2686"/>
        </w:tabs>
        <w:spacing w:line="302" w:lineRule="auto"/>
        <w:ind w:right="239"/>
      </w:pPr>
      <w:r>
        <w:t>Liquidação física ou eletrônica e financeira dos Ativos</w:t>
      </w:r>
      <w:r>
        <w:rPr>
          <w:spacing w:val="1"/>
        </w:rPr>
        <w:t xml:space="preserve"> </w:t>
      </w:r>
      <w:r>
        <w:t>Financeiros; e</w:t>
      </w:r>
    </w:p>
    <w:p w14:paraId="3400FB40" w14:textId="55BA0135" w:rsidR="00145F6F" w:rsidRPr="00C903FF" w:rsidRDefault="002112C1" w:rsidP="00C903FF">
      <w:pPr>
        <w:pStyle w:val="PargrafodaLista"/>
        <w:numPr>
          <w:ilvl w:val="0"/>
          <w:numId w:val="32"/>
        </w:numPr>
        <w:tabs>
          <w:tab w:val="left" w:pos="2686"/>
        </w:tabs>
        <w:spacing w:before="1" w:line="304" w:lineRule="auto"/>
        <w:ind w:right="229"/>
      </w:pPr>
      <w:r>
        <w:t>Cobrança e recebimento, em nome do Fundo, pagamentos, resgate de títulos</w:t>
      </w:r>
      <w:r>
        <w:rPr>
          <w:spacing w:val="-59"/>
        </w:rPr>
        <w:t xml:space="preserve"> </w:t>
      </w:r>
      <w:r>
        <w:t>ou qualquer outro rendimento relativo aos Ativos da Carteira, depositando os</w:t>
      </w:r>
      <w:r>
        <w:rPr>
          <w:spacing w:val="1"/>
        </w:rPr>
        <w:t xml:space="preserve"> </w:t>
      </w:r>
      <w:r>
        <w:t>valores recebidos diretamente em conta de titularidade do Fundo ou, se for o</w:t>
      </w:r>
      <w:r>
        <w:rPr>
          <w:spacing w:val="1"/>
        </w:rPr>
        <w:t xml:space="preserve"> </w:t>
      </w:r>
      <w:r>
        <w:t>caso,</w:t>
      </w:r>
      <w:r>
        <w:rPr>
          <w:spacing w:val="1"/>
        </w:rPr>
        <w:t xml:space="preserve"> </w:t>
      </w:r>
      <w:r>
        <w:t>em</w:t>
      </w:r>
      <w:r>
        <w:rPr>
          <w:spacing w:val="1"/>
        </w:rPr>
        <w:t xml:space="preserve"> </w:t>
      </w:r>
      <w:r>
        <w:t>conta-vinculada</w:t>
      </w:r>
      <w:r>
        <w:rPr>
          <w:spacing w:val="1"/>
        </w:rPr>
        <w:t xml:space="preserve"> </w:t>
      </w:r>
      <w:r>
        <w:t>ou,</w:t>
      </w:r>
      <w:r>
        <w:rPr>
          <w:spacing w:val="1"/>
        </w:rPr>
        <w:t xml:space="preserve"> </w:t>
      </w:r>
      <w:r>
        <w:t>ainda,</w:t>
      </w:r>
      <w:r>
        <w:rPr>
          <w:spacing w:val="1"/>
        </w:rPr>
        <w:t xml:space="preserve"> </w:t>
      </w:r>
      <w:r>
        <w:t>pelo</w:t>
      </w:r>
      <w:r>
        <w:rPr>
          <w:spacing w:val="1"/>
        </w:rPr>
        <w:t xml:space="preserve"> </w:t>
      </w:r>
      <w:r>
        <w:t>repasse</w:t>
      </w:r>
      <w:r w:rsidR="00C903FF">
        <w:t xml:space="preserve">. </w:t>
      </w:r>
    </w:p>
    <w:p w14:paraId="16E9A85F" w14:textId="77777777" w:rsidR="00145F6F" w:rsidRDefault="00145F6F">
      <w:pPr>
        <w:pStyle w:val="Corpodetexto"/>
        <w:spacing w:before="3"/>
        <w:rPr>
          <w:sz w:val="28"/>
        </w:rPr>
      </w:pPr>
    </w:p>
    <w:p w14:paraId="0EB154D8" w14:textId="022A6856" w:rsidR="004D09D5" w:rsidRDefault="002112C1" w:rsidP="00C903FF">
      <w:pPr>
        <w:pStyle w:val="Corpodetexto"/>
        <w:tabs>
          <w:tab w:val="left" w:pos="2304"/>
        </w:tabs>
        <w:spacing w:line="302" w:lineRule="auto"/>
        <w:ind w:left="2304" w:right="228" w:hanging="1858"/>
        <w:jc w:val="both"/>
      </w:pPr>
      <w:r>
        <w:rPr>
          <w:rFonts w:ascii="Arial" w:hAnsi="Arial"/>
          <w:b/>
        </w:rPr>
        <w:t>Artigo</w:t>
      </w:r>
      <w:r>
        <w:rPr>
          <w:rFonts w:ascii="Arial" w:hAnsi="Arial"/>
          <w:b/>
          <w:spacing w:val="-1"/>
        </w:rPr>
        <w:t xml:space="preserve"> </w:t>
      </w:r>
      <w:r>
        <w:rPr>
          <w:rFonts w:ascii="Arial" w:hAnsi="Arial"/>
          <w:b/>
        </w:rPr>
        <w:t>3</w:t>
      </w:r>
      <w:r w:rsidR="004D09D5">
        <w:rPr>
          <w:rFonts w:ascii="Arial" w:hAnsi="Arial"/>
          <w:b/>
        </w:rPr>
        <w:t>1</w:t>
      </w:r>
      <w:r>
        <w:rPr>
          <w:rFonts w:ascii="Arial" w:hAnsi="Arial"/>
          <w:b/>
        </w:rPr>
        <w:t>.</w:t>
      </w:r>
      <w:r>
        <w:rPr>
          <w:rFonts w:ascii="Arial" w:hAnsi="Arial"/>
          <w:b/>
        </w:rPr>
        <w:tab/>
      </w:r>
      <w:r>
        <w:t>O</w:t>
      </w:r>
      <w:r>
        <w:rPr>
          <w:spacing w:val="11"/>
        </w:rPr>
        <w:t xml:space="preserve"> </w:t>
      </w:r>
      <w:r>
        <w:t>Custodiante</w:t>
      </w:r>
      <w:r>
        <w:rPr>
          <w:spacing w:val="10"/>
        </w:rPr>
        <w:t xml:space="preserve"> </w:t>
      </w:r>
      <w:r>
        <w:t>dispõe</w:t>
      </w:r>
      <w:r>
        <w:rPr>
          <w:spacing w:val="8"/>
        </w:rPr>
        <w:t xml:space="preserve"> </w:t>
      </w:r>
      <w:r>
        <w:t>de</w:t>
      </w:r>
      <w:r>
        <w:rPr>
          <w:spacing w:val="10"/>
        </w:rPr>
        <w:t xml:space="preserve"> </w:t>
      </w:r>
      <w:r>
        <w:t>regras</w:t>
      </w:r>
      <w:r>
        <w:rPr>
          <w:spacing w:val="11"/>
        </w:rPr>
        <w:t xml:space="preserve"> </w:t>
      </w:r>
      <w:r>
        <w:t>e</w:t>
      </w:r>
      <w:r>
        <w:rPr>
          <w:spacing w:val="10"/>
        </w:rPr>
        <w:t xml:space="preserve"> </w:t>
      </w:r>
      <w:r>
        <w:t>procedimentos</w:t>
      </w:r>
      <w:r>
        <w:rPr>
          <w:spacing w:val="11"/>
        </w:rPr>
        <w:t xml:space="preserve"> </w:t>
      </w:r>
      <w:r>
        <w:t>adequados,</w:t>
      </w:r>
      <w:r>
        <w:rPr>
          <w:spacing w:val="11"/>
        </w:rPr>
        <w:t xml:space="preserve"> </w:t>
      </w:r>
      <w:r>
        <w:t>por</w:t>
      </w:r>
      <w:r>
        <w:rPr>
          <w:spacing w:val="11"/>
        </w:rPr>
        <w:t xml:space="preserve"> </w:t>
      </w:r>
      <w:r>
        <w:t>escrito</w:t>
      </w:r>
      <w:r>
        <w:rPr>
          <w:spacing w:val="14"/>
        </w:rPr>
        <w:t xml:space="preserve"> </w:t>
      </w:r>
      <w:r>
        <w:t>e</w:t>
      </w:r>
      <w:r>
        <w:rPr>
          <w:spacing w:val="-59"/>
        </w:rPr>
        <w:t xml:space="preserve"> </w:t>
      </w:r>
      <w:r>
        <w:t>passíveis de verificação, de forma a permitir o efetivo controle sobre as suas</w:t>
      </w:r>
      <w:r>
        <w:rPr>
          <w:spacing w:val="1"/>
        </w:rPr>
        <w:t xml:space="preserve"> </w:t>
      </w:r>
      <w:r>
        <w:rPr>
          <w:spacing w:val="-1"/>
        </w:rPr>
        <w:t xml:space="preserve">atividades e diligenciar </w:t>
      </w:r>
      <w:r>
        <w:t>o cumprimento de terceiro contratado para prestação do</w:t>
      </w:r>
      <w:r>
        <w:rPr>
          <w:spacing w:val="1"/>
        </w:rPr>
        <w:t xml:space="preserve"> </w:t>
      </w:r>
      <w:r>
        <w:t>serviços,</w:t>
      </w:r>
      <w:r>
        <w:rPr>
          <w:spacing w:val="1"/>
        </w:rPr>
        <w:t xml:space="preserve"> </w:t>
      </w:r>
      <w:r>
        <w:t>como,</w:t>
      </w:r>
      <w:r>
        <w:rPr>
          <w:spacing w:val="-1"/>
        </w:rPr>
        <w:t xml:space="preserve"> </w:t>
      </w:r>
      <w:r>
        <w:t>por</w:t>
      </w:r>
      <w:r>
        <w:rPr>
          <w:spacing w:val="-1"/>
        </w:rPr>
        <w:t xml:space="preserve"> </w:t>
      </w:r>
      <w:r>
        <w:t>exemplo,</w:t>
      </w:r>
      <w:r>
        <w:rPr>
          <w:spacing w:val="2"/>
        </w:rPr>
        <w:t xml:space="preserve"> </w:t>
      </w:r>
      <w:r>
        <w:t>de</w:t>
      </w:r>
      <w:r>
        <w:rPr>
          <w:spacing w:val="-5"/>
        </w:rPr>
        <w:t xml:space="preserve"> </w:t>
      </w:r>
      <w:r>
        <w:t>guarda</w:t>
      </w:r>
      <w:r>
        <w:rPr>
          <w:spacing w:val="-2"/>
        </w:rPr>
        <w:t xml:space="preserve"> </w:t>
      </w:r>
      <w:r>
        <w:t>de</w:t>
      </w:r>
      <w:r>
        <w:rPr>
          <w:spacing w:val="-2"/>
        </w:rPr>
        <w:t xml:space="preserve"> </w:t>
      </w:r>
      <w:r>
        <w:t>documentos.</w:t>
      </w:r>
    </w:p>
    <w:p w14:paraId="4C36DBC9" w14:textId="6893F1D5" w:rsidR="00145F6F" w:rsidRDefault="00C903FF" w:rsidP="00C903FF">
      <w:pPr>
        <w:pStyle w:val="Corpodetexto"/>
        <w:tabs>
          <w:tab w:val="left" w:pos="2304"/>
        </w:tabs>
        <w:spacing w:line="302" w:lineRule="auto"/>
        <w:ind w:left="2304" w:right="228" w:hanging="1858"/>
        <w:jc w:val="both"/>
        <w:rPr>
          <w:sz w:val="23"/>
        </w:rPr>
      </w:pPr>
      <w:r>
        <w:rPr>
          <w:sz w:val="23"/>
        </w:rPr>
        <w:t xml:space="preserve"> </w:t>
      </w:r>
    </w:p>
    <w:p w14:paraId="6F9A9D96" w14:textId="1B8BD7C9" w:rsidR="00145F6F" w:rsidRDefault="002112C1">
      <w:pPr>
        <w:pStyle w:val="Corpodetexto"/>
        <w:tabs>
          <w:tab w:val="left" w:pos="2304"/>
        </w:tabs>
        <w:spacing w:before="94" w:line="304" w:lineRule="auto"/>
        <w:ind w:left="2304" w:right="228" w:hanging="1858"/>
        <w:jc w:val="both"/>
      </w:pPr>
      <w:r>
        <w:rPr>
          <w:rFonts w:ascii="Arial" w:hAnsi="Arial"/>
          <w:b/>
        </w:rPr>
        <w:t>Artigo</w:t>
      </w:r>
      <w:r>
        <w:rPr>
          <w:rFonts w:ascii="Arial" w:hAnsi="Arial"/>
          <w:b/>
          <w:spacing w:val="-1"/>
        </w:rPr>
        <w:t xml:space="preserve"> </w:t>
      </w:r>
      <w:r>
        <w:rPr>
          <w:rFonts w:ascii="Arial" w:hAnsi="Arial"/>
          <w:b/>
        </w:rPr>
        <w:t>3</w:t>
      </w:r>
      <w:r w:rsidR="004D09D5">
        <w:rPr>
          <w:rFonts w:ascii="Arial" w:hAnsi="Arial"/>
          <w:b/>
        </w:rPr>
        <w:t>2</w:t>
      </w:r>
      <w:r>
        <w:rPr>
          <w:rFonts w:ascii="Arial" w:hAnsi="Arial"/>
          <w:b/>
        </w:rPr>
        <w:t>.</w:t>
      </w:r>
      <w:r>
        <w:rPr>
          <w:rFonts w:ascii="Arial" w:hAnsi="Arial"/>
          <w:b/>
        </w:rPr>
        <w:tab/>
      </w:r>
      <w:r>
        <w:t>Os</w:t>
      </w:r>
      <w:r>
        <w:rPr>
          <w:spacing w:val="19"/>
        </w:rPr>
        <w:t xml:space="preserve"> </w:t>
      </w:r>
      <w:r>
        <w:t>prestadores</w:t>
      </w:r>
      <w:r>
        <w:rPr>
          <w:spacing w:val="17"/>
        </w:rPr>
        <w:t xml:space="preserve"> </w:t>
      </w:r>
      <w:r>
        <w:t>de</w:t>
      </w:r>
      <w:r>
        <w:rPr>
          <w:spacing w:val="18"/>
        </w:rPr>
        <w:t xml:space="preserve"> </w:t>
      </w:r>
      <w:r>
        <w:t>serviço</w:t>
      </w:r>
      <w:r>
        <w:rPr>
          <w:spacing w:val="17"/>
        </w:rPr>
        <w:t xml:space="preserve"> </w:t>
      </w:r>
      <w:r>
        <w:t>eventualmente</w:t>
      </w:r>
      <w:r>
        <w:rPr>
          <w:spacing w:val="17"/>
        </w:rPr>
        <w:t xml:space="preserve"> </w:t>
      </w:r>
      <w:r>
        <w:t>subcontratados</w:t>
      </w:r>
      <w:r>
        <w:rPr>
          <w:spacing w:val="23"/>
        </w:rPr>
        <w:t xml:space="preserve"> </w:t>
      </w:r>
      <w:r>
        <w:t>pelo</w:t>
      </w:r>
      <w:r>
        <w:rPr>
          <w:spacing w:val="18"/>
        </w:rPr>
        <w:t xml:space="preserve"> </w:t>
      </w:r>
      <w:r>
        <w:t>Custodiante,</w:t>
      </w:r>
      <w:r>
        <w:rPr>
          <w:spacing w:val="20"/>
        </w:rPr>
        <w:t xml:space="preserve"> </w:t>
      </w:r>
      <w:r>
        <w:t>não</w:t>
      </w:r>
      <w:r>
        <w:rPr>
          <w:spacing w:val="-59"/>
        </w:rPr>
        <w:t xml:space="preserve"> </w:t>
      </w:r>
      <w:r>
        <w:t>podem</w:t>
      </w:r>
      <w:r>
        <w:rPr>
          <w:spacing w:val="1"/>
        </w:rPr>
        <w:t xml:space="preserve"> </w:t>
      </w:r>
      <w:r>
        <w:t>ser,</w:t>
      </w:r>
      <w:r>
        <w:rPr>
          <w:spacing w:val="1"/>
        </w:rPr>
        <w:t xml:space="preserve"> </w:t>
      </w:r>
      <w:r>
        <w:t>em</w:t>
      </w:r>
      <w:r>
        <w:rPr>
          <w:spacing w:val="1"/>
        </w:rPr>
        <w:t xml:space="preserve"> </w:t>
      </w:r>
      <w:r>
        <w:t>relação</w:t>
      </w:r>
      <w:r>
        <w:rPr>
          <w:spacing w:val="1"/>
        </w:rPr>
        <w:t xml:space="preserve"> </w:t>
      </w:r>
      <w:r>
        <w:t>ao</w:t>
      </w:r>
      <w:r>
        <w:rPr>
          <w:spacing w:val="1"/>
        </w:rPr>
        <w:t xml:space="preserve"> </w:t>
      </w:r>
      <w:r>
        <w:t>Fundo,</w:t>
      </w:r>
      <w:r>
        <w:rPr>
          <w:spacing w:val="1"/>
        </w:rPr>
        <w:t xml:space="preserve"> </w:t>
      </w:r>
      <w:r>
        <w:t>Gestora,</w:t>
      </w:r>
      <w:r>
        <w:rPr>
          <w:spacing w:val="1"/>
        </w:rPr>
        <w:t xml:space="preserve"> </w:t>
      </w:r>
      <w:r w:rsidR="00303154">
        <w:t xml:space="preserve">Consultoria </w:t>
      </w:r>
      <w:r>
        <w:t>Especializada</w:t>
      </w:r>
      <w:r>
        <w:rPr>
          <w:spacing w:val="-1"/>
        </w:rPr>
        <w:t xml:space="preserve"> </w:t>
      </w:r>
      <w:r>
        <w:t>ou partes</w:t>
      </w:r>
      <w:r>
        <w:rPr>
          <w:spacing w:val="-2"/>
        </w:rPr>
        <w:t xml:space="preserve"> </w:t>
      </w:r>
      <w:r>
        <w:t>a eles relacionadas.</w:t>
      </w:r>
    </w:p>
    <w:p w14:paraId="199C6F18" w14:textId="77777777" w:rsidR="00145F6F" w:rsidRDefault="00145F6F">
      <w:pPr>
        <w:pStyle w:val="Corpodetexto"/>
        <w:spacing w:before="3"/>
        <w:rPr>
          <w:sz w:val="28"/>
        </w:rPr>
      </w:pPr>
    </w:p>
    <w:p w14:paraId="215E98E7" w14:textId="77777777" w:rsidR="00145F6F" w:rsidRDefault="002112C1">
      <w:pPr>
        <w:pStyle w:val="Ttulo3"/>
        <w:tabs>
          <w:tab w:val="left" w:pos="2304"/>
        </w:tabs>
      </w:pPr>
      <w:bookmarkStart w:id="9" w:name="CAPÍTULO_VIII._POLÍTICA_DE_INVESTIMENTO"/>
      <w:bookmarkEnd w:id="9"/>
      <w:r>
        <w:rPr>
          <w:spacing w:val="-11"/>
        </w:rPr>
        <w:t>CAPÍTULO</w:t>
      </w:r>
      <w:r>
        <w:rPr>
          <w:spacing w:val="-38"/>
        </w:rPr>
        <w:t xml:space="preserve"> </w:t>
      </w:r>
      <w:r>
        <w:rPr>
          <w:spacing w:val="-11"/>
        </w:rPr>
        <w:t>VIII.</w:t>
      </w:r>
      <w:r>
        <w:rPr>
          <w:spacing w:val="-11"/>
        </w:rPr>
        <w:tab/>
      </w:r>
      <w:r>
        <w:t>POLÍTICA</w:t>
      </w:r>
      <w:r>
        <w:rPr>
          <w:spacing w:val="-9"/>
        </w:rPr>
        <w:t xml:space="preserve"> </w:t>
      </w:r>
      <w:r>
        <w:t>DE</w:t>
      </w:r>
      <w:r>
        <w:rPr>
          <w:spacing w:val="-4"/>
        </w:rPr>
        <w:t xml:space="preserve"> </w:t>
      </w:r>
      <w:r>
        <w:t>INVESTIMENTO</w:t>
      </w:r>
    </w:p>
    <w:p w14:paraId="451C9DB3" w14:textId="77777777" w:rsidR="00145F6F" w:rsidRDefault="00145F6F">
      <w:pPr>
        <w:pStyle w:val="Corpodetexto"/>
        <w:spacing w:before="11"/>
        <w:rPr>
          <w:rFonts w:ascii="Arial"/>
          <w:b/>
          <w:sz w:val="33"/>
        </w:rPr>
      </w:pPr>
    </w:p>
    <w:p w14:paraId="75DAB650" w14:textId="54D8CA58" w:rsidR="00145F6F" w:rsidRDefault="002112C1">
      <w:pPr>
        <w:pStyle w:val="Corpodetexto"/>
        <w:tabs>
          <w:tab w:val="left" w:pos="2304"/>
        </w:tabs>
        <w:spacing w:line="304" w:lineRule="auto"/>
        <w:ind w:left="2304" w:right="226" w:hanging="1866"/>
        <w:jc w:val="both"/>
      </w:pPr>
      <w:r>
        <w:rPr>
          <w:rFonts w:ascii="Arial" w:hAnsi="Arial"/>
          <w:b/>
        </w:rPr>
        <w:t>Artigo</w:t>
      </w:r>
      <w:r>
        <w:rPr>
          <w:rFonts w:ascii="Arial" w:hAnsi="Arial"/>
          <w:b/>
          <w:spacing w:val="-1"/>
        </w:rPr>
        <w:t xml:space="preserve"> </w:t>
      </w:r>
      <w:r>
        <w:rPr>
          <w:rFonts w:ascii="Arial" w:hAnsi="Arial"/>
          <w:b/>
        </w:rPr>
        <w:t>3</w:t>
      </w:r>
      <w:r w:rsidR="00C01975">
        <w:rPr>
          <w:rFonts w:ascii="Arial" w:hAnsi="Arial"/>
          <w:b/>
        </w:rPr>
        <w:t>3</w:t>
      </w:r>
      <w:r>
        <w:rPr>
          <w:rFonts w:ascii="Arial" w:hAnsi="Arial"/>
          <w:b/>
        </w:rPr>
        <w:t>.</w:t>
      </w:r>
      <w:r>
        <w:rPr>
          <w:rFonts w:ascii="Arial" w:hAnsi="Arial"/>
          <w:b/>
        </w:rPr>
        <w:tab/>
      </w:r>
      <w:r>
        <w:t>O</w:t>
      </w:r>
      <w:r>
        <w:rPr>
          <w:spacing w:val="34"/>
        </w:rPr>
        <w:t xml:space="preserve"> </w:t>
      </w:r>
      <w:r>
        <w:t>Fundo</w:t>
      </w:r>
      <w:r>
        <w:rPr>
          <w:spacing w:val="34"/>
        </w:rPr>
        <w:t xml:space="preserve"> </w:t>
      </w:r>
      <w:r>
        <w:t>tem</w:t>
      </w:r>
      <w:r>
        <w:rPr>
          <w:spacing w:val="33"/>
        </w:rPr>
        <w:t xml:space="preserve"> </w:t>
      </w:r>
      <w:r>
        <w:t>como</w:t>
      </w:r>
      <w:r>
        <w:rPr>
          <w:spacing w:val="33"/>
        </w:rPr>
        <w:t xml:space="preserve"> </w:t>
      </w:r>
      <w:r>
        <w:t>objetivo</w:t>
      </w:r>
      <w:r>
        <w:rPr>
          <w:spacing w:val="35"/>
        </w:rPr>
        <w:t xml:space="preserve"> </w:t>
      </w:r>
      <w:r>
        <w:t>proporcionar</w:t>
      </w:r>
      <w:r>
        <w:rPr>
          <w:spacing w:val="33"/>
        </w:rPr>
        <w:t xml:space="preserve"> </w:t>
      </w:r>
      <w:r>
        <w:t>rendimento</w:t>
      </w:r>
      <w:r>
        <w:rPr>
          <w:spacing w:val="33"/>
        </w:rPr>
        <w:t xml:space="preserve"> </w:t>
      </w:r>
      <w:r>
        <w:t>de</w:t>
      </w:r>
      <w:r>
        <w:rPr>
          <w:spacing w:val="31"/>
        </w:rPr>
        <w:t xml:space="preserve"> </w:t>
      </w:r>
      <w:r>
        <w:t>longo</w:t>
      </w:r>
      <w:r>
        <w:rPr>
          <w:spacing w:val="33"/>
        </w:rPr>
        <w:t xml:space="preserve"> </w:t>
      </w:r>
      <w:r>
        <w:t>prazo</w:t>
      </w:r>
      <w:r>
        <w:rPr>
          <w:spacing w:val="33"/>
        </w:rPr>
        <w:t xml:space="preserve"> </w:t>
      </w:r>
      <w:r>
        <w:t>aos</w:t>
      </w:r>
      <w:r>
        <w:rPr>
          <w:spacing w:val="34"/>
        </w:rPr>
        <w:t xml:space="preserve"> </w:t>
      </w:r>
      <w:r>
        <w:t>seus</w:t>
      </w:r>
      <w:r>
        <w:rPr>
          <w:spacing w:val="-58"/>
        </w:rPr>
        <w:t xml:space="preserve"> </w:t>
      </w:r>
      <w:r>
        <w:t>Cotistas</w:t>
      </w:r>
      <w:r>
        <w:rPr>
          <w:spacing w:val="1"/>
        </w:rPr>
        <w:t xml:space="preserve"> </w:t>
      </w:r>
      <w:r>
        <w:t>pela</w:t>
      </w:r>
      <w:r>
        <w:rPr>
          <w:spacing w:val="1"/>
        </w:rPr>
        <w:t xml:space="preserve"> </w:t>
      </w:r>
      <w:r>
        <w:t>valorização</w:t>
      </w:r>
      <w:r>
        <w:rPr>
          <w:spacing w:val="1"/>
        </w:rPr>
        <w:t xml:space="preserve"> </w:t>
      </w:r>
      <w:r>
        <w:t>de</w:t>
      </w:r>
      <w:r>
        <w:rPr>
          <w:spacing w:val="1"/>
        </w:rPr>
        <w:t xml:space="preserve"> </w:t>
      </w:r>
      <w:r>
        <w:t>suas</w:t>
      </w:r>
      <w:r>
        <w:rPr>
          <w:spacing w:val="1"/>
        </w:rPr>
        <w:t xml:space="preserve"> </w:t>
      </w:r>
      <w:r>
        <w:t>Cotas</w:t>
      </w:r>
      <w:r>
        <w:rPr>
          <w:spacing w:val="1"/>
        </w:rPr>
        <w:t xml:space="preserve"> </w:t>
      </w:r>
      <w:r>
        <w:t>realizada</w:t>
      </w:r>
      <w:r>
        <w:rPr>
          <w:spacing w:val="1"/>
        </w:rPr>
        <w:t xml:space="preserve"> </w:t>
      </w:r>
      <w:r>
        <w:t>por</w:t>
      </w:r>
      <w:r>
        <w:rPr>
          <w:spacing w:val="1"/>
        </w:rPr>
        <w:t xml:space="preserve"> </w:t>
      </w:r>
      <w:r>
        <w:t>meio</w:t>
      </w:r>
      <w:r>
        <w:rPr>
          <w:spacing w:val="1"/>
        </w:rPr>
        <w:t xml:space="preserve"> </w:t>
      </w:r>
      <w:r>
        <w:t>da</w:t>
      </w:r>
      <w:r>
        <w:rPr>
          <w:spacing w:val="1"/>
        </w:rPr>
        <w:t xml:space="preserve"> </w:t>
      </w:r>
      <w:r>
        <w:t>aplicação</w:t>
      </w:r>
      <w:r>
        <w:rPr>
          <w:spacing w:val="1"/>
        </w:rPr>
        <w:t xml:space="preserve"> </w:t>
      </w:r>
      <w:r>
        <w:t>preponderante de seu Patrimônio Líquido na aquisição de</w:t>
      </w:r>
      <w:r w:rsidR="00222E51">
        <w:t xml:space="preserve"> imóveis </w:t>
      </w:r>
      <w:r w:rsidR="00222E51" w:rsidRPr="000C50C2">
        <w:t>rurais</w:t>
      </w:r>
      <w:r w:rsidR="008D6EB3" w:rsidRPr="000C50C2">
        <w:t xml:space="preserve">, e ativos </w:t>
      </w:r>
      <w:r w:rsidRPr="000C50C2">
        <w:t>relacionados a operações rurais e das cadeias produtivas agroindustriais,</w:t>
      </w:r>
      <w:r>
        <w:t xml:space="preserve"> bem</w:t>
      </w:r>
      <w:r>
        <w:rPr>
          <w:spacing w:val="1"/>
        </w:rPr>
        <w:t xml:space="preserve"> </w:t>
      </w:r>
      <w:r>
        <w:t>como, outros títulos e valores mobiliários, conforme definições e limites descritos</w:t>
      </w:r>
      <w:r>
        <w:rPr>
          <w:spacing w:val="1"/>
        </w:rPr>
        <w:t xml:space="preserve"> </w:t>
      </w:r>
      <w:r>
        <w:t>no</w:t>
      </w:r>
      <w:r>
        <w:rPr>
          <w:spacing w:val="-1"/>
        </w:rPr>
        <w:t xml:space="preserve"> </w:t>
      </w:r>
      <w:r>
        <w:t>Anexo.</w:t>
      </w:r>
    </w:p>
    <w:p w14:paraId="6291168B" w14:textId="77777777" w:rsidR="00145F6F" w:rsidRDefault="00145F6F">
      <w:pPr>
        <w:pStyle w:val="Corpodetexto"/>
        <w:spacing w:before="8"/>
        <w:rPr>
          <w:sz w:val="27"/>
        </w:rPr>
      </w:pPr>
    </w:p>
    <w:p w14:paraId="731AB985" w14:textId="360A0AF0" w:rsidR="00145F6F" w:rsidRPr="000C50C2" w:rsidRDefault="002112C1">
      <w:pPr>
        <w:pStyle w:val="Corpodetexto"/>
        <w:tabs>
          <w:tab w:val="left" w:pos="2304"/>
        </w:tabs>
        <w:spacing w:before="1" w:line="302" w:lineRule="auto"/>
        <w:ind w:left="2304" w:right="229" w:hanging="1866"/>
        <w:jc w:val="both"/>
      </w:pPr>
      <w:r w:rsidRPr="000C50C2">
        <w:rPr>
          <w:rFonts w:ascii="Arial" w:hAnsi="Arial"/>
          <w:b/>
        </w:rPr>
        <w:t>Artigo</w:t>
      </w:r>
      <w:r w:rsidRPr="000C50C2">
        <w:rPr>
          <w:rFonts w:ascii="Arial" w:hAnsi="Arial"/>
          <w:b/>
          <w:spacing w:val="-1"/>
        </w:rPr>
        <w:t xml:space="preserve"> </w:t>
      </w:r>
      <w:r w:rsidRPr="000C50C2">
        <w:rPr>
          <w:rFonts w:ascii="Arial" w:hAnsi="Arial"/>
          <w:b/>
        </w:rPr>
        <w:t>3</w:t>
      </w:r>
      <w:r w:rsidR="00C01975" w:rsidRPr="000C50C2">
        <w:rPr>
          <w:rFonts w:ascii="Arial" w:hAnsi="Arial"/>
          <w:b/>
        </w:rPr>
        <w:t>4</w:t>
      </w:r>
      <w:r w:rsidRPr="000C50C2">
        <w:rPr>
          <w:rFonts w:ascii="Arial" w:hAnsi="Arial"/>
          <w:b/>
        </w:rPr>
        <w:t>.</w:t>
      </w:r>
      <w:r w:rsidRPr="000C50C2">
        <w:rPr>
          <w:rFonts w:ascii="Arial" w:hAnsi="Arial"/>
          <w:b/>
        </w:rPr>
        <w:tab/>
      </w:r>
      <w:r w:rsidRPr="000C50C2">
        <w:t>Em</w:t>
      </w:r>
      <w:r w:rsidRPr="000C50C2">
        <w:rPr>
          <w:spacing w:val="14"/>
        </w:rPr>
        <w:t xml:space="preserve"> </w:t>
      </w:r>
      <w:r w:rsidRPr="000C50C2">
        <w:t>caráter</w:t>
      </w:r>
      <w:r w:rsidRPr="000C50C2">
        <w:rPr>
          <w:spacing w:val="13"/>
        </w:rPr>
        <w:t xml:space="preserve"> </w:t>
      </w:r>
      <w:r w:rsidRPr="000C50C2">
        <w:t>suplementar</w:t>
      </w:r>
      <w:r w:rsidRPr="000C50C2">
        <w:rPr>
          <w:spacing w:val="15"/>
        </w:rPr>
        <w:t xml:space="preserve"> </w:t>
      </w:r>
      <w:r w:rsidRPr="000C50C2">
        <w:t>a</w:t>
      </w:r>
      <w:r w:rsidR="008D6EB3" w:rsidRPr="000C50C2">
        <w:t xml:space="preserve"> aquisição de imóveis rurais </w:t>
      </w:r>
      <w:r w:rsidRPr="000C50C2">
        <w:t>e</w:t>
      </w:r>
      <w:r w:rsidRPr="000C50C2">
        <w:rPr>
          <w:spacing w:val="11"/>
        </w:rPr>
        <w:t xml:space="preserve"> </w:t>
      </w:r>
      <w:r w:rsidRPr="000C50C2">
        <w:t>demais</w:t>
      </w:r>
      <w:r w:rsidRPr="000C50C2">
        <w:rPr>
          <w:spacing w:val="12"/>
        </w:rPr>
        <w:t xml:space="preserve"> </w:t>
      </w:r>
      <w:r w:rsidRPr="000C50C2">
        <w:t>títulos</w:t>
      </w:r>
      <w:r w:rsidRPr="000C50C2">
        <w:rPr>
          <w:spacing w:val="11"/>
        </w:rPr>
        <w:t xml:space="preserve"> </w:t>
      </w:r>
      <w:r w:rsidRPr="000C50C2">
        <w:t>e</w:t>
      </w:r>
      <w:r w:rsidRPr="000C50C2">
        <w:rPr>
          <w:spacing w:val="9"/>
        </w:rPr>
        <w:t xml:space="preserve"> </w:t>
      </w:r>
      <w:r w:rsidRPr="000C50C2">
        <w:t>valores</w:t>
      </w:r>
      <w:r w:rsidRPr="000C50C2">
        <w:rPr>
          <w:spacing w:val="-59"/>
        </w:rPr>
        <w:t xml:space="preserve"> </w:t>
      </w:r>
      <w:r w:rsidRPr="000C50C2">
        <w:t>mobiliários</w:t>
      </w:r>
      <w:r w:rsidRPr="000C50C2">
        <w:rPr>
          <w:spacing w:val="1"/>
        </w:rPr>
        <w:t xml:space="preserve"> </w:t>
      </w:r>
      <w:r w:rsidRPr="000C50C2">
        <w:t>objeto</w:t>
      </w:r>
      <w:r w:rsidRPr="000C50C2">
        <w:rPr>
          <w:spacing w:val="1"/>
        </w:rPr>
        <w:t xml:space="preserve"> </w:t>
      </w:r>
      <w:r w:rsidRPr="000C50C2">
        <w:t>de</w:t>
      </w:r>
      <w:r w:rsidRPr="000C50C2">
        <w:rPr>
          <w:spacing w:val="1"/>
        </w:rPr>
        <w:t xml:space="preserve"> </w:t>
      </w:r>
      <w:r w:rsidRPr="000C50C2">
        <w:t>investimento</w:t>
      </w:r>
      <w:r w:rsidRPr="000C50C2">
        <w:rPr>
          <w:spacing w:val="1"/>
        </w:rPr>
        <w:t xml:space="preserve"> </w:t>
      </w:r>
      <w:r w:rsidRPr="000C50C2">
        <w:t>target,</w:t>
      </w:r>
      <w:r w:rsidRPr="000C50C2">
        <w:rPr>
          <w:spacing w:val="1"/>
        </w:rPr>
        <w:t xml:space="preserve"> </w:t>
      </w:r>
      <w:r w:rsidRPr="000C50C2">
        <w:t>a</w:t>
      </w:r>
      <w:r w:rsidRPr="000C50C2">
        <w:rPr>
          <w:spacing w:val="1"/>
        </w:rPr>
        <w:t xml:space="preserve"> </w:t>
      </w:r>
      <w:r w:rsidRPr="000C50C2">
        <w:t>Gestora</w:t>
      </w:r>
      <w:r w:rsidRPr="000C50C2">
        <w:rPr>
          <w:spacing w:val="1"/>
        </w:rPr>
        <w:t xml:space="preserve"> </w:t>
      </w:r>
      <w:r w:rsidRPr="000C50C2">
        <w:t>também</w:t>
      </w:r>
      <w:r w:rsidRPr="000C50C2">
        <w:rPr>
          <w:spacing w:val="1"/>
        </w:rPr>
        <w:t xml:space="preserve"> </w:t>
      </w:r>
      <w:r w:rsidRPr="000C50C2">
        <w:t>sempre</w:t>
      </w:r>
      <w:r w:rsidRPr="000C50C2">
        <w:rPr>
          <w:spacing w:val="1"/>
        </w:rPr>
        <w:t xml:space="preserve"> </w:t>
      </w:r>
      <w:r w:rsidRPr="000C50C2">
        <w:t>poderá</w:t>
      </w:r>
      <w:r w:rsidR="00BF69FF" w:rsidRPr="000C50C2">
        <w:t xml:space="preserve"> </w:t>
      </w:r>
      <w:r w:rsidRPr="000C50C2">
        <w:rPr>
          <w:spacing w:val="-59"/>
        </w:rPr>
        <w:t xml:space="preserve"> </w:t>
      </w:r>
      <w:r w:rsidRPr="000C50C2">
        <w:t xml:space="preserve">realizar investimento em: </w:t>
      </w:r>
      <w:r w:rsidRPr="000C50C2">
        <w:rPr>
          <w:rFonts w:ascii="Arial" w:hAnsi="Arial"/>
          <w:b/>
        </w:rPr>
        <w:t xml:space="preserve">(a) </w:t>
      </w:r>
      <w:r w:rsidRPr="000C50C2">
        <w:t>outros Ativos, inclusive em títulos públicos federais e</w:t>
      </w:r>
      <w:r w:rsidRPr="000C50C2">
        <w:rPr>
          <w:spacing w:val="-59"/>
        </w:rPr>
        <w:t xml:space="preserve"> </w:t>
      </w:r>
      <w:r w:rsidRPr="000C50C2">
        <w:t xml:space="preserve">operações compromissadas lastreadas nestes títulos; e </w:t>
      </w:r>
      <w:r w:rsidRPr="000C50C2">
        <w:rPr>
          <w:rFonts w:ascii="Arial" w:hAnsi="Arial"/>
          <w:b/>
        </w:rPr>
        <w:t xml:space="preserve">(b) </w:t>
      </w:r>
      <w:r w:rsidRPr="000C50C2">
        <w:t>cotas de fundos de</w:t>
      </w:r>
      <w:r w:rsidRPr="000C50C2">
        <w:rPr>
          <w:spacing w:val="1"/>
        </w:rPr>
        <w:t xml:space="preserve"> </w:t>
      </w:r>
      <w:r w:rsidRPr="000C50C2">
        <w:t>investimento,</w:t>
      </w:r>
      <w:r w:rsidRPr="000C50C2">
        <w:rPr>
          <w:spacing w:val="1"/>
        </w:rPr>
        <w:t xml:space="preserve"> </w:t>
      </w:r>
      <w:r w:rsidRPr="000C50C2">
        <w:t>abertos</w:t>
      </w:r>
      <w:r w:rsidRPr="000C50C2">
        <w:rPr>
          <w:spacing w:val="1"/>
        </w:rPr>
        <w:t xml:space="preserve"> </w:t>
      </w:r>
      <w:r w:rsidRPr="000C50C2">
        <w:t>ou</w:t>
      </w:r>
      <w:r w:rsidRPr="000C50C2">
        <w:rPr>
          <w:spacing w:val="1"/>
        </w:rPr>
        <w:t xml:space="preserve"> </w:t>
      </w:r>
      <w:r w:rsidRPr="000C50C2">
        <w:t>fechados,</w:t>
      </w:r>
      <w:r w:rsidRPr="000C50C2">
        <w:rPr>
          <w:spacing w:val="1"/>
        </w:rPr>
        <w:t xml:space="preserve"> </w:t>
      </w:r>
      <w:r w:rsidRPr="000C50C2">
        <w:t>para</w:t>
      </w:r>
      <w:r w:rsidRPr="000C50C2">
        <w:rPr>
          <w:spacing w:val="1"/>
        </w:rPr>
        <w:t xml:space="preserve"> </w:t>
      </w:r>
      <w:r w:rsidRPr="000C50C2">
        <w:t>fins</w:t>
      </w:r>
      <w:r w:rsidRPr="000C50C2">
        <w:rPr>
          <w:spacing w:val="1"/>
        </w:rPr>
        <w:t xml:space="preserve"> </w:t>
      </w:r>
      <w:r w:rsidRPr="000C50C2">
        <w:t>de</w:t>
      </w:r>
      <w:r w:rsidRPr="000C50C2">
        <w:rPr>
          <w:spacing w:val="1"/>
        </w:rPr>
        <w:t xml:space="preserve"> </w:t>
      </w:r>
      <w:r w:rsidRPr="000C50C2">
        <w:t>gestão</w:t>
      </w:r>
      <w:r w:rsidRPr="000C50C2">
        <w:rPr>
          <w:spacing w:val="1"/>
        </w:rPr>
        <w:t xml:space="preserve"> </w:t>
      </w:r>
      <w:r w:rsidRPr="000C50C2">
        <w:t>de</w:t>
      </w:r>
      <w:r w:rsidRPr="000C50C2">
        <w:rPr>
          <w:spacing w:val="1"/>
        </w:rPr>
        <w:t xml:space="preserve"> </w:t>
      </w:r>
      <w:r w:rsidRPr="000C50C2">
        <w:t>caixa</w:t>
      </w:r>
      <w:r w:rsidRPr="000C50C2">
        <w:rPr>
          <w:spacing w:val="1"/>
        </w:rPr>
        <w:t xml:space="preserve"> </w:t>
      </w:r>
      <w:r w:rsidRPr="000C50C2">
        <w:t>e</w:t>
      </w:r>
      <w:r w:rsidRPr="000C50C2">
        <w:rPr>
          <w:spacing w:val="1"/>
        </w:rPr>
        <w:t xml:space="preserve"> </w:t>
      </w:r>
      <w:r w:rsidRPr="000C50C2">
        <w:t>liquidez,</w:t>
      </w:r>
      <w:r w:rsidRPr="000C50C2">
        <w:rPr>
          <w:spacing w:val="1"/>
        </w:rPr>
        <w:t xml:space="preserve"> </w:t>
      </w:r>
      <w:r w:rsidRPr="000C50C2">
        <w:rPr>
          <w:spacing w:val="-1"/>
        </w:rPr>
        <w:t>observadas</w:t>
      </w:r>
      <w:r w:rsidRPr="000C50C2">
        <w:rPr>
          <w:spacing w:val="-14"/>
        </w:rPr>
        <w:t xml:space="preserve"> </w:t>
      </w:r>
      <w:r w:rsidRPr="000C50C2">
        <w:t>as</w:t>
      </w:r>
      <w:r w:rsidRPr="000C50C2">
        <w:rPr>
          <w:spacing w:val="-16"/>
        </w:rPr>
        <w:t xml:space="preserve"> </w:t>
      </w:r>
      <w:r w:rsidRPr="000C50C2">
        <w:t>regras</w:t>
      </w:r>
      <w:r w:rsidRPr="000C50C2">
        <w:rPr>
          <w:spacing w:val="-13"/>
        </w:rPr>
        <w:t xml:space="preserve"> </w:t>
      </w:r>
      <w:r w:rsidRPr="000C50C2">
        <w:t>de</w:t>
      </w:r>
      <w:r w:rsidRPr="000C50C2">
        <w:rPr>
          <w:spacing w:val="-18"/>
        </w:rPr>
        <w:t xml:space="preserve"> </w:t>
      </w:r>
      <w:r w:rsidRPr="000C50C2">
        <w:t>enquadramento</w:t>
      </w:r>
      <w:r w:rsidRPr="000C50C2">
        <w:rPr>
          <w:spacing w:val="-14"/>
        </w:rPr>
        <w:t xml:space="preserve"> </w:t>
      </w:r>
      <w:r w:rsidRPr="000C50C2">
        <w:t>exigidas</w:t>
      </w:r>
      <w:r w:rsidRPr="000C50C2">
        <w:rPr>
          <w:spacing w:val="-17"/>
        </w:rPr>
        <w:t xml:space="preserve"> </w:t>
      </w:r>
      <w:r w:rsidRPr="000C50C2">
        <w:t>na</w:t>
      </w:r>
      <w:r w:rsidRPr="000C50C2">
        <w:rPr>
          <w:spacing w:val="-14"/>
        </w:rPr>
        <w:t xml:space="preserve"> </w:t>
      </w:r>
      <w:r w:rsidRPr="000C50C2">
        <w:t>regulamentação</w:t>
      </w:r>
      <w:r w:rsidRPr="000C50C2">
        <w:rPr>
          <w:spacing w:val="-16"/>
        </w:rPr>
        <w:t xml:space="preserve"> </w:t>
      </w:r>
      <w:r w:rsidRPr="000C50C2">
        <w:t>e</w:t>
      </w:r>
      <w:r w:rsidRPr="000C50C2">
        <w:rPr>
          <w:spacing w:val="-17"/>
        </w:rPr>
        <w:t xml:space="preserve"> </w:t>
      </w:r>
      <w:r w:rsidRPr="000C50C2">
        <w:t>os</w:t>
      </w:r>
      <w:r w:rsidRPr="000C50C2">
        <w:rPr>
          <w:spacing w:val="-15"/>
        </w:rPr>
        <w:t xml:space="preserve"> </w:t>
      </w:r>
      <w:r w:rsidRPr="000C50C2">
        <w:t>critérios</w:t>
      </w:r>
      <w:r w:rsidRPr="000C50C2">
        <w:rPr>
          <w:spacing w:val="-59"/>
        </w:rPr>
        <w:t xml:space="preserve"> </w:t>
      </w:r>
      <w:r w:rsidRPr="000C50C2">
        <w:t>de</w:t>
      </w:r>
      <w:r w:rsidRPr="000C50C2">
        <w:rPr>
          <w:spacing w:val="-1"/>
        </w:rPr>
        <w:t xml:space="preserve"> </w:t>
      </w:r>
      <w:r w:rsidRPr="000C50C2">
        <w:t>composição</w:t>
      </w:r>
      <w:r w:rsidRPr="000C50C2">
        <w:rPr>
          <w:spacing w:val="-1"/>
        </w:rPr>
        <w:t xml:space="preserve"> </w:t>
      </w:r>
      <w:r w:rsidRPr="000C50C2">
        <w:t>de</w:t>
      </w:r>
      <w:r w:rsidRPr="000C50C2">
        <w:rPr>
          <w:spacing w:val="-1"/>
        </w:rPr>
        <w:t xml:space="preserve"> </w:t>
      </w:r>
      <w:r w:rsidRPr="000C50C2">
        <w:t>Carteira estabelecidos neste</w:t>
      </w:r>
      <w:r w:rsidRPr="000C50C2">
        <w:rPr>
          <w:spacing w:val="-1"/>
        </w:rPr>
        <w:t xml:space="preserve"> </w:t>
      </w:r>
      <w:r w:rsidRPr="000C50C2">
        <w:t>Regulamento</w:t>
      </w:r>
      <w:r w:rsidRPr="000C50C2">
        <w:rPr>
          <w:spacing w:val="3"/>
        </w:rPr>
        <w:t xml:space="preserve"> </w:t>
      </w:r>
      <w:r w:rsidRPr="000C50C2">
        <w:t>e</w:t>
      </w:r>
      <w:r w:rsidRPr="000C50C2">
        <w:rPr>
          <w:spacing w:val="-2"/>
        </w:rPr>
        <w:t xml:space="preserve"> </w:t>
      </w:r>
      <w:r w:rsidRPr="000C50C2">
        <w:t>no</w:t>
      </w:r>
      <w:r w:rsidRPr="000C50C2">
        <w:rPr>
          <w:spacing w:val="-3"/>
        </w:rPr>
        <w:t xml:space="preserve"> </w:t>
      </w:r>
      <w:r w:rsidRPr="000C50C2">
        <w:t>Anexo.</w:t>
      </w:r>
    </w:p>
    <w:p w14:paraId="634C1A27" w14:textId="77777777" w:rsidR="00145F6F" w:rsidRPr="000C50C2" w:rsidRDefault="00145F6F">
      <w:pPr>
        <w:pStyle w:val="Corpodetexto"/>
        <w:spacing w:before="7"/>
        <w:rPr>
          <w:sz w:val="28"/>
        </w:rPr>
      </w:pPr>
    </w:p>
    <w:p w14:paraId="043111F7" w14:textId="14E8C044" w:rsidR="00C01975" w:rsidRPr="00142F39" w:rsidRDefault="00C01975">
      <w:pPr>
        <w:pStyle w:val="Ttulo3"/>
        <w:tabs>
          <w:tab w:val="left" w:pos="2304"/>
        </w:tabs>
        <w:spacing w:before="1" w:line="302" w:lineRule="auto"/>
        <w:ind w:left="2304" w:right="232" w:hanging="1866"/>
        <w:jc w:val="both"/>
        <w:rPr>
          <w:b w:val="0"/>
          <w:bCs w:val="0"/>
        </w:rPr>
      </w:pPr>
      <w:r w:rsidRPr="000C50C2">
        <w:t xml:space="preserve">Artigo 35. </w:t>
      </w:r>
      <w:r w:rsidRPr="000C50C2">
        <w:tab/>
      </w:r>
      <w:r w:rsidR="00574780" w:rsidRPr="000C50C2">
        <w:rPr>
          <w:b w:val="0"/>
          <w:bCs w:val="0"/>
        </w:rPr>
        <w:t xml:space="preserve">Além disso, o Fundo também poderá efetuar investimentos </w:t>
      </w:r>
      <w:r w:rsidR="00142F39" w:rsidRPr="000C50C2">
        <w:rPr>
          <w:b w:val="0"/>
          <w:bCs w:val="0"/>
        </w:rPr>
        <w:t xml:space="preserve">em direitos creditórios </w:t>
      </w:r>
      <w:r w:rsidR="00852DBB" w:rsidRPr="000C50C2">
        <w:rPr>
          <w:b w:val="0"/>
          <w:bCs w:val="0"/>
        </w:rPr>
        <w:t>relativos</w:t>
      </w:r>
      <w:r w:rsidR="00142F39" w:rsidRPr="000C50C2">
        <w:rPr>
          <w:b w:val="0"/>
          <w:bCs w:val="0"/>
        </w:rPr>
        <w:t xml:space="preserve"> a imóveis </w:t>
      </w:r>
      <w:r w:rsidR="00852DBB" w:rsidRPr="000C50C2">
        <w:rPr>
          <w:b w:val="0"/>
          <w:bCs w:val="0"/>
        </w:rPr>
        <w:t>rurais, direitos</w:t>
      </w:r>
      <w:r w:rsidR="00852DBB">
        <w:rPr>
          <w:b w:val="0"/>
          <w:bCs w:val="0"/>
        </w:rPr>
        <w:t xml:space="preserve"> reais </w:t>
      </w:r>
      <w:r w:rsidR="008530B1">
        <w:rPr>
          <w:b w:val="0"/>
          <w:bCs w:val="0"/>
        </w:rPr>
        <w:t>sobre o imóvel relaciona</w:t>
      </w:r>
      <w:r w:rsidR="00CF127E">
        <w:rPr>
          <w:b w:val="0"/>
          <w:bCs w:val="0"/>
        </w:rPr>
        <w:t>do e/ou</w:t>
      </w:r>
      <w:r w:rsidR="0086369C">
        <w:rPr>
          <w:b w:val="0"/>
          <w:bCs w:val="0"/>
        </w:rPr>
        <w:t xml:space="preserve"> destinado ao segmento de geração de energia elétrica, por meio da aquisição deste</w:t>
      </w:r>
      <w:r w:rsidR="00D51662">
        <w:rPr>
          <w:b w:val="0"/>
          <w:bCs w:val="0"/>
        </w:rPr>
        <w:t>s</w:t>
      </w:r>
      <w:r w:rsidR="0086369C">
        <w:rPr>
          <w:b w:val="0"/>
          <w:bCs w:val="0"/>
        </w:rPr>
        <w:t xml:space="preserve"> imóveis para po</w:t>
      </w:r>
      <w:r w:rsidR="00D51662">
        <w:rPr>
          <w:b w:val="0"/>
          <w:bCs w:val="0"/>
        </w:rPr>
        <w:t>s</w:t>
      </w:r>
      <w:r w:rsidR="0086369C">
        <w:rPr>
          <w:b w:val="0"/>
          <w:bCs w:val="0"/>
        </w:rPr>
        <w:t>terior alienação, locação, arrendamento ou exploração do direito de superfície, incluind</w:t>
      </w:r>
      <w:r w:rsidR="00D51662">
        <w:rPr>
          <w:b w:val="0"/>
          <w:bCs w:val="0"/>
        </w:rPr>
        <w:t xml:space="preserve">o bens e direitos a eles relacionados. </w:t>
      </w:r>
    </w:p>
    <w:p w14:paraId="527F11D3" w14:textId="77777777" w:rsidR="00D65066" w:rsidRDefault="00D65066" w:rsidP="00D51662">
      <w:pPr>
        <w:pStyle w:val="Ttulo3"/>
        <w:tabs>
          <w:tab w:val="left" w:pos="2304"/>
        </w:tabs>
        <w:spacing w:before="1" w:line="302" w:lineRule="auto"/>
        <w:ind w:left="0" w:right="232"/>
        <w:jc w:val="both"/>
      </w:pPr>
    </w:p>
    <w:p w14:paraId="7994274D" w14:textId="7B1D55FB" w:rsidR="00145F6F" w:rsidRDefault="002112C1">
      <w:pPr>
        <w:pStyle w:val="Ttulo3"/>
        <w:tabs>
          <w:tab w:val="left" w:pos="2304"/>
        </w:tabs>
        <w:spacing w:before="1" w:line="302" w:lineRule="auto"/>
        <w:ind w:left="2304" w:right="232" w:hanging="1866"/>
        <w:jc w:val="both"/>
        <w:rPr>
          <w:rFonts w:ascii="Arial MT" w:hAnsi="Arial MT"/>
          <w:b w:val="0"/>
        </w:rPr>
      </w:pPr>
      <w:r>
        <w:t>Artigo</w:t>
      </w:r>
      <w:r>
        <w:rPr>
          <w:spacing w:val="-1"/>
        </w:rPr>
        <w:t xml:space="preserve"> </w:t>
      </w:r>
      <w:r>
        <w:t>3</w:t>
      </w:r>
      <w:r w:rsidR="00B41A0E">
        <w:t>6</w:t>
      </w:r>
      <w:r>
        <w:t>.</w:t>
      </w:r>
      <w:r>
        <w:tab/>
      </w:r>
      <w:r>
        <w:rPr>
          <w:u w:val="thick"/>
        </w:rPr>
        <w:t>Não</w:t>
      </w:r>
      <w:r>
        <w:rPr>
          <w:spacing w:val="-10"/>
          <w:u w:val="thick"/>
        </w:rPr>
        <w:t xml:space="preserve"> </w:t>
      </w:r>
      <w:r>
        <w:rPr>
          <w:u w:val="thick"/>
        </w:rPr>
        <w:t>há</w:t>
      </w:r>
      <w:r>
        <w:rPr>
          <w:spacing w:val="-11"/>
          <w:u w:val="thick"/>
        </w:rPr>
        <w:t xml:space="preserve"> </w:t>
      </w:r>
      <w:r>
        <w:rPr>
          <w:u w:val="thick"/>
        </w:rPr>
        <w:t>garantia</w:t>
      </w:r>
      <w:r>
        <w:rPr>
          <w:spacing w:val="-9"/>
          <w:u w:val="thick"/>
        </w:rPr>
        <w:t xml:space="preserve"> </w:t>
      </w:r>
      <w:r>
        <w:rPr>
          <w:u w:val="thick"/>
        </w:rPr>
        <w:t>de</w:t>
      </w:r>
      <w:r>
        <w:rPr>
          <w:spacing w:val="-11"/>
          <w:u w:val="thick"/>
        </w:rPr>
        <w:t xml:space="preserve"> </w:t>
      </w:r>
      <w:r>
        <w:rPr>
          <w:u w:val="thick"/>
        </w:rPr>
        <w:t>que</w:t>
      </w:r>
      <w:r>
        <w:rPr>
          <w:spacing w:val="-11"/>
          <w:u w:val="thick"/>
        </w:rPr>
        <w:t xml:space="preserve"> </w:t>
      </w:r>
      <w:r>
        <w:rPr>
          <w:u w:val="thick"/>
        </w:rPr>
        <w:t>o</w:t>
      </w:r>
      <w:r>
        <w:rPr>
          <w:spacing w:val="-10"/>
          <w:u w:val="thick"/>
        </w:rPr>
        <w:t xml:space="preserve"> </w:t>
      </w:r>
      <w:r>
        <w:rPr>
          <w:u w:val="thick"/>
        </w:rPr>
        <w:t>Fundo</w:t>
      </w:r>
      <w:r>
        <w:rPr>
          <w:spacing w:val="-9"/>
          <w:u w:val="thick"/>
        </w:rPr>
        <w:t xml:space="preserve"> </w:t>
      </w:r>
      <w:r>
        <w:rPr>
          <w:u w:val="thick"/>
        </w:rPr>
        <w:t>gozará</w:t>
      </w:r>
      <w:r>
        <w:rPr>
          <w:spacing w:val="-9"/>
          <w:u w:val="thick"/>
        </w:rPr>
        <w:t xml:space="preserve"> </w:t>
      </w:r>
      <w:r>
        <w:rPr>
          <w:u w:val="thick"/>
        </w:rPr>
        <w:t>do</w:t>
      </w:r>
      <w:r>
        <w:rPr>
          <w:spacing w:val="-13"/>
          <w:u w:val="thick"/>
        </w:rPr>
        <w:t xml:space="preserve"> </w:t>
      </w:r>
      <w:r>
        <w:rPr>
          <w:u w:val="thick"/>
        </w:rPr>
        <w:t>tratamento</w:t>
      </w:r>
      <w:r>
        <w:rPr>
          <w:spacing w:val="-12"/>
          <w:u w:val="thick"/>
        </w:rPr>
        <w:t xml:space="preserve"> </w:t>
      </w:r>
      <w:r>
        <w:rPr>
          <w:u w:val="thick"/>
        </w:rPr>
        <w:t>tributário</w:t>
      </w:r>
      <w:r>
        <w:rPr>
          <w:spacing w:val="-10"/>
          <w:u w:val="thick"/>
        </w:rPr>
        <w:t xml:space="preserve"> </w:t>
      </w:r>
      <w:r>
        <w:rPr>
          <w:u w:val="thick"/>
        </w:rPr>
        <w:t>aplicável</w:t>
      </w:r>
      <w:r>
        <w:rPr>
          <w:spacing w:val="-8"/>
          <w:u w:val="thick"/>
        </w:rPr>
        <w:t xml:space="preserve"> </w:t>
      </w:r>
      <w:r>
        <w:rPr>
          <w:u w:val="thick"/>
        </w:rPr>
        <w:t>aos</w:t>
      </w:r>
      <w:r>
        <w:rPr>
          <w:spacing w:val="-59"/>
        </w:rPr>
        <w:t xml:space="preserve"> </w:t>
      </w:r>
      <w:r w:rsidR="00C34822">
        <w:rPr>
          <w:u w:val="thick"/>
        </w:rPr>
        <w:t>FIAGRO - Imobiliários</w:t>
      </w:r>
      <w:r>
        <w:rPr>
          <w:u w:val="thick"/>
        </w:rPr>
        <w:t>,</w:t>
      </w:r>
      <w:r w:rsidR="00C34822">
        <w:rPr>
          <w:u w:val="thick"/>
        </w:rPr>
        <w:t xml:space="preserve"> podendo haver modificações na regulamentação e legislação,</w:t>
      </w:r>
      <w:r>
        <w:rPr>
          <w:u w:val="thick"/>
        </w:rPr>
        <w:t xml:space="preserve"> não assumindo a Gestora e nem a</w:t>
      </w:r>
      <w:r>
        <w:rPr>
          <w:spacing w:val="1"/>
        </w:rPr>
        <w:t xml:space="preserve"> </w:t>
      </w:r>
      <w:r>
        <w:rPr>
          <w:u w:val="thick"/>
        </w:rPr>
        <w:t>Administradora,</w:t>
      </w:r>
      <w:r>
        <w:rPr>
          <w:spacing w:val="-2"/>
          <w:u w:val="thick"/>
        </w:rPr>
        <w:t xml:space="preserve"> </w:t>
      </w:r>
      <w:r>
        <w:rPr>
          <w:u w:val="thick"/>
        </w:rPr>
        <w:t>portanto,</w:t>
      </w:r>
      <w:r>
        <w:rPr>
          <w:spacing w:val="-1"/>
          <w:u w:val="thick"/>
        </w:rPr>
        <w:t xml:space="preserve"> </w:t>
      </w:r>
      <w:r>
        <w:rPr>
          <w:u w:val="thick"/>
        </w:rPr>
        <w:t>qualquer</w:t>
      </w:r>
      <w:r>
        <w:rPr>
          <w:spacing w:val="-1"/>
          <w:u w:val="thick"/>
        </w:rPr>
        <w:t xml:space="preserve"> </w:t>
      </w:r>
      <w:r>
        <w:rPr>
          <w:u w:val="thick"/>
        </w:rPr>
        <w:t>compromisso nesse</w:t>
      </w:r>
      <w:r>
        <w:rPr>
          <w:spacing w:val="-1"/>
          <w:u w:val="thick"/>
        </w:rPr>
        <w:t xml:space="preserve"> </w:t>
      </w:r>
      <w:r>
        <w:rPr>
          <w:u w:val="thick"/>
        </w:rPr>
        <w:t>sentido</w:t>
      </w:r>
      <w:r>
        <w:rPr>
          <w:rFonts w:ascii="Arial MT" w:hAnsi="Arial MT"/>
          <w:b w:val="0"/>
        </w:rPr>
        <w:t>.</w:t>
      </w:r>
    </w:p>
    <w:p w14:paraId="43B4ACB5" w14:textId="77777777" w:rsidR="00145F6F" w:rsidRDefault="00145F6F">
      <w:pPr>
        <w:pStyle w:val="Corpodetexto"/>
        <w:spacing w:before="4"/>
        <w:rPr>
          <w:sz w:val="20"/>
        </w:rPr>
      </w:pPr>
    </w:p>
    <w:p w14:paraId="5ABF4588" w14:textId="44428ED9" w:rsidR="00145F6F" w:rsidRDefault="002112C1" w:rsidP="00D479AB">
      <w:pPr>
        <w:tabs>
          <w:tab w:val="left" w:pos="2299"/>
        </w:tabs>
        <w:spacing w:before="93"/>
        <w:ind w:left="319"/>
      </w:pPr>
      <w:bookmarkStart w:id="10" w:name="CAPÍTULO_IX._CONDIÇÕES_DE_CESSÃO_E_CRITÉ"/>
      <w:bookmarkEnd w:id="10"/>
      <w:r>
        <w:rPr>
          <w:rFonts w:ascii="Arial" w:hAnsi="Arial"/>
          <w:b/>
          <w:spacing w:val="-12"/>
        </w:rPr>
        <w:t>CAPÍTULO</w:t>
      </w:r>
      <w:r>
        <w:rPr>
          <w:rFonts w:ascii="Arial" w:hAnsi="Arial"/>
          <w:b/>
          <w:spacing w:val="-38"/>
        </w:rPr>
        <w:t xml:space="preserve"> </w:t>
      </w:r>
      <w:r>
        <w:rPr>
          <w:rFonts w:ascii="Arial" w:hAnsi="Arial"/>
          <w:b/>
          <w:spacing w:val="-12"/>
        </w:rPr>
        <w:t>IX.</w:t>
      </w:r>
      <w:r>
        <w:rPr>
          <w:rFonts w:ascii="Arial" w:hAnsi="Arial"/>
          <w:b/>
          <w:spacing w:val="-12"/>
        </w:rPr>
        <w:tab/>
      </w:r>
      <w:r w:rsidR="00D479AB" w:rsidRPr="00D479AB">
        <w:rPr>
          <w:b/>
          <w:bCs/>
        </w:rPr>
        <w:t>EMISSÃO,</w:t>
      </w:r>
      <w:r w:rsidR="00D479AB" w:rsidRPr="00D479AB">
        <w:rPr>
          <w:b/>
          <w:bCs/>
          <w:spacing w:val="-5"/>
        </w:rPr>
        <w:t xml:space="preserve"> </w:t>
      </w:r>
      <w:r w:rsidR="00D479AB" w:rsidRPr="00D479AB">
        <w:rPr>
          <w:b/>
          <w:bCs/>
        </w:rPr>
        <w:t>SUBSCRIÇÃO,</w:t>
      </w:r>
      <w:r w:rsidR="00D479AB" w:rsidRPr="00D479AB">
        <w:rPr>
          <w:b/>
          <w:bCs/>
          <w:spacing w:val="-7"/>
        </w:rPr>
        <w:t xml:space="preserve"> </w:t>
      </w:r>
      <w:r w:rsidR="00D479AB" w:rsidRPr="00D479AB">
        <w:rPr>
          <w:b/>
          <w:bCs/>
        </w:rPr>
        <w:t>INTEGRALIZAÇÃO</w:t>
      </w:r>
      <w:r w:rsidR="00D479AB" w:rsidRPr="00D479AB">
        <w:rPr>
          <w:b/>
          <w:bCs/>
          <w:spacing w:val="1"/>
        </w:rPr>
        <w:t xml:space="preserve"> </w:t>
      </w:r>
      <w:r w:rsidR="00D479AB" w:rsidRPr="00D479AB">
        <w:rPr>
          <w:b/>
          <w:bCs/>
        </w:rPr>
        <w:t>E</w:t>
      </w:r>
      <w:r w:rsidR="00D479AB" w:rsidRPr="00D479AB">
        <w:rPr>
          <w:b/>
          <w:bCs/>
          <w:spacing w:val="-6"/>
        </w:rPr>
        <w:t xml:space="preserve"> </w:t>
      </w:r>
      <w:r w:rsidR="00D479AB" w:rsidRPr="00D479AB">
        <w:rPr>
          <w:b/>
          <w:bCs/>
        </w:rPr>
        <w:t>TRANSFERÊNCIA</w:t>
      </w:r>
      <w:bookmarkStart w:id="11" w:name="CAPÍTULO_XI._EMISSÃO,_SUBSCRIÇÃO,_INTEGR"/>
      <w:bookmarkEnd w:id="11"/>
    </w:p>
    <w:p w14:paraId="76DB46B3" w14:textId="77777777" w:rsidR="00145F6F" w:rsidRDefault="00145F6F">
      <w:pPr>
        <w:pStyle w:val="Corpodetexto"/>
        <w:spacing w:before="11"/>
        <w:rPr>
          <w:rFonts w:ascii="Arial"/>
          <w:b/>
          <w:sz w:val="33"/>
        </w:rPr>
      </w:pPr>
    </w:p>
    <w:p w14:paraId="55342821" w14:textId="3B817A21" w:rsidR="00145F6F" w:rsidRDefault="002112C1">
      <w:pPr>
        <w:pStyle w:val="Corpodetexto"/>
        <w:tabs>
          <w:tab w:val="left" w:pos="2304"/>
        </w:tabs>
        <w:spacing w:line="304" w:lineRule="auto"/>
        <w:ind w:left="2304" w:right="226" w:hanging="1866"/>
        <w:jc w:val="both"/>
      </w:pPr>
      <w:r>
        <w:rPr>
          <w:rFonts w:ascii="Arial" w:hAnsi="Arial"/>
          <w:b/>
        </w:rPr>
        <w:t>Artigo</w:t>
      </w:r>
      <w:r>
        <w:rPr>
          <w:rFonts w:ascii="Arial" w:hAnsi="Arial"/>
          <w:b/>
          <w:spacing w:val="-1"/>
        </w:rPr>
        <w:t xml:space="preserve"> </w:t>
      </w:r>
      <w:r w:rsidR="00D479AB">
        <w:rPr>
          <w:rFonts w:ascii="Arial" w:hAnsi="Arial"/>
          <w:b/>
        </w:rPr>
        <w:t>3</w:t>
      </w:r>
      <w:r w:rsidR="00B41A0E">
        <w:rPr>
          <w:rFonts w:ascii="Arial" w:hAnsi="Arial"/>
          <w:b/>
        </w:rPr>
        <w:t>7</w:t>
      </w:r>
      <w:r>
        <w:rPr>
          <w:rFonts w:ascii="Arial" w:hAnsi="Arial"/>
          <w:b/>
        </w:rPr>
        <w:t>.</w:t>
      </w:r>
      <w:r>
        <w:rPr>
          <w:rFonts w:ascii="Arial" w:hAnsi="Arial"/>
          <w:b/>
        </w:rPr>
        <w:tab/>
      </w:r>
      <w:r>
        <w:t>As</w:t>
      </w:r>
      <w:r>
        <w:rPr>
          <w:spacing w:val="-6"/>
        </w:rPr>
        <w:t xml:space="preserve"> </w:t>
      </w:r>
      <w:r>
        <w:t>Cotas</w:t>
      </w:r>
      <w:r>
        <w:rPr>
          <w:spacing w:val="-4"/>
        </w:rPr>
        <w:t xml:space="preserve"> </w:t>
      </w:r>
      <w:r>
        <w:t>correspondem</w:t>
      </w:r>
      <w:r>
        <w:rPr>
          <w:spacing w:val="-9"/>
        </w:rPr>
        <w:t xml:space="preserve"> </w:t>
      </w:r>
      <w:r>
        <w:t>a</w:t>
      </w:r>
      <w:r>
        <w:rPr>
          <w:spacing w:val="-9"/>
        </w:rPr>
        <w:t xml:space="preserve"> </w:t>
      </w:r>
      <w:r>
        <w:t>frações</w:t>
      </w:r>
      <w:r>
        <w:rPr>
          <w:spacing w:val="-5"/>
        </w:rPr>
        <w:t xml:space="preserve"> </w:t>
      </w:r>
      <w:r>
        <w:t>ideais</w:t>
      </w:r>
      <w:r>
        <w:rPr>
          <w:spacing w:val="-5"/>
        </w:rPr>
        <w:t xml:space="preserve"> </w:t>
      </w:r>
      <w:r>
        <w:t>de</w:t>
      </w:r>
      <w:r>
        <w:rPr>
          <w:spacing w:val="-9"/>
        </w:rPr>
        <w:t xml:space="preserve"> </w:t>
      </w:r>
      <w:r>
        <w:t>seu</w:t>
      </w:r>
      <w:r>
        <w:rPr>
          <w:spacing w:val="-8"/>
        </w:rPr>
        <w:t xml:space="preserve"> </w:t>
      </w:r>
      <w:r>
        <w:t>Patrimônio</w:t>
      </w:r>
      <w:r>
        <w:rPr>
          <w:spacing w:val="-2"/>
        </w:rPr>
        <w:t xml:space="preserve"> </w:t>
      </w:r>
      <w:r>
        <w:t>Líquido.</w:t>
      </w:r>
      <w:r>
        <w:rPr>
          <w:spacing w:val="-1"/>
        </w:rPr>
        <w:t xml:space="preserve"> </w:t>
      </w:r>
      <w:r>
        <w:t>O</w:t>
      </w:r>
      <w:r>
        <w:rPr>
          <w:spacing w:val="1"/>
        </w:rPr>
        <w:t xml:space="preserve"> </w:t>
      </w:r>
      <w:r>
        <w:t>Fundo será</w:t>
      </w:r>
      <w:r>
        <w:rPr>
          <w:spacing w:val="-58"/>
        </w:rPr>
        <w:t xml:space="preserve"> </w:t>
      </w:r>
      <w:r>
        <w:t>de</w:t>
      </w:r>
      <w:r>
        <w:rPr>
          <w:spacing w:val="1"/>
        </w:rPr>
        <w:t xml:space="preserve"> </w:t>
      </w:r>
      <w:r>
        <w:t>Classe</w:t>
      </w:r>
      <w:r>
        <w:rPr>
          <w:spacing w:val="1"/>
        </w:rPr>
        <w:t xml:space="preserve"> </w:t>
      </w:r>
      <w:r>
        <w:t>Única,</w:t>
      </w:r>
      <w:r>
        <w:rPr>
          <w:spacing w:val="1"/>
        </w:rPr>
        <w:t xml:space="preserve"> </w:t>
      </w:r>
      <w:r>
        <w:t>considerando</w:t>
      </w:r>
      <w:r>
        <w:rPr>
          <w:spacing w:val="1"/>
        </w:rPr>
        <w:t xml:space="preserve"> </w:t>
      </w:r>
      <w:r>
        <w:t>os</w:t>
      </w:r>
      <w:r>
        <w:rPr>
          <w:spacing w:val="1"/>
        </w:rPr>
        <w:t xml:space="preserve"> </w:t>
      </w:r>
      <w:r>
        <w:t>termos</w:t>
      </w:r>
      <w:r>
        <w:rPr>
          <w:spacing w:val="1"/>
        </w:rPr>
        <w:t xml:space="preserve"> </w:t>
      </w:r>
      <w:r>
        <w:t>da</w:t>
      </w:r>
      <w:r>
        <w:rPr>
          <w:spacing w:val="1"/>
        </w:rPr>
        <w:t xml:space="preserve"> </w:t>
      </w:r>
      <w:r>
        <w:t>Resolução</w:t>
      </w:r>
      <w:r>
        <w:rPr>
          <w:spacing w:val="1"/>
        </w:rPr>
        <w:t xml:space="preserve"> </w:t>
      </w:r>
      <w:r>
        <w:t>CVM</w:t>
      </w:r>
      <w:r>
        <w:rPr>
          <w:spacing w:val="1"/>
        </w:rPr>
        <w:t xml:space="preserve"> </w:t>
      </w:r>
      <w:r>
        <w:t>nº</w:t>
      </w:r>
      <w:r>
        <w:rPr>
          <w:spacing w:val="1"/>
        </w:rPr>
        <w:t xml:space="preserve"> </w:t>
      </w:r>
      <w:r>
        <w:t>175</w:t>
      </w:r>
      <w:r>
        <w:rPr>
          <w:spacing w:val="1"/>
        </w:rPr>
        <w:t xml:space="preserve"> </w:t>
      </w:r>
      <w:r>
        <w:t>e</w:t>
      </w:r>
      <w:r>
        <w:rPr>
          <w:spacing w:val="1"/>
        </w:rPr>
        <w:t xml:space="preserve"> </w:t>
      </w:r>
      <w:r>
        <w:t>as</w:t>
      </w:r>
      <w:r>
        <w:rPr>
          <w:spacing w:val="1"/>
        </w:rPr>
        <w:t xml:space="preserve"> </w:t>
      </w:r>
      <w:r>
        <w:t>disposições da CVM acerca das regras de transição, adaptação e vigência da</w:t>
      </w:r>
      <w:r>
        <w:rPr>
          <w:spacing w:val="1"/>
        </w:rPr>
        <w:t xml:space="preserve"> </w:t>
      </w:r>
      <w:r>
        <w:t>referida</w:t>
      </w:r>
      <w:r>
        <w:rPr>
          <w:spacing w:val="-1"/>
        </w:rPr>
        <w:t xml:space="preserve"> </w:t>
      </w:r>
      <w:r>
        <w:t>normativa e</w:t>
      </w:r>
      <w:r>
        <w:rPr>
          <w:spacing w:val="1"/>
        </w:rPr>
        <w:t xml:space="preserve"> </w:t>
      </w:r>
      <w:r>
        <w:t>determinados</w:t>
      </w:r>
      <w:r>
        <w:rPr>
          <w:spacing w:val="-3"/>
        </w:rPr>
        <w:t xml:space="preserve"> </w:t>
      </w:r>
      <w:r>
        <w:t>dispositivos específicos.</w:t>
      </w:r>
    </w:p>
    <w:p w14:paraId="4CF4516E" w14:textId="77777777" w:rsidR="00145F6F" w:rsidRDefault="00145F6F">
      <w:pPr>
        <w:pStyle w:val="Corpodetexto"/>
        <w:spacing w:before="10"/>
        <w:rPr>
          <w:sz w:val="27"/>
        </w:rPr>
      </w:pPr>
    </w:p>
    <w:p w14:paraId="53E4C1D3" w14:textId="374E4AE1" w:rsidR="00145F6F" w:rsidRDefault="002112C1">
      <w:pPr>
        <w:pStyle w:val="Corpodetexto"/>
        <w:tabs>
          <w:tab w:val="left" w:pos="2304"/>
        </w:tabs>
        <w:spacing w:before="1" w:line="302" w:lineRule="auto"/>
        <w:ind w:left="2304" w:right="237" w:hanging="1866"/>
        <w:jc w:val="both"/>
      </w:pPr>
      <w:r>
        <w:rPr>
          <w:rFonts w:ascii="Arial" w:hAnsi="Arial"/>
          <w:b/>
        </w:rPr>
        <w:t>Artigo</w:t>
      </w:r>
      <w:r>
        <w:rPr>
          <w:rFonts w:ascii="Arial" w:hAnsi="Arial"/>
          <w:b/>
          <w:spacing w:val="-1"/>
        </w:rPr>
        <w:t xml:space="preserve"> </w:t>
      </w:r>
      <w:r w:rsidR="00B41A0E">
        <w:rPr>
          <w:rFonts w:ascii="Arial" w:hAnsi="Arial"/>
          <w:b/>
        </w:rPr>
        <w:t>38</w:t>
      </w:r>
      <w:r>
        <w:rPr>
          <w:rFonts w:ascii="Arial" w:hAnsi="Arial"/>
          <w:b/>
        </w:rPr>
        <w:t>.</w:t>
      </w:r>
      <w:r>
        <w:rPr>
          <w:rFonts w:ascii="Arial" w:hAnsi="Arial"/>
          <w:b/>
        </w:rPr>
        <w:tab/>
      </w:r>
      <w:r>
        <w:t>As</w:t>
      </w:r>
      <w:r>
        <w:rPr>
          <w:spacing w:val="7"/>
        </w:rPr>
        <w:t xml:space="preserve"> </w:t>
      </w:r>
      <w:r>
        <w:t>Cotas</w:t>
      </w:r>
      <w:r>
        <w:rPr>
          <w:spacing w:val="6"/>
        </w:rPr>
        <w:t xml:space="preserve"> </w:t>
      </w:r>
      <w:r>
        <w:t>serão</w:t>
      </w:r>
      <w:r>
        <w:rPr>
          <w:spacing w:val="5"/>
        </w:rPr>
        <w:t xml:space="preserve"> </w:t>
      </w:r>
      <w:r>
        <w:t>escriturais,</w:t>
      </w:r>
      <w:r>
        <w:rPr>
          <w:spacing w:val="4"/>
        </w:rPr>
        <w:t xml:space="preserve"> </w:t>
      </w:r>
      <w:r>
        <w:t>mantidas</w:t>
      </w:r>
      <w:r>
        <w:rPr>
          <w:spacing w:val="6"/>
        </w:rPr>
        <w:t xml:space="preserve"> </w:t>
      </w:r>
      <w:r>
        <w:t>em</w:t>
      </w:r>
      <w:r>
        <w:rPr>
          <w:spacing w:val="6"/>
        </w:rPr>
        <w:t xml:space="preserve"> </w:t>
      </w:r>
      <w:r>
        <w:t>contas</w:t>
      </w:r>
      <w:r>
        <w:rPr>
          <w:spacing w:val="5"/>
        </w:rPr>
        <w:t xml:space="preserve"> </w:t>
      </w:r>
      <w:r>
        <w:t>de</w:t>
      </w:r>
      <w:r>
        <w:rPr>
          <w:spacing w:val="5"/>
        </w:rPr>
        <w:t xml:space="preserve"> </w:t>
      </w:r>
      <w:r>
        <w:t>depósito</w:t>
      </w:r>
      <w:r>
        <w:rPr>
          <w:spacing w:val="5"/>
        </w:rPr>
        <w:t xml:space="preserve"> </w:t>
      </w:r>
      <w:r>
        <w:t>em</w:t>
      </w:r>
      <w:r>
        <w:rPr>
          <w:spacing w:val="6"/>
        </w:rPr>
        <w:t xml:space="preserve"> </w:t>
      </w:r>
      <w:r>
        <w:t>nome</w:t>
      </w:r>
      <w:r>
        <w:rPr>
          <w:spacing w:val="5"/>
        </w:rPr>
        <w:t xml:space="preserve"> </w:t>
      </w:r>
      <w:r>
        <w:t>dos</w:t>
      </w:r>
      <w:r>
        <w:rPr>
          <w:spacing w:val="-59"/>
        </w:rPr>
        <w:t xml:space="preserve"> </w:t>
      </w:r>
      <w:r>
        <w:t>respectivos Cotistas.</w:t>
      </w:r>
    </w:p>
    <w:p w14:paraId="09ECA5D4" w14:textId="77777777" w:rsidR="00145F6F" w:rsidRDefault="00145F6F">
      <w:pPr>
        <w:pStyle w:val="Corpodetexto"/>
        <w:spacing w:before="10"/>
        <w:rPr>
          <w:sz w:val="28"/>
        </w:rPr>
      </w:pPr>
    </w:p>
    <w:p w14:paraId="56A27840" w14:textId="77777777" w:rsidR="00145F6F" w:rsidRDefault="002112C1">
      <w:pPr>
        <w:pStyle w:val="Corpodetexto"/>
        <w:spacing w:line="302" w:lineRule="auto"/>
        <w:ind w:left="2304" w:right="233"/>
        <w:jc w:val="both"/>
      </w:pPr>
      <w:r>
        <w:rPr>
          <w:rFonts w:ascii="Arial" w:hAnsi="Arial"/>
          <w:b/>
        </w:rPr>
        <w:t xml:space="preserve">Parágrafo 1º </w:t>
      </w:r>
      <w:r>
        <w:t>A qualidade de Cotista se caracteriza pela abertura da conta de</w:t>
      </w:r>
      <w:r>
        <w:rPr>
          <w:spacing w:val="1"/>
        </w:rPr>
        <w:t xml:space="preserve"> </w:t>
      </w:r>
      <w:r>
        <w:t>depósito</w:t>
      </w:r>
      <w:r>
        <w:rPr>
          <w:spacing w:val="-1"/>
        </w:rPr>
        <w:t xml:space="preserve"> </w:t>
      </w:r>
      <w:r>
        <w:t>em</w:t>
      </w:r>
      <w:r>
        <w:rPr>
          <w:spacing w:val="1"/>
        </w:rPr>
        <w:t xml:space="preserve"> </w:t>
      </w:r>
      <w:r>
        <w:t>seu</w:t>
      </w:r>
      <w:r>
        <w:rPr>
          <w:spacing w:val="-2"/>
        </w:rPr>
        <w:t xml:space="preserve"> </w:t>
      </w:r>
      <w:r>
        <w:t>nome.</w:t>
      </w:r>
    </w:p>
    <w:p w14:paraId="31EC1EF8" w14:textId="77777777" w:rsidR="00145F6F" w:rsidRDefault="00145F6F">
      <w:pPr>
        <w:pStyle w:val="Corpodetexto"/>
        <w:rPr>
          <w:sz w:val="28"/>
        </w:rPr>
      </w:pPr>
    </w:p>
    <w:p w14:paraId="2B1E2F54" w14:textId="77777777" w:rsidR="00B66A32" w:rsidRDefault="002112C1" w:rsidP="00B66A32">
      <w:pPr>
        <w:pStyle w:val="Corpodetexto"/>
        <w:spacing w:line="302" w:lineRule="auto"/>
        <w:ind w:left="2304" w:right="231"/>
        <w:jc w:val="both"/>
      </w:pPr>
      <w:r>
        <w:rPr>
          <w:rFonts w:ascii="Arial" w:hAnsi="Arial"/>
          <w:b/>
        </w:rPr>
        <w:t xml:space="preserve">Parágrafo 2º </w:t>
      </w:r>
      <w:r>
        <w:t>Para o cálculo do número de Cotas a que tem direito o Cotista, não</w:t>
      </w:r>
      <w:r>
        <w:rPr>
          <w:spacing w:val="1"/>
        </w:rPr>
        <w:t xml:space="preserve"> </w:t>
      </w:r>
      <w:r>
        <w:rPr>
          <w:spacing w:val="-1"/>
        </w:rPr>
        <w:t>serão</w:t>
      </w:r>
      <w:r>
        <w:rPr>
          <w:spacing w:val="-9"/>
        </w:rPr>
        <w:t xml:space="preserve"> </w:t>
      </w:r>
      <w:r>
        <w:rPr>
          <w:spacing w:val="-1"/>
        </w:rPr>
        <w:t>deduzidos</w:t>
      </w:r>
      <w:r>
        <w:rPr>
          <w:spacing w:val="-9"/>
        </w:rPr>
        <w:t xml:space="preserve"> </w:t>
      </w:r>
      <w:r>
        <w:rPr>
          <w:spacing w:val="-1"/>
        </w:rPr>
        <w:t>do</w:t>
      </w:r>
      <w:r>
        <w:rPr>
          <w:spacing w:val="-10"/>
        </w:rPr>
        <w:t xml:space="preserve"> </w:t>
      </w:r>
      <w:r>
        <w:t>valor</w:t>
      </w:r>
      <w:r>
        <w:rPr>
          <w:spacing w:val="-6"/>
        </w:rPr>
        <w:t xml:space="preserve"> </w:t>
      </w:r>
      <w:r>
        <w:t>entregue</w:t>
      </w:r>
      <w:r>
        <w:rPr>
          <w:spacing w:val="-10"/>
        </w:rPr>
        <w:t xml:space="preserve"> </w:t>
      </w:r>
      <w:r>
        <w:t>à</w:t>
      </w:r>
      <w:r>
        <w:rPr>
          <w:spacing w:val="-9"/>
        </w:rPr>
        <w:t xml:space="preserve"> </w:t>
      </w:r>
      <w:r>
        <w:t>Administradora</w:t>
      </w:r>
      <w:r>
        <w:rPr>
          <w:spacing w:val="-11"/>
        </w:rPr>
        <w:t xml:space="preserve"> </w:t>
      </w:r>
      <w:r>
        <w:t>quaisquer</w:t>
      </w:r>
      <w:r>
        <w:rPr>
          <w:spacing w:val="-8"/>
        </w:rPr>
        <w:t xml:space="preserve"> </w:t>
      </w:r>
      <w:r>
        <w:t>taxas</w:t>
      </w:r>
      <w:r>
        <w:rPr>
          <w:spacing w:val="-9"/>
        </w:rPr>
        <w:t xml:space="preserve"> </w:t>
      </w:r>
      <w:r>
        <w:t>ou</w:t>
      </w:r>
      <w:r>
        <w:rPr>
          <w:spacing w:val="-19"/>
        </w:rPr>
        <w:t xml:space="preserve"> </w:t>
      </w:r>
      <w:r>
        <w:t>desp</w:t>
      </w:r>
      <w:r w:rsidR="00B66A32">
        <w:t>esas.</w:t>
      </w:r>
    </w:p>
    <w:p w14:paraId="69F17EAF" w14:textId="77777777" w:rsidR="00B66A32" w:rsidRDefault="00B66A32" w:rsidP="00B66A32">
      <w:pPr>
        <w:pStyle w:val="Corpodetexto"/>
        <w:spacing w:line="302" w:lineRule="auto"/>
        <w:ind w:left="2304" w:right="231"/>
        <w:jc w:val="both"/>
        <w:rPr>
          <w:rFonts w:ascii="Arial" w:hAnsi="Arial"/>
          <w:b/>
        </w:rPr>
      </w:pPr>
    </w:p>
    <w:p w14:paraId="3F85A339" w14:textId="7095E566" w:rsidR="00145F6F" w:rsidRDefault="002112C1" w:rsidP="00B66A32">
      <w:pPr>
        <w:pStyle w:val="Corpodetexto"/>
        <w:spacing w:line="302" w:lineRule="auto"/>
        <w:ind w:left="2304" w:right="231"/>
        <w:jc w:val="both"/>
      </w:pPr>
      <w:r>
        <w:rPr>
          <w:rFonts w:ascii="Arial" w:hAnsi="Arial"/>
          <w:b/>
        </w:rPr>
        <w:t>Parágrafo</w:t>
      </w:r>
      <w:r>
        <w:rPr>
          <w:rFonts w:ascii="Arial" w:hAnsi="Arial"/>
          <w:b/>
          <w:spacing w:val="-2"/>
        </w:rPr>
        <w:t xml:space="preserve"> </w:t>
      </w:r>
      <w:r>
        <w:rPr>
          <w:rFonts w:ascii="Arial" w:hAnsi="Arial"/>
          <w:b/>
        </w:rPr>
        <w:t>3º</w:t>
      </w:r>
      <w:r>
        <w:rPr>
          <w:rFonts w:ascii="Arial" w:hAnsi="Arial"/>
          <w:b/>
          <w:spacing w:val="80"/>
        </w:rPr>
        <w:t xml:space="preserve"> </w:t>
      </w:r>
      <w:r>
        <w:t>As Cotas</w:t>
      </w:r>
      <w:r>
        <w:rPr>
          <w:spacing w:val="-3"/>
        </w:rPr>
        <w:t xml:space="preserve"> </w:t>
      </w:r>
      <w:r>
        <w:t>serão</w:t>
      </w:r>
      <w:r>
        <w:rPr>
          <w:spacing w:val="-3"/>
        </w:rPr>
        <w:t xml:space="preserve"> </w:t>
      </w:r>
      <w:r>
        <w:t>distribuídas pela</w:t>
      </w:r>
      <w:r>
        <w:rPr>
          <w:spacing w:val="-2"/>
        </w:rPr>
        <w:t xml:space="preserve"> </w:t>
      </w:r>
      <w:r>
        <w:t>Administradora,</w:t>
      </w:r>
      <w:r>
        <w:rPr>
          <w:spacing w:val="-2"/>
        </w:rPr>
        <w:t xml:space="preserve"> </w:t>
      </w:r>
      <w:r>
        <w:t>em</w:t>
      </w:r>
      <w:r>
        <w:rPr>
          <w:spacing w:val="-2"/>
        </w:rPr>
        <w:t xml:space="preserve"> </w:t>
      </w:r>
      <w:r>
        <w:t>regra.</w:t>
      </w:r>
    </w:p>
    <w:p w14:paraId="04D393FB" w14:textId="77777777" w:rsidR="00145F6F" w:rsidRDefault="00145F6F">
      <w:pPr>
        <w:pStyle w:val="Corpodetexto"/>
        <w:spacing w:before="11"/>
        <w:rPr>
          <w:sz w:val="33"/>
        </w:rPr>
      </w:pPr>
    </w:p>
    <w:p w14:paraId="43E0C898" w14:textId="77777777" w:rsidR="00145F6F" w:rsidRDefault="002112C1">
      <w:pPr>
        <w:pStyle w:val="Corpodetexto"/>
        <w:spacing w:line="302" w:lineRule="auto"/>
        <w:ind w:left="2304" w:right="240"/>
        <w:jc w:val="both"/>
      </w:pPr>
      <w:r>
        <w:rPr>
          <w:rFonts w:ascii="Arial" w:hAnsi="Arial"/>
          <w:b/>
        </w:rPr>
        <w:t>Parágrafo 4º</w:t>
      </w:r>
      <w:r>
        <w:rPr>
          <w:rFonts w:ascii="Arial" w:hAnsi="Arial"/>
          <w:b/>
          <w:spacing w:val="1"/>
        </w:rPr>
        <w:t xml:space="preserve"> </w:t>
      </w:r>
      <w:r>
        <w:t>Será admitida a colocação parcial das Cotas, não havendo valor</w:t>
      </w:r>
      <w:r>
        <w:rPr>
          <w:spacing w:val="1"/>
        </w:rPr>
        <w:t xml:space="preserve"> </w:t>
      </w:r>
      <w:r>
        <w:t>mínimo</w:t>
      </w:r>
      <w:r>
        <w:rPr>
          <w:spacing w:val="-1"/>
        </w:rPr>
        <w:t xml:space="preserve"> </w:t>
      </w:r>
      <w:r>
        <w:t>para as</w:t>
      </w:r>
      <w:r>
        <w:rPr>
          <w:spacing w:val="-2"/>
        </w:rPr>
        <w:t xml:space="preserve"> </w:t>
      </w:r>
      <w:r>
        <w:t>oferta.</w:t>
      </w:r>
    </w:p>
    <w:p w14:paraId="217C42D7" w14:textId="77777777" w:rsidR="00145F6F" w:rsidRDefault="00145F6F">
      <w:pPr>
        <w:pStyle w:val="Corpodetexto"/>
        <w:spacing w:before="5"/>
        <w:rPr>
          <w:sz w:val="28"/>
        </w:rPr>
      </w:pPr>
    </w:p>
    <w:p w14:paraId="371D00DB" w14:textId="18D64E15" w:rsidR="00145F6F" w:rsidRDefault="002112C1">
      <w:pPr>
        <w:pStyle w:val="Corpodetexto"/>
        <w:tabs>
          <w:tab w:val="left" w:pos="2304"/>
        </w:tabs>
        <w:spacing w:line="304" w:lineRule="auto"/>
        <w:ind w:left="2304" w:right="233" w:hanging="1866"/>
        <w:jc w:val="both"/>
      </w:pPr>
      <w:r>
        <w:rPr>
          <w:rFonts w:ascii="Arial" w:hAnsi="Arial"/>
          <w:b/>
        </w:rPr>
        <w:t>Artigo</w:t>
      </w:r>
      <w:r>
        <w:rPr>
          <w:rFonts w:ascii="Arial" w:hAnsi="Arial"/>
          <w:b/>
          <w:spacing w:val="-1"/>
        </w:rPr>
        <w:t xml:space="preserve"> </w:t>
      </w:r>
      <w:r w:rsidR="00B41A0E">
        <w:rPr>
          <w:rFonts w:ascii="Arial" w:hAnsi="Arial"/>
          <w:b/>
        </w:rPr>
        <w:t>39</w:t>
      </w:r>
      <w:r>
        <w:rPr>
          <w:rFonts w:ascii="Arial" w:hAnsi="Arial"/>
          <w:b/>
        </w:rPr>
        <w:t>.</w:t>
      </w:r>
      <w:r>
        <w:rPr>
          <w:rFonts w:ascii="Arial" w:hAnsi="Arial"/>
          <w:b/>
        </w:rPr>
        <w:tab/>
      </w:r>
      <w:r>
        <w:t>Desde que respeitado o público alvo estabelecido neste Regulamento e no Anexo</w:t>
      </w:r>
      <w:r>
        <w:rPr>
          <w:spacing w:val="-58"/>
        </w:rPr>
        <w:t xml:space="preserve"> </w:t>
      </w:r>
      <w:r>
        <w:t>e</w:t>
      </w:r>
      <w:r>
        <w:rPr>
          <w:spacing w:val="1"/>
        </w:rPr>
        <w:t xml:space="preserve"> </w:t>
      </w:r>
      <w:r>
        <w:t>observadas</w:t>
      </w:r>
      <w:r>
        <w:rPr>
          <w:spacing w:val="1"/>
        </w:rPr>
        <w:t xml:space="preserve"> </w:t>
      </w:r>
      <w:r>
        <w:t>as</w:t>
      </w:r>
      <w:r>
        <w:rPr>
          <w:spacing w:val="1"/>
        </w:rPr>
        <w:t xml:space="preserve"> </w:t>
      </w:r>
      <w:r>
        <w:t>condições</w:t>
      </w:r>
      <w:r>
        <w:rPr>
          <w:spacing w:val="1"/>
        </w:rPr>
        <w:t xml:space="preserve"> </w:t>
      </w:r>
      <w:r>
        <w:t>descritas</w:t>
      </w:r>
      <w:r>
        <w:rPr>
          <w:spacing w:val="1"/>
        </w:rPr>
        <w:t xml:space="preserve"> </w:t>
      </w:r>
      <w:r>
        <w:t>neste</w:t>
      </w:r>
      <w:r>
        <w:rPr>
          <w:spacing w:val="1"/>
        </w:rPr>
        <w:t xml:space="preserve"> </w:t>
      </w:r>
      <w:r>
        <w:t>Regulamento,</w:t>
      </w:r>
      <w:r>
        <w:rPr>
          <w:spacing w:val="1"/>
        </w:rPr>
        <w:t xml:space="preserve"> </w:t>
      </w:r>
      <w:r>
        <w:t>no</w:t>
      </w:r>
      <w:r>
        <w:rPr>
          <w:spacing w:val="1"/>
        </w:rPr>
        <w:t xml:space="preserve"> </w:t>
      </w:r>
      <w:r>
        <w:t>Anexo</w:t>
      </w:r>
      <w:r>
        <w:rPr>
          <w:spacing w:val="1"/>
        </w:rPr>
        <w:t xml:space="preserve"> </w:t>
      </w:r>
      <w:r>
        <w:t>e</w:t>
      </w:r>
      <w:r>
        <w:rPr>
          <w:spacing w:val="1"/>
        </w:rPr>
        <w:t xml:space="preserve"> </w:t>
      </w:r>
      <w:r>
        <w:t>na</w:t>
      </w:r>
      <w:r>
        <w:rPr>
          <w:spacing w:val="1"/>
        </w:rPr>
        <w:t xml:space="preserve"> </w:t>
      </w:r>
      <w:r>
        <w:t>legislação</w:t>
      </w:r>
      <w:r>
        <w:rPr>
          <w:spacing w:val="1"/>
        </w:rPr>
        <w:t xml:space="preserve"> </w:t>
      </w:r>
      <w:r>
        <w:t>e</w:t>
      </w:r>
      <w:r>
        <w:rPr>
          <w:spacing w:val="1"/>
        </w:rPr>
        <w:t xml:space="preserve"> </w:t>
      </w:r>
      <w:r>
        <w:t>regulamentação</w:t>
      </w:r>
      <w:r>
        <w:rPr>
          <w:spacing w:val="1"/>
        </w:rPr>
        <w:t xml:space="preserve"> </w:t>
      </w:r>
      <w:r>
        <w:t>aplicável,</w:t>
      </w:r>
      <w:r>
        <w:rPr>
          <w:spacing w:val="1"/>
        </w:rPr>
        <w:t xml:space="preserve"> </w:t>
      </w:r>
      <w:r>
        <w:t>as</w:t>
      </w:r>
      <w:r>
        <w:rPr>
          <w:spacing w:val="1"/>
        </w:rPr>
        <w:t xml:space="preserve"> </w:t>
      </w:r>
      <w:r>
        <w:t>Cotas</w:t>
      </w:r>
      <w:r>
        <w:rPr>
          <w:spacing w:val="1"/>
        </w:rPr>
        <w:t xml:space="preserve"> </w:t>
      </w:r>
      <w:r>
        <w:t>poderão</w:t>
      </w:r>
      <w:r>
        <w:rPr>
          <w:spacing w:val="1"/>
        </w:rPr>
        <w:t xml:space="preserve"> </w:t>
      </w:r>
      <w:r>
        <w:t>ser</w:t>
      </w:r>
      <w:r>
        <w:rPr>
          <w:spacing w:val="1"/>
        </w:rPr>
        <w:t xml:space="preserve"> </w:t>
      </w:r>
      <w:r>
        <w:t>objeto</w:t>
      </w:r>
      <w:r>
        <w:rPr>
          <w:spacing w:val="1"/>
        </w:rPr>
        <w:t xml:space="preserve"> </w:t>
      </w:r>
      <w:r>
        <w:t>de</w:t>
      </w:r>
      <w:r>
        <w:rPr>
          <w:spacing w:val="1"/>
        </w:rPr>
        <w:t xml:space="preserve"> </w:t>
      </w:r>
      <w:r>
        <w:t>transferências através de negociações privadas mediante termo de cessão e</w:t>
      </w:r>
      <w:r>
        <w:rPr>
          <w:spacing w:val="1"/>
        </w:rPr>
        <w:t xml:space="preserve"> </w:t>
      </w:r>
      <w:r>
        <w:t>transferência assinado</w:t>
      </w:r>
      <w:r>
        <w:rPr>
          <w:spacing w:val="1"/>
        </w:rPr>
        <w:t xml:space="preserve"> </w:t>
      </w:r>
      <w:r>
        <w:t>pelo</w:t>
      </w:r>
      <w:r>
        <w:rPr>
          <w:spacing w:val="1"/>
        </w:rPr>
        <w:t xml:space="preserve"> </w:t>
      </w:r>
      <w:r>
        <w:t>cedente e</w:t>
      </w:r>
      <w:r>
        <w:rPr>
          <w:spacing w:val="1"/>
        </w:rPr>
        <w:t xml:space="preserve"> </w:t>
      </w:r>
      <w:r>
        <w:t>pelo</w:t>
      </w:r>
      <w:r>
        <w:rPr>
          <w:spacing w:val="1"/>
        </w:rPr>
        <w:t xml:space="preserve"> </w:t>
      </w:r>
      <w:r>
        <w:t>cessionário,</w:t>
      </w:r>
      <w:r>
        <w:rPr>
          <w:spacing w:val="1"/>
        </w:rPr>
        <w:t xml:space="preserve"> </w:t>
      </w:r>
      <w:r>
        <w:t>sendo que as Cotas</w:t>
      </w:r>
      <w:r>
        <w:rPr>
          <w:spacing w:val="1"/>
        </w:rPr>
        <w:t xml:space="preserve"> </w:t>
      </w:r>
      <w:r>
        <w:t>somente</w:t>
      </w:r>
      <w:r>
        <w:rPr>
          <w:spacing w:val="1"/>
        </w:rPr>
        <w:t xml:space="preserve"> </w:t>
      </w:r>
      <w:r>
        <w:t>poderão</w:t>
      </w:r>
      <w:r>
        <w:rPr>
          <w:spacing w:val="1"/>
        </w:rPr>
        <w:t xml:space="preserve"> </w:t>
      </w:r>
      <w:r>
        <w:t>ser</w:t>
      </w:r>
      <w:r>
        <w:rPr>
          <w:spacing w:val="1"/>
        </w:rPr>
        <w:t xml:space="preserve"> </w:t>
      </w:r>
      <w:r>
        <w:t>transferidas</w:t>
      </w:r>
      <w:r>
        <w:rPr>
          <w:spacing w:val="1"/>
        </w:rPr>
        <w:t xml:space="preserve"> </w:t>
      </w:r>
      <w:r>
        <w:t>se</w:t>
      </w:r>
      <w:r>
        <w:rPr>
          <w:spacing w:val="1"/>
        </w:rPr>
        <w:t xml:space="preserve"> </w:t>
      </w:r>
      <w:r>
        <w:t>estiverem</w:t>
      </w:r>
      <w:r>
        <w:rPr>
          <w:spacing w:val="1"/>
        </w:rPr>
        <w:t xml:space="preserve"> </w:t>
      </w:r>
      <w:r>
        <w:t>integralizadas,</w:t>
      </w:r>
      <w:r>
        <w:rPr>
          <w:spacing w:val="1"/>
        </w:rPr>
        <w:t xml:space="preserve"> </w:t>
      </w:r>
      <w:r>
        <w:t>observada</w:t>
      </w:r>
      <w:r>
        <w:rPr>
          <w:spacing w:val="1"/>
        </w:rPr>
        <w:t xml:space="preserve"> </w:t>
      </w:r>
      <w:r>
        <w:t>exceções</w:t>
      </w:r>
      <w:r>
        <w:rPr>
          <w:spacing w:val="-1"/>
        </w:rPr>
        <w:t xml:space="preserve"> </w:t>
      </w:r>
      <w:r>
        <w:t>normativas.</w:t>
      </w:r>
    </w:p>
    <w:p w14:paraId="00FB513A" w14:textId="77777777" w:rsidR="00A40C89" w:rsidRDefault="00A40C89">
      <w:pPr>
        <w:pStyle w:val="Corpodetexto"/>
        <w:tabs>
          <w:tab w:val="left" w:pos="2304"/>
        </w:tabs>
        <w:spacing w:line="304" w:lineRule="auto"/>
        <w:ind w:left="2304" w:right="233" w:hanging="1866"/>
        <w:jc w:val="both"/>
      </w:pPr>
    </w:p>
    <w:p w14:paraId="5D93FCE5" w14:textId="222B7797" w:rsidR="00A40C89" w:rsidRDefault="00A40C89">
      <w:pPr>
        <w:pStyle w:val="Corpodetexto"/>
        <w:tabs>
          <w:tab w:val="left" w:pos="2304"/>
        </w:tabs>
        <w:spacing w:line="304" w:lineRule="auto"/>
        <w:ind w:left="2304" w:right="233" w:hanging="1866"/>
        <w:jc w:val="both"/>
      </w:pPr>
      <w:r>
        <w:tab/>
      </w:r>
      <w:r w:rsidRPr="00950BBA">
        <w:rPr>
          <w:b/>
          <w:bCs/>
        </w:rPr>
        <w:t>Parágrafo 1º</w:t>
      </w:r>
      <w:r>
        <w:t xml:space="preserve"> </w:t>
      </w:r>
      <w:r w:rsidR="00731C53">
        <w:t xml:space="preserve">Na hipótese de negociação privada de Cotas: </w:t>
      </w:r>
      <w:r w:rsidR="00731C53" w:rsidRPr="00950BBA">
        <w:rPr>
          <w:b/>
          <w:bCs/>
        </w:rPr>
        <w:t>(i)</w:t>
      </w:r>
      <w:r w:rsidR="00731C53">
        <w:t xml:space="preserve"> a transferência de </w:t>
      </w:r>
      <w:r w:rsidR="00DF2FCC">
        <w:t>titularidade</w:t>
      </w:r>
      <w:r w:rsidR="00731C53">
        <w:t xml:space="preserve"> para a conta de depósito do novo cotista e o respectivo pagamento do </w:t>
      </w:r>
      <w:r w:rsidR="007570CF">
        <w:t>preço</w:t>
      </w:r>
      <w:r w:rsidR="00731C53">
        <w:t xml:space="preserve"> será processado pela </w:t>
      </w:r>
      <w:r w:rsidR="00DF2FCC">
        <w:t>Administradora</w:t>
      </w:r>
      <w:r w:rsidR="00731C53">
        <w:t xml:space="preserve"> somente após a verificação</w:t>
      </w:r>
      <w:r w:rsidR="007570CF">
        <w:t>, pelo intermediário que representa o adquirente, da</w:t>
      </w:r>
      <w:r w:rsidR="007570CF" w:rsidRPr="007570CF">
        <w:t xml:space="preserve"> condição </w:t>
      </w:r>
      <w:r w:rsidR="00950BBA">
        <w:t xml:space="preserve">do perfil do investidor; e </w:t>
      </w:r>
      <w:r w:rsidR="007570CF" w:rsidRPr="00950BBA">
        <w:rPr>
          <w:b/>
          <w:bCs/>
        </w:rPr>
        <w:t>(ii)</w:t>
      </w:r>
      <w:r w:rsidR="007570CF" w:rsidRPr="007570CF">
        <w:t xml:space="preserve"> os Cotistas serão responsáveis pelo pagamento de todos os custos, tributos ou emolumentos decorrentes da negociação ou transferência de suas Cotas.</w:t>
      </w:r>
    </w:p>
    <w:p w14:paraId="6D1716DF" w14:textId="77777777" w:rsidR="00950BBA" w:rsidRDefault="00950BBA">
      <w:pPr>
        <w:pStyle w:val="Corpodetexto"/>
        <w:tabs>
          <w:tab w:val="left" w:pos="2304"/>
        </w:tabs>
        <w:spacing w:line="304" w:lineRule="auto"/>
        <w:ind w:left="2304" w:right="233" w:hanging="1866"/>
        <w:jc w:val="both"/>
      </w:pPr>
    </w:p>
    <w:p w14:paraId="788BD33F" w14:textId="2C2670FB" w:rsidR="00950BBA" w:rsidRDefault="00950BBA">
      <w:pPr>
        <w:pStyle w:val="Corpodetexto"/>
        <w:tabs>
          <w:tab w:val="left" w:pos="2304"/>
        </w:tabs>
        <w:spacing w:line="304" w:lineRule="auto"/>
        <w:ind w:left="2304" w:right="233" w:hanging="1866"/>
        <w:jc w:val="both"/>
      </w:pPr>
      <w:r>
        <w:tab/>
      </w:r>
      <w:r w:rsidRPr="00950BBA">
        <w:rPr>
          <w:b/>
          <w:bCs/>
        </w:rPr>
        <w:t>Parágrafo 2º</w:t>
      </w:r>
      <w:r>
        <w:rPr>
          <w:b/>
          <w:bCs/>
        </w:rPr>
        <w:t xml:space="preserve"> </w:t>
      </w:r>
      <w:r w:rsidR="004F2194" w:rsidRPr="004F2194">
        <w:t>Na</w:t>
      </w:r>
      <w:r w:rsidR="00FC1716">
        <w:t xml:space="preserve"> transferência de titularidade das Cotas fora de bolsa ou mercado de balcão organizado, o alienante deverá apresentar o documento de comprovação d</w:t>
      </w:r>
      <w:r w:rsidR="00263EB2">
        <w:t>a quitação tributária inerente a operação.</w:t>
      </w:r>
    </w:p>
    <w:p w14:paraId="1560BD8D" w14:textId="77777777" w:rsidR="00263EB2" w:rsidRDefault="00263EB2">
      <w:pPr>
        <w:pStyle w:val="Corpodetexto"/>
        <w:tabs>
          <w:tab w:val="left" w:pos="2304"/>
        </w:tabs>
        <w:spacing w:line="304" w:lineRule="auto"/>
        <w:ind w:left="2304" w:right="233" w:hanging="1866"/>
        <w:jc w:val="both"/>
        <w:rPr>
          <w:b/>
          <w:bCs/>
        </w:rPr>
      </w:pPr>
    </w:p>
    <w:p w14:paraId="36C28708" w14:textId="2546D0DE" w:rsidR="00263EB2" w:rsidRPr="00263EB2" w:rsidRDefault="00263EB2">
      <w:pPr>
        <w:pStyle w:val="Corpodetexto"/>
        <w:tabs>
          <w:tab w:val="left" w:pos="2304"/>
        </w:tabs>
        <w:spacing w:line="304" w:lineRule="auto"/>
        <w:ind w:left="2304" w:right="233" w:hanging="1866"/>
        <w:jc w:val="both"/>
      </w:pPr>
      <w:r>
        <w:rPr>
          <w:b/>
          <w:bCs/>
        </w:rPr>
        <w:tab/>
        <w:t xml:space="preserve">Parágrafo 3º </w:t>
      </w:r>
      <w:r>
        <w:t>Os cessionários das Cotas deverão aderir aos termos e condições do Fundo</w:t>
      </w:r>
      <w:r w:rsidR="0045364D">
        <w:t>, por meio da assinatura e entrega, à Administradora, dos documentos por esta exigidos e necessários para o cumprimento da legislação em vigor e efetivo registro como Cotista do Fundo.</w:t>
      </w:r>
    </w:p>
    <w:p w14:paraId="6EB6A7B9" w14:textId="77777777" w:rsidR="00145F6F" w:rsidRDefault="00145F6F">
      <w:pPr>
        <w:pStyle w:val="Corpodetexto"/>
        <w:spacing w:before="9"/>
        <w:rPr>
          <w:sz w:val="27"/>
        </w:rPr>
      </w:pPr>
    </w:p>
    <w:p w14:paraId="704D6010" w14:textId="3762C822" w:rsidR="00145F6F" w:rsidRDefault="002112C1">
      <w:pPr>
        <w:pStyle w:val="Corpodetexto"/>
        <w:tabs>
          <w:tab w:val="left" w:pos="2304"/>
        </w:tabs>
        <w:spacing w:line="304" w:lineRule="auto"/>
        <w:ind w:left="2304" w:right="231" w:hanging="1866"/>
        <w:jc w:val="both"/>
      </w:pPr>
      <w:r>
        <w:rPr>
          <w:rFonts w:ascii="Arial" w:hAnsi="Arial"/>
          <w:b/>
        </w:rPr>
        <w:t>Artigo</w:t>
      </w:r>
      <w:r>
        <w:rPr>
          <w:rFonts w:ascii="Arial" w:hAnsi="Arial"/>
          <w:b/>
          <w:spacing w:val="-1"/>
        </w:rPr>
        <w:t xml:space="preserve"> </w:t>
      </w:r>
      <w:r>
        <w:rPr>
          <w:rFonts w:ascii="Arial" w:hAnsi="Arial"/>
          <w:b/>
        </w:rPr>
        <w:t>4</w:t>
      </w:r>
      <w:r w:rsidR="00B41A0E">
        <w:rPr>
          <w:rFonts w:ascii="Arial" w:hAnsi="Arial"/>
          <w:b/>
        </w:rPr>
        <w:t>0</w:t>
      </w:r>
      <w:r>
        <w:rPr>
          <w:rFonts w:ascii="Arial" w:hAnsi="Arial"/>
          <w:b/>
        </w:rPr>
        <w:t>.</w:t>
      </w:r>
      <w:r>
        <w:rPr>
          <w:rFonts w:ascii="Arial" w:hAnsi="Arial"/>
          <w:b/>
        </w:rPr>
        <w:tab/>
      </w:r>
      <w:r>
        <w:t>Ao</w:t>
      </w:r>
      <w:r>
        <w:rPr>
          <w:spacing w:val="6"/>
        </w:rPr>
        <w:t xml:space="preserve"> </w:t>
      </w:r>
      <w:r>
        <w:t>subscrever</w:t>
      </w:r>
      <w:r>
        <w:rPr>
          <w:spacing w:val="7"/>
        </w:rPr>
        <w:t xml:space="preserve"> </w:t>
      </w:r>
      <w:r>
        <w:t>Cotas</w:t>
      </w:r>
      <w:r>
        <w:rPr>
          <w:spacing w:val="7"/>
        </w:rPr>
        <w:t xml:space="preserve"> </w:t>
      </w:r>
      <w:r>
        <w:t>do</w:t>
      </w:r>
      <w:r>
        <w:rPr>
          <w:spacing w:val="2"/>
        </w:rPr>
        <w:t xml:space="preserve"> </w:t>
      </w:r>
      <w:r>
        <w:t>Fundo,</w:t>
      </w:r>
      <w:r>
        <w:rPr>
          <w:spacing w:val="7"/>
        </w:rPr>
        <w:t xml:space="preserve"> </w:t>
      </w:r>
      <w:r>
        <w:t>o</w:t>
      </w:r>
      <w:r>
        <w:rPr>
          <w:spacing w:val="4"/>
        </w:rPr>
        <w:t xml:space="preserve"> </w:t>
      </w:r>
      <w:r>
        <w:t>Cotista</w:t>
      </w:r>
      <w:r>
        <w:rPr>
          <w:spacing w:val="4"/>
        </w:rPr>
        <w:t xml:space="preserve"> </w:t>
      </w:r>
      <w:r>
        <w:t>deverá</w:t>
      </w:r>
      <w:r>
        <w:rPr>
          <w:spacing w:val="5"/>
        </w:rPr>
        <w:t xml:space="preserve"> </w:t>
      </w:r>
      <w:r>
        <w:t>assinar:</w:t>
      </w:r>
      <w:r>
        <w:rPr>
          <w:spacing w:val="10"/>
        </w:rPr>
        <w:t xml:space="preserve"> </w:t>
      </w:r>
      <w:r>
        <w:rPr>
          <w:rFonts w:ascii="Arial" w:hAnsi="Arial"/>
          <w:b/>
        </w:rPr>
        <w:t>(a)</w:t>
      </w:r>
      <w:r>
        <w:rPr>
          <w:rFonts w:ascii="Arial" w:hAnsi="Arial"/>
          <w:b/>
          <w:spacing w:val="3"/>
        </w:rPr>
        <w:t xml:space="preserve"> </w:t>
      </w:r>
      <w:r>
        <w:t>Termo</w:t>
      </w:r>
      <w:r>
        <w:rPr>
          <w:spacing w:val="4"/>
        </w:rPr>
        <w:t xml:space="preserve"> </w:t>
      </w:r>
      <w:r>
        <w:t>de</w:t>
      </w:r>
      <w:r>
        <w:rPr>
          <w:spacing w:val="6"/>
        </w:rPr>
        <w:t xml:space="preserve"> </w:t>
      </w:r>
      <w:r>
        <w:t>Adesão</w:t>
      </w:r>
      <w:r>
        <w:rPr>
          <w:spacing w:val="6"/>
        </w:rPr>
        <w:t xml:space="preserve"> </w:t>
      </w:r>
      <w:r>
        <w:t>e</w:t>
      </w:r>
      <w:r>
        <w:rPr>
          <w:spacing w:val="-59"/>
        </w:rPr>
        <w:t xml:space="preserve"> </w:t>
      </w:r>
      <w:r>
        <w:t xml:space="preserve">Ciência de Risco; e </w:t>
      </w:r>
      <w:r>
        <w:rPr>
          <w:rFonts w:ascii="Arial" w:hAnsi="Arial"/>
          <w:b/>
        </w:rPr>
        <w:t xml:space="preserve">(ii) </w:t>
      </w:r>
      <w:r>
        <w:t>o respectivo Boletim de Subscrição, o qual, por sua vez,</w:t>
      </w:r>
      <w:r>
        <w:rPr>
          <w:spacing w:val="1"/>
        </w:rPr>
        <w:t xml:space="preserve"> </w:t>
      </w:r>
      <w:r>
        <w:t>deverá</w:t>
      </w:r>
      <w:r>
        <w:rPr>
          <w:spacing w:val="-11"/>
        </w:rPr>
        <w:t xml:space="preserve"> </w:t>
      </w:r>
      <w:r>
        <w:t>regular</w:t>
      </w:r>
      <w:r>
        <w:rPr>
          <w:spacing w:val="-12"/>
        </w:rPr>
        <w:t xml:space="preserve"> </w:t>
      </w:r>
      <w:r>
        <w:t>as</w:t>
      </w:r>
      <w:r>
        <w:rPr>
          <w:spacing w:val="-15"/>
        </w:rPr>
        <w:t xml:space="preserve"> </w:t>
      </w:r>
      <w:r>
        <w:t>chamadas</w:t>
      </w:r>
      <w:r>
        <w:rPr>
          <w:spacing w:val="-10"/>
        </w:rPr>
        <w:t xml:space="preserve"> </w:t>
      </w:r>
      <w:r>
        <w:t>de</w:t>
      </w:r>
      <w:r>
        <w:rPr>
          <w:spacing w:val="-14"/>
        </w:rPr>
        <w:t xml:space="preserve"> </w:t>
      </w:r>
      <w:r>
        <w:t>capital,</w:t>
      </w:r>
      <w:r>
        <w:rPr>
          <w:spacing w:val="-11"/>
        </w:rPr>
        <w:t xml:space="preserve"> </w:t>
      </w:r>
      <w:r>
        <w:t>observados</w:t>
      </w:r>
      <w:r>
        <w:rPr>
          <w:spacing w:val="-10"/>
        </w:rPr>
        <w:t xml:space="preserve"> </w:t>
      </w:r>
      <w:r>
        <w:t>os</w:t>
      </w:r>
      <w:r>
        <w:rPr>
          <w:spacing w:val="-15"/>
        </w:rPr>
        <w:t xml:space="preserve"> </w:t>
      </w:r>
      <w:r>
        <w:t>termos</w:t>
      </w:r>
      <w:r>
        <w:rPr>
          <w:spacing w:val="-13"/>
        </w:rPr>
        <w:t xml:space="preserve"> </w:t>
      </w:r>
      <w:r>
        <w:t>deste</w:t>
      </w:r>
      <w:r>
        <w:rPr>
          <w:spacing w:val="-15"/>
        </w:rPr>
        <w:t xml:space="preserve"> </w:t>
      </w:r>
      <w:r>
        <w:t>Regulamento.</w:t>
      </w:r>
    </w:p>
    <w:p w14:paraId="636B2964" w14:textId="77777777" w:rsidR="00145F6F" w:rsidRDefault="00145F6F">
      <w:pPr>
        <w:pStyle w:val="Corpodetexto"/>
        <w:spacing w:before="5"/>
        <w:rPr>
          <w:sz w:val="28"/>
        </w:rPr>
      </w:pPr>
    </w:p>
    <w:p w14:paraId="211FCA9B" w14:textId="39B9BE22" w:rsidR="00145F6F" w:rsidRDefault="002112C1">
      <w:pPr>
        <w:pStyle w:val="Corpodetexto"/>
        <w:tabs>
          <w:tab w:val="left" w:pos="2304"/>
        </w:tabs>
        <w:spacing w:before="1" w:line="302" w:lineRule="auto"/>
        <w:ind w:left="2304" w:right="233" w:hanging="1866"/>
        <w:jc w:val="both"/>
      </w:pPr>
      <w:r>
        <w:rPr>
          <w:rFonts w:ascii="Arial" w:hAnsi="Arial"/>
          <w:b/>
        </w:rPr>
        <w:t>Artigo</w:t>
      </w:r>
      <w:r>
        <w:rPr>
          <w:rFonts w:ascii="Arial" w:hAnsi="Arial"/>
          <w:b/>
          <w:spacing w:val="-1"/>
        </w:rPr>
        <w:t xml:space="preserve"> </w:t>
      </w:r>
      <w:r w:rsidR="00395CB6">
        <w:rPr>
          <w:rFonts w:ascii="Arial" w:hAnsi="Arial"/>
          <w:b/>
        </w:rPr>
        <w:t>4</w:t>
      </w:r>
      <w:r w:rsidR="00B41A0E">
        <w:rPr>
          <w:rFonts w:ascii="Arial" w:hAnsi="Arial"/>
          <w:b/>
        </w:rPr>
        <w:t>1</w:t>
      </w:r>
      <w:r>
        <w:rPr>
          <w:rFonts w:ascii="Arial" w:hAnsi="Arial"/>
          <w:b/>
        </w:rPr>
        <w:t>.</w:t>
      </w:r>
      <w:r>
        <w:rPr>
          <w:rFonts w:ascii="Arial" w:hAnsi="Arial"/>
          <w:b/>
        </w:rPr>
        <w:tab/>
      </w:r>
      <w:r>
        <w:t>Caberá</w:t>
      </w:r>
      <w:r>
        <w:rPr>
          <w:spacing w:val="2"/>
        </w:rPr>
        <w:t xml:space="preserve"> </w:t>
      </w:r>
      <w:r>
        <w:t>à</w:t>
      </w:r>
      <w:r>
        <w:rPr>
          <w:spacing w:val="1"/>
        </w:rPr>
        <w:t xml:space="preserve"> </w:t>
      </w:r>
      <w:r>
        <w:t>Gestora</w:t>
      </w:r>
      <w:r>
        <w:rPr>
          <w:spacing w:val="1"/>
        </w:rPr>
        <w:t xml:space="preserve"> </w:t>
      </w:r>
      <w:r>
        <w:t>direcionar</w:t>
      </w:r>
      <w:r>
        <w:rPr>
          <w:spacing w:val="1"/>
        </w:rPr>
        <w:t xml:space="preserve"> </w:t>
      </w:r>
      <w:r>
        <w:t>à</w:t>
      </w:r>
      <w:r>
        <w:rPr>
          <w:spacing w:val="1"/>
        </w:rPr>
        <w:t xml:space="preserve"> </w:t>
      </w:r>
      <w:r>
        <w:t>Administradora</w:t>
      </w:r>
      <w:r>
        <w:rPr>
          <w:spacing w:val="59"/>
        </w:rPr>
        <w:t xml:space="preserve"> </w:t>
      </w:r>
      <w:r>
        <w:t>que</w:t>
      </w:r>
      <w:r>
        <w:rPr>
          <w:spacing w:val="60"/>
        </w:rPr>
        <w:t xml:space="preserve"> </w:t>
      </w:r>
      <w:r>
        <w:t>realize</w:t>
      </w:r>
      <w:r>
        <w:rPr>
          <w:spacing w:val="1"/>
        </w:rPr>
        <w:t xml:space="preserve"> </w:t>
      </w:r>
      <w:r>
        <w:t>a</w:t>
      </w:r>
      <w:r>
        <w:rPr>
          <w:spacing w:val="1"/>
        </w:rPr>
        <w:t xml:space="preserve"> </w:t>
      </w:r>
      <w:r>
        <w:t>convocação</w:t>
      </w:r>
      <w:r>
        <w:rPr>
          <w:spacing w:val="61"/>
        </w:rPr>
        <w:t xml:space="preserve"> </w:t>
      </w:r>
      <w:r>
        <w:t>ao</w:t>
      </w:r>
      <w:r>
        <w:rPr>
          <w:spacing w:val="-59"/>
        </w:rPr>
        <w:t xml:space="preserve"> </w:t>
      </w:r>
      <w:r>
        <w:t>Cotista,</w:t>
      </w:r>
      <w:r>
        <w:rPr>
          <w:spacing w:val="-12"/>
        </w:rPr>
        <w:t xml:space="preserve"> </w:t>
      </w:r>
      <w:r>
        <w:t>mediante</w:t>
      </w:r>
      <w:r>
        <w:rPr>
          <w:spacing w:val="-10"/>
        </w:rPr>
        <w:t xml:space="preserve"> </w:t>
      </w:r>
      <w:r>
        <w:t>o</w:t>
      </w:r>
      <w:r>
        <w:rPr>
          <w:spacing w:val="-13"/>
        </w:rPr>
        <w:t xml:space="preserve"> </w:t>
      </w:r>
      <w:r>
        <w:t>envio,</w:t>
      </w:r>
      <w:r>
        <w:rPr>
          <w:spacing w:val="-9"/>
        </w:rPr>
        <w:t xml:space="preserve"> </w:t>
      </w:r>
      <w:r>
        <w:t>com</w:t>
      </w:r>
      <w:r>
        <w:rPr>
          <w:spacing w:val="-7"/>
        </w:rPr>
        <w:t xml:space="preserve"> </w:t>
      </w:r>
      <w:r>
        <w:t>10</w:t>
      </w:r>
      <w:r>
        <w:rPr>
          <w:spacing w:val="-13"/>
        </w:rPr>
        <w:t xml:space="preserve"> </w:t>
      </w:r>
      <w:r>
        <w:t>(dez)</w:t>
      </w:r>
      <w:r>
        <w:rPr>
          <w:spacing w:val="-10"/>
        </w:rPr>
        <w:t xml:space="preserve"> </w:t>
      </w:r>
      <w:r>
        <w:t>dias</w:t>
      </w:r>
      <w:r>
        <w:rPr>
          <w:spacing w:val="-13"/>
        </w:rPr>
        <w:t xml:space="preserve"> </w:t>
      </w:r>
      <w:r>
        <w:t>de</w:t>
      </w:r>
      <w:r>
        <w:rPr>
          <w:spacing w:val="-11"/>
        </w:rPr>
        <w:t xml:space="preserve"> </w:t>
      </w:r>
      <w:r>
        <w:t>antecedência</w:t>
      </w:r>
      <w:r>
        <w:rPr>
          <w:spacing w:val="-10"/>
        </w:rPr>
        <w:t xml:space="preserve"> </w:t>
      </w:r>
      <w:r>
        <w:t>à</w:t>
      </w:r>
      <w:r>
        <w:rPr>
          <w:spacing w:val="-13"/>
        </w:rPr>
        <w:t xml:space="preserve"> </w:t>
      </w:r>
      <w:r>
        <w:t>data</w:t>
      </w:r>
      <w:r>
        <w:rPr>
          <w:spacing w:val="-13"/>
        </w:rPr>
        <w:t xml:space="preserve"> </w:t>
      </w:r>
      <w:r>
        <w:t>da</w:t>
      </w:r>
      <w:r>
        <w:rPr>
          <w:spacing w:val="-11"/>
        </w:rPr>
        <w:t xml:space="preserve"> </w:t>
      </w:r>
      <w:r>
        <w:t>subscrição</w:t>
      </w:r>
      <w:r>
        <w:rPr>
          <w:spacing w:val="-59"/>
        </w:rPr>
        <w:t xml:space="preserve"> </w:t>
      </w:r>
      <w:r>
        <w:t>e integralização de suas respectivas Cotas, de correspondência dirigida para os</w:t>
      </w:r>
      <w:r>
        <w:rPr>
          <w:spacing w:val="1"/>
        </w:rPr>
        <w:t xml:space="preserve"> </w:t>
      </w:r>
      <w:r>
        <w:t>Cotistas</w:t>
      </w:r>
      <w:r>
        <w:rPr>
          <w:spacing w:val="-11"/>
        </w:rPr>
        <w:t xml:space="preserve"> </w:t>
      </w:r>
      <w:r>
        <w:t>através de</w:t>
      </w:r>
      <w:r>
        <w:rPr>
          <w:spacing w:val="-2"/>
        </w:rPr>
        <w:t xml:space="preserve"> </w:t>
      </w:r>
      <w:r>
        <w:t>correio</w:t>
      </w:r>
      <w:r>
        <w:rPr>
          <w:spacing w:val="2"/>
        </w:rPr>
        <w:t xml:space="preserve"> </w:t>
      </w:r>
      <w:r>
        <w:t>eletrônico.</w:t>
      </w:r>
    </w:p>
    <w:p w14:paraId="5BAC57A7" w14:textId="77777777" w:rsidR="00145F6F" w:rsidRDefault="00145F6F">
      <w:pPr>
        <w:pStyle w:val="Corpodetexto"/>
        <w:spacing w:before="8"/>
        <w:rPr>
          <w:sz w:val="28"/>
        </w:rPr>
      </w:pPr>
    </w:p>
    <w:p w14:paraId="7DAB761C" w14:textId="4F599037" w:rsidR="00145F6F" w:rsidRDefault="002112C1">
      <w:pPr>
        <w:pStyle w:val="Corpodetexto"/>
        <w:tabs>
          <w:tab w:val="left" w:pos="2304"/>
        </w:tabs>
        <w:spacing w:before="1" w:line="302" w:lineRule="auto"/>
        <w:ind w:left="2304" w:right="235" w:hanging="1866"/>
        <w:jc w:val="both"/>
      </w:pPr>
      <w:r>
        <w:rPr>
          <w:rFonts w:ascii="Arial" w:hAnsi="Arial"/>
          <w:b/>
        </w:rPr>
        <w:t>Artigo</w:t>
      </w:r>
      <w:r>
        <w:rPr>
          <w:rFonts w:ascii="Arial" w:hAnsi="Arial"/>
          <w:b/>
          <w:spacing w:val="-1"/>
        </w:rPr>
        <w:t xml:space="preserve"> </w:t>
      </w:r>
      <w:r w:rsidR="00395CB6">
        <w:rPr>
          <w:rFonts w:ascii="Arial" w:hAnsi="Arial"/>
          <w:b/>
        </w:rPr>
        <w:t>4</w:t>
      </w:r>
      <w:r w:rsidR="00B41A0E">
        <w:rPr>
          <w:rFonts w:ascii="Arial" w:hAnsi="Arial"/>
          <w:b/>
        </w:rPr>
        <w:t>2</w:t>
      </w:r>
      <w:r>
        <w:rPr>
          <w:rFonts w:ascii="Arial" w:hAnsi="Arial"/>
          <w:b/>
        </w:rPr>
        <w:t>.</w:t>
      </w:r>
      <w:r>
        <w:rPr>
          <w:rFonts w:ascii="Arial" w:hAnsi="Arial"/>
          <w:b/>
        </w:rPr>
        <w:tab/>
      </w:r>
      <w:r>
        <w:t>Sem</w:t>
      </w:r>
      <w:r>
        <w:rPr>
          <w:spacing w:val="10"/>
        </w:rPr>
        <w:t xml:space="preserve"> </w:t>
      </w:r>
      <w:r>
        <w:t>prejuízo</w:t>
      </w:r>
      <w:r>
        <w:rPr>
          <w:spacing w:val="9"/>
        </w:rPr>
        <w:t xml:space="preserve"> </w:t>
      </w:r>
      <w:r>
        <w:t>do</w:t>
      </w:r>
      <w:r>
        <w:rPr>
          <w:spacing w:val="7"/>
        </w:rPr>
        <w:t xml:space="preserve"> </w:t>
      </w:r>
      <w:r>
        <w:t>disposto</w:t>
      </w:r>
      <w:r>
        <w:rPr>
          <w:spacing w:val="9"/>
        </w:rPr>
        <w:t xml:space="preserve"> </w:t>
      </w:r>
      <w:r>
        <w:t>acima,</w:t>
      </w:r>
      <w:r>
        <w:rPr>
          <w:spacing w:val="5"/>
        </w:rPr>
        <w:t xml:space="preserve"> </w:t>
      </w:r>
      <w:r>
        <w:t>fica</w:t>
      </w:r>
      <w:r>
        <w:rPr>
          <w:spacing w:val="5"/>
        </w:rPr>
        <w:t xml:space="preserve"> </w:t>
      </w:r>
      <w:r>
        <w:t>estabelecido</w:t>
      </w:r>
      <w:r>
        <w:rPr>
          <w:spacing w:val="6"/>
        </w:rPr>
        <w:t xml:space="preserve"> </w:t>
      </w:r>
      <w:r>
        <w:t>que</w:t>
      </w:r>
      <w:r>
        <w:rPr>
          <w:spacing w:val="6"/>
        </w:rPr>
        <w:t xml:space="preserve"> </w:t>
      </w:r>
      <w:r>
        <w:t>chamadas</w:t>
      </w:r>
      <w:r>
        <w:rPr>
          <w:spacing w:val="6"/>
        </w:rPr>
        <w:t xml:space="preserve"> </w:t>
      </w:r>
      <w:r>
        <w:t>de</w:t>
      </w:r>
      <w:r>
        <w:rPr>
          <w:spacing w:val="5"/>
        </w:rPr>
        <w:t xml:space="preserve"> </w:t>
      </w:r>
      <w:r>
        <w:t>capital</w:t>
      </w:r>
      <w:r>
        <w:rPr>
          <w:spacing w:val="8"/>
        </w:rPr>
        <w:t xml:space="preserve"> </w:t>
      </w:r>
      <w:r>
        <w:t>para</w:t>
      </w:r>
      <w:r>
        <w:rPr>
          <w:spacing w:val="-59"/>
        </w:rPr>
        <w:t xml:space="preserve"> </w:t>
      </w:r>
      <w:r>
        <w:t>pagamentos</w:t>
      </w:r>
      <w:r>
        <w:rPr>
          <w:spacing w:val="1"/>
        </w:rPr>
        <w:t xml:space="preserve"> </w:t>
      </w:r>
      <w:r>
        <w:t>de</w:t>
      </w:r>
      <w:r>
        <w:rPr>
          <w:spacing w:val="1"/>
        </w:rPr>
        <w:t xml:space="preserve"> </w:t>
      </w:r>
      <w:r>
        <w:t>eventuais</w:t>
      </w:r>
      <w:r>
        <w:rPr>
          <w:spacing w:val="1"/>
        </w:rPr>
        <w:t xml:space="preserve"> </w:t>
      </w:r>
      <w:r>
        <w:t>indenizações</w:t>
      </w:r>
      <w:r>
        <w:rPr>
          <w:spacing w:val="1"/>
        </w:rPr>
        <w:t xml:space="preserve"> </w:t>
      </w:r>
      <w:r>
        <w:t>devidas</w:t>
      </w:r>
      <w:r>
        <w:rPr>
          <w:spacing w:val="1"/>
        </w:rPr>
        <w:t xml:space="preserve"> </w:t>
      </w:r>
      <w:r>
        <w:t>pelo</w:t>
      </w:r>
      <w:r>
        <w:rPr>
          <w:spacing w:val="1"/>
        </w:rPr>
        <w:t xml:space="preserve"> </w:t>
      </w:r>
      <w:r>
        <w:t>Fundo</w:t>
      </w:r>
      <w:r>
        <w:rPr>
          <w:spacing w:val="1"/>
        </w:rPr>
        <w:t xml:space="preserve"> </w:t>
      </w:r>
      <w:r>
        <w:t>bem</w:t>
      </w:r>
      <w:r>
        <w:rPr>
          <w:spacing w:val="1"/>
        </w:rPr>
        <w:t xml:space="preserve"> </w:t>
      </w:r>
      <w:r>
        <w:t>como</w:t>
      </w:r>
      <w:r>
        <w:rPr>
          <w:spacing w:val="1"/>
        </w:rPr>
        <w:t xml:space="preserve"> </w:t>
      </w:r>
      <w:r>
        <w:t>para</w:t>
      </w:r>
      <w:r>
        <w:rPr>
          <w:spacing w:val="-59"/>
        </w:rPr>
        <w:t xml:space="preserve"> </w:t>
      </w:r>
      <w:r>
        <w:t>pagamentos de quaisquer encargos e até mesmo para recomposição de reservas</w:t>
      </w:r>
      <w:r>
        <w:rPr>
          <w:spacing w:val="-59"/>
        </w:rPr>
        <w:t xml:space="preserve"> </w:t>
      </w:r>
      <w:r>
        <w:t>estabelecidas</w:t>
      </w:r>
      <w:r>
        <w:rPr>
          <w:spacing w:val="1"/>
        </w:rPr>
        <w:t xml:space="preserve"> </w:t>
      </w:r>
      <w:r>
        <w:t>neste</w:t>
      </w:r>
      <w:r>
        <w:rPr>
          <w:spacing w:val="1"/>
        </w:rPr>
        <w:t xml:space="preserve"> </w:t>
      </w:r>
      <w:r>
        <w:t>Regulamento</w:t>
      </w:r>
      <w:r>
        <w:rPr>
          <w:spacing w:val="1"/>
        </w:rPr>
        <w:t xml:space="preserve"> </w:t>
      </w:r>
      <w:r>
        <w:t>e/ou</w:t>
      </w:r>
      <w:r>
        <w:rPr>
          <w:spacing w:val="1"/>
        </w:rPr>
        <w:t xml:space="preserve"> </w:t>
      </w:r>
      <w:r>
        <w:t>no</w:t>
      </w:r>
      <w:r>
        <w:rPr>
          <w:spacing w:val="1"/>
        </w:rPr>
        <w:t xml:space="preserve"> </w:t>
      </w:r>
      <w:r>
        <w:t>Anexo</w:t>
      </w:r>
      <w:r>
        <w:rPr>
          <w:spacing w:val="1"/>
        </w:rPr>
        <w:t xml:space="preserve"> </w:t>
      </w:r>
      <w:r>
        <w:t>poderão</w:t>
      </w:r>
      <w:r>
        <w:rPr>
          <w:spacing w:val="1"/>
        </w:rPr>
        <w:t xml:space="preserve"> </w:t>
      </w:r>
      <w:r>
        <w:t>ser</w:t>
      </w:r>
      <w:r>
        <w:rPr>
          <w:spacing w:val="1"/>
        </w:rPr>
        <w:t xml:space="preserve"> </w:t>
      </w:r>
      <w:r>
        <w:t>realizadas</w:t>
      </w:r>
      <w:r>
        <w:rPr>
          <w:spacing w:val="1"/>
        </w:rPr>
        <w:t xml:space="preserve"> </w:t>
      </w:r>
      <w:r>
        <w:t>a</w:t>
      </w:r>
      <w:r>
        <w:rPr>
          <w:spacing w:val="1"/>
        </w:rPr>
        <w:t xml:space="preserve"> </w:t>
      </w:r>
      <w:r>
        <w:t>qualquer</w:t>
      </w:r>
      <w:r>
        <w:rPr>
          <w:spacing w:val="-2"/>
        </w:rPr>
        <w:t xml:space="preserve"> </w:t>
      </w:r>
      <w:r>
        <w:t>tempo,</w:t>
      </w:r>
      <w:r>
        <w:rPr>
          <w:spacing w:val="1"/>
        </w:rPr>
        <w:t xml:space="preserve"> </w:t>
      </w:r>
      <w:r>
        <w:t>observado o limite</w:t>
      </w:r>
      <w:r>
        <w:rPr>
          <w:spacing w:val="-1"/>
        </w:rPr>
        <w:t xml:space="preserve"> </w:t>
      </w:r>
      <w:r>
        <w:t>do valor subscrito.</w:t>
      </w:r>
    </w:p>
    <w:p w14:paraId="35DF0536" w14:textId="77777777" w:rsidR="00145F6F" w:rsidRDefault="00145F6F">
      <w:pPr>
        <w:pStyle w:val="Corpodetexto"/>
        <w:spacing w:before="11"/>
        <w:rPr>
          <w:sz w:val="28"/>
        </w:rPr>
      </w:pPr>
    </w:p>
    <w:p w14:paraId="47D7B7F7" w14:textId="713AA570" w:rsidR="00145F6F" w:rsidRDefault="002112C1">
      <w:pPr>
        <w:pStyle w:val="Corpodetexto"/>
        <w:tabs>
          <w:tab w:val="left" w:pos="2304"/>
        </w:tabs>
        <w:spacing w:line="304" w:lineRule="auto"/>
        <w:ind w:left="2304" w:right="230" w:hanging="1866"/>
        <w:jc w:val="both"/>
      </w:pPr>
      <w:r>
        <w:rPr>
          <w:rFonts w:ascii="Arial" w:hAnsi="Arial"/>
          <w:b/>
        </w:rPr>
        <w:lastRenderedPageBreak/>
        <w:t>Artigo</w:t>
      </w:r>
      <w:r>
        <w:rPr>
          <w:rFonts w:ascii="Arial" w:hAnsi="Arial"/>
          <w:b/>
          <w:spacing w:val="-1"/>
        </w:rPr>
        <w:t xml:space="preserve"> </w:t>
      </w:r>
      <w:r w:rsidR="00395CB6">
        <w:rPr>
          <w:rFonts w:ascii="Arial" w:hAnsi="Arial"/>
          <w:b/>
        </w:rPr>
        <w:t>4</w:t>
      </w:r>
      <w:r w:rsidR="00B41A0E">
        <w:rPr>
          <w:rFonts w:ascii="Arial" w:hAnsi="Arial"/>
          <w:b/>
        </w:rPr>
        <w:t>3</w:t>
      </w:r>
      <w:r>
        <w:rPr>
          <w:rFonts w:ascii="Arial" w:hAnsi="Arial"/>
          <w:b/>
        </w:rPr>
        <w:t>.</w:t>
      </w:r>
      <w:r>
        <w:rPr>
          <w:rFonts w:ascii="Arial" w:hAnsi="Arial"/>
          <w:b/>
        </w:rPr>
        <w:tab/>
      </w:r>
      <w:r>
        <w:t>Ficará</w:t>
      </w:r>
      <w:r>
        <w:rPr>
          <w:spacing w:val="9"/>
        </w:rPr>
        <w:t xml:space="preserve"> </w:t>
      </w:r>
      <w:r>
        <w:t>constituído</w:t>
      </w:r>
      <w:r>
        <w:rPr>
          <w:spacing w:val="8"/>
        </w:rPr>
        <w:t xml:space="preserve"> </w:t>
      </w:r>
      <w:r>
        <w:t>em</w:t>
      </w:r>
      <w:r>
        <w:rPr>
          <w:spacing w:val="7"/>
        </w:rPr>
        <w:t xml:space="preserve"> </w:t>
      </w:r>
      <w:r>
        <w:t>mora</w:t>
      </w:r>
      <w:r>
        <w:rPr>
          <w:spacing w:val="9"/>
        </w:rPr>
        <w:t xml:space="preserve"> </w:t>
      </w:r>
      <w:r>
        <w:t>o</w:t>
      </w:r>
      <w:r>
        <w:rPr>
          <w:spacing w:val="6"/>
        </w:rPr>
        <w:t xml:space="preserve"> </w:t>
      </w:r>
      <w:r>
        <w:t>Cotista</w:t>
      </w:r>
      <w:r>
        <w:rPr>
          <w:spacing w:val="5"/>
        </w:rPr>
        <w:t xml:space="preserve"> </w:t>
      </w:r>
      <w:r>
        <w:t>que</w:t>
      </w:r>
      <w:r>
        <w:rPr>
          <w:spacing w:val="6"/>
        </w:rPr>
        <w:t xml:space="preserve"> </w:t>
      </w:r>
      <w:r>
        <w:t>não</w:t>
      </w:r>
      <w:r>
        <w:rPr>
          <w:spacing w:val="5"/>
        </w:rPr>
        <w:t xml:space="preserve"> </w:t>
      </w:r>
      <w:r>
        <w:t>realizar</w:t>
      </w:r>
      <w:r>
        <w:rPr>
          <w:spacing w:val="10"/>
        </w:rPr>
        <w:t xml:space="preserve"> </w:t>
      </w:r>
      <w:r>
        <w:t>a</w:t>
      </w:r>
      <w:r>
        <w:rPr>
          <w:spacing w:val="9"/>
        </w:rPr>
        <w:t xml:space="preserve"> </w:t>
      </w:r>
      <w:r>
        <w:t>integralização</w:t>
      </w:r>
      <w:r>
        <w:rPr>
          <w:spacing w:val="9"/>
        </w:rPr>
        <w:t xml:space="preserve"> </w:t>
      </w:r>
      <w:r>
        <w:t>das</w:t>
      </w:r>
      <w:r>
        <w:rPr>
          <w:spacing w:val="9"/>
        </w:rPr>
        <w:t xml:space="preserve"> </w:t>
      </w:r>
      <w:r>
        <w:t>Cotas</w:t>
      </w:r>
      <w:r>
        <w:rPr>
          <w:spacing w:val="-59"/>
        </w:rPr>
        <w:t xml:space="preserve"> </w:t>
      </w:r>
      <w:r>
        <w:t>nas condições previstas neste Regulamento, no Anexo, no Boletim de Subscrição</w:t>
      </w:r>
      <w:r>
        <w:rPr>
          <w:spacing w:val="-59"/>
        </w:rPr>
        <w:t xml:space="preserve"> </w:t>
      </w:r>
      <w:r>
        <w:rPr>
          <w:spacing w:val="-1"/>
        </w:rPr>
        <w:t>e</w:t>
      </w:r>
      <w:r>
        <w:t xml:space="preserve"> </w:t>
      </w:r>
      <w:r>
        <w:rPr>
          <w:spacing w:val="-1"/>
        </w:rPr>
        <w:t>nos</w:t>
      </w:r>
      <w:r>
        <w:rPr>
          <w:spacing w:val="1"/>
        </w:rPr>
        <w:t xml:space="preserve"> </w:t>
      </w:r>
      <w:r>
        <w:rPr>
          <w:spacing w:val="-1"/>
        </w:rPr>
        <w:t>demais documentos</w:t>
      </w:r>
      <w:r>
        <w:rPr>
          <w:spacing w:val="1"/>
        </w:rPr>
        <w:t xml:space="preserve"> </w:t>
      </w:r>
      <w:r>
        <w:t>do</w:t>
      </w:r>
      <w:r>
        <w:rPr>
          <w:spacing w:val="1"/>
        </w:rPr>
        <w:t xml:space="preserve"> </w:t>
      </w:r>
      <w:r>
        <w:t>Fundo,</w:t>
      </w:r>
      <w:r>
        <w:rPr>
          <w:spacing w:val="-8"/>
        </w:rPr>
        <w:t xml:space="preserve"> </w:t>
      </w:r>
      <w:r>
        <w:t>desde</w:t>
      </w:r>
      <w:r>
        <w:rPr>
          <w:spacing w:val="-18"/>
        </w:rPr>
        <w:t xml:space="preserve"> </w:t>
      </w:r>
      <w:r>
        <w:t>que</w:t>
      </w:r>
      <w:r>
        <w:rPr>
          <w:spacing w:val="-15"/>
        </w:rPr>
        <w:t xml:space="preserve"> </w:t>
      </w:r>
      <w:r>
        <w:t>tal</w:t>
      </w:r>
      <w:r>
        <w:rPr>
          <w:spacing w:val="-12"/>
        </w:rPr>
        <w:t xml:space="preserve"> </w:t>
      </w:r>
      <w:r>
        <w:t>inadimplência</w:t>
      </w:r>
      <w:r>
        <w:rPr>
          <w:spacing w:val="-7"/>
        </w:rPr>
        <w:t xml:space="preserve"> </w:t>
      </w:r>
      <w:r>
        <w:t>não</w:t>
      </w:r>
      <w:r>
        <w:rPr>
          <w:spacing w:val="-11"/>
        </w:rPr>
        <w:t xml:space="preserve"> </w:t>
      </w:r>
      <w:r>
        <w:t>seja</w:t>
      </w:r>
      <w:r>
        <w:rPr>
          <w:spacing w:val="-11"/>
        </w:rPr>
        <w:t xml:space="preserve"> </w:t>
      </w:r>
      <w:r>
        <w:t>sanada</w:t>
      </w:r>
      <w:r>
        <w:rPr>
          <w:spacing w:val="-58"/>
        </w:rPr>
        <w:t xml:space="preserve"> </w:t>
      </w:r>
      <w:r>
        <w:t>em</w:t>
      </w:r>
      <w:r>
        <w:rPr>
          <w:spacing w:val="-9"/>
        </w:rPr>
        <w:t xml:space="preserve"> </w:t>
      </w:r>
      <w:r>
        <w:t>até</w:t>
      </w:r>
      <w:r>
        <w:rPr>
          <w:spacing w:val="-10"/>
        </w:rPr>
        <w:t xml:space="preserve"> </w:t>
      </w:r>
      <w:r>
        <w:t>5</w:t>
      </w:r>
      <w:r>
        <w:rPr>
          <w:spacing w:val="-12"/>
        </w:rPr>
        <w:t xml:space="preserve"> </w:t>
      </w:r>
      <w:r>
        <w:t>(cinco)</w:t>
      </w:r>
      <w:r>
        <w:rPr>
          <w:spacing w:val="-10"/>
        </w:rPr>
        <w:t xml:space="preserve"> </w:t>
      </w:r>
      <w:r>
        <w:t>dias</w:t>
      </w:r>
      <w:r>
        <w:rPr>
          <w:spacing w:val="-10"/>
        </w:rPr>
        <w:t xml:space="preserve"> </w:t>
      </w:r>
      <w:r>
        <w:t>úteis</w:t>
      </w:r>
      <w:r>
        <w:rPr>
          <w:spacing w:val="-10"/>
        </w:rPr>
        <w:t xml:space="preserve"> </w:t>
      </w:r>
      <w:r>
        <w:t>contados</w:t>
      </w:r>
      <w:r>
        <w:rPr>
          <w:spacing w:val="-12"/>
        </w:rPr>
        <w:t xml:space="preserve"> </w:t>
      </w:r>
      <w:r>
        <w:t>do</w:t>
      </w:r>
      <w:r>
        <w:rPr>
          <w:spacing w:val="-13"/>
        </w:rPr>
        <w:t xml:space="preserve"> </w:t>
      </w:r>
      <w:r>
        <w:t>recebimento</w:t>
      </w:r>
      <w:r>
        <w:rPr>
          <w:spacing w:val="-10"/>
        </w:rPr>
        <w:t xml:space="preserve"> </w:t>
      </w:r>
      <w:r>
        <w:t>de</w:t>
      </w:r>
      <w:r>
        <w:rPr>
          <w:spacing w:val="-11"/>
        </w:rPr>
        <w:t xml:space="preserve"> </w:t>
      </w:r>
      <w:r>
        <w:t>notificação</w:t>
      </w:r>
      <w:r>
        <w:rPr>
          <w:spacing w:val="-11"/>
        </w:rPr>
        <w:t xml:space="preserve"> </w:t>
      </w:r>
      <w:r>
        <w:t>sobre</w:t>
      </w:r>
      <w:r>
        <w:rPr>
          <w:spacing w:val="-13"/>
        </w:rPr>
        <w:t xml:space="preserve"> </w:t>
      </w:r>
      <w:r>
        <w:t>o</w:t>
      </w:r>
      <w:r>
        <w:rPr>
          <w:spacing w:val="-12"/>
        </w:rPr>
        <w:t xml:space="preserve"> </w:t>
      </w:r>
      <w:r>
        <w:t>referido</w:t>
      </w:r>
      <w:r>
        <w:rPr>
          <w:spacing w:val="-58"/>
        </w:rPr>
        <w:t xml:space="preserve"> </w:t>
      </w:r>
      <w:r>
        <w:t>inadimplemento</w:t>
      </w:r>
      <w:r>
        <w:rPr>
          <w:spacing w:val="-1"/>
        </w:rPr>
        <w:t xml:space="preserve"> </w:t>
      </w:r>
      <w:r>
        <w:t>enviada</w:t>
      </w:r>
      <w:r>
        <w:rPr>
          <w:spacing w:val="-3"/>
        </w:rPr>
        <w:t xml:space="preserve"> </w:t>
      </w:r>
      <w:r>
        <w:t>pela Administradora</w:t>
      </w:r>
      <w:r>
        <w:rPr>
          <w:spacing w:val="-1"/>
        </w:rPr>
        <w:t xml:space="preserve"> </w:t>
      </w:r>
      <w:r>
        <w:t>ao</w:t>
      </w:r>
      <w:r>
        <w:rPr>
          <w:spacing w:val="-4"/>
        </w:rPr>
        <w:t xml:space="preserve"> </w:t>
      </w:r>
      <w:r>
        <w:t>Cotista</w:t>
      </w:r>
      <w:r>
        <w:rPr>
          <w:spacing w:val="-5"/>
        </w:rPr>
        <w:t xml:space="preserve"> </w:t>
      </w:r>
      <w:r>
        <w:t>inadimplente.</w:t>
      </w:r>
    </w:p>
    <w:p w14:paraId="39B96648" w14:textId="77777777" w:rsidR="00145F6F" w:rsidRDefault="00145F6F">
      <w:pPr>
        <w:pStyle w:val="Corpodetexto"/>
        <w:spacing w:before="11"/>
        <w:rPr>
          <w:sz w:val="27"/>
        </w:rPr>
      </w:pPr>
    </w:p>
    <w:p w14:paraId="06FB078B" w14:textId="77777777" w:rsidR="008615E1" w:rsidRDefault="002112C1" w:rsidP="008615E1">
      <w:pPr>
        <w:pStyle w:val="Corpodetexto"/>
        <w:spacing w:line="304" w:lineRule="auto"/>
        <w:ind w:left="2304" w:right="228"/>
        <w:jc w:val="both"/>
      </w:pPr>
      <w:r>
        <w:rPr>
          <w:rFonts w:ascii="Arial" w:hAnsi="Arial"/>
          <w:b/>
        </w:rPr>
        <w:t>Parágrafo</w:t>
      </w:r>
      <w:r>
        <w:rPr>
          <w:rFonts w:ascii="Arial" w:hAnsi="Arial"/>
          <w:b/>
          <w:spacing w:val="1"/>
        </w:rPr>
        <w:t xml:space="preserve"> </w:t>
      </w:r>
      <w:r>
        <w:rPr>
          <w:rFonts w:ascii="Arial" w:hAnsi="Arial"/>
          <w:b/>
        </w:rPr>
        <w:t>1º</w:t>
      </w:r>
      <w:r>
        <w:rPr>
          <w:rFonts w:ascii="Arial" w:hAnsi="Arial"/>
          <w:b/>
          <w:spacing w:val="1"/>
        </w:rPr>
        <w:t xml:space="preserve"> </w:t>
      </w:r>
      <w:r>
        <w:t>O</w:t>
      </w:r>
      <w:r>
        <w:rPr>
          <w:spacing w:val="1"/>
        </w:rPr>
        <w:t xml:space="preserve"> </w:t>
      </w:r>
      <w:r>
        <w:t>Cotista</w:t>
      </w:r>
      <w:r>
        <w:rPr>
          <w:spacing w:val="1"/>
        </w:rPr>
        <w:t xml:space="preserve"> </w:t>
      </w:r>
      <w:r>
        <w:t>declara</w:t>
      </w:r>
      <w:r>
        <w:rPr>
          <w:spacing w:val="1"/>
        </w:rPr>
        <w:t xml:space="preserve"> </w:t>
      </w:r>
      <w:r>
        <w:t>conhecimento</w:t>
      </w:r>
      <w:r>
        <w:rPr>
          <w:spacing w:val="1"/>
        </w:rPr>
        <w:t xml:space="preserve"> </w:t>
      </w:r>
      <w:r>
        <w:t>e</w:t>
      </w:r>
      <w:r>
        <w:rPr>
          <w:spacing w:val="1"/>
        </w:rPr>
        <w:t xml:space="preserve"> </w:t>
      </w:r>
      <w:r>
        <w:t>concorda</w:t>
      </w:r>
      <w:r>
        <w:rPr>
          <w:spacing w:val="1"/>
        </w:rPr>
        <w:t xml:space="preserve"> </w:t>
      </w:r>
      <w:r>
        <w:t>que</w:t>
      </w:r>
      <w:r>
        <w:rPr>
          <w:spacing w:val="1"/>
        </w:rPr>
        <w:t xml:space="preserve"> </w:t>
      </w:r>
      <w:r>
        <w:t>quaisquer</w:t>
      </w:r>
      <w:r>
        <w:rPr>
          <w:spacing w:val="1"/>
        </w:rPr>
        <w:t xml:space="preserve"> </w:t>
      </w:r>
      <w:r>
        <w:t>pagamentos devidos em decorrência das obrigações acordadas em conformidade</w:t>
      </w:r>
      <w:r>
        <w:rPr>
          <w:spacing w:val="-59"/>
        </w:rPr>
        <w:t xml:space="preserve"> </w:t>
      </w:r>
      <w:r>
        <w:t>com seu compromisso de subscrição e integralização e com este Regulamento e</w:t>
      </w:r>
      <w:r>
        <w:rPr>
          <w:spacing w:val="1"/>
        </w:rPr>
        <w:t xml:space="preserve"> </w:t>
      </w:r>
      <w:r>
        <w:t>seu Anexo são essenciais, e o inadimplemento de tais obrigações pelo Cotista</w:t>
      </w:r>
      <w:r>
        <w:rPr>
          <w:spacing w:val="1"/>
        </w:rPr>
        <w:t xml:space="preserve"> </w:t>
      </w:r>
      <w:r>
        <w:t>causará danos ao Fundo e seus prestadores de serviços. Dessa forma, acorda-se</w:t>
      </w:r>
      <w:r>
        <w:rPr>
          <w:spacing w:val="-59"/>
        </w:rPr>
        <w:t xml:space="preserve"> </w:t>
      </w:r>
      <w:r>
        <w:rPr>
          <w:spacing w:val="-1"/>
        </w:rPr>
        <w:t>que</w:t>
      </w:r>
      <w:r>
        <w:rPr>
          <w:spacing w:val="-17"/>
        </w:rPr>
        <w:t xml:space="preserve"> </w:t>
      </w:r>
      <w:r>
        <w:rPr>
          <w:spacing w:val="-1"/>
        </w:rPr>
        <w:t>sobre</w:t>
      </w:r>
      <w:r>
        <w:rPr>
          <w:spacing w:val="-17"/>
        </w:rPr>
        <w:t xml:space="preserve"> </w:t>
      </w:r>
      <w:r>
        <w:rPr>
          <w:spacing w:val="-1"/>
        </w:rPr>
        <w:t>o</w:t>
      </w:r>
      <w:r>
        <w:rPr>
          <w:spacing w:val="-14"/>
        </w:rPr>
        <w:t xml:space="preserve"> </w:t>
      </w:r>
      <w:r>
        <w:rPr>
          <w:spacing w:val="-1"/>
        </w:rPr>
        <w:t>valor</w:t>
      </w:r>
      <w:r>
        <w:rPr>
          <w:spacing w:val="-13"/>
        </w:rPr>
        <w:t xml:space="preserve"> </w:t>
      </w:r>
      <w:r>
        <w:rPr>
          <w:spacing w:val="-1"/>
        </w:rPr>
        <w:t>inadimplido</w:t>
      </w:r>
      <w:r>
        <w:rPr>
          <w:spacing w:val="-13"/>
        </w:rPr>
        <w:t xml:space="preserve"> </w:t>
      </w:r>
      <w:r>
        <w:t>incidirão</w:t>
      </w:r>
      <w:r>
        <w:rPr>
          <w:spacing w:val="-14"/>
        </w:rPr>
        <w:t xml:space="preserve"> </w:t>
      </w:r>
      <w:r>
        <w:t>juros</w:t>
      </w:r>
      <w:r>
        <w:rPr>
          <w:spacing w:val="-16"/>
        </w:rPr>
        <w:t xml:space="preserve"> </w:t>
      </w:r>
      <w:r>
        <w:t>moratórios</w:t>
      </w:r>
      <w:r>
        <w:rPr>
          <w:spacing w:val="-14"/>
        </w:rPr>
        <w:t xml:space="preserve"> </w:t>
      </w:r>
      <w:r>
        <w:t>equivalentes</w:t>
      </w:r>
      <w:r>
        <w:rPr>
          <w:spacing w:val="-14"/>
        </w:rPr>
        <w:t xml:space="preserve"> </w:t>
      </w:r>
      <w:r>
        <w:t>a</w:t>
      </w:r>
      <w:r>
        <w:rPr>
          <w:spacing w:val="-13"/>
        </w:rPr>
        <w:t xml:space="preserve"> </w:t>
      </w:r>
      <w:r>
        <w:t>15%</w:t>
      </w:r>
      <w:r>
        <w:rPr>
          <w:spacing w:val="-13"/>
        </w:rPr>
        <w:t xml:space="preserve"> </w:t>
      </w:r>
      <w:r>
        <w:t>(quinze</w:t>
      </w:r>
      <w:r>
        <w:rPr>
          <w:spacing w:val="-59"/>
        </w:rPr>
        <w:t xml:space="preserve"> </w:t>
      </w:r>
      <w:r>
        <w:t>por cento) ao ano, pro rata die, contados a partir da data do inadimplemento até a</w:t>
      </w:r>
      <w:r>
        <w:rPr>
          <w:spacing w:val="-59"/>
        </w:rPr>
        <w:t xml:space="preserve"> </w:t>
      </w:r>
      <w:r>
        <w:t>data</w:t>
      </w:r>
      <w:r>
        <w:rPr>
          <w:spacing w:val="1"/>
        </w:rPr>
        <w:t xml:space="preserve"> </w:t>
      </w:r>
      <w:r>
        <w:t>do</w:t>
      </w:r>
      <w:r>
        <w:rPr>
          <w:spacing w:val="1"/>
        </w:rPr>
        <w:t xml:space="preserve"> </w:t>
      </w:r>
      <w:r>
        <w:t>efetivo</w:t>
      </w:r>
      <w:r>
        <w:rPr>
          <w:spacing w:val="1"/>
        </w:rPr>
        <w:t xml:space="preserve"> </w:t>
      </w:r>
      <w:r>
        <w:t>pagamento,</w:t>
      </w:r>
      <w:r>
        <w:rPr>
          <w:spacing w:val="1"/>
        </w:rPr>
        <w:t xml:space="preserve"> </w:t>
      </w:r>
      <w:r>
        <w:t>conforme</w:t>
      </w:r>
      <w:r>
        <w:rPr>
          <w:spacing w:val="1"/>
        </w:rPr>
        <w:t xml:space="preserve"> </w:t>
      </w:r>
      <w:r>
        <w:t>determinado</w:t>
      </w:r>
      <w:r>
        <w:rPr>
          <w:spacing w:val="1"/>
        </w:rPr>
        <w:t xml:space="preserve"> </w:t>
      </w:r>
      <w:r>
        <w:t>no</w:t>
      </w:r>
      <w:r>
        <w:rPr>
          <w:spacing w:val="1"/>
        </w:rPr>
        <w:t xml:space="preserve"> </w:t>
      </w:r>
      <w:r>
        <w:t>Compromisso</w:t>
      </w:r>
      <w:r>
        <w:rPr>
          <w:spacing w:val="1"/>
        </w:rPr>
        <w:t xml:space="preserve"> </w:t>
      </w:r>
      <w:r>
        <w:t>de</w:t>
      </w:r>
      <w:r>
        <w:rPr>
          <w:spacing w:val="1"/>
        </w:rPr>
        <w:t xml:space="preserve"> </w:t>
      </w:r>
      <w:r>
        <w:t>Investimento.</w:t>
      </w:r>
    </w:p>
    <w:p w14:paraId="77E15B8E" w14:textId="18EAE90B" w:rsidR="00145F6F" w:rsidRDefault="008615E1" w:rsidP="008615E1">
      <w:pPr>
        <w:pStyle w:val="Corpodetexto"/>
        <w:spacing w:line="304" w:lineRule="auto"/>
        <w:ind w:left="2304" w:right="228"/>
        <w:jc w:val="both"/>
        <w:rPr>
          <w:sz w:val="29"/>
        </w:rPr>
      </w:pPr>
      <w:r>
        <w:rPr>
          <w:sz w:val="29"/>
        </w:rPr>
        <w:t xml:space="preserve"> </w:t>
      </w:r>
    </w:p>
    <w:p w14:paraId="1B82506C" w14:textId="77777777" w:rsidR="00145F6F" w:rsidRDefault="002112C1">
      <w:pPr>
        <w:pStyle w:val="Corpodetexto"/>
        <w:spacing w:before="93" w:line="302" w:lineRule="auto"/>
        <w:ind w:left="2304" w:right="232"/>
        <w:jc w:val="both"/>
      </w:pPr>
      <w:r>
        <w:rPr>
          <w:rFonts w:ascii="Arial" w:hAnsi="Arial"/>
          <w:b/>
        </w:rPr>
        <w:t>Parágrafo 2º</w:t>
      </w:r>
      <w:r>
        <w:rPr>
          <w:rFonts w:ascii="Arial" w:hAnsi="Arial"/>
          <w:b/>
          <w:spacing w:val="1"/>
        </w:rPr>
        <w:t xml:space="preserve"> </w:t>
      </w:r>
      <w:r>
        <w:t>Na ocorrência de um evento de inadimplemento, a Administradora,</w:t>
      </w:r>
      <w:r>
        <w:rPr>
          <w:spacing w:val="1"/>
        </w:rPr>
        <w:t xml:space="preserve"> </w:t>
      </w:r>
      <w:r>
        <w:t>em</w:t>
      </w:r>
      <w:r>
        <w:rPr>
          <w:spacing w:val="1"/>
        </w:rPr>
        <w:t xml:space="preserve"> </w:t>
      </w:r>
      <w:r>
        <w:t>sua</w:t>
      </w:r>
      <w:r>
        <w:rPr>
          <w:spacing w:val="1"/>
        </w:rPr>
        <w:t xml:space="preserve"> </w:t>
      </w:r>
      <w:r>
        <w:t>discricionariedade,</w:t>
      </w:r>
      <w:r>
        <w:rPr>
          <w:spacing w:val="1"/>
        </w:rPr>
        <w:t xml:space="preserve"> </w:t>
      </w:r>
      <w:r>
        <w:t>pode</w:t>
      </w:r>
      <w:r>
        <w:rPr>
          <w:spacing w:val="1"/>
        </w:rPr>
        <w:t xml:space="preserve"> </w:t>
      </w:r>
      <w:r>
        <w:t>tomar</w:t>
      </w:r>
      <w:r>
        <w:rPr>
          <w:spacing w:val="1"/>
        </w:rPr>
        <w:t xml:space="preserve"> </w:t>
      </w:r>
      <w:r>
        <w:t>quaisquer</w:t>
      </w:r>
      <w:r>
        <w:rPr>
          <w:spacing w:val="1"/>
        </w:rPr>
        <w:t xml:space="preserve"> </w:t>
      </w:r>
      <w:r>
        <w:t>das</w:t>
      </w:r>
      <w:r>
        <w:rPr>
          <w:spacing w:val="1"/>
        </w:rPr>
        <w:t xml:space="preserve"> </w:t>
      </w:r>
      <w:r>
        <w:t>medidas</w:t>
      </w:r>
      <w:r>
        <w:rPr>
          <w:spacing w:val="1"/>
        </w:rPr>
        <w:t xml:space="preserve"> </w:t>
      </w:r>
      <w:r>
        <w:t>abaixo,</w:t>
      </w:r>
      <w:r>
        <w:rPr>
          <w:spacing w:val="1"/>
        </w:rPr>
        <w:t xml:space="preserve"> </w:t>
      </w:r>
      <w:r>
        <w:t>individualmente</w:t>
      </w:r>
      <w:r>
        <w:rPr>
          <w:spacing w:val="-1"/>
        </w:rPr>
        <w:t xml:space="preserve"> </w:t>
      </w:r>
      <w:r>
        <w:t>ou em</w:t>
      </w:r>
      <w:r>
        <w:rPr>
          <w:spacing w:val="1"/>
        </w:rPr>
        <w:t xml:space="preserve"> </w:t>
      </w:r>
      <w:r>
        <w:t>conjunto:</w:t>
      </w:r>
    </w:p>
    <w:p w14:paraId="71540032" w14:textId="77777777" w:rsidR="00145F6F" w:rsidRDefault="00145F6F">
      <w:pPr>
        <w:pStyle w:val="Corpodetexto"/>
        <w:spacing w:before="11"/>
        <w:rPr>
          <w:sz w:val="28"/>
        </w:rPr>
      </w:pPr>
    </w:p>
    <w:p w14:paraId="3E986A83" w14:textId="77777777" w:rsidR="00145F6F" w:rsidRDefault="002112C1">
      <w:pPr>
        <w:pStyle w:val="PargrafodaLista"/>
        <w:numPr>
          <w:ilvl w:val="0"/>
          <w:numId w:val="31"/>
        </w:numPr>
        <w:tabs>
          <w:tab w:val="left" w:pos="2871"/>
        </w:tabs>
        <w:spacing w:line="302" w:lineRule="auto"/>
        <w:ind w:right="237"/>
      </w:pPr>
      <w:r>
        <w:t>Suspender</w:t>
      </w:r>
      <w:r>
        <w:rPr>
          <w:spacing w:val="1"/>
        </w:rPr>
        <w:t xml:space="preserve"> </w:t>
      </w:r>
      <w:r>
        <w:t>direitos</w:t>
      </w:r>
      <w:r>
        <w:rPr>
          <w:spacing w:val="1"/>
        </w:rPr>
        <w:t xml:space="preserve"> </w:t>
      </w:r>
      <w:r>
        <w:t>políticos,</w:t>
      </w:r>
      <w:r>
        <w:rPr>
          <w:spacing w:val="1"/>
        </w:rPr>
        <w:t xml:space="preserve"> </w:t>
      </w:r>
      <w:r>
        <w:t>patrimoniais</w:t>
      </w:r>
      <w:r>
        <w:rPr>
          <w:spacing w:val="1"/>
        </w:rPr>
        <w:t xml:space="preserve"> </w:t>
      </w:r>
      <w:r>
        <w:t>e</w:t>
      </w:r>
      <w:r>
        <w:rPr>
          <w:spacing w:val="1"/>
        </w:rPr>
        <w:t xml:space="preserve"> </w:t>
      </w:r>
      <w:r>
        <w:t>econômicos</w:t>
      </w:r>
      <w:r>
        <w:rPr>
          <w:spacing w:val="1"/>
        </w:rPr>
        <w:t xml:space="preserve"> </w:t>
      </w:r>
      <w:r>
        <w:t>do</w:t>
      </w:r>
      <w:r>
        <w:rPr>
          <w:spacing w:val="1"/>
        </w:rPr>
        <w:t xml:space="preserve"> </w:t>
      </w:r>
      <w:r>
        <w:t>Cotista</w:t>
      </w:r>
      <w:r>
        <w:rPr>
          <w:spacing w:val="1"/>
        </w:rPr>
        <w:t xml:space="preserve"> </w:t>
      </w:r>
      <w:r>
        <w:t>inadimplente</w:t>
      </w:r>
      <w:r>
        <w:rPr>
          <w:spacing w:val="-1"/>
        </w:rPr>
        <w:t xml:space="preserve"> </w:t>
      </w:r>
      <w:r>
        <w:t>enquanto</w:t>
      </w:r>
      <w:r>
        <w:rPr>
          <w:spacing w:val="-2"/>
        </w:rPr>
        <w:t xml:space="preserve"> </w:t>
      </w:r>
      <w:r>
        <w:t>perdurar</w:t>
      </w:r>
      <w:r>
        <w:rPr>
          <w:spacing w:val="-1"/>
        </w:rPr>
        <w:t xml:space="preserve"> </w:t>
      </w:r>
      <w:r>
        <w:t>o</w:t>
      </w:r>
      <w:r>
        <w:rPr>
          <w:spacing w:val="-5"/>
        </w:rPr>
        <w:t xml:space="preserve"> </w:t>
      </w:r>
      <w:r>
        <w:t>inadimplemento;</w:t>
      </w:r>
    </w:p>
    <w:p w14:paraId="783AF03D" w14:textId="77777777" w:rsidR="00145F6F" w:rsidRDefault="002112C1">
      <w:pPr>
        <w:pStyle w:val="PargrafodaLista"/>
        <w:numPr>
          <w:ilvl w:val="0"/>
          <w:numId w:val="31"/>
        </w:numPr>
        <w:tabs>
          <w:tab w:val="left" w:pos="2871"/>
        </w:tabs>
        <w:spacing w:before="1" w:line="304" w:lineRule="auto"/>
        <w:ind w:right="233"/>
      </w:pPr>
      <w:r>
        <w:t>Deduzir de quaisquer distribuições a que o Cotista inadimplente faz ou fará</w:t>
      </w:r>
      <w:r>
        <w:rPr>
          <w:spacing w:val="1"/>
        </w:rPr>
        <w:t xml:space="preserve"> </w:t>
      </w:r>
      <w:r>
        <w:t>jus,</w:t>
      </w:r>
      <w:r>
        <w:rPr>
          <w:spacing w:val="1"/>
        </w:rPr>
        <w:t xml:space="preserve"> </w:t>
      </w:r>
      <w:r>
        <w:t>ou</w:t>
      </w:r>
      <w:r>
        <w:rPr>
          <w:spacing w:val="1"/>
        </w:rPr>
        <w:t xml:space="preserve"> </w:t>
      </w:r>
      <w:r>
        <w:t>constituir</w:t>
      </w:r>
      <w:r>
        <w:rPr>
          <w:spacing w:val="1"/>
        </w:rPr>
        <w:t xml:space="preserve"> </w:t>
      </w:r>
      <w:r>
        <w:t>reserva</w:t>
      </w:r>
      <w:r>
        <w:rPr>
          <w:spacing w:val="1"/>
        </w:rPr>
        <w:t xml:space="preserve"> </w:t>
      </w:r>
      <w:r>
        <w:t>nos</w:t>
      </w:r>
      <w:r>
        <w:rPr>
          <w:spacing w:val="1"/>
        </w:rPr>
        <w:t xml:space="preserve"> </w:t>
      </w:r>
      <w:r>
        <w:t>valores</w:t>
      </w:r>
      <w:r>
        <w:rPr>
          <w:spacing w:val="1"/>
        </w:rPr>
        <w:t xml:space="preserve"> </w:t>
      </w:r>
      <w:r>
        <w:t>necessários</w:t>
      </w:r>
      <w:r>
        <w:rPr>
          <w:spacing w:val="1"/>
        </w:rPr>
        <w:t xml:space="preserve"> </w:t>
      </w:r>
      <w:r>
        <w:t>para</w:t>
      </w:r>
      <w:r>
        <w:rPr>
          <w:spacing w:val="1"/>
        </w:rPr>
        <w:t xml:space="preserve"> </w:t>
      </w:r>
      <w:r>
        <w:t>fazer</w:t>
      </w:r>
      <w:r>
        <w:rPr>
          <w:spacing w:val="1"/>
        </w:rPr>
        <w:t xml:space="preserve"> </w:t>
      </w:r>
      <w:r>
        <w:t>frente</w:t>
      </w:r>
      <w:r>
        <w:rPr>
          <w:spacing w:val="1"/>
        </w:rPr>
        <w:t xml:space="preserve"> </w:t>
      </w:r>
      <w:r>
        <w:t>ao</w:t>
      </w:r>
      <w:r>
        <w:rPr>
          <w:spacing w:val="-59"/>
        </w:rPr>
        <w:t xml:space="preserve"> </w:t>
      </w:r>
      <w:r>
        <w:t>pagamento</w:t>
      </w:r>
      <w:r>
        <w:rPr>
          <w:spacing w:val="1"/>
        </w:rPr>
        <w:t xml:space="preserve"> </w:t>
      </w:r>
      <w:r>
        <w:t>dos</w:t>
      </w:r>
      <w:r>
        <w:rPr>
          <w:spacing w:val="1"/>
        </w:rPr>
        <w:t xml:space="preserve"> </w:t>
      </w:r>
      <w:r>
        <w:t>valores</w:t>
      </w:r>
      <w:r>
        <w:rPr>
          <w:spacing w:val="1"/>
        </w:rPr>
        <w:t xml:space="preserve"> </w:t>
      </w:r>
      <w:r>
        <w:t>devidos</w:t>
      </w:r>
      <w:r>
        <w:rPr>
          <w:spacing w:val="1"/>
        </w:rPr>
        <w:t xml:space="preserve"> </w:t>
      </w:r>
      <w:r>
        <w:t>pelo</w:t>
      </w:r>
      <w:r>
        <w:rPr>
          <w:spacing w:val="1"/>
        </w:rPr>
        <w:t xml:space="preserve"> </w:t>
      </w:r>
      <w:r>
        <w:t>Cotista</w:t>
      </w:r>
      <w:r>
        <w:rPr>
          <w:spacing w:val="1"/>
        </w:rPr>
        <w:t xml:space="preserve"> </w:t>
      </w:r>
      <w:r>
        <w:t>inadimplente,</w:t>
      </w:r>
      <w:r>
        <w:rPr>
          <w:spacing w:val="1"/>
        </w:rPr>
        <w:t xml:space="preserve"> </w:t>
      </w:r>
      <w:r>
        <w:t>incluindo</w:t>
      </w:r>
      <w:r>
        <w:rPr>
          <w:spacing w:val="1"/>
        </w:rPr>
        <w:t xml:space="preserve"> </w:t>
      </w:r>
      <w:r>
        <w:t>o</w:t>
      </w:r>
      <w:r>
        <w:rPr>
          <w:spacing w:val="1"/>
        </w:rPr>
        <w:t xml:space="preserve"> </w:t>
      </w:r>
      <w:r>
        <w:rPr>
          <w:spacing w:val="-1"/>
        </w:rPr>
        <w:t>pagamento</w:t>
      </w:r>
      <w:r>
        <w:rPr>
          <w:spacing w:val="-14"/>
        </w:rPr>
        <w:t xml:space="preserve"> </w:t>
      </w:r>
      <w:r>
        <w:rPr>
          <w:spacing w:val="-1"/>
        </w:rPr>
        <w:t>de</w:t>
      </w:r>
      <w:r>
        <w:rPr>
          <w:spacing w:val="-12"/>
        </w:rPr>
        <w:t xml:space="preserve"> </w:t>
      </w:r>
      <w:r>
        <w:rPr>
          <w:spacing w:val="-1"/>
        </w:rPr>
        <w:t>juros</w:t>
      </w:r>
      <w:r>
        <w:rPr>
          <w:spacing w:val="-13"/>
        </w:rPr>
        <w:t xml:space="preserve"> </w:t>
      </w:r>
      <w:r>
        <w:t>moratórios,</w:t>
      </w:r>
      <w:r>
        <w:rPr>
          <w:spacing w:val="-13"/>
        </w:rPr>
        <w:t xml:space="preserve"> </w:t>
      </w:r>
      <w:r>
        <w:t>ou</w:t>
      </w:r>
      <w:r>
        <w:rPr>
          <w:spacing w:val="-11"/>
        </w:rPr>
        <w:t xml:space="preserve"> </w:t>
      </w:r>
      <w:r>
        <w:t>ainda</w:t>
      </w:r>
      <w:r>
        <w:rPr>
          <w:spacing w:val="-14"/>
        </w:rPr>
        <w:t xml:space="preserve"> </w:t>
      </w:r>
      <w:r>
        <w:t>quaisquer</w:t>
      </w:r>
      <w:r>
        <w:rPr>
          <w:spacing w:val="-11"/>
        </w:rPr>
        <w:t xml:space="preserve"> </w:t>
      </w:r>
      <w:r>
        <w:t>outras</w:t>
      </w:r>
      <w:r>
        <w:rPr>
          <w:spacing w:val="-11"/>
        </w:rPr>
        <w:t xml:space="preserve"> </w:t>
      </w:r>
      <w:r>
        <w:t>despesas</w:t>
      </w:r>
      <w:r>
        <w:rPr>
          <w:spacing w:val="-11"/>
        </w:rPr>
        <w:t xml:space="preserve"> </w:t>
      </w:r>
      <w:r>
        <w:t>devidas</w:t>
      </w:r>
      <w:r>
        <w:rPr>
          <w:spacing w:val="-58"/>
        </w:rPr>
        <w:t xml:space="preserve"> </w:t>
      </w:r>
      <w:r>
        <w:t>em conformidade com</w:t>
      </w:r>
      <w:r>
        <w:rPr>
          <w:spacing w:val="-1"/>
        </w:rPr>
        <w:t xml:space="preserve"> </w:t>
      </w:r>
      <w:r>
        <w:t>este Regulamento;</w:t>
      </w:r>
      <w:r>
        <w:rPr>
          <w:spacing w:val="-1"/>
        </w:rPr>
        <w:t xml:space="preserve"> </w:t>
      </w:r>
      <w:r>
        <w:t>ou</w:t>
      </w:r>
    </w:p>
    <w:p w14:paraId="081F4D66" w14:textId="77777777" w:rsidR="00145F6F" w:rsidRDefault="002112C1">
      <w:pPr>
        <w:pStyle w:val="PargrafodaLista"/>
        <w:numPr>
          <w:ilvl w:val="0"/>
          <w:numId w:val="31"/>
        </w:numPr>
        <w:tabs>
          <w:tab w:val="left" w:pos="2871"/>
        </w:tabs>
        <w:spacing w:line="248" w:lineRule="exact"/>
      </w:pPr>
      <w:r>
        <w:t>Tomar</w:t>
      </w:r>
      <w:r>
        <w:rPr>
          <w:spacing w:val="-3"/>
        </w:rPr>
        <w:t xml:space="preserve"> </w:t>
      </w:r>
      <w:r>
        <w:t>medidas</w:t>
      </w:r>
      <w:r>
        <w:rPr>
          <w:spacing w:val="-4"/>
        </w:rPr>
        <w:t xml:space="preserve"> </w:t>
      </w:r>
      <w:r>
        <w:t>judiciais</w:t>
      </w:r>
      <w:r>
        <w:rPr>
          <w:spacing w:val="-3"/>
        </w:rPr>
        <w:t xml:space="preserve"> </w:t>
      </w:r>
      <w:r>
        <w:t>cabíveis</w:t>
      </w:r>
      <w:r>
        <w:rPr>
          <w:spacing w:val="-1"/>
        </w:rPr>
        <w:t xml:space="preserve"> </w:t>
      </w:r>
      <w:r>
        <w:t>para</w:t>
      </w:r>
      <w:r>
        <w:rPr>
          <w:spacing w:val="-1"/>
        </w:rPr>
        <w:t xml:space="preserve"> </w:t>
      </w:r>
      <w:r>
        <w:t>recuperar</w:t>
      </w:r>
      <w:r>
        <w:rPr>
          <w:spacing w:val="-3"/>
        </w:rPr>
        <w:t xml:space="preserve"> </w:t>
      </w:r>
      <w:r>
        <w:t>o</w:t>
      </w:r>
      <w:r>
        <w:rPr>
          <w:spacing w:val="-1"/>
        </w:rPr>
        <w:t xml:space="preserve"> </w:t>
      </w:r>
      <w:r>
        <w:t>valor</w:t>
      </w:r>
      <w:r>
        <w:rPr>
          <w:spacing w:val="-9"/>
        </w:rPr>
        <w:t xml:space="preserve"> </w:t>
      </w:r>
      <w:r>
        <w:t>devido.</w:t>
      </w:r>
    </w:p>
    <w:p w14:paraId="33E8F1A3" w14:textId="77777777" w:rsidR="00145F6F" w:rsidRDefault="00145F6F">
      <w:pPr>
        <w:pStyle w:val="Corpodetexto"/>
        <w:spacing w:before="8"/>
        <w:rPr>
          <w:sz w:val="33"/>
        </w:rPr>
      </w:pPr>
    </w:p>
    <w:p w14:paraId="0B55443B" w14:textId="77777777" w:rsidR="000423E6" w:rsidRDefault="000423E6">
      <w:pPr>
        <w:pStyle w:val="Ttulo3"/>
        <w:tabs>
          <w:tab w:val="left" w:pos="2304"/>
        </w:tabs>
        <w:rPr>
          <w:spacing w:val="-11"/>
        </w:rPr>
      </w:pPr>
      <w:bookmarkStart w:id="12" w:name="CAPÍTULO_XII._METODOLOGIA_DE_AVALIAÇÃO_D"/>
      <w:bookmarkEnd w:id="12"/>
    </w:p>
    <w:p w14:paraId="75152457" w14:textId="2F1CEB1C" w:rsidR="003A53ED" w:rsidRDefault="007816DB" w:rsidP="007816DB">
      <w:pPr>
        <w:pStyle w:val="Corpodetexto"/>
        <w:tabs>
          <w:tab w:val="left" w:pos="2304"/>
        </w:tabs>
        <w:spacing w:line="304" w:lineRule="auto"/>
        <w:ind w:left="2304" w:right="230" w:hanging="1866"/>
        <w:jc w:val="both"/>
      </w:pPr>
      <w:r>
        <w:rPr>
          <w:rFonts w:ascii="Arial" w:hAnsi="Arial"/>
          <w:b/>
        </w:rPr>
        <w:t>Artigo</w:t>
      </w:r>
      <w:r>
        <w:rPr>
          <w:rFonts w:ascii="Arial" w:hAnsi="Arial"/>
          <w:b/>
          <w:spacing w:val="-1"/>
        </w:rPr>
        <w:t xml:space="preserve"> </w:t>
      </w:r>
      <w:r>
        <w:rPr>
          <w:rFonts w:ascii="Arial" w:hAnsi="Arial"/>
          <w:b/>
        </w:rPr>
        <w:t>4</w:t>
      </w:r>
      <w:r w:rsidR="00B41A0E">
        <w:rPr>
          <w:rFonts w:ascii="Arial" w:hAnsi="Arial"/>
          <w:b/>
        </w:rPr>
        <w:t>4</w:t>
      </w:r>
      <w:r>
        <w:rPr>
          <w:rFonts w:ascii="Arial" w:hAnsi="Arial"/>
          <w:b/>
        </w:rPr>
        <w:t>.</w:t>
      </w:r>
      <w:r>
        <w:rPr>
          <w:rFonts w:ascii="Arial" w:hAnsi="Arial"/>
          <w:b/>
        </w:rPr>
        <w:tab/>
      </w:r>
      <w:r w:rsidR="006C78B2">
        <w:t>A integralização das cotas será efetuada em moeda corrente nacional, admitindo-se, ainda, a integralização em ativos</w:t>
      </w:r>
      <w:r w:rsidR="003A53ED">
        <w:t xml:space="preserve"> a que se refere o Art. 20-E da Lei nº 8.668/93.</w:t>
      </w:r>
    </w:p>
    <w:p w14:paraId="32616B32" w14:textId="77777777" w:rsidR="003A53ED" w:rsidRDefault="003A53ED" w:rsidP="007816DB">
      <w:pPr>
        <w:pStyle w:val="Corpodetexto"/>
        <w:tabs>
          <w:tab w:val="left" w:pos="2304"/>
        </w:tabs>
        <w:spacing w:line="304" w:lineRule="auto"/>
        <w:ind w:left="2304" w:right="230" w:hanging="1866"/>
        <w:jc w:val="both"/>
      </w:pPr>
    </w:p>
    <w:p w14:paraId="3D5D874F" w14:textId="77777777" w:rsidR="0042639A" w:rsidRDefault="003A53ED" w:rsidP="007816DB">
      <w:pPr>
        <w:pStyle w:val="Corpodetexto"/>
        <w:tabs>
          <w:tab w:val="left" w:pos="2304"/>
        </w:tabs>
        <w:spacing w:line="304" w:lineRule="auto"/>
        <w:ind w:left="2304" w:right="230" w:hanging="1866"/>
        <w:jc w:val="both"/>
      </w:pPr>
      <w:r>
        <w:tab/>
      </w:r>
      <w:r w:rsidRPr="00CA23DE">
        <w:rPr>
          <w:b/>
          <w:bCs/>
        </w:rPr>
        <w:t>Parágrafo 1º</w:t>
      </w:r>
      <w:r>
        <w:t xml:space="preserve"> A integralização em ativos deve ser feita com base em laudo de avaliação, </w:t>
      </w:r>
      <w:r w:rsidR="001553DA">
        <w:t xml:space="preserve">elaborado por empresa especializada, </w:t>
      </w:r>
      <w:r w:rsidR="00210B74">
        <w:t xml:space="preserve">de acordo com o Suplemento H da Resolução CVM nº 175, e aprovado em assembleia de cotistas. </w:t>
      </w:r>
    </w:p>
    <w:p w14:paraId="10E073FB" w14:textId="77777777" w:rsidR="0042639A" w:rsidRDefault="0042639A" w:rsidP="007816DB">
      <w:pPr>
        <w:pStyle w:val="Corpodetexto"/>
        <w:tabs>
          <w:tab w:val="left" w:pos="2304"/>
        </w:tabs>
        <w:spacing w:line="304" w:lineRule="auto"/>
        <w:ind w:left="2304" w:right="230" w:hanging="1866"/>
        <w:jc w:val="both"/>
      </w:pPr>
    </w:p>
    <w:p w14:paraId="7348A744" w14:textId="77777777" w:rsidR="003E7BCC" w:rsidRDefault="0042639A" w:rsidP="007816DB">
      <w:pPr>
        <w:pStyle w:val="Corpodetexto"/>
        <w:tabs>
          <w:tab w:val="left" w:pos="2304"/>
        </w:tabs>
        <w:spacing w:line="304" w:lineRule="auto"/>
        <w:ind w:left="2304" w:right="230" w:hanging="1866"/>
        <w:jc w:val="both"/>
      </w:pPr>
      <w:r>
        <w:tab/>
      </w:r>
      <w:r w:rsidRPr="00CA23DE">
        <w:rPr>
          <w:b/>
          <w:bCs/>
        </w:rPr>
        <w:t>Parágrafo 2º</w:t>
      </w:r>
      <w:r>
        <w:t xml:space="preserve"> </w:t>
      </w:r>
      <w:r w:rsidR="00961501">
        <w:t xml:space="preserve">A aprovação em assembleia do laudo de avaliação acima mencionado, não </w:t>
      </w:r>
      <w:r w:rsidR="003E7BCC">
        <w:t>se aplicará quando se tratar do(s) ativo(s) que constitua(m) a destinação de recursos da primeira oferta pública de distribuição de cotas.</w:t>
      </w:r>
    </w:p>
    <w:p w14:paraId="22BEF44A" w14:textId="77777777" w:rsidR="003E7BCC" w:rsidRDefault="003E7BCC" w:rsidP="007816DB">
      <w:pPr>
        <w:pStyle w:val="Corpodetexto"/>
        <w:tabs>
          <w:tab w:val="left" w:pos="2304"/>
        </w:tabs>
        <w:spacing w:line="304" w:lineRule="auto"/>
        <w:ind w:left="2304" w:right="230" w:hanging="1866"/>
        <w:jc w:val="both"/>
      </w:pPr>
    </w:p>
    <w:p w14:paraId="2C6C03BF" w14:textId="64FB6F57" w:rsidR="007816DB" w:rsidRDefault="003E7BCC" w:rsidP="007816DB">
      <w:pPr>
        <w:pStyle w:val="Corpodetexto"/>
        <w:tabs>
          <w:tab w:val="left" w:pos="2304"/>
        </w:tabs>
        <w:spacing w:line="304" w:lineRule="auto"/>
        <w:ind w:left="2304" w:right="230" w:hanging="1866"/>
        <w:jc w:val="both"/>
      </w:pPr>
      <w:r>
        <w:tab/>
      </w:r>
      <w:r w:rsidRPr="00CA23DE">
        <w:rPr>
          <w:b/>
          <w:bCs/>
        </w:rPr>
        <w:t>Parágrafo 3º</w:t>
      </w:r>
      <w:r>
        <w:t xml:space="preserve"> A Administradora deverá tomar todas as cautelas e agir com elevados padrões de diligência para assegurar que as informações constantes no laudo de avaliação sejam verdadeiras, consistentes, corretas e suficientes, </w:t>
      </w:r>
      <w:r>
        <w:lastRenderedPageBreak/>
        <w:t>respondendo pela omissão no seu dever.</w:t>
      </w:r>
      <w:r w:rsidR="007816DB">
        <w:t xml:space="preserve"> </w:t>
      </w:r>
    </w:p>
    <w:p w14:paraId="0AEFD2E9" w14:textId="77777777" w:rsidR="003E7BCC" w:rsidRDefault="003E7BCC" w:rsidP="007816DB">
      <w:pPr>
        <w:pStyle w:val="Corpodetexto"/>
        <w:tabs>
          <w:tab w:val="left" w:pos="2304"/>
        </w:tabs>
        <w:spacing w:line="304" w:lineRule="auto"/>
        <w:ind w:left="2304" w:right="230" w:hanging="1866"/>
        <w:jc w:val="both"/>
      </w:pPr>
    </w:p>
    <w:p w14:paraId="6AFC6E62" w14:textId="7AFA9155" w:rsidR="00AC29C5" w:rsidRDefault="003E7BCC" w:rsidP="007816DB">
      <w:pPr>
        <w:pStyle w:val="Corpodetexto"/>
        <w:tabs>
          <w:tab w:val="left" w:pos="2304"/>
        </w:tabs>
        <w:spacing w:line="304" w:lineRule="auto"/>
        <w:ind w:left="2304" w:right="230" w:hanging="1866"/>
        <w:jc w:val="both"/>
      </w:pPr>
      <w:r>
        <w:tab/>
      </w:r>
      <w:r w:rsidRPr="00CA23DE">
        <w:rPr>
          <w:b/>
          <w:bCs/>
        </w:rPr>
        <w:t>Parágrafo 4º</w:t>
      </w:r>
      <w:r>
        <w:t xml:space="preserve"> A integralização em ativos deve ocorrer no prazo </w:t>
      </w:r>
      <w:r w:rsidR="000331A9">
        <w:t xml:space="preserve">estabelecido no presente Regulamento </w:t>
      </w:r>
      <w:r w:rsidR="009E26A9">
        <w:t>ou no documento de aceitação da oferta, aplicando-se</w:t>
      </w:r>
      <w:r w:rsidR="006B299E">
        <w:t>, além do Art. 78 da</w:t>
      </w:r>
      <w:r w:rsidR="0010727C">
        <w:t xml:space="preserve"> parte geral</w:t>
      </w:r>
      <w:r w:rsidR="006B299E">
        <w:t xml:space="preserve"> </w:t>
      </w:r>
      <w:r w:rsidR="00A26D66">
        <w:t xml:space="preserve">Resolução CVM nº 175, o Art. 18 do Anexo Normativo III, </w:t>
      </w:r>
      <w:r w:rsidR="009B617B">
        <w:t xml:space="preserve">Art. 12 do Anexo Normativo VI </w:t>
      </w:r>
      <w:r w:rsidR="0010727C">
        <w:t xml:space="preserve">da mesma Resolução, e </w:t>
      </w:r>
      <w:r w:rsidR="00794013">
        <w:t>no que couber, o</w:t>
      </w:r>
      <w:r w:rsidR="002E19CA">
        <w:t xml:space="preserve">s Artigos 8 a 10, 89 e 98 </w:t>
      </w:r>
      <w:r w:rsidR="002E19CA" w:rsidRPr="00AC29C5">
        <w:t>§</w:t>
      </w:r>
      <w:r w:rsidR="00C21DB4">
        <w:t>2º da Lei nº 6.404 de 1976.</w:t>
      </w:r>
    </w:p>
    <w:p w14:paraId="4358456B" w14:textId="77777777" w:rsidR="007816DB" w:rsidRDefault="007816DB" w:rsidP="00C21DB4">
      <w:pPr>
        <w:pStyle w:val="Ttulo3"/>
        <w:tabs>
          <w:tab w:val="left" w:pos="2304"/>
        </w:tabs>
        <w:ind w:left="0"/>
        <w:rPr>
          <w:spacing w:val="-11"/>
        </w:rPr>
      </w:pPr>
    </w:p>
    <w:p w14:paraId="0A8ABACE" w14:textId="7E65B743" w:rsidR="00145F6F" w:rsidRDefault="002112C1">
      <w:pPr>
        <w:pStyle w:val="Ttulo3"/>
        <w:tabs>
          <w:tab w:val="left" w:pos="2304"/>
        </w:tabs>
      </w:pPr>
      <w:r>
        <w:rPr>
          <w:spacing w:val="-11"/>
        </w:rPr>
        <w:t>CAPÍTULO</w:t>
      </w:r>
      <w:r>
        <w:rPr>
          <w:spacing w:val="-38"/>
        </w:rPr>
        <w:t xml:space="preserve"> </w:t>
      </w:r>
      <w:r>
        <w:rPr>
          <w:spacing w:val="-10"/>
        </w:rPr>
        <w:t>X.</w:t>
      </w:r>
      <w:r>
        <w:rPr>
          <w:spacing w:val="-10"/>
        </w:rPr>
        <w:tab/>
      </w:r>
      <w:r>
        <w:rPr>
          <w:spacing w:val="-12"/>
        </w:rPr>
        <w:t>METODOLOGIA</w:t>
      </w:r>
      <w:r>
        <w:rPr>
          <w:spacing w:val="-32"/>
        </w:rPr>
        <w:t xml:space="preserve"> </w:t>
      </w:r>
      <w:r>
        <w:rPr>
          <w:spacing w:val="-11"/>
        </w:rPr>
        <w:t>DE</w:t>
      </w:r>
      <w:r>
        <w:rPr>
          <w:spacing w:val="-24"/>
        </w:rPr>
        <w:t xml:space="preserve"> </w:t>
      </w:r>
      <w:r>
        <w:rPr>
          <w:spacing w:val="-11"/>
        </w:rPr>
        <w:t>AVALIAÇÃO</w:t>
      </w:r>
      <w:r>
        <w:rPr>
          <w:spacing w:val="-22"/>
        </w:rPr>
        <w:t xml:space="preserve"> </w:t>
      </w:r>
      <w:r>
        <w:rPr>
          <w:spacing w:val="-11"/>
        </w:rPr>
        <w:t>DOS</w:t>
      </w:r>
      <w:r>
        <w:rPr>
          <w:spacing w:val="-24"/>
        </w:rPr>
        <w:t xml:space="preserve"> </w:t>
      </w:r>
      <w:r>
        <w:rPr>
          <w:spacing w:val="-11"/>
        </w:rPr>
        <w:t>ATIVOS</w:t>
      </w:r>
      <w:r>
        <w:rPr>
          <w:spacing w:val="-29"/>
        </w:rPr>
        <w:t xml:space="preserve"> </w:t>
      </w:r>
      <w:r>
        <w:rPr>
          <w:spacing w:val="-11"/>
        </w:rPr>
        <w:t>DO</w:t>
      </w:r>
      <w:r>
        <w:rPr>
          <w:spacing w:val="-25"/>
        </w:rPr>
        <w:t xml:space="preserve"> </w:t>
      </w:r>
      <w:r>
        <w:rPr>
          <w:spacing w:val="-11"/>
        </w:rPr>
        <w:t>FUNDO</w:t>
      </w:r>
    </w:p>
    <w:p w14:paraId="072D3A58" w14:textId="77777777" w:rsidR="00145F6F" w:rsidRDefault="00145F6F">
      <w:pPr>
        <w:pStyle w:val="Corpodetexto"/>
        <w:spacing w:before="6"/>
        <w:rPr>
          <w:rFonts w:ascii="Arial"/>
          <w:b/>
          <w:sz w:val="33"/>
        </w:rPr>
      </w:pPr>
    </w:p>
    <w:p w14:paraId="6D23FCB6" w14:textId="2314F0F4" w:rsidR="00145F6F" w:rsidRDefault="002112C1">
      <w:pPr>
        <w:pStyle w:val="Corpodetexto"/>
        <w:tabs>
          <w:tab w:val="left" w:pos="2304"/>
        </w:tabs>
        <w:spacing w:line="304" w:lineRule="auto"/>
        <w:ind w:left="2304" w:right="233" w:hanging="1866"/>
        <w:jc w:val="both"/>
      </w:pPr>
      <w:r>
        <w:rPr>
          <w:rFonts w:ascii="Arial" w:hAnsi="Arial"/>
          <w:b/>
        </w:rPr>
        <w:t>Artigo</w:t>
      </w:r>
      <w:r>
        <w:rPr>
          <w:rFonts w:ascii="Arial" w:hAnsi="Arial"/>
          <w:b/>
          <w:spacing w:val="-1"/>
        </w:rPr>
        <w:t xml:space="preserve"> </w:t>
      </w:r>
      <w:r w:rsidR="00CA23DE">
        <w:rPr>
          <w:rFonts w:ascii="Arial" w:hAnsi="Arial"/>
          <w:b/>
        </w:rPr>
        <w:t>4</w:t>
      </w:r>
      <w:r w:rsidR="00B41A0E">
        <w:rPr>
          <w:rFonts w:ascii="Arial" w:hAnsi="Arial"/>
          <w:b/>
        </w:rPr>
        <w:t>5</w:t>
      </w:r>
      <w:r>
        <w:rPr>
          <w:rFonts w:ascii="Arial" w:hAnsi="Arial"/>
          <w:b/>
        </w:rPr>
        <w:t>.</w:t>
      </w:r>
      <w:r>
        <w:rPr>
          <w:rFonts w:ascii="Arial" w:hAnsi="Arial"/>
          <w:b/>
        </w:rPr>
        <w:tab/>
      </w:r>
      <w:r>
        <w:t>As</w:t>
      </w:r>
      <w:r>
        <w:rPr>
          <w:spacing w:val="12"/>
        </w:rPr>
        <w:t xml:space="preserve"> </w:t>
      </w:r>
      <w:r>
        <w:t>Cotas</w:t>
      </w:r>
      <w:r>
        <w:rPr>
          <w:spacing w:val="6"/>
        </w:rPr>
        <w:t xml:space="preserve"> </w:t>
      </w:r>
      <w:r>
        <w:t>serão</w:t>
      </w:r>
      <w:r>
        <w:rPr>
          <w:spacing w:val="8"/>
        </w:rPr>
        <w:t xml:space="preserve"> </w:t>
      </w:r>
      <w:r>
        <w:t>valorizadas</w:t>
      </w:r>
      <w:r>
        <w:rPr>
          <w:spacing w:val="9"/>
        </w:rPr>
        <w:t xml:space="preserve"> </w:t>
      </w:r>
      <w:r>
        <w:t>todo</w:t>
      </w:r>
      <w:r>
        <w:rPr>
          <w:spacing w:val="8"/>
        </w:rPr>
        <w:t xml:space="preserve"> </w:t>
      </w:r>
      <w:r>
        <w:t>dia</w:t>
      </w:r>
      <w:r>
        <w:rPr>
          <w:spacing w:val="11"/>
        </w:rPr>
        <w:t xml:space="preserve"> </w:t>
      </w:r>
      <w:r>
        <w:t>útil</w:t>
      </w:r>
      <w:r>
        <w:rPr>
          <w:spacing w:val="9"/>
        </w:rPr>
        <w:t xml:space="preserve"> </w:t>
      </w:r>
      <w:r>
        <w:t>conforme</w:t>
      </w:r>
      <w:r>
        <w:rPr>
          <w:spacing w:val="10"/>
        </w:rPr>
        <w:t xml:space="preserve"> </w:t>
      </w:r>
      <w:r>
        <w:t>disposto</w:t>
      </w:r>
      <w:r>
        <w:rPr>
          <w:spacing w:val="9"/>
        </w:rPr>
        <w:t xml:space="preserve"> </w:t>
      </w:r>
      <w:r>
        <w:t>neste</w:t>
      </w:r>
      <w:r>
        <w:rPr>
          <w:spacing w:val="8"/>
        </w:rPr>
        <w:t xml:space="preserve"> </w:t>
      </w:r>
      <w:r>
        <w:t>Regulamento</w:t>
      </w:r>
      <w:r>
        <w:rPr>
          <w:spacing w:val="14"/>
        </w:rPr>
        <w:t xml:space="preserve"> </w:t>
      </w:r>
      <w:r>
        <w:t>e</w:t>
      </w:r>
      <w:r>
        <w:rPr>
          <w:spacing w:val="-59"/>
        </w:rPr>
        <w:t xml:space="preserve"> </w:t>
      </w:r>
      <w:r>
        <w:t>no</w:t>
      </w:r>
      <w:r>
        <w:rPr>
          <w:spacing w:val="-1"/>
        </w:rPr>
        <w:t xml:space="preserve"> </w:t>
      </w:r>
      <w:r>
        <w:t>Anexo</w:t>
      </w:r>
      <w:r w:rsidRPr="00F3481F">
        <w:t>,</w:t>
      </w:r>
      <w:r w:rsidRPr="00F3481F">
        <w:rPr>
          <w:spacing w:val="2"/>
        </w:rPr>
        <w:t xml:space="preserve"> </w:t>
      </w:r>
      <w:r w:rsidRPr="00F3481F">
        <w:t>conformidade</w:t>
      </w:r>
      <w:r w:rsidRPr="00F3481F">
        <w:rPr>
          <w:spacing w:val="-3"/>
        </w:rPr>
        <w:t xml:space="preserve"> </w:t>
      </w:r>
      <w:r w:rsidRPr="00F3481F">
        <w:t>Manual de Marcação</w:t>
      </w:r>
      <w:r w:rsidRPr="00F3481F">
        <w:rPr>
          <w:spacing w:val="-1"/>
        </w:rPr>
        <w:t xml:space="preserve"> </w:t>
      </w:r>
      <w:r w:rsidRPr="00F3481F">
        <w:t>a</w:t>
      </w:r>
      <w:r w:rsidRPr="00F3481F">
        <w:rPr>
          <w:spacing w:val="-2"/>
        </w:rPr>
        <w:t xml:space="preserve"> </w:t>
      </w:r>
      <w:r w:rsidRPr="00F3481F">
        <w:t>Mercado</w:t>
      </w:r>
      <w:r w:rsidRPr="00F3481F">
        <w:rPr>
          <w:spacing w:val="-1"/>
        </w:rPr>
        <w:t xml:space="preserve"> </w:t>
      </w:r>
      <w:r w:rsidRPr="00F3481F">
        <w:t>da Administradora.</w:t>
      </w:r>
    </w:p>
    <w:p w14:paraId="74855A5D" w14:textId="77777777" w:rsidR="00145F6F" w:rsidRDefault="00145F6F">
      <w:pPr>
        <w:pStyle w:val="Corpodetexto"/>
        <w:spacing w:before="2"/>
        <w:rPr>
          <w:sz w:val="28"/>
        </w:rPr>
      </w:pPr>
    </w:p>
    <w:p w14:paraId="3AE89374" w14:textId="621EB5FA" w:rsidR="00145F6F" w:rsidRDefault="002112C1">
      <w:pPr>
        <w:pStyle w:val="Corpodetexto"/>
        <w:tabs>
          <w:tab w:val="left" w:pos="2304"/>
        </w:tabs>
        <w:spacing w:line="302" w:lineRule="auto"/>
        <w:ind w:left="2304" w:right="230" w:hanging="1866"/>
        <w:jc w:val="both"/>
      </w:pPr>
      <w:r>
        <w:rPr>
          <w:rFonts w:ascii="Arial" w:hAnsi="Arial"/>
          <w:b/>
        </w:rPr>
        <w:t>Artigo</w:t>
      </w:r>
      <w:r>
        <w:rPr>
          <w:rFonts w:ascii="Arial" w:hAnsi="Arial"/>
          <w:b/>
          <w:spacing w:val="-1"/>
        </w:rPr>
        <w:t xml:space="preserve"> </w:t>
      </w:r>
      <w:r w:rsidR="00CA23DE">
        <w:rPr>
          <w:rFonts w:ascii="Arial" w:hAnsi="Arial"/>
          <w:b/>
        </w:rPr>
        <w:t>4</w:t>
      </w:r>
      <w:r w:rsidR="00B41A0E">
        <w:rPr>
          <w:rFonts w:ascii="Arial" w:hAnsi="Arial"/>
          <w:b/>
        </w:rPr>
        <w:t>6</w:t>
      </w:r>
      <w:r>
        <w:rPr>
          <w:rFonts w:ascii="Arial" w:hAnsi="Arial"/>
          <w:b/>
        </w:rPr>
        <w:t>.</w:t>
      </w:r>
      <w:r>
        <w:rPr>
          <w:rFonts w:ascii="Arial" w:hAnsi="Arial"/>
          <w:b/>
        </w:rPr>
        <w:tab/>
      </w:r>
      <w:r>
        <w:t>É</w:t>
      </w:r>
      <w:r>
        <w:rPr>
          <w:spacing w:val="38"/>
        </w:rPr>
        <w:t xml:space="preserve"> </w:t>
      </w:r>
      <w:r>
        <w:t>obrigatória</w:t>
      </w:r>
      <w:r>
        <w:rPr>
          <w:spacing w:val="36"/>
        </w:rPr>
        <w:t xml:space="preserve"> </w:t>
      </w:r>
      <w:r>
        <w:t>a</w:t>
      </w:r>
      <w:r>
        <w:rPr>
          <w:spacing w:val="39"/>
        </w:rPr>
        <w:t xml:space="preserve"> </w:t>
      </w:r>
      <w:r>
        <w:t>divulgação,</w:t>
      </w:r>
      <w:r>
        <w:rPr>
          <w:spacing w:val="40"/>
        </w:rPr>
        <w:t xml:space="preserve"> </w:t>
      </w:r>
      <w:r>
        <w:t>em</w:t>
      </w:r>
      <w:r>
        <w:rPr>
          <w:spacing w:val="40"/>
        </w:rPr>
        <w:t xml:space="preserve"> </w:t>
      </w:r>
      <w:r>
        <w:t>notas</w:t>
      </w:r>
      <w:r>
        <w:rPr>
          <w:spacing w:val="38"/>
        </w:rPr>
        <w:t xml:space="preserve"> </w:t>
      </w:r>
      <w:r>
        <w:t>explicativas</w:t>
      </w:r>
      <w:r>
        <w:rPr>
          <w:spacing w:val="39"/>
        </w:rPr>
        <w:t xml:space="preserve"> </w:t>
      </w:r>
      <w:r>
        <w:t>às</w:t>
      </w:r>
      <w:r>
        <w:rPr>
          <w:spacing w:val="39"/>
        </w:rPr>
        <w:t xml:space="preserve"> </w:t>
      </w:r>
      <w:r>
        <w:t>demonstrações</w:t>
      </w:r>
      <w:r>
        <w:rPr>
          <w:spacing w:val="36"/>
        </w:rPr>
        <w:t xml:space="preserve"> </w:t>
      </w:r>
      <w:r>
        <w:t>contábeis</w:t>
      </w:r>
      <w:r>
        <w:rPr>
          <w:spacing w:val="-59"/>
        </w:rPr>
        <w:t xml:space="preserve"> </w:t>
      </w:r>
      <w:r>
        <w:t>anuais</w:t>
      </w:r>
      <w:r>
        <w:rPr>
          <w:spacing w:val="-4"/>
        </w:rPr>
        <w:t xml:space="preserve"> </w:t>
      </w:r>
      <w:r>
        <w:t>do</w:t>
      </w:r>
      <w:r>
        <w:rPr>
          <w:spacing w:val="-3"/>
        </w:rPr>
        <w:t xml:space="preserve"> </w:t>
      </w:r>
      <w:r>
        <w:t>Fundo</w:t>
      </w:r>
      <w:r>
        <w:rPr>
          <w:spacing w:val="-5"/>
        </w:rPr>
        <w:t xml:space="preserve"> </w:t>
      </w:r>
      <w:r>
        <w:t>e</w:t>
      </w:r>
      <w:r>
        <w:rPr>
          <w:spacing w:val="-3"/>
        </w:rPr>
        <w:t xml:space="preserve"> </w:t>
      </w:r>
      <w:r>
        <w:t>de</w:t>
      </w:r>
      <w:r>
        <w:rPr>
          <w:spacing w:val="-6"/>
        </w:rPr>
        <w:t xml:space="preserve"> </w:t>
      </w:r>
      <w:r>
        <w:t>sua</w:t>
      </w:r>
      <w:r>
        <w:rPr>
          <w:spacing w:val="-3"/>
        </w:rPr>
        <w:t xml:space="preserve"> </w:t>
      </w:r>
      <w:r>
        <w:t>Classe,</w:t>
      </w:r>
      <w:r>
        <w:rPr>
          <w:spacing w:val="-2"/>
        </w:rPr>
        <w:t xml:space="preserve"> </w:t>
      </w:r>
      <w:r>
        <w:t>de</w:t>
      </w:r>
      <w:r>
        <w:rPr>
          <w:spacing w:val="-6"/>
        </w:rPr>
        <w:t xml:space="preserve"> </w:t>
      </w:r>
      <w:r>
        <w:t>informações</w:t>
      </w:r>
      <w:r>
        <w:rPr>
          <w:spacing w:val="-5"/>
        </w:rPr>
        <w:t xml:space="preserve"> </w:t>
      </w:r>
      <w:r>
        <w:t>que</w:t>
      </w:r>
      <w:r>
        <w:rPr>
          <w:spacing w:val="-4"/>
        </w:rPr>
        <w:t xml:space="preserve"> </w:t>
      </w:r>
      <w:r>
        <w:t>abranjam,</w:t>
      </w:r>
      <w:r>
        <w:rPr>
          <w:spacing w:val="-2"/>
        </w:rPr>
        <w:t xml:space="preserve"> </w:t>
      </w:r>
      <w:r>
        <w:t>no</w:t>
      </w:r>
      <w:r>
        <w:rPr>
          <w:spacing w:val="-6"/>
        </w:rPr>
        <w:t xml:space="preserve"> </w:t>
      </w:r>
      <w:r>
        <w:t>mínimo:</w:t>
      </w:r>
      <w:r>
        <w:rPr>
          <w:spacing w:val="-4"/>
        </w:rPr>
        <w:t xml:space="preserve"> </w:t>
      </w:r>
      <w:r>
        <w:rPr>
          <w:rFonts w:ascii="Arial" w:hAnsi="Arial"/>
          <w:b/>
        </w:rPr>
        <w:t>(a)</w:t>
      </w:r>
      <w:r>
        <w:rPr>
          <w:rFonts w:ascii="Arial" w:hAnsi="Arial"/>
          <w:b/>
          <w:spacing w:val="-2"/>
        </w:rPr>
        <w:t xml:space="preserve"> </w:t>
      </w:r>
      <w:r>
        <w:t>o</w:t>
      </w:r>
      <w:r>
        <w:rPr>
          <w:spacing w:val="-59"/>
        </w:rPr>
        <w:t xml:space="preserve"> </w:t>
      </w:r>
      <w:r>
        <w:t>montante,</w:t>
      </w:r>
      <w:r>
        <w:rPr>
          <w:spacing w:val="-8"/>
        </w:rPr>
        <w:t xml:space="preserve"> </w:t>
      </w:r>
      <w:r>
        <w:t>a</w:t>
      </w:r>
      <w:r>
        <w:rPr>
          <w:spacing w:val="-6"/>
        </w:rPr>
        <w:t xml:space="preserve"> </w:t>
      </w:r>
      <w:r>
        <w:t>natureza</w:t>
      </w:r>
      <w:r>
        <w:rPr>
          <w:spacing w:val="-7"/>
        </w:rPr>
        <w:t xml:space="preserve"> </w:t>
      </w:r>
      <w:r>
        <w:t>e</w:t>
      </w:r>
      <w:r>
        <w:rPr>
          <w:spacing w:val="-6"/>
        </w:rPr>
        <w:t xml:space="preserve"> </w:t>
      </w:r>
      <w:r>
        <w:t>as</w:t>
      </w:r>
      <w:r>
        <w:rPr>
          <w:spacing w:val="-7"/>
        </w:rPr>
        <w:t xml:space="preserve"> </w:t>
      </w:r>
      <w:r>
        <w:t>faixas</w:t>
      </w:r>
      <w:r>
        <w:rPr>
          <w:spacing w:val="-7"/>
        </w:rPr>
        <w:t xml:space="preserve"> </w:t>
      </w:r>
      <w:r>
        <w:t>de</w:t>
      </w:r>
      <w:r>
        <w:rPr>
          <w:spacing w:val="-7"/>
        </w:rPr>
        <w:t xml:space="preserve"> </w:t>
      </w:r>
      <w:r>
        <w:t>vencimento</w:t>
      </w:r>
      <w:r>
        <w:rPr>
          <w:spacing w:val="-6"/>
        </w:rPr>
        <w:t xml:space="preserve"> </w:t>
      </w:r>
      <w:r>
        <w:t>dos</w:t>
      </w:r>
      <w:r>
        <w:rPr>
          <w:spacing w:val="-6"/>
        </w:rPr>
        <w:t xml:space="preserve"> </w:t>
      </w:r>
      <w:r>
        <w:t>Ativos</w:t>
      </w:r>
      <w:r>
        <w:rPr>
          <w:spacing w:val="-6"/>
        </w:rPr>
        <w:t xml:space="preserve"> </w:t>
      </w:r>
      <w:r>
        <w:t>integrantes</w:t>
      </w:r>
      <w:r>
        <w:rPr>
          <w:spacing w:val="-9"/>
        </w:rPr>
        <w:t xml:space="preserve"> </w:t>
      </w:r>
      <w:r>
        <w:t>da</w:t>
      </w:r>
      <w:r>
        <w:rPr>
          <w:spacing w:val="-4"/>
        </w:rPr>
        <w:t xml:space="preserve"> </w:t>
      </w:r>
      <w:r>
        <w:t>Carteira</w:t>
      </w:r>
      <w:r>
        <w:rPr>
          <w:spacing w:val="-58"/>
        </w:rPr>
        <w:t xml:space="preserve"> </w:t>
      </w:r>
      <w:r>
        <w:t xml:space="preserve">da Classe; </w:t>
      </w:r>
      <w:r>
        <w:rPr>
          <w:rFonts w:ascii="Arial" w:hAnsi="Arial"/>
          <w:b/>
        </w:rPr>
        <w:t xml:space="preserve">(b) </w:t>
      </w:r>
      <w:r>
        <w:t xml:space="preserve">o mercado dos Ativos, segregados por tipo de Ativo, e; </w:t>
      </w:r>
      <w:r>
        <w:rPr>
          <w:rFonts w:ascii="Arial" w:hAnsi="Arial"/>
          <w:b/>
        </w:rPr>
        <w:t xml:space="preserve">(c) </w:t>
      </w:r>
      <w:r>
        <w:t>os</w:t>
      </w:r>
      <w:r>
        <w:rPr>
          <w:spacing w:val="1"/>
        </w:rPr>
        <w:t xml:space="preserve"> </w:t>
      </w:r>
      <w:r>
        <w:t>parâmetros</w:t>
      </w:r>
      <w:r>
        <w:rPr>
          <w:spacing w:val="-3"/>
        </w:rPr>
        <w:t xml:space="preserve"> </w:t>
      </w:r>
      <w:r>
        <w:t>utilizados na determinação</w:t>
      </w:r>
      <w:r>
        <w:rPr>
          <w:spacing w:val="-2"/>
        </w:rPr>
        <w:t xml:space="preserve"> </w:t>
      </w:r>
      <w:r>
        <w:t>desses</w:t>
      </w:r>
      <w:r>
        <w:rPr>
          <w:spacing w:val="-2"/>
        </w:rPr>
        <w:t xml:space="preserve"> </w:t>
      </w:r>
      <w:r>
        <w:t>valores.</w:t>
      </w:r>
    </w:p>
    <w:p w14:paraId="076D91C0" w14:textId="77777777" w:rsidR="00145F6F" w:rsidRDefault="00145F6F">
      <w:pPr>
        <w:pStyle w:val="Corpodetexto"/>
        <w:spacing w:before="4"/>
        <w:rPr>
          <w:sz w:val="28"/>
        </w:rPr>
      </w:pPr>
    </w:p>
    <w:p w14:paraId="117D269B" w14:textId="3C0E0197" w:rsidR="00145F6F" w:rsidRDefault="002112C1">
      <w:pPr>
        <w:pStyle w:val="Ttulo3"/>
        <w:tabs>
          <w:tab w:val="left" w:pos="2304"/>
        </w:tabs>
      </w:pPr>
      <w:bookmarkStart w:id="13" w:name="CAPÍTULO_XIII._AMORTIZAÇÃO_E_RESGATE_FIN"/>
      <w:bookmarkEnd w:id="13"/>
      <w:r>
        <w:rPr>
          <w:spacing w:val="-11"/>
        </w:rPr>
        <w:t>CAPÍTULO</w:t>
      </w:r>
      <w:r>
        <w:rPr>
          <w:spacing w:val="-38"/>
        </w:rPr>
        <w:t xml:space="preserve"> </w:t>
      </w:r>
      <w:r>
        <w:rPr>
          <w:spacing w:val="-11"/>
        </w:rPr>
        <w:t>XI.</w:t>
      </w:r>
      <w:r>
        <w:rPr>
          <w:spacing w:val="-11"/>
        </w:rPr>
        <w:tab/>
      </w:r>
      <w:r w:rsidRPr="008A5F64">
        <w:t>AMORTIZAÇÃO</w:t>
      </w:r>
      <w:r w:rsidRPr="008A5F64">
        <w:rPr>
          <w:spacing w:val="-2"/>
        </w:rPr>
        <w:t xml:space="preserve"> </w:t>
      </w:r>
      <w:r w:rsidRPr="008A5F64">
        <w:t>E</w:t>
      </w:r>
      <w:r w:rsidRPr="008A5F64">
        <w:rPr>
          <w:spacing w:val="-5"/>
        </w:rPr>
        <w:t xml:space="preserve"> </w:t>
      </w:r>
      <w:r w:rsidRPr="008A5F64">
        <w:t>RESGATE</w:t>
      </w:r>
      <w:r w:rsidRPr="008A5F64">
        <w:rPr>
          <w:spacing w:val="-5"/>
        </w:rPr>
        <w:t xml:space="preserve"> </w:t>
      </w:r>
      <w:r w:rsidRPr="008A5F64">
        <w:t>FINAL</w:t>
      </w:r>
    </w:p>
    <w:p w14:paraId="093EB019" w14:textId="77777777" w:rsidR="00145F6F" w:rsidRDefault="00145F6F">
      <w:pPr>
        <w:pStyle w:val="Corpodetexto"/>
        <w:spacing w:before="11"/>
        <w:rPr>
          <w:rFonts w:ascii="Arial"/>
          <w:b/>
          <w:sz w:val="33"/>
        </w:rPr>
      </w:pPr>
    </w:p>
    <w:p w14:paraId="44F673DE" w14:textId="350A5211" w:rsidR="00145F6F" w:rsidRDefault="002112C1">
      <w:pPr>
        <w:pStyle w:val="Corpodetexto"/>
        <w:tabs>
          <w:tab w:val="left" w:pos="2304"/>
        </w:tabs>
        <w:spacing w:line="302" w:lineRule="auto"/>
        <w:ind w:left="2304" w:right="229" w:hanging="1866"/>
        <w:jc w:val="both"/>
      </w:pPr>
      <w:r>
        <w:rPr>
          <w:rFonts w:ascii="Arial" w:hAnsi="Arial"/>
          <w:b/>
        </w:rPr>
        <w:t>Artigo</w:t>
      </w:r>
      <w:r>
        <w:rPr>
          <w:rFonts w:ascii="Arial" w:hAnsi="Arial"/>
          <w:b/>
          <w:spacing w:val="-1"/>
        </w:rPr>
        <w:t xml:space="preserve"> </w:t>
      </w:r>
      <w:r w:rsidR="00CA23DE">
        <w:rPr>
          <w:rFonts w:ascii="Arial" w:hAnsi="Arial"/>
          <w:b/>
        </w:rPr>
        <w:t>4</w:t>
      </w:r>
      <w:r w:rsidR="00B41A0E">
        <w:rPr>
          <w:rFonts w:ascii="Arial" w:hAnsi="Arial"/>
          <w:b/>
        </w:rPr>
        <w:t>7</w:t>
      </w:r>
      <w:r>
        <w:rPr>
          <w:rFonts w:ascii="Arial" w:hAnsi="Arial"/>
          <w:b/>
        </w:rPr>
        <w:t>.</w:t>
      </w:r>
      <w:r>
        <w:rPr>
          <w:rFonts w:ascii="Arial" w:hAnsi="Arial"/>
          <w:b/>
        </w:rPr>
        <w:tab/>
      </w:r>
      <w:r w:rsidR="00CB280E">
        <w:t>As Cotas poderão ser amortizadas, a critério da Administradora</w:t>
      </w:r>
      <w:r w:rsidR="005100AF">
        <w:t xml:space="preserve"> e/ou da Gestora, proporcionalmente ao montante que o valor de cada Cota representa relativamente ao patrimônio líquido, sempre que houver desinvestimento.</w:t>
      </w:r>
    </w:p>
    <w:p w14:paraId="3DC7DBBF" w14:textId="77777777" w:rsidR="00145F6F" w:rsidRDefault="00145F6F">
      <w:pPr>
        <w:pStyle w:val="Corpodetexto"/>
        <w:spacing w:before="7"/>
        <w:rPr>
          <w:sz w:val="28"/>
        </w:rPr>
      </w:pPr>
    </w:p>
    <w:p w14:paraId="37460EE5" w14:textId="246EDDE7" w:rsidR="00145F6F" w:rsidRDefault="002112C1">
      <w:pPr>
        <w:pStyle w:val="Corpodetexto"/>
        <w:spacing w:line="302" w:lineRule="auto"/>
        <w:ind w:left="2304" w:right="230"/>
        <w:jc w:val="both"/>
      </w:pPr>
      <w:r>
        <w:rPr>
          <w:rFonts w:ascii="Arial" w:hAnsi="Arial"/>
          <w:b/>
        </w:rPr>
        <w:t>Parágrafo</w:t>
      </w:r>
      <w:r>
        <w:rPr>
          <w:rFonts w:ascii="Arial" w:hAnsi="Arial"/>
          <w:b/>
          <w:spacing w:val="-14"/>
        </w:rPr>
        <w:t xml:space="preserve"> </w:t>
      </w:r>
      <w:r>
        <w:rPr>
          <w:rFonts w:ascii="Arial" w:hAnsi="Arial"/>
          <w:b/>
        </w:rPr>
        <w:t>1º</w:t>
      </w:r>
      <w:r>
        <w:rPr>
          <w:rFonts w:ascii="Arial" w:hAnsi="Arial"/>
          <w:b/>
          <w:spacing w:val="36"/>
        </w:rPr>
        <w:t xml:space="preserve"> </w:t>
      </w:r>
      <w:r>
        <w:t>A</w:t>
      </w:r>
      <w:r>
        <w:rPr>
          <w:spacing w:val="-13"/>
        </w:rPr>
        <w:t xml:space="preserve"> </w:t>
      </w:r>
      <w:r>
        <w:t>amortização</w:t>
      </w:r>
      <w:r>
        <w:rPr>
          <w:spacing w:val="-12"/>
        </w:rPr>
        <w:t xml:space="preserve"> </w:t>
      </w:r>
      <w:r w:rsidR="00D47E07">
        <w:t xml:space="preserve">poderá ser </w:t>
      </w:r>
      <w:r>
        <w:t>determinada</w:t>
      </w:r>
      <w:r>
        <w:rPr>
          <w:spacing w:val="-13"/>
        </w:rPr>
        <w:t xml:space="preserve"> </w:t>
      </w:r>
      <w:r>
        <w:t>p</w:t>
      </w:r>
      <w:r w:rsidR="00D47E07">
        <w:t>or</w:t>
      </w:r>
      <w:r>
        <w:rPr>
          <w:spacing w:val="-12"/>
        </w:rPr>
        <w:t xml:space="preserve"> </w:t>
      </w:r>
      <w:r>
        <w:t>Assembleia</w:t>
      </w:r>
      <w:r>
        <w:rPr>
          <w:spacing w:val="-13"/>
        </w:rPr>
        <w:t xml:space="preserve"> </w:t>
      </w:r>
      <w:r>
        <w:t>de</w:t>
      </w:r>
      <w:r>
        <w:rPr>
          <w:spacing w:val="-13"/>
        </w:rPr>
        <w:t xml:space="preserve"> </w:t>
      </w:r>
      <w:r>
        <w:t>Cotistas,</w:t>
      </w:r>
      <w:r>
        <w:rPr>
          <w:spacing w:val="-10"/>
        </w:rPr>
        <w:t xml:space="preserve"> </w:t>
      </w:r>
      <w:r>
        <w:t>conforme</w:t>
      </w:r>
      <w:r>
        <w:rPr>
          <w:spacing w:val="-12"/>
        </w:rPr>
        <w:t xml:space="preserve"> </w:t>
      </w:r>
      <w:r>
        <w:t>o</w:t>
      </w:r>
      <w:r>
        <w:rPr>
          <w:spacing w:val="-12"/>
        </w:rPr>
        <w:t xml:space="preserve"> </w:t>
      </w:r>
      <w:r>
        <w:t>caso,</w:t>
      </w:r>
      <w:r>
        <w:rPr>
          <w:spacing w:val="-10"/>
        </w:rPr>
        <w:t xml:space="preserve"> </w:t>
      </w:r>
      <w:r>
        <w:t>observadas</w:t>
      </w:r>
      <w:r>
        <w:rPr>
          <w:spacing w:val="-12"/>
        </w:rPr>
        <w:t xml:space="preserve"> </w:t>
      </w:r>
      <w:r>
        <w:t>as</w:t>
      </w:r>
      <w:r>
        <w:rPr>
          <w:spacing w:val="-12"/>
        </w:rPr>
        <w:t xml:space="preserve"> </w:t>
      </w:r>
      <w:r>
        <w:t>regras</w:t>
      </w:r>
      <w:r>
        <w:rPr>
          <w:spacing w:val="-14"/>
        </w:rPr>
        <w:t xml:space="preserve"> </w:t>
      </w:r>
      <w:r>
        <w:t>previstas</w:t>
      </w:r>
      <w:r>
        <w:rPr>
          <w:spacing w:val="-12"/>
        </w:rPr>
        <w:t xml:space="preserve"> </w:t>
      </w:r>
      <w:r>
        <w:t>nos</w:t>
      </w:r>
      <w:r w:rsidR="008A5F64">
        <w:t xml:space="preserve"> parágrafos</w:t>
      </w:r>
      <w:r>
        <w:rPr>
          <w:spacing w:val="-1"/>
        </w:rPr>
        <w:t xml:space="preserve"> </w:t>
      </w:r>
      <w:r>
        <w:t>abaixo</w:t>
      </w:r>
      <w:r>
        <w:rPr>
          <w:spacing w:val="2"/>
        </w:rPr>
        <w:t xml:space="preserve"> </w:t>
      </w:r>
      <w:r>
        <w:t>e no</w:t>
      </w:r>
      <w:r>
        <w:rPr>
          <w:spacing w:val="-4"/>
        </w:rPr>
        <w:t xml:space="preserve"> </w:t>
      </w:r>
      <w:r>
        <w:t>Anexo.</w:t>
      </w:r>
    </w:p>
    <w:p w14:paraId="15B63F3C" w14:textId="77777777" w:rsidR="00145F6F" w:rsidRDefault="00145F6F">
      <w:pPr>
        <w:pStyle w:val="Corpodetexto"/>
        <w:spacing w:before="3"/>
        <w:rPr>
          <w:sz w:val="28"/>
        </w:rPr>
      </w:pPr>
    </w:p>
    <w:p w14:paraId="4FFB3BE4" w14:textId="544BC0A5" w:rsidR="00145F6F" w:rsidRDefault="002112C1" w:rsidP="00D47E07">
      <w:pPr>
        <w:pStyle w:val="Corpodetexto"/>
        <w:spacing w:line="302" w:lineRule="auto"/>
        <w:ind w:left="2304" w:right="237"/>
        <w:jc w:val="both"/>
      </w:pPr>
      <w:r>
        <w:rPr>
          <w:rFonts w:ascii="Arial" w:hAnsi="Arial"/>
          <w:b/>
        </w:rPr>
        <w:t xml:space="preserve">Parágrafo 2º </w:t>
      </w:r>
      <w:r w:rsidR="00B45A17">
        <w:t>A amortização parcial das Cotas para redução do patrimônio da Classe implicará a manutenção</w:t>
      </w:r>
      <w:r w:rsidR="006B3259">
        <w:t xml:space="preserve"> da quantidade de Cotas existentes por ocasião do desinvestimento ou qualquer pagamento relativo aos at</w:t>
      </w:r>
      <w:r w:rsidR="00F17589">
        <w:t>ivos integrantes do patrimônio da Classe, com a consequente redução de valor</w:t>
      </w:r>
      <w:r w:rsidR="00F31EDB">
        <w:t>, na proporção da diminuição do patrimônio da Classe.</w:t>
      </w:r>
    </w:p>
    <w:p w14:paraId="460D5B63" w14:textId="77777777" w:rsidR="000C3BB5" w:rsidRDefault="000C3BB5" w:rsidP="00D47E07">
      <w:pPr>
        <w:pStyle w:val="Corpodetexto"/>
        <w:spacing w:line="302" w:lineRule="auto"/>
        <w:ind w:left="2304" w:right="237"/>
        <w:jc w:val="both"/>
      </w:pPr>
    </w:p>
    <w:p w14:paraId="1FEB93BC" w14:textId="4B1A6A76" w:rsidR="000C3BB5" w:rsidRDefault="000C3BB5" w:rsidP="0092432A">
      <w:pPr>
        <w:pStyle w:val="Corpodetexto"/>
        <w:tabs>
          <w:tab w:val="left" w:pos="2304"/>
        </w:tabs>
        <w:spacing w:line="302" w:lineRule="auto"/>
        <w:ind w:left="2304" w:right="231" w:hanging="1866"/>
        <w:jc w:val="both"/>
      </w:pPr>
      <w:r>
        <w:rPr>
          <w:rFonts w:ascii="Arial" w:hAnsi="Arial"/>
          <w:b/>
        </w:rPr>
        <w:t>Artigo</w:t>
      </w:r>
      <w:r>
        <w:rPr>
          <w:rFonts w:ascii="Arial" w:hAnsi="Arial"/>
          <w:b/>
          <w:spacing w:val="-1"/>
        </w:rPr>
        <w:t xml:space="preserve"> </w:t>
      </w:r>
      <w:r w:rsidR="00B41A0E">
        <w:rPr>
          <w:rFonts w:ascii="Arial" w:hAnsi="Arial"/>
          <w:b/>
        </w:rPr>
        <w:t>48</w:t>
      </w:r>
      <w:r>
        <w:rPr>
          <w:rFonts w:ascii="Arial" w:hAnsi="Arial"/>
          <w:b/>
        </w:rPr>
        <w:t>.</w:t>
      </w:r>
      <w:r>
        <w:rPr>
          <w:rFonts w:ascii="Arial" w:hAnsi="Arial"/>
          <w:b/>
        </w:rPr>
        <w:tab/>
      </w:r>
      <w:r w:rsidR="0092432A">
        <w:t>Considerando que o Fundo é constituído sob forma de condomínio fechado, o Cotista não poderá requerer o resgate de suas Cotas.</w:t>
      </w:r>
    </w:p>
    <w:p w14:paraId="74356D5F" w14:textId="77777777" w:rsidR="00145F6F" w:rsidRDefault="00145F6F">
      <w:pPr>
        <w:pStyle w:val="Corpodetexto"/>
        <w:spacing w:before="3"/>
        <w:rPr>
          <w:sz w:val="28"/>
        </w:rPr>
      </w:pPr>
    </w:p>
    <w:p w14:paraId="40B1C3A8" w14:textId="48FE4C32" w:rsidR="00145F6F" w:rsidRDefault="002112C1">
      <w:pPr>
        <w:pStyle w:val="Corpodetexto"/>
        <w:tabs>
          <w:tab w:val="left" w:pos="2304"/>
        </w:tabs>
        <w:spacing w:line="302" w:lineRule="auto"/>
        <w:ind w:left="2304" w:right="231" w:hanging="1866"/>
        <w:jc w:val="both"/>
      </w:pPr>
      <w:r>
        <w:rPr>
          <w:rFonts w:ascii="Arial" w:hAnsi="Arial"/>
          <w:b/>
        </w:rPr>
        <w:t>Artigo</w:t>
      </w:r>
      <w:r>
        <w:rPr>
          <w:rFonts w:ascii="Arial" w:hAnsi="Arial"/>
          <w:b/>
          <w:spacing w:val="-1"/>
        </w:rPr>
        <w:t xml:space="preserve"> </w:t>
      </w:r>
      <w:r w:rsidR="00B41A0E">
        <w:rPr>
          <w:rFonts w:ascii="Arial" w:hAnsi="Arial"/>
          <w:b/>
        </w:rPr>
        <w:t>49</w:t>
      </w:r>
      <w:r>
        <w:rPr>
          <w:rFonts w:ascii="Arial" w:hAnsi="Arial"/>
          <w:b/>
        </w:rPr>
        <w:t>.</w:t>
      </w:r>
      <w:r>
        <w:rPr>
          <w:rFonts w:ascii="Arial" w:hAnsi="Arial"/>
          <w:b/>
        </w:rPr>
        <w:tab/>
      </w:r>
      <w:r>
        <w:t>Na</w:t>
      </w:r>
      <w:r>
        <w:rPr>
          <w:spacing w:val="16"/>
        </w:rPr>
        <w:t xml:space="preserve"> </w:t>
      </w:r>
      <w:r>
        <w:t>hipótese</w:t>
      </w:r>
      <w:r>
        <w:rPr>
          <w:spacing w:val="17"/>
        </w:rPr>
        <w:t xml:space="preserve"> </w:t>
      </w:r>
      <w:r>
        <w:t>de</w:t>
      </w:r>
      <w:r>
        <w:rPr>
          <w:spacing w:val="13"/>
        </w:rPr>
        <w:t xml:space="preserve"> </w:t>
      </w:r>
      <w:r>
        <w:t>o</w:t>
      </w:r>
      <w:r>
        <w:rPr>
          <w:spacing w:val="14"/>
        </w:rPr>
        <w:t xml:space="preserve"> </w:t>
      </w:r>
      <w:r>
        <w:t>dia</w:t>
      </w:r>
      <w:r>
        <w:rPr>
          <w:spacing w:val="16"/>
        </w:rPr>
        <w:t xml:space="preserve"> </w:t>
      </w:r>
      <w:r>
        <w:t>da</w:t>
      </w:r>
      <w:r>
        <w:rPr>
          <w:spacing w:val="13"/>
        </w:rPr>
        <w:t xml:space="preserve"> </w:t>
      </w:r>
      <w:r>
        <w:t>efetivação</w:t>
      </w:r>
      <w:r>
        <w:rPr>
          <w:spacing w:val="16"/>
        </w:rPr>
        <w:t xml:space="preserve"> </w:t>
      </w:r>
      <w:r>
        <w:t>do</w:t>
      </w:r>
      <w:r>
        <w:rPr>
          <w:spacing w:val="16"/>
        </w:rPr>
        <w:t xml:space="preserve"> </w:t>
      </w:r>
      <w:r>
        <w:t>resgate</w:t>
      </w:r>
      <w:r>
        <w:rPr>
          <w:spacing w:val="12"/>
        </w:rPr>
        <w:t xml:space="preserve"> </w:t>
      </w:r>
      <w:r>
        <w:t>final</w:t>
      </w:r>
      <w:r>
        <w:rPr>
          <w:spacing w:val="15"/>
        </w:rPr>
        <w:t xml:space="preserve"> </w:t>
      </w:r>
      <w:r>
        <w:t>ou</w:t>
      </w:r>
      <w:r>
        <w:rPr>
          <w:spacing w:val="16"/>
        </w:rPr>
        <w:t xml:space="preserve"> </w:t>
      </w:r>
      <w:r>
        <w:t>de</w:t>
      </w:r>
      <w:r>
        <w:rPr>
          <w:spacing w:val="14"/>
        </w:rPr>
        <w:t xml:space="preserve"> </w:t>
      </w:r>
      <w:r>
        <w:t>amortização</w:t>
      </w:r>
      <w:r>
        <w:rPr>
          <w:spacing w:val="16"/>
        </w:rPr>
        <w:t xml:space="preserve"> </w:t>
      </w:r>
      <w:r>
        <w:t>de</w:t>
      </w:r>
      <w:r>
        <w:rPr>
          <w:spacing w:val="16"/>
        </w:rPr>
        <w:t xml:space="preserve"> </w:t>
      </w:r>
      <w:r>
        <w:t>Cotas</w:t>
      </w:r>
      <w:r>
        <w:rPr>
          <w:spacing w:val="-59"/>
        </w:rPr>
        <w:t xml:space="preserve"> </w:t>
      </w:r>
      <w:r>
        <w:rPr>
          <w:spacing w:val="-1"/>
        </w:rPr>
        <w:t xml:space="preserve">coincidir com </w:t>
      </w:r>
      <w:r>
        <w:t>feriado nacional, bancário ou ainda feriados estaduais, municipais e</w:t>
      </w:r>
      <w:r>
        <w:rPr>
          <w:spacing w:val="1"/>
        </w:rPr>
        <w:t xml:space="preserve"> </w:t>
      </w:r>
      <w:r>
        <w:t>bancários</w:t>
      </w:r>
      <w:r>
        <w:rPr>
          <w:spacing w:val="1"/>
        </w:rPr>
        <w:t xml:space="preserve"> </w:t>
      </w:r>
      <w:r>
        <w:t>na</w:t>
      </w:r>
      <w:r>
        <w:rPr>
          <w:spacing w:val="1"/>
        </w:rPr>
        <w:t xml:space="preserve"> </w:t>
      </w:r>
      <w:r>
        <w:t>sede</w:t>
      </w:r>
      <w:r>
        <w:rPr>
          <w:spacing w:val="1"/>
        </w:rPr>
        <w:t xml:space="preserve"> </w:t>
      </w:r>
      <w:r>
        <w:t>da</w:t>
      </w:r>
      <w:r>
        <w:rPr>
          <w:spacing w:val="1"/>
        </w:rPr>
        <w:t xml:space="preserve"> </w:t>
      </w:r>
      <w:r>
        <w:t>Administradora</w:t>
      </w:r>
      <w:r>
        <w:rPr>
          <w:spacing w:val="1"/>
        </w:rPr>
        <w:t xml:space="preserve"> </w:t>
      </w:r>
      <w:r>
        <w:t>e/ou</w:t>
      </w:r>
      <w:r>
        <w:rPr>
          <w:spacing w:val="1"/>
        </w:rPr>
        <w:t xml:space="preserve"> </w:t>
      </w:r>
      <w:r>
        <w:t>Custodiante,</w:t>
      </w:r>
      <w:r>
        <w:rPr>
          <w:spacing w:val="1"/>
        </w:rPr>
        <w:t xml:space="preserve"> </w:t>
      </w:r>
      <w:r>
        <w:t>os</w:t>
      </w:r>
      <w:r>
        <w:rPr>
          <w:spacing w:val="1"/>
        </w:rPr>
        <w:t xml:space="preserve"> </w:t>
      </w:r>
      <w:r>
        <w:t>valores</w:t>
      </w:r>
      <w:r>
        <w:rPr>
          <w:spacing w:val="-59"/>
        </w:rPr>
        <w:t xml:space="preserve"> </w:t>
      </w:r>
      <w:r>
        <w:t>correspondentes serão pagos ao(s) Cotista(s) no primeiro Dia Útil seguinte, pelo</w:t>
      </w:r>
      <w:r>
        <w:rPr>
          <w:spacing w:val="1"/>
        </w:rPr>
        <w:t xml:space="preserve"> </w:t>
      </w:r>
      <w:r>
        <w:t>valor da Cota</w:t>
      </w:r>
      <w:r>
        <w:rPr>
          <w:spacing w:val="1"/>
        </w:rPr>
        <w:t xml:space="preserve"> </w:t>
      </w:r>
      <w:r>
        <w:t>na</w:t>
      </w:r>
      <w:r>
        <w:rPr>
          <w:spacing w:val="-2"/>
        </w:rPr>
        <w:t xml:space="preserve"> </w:t>
      </w:r>
      <w:r>
        <w:t>data</w:t>
      </w:r>
      <w:r>
        <w:rPr>
          <w:spacing w:val="-2"/>
        </w:rPr>
        <w:t xml:space="preserve"> </w:t>
      </w:r>
      <w:r>
        <w:t>do</w:t>
      </w:r>
      <w:r>
        <w:rPr>
          <w:spacing w:val="-2"/>
        </w:rPr>
        <w:t xml:space="preserve"> </w:t>
      </w:r>
      <w:r>
        <w:t>efetivo</w:t>
      </w:r>
      <w:r>
        <w:rPr>
          <w:spacing w:val="-2"/>
        </w:rPr>
        <w:t xml:space="preserve"> </w:t>
      </w:r>
      <w:r>
        <w:t>pagamento.</w:t>
      </w:r>
    </w:p>
    <w:p w14:paraId="7EABDE77" w14:textId="77777777" w:rsidR="00145F6F" w:rsidRDefault="00145F6F">
      <w:pPr>
        <w:pStyle w:val="Corpodetexto"/>
        <w:spacing w:before="4"/>
        <w:rPr>
          <w:sz w:val="28"/>
        </w:rPr>
      </w:pPr>
    </w:p>
    <w:p w14:paraId="228284A7" w14:textId="7686C8FB" w:rsidR="00145F6F" w:rsidRDefault="002112C1">
      <w:pPr>
        <w:pStyle w:val="Ttulo3"/>
        <w:tabs>
          <w:tab w:val="left" w:pos="2304"/>
        </w:tabs>
        <w:spacing w:before="1"/>
      </w:pPr>
      <w:bookmarkStart w:id="14" w:name="CAPÍTULO_XIV._ORDEM_DE_ALOCAÇÃO_DE_RECUR"/>
      <w:bookmarkEnd w:id="14"/>
      <w:r>
        <w:rPr>
          <w:spacing w:val="-11"/>
        </w:rPr>
        <w:t>CAPÍTULO</w:t>
      </w:r>
      <w:r>
        <w:rPr>
          <w:spacing w:val="-38"/>
        </w:rPr>
        <w:t xml:space="preserve"> </w:t>
      </w:r>
      <w:r>
        <w:rPr>
          <w:spacing w:val="-10"/>
        </w:rPr>
        <w:t>XI</w:t>
      </w:r>
      <w:r w:rsidR="00882F03">
        <w:rPr>
          <w:spacing w:val="-10"/>
        </w:rPr>
        <w:t>I</w:t>
      </w:r>
      <w:r>
        <w:rPr>
          <w:spacing w:val="-10"/>
        </w:rPr>
        <w:t>.</w:t>
      </w:r>
      <w:r>
        <w:rPr>
          <w:spacing w:val="-10"/>
        </w:rPr>
        <w:tab/>
      </w:r>
      <w:r w:rsidRPr="00F3481F">
        <w:t>ORDEM</w:t>
      </w:r>
      <w:r w:rsidRPr="00F3481F">
        <w:rPr>
          <w:spacing w:val="-1"/>
        </w:rPr>
        <w:t xml:space="preserve"> </w:t>
      </w:r>
      <w:r w:rsidRPr="00F3481F">
        <w:t>DE</w:t>
      </w:r>
      <w:r w:rsidRPr="00F3481F">
        <w:rPr>
          <w:spacing w:val="-2"/>
        </w:rPr>
        <w:t xml:space="preserve"> </w:t>
      </w:r>
      <w:r w:rsidRPr="00F3481F">
        <w:t>ALOCAÇÃO</w:t>
      </w:r>
      <w:r w:rsidRPr="00F3481F">
        <w:rPr>
          <w:spacing w:val="-2"/>
        </w:rPr>
        <w:t xml:space="preserve"> </w:t>
      </w:r>
      <w:r w:rsidRPr="00F3481F">
        <w:t>DE</w:t>
      </w:r>
      <w:r w:rsidRPr="00F3481F">
        <w:rPr>
          <w:spacing w:val="-4"/>
        </w:rPr>
        <w:t xml:space="preserve"> </w:t>
      </w:r>
      <w:r w:rsidRPr="00F3481F">
        <w:t>RECURSOS</w:t>
      </w:r>
      <w:r w:rsidRPr="00F3481F">
        <w:rPr>
          <w:spacing w:val="-2"/>
        </w:rPr>
        <w:t xml:space="preserve"> </w:t>
      </w:r>
      <w:r w:rsidRPr="00F3481F">
        <w:t>E</w:t>
      </w:r>
      <w:r w:rsidRPr="00F3481F">
        <w:rPr>
          <w:spacing w:val="-5"/>
        </w:rPr>
        <w:t xml:space="preserve"> </w:t>
      </w:r>
      <w:r w:rsidRPr="00F3481F">
        <w:t>RESERVAS</w:t>
      </w:r>
    </w:p>
    <w:p w14:paraId="0427B33E" w14:textId="77777777" w:rsidR="00145F6F" w:rsidRDefault="00145F6F">
      <w:pPr>
        <w:pStyle w:val="Corpodetexto"/>
        <w:spacing w:before="8"/>
        <w:rPr>
          <w:rFonts w:ascii="Arial"/>
          <w:b/>
          <w:sz w:val="33"/>
        </w:rPr>
      </w:pPr>
    </w:p>
    <w:p w14:paraId="02140A53" w14:textId="45EF6806" w:rsidR="00145F6F" w:rsidRDefault="002112C1">
      <w:pPr>
        <w:pStyle w:val="Corpodetexto"/>
        <w:tabs>
          <w:tab w:val="left" w:pos="2304"/>
        </w:tabs>
        <w:spacing w:line="304" w:lineRule="auto"/>
        <w:ind w:left="2304" w:right="227" w:hanging="1866"/>
        <w:jc w:val="both"/>
      </w:pPr>
      <w:r>
        <w:rPr>
          <w:rFonts w:ascii="Arial" w:hAnsi="Arial"/>
          <w:b/>
        </w:rPr>
        <w:t>Artigo</w:t>
      </w:r>
      <w:r>
        <w:rPr>
          <w:rFonts w:ascii="Arial" w:hAnsi="Arial"/>
          <w:b/>
          <w:spacing w:val="-1"/>
        </w:rPr>
        <w:t xml:space="preserve"> </w:t>
      </w:r>
      <w:r w:rsidR="00B41A0E">
        <w:rPr>
          <w:rFonts w:ascii="Arial" w:hAnsi="Arial"/>
          <w:b/>
        </w:rPr>
        <w:t>50</w:t>
      </w:r>
      <w:r>
        <w:rPr>
          <w:rFonts w:ascii="Arial" w:hAnsi="Arial"/>
          <w:b/>
        </w:rPr>
        <w:t>.</w:t>
      </w:r>
      <w:r>
        <w:rPr>
          <w:rFonts w:ascii="Arial" w:hAnsi="Arial"/>
          <w:b/>
        </w:rPr>
        <w:tab/>
      </w:r>
      <w:r>
        <w:rPr>
          <w:spacing w:val="-1"/>
        </w:rPr>
        <w:t>Diariamente,</w:t>
      </w:r>
      <w:r>
        <w:rPr>
          <w:spacing w:val="-13"/>
        </w:rPr>
        <w:t xml:space="preserve"> </w:t>
      </w:r>
      <w:r>
        <w:rPr>
          <w:spacing w:val="-1"/>
        </w:rPr>
        <w:t>a</w:t>
      </w:r>
      <w:r>
        <w:rPr>
          <w:spacing w:val="-21"/>
        </w:rPr>
        <w:t xml:space="preserve"> </w:t>
      </w:r>
      <w:r>
        <w:rPr>
          <w:spacing w:val="-1"/>
        </w:rPr>
        <w:t>partir</w:t>
      </w:r>
      <w:r>
        <w:rPr>
          <w:spacing w:val="-15"/>
        </w:rPr>
        <w:t xml:space="preserve"> </w:t>
      </w:r>
      <w:r>
        <w:t>da</w:t>
      </w:r>
      <w:r>
        <w:rPr>
          <w:spacing w:val="-16"/>
        </w:rPr>
        <w:t xml:space="preserve"> </w:t>
      </w:r>
      <w:r>
        <w:t>1ª</w:t>
      </w:r>
      <w:r>
        <w:rPr>
          <w:spacing w:val="-14"/>
        </w:rPr>
        <w:t xml:space="preserve"> </w:t>
      </w:r>
      <w:r>
        <w:t>Data</w:t>
      </w:r>
      <w:r>
        <w:rPr>
          <w:spacing w:val="-16"/>
        </w:rPr>
        <w:t xml:space="preserve"> </w:t>
      </w:r>
      <w:r>
        <w:t>de</w:t>
      </w:r>
      <w:r>
        <w:rPr>
          <w:spacing w:val="-16"/>
        </w:rPr>
        <w:t xml:space="preserve"> </w:t>
      </w:r>
      <w:r>
        <w:t>Emissão</w:t>
      </w:r>
      <w:r>
        <w:rPr>
          <w:spacing w:val="-16"/>
        </w:rPr>
        <w:t xml:space="preserve"> </w:t>
      </w:r>
      <w:r>
        <w:t>de</w:t>
      </w:r>
      <w:r>
        <w:rPr>
          <w:spacing w:val="-20"/>
        </w:rPr>
        <w:t xml:space="preserve"> </w:t>
      </w:r>
      <w:r>
        <w:t>Cotas</w:t>
      </w:r>
      <w:r>
        <w:rPr>
          <w:spacing w:val="-14"/>
        </w:rPr>
        <w:t xml:space="preserve"> </w:t>
      </w:r>
      <w:r>
        <w:t>e</w:t>
      </w:r>
      <w:r>
        <w:rPr>
          <w:spacing w:val="-16"/>
        </w:rPr>
        <w:t xml:space="preserve"> </w:t>
      </w:r>
      <w:r>
        <w:t>até</w:t>
      </w:r>
      <w:r>
        <w:rPr>
          <w:spacing w:val="-18"/>
        </w:rPr>
        <w:t xml:space="preserve"> </w:t>
      </w:r>
      <w:r>
        <w:t>a</w:t>
      </w:r>
      <w:r>
        <w:rPr>
          <w:spacing w:val="-16"/>
        </w:rPr>
        <w:t xml:space="preserve"> </w:t>
      </w:r>
      <w:r>
        <w:t>liquidação</w:t>
      </w:r>
      <w:r>
        <w:rPr>
          <w:spacing w:val="-14"/>
        </w:rPr>
        <w:t xml:space="preserve"> </w:t>
      </w:r>
      <w:r>
        <w:t>integral</w:t>
      </w:r>
      <w:r>
        <w:rPr>
          <w:spacing w:val="-3"/>
        </w:rPr>
        <w:t xml:space="preserve"> </w:t>
      </w:r>
      <w:r>
        <w:t>das</w:t>
      </w:r>
      <w:r>
        <w:rPr>
          <w:spacing w:val="-58"/>
        </w:rPr>
        <w:t xml:space="preserve"> </w:t>
      </w:r>
      <w:r>
        <w:t>obrigações do Fundo, sempre preservada a manutenção de sua boa ordem legal,</w:t>
      </w:r>
      <w:r>
        <w:rPr>
          <w:spacing w:val="-59"/>
        </w:rPr>
        <w:t xml:space="preserve"> </w:t>
      </w:r>
      <w:r>
        <w:rPr>
          <w:spacing w:val="-1"/>
        </w:rPr>
        <w:t>administrativa</w:t>
      </w:r>
      <w:r>
        <w:rPr>
          <w:spacing w:val="-14"/>
        </w:rPr>
        <w:t xml:space="preserve"> </w:t>
      </w:r>
      <w:r>
        <w:rPr>
          <w:spacing w:val="-1"/>
        </w:rPr>
        <w:t>e</w:t>
      </w:r>
      <w:r>
        <w:rPr>
          <w:spacing w:val="-13"/>
        </w:rPr>
        <w:t xml:space="preserve"> </w:t>
      </w:r>
      <w:r>
        <w:rPr>
          <w:spacing w:val="-1"/>
        </w:rPr>
        <w:t>operacional</w:t>
      </w:r>
      <w:r>
        <w:rPr>
          <w:spacing w:val="-13"/>
        </w:rPr>
        <w:t xml:space="preserve"> </w:t>
      </w:r>
      <w:r>
        <w:t>do</w:t>
      </w:r>
      <w:r>
        <w:rPr>
          <w:spacing w:val="-13"/>
        </w:rPr>
        <w:t xml:space="preserve"> </w:t>
      </w:r>
      <w:r>
        <w:t>Fundo</w:t>
      </w:r>
      <w:r>
        <w:rPr>
          <w:spacing w:val="-17"/>
        </w:rPr>
        <w:t xml:space="preserve"> </w:t>
      </w:r>
      <w:r>
        <w:t>e</w:t>
      </w:r>
      <w:r>
        <w:rPr>
          <w:spacing w:val="-16"/>
        </w:rPr>
        <w:t xml:space="preserve"> </w:t>
      </w:r>
      <w:r>
        <w:t>sua</w:t>
      </w:r>
      <w:r>
        <w:rPr>
          <w:spacing w:val="-16"/>
        </w:rPr>
        <w:t xml:space="preserve"> </w:t>
      </w:r>
      <w:r>
        <w:t>Classe,</w:t>
      </w:r>
      <w:r>
        <w:rPr>
          <w:spacing w:val="-12"/>
        </w:rPr>
        <w:t xml:space="preserve"> </w:t>
      </w:r>
      <w:r>
        <w:t>deverá</w:t>
      </w:r>
      <w:r>
        <w:rPr>
          <w:spacing w:val="-16"/>
        </w:rPr>
        <w:t xml:space="preserve"> </w:t>
      </w:r>
      <w:r>
        <w:t>ser</w:t>
      </w:r>
      <w:r>
        <w:rPr>
          <w:spacing w:val="-15"/>
        </w:rPr>
        <w:t xml:space="preserve"> </w:t>
      </w:r>
      <w:r>
        <w:t>observada</w:t>
      </w:r>
      <w:r>
        <w:rPr>
          <w:spacing w:val="-15"/>
        </w:rPr>
        <w:t xml:space="preserve"> </w:t>
      </w:r>
      <w:r>
        <w:t>a</w:t>
      </w:r>
      <w:r>
        <w:rPr>
          <w:spacing w:val="-13"/>
        </w:rPr>
        <w:t xml:space="preserve"> </w:t>
      </w:r>
      <w:r>
        <w:t>ordem</w:t>
      </w:r>
      <w:r>
        <w:rPr>
          <w:spacing w:val="-59"/>
        </w:rPr>
        <w:t xml:space="preserve"> </w:t>
      </w:r>
      <w:r>
        <w:t>de</w:t>
      </w:r>
      <w:r>
        <w:rPr>
          <w:spacing w:val="-1"/>
        </w:rPr>
        <w:t xml:space="preserve"> </w:t>
      </w:r>
      <w:r>
        <w:t>alocação de</w:t>
      </w:r>
      <w:r>
        <w:rPr>
          <w:spacing w:val="-2"/>
        </w:rPr>
        <w:t xml:space="preserve"> </w:t>
      </w:r>
      <w:r>
        <w:t>recursos</w:t>
      </w:r>
      <w:r>
        <w:rPr>
          <w:spacing w:val="-2"/>
        </w:rPr>
        <w:t xml:space="preserve"> </w:t>
      </w:r>
      <w:r>
        <w:t>disposta</w:t>
      </w:r>
      <w:r>
        <w:rPr>
          <w:spacing w:val="-2"/>
        </w:rPr>
        <w:t xml:space="preserve"> </w:t>
      </w:r>
      <w:r>
        <w:t>no Anexo.</w:t>
      </w:r>
    </w:p>
    <w:p w14:paraId="55DCB97D" w14:textId="77777777" w:rsidR="00145F6F" w:rsidRDefault="00145F6F">
      <w:pPr>
        <w:pStyle w:val="Corpodetexto"/>
        <w:spacing w:before="3"/>
        <w:rPr>
          <w:sz w:val="27"/>
        </w:rPr>
      </w:pPr>
    </w:p>
    <w:p w14:paraId="0FC4D81E" w14:textId="3CE21BBE" w:rsidR="00145F6F" w:rsidRDefault="002112C1">
      <w:pPr>
        <w:pStyle w:val="Corpodetexto"/>
        <w:tabs>
          <w:tab w:val="left" w:pos="2304"/>
        </w:tabs>
        <w:spacing w:line="304" w:lineRule="auto"/>
        <w:ind w:left="2304" w:right="230" w:hanging="1866"/>
        <w:jc w:val="both"/>
      </w:pPr>
      <w:r>
        <w:rPr>
          <w:rFonts w:ascii="Arial" w:hAnsi="Arial"/>
          <w:b/>
        </w:rPr>
        <w:t>Artigo</w:t>
      </w:r>
      <w:r>
        <w:rPr>
          <w:rFonts w:ascii="Arial" w:hAnsi="Arial"/>
          <w:b/>
          <w:spacing w:val="-1"/>
        </w:rPr>
        <w:t xml:space="preserve"> </w:t>
      </w:r>
      <w:r>
        <w:rPr>
          <w:rFonts w:ascii="Arial" w:hAnsi="Arial"/>
          <w:b/>
        </w:rPr>
        <w:t>5</w:t>
      </w:r>
      <w:r w:rsidR="00B41A0E">
        <w:rPr>
          <w:rFonts w:ascii="Arial" w:hAnsi="Arial"/>
          <w:b/>
        </w:rPr>
        <w:t>1</w:t>
      </w:r>
      <w:r>
        <w:rPr>
          <w:rFonts w:ascii="Arial" w:hAnsi="Arial"/>
          <w:b/>
        </w:rPr>
        <w:t>.</w:t>
      </w:r>
      <w:r>
        <w:rPr>
          <w:rFonts w:ascii="Arial" w:hAnsi="Arial"/>
          <w:b/>
        </w:rPr>
        <w:tab/>
      </w:r>
      <w:r>
        <w:t>Observada a ordem de alocação de recursos prevista no Anexo, a Administradora</w:t>
      </w:r>
      <w:r>
        <w:rPr>
          <w:spacing w:val="-58"/>
        </w:rPr>
        <w:t xml:space="preserve"> </w:t>
      </w:r>
      <w:r>
        <w:t>e a Gestora deverão constituir, sempre que possível, Reserva de Pagamento de</w:t>
      </w:r>
      <w:r>
        <w:rPr>
          <w:spacing w:val="1"/>
        </w:rPr>
        <w:t xml:space="preserve"> </w:t>
      </w:r>
      <w:r>
        <w:t>Amortização,</w:t>
      </w:r>
      <w:r>
        <w:rPr>
          <w:spacing w:val="1"/>
        </w:rPr>
        <w:t xml:space="preserve"> </w:t>
      </w:r>
      <w:r>
        <w:t>Resgate</w:t>
      </w:r>
      <w:r>
        <w:rPr>
          <w:spacing w:val="-2"/>
        </w:rPr>
        <w:t xml:space="preserve"> </w:t>
      </w:r>
      <w:r>
        <w:t>e</w:t>
      </w:r>
      <w:r>
        <w:rPr>
          <w:spacing w:val="-2"/>
        </w:rPr>
        <w:t xml:space="preserve"> </w:t>
      </w:r>
      <w:r>
        <w:t>de</w:t>
      </w:r>
      <w:r>
        <w:rPr>
          <w:spacing w:val="-1"/>
        </w:rPr>
        <w:t xml:space="preserve"> </w:t>
      </w:r>
      <w:r>
        <w:t>Caixa,</w:t>
      </w:r>
      <w:r>
        <w:rPr>
          <w:spacing w:val="2"/>
        </w:rPr>
        <w:t xml:space="preserve"> </w:t>
      </w:r>
      <w:r>
        <w:t>nos termos previstos</w:t>
      </w:r>
      <w:r>
        <w:rPr>
          <w:spacing w:val="-1"/>
        </w:rPr>
        <w:t xml:space="preserve"> </w:t>
      </w:r>
      <w:r>
        <w:t>no</w:t>
      </w:r>
      <w:r>
        <w:rPr>
          <w:spacing w:val="-1"/>
        </w:rPr>
        <w:t xml:space="preserve"> </w:t>
      </w:r>
      <w:r>
        <w:t>Anexo.</w:t>
      </w:r>
    </w:p>
    <w:p w14:paraId="0DA3AA01" w14:textId="77777777" w:rsidR="00145F6F" w:rsidRDefault="00145F6F">
      <w:pPr>
        <w:pStyle w:val="Corpodetexto"/>
        <w:spacing w:before="7"/>
        <w:rPr>
          <w:sz w:val="27"/>
        </w:rPr>
      </w:pPr>
    </w:p>
    <w:p w14:paraId="5ABD9731" w14:textId="4E02B27E" w:rsidR="00145F6F" w:rsidRDefault="002112C1">
      <w:pPr>
        <w:pStyle w:val="Ttulo3"/>
        <w:tabs>
          <w:tab w:val="left" w:pos="2304"/>
        </w:tabs>
        <w:spacing w:before="1"/>
      </w:pPr>
      <w:bookmarkStart w:id="15" w:name="CAPÍTULO_XV._ASSEMBLEIA_DE_COTISTAS"/>
      <w:bookmarkEnd w:id="15"/>
      <w:r>
        <w:rPr>
          <w:spacing w:val="-11"/>
        </w:rPr>
        <w:t>CAPÍTULO</w:t>
      </w:r>
      <w:r>
        <w:rPr>
          <w:spacing w:val="-38"/>
        </w:rPr>
        <w:t xml:space="preserve"> </w:t>
      </w:r>
      <w:r>
        <w:rPr>
          <w:spacing w:val="-11"/>
        </w:rPr>
        <w:t>X</w:t>
      </w:r>
      <w:r w:rsidR="00B006D0">
        <w:rPr>
          <w:spacing w:val="-11"/>
        </w:rPr>
        <w:t>III</w:t>
      </w:r>
      <w:r>
        <w:rPr>
          <w:spacing w:val="-11"/>
        </w:rPr>
        <w:t>.</w:t>
      </w:r>
      <w:r>
        <w:rPr>
          <w:spacing w:val="-11"/>
        </w:rPr>
        <w:tab/>
      </w:r>
      <w:r>
        <w:t>ASSEMBLEIA</w:t>
      </w:r>
      <w:r>
        <w:rPr>
          <w:spacing w:val="-9"/>
        </w:rPr>
        <w:t xml:space="preserve"> </w:t>
      </w:r>
      <w:r>
        <w:t>DE</w:t>
      </w:r>
      <w:r>
        <w:rPr>
          <w:spacing w:val="-5"/>
        </w:rPr>
        <w:t xml:space="preserve"> </w:t>
      </w:r>
      <w:r>
        <w:t>COTISTAS</w:t>
      </w:r>
    </w:p>
    <w:p w14:paraId="365E20CC" w14:textId="77777777" w:rsidR="00145F6F" w:rsidRDefault="00145F6F">
      <w:pPr>
        <w:pStyle w:val="Corpodetexto"/>
        <w:spacing w:before="8"/>
        <w:rPr>
          <w:rFonts w:ascii="Arial"/>
          <w:b/>
          <w:sz w:val="33"/>
        </w:rPr>
      </w:pPr>
    </w:p>
    <w:p w14:paraId="541CFE76" w14:textId="7D70DA55" w:rsidR="00145F6F" w:rsidRDefault="002112C1">
      <w:pPr>
        <w:pStyle w:val="Corpodetexto"/>
        <w:tabs>
          <w:tab w:val="left" w:pos="1761"/>
        </w:tabs>
        <w:ind w:left="439"/>
      </w:pPr>
      <w:r>
        <w:rPr>
          <w:rFonts w:ascii="Arial" w:hAnsi="Arial"/>
          <w:b/>
        </w:rPr>
        <w:t>Artigo</w:t>
      </w:r>
      <w:r>
        <w:rPr>
          <w:rFonts w:ascii="Arial" w:hAnsi="Arial"/>
          <w:b/>
          <w:spacing w:val="-1"/>
        </w:rPr>
        <w:t xml:space="preserve"> </w:t>
      </w:r>
      <w:r>
        <w:rPr>
          <w:rFonts w:ascii="Arial" w:hAnsi="Arial"/>
          <w:b/>
        </w:rPr>
        <w:t>5</w:t>
      </w:r>
      <w:r w:rsidR="00B41A0E">
        <w:rPr>
          <w:rFonts w:ascii="Arial" w:hAnsi="Arial"/>
          <w:b/>
        </w:rPr>
        <w:t>2</w:t>
      </w:r>
      <w:r>
        <w:rPr>
          <w:rFonts w:ascii="Arial" w:hAnsi="Arial"/>
          <w:b/>
        </w:rPr>
        <w:t>.</w:t>
      </w:r>
      <w:r>
        <w:rPr>
          <w:rFonts w:ascii="Arial" w:hAnsi="Arial"/>
          <w:b/>
        </w:rPr>
        <w:tab/>
      </w:r>
      <w:r>
        <w:t>Compete</w:t>
      </w:r>
      <w:r>
        <w:rPr>
          <w:spacing w:val="-3"/>
        </w:rPr>
        <w:t xml:space="preserve"> </w:t>
      </w:r>
      <w:r>
        <w:t>privativamente</w:t>
      </w:r>
      <w:r>
        <w:rPr>
          <w:spacing w:val="-2"/>
        </w:rPr>
        <w:t xml:space="preserve"> </w:t>
      </w:r>
      <w:r>
        <w:t>à</w:t>
      </w:r>
      <w:r>
        <w:rPr>
          <w:spacing w:val="-1"/>
        </w:rPr>
        <w:t xml:space="preserve"> </w:t>
      </w:r>
      <w:r>
        <w:t>Assembleia</w:t>
      </w:r>
      <w:r>
        <w:rPr>
          <w:spacing w:val="-2"/>
        </w:rPr>
        <w:t xml:space="preserve"> </w:t>
      </w:r>
      <w:r>
        <w:t>de</w:t>
      </w:r>
      <w:r>
        <w:rPr>
          <w:spacing w:val="-2"/>
        </w:rPr>
        <w:t xml:space="preserve"> </w:t>
      </w:r>
      <w:r>
        <w:t>Cotistas</w:t>
      </w:r>
      <w:r>
        <w:rPr>
          <w:spacing w:val="-1"/>
        </w:rPr>
        <w:t xml:space="preserve"> </w:t>
      </w:r>
      <w:r>
        <w:t>deliberar</w:t>
      </w:r>
      <w:r>
        <w:rPr>
          <w:spacing w:val="-6"/>
        </w:rPr>
        <w:t xml:space="preserve"> </w:t>
      </w:r>
      <w:r>
        <w:t>sobre:</w:t>
      </w:r>
    </w:p>
    <w:p w14:paraId="775AD23A" w14:textId="77777777" w:rsidR="00145F6F" w:rsidRDefault="00145F6F">
      <w:pPr>
        <w:pStyle w:val="Corpodetexto"/>
        <w:spacing w:before="7"/>
        <w:rPr>
          <w:sz w:val="34"/>
        </w:rPr>
      </w:pPr>
    </w:p>
    <w:p w14:paraId="723FE158" w14:textId="77777777" w:rsidR="00145F6F" w:rsidRDefault="002112C1">
      <w:pPr>
        <w:pStyle w:val="PargrafodaLista"/>
        <w:numPr>
          <w:ilvl w:val="0"/>
          <w:numId w:val="30"/>
        </w:numPr>
        <w:tabs>
          <w:tab w:val="left" w:pos="2871"/>
        </w:tabs>
        <w:spacing w:line="302" w:lineRule="auto"/>
        <w:ind w:right="241"/>
      </w:pPr>
      <w:r>
        <w:t>Tomar</w:t>
      </w:r>
      <w:r>
        <w:rPr>
          <w:spacing w:val="1"/>
        </w:rPr>
        <w:t xml:space="preserve"> </w:t>
      </w:r>
      <w:r>
        <w:t>anualmente,</w:t>
      </w:r>
      <w:r>
        <w:rPr>
          <w:spacing w:val="1"/>
        </w:rPr>
        <w:t xml:space="preserve"> </w:t>
      </w:r>
      <w:r>
        <w:t>no</w:t>
      </w:r>
      <w:r>
        <w:rPr>
          <w:spacing w:val="1"/>
        </w:rPr>
        <w:t xml:space="preserve"> </w:t>
      </w:r>
      <w:r>
        <w:t>prazo</w:t>
      </w:r>
      <w:r>
        <w:rPr>
          <w:spacing w:val="1"/>
        </w:rPr>
        <w:t xml:space="preserve"> </w:t>
      </w:r>
      <w:r>
        <w:t>máximo</w:t>
      </w:r>
      <w:r>
        <w:rPr>
          <w:spacing w:val="1"/>
        </w:rPr>
        <w:t xml:space="preserve"> </w:t>
      </w:r>
      <w:r>
        <w:t>de</w:t>
      </w:r>
      <w:r>
        <w:rPr>
          <w:spacing w:val="1"/>
        </w:rPr>
        <w:t xml:space="preserve"> </w:t>
      </w:r>
      <w:r>
        <w:t>4</w:t>
      </w:r>
      <w:r>
        <w:rPr>
          <w:spacing w:val="1"/>
        </w:rPr>
        <w:t xml:space="preserve"> </w:t>
      </w:r>
      <w:r>
        <w:t>(quatro)</w:t>
      </w:r>
      <w:r>
        <w:rPr>
          <w:spacing w:val="1"/>
        </w:rPr>
        <w:t xml:space="preserve"> </w:t>
      </w:r>
      <w:r>
        <w:t>meses</w:t>
      </w:r>
      <w:r>
        <w:rPr>
          <w:spacing w:val="1"/>
        </w:rPr>
        <w:t xml:space="preserve"> </w:t>
      </w:r>
      <w:r>
        <w:t>após</w:t>
      </w:r>
      <w:r>
        <w:rPr>
          <w:spacing w:val="1"/>
        </w:rPr>
        <w:t xml:space="preserve"> </w:t>
      </w:r>
      <w:r>
        <w:t>o</w:t>
      </w:r>
      <w:r>
        <w:rPr>
          <w:spacing w:val="1"/>
        </w:rPr>
        <w:t xml:space="preserve"> </w:t>
      </w:r>
      <w:r>
        <w:t>encerramento do exercício social, as contas relativas ao Fundo e deliberar</w:t>
      </w:r>
      <w:r>
        <w:rPr>
          <w:spacing w:val="1"/>
        </w:rPr>
        <w:t xml:space="preserve"> </w:t>
      </w:r>
      <w:r>
        <w:t>sobre</w:t>
      </w:r>
      <w:r>
        <w:rPr>
          <w:spacing w:val="-1"/>
        </w:rPr>
        <w:t xml:space="preserve"> </w:t>
      </w:r>
      <w:r>
        <w:t>as</w:t>
      </w:r>
      <w:r>
        <w:rPr>
          <w:spacing w:val="-2"/>
        </w:rPr>
        <w:t xml:space="preserve"> </w:t>
      </w:r>
      <w:r>
        <w:t>demonstrações</w:t>
      </w:r>
      <w:r>
        <w:rPr>
          <w:spacing w:val="-4"/>
        </w:rPr>
        <w:t xml:space="preserve"> </w:t>
      </w:r>
      <w:r>
        <w:t>financeiras</w:t>
      </w:r>
      <w:r>
        <w:rPr>
          <w:spacing w:val="-2"/>
        </w:rPr>
        <w:t xml:space="preserve"> </w:t>
      </w:r>
      <w:r>
        <w:t>do Fundo</w:t>
      </w:r>
      <w:r>
        <w:rPr>
          <w:spacing w:val="-2"/>
        </w:rPr>
        <w:t xml:space="preserve"> </w:t>
      </w:r>
      <w:r>
        <w:t>e</w:t>
      </w:r>
      <w:r>
        <w:rPr>
          <w:spacing w:val="-2"/>
        </w:rPr>
        <w:t xml:space="preserve"> </w:t>
      </w:r>
      <w:r>
        <w:t>da Classe;</w:t>
      </w:r>
    </w:p>
    <w:p w14:paraId="17B4EAED" w14:textId="77777777" w:rsidR="00145F6F" w:rsidRDefault="002112C1">
      <w:pPr>
        <w:pStyle w:val="PargrafodaLista"/>
        <w:numPr>
          <w:ilvl w:val="0"/>
          <w:numId w:val="30"/>
        </w:numPr>
        <w:tabs>
          <w:tab w:val="left" w:pos="2871"/>
        </w:tabs>
        <w:spacing w:before="4"/>
      </w:pPr>
      <w:r>
        <w:t>A</w:t>
      </w:r>
      <w:r>
        <w:rPr>
          <w:spacing w:val="-2"/>
        </w:rPr>
        <w:t xml:space="preserve"> </w:t>
      </w:r>
      <w:r>
        <w:t>substituição</w:t>
      </w:r>
      <w:r>
        <w:rPr>
          <w:spacing w:val="-3"/>
        </w:rPr>
        <w:t xml:space="preserve"> </w:t>
      </w:r>
      <w:r>
        <w:t>de</w:t>
      </w:r>
      <w:r>
        <w:rPr>
          <w:spacing w:val="-1"/>
        </w:rPr>
        <w:t xml:space="preserve"> </w:t>
      </w:r>
      <w:r>
        <w:t>Prestador de</w:t>
      </w:r>
      <w:r>
        <w:rPr>
          <w:spacing w:val="-3"/>
        </w:rPr>
        <w:t xml:space="preserve"> </w:t>
      </w:r>
      <w:r>
        <w:t>Serviços</w:t>
      </w:r>
      <w:r>
        <w:rPr>
          <w:spacing w:val="-2"/>
        </w:rPr>
        <w:t xml:space="preserve"> </w:t>
      </w:r>
      <w:r>
        <w:t>Essenciais;</w:t>
      </w:r>
    </w:p>
    <w:p w14:paraId="12A5469D" w14:textId="645CEB21" w:rsidR="00145F6F" w:rsidRDefault="002112C1">
      <w:pPr>
        <w:pStyle w:val="PargrafodaLista"/>
        <w:numPr>
          <w:ilvl w:val="0"/>
          <w:numId w:val="30"/>
        </w:numPr>
        <w:tabs>
          <w:tab w:val="left" w:pos="2871"/>
        </w:tabs>
        <w:spacing w:before="66" w:line="304" w:lineRule="auto"/>
        <w:ind w:right="242"/>
      </w:pPr>
      <w:r>
        <w:t>A emissão de novas cotas,</w:t>
      </w:r>
      <w:r>
        <w:rPr>
          <w:spacing w:val="1"/>
        </w:rPr>
        <w:t xml:space="preserve"> </w:t>
      </w:r>
      <w:r>
        <w:t>sem</w:t>
      </w:r>
      <w:r>
        <w:rPr>
          <w:spacing w:val="1"/>
        </w:rPr>
        <w:t xml:space="preserve"> </w:t>
      </w:r>
      <w:r>
        <w:t>prejuízo</w:t>
      </w:r>
      <w:r>
        <w:rPr>
          <w:spacing w:val="-1"/>
        </w:rPr>
        <w:t xml:space="preserve"> </w:t>
      </w:r>
      <w:r>
        <w:t>da possibilidade</w:t>
      </w:r>
      <w:r>
        <w:rPr>
          <w:spacing w:val="2"/>
        </w:rPr>
        <w:t xml:space="preserve"> </w:t>
      </w:r>
      <w:r>
        <w:t>prevista</w:t>
      </w:r>
      <w:r>
        <w:rPr>
          <w:spacing w:val="1"/>
        </w:rPr>
        <w:t xml:space="preserve"> </w:t>
      </w:r>
      <w:r>
        <w:t>no</w:t>
      </w:r>
      <w:r>
        <w:rPr>
          <w:spacing w:val="-2"/>
        </w:rPr>
        <w:t xml:space="preserve"> </w:t>
      </w:r>
      <w:r>
        <w:t>Anexo</w:t>
      </w:r>
      <w:r w:rsidR="00FA44A3">
        <w:t xml:space="preserve"> e com exceção da </w:t>
      </w:r>
      <w:r w:rsidR="00443C2B">
        <w:t xml:space="preserve">emissão de cotas por decisão do gestor, da qual não se </w:t>
      </w:r>
      <w:r w:rsidR="00ED07D1">
        <w:t>aplica o direito de preferência</w:t>
      </w:r>
      <w:r>
        <w:t>;</w:t>
      </w:r>
    </w:p>
    <w:p w14:paraId="6992B792" w14:textId="77777777" w:rsidR="00145F6F" w:rsidRDefault="002112C1">
      <w:pPr>
        <w:pStyle w:val="PargrafodaLista"/>
        <w:numPr>
          <w:ilvl w:val="0"/>
          <w:numId w:val="30"/>
        </w:numPr>
        <w:tabs>
          <w:tab w:val="left" w:pos="2871"/>
        </w:tabs>
        <w:spacing w:line="302" w:lineRule="auto"/>
        <w:ind w:right="241"/>
      </w:pPr>
      <w:r>
        <w:t>A fusão, a incorporação, a cisão, total ou parcial, a transformação ou a</w:t>
      </w:r>
      <w:r>
        <w:rPr>
          <w:spacing w:val="1"/>
        </w:rPr>
        <w:t xml:space="preserve"> </w:t>
      </w:r>
      <w:r>
        <w:t>liquidação</w:t>
      </w:r>
      <w:r>
        <w:rPr>
          <w:spacing w:val="-1"/>
        </w:rPr>
        <w:t xml:space="preserve"> </w:t>
      </w:r>
      <w:r>
        <w:t>do Fundo</w:t>
      </w:r>
      <w:r>
        <w:rPr>
          <w:spacing w:val="-2"/>
        </w:rPr>
        <w:t xml:space="preserve"> </w:t>
      </w:r>
      <w:r>
        <w:t>ou</w:t>
      </w:r>
      <w:r>
        <w:rPr>
          <w:spacing w:val="-2"/>
        </w:rPr>
        <w:t xml:space="preserve"> </w:t>
      </w:r>
      <w:r>
        <w:t>da Classe de Cotas;</w:t>
      </w:r>
    </w:p>
    <w:p w14:paraId="3C994145" w14:textId="77777777" w:rsidR="00145F6F" w:rsidRDefault="002112C1">
      <w:pPr>
        <w:pStyle w:val="PargrafodaLista"/>
        <w:numPr>
          <w:ilvl w:val="0"/>
          <w:numId w:val="30"/>
        </w:numPr>
        <w:tabs>
          <w:tab w:val="left" w:pos="2870"/>
          <w:tab w:val="left" w:pos="2871"/>
        </w:tabs>
      </w:pPr>
      <w:r>
        <w:t>A</w:t>
      </w:r>
      <w:r>
        <w:rPr>
          <w:spacing w:val="-2"/>
        </w:rPr>
        <w:t xml:space="preserve"> </w:t>
      </w:r>
      <w:r>
        <w:t>alteração</w:t>
      </w:r>
      <w:r>
        <w:rPr>
          <w:spacing w:val="-3"/>
        </w:rPr>
        <w:t xml:space="preserve"> </w:t>
      </w:r>
      <w:r>
        <w:t>do</w:t>
      </w:r>
      <w:r>
        <w:rPr>
          <w:spacing w:val="-1"/>
        </w:rPr>
        <w:t xml:space="preserve"> </w:t>
      </w:r>
      <w:r>
        <w:t>Regulamento,</w:t>
      </w:r>
      <w:r>
        <w:rPr>
          <w:spacing w:val="-2"/>
        </w:rPr>
        <w:t xml:space="preserve"> </w:t>
      </w:r>
      <w:r>
        <w:t>ressalvado</w:t>
      </w:r>
      <w:r>
        <w:rPr>
          <w:spacing w:val="1"/>
        </w:rPr>
        <w:t xml:space="preserve"> </w:t>
      </w:r>
      <w:r>
        <w:t>as</w:t>
      </w:r>
      <w:r>
        <w:rPr>
          <w:spacing w:val="-3"/>
        </w:rPr>
        <w:t xml:space="preserve"> </w:t>
      </w:r>
      <w:r>
        <w:t>exceções</w:t>
      </w:r>
      <w:r>
        <w:rPr>
          <w:spacing w:val="-1"/>
        </w:rPr>
        <w:t xml:space="preserve"> </w:t>
      </w:r>
      <w:r>
        <w:t>normativas;</w:t>
      </w:r>
    </w:p>
    <w:p w14:paraId="5E69B6C0" w14:textId="77777777" w:rsidR="00145F6F" w:rsidRDefault="002112C1">
      <w:pPr>
        <w:pStyle w:val="PargrafodaLista"/>
        <w:numPr>
          <w:ilvl w:val="0"/>
          <w:numId w:val="30"/>
        </w:numPr>
        <w:tabs>
          <w:tab w:val="left" w:pos="2870"/>
          <w:tab w:val="left" w:pos="2871"/>
        </w:tabs>
        <w:spacing w:before="66"/>
      </w:pPr>
      <w:r>
        <w:t>O Plano</w:t>
      </w:r>
      <w:r>
        <w:rPr>
          <w:spacing w:val="-2"/>
        </w:rPr>
        <w:t xml:space="preserve"> </w:t>
      </w:r>
      <w:r>
        <w:t>de</w:t>
      </w:r>
      <w:r>
        <w:rPr>
          <w:spacing w:val="-4"/>
        </w:rPr>
        <w:t xml:space="preserve"> </w:t>
      </w:r>
      <w:r>
        <w:t>Resolução</w:t>
      </w:r>
      <w:r>
        <w:rPr>
          <w:spacing w:val="-2"/>
        </w:rPr>
        <w:t xml:space="preserve"> </w:t>
      </w:r>
      <w:r>
        <w:t>de</w:t>
      </w:r>
      <w:r>
        <w:rPr>
          <w:spacing w:val="-2"/>
        </w:rPr>
        <w:t xml:space="preserve"> </w:t>
      </w:r>
      <w:r>
        <w:t>Patrimônio</w:t>
      </w:r>
      <w:r>
        <w:rPr>
          <w:spacing w:val="-2"/>
        </w:rPr>
        <w:t xml:space="preserve"> </w:t>
      </w:r>
      <w:r>
        <w:t>Líquido</w:t>
      </w:r>
      <w:r>
        <w:rPr>
          <w:spacing w:val="-2"/>
        </w:rPr>
        <w:t xml:space="preserve"> </w:t>
      </w:r>
      <w:r>
        <w:t>Negativo;</w:t>
      </w:r>
    </w:p>
    <w:p w14:paraId="1894D6EB" w14:textId="2F0B349B" w:rsidR="00145F6F" w:rsidRDefault="002112C1">
      <w:pPr>
        <w:pStyle w:val="PargrafodaLista"/>
        <w:numPr>
          <w:ilvl w:val="0"/>
          <w:numId w:val="30"/>
        </w:numPr>
        <w:tabs>
          <w:tab w:val="left" w:pos="2870"/>
          <w:tab w:val="left" w:pos="2871"/>
        </w:tabs>
        <w:spacing w:before="66"/>
      </w:pPr>
      <w:r>
        <w:t>O pedido</w:t>
      </w:r>
      <w:r>
        <w:rPr>
          <w:spacing w:val="-1"/>
        </w:rPr>
        <w:t xml:space="preserve"> </w:t>
      </w:r>
      <w:r>
        <w:t>de</w:t>
      </w:r>
      <w:r>
        <w:rPr>
          <w:spacing w:val="-3"/>
        </w:rPr>
        <w:t xml:space="preserve"> </w:t>
      </w:r>
      <w:r>
        <w:t>declaração</w:t>
      </w:r>
      <w:r>
        <w:rPr>
          <w:spacing w:val="-3"/>
        </w:rPr>
        <w:t xml:space="preserve"> </w:t>
      </w:r>
      <w:r>
        <w:t>judicial</w:t>
      </w:r>
      <w:r>
        <w:rPr>
          <w:spacing w:val="-3"/>
        </w:rPr>
        <w:t xml:space="preserve"> </w:t>
      </w:r>
      <w:r>
        <w:t>de</w:t>
      </w:r>
      <w:r>
        <w:rPr>
          <w:spacing w:val="-1"/>
        </w:rPr>
        <w:t xml:space="preserve"> </w:t>
      </w:r>
      <w:r>
        <w:t>insolvência</w:t>
      </w:r>
      <w:r>
        <w:rPr>
          <w:spacing w:val="-1"/>
        </w:rPr>
        <w:t xml:space="preserve"> </w:t>
      </w:r>
      <w:r>
        <w:t>da</w:t>
      </w:r>
      <w:r>
        <w:rPr>
          <w:spacing w:val="-2"/>
        </w:rPr>
        <w:t xml:space="preserve"> </w:t>
      </w:r>
      <w:r>
        <w:t>Classe</w:t>
      </w:r>
      <w:r>
        <w:rPr>
          <w:spacing w:val="-1"/>
        </w:rPr>
        <w:t xml:space="preserve"> </w:t>
      </w:r>
      <w:r>
        <w:t>de</w:t>
      </w:r>
      <w:r>
        <w:rPr>
          <w:spacing w:val="-1"/>
        </w:rPr>
        <w:t xml:space="preserve"> </w:t>
      </w:r>
      <w:r>
        <w:t>Cotas;</w:t>
      </w:r>
      <w:r>
        <w:rPr>
          <w:spacing w:val="1"/>
        </w:rPr>
        <w:t xml:space="preserve"> </w:t>
      </w:r>
    </w:p>
    <w:p w14:paraId="2105AFD1" w14:textId="77777777" w:rsidR="00145F6F" w:rsidRDefault="002112C1">
      <w:pPr>
        <w:pStyle w:val="PargrafodaLista"/>
        <w:numPr>
          <w:ilvl w:val="0"/>
          <w:numId w:val="30"/>
        </w:numPr>
        <w:tabs>
          <w:tab w:val="left" w:pos="2870"/>
          <w:tab w:val="left" w:pos="2871"/>
        </w:tabs>
        <w:spacing w:before="69"/>
      </w:pPr>
      <w:r>
        <w:t>Deliberar sobre</w:t>
      </w:r>
      <w:r>
        <w:rPr>
          <w:spacing w:val="-3"/>
        </w:rPr>
        <w:t xml:space="preserve"> </w:t>
      </w:r>
      <w:r>
        <w:t>o Prazo</w:t>
      </w:r>
      <w:r>
        <w:rPr>
          <w:spacing w:val="-1"/>
        </w:rPr>
        <w:t xml:space="preserve"> </w:t>
      </w:r>
      <w:r>
        <w:t>de Duração</w:t>
      </w:r>
      <w:r>
        <w:rPr>
          <w:spacing w:val="-3"/>
        </w:rPr>
        <w:t xml:space="preserve"> </w:t>
      </w:r>
      <w:r>
        <w:t>do</w:t>
      </w:r>
      <w:r>
        <w:rPr>
          <w:spacing w:val="3"/>
        </w:rPr>
        <w:t xml:space="preserve"> </w:t>
      </w:r>
      <w:r>
        <w:t>Fundo</w:t>
      </w:r>
      <w:r>
        <w:rPr>
          <w:spacing w:val="-3"/>
        </w:rPr>
        <w:t xml:space="preserve"> </w:t>
      </w:r>
      <w:r>
        <w:t>e/ou da</w:t>
      </w:r>
      <w:r>
        <w:rPr>
          <w:spacing w:val="-1"/>
        </w:rPr>
        <w:t xml:space="preserve"> </w:t>
      </w:r>
      <w:r>
        <w:t>Classe.</w:t>
      </w:r>
    </w:p>
    <w:p w14:paraId="4F98668B" w14:textId="1D694D48" w:rsidR="00A12063" w:rsidRDefault="00A12063">
      <w:pPr>
        <w:pStyle w:val="PargrafodaLista"/>
        <w:numPr>
          <w:ilvl w:val="0"/>
          <w:numId w:val="30"/>
        </w:numPr>
        <w:tabs>
          <w:tab w:val="left" w:pos="2870"/>
          <w:tab w:val="left" w:pos="2871"/>
        </w:tabs>
        <w:spacing w:before="69"/>
      </w:pPr>
      <w:r>
        <w:t xml:space="preserve">Salvo quando diversamente previsto neste Regulamento, a alteração do mercado em que as Cotas são admitidas </w:t>
      </w:r>
      <w:r w:rsidR="006D43A5">
        <w:t>à negociação</w:t>
      </w:r>
      <w:r w:rsidR="00EF391B">
        <w:t>;</w:t>
      </w:r>
      <w:r w:rsidR="00457A5B">
        <w:t xml:space="preserve"> e</w:t>
      </w:r>
    </w:p>
    <w:p w14:paraId="2DF69208" w14:textId="3B84EB33" w:rsidR="00F67B2A" w:rsidRDefault="006A7A80" w:rsidP="00F67B2A">
      <w:pPr>
        <w:pStyle w:val="PargrafodaLista"/>
        <w:numPr>
          <w:ilvl w:val="0"/>
          <w:numId w:val="30"/>
        </w:numPr>
        <w:tabs>
          <w:tab w:val="left" w:pos="2870"/>
          <w:tab w:val="left" w:pos="2871"/>
        </w:tabs>
        <w:spacing w:before="69"/>
      </w:pPr>
      <w:r>
        <w:t>Apreciação de laudo de avaliação de imóveis rurais, bens e direitos utilizados na integralização de Cotas</w:t>
      </w:r>
      <w:r w:rsidR="00457A5B">
        <w:t>.</w:t>
      </w:r>
    </w:p>
    <w:p w14:paraId="7236B279" w14:textId="77777777" w:rsidR="00145F6F" w:rsidRDefault="00145F6F">
      <w:pPr>
        <w:pStyle w:val="Corpodetexto"/>
        <w:spacing w:before="8"/>
        <w:rPr>
          <w:sz w:val="33"/>
        </w:rPr>
      </w:pPr>
    </w:p>
    <w:p w14:paraId="3769CC16" w14:textId="77777777" w:rsidR="00145F6F" w:rsidRDefault="002112C1">
      <w:pPr>
        <w:pStyle w:val="Corpodetexto"/>
        <w:spacing w:line="302" w:lineRule="auto"/>
        <w:ind w:left="2304" w:right="239"/>
        <w:jc w:val="both"/>
      </w:pPr>
      <w:r>
        <w:rPr>
          <w:rFonts w:ascii="Arial" w:hAnsi="Arial"/>
          <w:b/>
        </w:rPr>
        <w:t xml:space="preserve">Parágrafo Único </w:t>
      </w:r>
      <w:r>
        <w:t>A alteração do Regulamento no tocante a matéria que seja</w:t>
      </w:r>
      <w:r>
        <w:rPr>
          <w:spacing w:val="1"/>
        </w:rPr>
        <w:t xml:space="preserve"> </w:t>
      </w:r>
      <w:r>
        <w:t>comum a todas as Classes de Cotas deve ser deliberada pela Assembleia de</w:t>
      </w:r>
      <w:r>
        <w:rPr>
          <w:spacing w:val="1"/>
        </w:rPr>
        <w:t xml:space="preserve"> </w:t>
      </w:r>
      <w:r>
        <w:t>Cotistas.</w:t>
      </w:r>
    </w:p>
    <w:p w14:paraId="70C732D8" w14:textId="77777777" w:rsidR="00145F6F" w:rsidRDefault="00145F6F">
      <w:pPr>
        <w:pStyle w:val="Corpodetexto"/>
        <w:spacing w:before="3"/>
        <w:rPr>
          <w:sz w:val="28"/>
        </w:rPr>
      </w:pPr>
    </w:p>
    <w:p w14:paraId="607603F2" w14:textId="3741AA31" w:rsidR="00145F6F" w:rsidRDefault="002112C1" w:rsidP="00A71A06">
      <w:pPr>
        <w:pStyle w:val="Corpodetexto"/>
        <w:tabs>
          <w:tab w:val="left" w:pos="2304"/>
        </w:tabs>
        <w:spacing w:line="302" w:lineRule="auto"/>
        <w:ind w:left="2304" w:right="237" w:hanging="1866"/>
        <w:jc w:val="both"/>
      </w:pPr>
      <w:r>
        <w:rPr>
          <w:rFonts w:ascii="Arial" w:hAnsi="Arial"/>
          <w:b/>
        </w:rPr>
        <w:t>Artigo</w:t>
      </w:r>
      <w:r>
        <w:rPr>
          <w:rFonts w:ascii="Arial" w:hAnsi="Arial"/>
          <w:b/>
          <w:spacing w:val="-1"/>
        </w:rPr>
        <w:t xml:space="preserve"> </w:t>
      </w:r>
      <w:r>
        <w:rPr>
          <w:rFonts w:ascii="Arial" w:hAnsi="Arial"/>
          <w:b/>
        </w:rPr>
        <w:t>5</w:t>
      </w:r>
      <w:r w:rsidR="00B41A0E">
        <w:rPr>
          <w:rFonts w:ascii="Arial" w:hAnsi="Arial"/>
          <w:b/>
        </w:rPr>
        <w:t>3</w:t>
      </w:r>
      <w:r>
        <w:rPr>
          <w:rFonts w:ascii="Arial" w:hAnsi="Arial"/>
          <w:b/>
        </w:rPr>
        <w:t>.</w:t>
      </w:r>
      <w:r>
        <w:rPr>
          <w:rFonts w:ascii="Arial" w:hAnsi="Arial"/>
          <w:b/>
        </w:rPr>
        <w:tab/>
      </w:r>
      <w:r>
        <w:t>Caso</w:t>
      </w:r>
      <w:r>
        <w:rPr>
          <w:spacing w:val="36"/>
        </w:rPr>
        <w:t xml:space="preserve"> </w:t>
      </w:r>
      <w:r>
        <w:t>o</w:t>
      </w:r>
      <w:r>
        <w:rPr>
          <w:spacing w:val="35"/>
        </w:rPr>
        <w:t xml:space="preserve"> </w:t>
      </w:r>
      <w:r>
        <w:t>Fundo</w:t>
      </w:r>
      <w:r>
        <w:rPr>
          <w:spacing w:val="34"/>
        </w:rPr>
        <w:t xml:space="preserve"> </w:t>
      </w:r>
      <w:r>
        <w:t>possua</w:t>
      </w:r>
      <w:r>
        <w:rPr>
          <w:spacing w:val="30"/>
        </w:rPr>
        <w:t xml:space="preserve"> </w:t>
      </w:r>
      <w:r>
        <w:t>ou</w:t>
      </w:r>
      <w:r>
        <w:rPr>
          <w:spacing w:val="36"/>
        </w:rPr>
        <w:t xml:space="preserve"> </w:t>
      </w:r>
      <w:r>
        <w:t>venha</w:t>
      </w:r>
      <w:r>
        <w:rPr>
          <w:spacing w:val="35"/>
        </w:rPr>
        <w:t xml:space="preserve"> </w:t>
      </w:r>
      <w:r>
        <w:t>a</w:t>
      </w:r>
      <w:r>
        <w:rPr>
          <w:spacing w:val="35"/>
        </w:rPr>
        <w:t xml:space="preserve"> </w:t>
      </w:r>
      <w:r>
        <w:t>possuir</w:t>
      </w:r>
      <w:r>
        <w:rPr>
          <w:spacing w:val="37"/>
        </w:rPr>
        <w:t xml:space="preserve"> </w:t>
      </w:r>
      <w:r>
        <w:t>Classes</w:t>
      </w:r>
      <w:r>
        <w:rPr>
          <w:spacing w:val="35"/>
        </w:rPr>
        <w:t xml:space="preserve"> </w:t>
      </w:r>
      <w:r>
        <w:t>de</w:t>
      </w:r>
      <w:r>
        <w:rPr>
          <w:spacing w:val="33"/>
        </w:rPr>
        <w:t xml:space="preserve"> </w:t>
      </w:r>
      <w:r>
        <w:t>Cotas</w:t>
      </w:r>
      <w:r>
        <w:rPr>
          <w:spacing w:val="33"/>
        </w:rPr>
        <w:t xml:space="preserve"> </w:t>
      </w:r>
      <w:r>
        <w:t>e</w:t>
      </w:r>
      <w:r>
        <w:rPr>
          <w:spacing w:val="33"/>
        </w:rPr>
        <w:t xml:space="preserve"> </w:t>
      </w:r>
      <w:r>
        <w:t>os</w:t>
      </w:r>
      <w:r>
        <w:rPr>
          <w:spacing w:val="36"/>
        </w:rPr>
        <w:t xml:space="preserve"> </w:t>
      </w:r>
      <w:r>
        <w:t>Cotistas</w:t>
      </w:r>
      <w:r>
        <w:rPr>
          <w:spacing w:val="35"/>
        </w:rPr>
        <w:t xml:space="preserve"> </w:t>
      </w:r>
      <w:r>
        <w:t>de</w:t>
      </w:r>
      <w:r>
        <w:rPr>
          <w:spacing w:val="-58"/>
        </w:rPr>
        <w:t xml:space="preserve"> </w:t>
      </w:r>
      <w:r>
        <w:t>determinada</w:t>
      </w:r>
      <w:r>
        <w:rPr>
          <w:spacing w:val="36"/>
        </w:rPr>
        <w:t xml:space="preserve"> </w:t>
      </w:r>
      <w:r>
        <w:t>Classe</w:t>
      </w:r>
      <w:r>
        <w:rPr>
          <w:spacing w:val="34"/>
        </w:rPr>
        <w:t xml:space="preserve"> </w:t>
      </w:r>
      <w:r>
        <w:t>deliberem</w:t>
      </w:r>
      <w:r>
        <w:rPr>
          <w:spacing w:val="37"/>
        </w:rPr>
        <w:t xml:space="preserve"> </w:t>
      </w:r>
      <w:r>
        <w:t>pela</w:t>
      </w:r>
      <w:r>
        <w:rPr>
          <w:spacing w:val="34"/>
        </w:rPr>
        <w:t xml:space="preserve"> </w:t>
      </w:r>
      <w:r>
        <w:t>substituição</w:t>
      </w:r>
      <w:r>
        <w:rPr>
          <w:spacing w:val="36"/>
        </w:rPr>
        <w:t xml:space="preserve"> </w:t>
      </w:r>
      <w:r>
        <w:t>de</w:t>
      </w:r>
      <w:r>
        <w:rPr>
          <w:spacing w:val="34"/>
        </w:rPr>
        <w:t xml:space="preserve"> </w:t>
      </w:r>
      <w:r>
        <w:t>Prestador</w:t>
      </w:r>
      <w:r>
        <w:rPr>
          <w:spacing w:val="35"/>
        </w:rPr>
        <w:t xml:space="preserve"> </w:t>
      </w:r>
      <w:r>
        <w:t>de</w:t>
      </w:r>
      <w:r>
        <w:rPr>
          <w:spacing w:val="31"/>
        </w:rPr>
        <w:t xml:space="preserve"> </w:t>
      </w:r>
      <w:r>
        <w:t>Serviços</w:t>
      </w:r>
      <w:r w:rsidR="00A71A06">
        <w:t xml:space="preserve"> </w:t>
      </w:r>
      <w:r>
        <w:t>Essenciais, tal</w:t>
      </w:r>
      <w:r>
        <w:rPr>
          <w:spacing w:val="-4"/>
        </w:rPr>
        <w:t xml:space="preserve"> </w:t>
      </w:r>
      <w:r>
        <w:t>Classe</w:t>
      </w:r>
      <w:r>
        <w:rPr>
          <w:spacing w:val="-2"/>
        </w:rPr>
        <w:t xml:space="preserve"> </w:t>
      </w:r>
      <w:r>
        <w:t>deve</w:t>
      </w:r>
      <w:r>
        <w:rPr>
          <w:spacing w:val="-1"/>
        </w:rPr>
        <w:t xml:space="preserve"> </w:t>
      </w:r>
      <w:r>
        <w:t>ser cindida</w:t>
      </w:r>
      <w:r>
        <w:rPr>
          <w:spacing w:val="-1"/>
        </w:rPr>
        <w:t xml:space="preserve"> </w:t>
      </w:r>
      <w:r>
        <w:t>do</w:t>
      </w:r>
      <w:r>
        <w:rPr>
          <w:spacing w:val="-1"/>
        </w:rPr>
        <w:t xml:space="preserve"> </w:t>
      </w:r>
      <w:r>
        <w:t>Fundo.</w:t>
      </w:r>
    </w:p>
    <w:p w14:paraId="2A825294" w14:textId="77777777" w:rsidR="00145F6F" w:rsidRDefault="00145F6F">
      <w:pPr>
        <w:pStyle w:val="Corpodetexto"/>
        <w:spacing w:before="11"/>
        <w:rPr>
          <w:sz w:val="33"/>
        </w:rPr>
      </w:pPr>
    </w:p>
    <w:p w14:paraId="64A6AE50" w14:textId="218186E5" w:rsidR="00145F6F" w:rsidRDefault="002112C1">
      <w:pPr>
        <w:pStyle w:val="Corpodetexto"/>
        <w:tabs>
          <w:tab w:val="left" w:pos="2304"/>
        </w:tabs>
        <w:spacing w:line="302" w:lineRule="auto"/>
        <w:ind w:left="2304" w:right="233" w:hanging="1866"/>
        <w:jc w:val="both"/>
      </w:pPr>
      <w:r>
        <w:rPr>
          <w:rFonts w:ascii="Arial" w:hAnsi="Arial"/>
          <w:b/>
        </w:rPr>
        <w:t>Artigo</w:t>
      </w:r>
      <w:r>
        <w:rPr>
          <w:rFonts w:ascii="Arial" w:hAnsi="Arial"/>
          <w:b/>
          <w:spacing w:val="-1"/>
        </w:rPr>
        <w:t xml:space="preserve"> </w:t>
      </w:r>
      <w:r w:rsidR="00613669">
        <w:rPr>
          <w:rFonts w:ascii="Arial" w:hAnsi="Arial"/>
          <w:b/>
        </w:rPr>
        <w:t>5</w:t>
      </w:r>
      <w:r w:rsidR="00B41A0E">
        <w:rPr>
          <w:rFonts w:ascii="Arial" w:hAnsi="Arial"/>
          <w:b/>
        </w:rPr>
        <w:t>4</w:t>
      </w:r>
      <w:r>
        <w:rPr>
          <w:rFonts w:ascii="Arial" w:hAnsi="Arial"/>
          <w:b/>
        </w:rPr>
        <w:t>.</w:t>
      </w:r>
      <w:r>
        <w:rPr>
          <w:rFonts w:ascii="Arial" w:hAnsi="Arial"/>
          <w:b/>
        </w:rPr>
        <w:tab/>
      </w:r>
      <w:r>
        <w:t>Anualmente,</w:t>
      </w:r>
      <w:r>
        <w:rPr>
          <w:spacing w:val="46"/>
        </w:rPr>
        <w:t xml:space="preserve"> </w:t>
      </w:r>
      <w:r>
        <w:t>a</w:t>
      </w:r>
      <w:r>
        <w:rPr>
          <w:spacing w:val="44"/>
        </w:rPr>
        <w:t xml:space="preserve"> </w:t>
      </w:r>
      <w:r>
        <w:t>Assembleia</w:t>
      </w:r>
      <w:r>
        <w:rPr>
          <w:spacing w:val="46"/>
        </w:rPr>
        <w:t xml:space="preserve"> </w:t>
      </w:r>
      <w:r>
        <w:t>Especial</w:t>
      </w:r>
      <w:r>
        <w:rPr>
          <w:spacing w:val="45"/>
        </w:rPr>
        <w:t xml:space="preserve"> </w:t>
      </w:r>
      <w:r>
        <w:t>de</w:t>
      </w:r>
      <w:r>
        <w:rPr>
          <w:spacing w:val="46"/>
        </w:rPr>
        <w:t xml:space="preserve"> </w:t>
      </w:r>
      <w:r>
        <w:t>Cotistas</w:t>
      </w:r>
      <w:r>
        <w:rPr>
          <w:spacing w:val="44"/>
        </w:rPr>
        <w:t xml:space="preserve"> </w:t>
      </w:r>
      <w:r>
        <w:t>deve</w:t>
      </w:r>
      <w:r>
        <w:rPr>
          <w:spacing w:val="46"/>
        </w:rPr>
        <w:t xml:space="preserve"> </w:t>
      </w:r>
      <w:r>
        <w:t>deliberar</w:t>
      </w:r>
      <w:r>
        <w:rPr>
          <w:spacing w:val="44"/>
        </w:rPr>
        <w:t xml:space="preserve"> </w:t>
      </w:r>
      <w:r>
        <w:t>sobre</w:t>
      </w:r>
      <w:r>
        <w:rPr>
          <w:spacing w:val="46"/>
        </w:rPr>
        <w:t xml:space="preserve"> </w:t>
      </w:r>
      <w:r>
        <w:t>as</w:t>
      </w:r>
      <w:r>
        <w:rPr>
          <w:spacing w:val="-59"/>
        </w:rPr>
        <w:t xml:space="preserve"> </w:t>
      </w:r>
      <w:r>
        <w:t>demonstrações</w:t>
      </w:r>
      <w:r>
        <w:rPr>
          <w:spacing w:val="-5"/>
        </w:rPr>
        <w:t xml:space="preserve"> </w:t>
      </w:r>
      <w:r>
        <w:t>contábeis</w:t>
      </w:r>
      <w:r>
        <w:rPr>
          <w:spacing w:val="-3"/>
        </w:rPr>
        <w:t xml:space="preserve"> </w:t>
      </w:r>
      <w:r>
        <w:t>da</w:t>
      </w:r>
      <w:r>
        <w:rPr>
          <w:spacing w:val="-3"/>
        </w:rPr>
        <w:t xml:space="preserve"> </w:t>
      </w:r>
      <w:r>
        <w:t>Classe</w:t>
      </w:r>
      <w:r>
        <w:rPr>
          <w:spacing w:val="-2"/>
        </w:rPr>
        <w:t xml:space="preserve"> </w:t>
      </w:r>
      <w:r>
        <w:t>de</w:t>
      </w:r>
      <w:r>
        <w:rPr>
          <w:spacing w:val="-6"/>
        </w:rPr>
        <w:t xml:space="preserve"> </w:t>
      </w:r>
      <w:r>
        <w:t>cotas,</w:t>
      </w:r>
      <w:r>
        <w:rPr>
          <w:spacing w:val="-4"/>
        </w:rPr>
        <w:t xml:space="preserve"> </w:t>
      </w:r>
      <w:r>
        <w:t>assim</w:t>
      </w:r>
      <w:r>
        <w:rPr>
          <w:spacing w:val="-2"/>
        </w:rPr>
        <w:t xml:space="preserve"> </w:t>
      </w:r>
      <w:r>
        <w:t>como</w:t>
      </w:r>
      <w:r>
        <w:rPr>
          <w:spacing w:val="-2"/>
        </w:rPr>
        <w:t xml:space="preserve"> </w:t>
      </w:r>
      <w:r>
        <w:t>a</w:t>
      </w:r>
      <w:r>
        <w:rPr>
          <w:spacing w:val="-5"/>
        </w:rPr>
        <w:t xml:space="preserve"> </w:t>
      </w:r>
      <w:r>
        <w:t>Assembleia</w:t>
      </w:r>
      <w:r>
        <w:rPr>
          <w:spacing w:val="-3"/>
        </w:rPr>
        <w:t xml:space="preserve"> </w:t>
      </w:r>
      <w:r>
        <w:t>Geral</w:t>
      </w:r>
      <w:r>
        <w:rPr>
          <w:spacing w:val="-3"/>
        </w:rPr>
        <w:t xml:space="preserve"> </w:t>
      </w:r>
      <w:r>
        <w:t>de</w:t>
      </w:r>
      <w:r>
        <w:rPr>
          <w:spacing w:val="-58"/>
        </w:rPr>
        <w:t xml:space="preserve"> </w:t>
      </w:r>
      <w:r>
        <w:t>Cotistas deve deliberar sobre as demonstrações contábeis do Fundo, no prazo</w:t>
      </w:r>
      <w:r>
        <w:rPr>
          <w:spacing w:val="1"/>
        </w:rPr>
        <w:t xml:space="preserve"> </w:t>
      </w:r>
      <w:r>
        <w:t>previsto</w:t>
      </w:r>
      <w:r>
        <w:rPr>
          <w:spacing w:val="-1"/>
        </w:rPr>
        <w:t xml:space="preserve"> </w:t>
      </w:r>
      <w:r>
        <w:t>nas</w:t>
      </w:r>
      <w:r>
        <w:rPr>
          <w:spacing w:val="-2"/>
        </w:rPr>
        <w:t xml:space="preserve"> </w:t>
      </w:r>
      <w:r>
        <w:t>regras</w:t>
      </w:r>
      <w:r>
        <w:rPr>
          <w:spacing w:val="-2"/>
        </w:rPr>
        <w:t xml:space="preserve"> </w:t>
      </w:r>
      <w:r>
        <w:t>específicas</w:t>
      </w:r>
      <w:r>
        <w:rPr>
          <w:spacing w:val="-1"/>
        </w:rPr>
        <w:t xml:space="preserve"> </w:t>
      </w:r>
      <w:r>
        <w:t>de cada</w:t>
      </w:r>
      <w:r>
        <w:rPr>
          <w:spacing w:val="-2"/>
        </w:rPr>
        <w:t xml:space="preserve"> </w:t>
      </w:r>
      <w:r>
        <w:t>categoria</w:t>
      </w:r>
      <w:r>
        <w:rPr>
          <w:spacing w:val="-4"/>
        </w:rPr>
        <w:t xml:space="preserve"> </w:t>
      </w:r>
      <w:r>
        <w:t>de Fundo</w:t>
      </w:r>
      <w:r>
        <w:rPr>
          <w:spacing w:val="-2"/>
        </w:rPr>
        <w:t xml:space="preserve"> </w:t>
      </w:r>
      <w:r>
        <w:t>de</w:t>
      </w:r>
      <w:r>
        <w:rPr>
          <w:spacing w:val="-1"/>
        </w:rPr>
        <w:t xml:space="preserve"> </w:t>
      </w:r>
      <w:r>
        <w:t>investimento.</w:t>
      </w:r>
    </w:p>
    <w:p w14:paraId="697A15E4" w14:textId="77777777" w:rsidR="00145F6F" w:rsidRDefault="00145F6F">
      <w:pPr>
        <w:pStyle w:val="Corpodetexto"/>
        <w:spacing w:before="1"/>
        <w:rPr>
          <w:sz w:val="28"/>
        </w:rPr>
      </w:pPr>
    </w:p>
    <w:p w14:paraId="0BA6BC13" w14:textId="77777777" w:rsidR="00145F6F" w:rsidRDefault="002112C1">
      <w:pPr>
        <w:pStyle w:val="Corpodetexto"/>
        <w:spacing w:before="1" w:line="302" w:lineRule="auto"/>
        <w:ind w:left="2304" w:right="237"/>
        <w:jc w:val="both"/>
      </w:pPr>
      <w:r>
        <w:rPr>
          <w:rFonts w:ascii="Arial" w:hAnsi="Arial"/>
          <w:b/>
        </w:rPr>
        <w:t>Parágrafo</w:t>
      </w:r>
      <w:r>
        <w:rPr>
          <w:rFonts w:ascii="Arial" w:hAnsi="Arial"/>
          <w:b/>
          <w:spacing w:val="1"/>
        </w:rPr>
        <w:t xml:space="preserve"> </w:t>
      </w:r>
      <w:r>
        <w:rPr>
          <w:rFonts w:ascii="Arial" w:hAnsi="Arial"/>
          <w:b/>
        </w:rPr>
        <w:t>1º</w:t>
      </w:r>
      <w:r>
        <w:rPr>
          <w:rFonts w:ascii="Arial" w:hAnsi="Arial"/>
          <w:b/>
          <w:spacing w:val="1"/>
        </w:rPr>
        <w:t xml:space="preserve"> </w:t>
      </w:r>
      <w:r>
        <w:t>A</w:t>
      </w:r>
      <w:r>
        <w:rPr>
          <w:spacing w:val="1"/>
        </w:rPr>
        <w:t xml:space="preserve"> </w:t>
      </w:r>
      <w:r>
        <w:t>Assembleia</w:t>
      </w:r>
      <w:r>
        <w:rPr>
          <w:spacing w:val="1"/>
        </w:rPr>
        <w:t xml:space="preserve"> </w:t>
      </w:r>
      <w:r>
        <w:t>de</w:t>
      </w:r>
      <w:r>
        <w:rPr>
          <w:spacing w:val="1"/>
        </w:rPr>
        <w:t xml:space="preserve"> </w:t>
      </w:r>
      <w:r>
        <w:t>Cotistas,</w:t>
      </w:r>
      <w:r>
        <w:rPr>
          <w:spacing w:val="1"/>
        </w:rPr>
        <w:t xml:space="preserve"> </w:t>
      </w:r>
      <w:r>
        <w:t>nesses</w:t>
      </w:r>
      <w:r>
        <w:rPr>
          <w:spacing w:val="1"/>
        </w:rPr>
        <w:t xml:space="preserve"> </w:t>
      </w:r>
      <w:r>
        <w:t>casos,</w:t>
      </w:r>
      <w:r>
        <w:rPr>
          <w:spacing w:val="1"/>
        </w:rPr>
        <w:t xml:space="preserve"> </w:t>
      </w:r>
      <w:r>
        <w:t>somente</w:t>
      </w:r>
      <w:r>
        <w:rPr>
          <w:spacing w:val="1"/>
        </w:rPr>
        <w:t xml:space="preserve"> </w:t>
      </w:r>
      <w:r>
        <w:t>podem</w:t>
      </w:r>
      <w:r>
        <w:rPr>
          <w:spacing w:val="1"/>
        </w:rPr>
        <w:t xml:space="preserve"> </w:t>
      </w:r>
      <w:r>
        <w:t>ser</w:t>
      </w:r>
      <w:r>
        <w:rPr>
          <w:spacing w:val="-59"/>
        </w:rPr>
        <w:t xml:space="preserve"> </w:t>
      </w:r>
      <w:r>
        <w:t>realizadas, no mínimo, 15 (quinze) dias após estarem disponíveis aos Cotistas as</w:t>
      </w:r>
      <w:r>
        <w:rPr>
          <w:spacing w:val="-59"/>
        </w:rPr>
        <w:t xml:space="preserve"> </w:t>
      </w:r>
      <w:r>
        <w:t>demonstrações contábeis relativas ao exercício encerrado, contendo parecer do</w:t>
      </w:r>
      <w:r>
        <w:rPr>
          <w:spacing w:val="1"/>
        </w:rPr>
        <w:t xml:space="preserve"> </w:t>
      </w:r>
      <w:r>
        <w:t>auditor independente,</w:t>
      </w:r>
      <w:r>
        <w:rPr>
          <w:spacing w:val="-1"/>
        </w:rPr>
        <w:t xml:space="preserve"> </w:t>
      </w:r>
      <w:r>
        <w:t>conforme</w:t>
      </w:r>
      <w:r>
        <w:rPr>
          <w:spacing w:val="3"/>
        </w:rPr>
        <w:t xml:space="preserve"> </w:t>
      </w:r>
      <w:r>
        <w:t>aplicável.</w:t>
      </w:r>
    </w:p>
    <w:p w14:paraId="1689DC21" w14:textId="77777777" w:rsidR="00145F6F" w:rsidRDefault="00145F6F">
      <w:pPr>
        <w:pStyle w:val="Corpodetexto"/>
        <w:spacing w:before="4"/>
        <w:rPr>
          <w:sz w:val="28"/>
        </w:rPr>
      </w:pPr>
    </w:p>
    <w:p w14:paraId="41CE8C72" w14:textId="77777777" w:rsidR="00145F6F" w:rsidRDefault="002112C1">
      <w:pPr>
        <w:pStyle w:val="Corpodetexto"/>
        <w:spacing w:line="302" w:lineRule="auto"/>
        <w:ind w:left="2304" w:right="240"/>
        <w:jc w:val="both"/>
      </w:pPr>
      <w:r>
        <w:rPr>
          <w:rFonts w:ascii="Arial" w:hAnsi="Arial"/>
          <w:b/>
        </w:rPr>
        <w:t xml:space="preserve">Parágrafo 2º </w:t>
      </w:r>
      <w:r>
        <w:t>A Assembleia de Cotistas a que comparecerem todos os Cotistas</w:t>
      </w:r>
      <w:r>
        <w:rPr>
          <w:spacing w:val="1"/>
        </w:rPr>
        <w:t xml:space="preserve"> </w:t>
      </w:r>
      <w:r>
        <w:t>pode</w:t>
      </w:r>
      <w:r>
        <w:rPr>
          <w:spacing w:val="-1"/>
        </w:rPr>
        <w:t xml:space="preserve"> </w:t>
      </w:r>
      <w:r>
        <w:t>dispensar</w:t>
      </w:r>
      <w:r>
        <w:rPr>
          <w:spacing w:val="-1"/>
        </w:rPr>
        <w:t xml:space="preserve"> </w:t>
      </w:r>
      <w:r>
        <w:t>o prazo</w:t>
      </w:r>
      <w:r>
        <w:rPr>
          <w:spacing w:val="-1"/>
        </w:rPr>
        <w:t xml:space="preserve"> </w:t>
      </w:r>
      <w:r>
        <w:t>estabelecido no parágrafo</w:t>
      </w:r>
      <w:r>
        <w:rPr>
          <w:spacing w:val="-1"/>
        </w:rPr>
        <w:t xml:space="preserve"> </w:t>
      </w:r>
      <w:r>
        <w:t>1º acima.</w:t>
      </w:r>
    </w:p>
    <w:p w14:paraId="2BEEBC92" w14:textId="77777777" w:rsidR="00145F6F" w:rsidRDefault="00145F6F">
      <w:pPr>
        <w:pStyle w:val="Corpodetexto"/>
        <w:rPr>
          <w:sz w:val="28"/>
        </w:rPr>
      </w:pPr>
    </w:p>
    <w:p w14:paraId="00C4E7A3" w14:textId="77777777" w:rsidR="00145F6F" w:rsidRDefault="002112C1">
      <w:pPr>
        <w:pStyle w:val="Corpodetexto"/>
        <w:spacing w:line="302" w:lineRule="auto"/>
        <w:ind w:left="2304" w:right="238"/>
        <w:jc w:val="both"/>
      </w:pPr>
      <w:r>
        <w:rPr>
          <w:rFonts w:ascii="Arial" w:hAnsi="Arial"/>
          <w:b/>
        </w:rPr>
        <w:t xml:space="preserve">Parágrafo 3º </w:t>
      </w:r>
      <w:r>
        <w:t>As demonstrações contábeis cujo relatório de auditoria não contiver</w:t>
      </w:r>
      <w:r>
        <w:rPr>
          <w:spacing w:val="-59"/>
        </w:rPr>
        <w:t xml:space="preserve"> </w:t>
      </w:r>
      <w:r>
        <w:t>opinião modificada podem ser consideradas automaticamente aprovadas caso a</w:t>
      </w:r>
      <w:r>
        <w:rPr>
          <w:spacing w:val="1"/>
        </w:rPr>
        <w:t xml:space="preserve"> </w:t>
      </w:r>
      <w:r>
        <w:t>Assembleia</w:t>
      </w:r>
      <w:r>
        <w:rPr>
          <w:spacing w:val="-5"/>
        </w:rPr>
        <w:t xml:space="preserve"> </w:t>
      </w:r>
      <w:r>
        <w:t>de</w:t>
      </w:r>
      <w:r>
        <w:rPr>
          <w:spacing w:val="-8"/>
        </w:rPr>
        <w:t xml:space="preserve"> </w:t>
      </w:r>
      <w:r>
        <w:t>Cotistas</w:t>
      </w:r>
      <w:r>
        <w:rPr>
          <w:spacing w:val="-10"/>
        </w:rPr>
        <w:t xml:space="preserve"> </w:t>
      </w:r>
      <w:r>
        <w:t>não</w:t>
      </w:r>
      <w:r>
        <w:rPr>
          <w:spacing w:val="-4"/>
        </w:rPr>
        <w:t xml:space="preserve"> </w:t>
      </w:r>
      <w:r>
        <w:t>seja</w:t>
      </w:r>
      <w:r>
        <w:rPr>
          <w:spacing w:val="-8"/>
        </w:rPr>
        <w:t xml:space="preserve"> </w:t>
      </w:r>
      <w:r>
        <w:t>instalada</w:t>
      </w:r>
      <w:r>
        <w:rPr>
          <w:spacing w:val="-8"/>
        </w:rPr>
        <w:t xml:space="preserve"> </w:t>
      </w:r>
      <w:r>
        <w:t>em</w:t>
      </w:r>
      <w:r>
        <w:rPr>
          <w:spacing w:val="-7"/>
        </w:rPr>
        <w:t xml:space="preserve"> </w:t>
      </w:r>
      <w:r>
        <w:t>virtude</w:t>
      </w:r>
      <w:r>
        <w:rPr>
          <w:spacing w:val="-7"/>
        </w:rPr>
        <w:t xml:space="preserve"> </w:t>
      </w:r>
      <w:r>
        <w:t>de</w:t>
      </w:r>
      <w:r>
        <w:rPr>
          <w:spacing w:val="-8"/>
        </w:rPr>
        <w:t xml:space="preserve"> </w:t>
      </w:r>
      <w:r>
        <w:t>não</w:t>
      </w:r>
      <w:r>
        <w:rPr>
          <w:spacing w:val="-8"/>
        </w:rPr>
        <w:t xml:space="preserve"> </w:t>
      </w:r>
      <w:r>
        <w:t>comparecimento</w:t>
      </w:r>
      <w:r>
        <w:rPr>
          <w:spacing w:val="-8"/>
        </w:rPr>
        <w:t xml:space="preserve"> </w:t>
      </w:r>
      <w:r>
        <w:t>dos</w:t>
      </w:r>
      <w:r>
        <w:rPr>
          <w:spacing w:val="-58"/>
        </w:rPr>
        <w:t xml:space="preserve"> </w:t>
      </w:r>
      <w:r>
        <w:t>Cotistas.</w:t>
      </w:r>
    </w:p>
    <w:p w14:paraId="1CF70D57" w14:textId="77777777" w:rsidR="00145F6F" w:rsidRDefault="00145F6F">
      <w:pPr>
        <w:pStyle w:val="Corpodetexto"/>
        <w:spacing w:before="4"/>
        <w:rPr>
          <w:sz w:val="28"/>
        </w:rPr>
      </w:pPr>
    </w:p>
    <w:p w14:paraId="2B4BCABD" w14:textId="5F1F9408" w:rsidR="00C00683" w:rsidRDefault="002112C1" w:rsidP="00C00683">
      <w:pPr>
        <w:pStyle w:val="Corpodetexto"/>
        <w:tabs>
          <w:tab w:val="left" w:pos="2304"/>
        </w:tabs>
        <w:spacing w:line="304" w:lineRule="auto"/>
        <w:ind w:left="2304" w:right="235" w:hanging="1866"/>
        <w:jc w:val="both"/>
      </w:pPr>
      <w:r>
        <w:rPr>
          <w:rFonts w:ascii="Arial" w:hAnsi="Arial"/>
          <w:b/>
        </w:rPr>
        <w:t>Artigo</w:t>
      </w:r>
      <w:r>
        <w:rPr>
          <w:rFonts w:ascii="Arial" w:hAnsi="Arial"/>
          <w:b/>
          <w:spacing w:val="-1"/>
        </w:rPr>
        <w:t xml:space="preserve"> </w:t>
      </w:r>
      <w:r w:rsidR="00613669">
        <w:rPr>
          <w:rFonts w:ascii="Arial" w:hAnsi="Arial"/>
          <w:b/>
        </w:rPr>
        <w:t>5</w:t>
      </w:r>
      <w:r w:rsidR="00B41A0E">
        <w:rPr>
          <w:rFonts w:ascii="Arial" w:hAnsi="Arial"/>
          <w:b/>
        </w:rPr>
        <w:t>5</w:t>
      </w:r>
      <w:r>
        <w:rPr>
          <w:rFonts w:ascii="Arial" w:hAnsi="Arial"/>
          <w:b/>
        </w:rPr>
        <w:t>.</w:t>
      </w:r>
      <w:r>
        <w:rPr>
          <w:rFonts w:ascii="Arial" w:hAnsi="Arial"/>
          <w:b/>
        </w:rPr>
        <w:tab/>
      </w:r>
      <w:r>
        <w:t>A</w:t>
      </w:r>
      <w:r>
        <w:rPr>
          <w:spacing w:val="13"/>
        </w:rPr>
        <w:t xml:space="preserve"> </w:t>
      </w:r>
      <w:r>
        <w:t>Convocação</w:t>
      </w:r>
      <w:r>
        <w:rPr>
          <w:spacing w:val="12"/>
        </w:rPr>
        <w:t xml:space="preserve"> </w:t>
      </w:r>
      <w:r>
        <w:t>da</w:t>
      </w:r>
      <w:r>
        <w:rPr>
          <w:spacing w:val="10"/>
        </w:rPr>
        <w:t xml:space="preserve"> </w:t>
      </w:r>
      <w:r>
        <w:t>Assembleia</w:t>
      </w:r>
      <w:r>
        <w:rPr>
          <w:spacing w:val="13"/>
        </w:rPr>
        <w:t xml:space="preserve"> </w:t>
      </w:r>
      <w:r>
        <w:t>de</w:t>
      </w:r>
      <w:r>
        <w:rPr>
          <w:spacing w:val="10"/>
        </w:rPr>
        <w:t xml:space="preserve"> </w:t>
      </w:r>
      <w:r>
        <w:t>Cotistas</w:t>
      </w:r>
      <w:r>
        <w:rPr>
          <w:spacing w:val="10"/>
        </w:rPr>
        <w:t xml:space="preserve"> </w:t>
      </w:r>
      <w:r>
        <w:t>deve</w:t>
      </w:r>
      <w:r>
        <w:rPr>
          <w:spacing w:val="13"/>
        </w:rPr>
        <w:t xml:space="preserve"> </w:t>
      </w:r>
      <w:r>
        <w:t>ser</w:t>
      </w:r>
      <w:r>
        <w:rPr>
          <w:spacing w:val="12"/>
        </w:rPr>
        <w:t xml:space="preserve"> </w:t>
      </w:r>
      <w:r>
        <w:t>encaminhada</w:t>
      </w:r>
      <w:r>
        <w:rPr>
          <w:spacing w:val="13"/>
        </w:rPr>
        <w:t xml:space="preserve"> </w:t>
      </w:r>
      <w:r>
        <w:t>a</w:t>
      </w:r>
      <w:r>
        <w:rPr>
          <w:spacing w:val="10"/>
        </w:rPr>
        <w:t xml:space="preserve"> </w:t>
      </w:r>
      <w:r>
        <w:t>cada</w:t>
      </w:r>
      <w:r>
        <w:rPr>
          <w:spacing w:val="13"/>
        </w:rPr>
        <w:t xml:space="preserve"> </w:t>
      </w:r>
      <w:r>
        <w:t>Cotista</w:t>
      </w:r>
      <w:r>
        <w:rPr>
          <w:spacing w:val="-59"/>
        </w:rPr>
        <w:t xml:space="preserve"> </w:t>
      </w:r>
      <w:r>
        <w:t>da</w:t>
      </w:r>
      <w:r>
        <w:rPr>
          <w:spacing w:val="-7"/>
        </w:rPr>
        <w:t xml:space="preserve"> </w:t>
      </w:r>
      <w:r>
        <w:t>Classe</w:t>
      </w:r>
      <w:r>
        <w:rPr>
          <w:spacing w:val="-6"/>
        </w:rPr>
        <w:t xml:space="preserve"> </w:t>
      </w:r>
      <w:r>
        <w:t>convocada</w:t>
      </w:r>
      <w:r>
        <w:rPr>
          <w:spacing w:val="-6"/>
        </w:rPr>
        <w:t xml:space="preserve"> </w:t>
      </w:r>
      <w:r>
        <w:t>e</w:t>
      </w:r>
      <w:r>
        <w:rPr>
          <w:spacing w:val="-6"/>
        </w:rPr>
        <w:t xml:space="preserve"> </w:t>
      </w:r>
      <w:r>
        <w:t>disponibilizada</w:t>
      </w:r>
      <w:r>
        <w:rPr>
          <w:spacing w:val="-5"/>
        </w:rPr>
        <w:t xml:space="preserve"> </w:t>
      </w:r>
      <w:r>
        <w:t>nas</w:t>
      </w:r>
      <w:r>
        <w:rPr>
          <w:spacing w:val="-5"/>
        </w:rPr>
        <w:t xml:space="preserve"> </w:t>
      </w:r>
      <w:r>
        <w:t>páginas</w:t>
      </w:r>
      <w:r>
        <w:rPr>
          <w:spacing w:val="-5"/>
        </w:rPr>
        <w:t xml:space="preserve"> </w:t>
      </w:r>
      <w:r>
        <w:t>da</w:t>
      </w:r>
      <w:r>
        <w:rPr>
          <w:spacing w:val="-7"/>
        </w:rPr>
        <w:t xml:space="preserve"> </w:t>
      </w:r>
      <w:r>
        <w:t>Administradora,</w:t>
      </w:r>
      <w:r>
        <w:rPr>
          <w:spacing w:val="-7"/>
        </w:rPr>
        <w:t xml:space="preserve"> </w:t>
      </w:r>
      <w:r>
        <w:t>Gestora</w:t>
      </w:r>
      <w:r>
        <w:rPr>
          <w:spacing w:val="-5"/>
        </w:rPr>
        <w:t xml:space="preserve"> </w:t>
      </w:r>
      <w:r>
        <w:t>e,</w:t>
      </w:r>
      <w:r>
        <w:rPr>
          <w:spacing w:val="-59"/>
        </w:rPr>
        <w:t xml:space="preserve"> </w:t>
      </w:r>
      <w:r>
        <w:t>caso a distribuição de Cotas esteja em andamento, dos distribuidores na rede</w:t>
      </w:r>
      <w:r>
        <w:rPr>
          <w:spacing w:val="1"/>
        </w:rPr>
        <w:t xml:space="preserve"> </w:t>
      </w:r>
      <w:r>
        <w:t xml:space="preserve">mundial de computadores, em regra, com antecedência mínima </w:t>
      </w:r>
      <w:r w:rsidR="003B6201">
        <w:t>na primeira convocação:</w:t>
      </w:r>
    </w:p>
    <w:p w14:paraId="07302147" w14:textId="5C7960DB" w:rsidR="00C00683" w:rsidRDefault="00C00683" w:rsidP="00C00683">
      <w:pPr>
        <w:pStyle w:val="Corpodetexto"/>
        <w:tabs>
          <w:tab w:val="left" w:pos="2304"/>
        </w:tabs>
        <w:spacing w:line="304" w:lineRule="auto"/>
        <w:ind w:left="2304" w:right="235" w:hanging="1866"/>
        <w:jc w:val="both"/>
        <w:rPr>
          <w:rFonts w:ascii="Arial" w:hAnsi="Arial"/>
          <w:b/>
        </w:rPr>
      </w:pPr>
      <w:r>
        <w:rPr>
          <w:rFonts w:ascii="Arial" w:hAnsi="Arial"/>
          <w:b/>
        </w:rPr>
        <w:tab/>
      </w:r>
    </w:p>
    <w:p w14:paraId="1AFF25AF" w14:textId="4B13EA68" w:rsidR="00C00683" w:rsidRPr="004523F1" w:rsidRDefault="00C00683" w:rsidP="00C00683">
      <w:pPr>
        <w:pStyle w:val="Corpodetexto"/>
        <w:numPr>
          <w:ilvl w:val="0"/>
          <w:numId w:val="41"/>
        </w:numPr>
        <w:tabs>
          <w:tab w:val="left" w:pos="2304"/>
        </w:tabs>
        <w:spacing w:line="304" w:lineRule="auto"/>
        <w:ind w:right="235"/>
        <w:jc w:val="both"/>
        <w:rPr>
          <w:b/>
          <w:bCs/>
        </w:rPr>
      </w:pPr>
      <w:r>
        <w:t>No mínimo, 30 (trinta) dias de antecedência, no caso de assembleia ordinárias</w:t>
      </w:r>
      <w:r w:rsidR="004523F1">
        <w:t xml:space="preserve">; e </w:t>
      </w:r>
    </w:p>
    <w:p w14:paraId="696EB166" w14:textId="11E781D9" w:rsidR="004523F1" w:rsidRPr="00C00683" w:rsidRDefault="004523F1" w:rsidP="00C00683">
      <w:pPr>
        <w:pStyle w:val="Corpodetexto"/>
        <w:numPr>
          <w:ilvl w:val="0"/>
          <w:numId w:val="41"/>
        </w:numPr>
        <w:tabs>
          <w:tab w:val="left" w:pos="2304"/>
        </w:tabs>
        <w:spacing w:line="304" w:lineRule="auto"/>
        <w:ind w:right="235"/>
        <w:jc w:val="both"/>
        <w:rPr>
          <w:b/>
          <w:bCs/>
        </w:rPr>
      </w:pPr>
      <w:r>
        <w:t>No mínimo, 15 (quinze) dias de antecedência, no caso de assembleia extraordinárias.</w:t>
      </w:r>
    </w:p>
    <w:p w14:paraId="1F8A8CF2" w14:textId="77777777" w:rsidR="00145F6F" w:rsidRDefault="00145F6F">
      <w:pPr>
        <w:pStyle w:val="Corpodetexto"/>
        <w:spacing w:before="2"/>
        <w:rPr>
          <w:sz w:val="27"/>
        </w:rPr>
      </w:pPr>
    </w:p>
    <w:p w14:paraId="7A9A24EF" w14:textId="5AA9FE3C" w:rsidR="003B6D08" w:rsidRDefault="003B6D08">
      <w:pPr>
        <w:pStyle w:val="Corpodetexto"/>
        <w:spacing w:line="304" w:lineRule="auto"/>
        <w:ind w:left="2304" w:right="237"/>
        <w:jc w:val="both"/>
        <w:rPr>
          <w:rFonts w:ascii="Arial" w:hAnsi="Arial"/>
          <w:bCs/>
          <w:lang w:val="pt-BR"/>
        </w:rPr>
      </w:pPr>
      <w:r>
        <w:rPr>
          <w:rFonts w:ascii="Arial" w:hAnsi="Arial"/>
          <w:b/>
        </w:rPr>
        <w:t xml:space="preserve">Parágrafo 1º </w:t>
      </w:r>
      <w:r>
        <w:rPr>
          <w:rFonts w:ascii="Arial" w:hAnsi="Arial"/>
          <w:bCs/>
          <w:lang w:val="pt-BR"/>
        </w:rPr>
        <w:t>Para efeito do disposto no caput, admite-se que a segunda convo</w:t>
      </w:r>
      <w:r w:rsidR="002B6D4D">
        <w:rPr>
          <w:rFonts w:ascii="Arial" w:hAnsi="Arial"/>
          <w:bCs/>
          <w:lang w:val="pt-BR"/>
        </w:rPr>
        <w:t>cação seja providenciada juntamente com a correspondência de primeira convocação</w:t>
      </w:r>
      <w:r w:rsidR="00A836FC">
        <w:rPr>
          <w:rFonts w:ascii="Arial" w:hAnsi="Arial"/>
          <w:bCs/>
          <w:lang w:val="pt-BR"/>
        </w:rPr>
        <w:t xml:space="preserve">, sem a necessidade de observância de novo prazo de 30 (trinta) ou 15 (quinze) dias, conforme o caso, entre a data da primeira e da segunda convocação. </w:t>
      </w:r>
    </w:p>
    <w:p w14:paraId="6632B763" w14:textId="77777777" w:rsidR="00A836FC" w:rsidRPr="003B6D08" w:rsidRDefault="00A836FC">
      <w:pPr>
        <w:pStyle w:val="Corpodetexto"/>
        <w:spacing w:line="304" w:lineRule="auto"/>
        <w:ind w:left="2304" w:right="237"/>
        <w:jc w:val="both"/>
        <w:rPr>
          <w:rFonts w:ascii="Arial" w:hAnsi="Arial"/>
          <w:bCs/>
          <w:lang w:val="pt-BR"/>
        </w:rPr>
      </w:pPr>
    </w:p>
    <w:p w14:paraId="7422EDFA" w14:textId="77777777" w:rsidR="0025088B" w:rsidRDefault="002112C1">
      <w:pPr>
        <w:pStyle w:val="Corpodetexto"/>
        <w:spacing w:line="304" w:lineRule="auto"/>
        <w:ind w:left="2304" w:right="237"/>
        <w:jc w:val="both"/>
        <w:rPr>
          <w:spacing w:val="1"/>
        </w:rPr>
      </w:pPr>
      <w:r>
        <w:rPr>
          <w:rFonts w:ascii="Arial" w:hAnsi="Arial"/>
          <w:b/>
        </w:rPr>
        <w:t xml:space="preserve">Parágrafo </w:t>
      </w:r>
      <w:r w:rsidR="009918FF">
        <w:rPr>
          <w:rFonts w:ascii="Arial" w:hAnsi="Arial"/>
          <w:b/>
        </w:rPr>
        <w:t>2</w:t>
      </w:r>
      <w:r>
        <w:rPr>
          <w:rFonts w:ascii="Arial" w:hAnsi="Arial"/>
          <w:b/>
        </w:rPr>
        <w:t xml:space="preserve">º </w:t>
      </w:r>
      <w:r>
        <w:t xml:space="preserve">No caso de existência de distribuição </w:t>
      </w:r>
      <w:r w:rsidR="0025088B">
        <w:t xml:space="preserve">de Cotas </w:t>
      </w:r>
      <w:r>
        <w:t>por conta e ordem, os prazos</w:t>
      </w:r>
      <w:r>
        <w:rPr>
          <w:spacing w:val="1"/>
        </w:rPr>
        <w:t xml:space="preserve"> </w:t>
      </w:r>
      <w:r>
        <w:t>mencionados</w:t>
      </w:r>
      <w:r>
        <w:rPr>
          <w:spacing w:val="1"/>
        </w:rPr>
        <w:t xml:space="preserve"> </w:t>
      </w:r>
      <w:r>
        <w:t>acima</w:t>
      </w:r>
      <w:r>
        <w:rPr>
          <w:spacing w:val="1"/>
        </w:rPr>
        <w:t xml:space="preserve"> </w:t>
      </w:r>
      <w:r>
        <w:t>serão</w:t>
      </w:r>
      <w:r>
        <w:rPr>
          <w:spacing w:val="1"/>
        </w:rPr>
        <w:t xml:space="preserve"> </w:t>
      </w:r>
      <w:r>
        <w:t>de:</w:t>
      </w:r>
      <w:r>
        <w:rPr>
          <w:spacing w:val="1"/>
        </w:rPr>
        <w:t xml:space="preserve"> </w:t>
      </w:r>
    </w:p>
    <w:p w14:paraId="5F7942F8" w14:textId="77777777" w:rsidR="0025088B" w:rsidRDefault="0025088B">
      <w:pPr>
        <w:pStyle w:val="Corpodetexto"/>
        <w:spacing w:line="304" w:lineRule="auto"/>
        <w:ind w:left="2304" w:right="237"/>
        <w:jc w:val="both"/>
        <w:rPr>
          <w:spacing w:val="1"/>
        </w:rPr>
      </w:pPr>
    </w:p>
    <w:p w14:paraId="41C33258" w14:textId="77777777" w:rsidR="0025088B" w:rsidRDefault="002112C1">
      <w:pPr>
        <w:pStyle w:val="Corpodetexto"/>
        <w:spacing w:line="304" w:lineRule="auto"/>
        <w:ind w:left="2304" w:right="237"/>
        <w:jc w:val="both"/>
      </w:pPr>
      <w:r>
        <w:rPr>
          <w:rFonts w:ascii="Arial" w:hAnsi="Arial"/>
          <w:b/>
        </w:rPr>
        <w:t>(a)</w:t>
      </w:r>
      <w:r>
        <w:rPr>
          <w:rFonts w:ascii="Arial" w:hAnsi="Arial"/>
          <w:b/>
          <w:spacing w:val="1"/>
        </w:rPr>
        <w:t xml:space="preserve"> </w:t>
      </w:r>
      <w:r>
        <w:t>17</w:t>
      </w:r>
      <w:r>
        <w:rPr>
          <w:spacing w:val="1"/>
        </w:rPr>
        <w:t xml:space="preserve"> </w:t>
      </w:r>
      <w:r>
        <w:t>(dezessete)</w:t>
      </w:r>
      <w:r>
        <w:rPr>
          <w:spacing w:val="1"/>
        </w:rPr>
        <w:t xml:space="preserve"> </w:t>
      </w:r>
      <w:r>
        <w:t>dias</w:t>
      </w:r>
      <w:r>
        <w:rPr>
          <w:spacing w:val="1"/>
        </w:rPr>
        <w:t xml:space="preserve"> </w:t>
      </w:r>
      <w:r>
        <w:t>de</w:t>
      </w:r>
      <w:r>
        <w:rPr>
          <w:spacing w:val="1"/>
        </w:rPr>
        <w:t xml:space="preserve"> </w:t>
      </w:r>
      <w:r>
        <w:t>antecedência</w:t>
      </w:r>
      <w:r>
        <w:rPr>
          <w:spacing w:val="1"/>
        </w:rPr>
        <w:t xml:space="preserve"> </w:t>
      </w:r>
      <w:r>
        <w:t>da</w:t>
      </w:r>
      <w:r>
        <w:rPr>
          <w:spacing w:val="1"/>
        </w:rPr>
        <w:t xml:space="preserve"> </w:t>
      </w:r>
      <w:r>
        <w:t>realização da Assembleia de Cotistas quando a convocação se der por via física;</w:t>
      </w:r>
      <w:r>
        <w:rPr>
          <w:spacing w:val="1"/>
        </w:rPr>
        <w:t xml:space="preserve"> </w:t>
      </w:r>
      <w:r>
        <w:t xml:space="preserve">e </w:t>
      </w:r>
    </w:p>
    <w:p w14:paraId="214DDEB5" w14:textId="7B107771" w:rsidR="00145F6F" w:rsidRDefault="002112C1">
      <w:pPr>
        <w:pStyle w:val="Corpodetexto"/>
        <w:spacing w:line="304" w:lineRule="auto"/>
        <w:ind w:left="2304" w:right="237"/>
        <w:jc w:val="both"/>
      </w:pPr>
      <w:r>
        <w:rPr>
          <w:rFonts w:ascii="Arial" w:hAnsi="Arial"/>
          <w:b/>
        </w:rPr>
        <w:t xml:space="preserve">(b) </w:t>
      </w:r>
      <w:r>
        <w:t>15 (quinze) dias de antecedência da realização da Assembleia de Cotistas</w:t>
      </w:r>
      <w:r>
        <w:rPr>
          <w:spacing w:val="1"/>
        </w:rPr>
        <w:t xml:space="preserve"> </w:t>
      </w:r>
      <w:r>
        <w:t>quando</w:t>
      </w:r>
      <w:r>
        <w:rPr>
          <w:spacing w:val="-3"/>
        </w:rPr>
        <w:t xml:space="preserve"> </w:t>
      </w:r>
      <w:r>
        <w:t>a convocação</w:t>
      </w:r>
      <w:r>
        <w:rPr>
          <w:spacing w:val="-2"/>
        </w:rPr>
        <w:t xml:space="preserve"> </w:t>
      </w:r>
      <w:r>
        <w:t>se</w:t>
      </w:r>
      <w:r>
        <w:rPr>
          <w:spacing w:val="-2"/>
        </w:rPr>
        <w:t xml:space="preserve"> </w:t>
      </w:r>
      <w:r>
        <w:t>der</w:t>
      </w:r>
      <w:r>
        <w:rPr>
          <w:spacing w:val="-1"/>
        </w:rPr>
        <w:t xml:space="preserve"> </w:t>
      </w:r>
      <w:r>
        <w:t>por</w:t>
      </w:r>
      <w:r>
        <w:rPr>
          <w:spacing w:val="-1"/>
        </w:rPr>
        <w:t xml:space="preserve"> </w:t>
      </w:r>
      <w:r>
        <w:t>meio eletrônico.</w:t>
      </w:r>
    </w:p>
    <w:p w14:paraId="43658179" w14:textId="77777777" w:rsidR="00145F6F" w:rsidRDefault="00145F6F">
      <w:pPr>
        <w:pStyle w:val="Corpodetexto"/>
        <w:spacing w:before="3"/>
        <w:rPr>
          <w:sz w:val="27"/>
        </w:rPr>
      </w:pPr>
    </w:p>
    <w:p w14:paraId="2824CFE2" w14:textId="704D9C92" w:rsidR="00145F6F" w:rsidRDefault="002112C1">
      <w:pPr>
        <w:ind w:left="2304"/>
        <w:jc w:val="both"/>
      </w:pPr>
      <w:r>
        <w:rPr>
          <w:rFonts w:ascii="Arial" w:hAnsi="Arial"/>
          <w:b/>
        </w:rPr>
        <w:t>Parágrafo</w:t>
      </w:r>
      <w:r>
        <w:rPr>
          <w:rFonts w:ascii="Arial" w:hAnsi="Arial"/>
          <w:b/>
          <w:spacing w:val="-3"/>
        </w:rPr>
        <w:t xml:space="preserve"> </w:t>
      </w:r>
      <w:r w:rsidR="009918FF">
        <w:rPr>
          <w:rFonts w:ascii="Arial" w:hAnsi="Arial"/>
          <w:b/>
        </w:rPr>
        <w:t>3</w:t>
      </w:r>
      <w:r>
        <w:rPr>
          <w:rFonts w:ascii="Arial" w:hAnsi="Arial"/>
          <w:b/>
        </w:rPr>
        <w:t>º</w:t>
      </w:r>
      <w:r>
        <w:rPr>
          <w:rFonts w:ascii="Arial" w:hAnsi="Arial"/>
          <w:b/>
          <w:spacing w:val="-1"/>
        </w:rPr>
        <w:t xml:space="preserve"> </w:t>
      </w:r>
      <w:r>
        <w:t>A</w:t>
      </w:r>
      <w:r>
        <w:rPr>
          <w:spacing w:val="-1"/>
        </w:rPr>
        <w:t xml:space="preserve"> </w:t>
      </w:r>
      <w:r>
        <w:t>convocação da</w:t>
      </w:r>
      <w:r>
        <w:rPr>
          <w:spacing w:val="-1"/>
        </w:rPr>
        <w:t xml:space="preserve"> </w:t>
      </w:r>
      <w:r>
        <w:t>Assembleia de</w:t>
      </w:r>
      <w:r>
        <w:rPr>
          <w:spacing w:val="-2"/>
        </w:rPr>
        <w:t xml:space="preserve"> </w:t>
      </w:r>
      <w:r>
        <w:t>Cotistas</w:t>
      </w:r>
      <w:r>
        <w:rPr>
          <w:spacing w:val="-3"/>
        </w:rPr>
        <w:t xml:space="preserve"> </w:t>
      </w:r>
      <w:r>
        <w:t>deve:</w:t>
      </w:r>
    </w:p>
    <w:p w14:paraId="2747CB2C" w14:textId="77777777" w:rsidR="00145F6F" w:rsidRDefault="00145F6F">
      <w:pPr>
        <w:pStyle w:val="Corpodetexto"/>
        <w:spacing w:before="9"/>
        <w:rPr>
          <w:sz w:val="33"/>
        </w:rPr>
      </w:pPr>
    </w:p>
    <w:p w14:paraId="084A280F" w14:textId="77777777" w:rsidR="00145F6F" w:rsidRDefault="002112C1">
      <w:pPr>
        <w:pStyle w:val="PargrafodaLista"/>
        <w:numPr>
          <w:ilvl w:val="0"/>
          <w:numId w:val="29"/>
        </w:numPr>
        <w:tabs>
          <w:tab w:val="left" w:pos="2665"/>
        </w:tabs>
        <w:spacing w:line="304" w:lineRule="auto"/>
        <w:ind w:right="242"/>
      </w:pPr>
      <w:r>
        <w:t>Enumerar,</w:t>
      </w:r>
      <w:r>
        <w:rPr>
          <w:spacing w:val="1"/>
        </w:rPr>
        <w:t xml:space="preserve"> </w:t>
      </w:r>
      <w:r>
        <w:t>expressamente,</w:t>
      </w:r>
      <w:r>
        <w:rPr>
          <w:spacing w:val="1"/>
        </w:rPr>
        <w:t xml:space="preserve"> </w:t>
      </w:r>
      <w:r>
        <w:t>na</w:t>
      </w:r>
      <w:r>
        <w:rPr>
          <w:spacing w:val="1"/>
        </w:rPr>
        <w:t xml:space="preserve"> </w:t>
      </w:r>
      <w:r>
        <w:t>ordem</w:t>
      </w:r>
      <w:r>
        <w:rPr>
          <w:spacing w:val="1"/>
        </w:rPr>
        <w:t xml:space="preserve"> </w:t>
      </w:r>
      <w:r>
        <w:t>do</w:t>
      </w:r>
      <w:r>
        <w:rPr>
          <w:spacing w:val="1"/>
        </w:rPr>
        <w:t xml:space="preserve"> </w:t>
      </w:r>
      <w:r>
        <w:t>dia,</w:t>
      </w:r>
      <w:r>
        <w:rPr>
          <w:spacing w:val="1"/>
        </w:rPr>
        <w:t xml:space="preserve"> </w:t>
      </w:r>
      <w:r>
        <w:t>todas</w:t>
      </w:r>
      <w:r>
        <w:rPr>
          <w:spacing w:val="1"/>
        </w:rPr>
        <w:t xml:space="preserve"> </w:t>
      </w:r>
      <w:r>
        <w:t>as</w:t>
      </w:r>
      <w:r>
        <w:rPr>
          <w:spacing w:val="1"/>
        </w:rPr>
        <w:t xml:space="preserve"> </w:t>
      </w:r>
      <w:r>
        <w:t>matérias</w:t>
      </w:r>
      <w:r>
        <w:rPr>
          <w:spacing w:val="1"/>
        </w:rPr>
        <w:t xml:space="preserve"> </w:t>
      </w:r>
      <w:r>
        <w:t>a</w:t>
      </w:r>
      <w:r>
        <w:rPr>
          <w:spacing w:val="1"/>
        </w:rPr>
        <w:t xml:space="preserve"> </w:t>
      </w:r>
      <w:r>
        <w:t>serem</w:t>
      </w:r>
      <w:r>
        <w:rPr>
          <w:spacing w:val="-59"/>
        </w:rPr>
        <w:t xml:space="preserve"> </w:t>
      </w:r>
      <w:r>
        <w:t>deliberadas, não se admitindo que sob a rubrica de assuntos gerais que haja</w:t>
      </w:r>
      <w:r>
        <w:rPr>
          <w:spacing w:val="1"/>
        </w:rPr>
        <w:t xml:space="preserve"> </w:t>
      </w:r>
      <w:r>
        <w:t>matéria</w:t>
      </w:r>
      <w:r>
        <w:rPr>
          <w:spacing w:val="-3"/>
        </w:rPr>
        <w:t xml:space="preserve"> </w:t>
      </w:r>
      <w:r>
        <w:t>que dependa de</w:t>
      </w:r>
      <w:r>
        <w:rPr>
          <w:spacing w:val="-6"/>
        </w:rPr>
        <w:t xml:space="preserve"> </w:t>
      </w:r>
      <w:r>
        <w:t>deliberação da Assembleia de</w:t>
      </w:r>
      <w:r>
        <w:rPr>
          <w:spacing w:val="-1"/>
        </w:rPr>
        <w:t xml:space="preserve"> </w:t>
      </w:r>
      <w:r>
        <w:t>Cotistas;</w:t>
      </w:r>
    </w:p>
    <w:p w14:paraId="1FEF8F75" w14:textId="77777777" w:rsidR="00145F6F" w:rsidRDefault="002112C1">
      <w:pPr>
        <w:pStyle w:val="PargrafodaLista"/>
        <w:numPr>
          <w:ilvl w:val="0"/>
          <w:numId w:val="29"/>
        </w:numPr>
        <w:tabs>
          <w:tab w:val="left" w:pos="2665"/>
        </w:tabs>
        <w:spacing w:line="304" w:lineRule="auto"/>
        <w:ind w:right="235"/>
      </w:pPr>
      <w:r>
        <w:lastRenderedPageBreak/>
        <w:t>Constar,</w:t>
      </w:r>
      <w:r>
        <w:rPr>
          <w:spacing w:val="1"/>
        </w:rPr>
        <w:t xml:space="preserve"> </w:t>
      </w:r>
      <w:r>
        <w:t>obrigatoriamente,</w:t>
      </w:r>
      <w:r>
        <w:rPr>
          <w:spacing w:val="1"/>
        </w:rPr>
        <w:t xml:space="preserve"> </w:t>
      </w:r>
      <w:r>
        <w:t>dia,</w:t>
      </w:r>
      <w:r>
        <w:rPr>
          <w:spacing w:val="1"/>
        </w:rPr>
        <w:t xml:space="preserve"> </w:t>
      </w:r>
      <w:r>
        <w:t>hora</w:t>
      </w:r>
      <w:r>
        <w:rPr>
          <w:spacing w:val="1"/>
        </w:rPr>
        <w:t xml:space="preserve"> </w:t>
      </w:r>
      <w:r>
        <w:t>e</w:t>
      </w:r>
      <w:r>
        <w:rPr>
          <w:spacing w:val="1"/>
        </w:rPr>
        <w:t xml:space="preserve"> </w:t>
      </w:r>
      <w:r>
        <w:t>local</w:t>
      </w:r>
      <w:r>
        <w:rPr>
          <w:spacing w:val="1"/>
        </w:rPr>
        <w:t xml:space="preserve"> </w:t>
      </w:r>
      <w:r>
        <w:t>em</w:t>
      </w:r>
      <w:r>
        <w:rPr>
          <w:spacing w:val="1"/>
        </w:rPr>
        <w:t xml:space="preserve"> </w:t>
      </w:r>
      <w:r>
        <w:t>que</w:t>
      </w:r>
      <w:r>
        <w:rPr>
          <w:spacing w:val="1"/>
        </w:rPr>
        <w:t xml:space="preserve"> </w:t>
      </w:r>
      <w:r>
        <w:t>será</w:t>
      </w:r>
      <w:r>
        <w:rPr>
          <w:spacing w:val="1"/>
        </w:rPr>
        <w:t xml:space="preserve"> </w:t>
      </w:r>
      <w:r>
        <w:t>realizada</w:t>
      </w:r>
      <w:r>
        <w:rPr>
          <w:spacing w:val="1"/>
        </w:rPr>
        <w:t xml:space="preserve"> </w:t>
      </w:r>
      <w:r>
        <w:t>a</w:t>
      </w:r>
      <w:r>
        <w:rPr>
          <w:spacing w:val="1"/>
        </w:rPr>
        <w:t xml:space="preserve"> </w:t>
      </w:r>
      <w:r>
        <w:t>Assembleia de Cotistas, sem prejuízo da possibilidade de a Assembleia de</w:t>
      </w:r>
      <w:r>
        <w:rPr>
          <w:spacing w:val="1"/>
        </w:rPr>
        <w:t xml:space="preserve"> </w:t>
      </w:r>
      <w:r>
        <w:t>Cotistas</w:t>
      </w:r>
      <w:r>
        <w:rPr>
          <w:spacing w:val="-2"/>
        </w:rPr>
        <w:t xml:space="preserve"> </w:t>
      </w:r>
      <w:r>
        <w:t>ser</w:t>
      </w:r>
      <w:r>
        <w:rPr>
          <w:spacing w:val="-1"/>
        </w:rPr>
        <w:t xml:space="preserve"> </w:t>
      </w:r>
      <w:r>
        <w:t>parcial</w:t>
      </w:r>
      <w:r>
        <w:rPr>
          <w:spacing w:val="-1"/>
        </w:rPr>
        <w:t xml:space="preserve"> </w:t>
      </w:r>
      <w:r>
        <w:t>ou</w:t>
      </w:r>
      <w:r>
        <w:rPr>
          <w:spacing w:val="-2"/>
        </w:rPr>
        <w:t xml:space="preserve"> </w:t>
      </w:r>
      <w:r>
        <w:t>exclusivamente eletrônica;</w:t>
      </w:r>
    </w:p>
    <w:p w14:paraId="445F4456" w14:textId="77777777" w:rsidR="00145F6F" w:rsidRDefault="002112C1">
      <w:pPr>
        <w:pStyle w:val="PargrafodaLista"/>
        <w:numPr>
          <w:ilvl w:val="0"/>
          <w:numId w:val="29"/>
        </w:numPr>
        <w:tabs>
          <w:tab w:val="left" w:pos="2665"/>
        </w:tabs>
        <w:spacing w:line="304" w:lineRule="auto"/>
        <w:ind w:right="235"/>
      </w:pPr>
      <w:r>
        <w:t>Indicar a página na rede mundial de computadores em que o Cotista pode</w:t>
      </w:r>
      <w:r>
        <w:rPr>
          <w:spacing w:val="1"/>
        </w:rPr>
        <w:t xml:space="preserve"> </w:t>
      </w:r>
      <w:r>
        <w:t>acessar os documentos pertinentes à proposta a ser submetida à apreciação</w:t>
      </w:r>
      <w:r>
        <w:rPr>
          <w:spacing w:val="1"/>
        </w:rPr>
        <w:t xml:space="preserve"> </w:t>
      </w:r>
      <w:r>
        <w:t>da Assembleia de</w:t>
      </w:r>
      <w:r>
        <w:rPr>
          <w:spacing w:val="-2"/>
        </w:rPr>
        <w:t xml:space="preserve"> </w:t>
      </w:r>
      <w:r>
        <w:t>Cotistas;</w:t>
      </w:r>
      <w:r>
        <w:rPr>
          <w:spacing w:val="1"/>
        </w:rPr>
        <w:t xml:space="preserve"> </w:t>
      </w:r>
      <w:r>
        <w:t>e</w:t>
      </w:r>
    </w:p>
    <w:p w14:paraId="02E8A1CB" w14:textId="77777777" w:rsidR="00145F6F" w:rsidRDefault="002112C1">
      <w:pPr>
        <w:pStyle w:val="PargrafodaLista"/>
        <w:numPr>
          <w:ilvl w:val="0"/>
          <w:numId w:val="29"/>
        </w:numPr>
        <w:tabs>
          <w:tab w:val="left" w:pos="2665"/>
        </w:tabs>
        <w:spacing w:before="45" w:line="302" w:lineRule="auto"/>
        <w:ind w:right="235"/>
      </w:pPr>
      <w:r>
        <w:t>Quando a participação do Cotista se der por meio de sistema eletrônico, a</w:t>
      </w:r>
      <w:r>
        <w:rPr>
          <w:spacing w:val="1"/>
        </w:rPr>
        <w:t xml:space="preserve"> </w:t>
      </w:r>
      <w:r>
        <w:t>convocação conterá as informações detalhando as regras e os procedimentos</w:t>
      </w:r>
      <w:r>
        <w:rPr>
          <w:spacing w:val="-59"/>
        </w:rPr>
        <w:t xml:space="preserve"> </w:t>
      </w:r>
      <w:r>
        <w:t>para viabilizar a participação e votação a distância, incluindo as informações</w:t>
      </w:r>
      <w:r>
        <w:rPr>
          <w:spacing w:val="1"/>
        </w:rPr>
        <w:t xml:space="preserve"> </w:t>
      </w:r>
      <w:r>
        <w:t>necessárias e suficientes para acesso e utilização do sistema, assim como se</w:t>
      </w:r>
      <w:r>
        <w:rPr>
          <w:spacing w:val="-59"/>
        </w:rPr>
        <w:t xml:space="preserve"> </w:t>
      </w:r>
      <w:r>
        <w:t>a Assembleia de Cotistas será realizada parcial ou exclusivamente de modo</w:t>
      </w:r>
      <w:r>
        <w:rPr>
          <w:spacing w:val="1"/>
        </w:rPr>
        <w:t xml:space="preserve"> </w:t>
      </w:r>
      <w:r>
        <w:t>eletrônico.</w:t>
      </w:r>
    </w:p>
    <w:p w14:paraId="3193884B" w14:textId="77777777" w:rsidR="00145F6F" w:rsidRDefault="00145F6F">
      <w:pPr>
        <w:pStyle w:val="Corpodetexto"/>
        <w:spacing w:before="5"/>
        <w:rPr>
          <w:sz w:val="28"/>
        </w:rPr>
      </w:pPr>
    </w:p>
    <w:p w14:paraId="03E06AC9" w14:textId="25BBEC97" w:rsidR="00145F6F" w:rsidRDefault="002112C1">
      <w:pPr>
        <w:pStyle w:val="Corpodetexto"/>
        <w:spacing w:line="302" w:lineRule="auto"/>
        <w:ind w:left="2304" w:right="235"/>
        <w:jc w:val="both"/>
      </w:pPr>
      <w:r>
        <w:rPr>
          <w:rFonts w:ascii="Arial" w:hAnsi="Arial"/>
          <w:b/>
        </w:rPr>
        <w:t xml:space="preserve">Parágrafo </w:t>
      </w:r>
      <w:r w:rsidR="0025088B">
        <w:rPr>
          <w:rFonts w:ascii="Arial" w:hAnsi="Arial"/>
          <w:b/>
        </w:rPr>
        <w:t>4</w:t>
      </w:r>
      <w:r>
        <w:rPr>
          <w:rFonts w:ascii="Arial" w:hAnsi="Arial"/>
          <w:b/>
        </w:rPr>
        <w:t xml:space="preserve">º </w:t>
      </w:r>
      <w:r>
        <w:t>As informações requeridas na convocação,</w:t>
      </w:r>
      <w:r>
        <w:rPr>
          <w:spacing w:val="1"/>
        </w:rPr>
        <w:t xml:space="preserve"> </w:t>
      </w:r>
      <w:r>
        <w:t>conforme dispostas</w:t>
      </w:r>
      <w:r>
        <w:rPr>
          <w:spacing w:val="1"/>
        </w:rPr>
        <w:t xml:space="preserve"> </w:t>
      </w:r>
      <w:r>
        <w:t>acima,</w:t>
      </w:r>
      <w:r>
        <w:rPr>
          <w:spacing w:val="-9"/>
        </w:rPr>
        <w:t xml:space="preserve"> </w:t>
      </w:r>
      <w:r>
        <w:t>podem</w:t>
      </w:r>
      <w:r>
        <w:rPr>
          <w:spacing w:val="-12"/>
        </w:rPr>
        <w:t xml:space="preserve"> </w:t>
      </w:r>
      <w:r>
        <w:t>ser</w:t>
      </w:r>
      <w:r>
        <w:rPr>
          <w:spacing w:val="-9"/>
        </w:rPr>
        <w:t xml:space="preserve"> </w:t>
      </w:r>
      <w:r>
        <w:t>divulgadas</w:t>
      </w:r>
      <w:r>
        <w:rPr>
          <w:spacing w:val="-10"/>
        </w:rPr>
        <w:t xml:space="preserve"> </w:t>
      </w:r>
      <w:r>
        <w:t>de</w:t>
      </w:r>
      <w:r>
        <w:rPr>
          <w:spacing w:val="-13"/>
        </w:rPr>
        <w:t xml:space="preserve"> </w:t>
      </w:r>
      <w:r>
        <w:t>forma</w:t>
      </w:r>
      <w:r>
        <w:rPr>
          <w:spacing w:val="-9"/>
        </w:rPr>
        <w:t xml:space="preserve"> </w:t>
      </w:r>
      <w:r>
        <w:t>resumida,</w:t>
      </w:r>
      <w:r>
        <w:rPr>
          <w:spacing w:val="-12"/>
        </w:rPr>
        <w:t xml:space="preserve"> </w:t>
      </w:r>
      <w:r>
        <w:t>com</w:t>
      </w:r>
      <w:r>
        <w:rPr>
          <w:spacing w:val="-9"/>
        </w:rPr>
        <w:t xml:space="preserve"> </w:t>
      </w:r>
      <w:r>
        <w:t>indicação</w:t>
      </w:r>
      <w:r>
        <w:rPr>
          <w:spacing w:val="-12"/>
        </w:rPr>
        <w:t xml:space="preserve"> </w:t>
      </w:r>
      <w:r>
        <w:t>dos</w:t>
      </w:r>
      <w:r>
        <w:rPr>
          <w:spacing w:val="-10"/>
        </w:rPr>
        <w:t xml:space="preserve"> </w:t>
      </w:r>
      <w:r>
        <w:t>endereços</w:t>
      </w:r>
      <w:r>
        <w:rPr>
          <w:spacing w:val="-9"/>
        </w:rPr>
        <w:t xml:space="preserve"> </w:t>
      </w:r>
      <w:r>
        <w:t>na</w:t>
      </w:r>
      <w:r>
        <w:rPr>
          <w:spacing w:val="-59"/>
        </w:rPr>
        <w:t xml:space="preserve"> </w:t>
      </w:r>
      <w:r>
        <w:t>rede mundial de computadores onde a informação completa deve estar disponível</w:t>
      </w:r>
      <w:r>
        <w:rPr>
          <w:spacing w:val="-60"/>
        </w:rPr>
        <w:t xml:space="preserve"> </w:t>
      </w:r>
      <w:r>
        <w:t>a todos</w:t>
      </w:r>
      <w:r>
        <w:rPr>
          <w:spacing w:val="-2"/>
        </w:rPr>
        <w:t xml:space="preserve"> </w:t>
      </w:r>
      <w:r>
        <w:t>os</w:t>
      </w:r>
      <w:r>
        <w:rPr>
          <w:spacing w:val="-2"/>
        </w:rPr>
        <w:t xml:space="preserve"> </w:t>
      </w:r>
      <w:r>
        <w:t>investidores.</w:t>
      </w:r>
    </w:p>
    <w:p w14:paraId="536D5AB7" w14:textId="77777777" w:rsidR="00145F6F" w:rsidRDefault="00145F6F">
      <w:pPr>
        <w:pStyle w:val="Corpodetexto"/>
        <w:spacing w:before="4"/>
        <w:rPr>
          <w:sz w:val="28"/>
        </w:rPr>
      </w:pPr>
    </w:p>
    <w:p w14:paraId="253DF314" w14:textId="28155435" w:rsidR="00145F6F" w:rsidRDefault="002112C1">
      <w:pPr>
        <w:pStyle w:val="Corpodetexto"/>
        <w:ind w:left="439" w:firstLine="1865"/>
      </w:pPr>
      <w:r>
        <w:rPr>
          <w:rFonts w:ascii="Arial" w:hAnsi="Arial"/>
          <w:b/>
        </w:rPr>
        <w:t>Parágrafo</w:t>
      </w:r>
      <w:r>
        <w:rPr>
          <w:rFonts w:ascii="Arial" w:hAnsi="Arial"/>
          <w:b/>
          <w:spacing w:val="-3"/>
        </w:rPr>
        <w:t xml:space="preserve"> </w:t>
      </w:r>
      <w:r w:rsidR="0025088B">
        <w:rPr>
          <w:rFonts w:ascii="Arial" w:hAnsi="Arial"/>
          <w:b/>
        </w:rPr>
        <w:t>5</w:t>
      </w:r>
      <w:r>
        <w:rPr>
          <w:rFonts w:ascii="Arial" w:hAnsi="Arial"/>
          <w:b/>
        </w:rPr>
        <w:t>º</w:t>
      </w:r>
      <w:r>
        <w:rPr>
          <w:rFonts w:ascii="Arial" w:hAnsi="Arial"/>
          <w:b/>
          <w:spacing w:val="-1"/>
        </w:rPr>
        <w:t xml:space="preserve"> </w:t>
      </w:r>
      <w:r>
        <w:t>A presença da</w:t>
      </w:r>
      <w:r>
        <w:rPr>
          <w:spacing w:val="-3"/>
        </w:rPr>
        <w:t xml:space="preserve"> </w:t>
      </w:r>
      <w:r>
        <w:t>totalidade dos</w:t>
      </w:r>
      <w:r>
        <w:rPr>
          <w:spacing w:val="-2"/>
        </w:rPr>
        <w:t xml:space="preserve"> </w:t>
      </w:r>
      <w:r>
        <w:t>Cotistas supre</w:t>
      </w:r>
      <w:r>
        <w:rPr>
          <w:spacing w:val="-1"/>
        </w:rPr>
        <w:t xml:space="preserve"> </w:t>
      </w:r>
      <w:r>
        <w:t>a</w:t>
      </w:r>
      <w:r>
        <w:rPr>
          <w:spacing w:val="-4"/>
        </w:rPr>
        <w:t xml:space="preserve"> </w:t>
      </w:r>
      <w:r>
        <w:t>falta de</w:t>
      </w:r>
      <w:r>
        <w:rPr>
          <w:spacing w:val="-2"/>
        </w:rPr>
        <w:t xml:space="preserve"> </w:t>
      </w:r>
      <w:r>
        <w:t>convocação.</w:t>
      </w:r>
    </w:p>
    <w:p w14:paraId="54A2FC83" w14:textId="77777777" w:rsidR="00145F6F" w:rsidRDefault="00145F6F">
      <w:pPr>
        <w:pStyle w:val="Corpodetexto"/>
        <w:rPr>
          <w:sz w:val="34"/>
        </w:rPr>
      </w:pPr>
    </w:p>
    <w:p w14:paraId="0BBE1AEA" w14:textId="743A2891" w:rsidR="00145F6F" w:rsidRDefault="002112C1">
      <w:pPr>
        <w:pStyle w:val="Corpodetexto"/>
        <w:tabs>
          <w:tab w:val="left" w:pos="2304"/>
        </w:tabs>
        <w:spacing w:line="302" w:lineRule="auto"/>
        <w:ind w:left="2304" w:right="235" w:hanging="1866"/>
        <w:jc w:val="both"/>
      </w:pPr>
      <w:r>
        <w:rPr>
          <w:rFonts w:ascii="Arial" w:hAnsi="Arial"/>
          <w:b/>
        </w:rPr>
        <w:t>Artigo</w:t>
      </w:r>
      <w:r>
        <w:rPr>
          <w:rFonts w:ascii="Arial" w:hAnsi="Arial"/>
          <w:b/>
          <w:spacing w:val="-1"/>
        </w:rPr>
        <w:t xml:space="preserve"> </w:t>
      </w:r>
      <w:r w:rsidR="00027104">
        <w:rPr>
          <w:rFonts w:ascii="Arial" w:hAnsi="Arial"/>
          <w:b/>
        </w:rPr>
        <w:t>5</w:t>
      </w:r>
      <w:r w:rsidR="00B41A0E">
        <w:rPr>
          <w:rFonts w:ascii="Arial" w:hAnsi="Arial"/>
          <w:b/>
        </w:rPr>
        <w:t>6</w:t>
      </w:r>
      <w:r>
        <w:rPr>
          <w:rFonts w:ascii="Arial" w:hAnsi="Arial"/>
          <w:b/>
        </w:rPr>
        <w:t>.</w:t>
      </w:r>
      <w:r>
        <w:rPr>
          <w:rFonts w:ascii="Arial" w:hAnsi="Arial"/>
          <w:b/>
        </w:rPr>
        <w:tab/>
      </w:r>
      <w:r>
        <w:t>Os</w:t>
      </w:r>
      <w:r>
        <w:rPr>
          <w:spacing w:val="38"/>
        </w:rPr>
        <w:t xml:space="preserve"> </w:t>
      </w:r>
      <w:r>
        <w:t>Prestadores</w:t>
      </w:r>
      <w:r>
        <w:rPr>
          <w:spacing w:val="39"/>
        </w:rPr>
        <w:t xml:space="preserve"> </w:t>
      </w:r>
      <w:r>
        <w:t>de</w:t>
      </w:r>
      <w:r>
        <w:rPr>
          <w:spacing w:val="37"/>
        </w:rPr>
        <w:t xml:space="preserve"> </w:t>
      </w:r>
      <w:r>
        <w:t>Serviços</w:t>
      </w:r>
      <w:r>
        <w:rPr>
          <w:spacing w:val="40"/>
        </w:rPr>
        <w:t xml:space="preserve"> </w:t>
      </w:r>
      <w:r>
        <w:t>Essenciais,</w:t>
      </w:r>
      <w:r>
        <w:rPr>
          <w:spacing w:val="41"/>
        </w:rPr>
        <w:t xml:space="preserve"> </w:t>
      </w:r>
      <w:r>
        <w:t>o</w:t>
      </w:r>
      <w:r>
        <w:rPr>
          <w:spacing w:val="37"/>
        </w:rPr>
        <w:t xml:space="preserve"> </w:t>
      </w:r>
      <w:r>
        <w:t>Custodiante,</w:t>
      </w:r>
      <w:r>
        <w:rPr>
          <w:spacing w:val="38"/>
        </w:rPr>
        <w:t xml:space="preserve"> </w:t>
      </w:r>
      <w:r>
        <w:t>o</w:t>
      </w:r>
      <w:r>
        <w:rPr>
          <w:spacing w:val="37"/>
        </w:rPr>
        <w:t xml:space="preserve"> </w:t>
      </w:r>
      <w:r>
        <w:t>Cotista</w:t>
      </w:r>
      <w:r>
        <w:rPr>
          <w:spacing w:val="37"/>
        </w:rPr>
        <w:t xml:space="preserve"> </w:t>
      </w:r>
      <w:r>
        <w:t>ou</w:t>
      </w:r>
      <w:r>
        <w:rPr>
          <w:spacing w:val="35"/>
        </w:rPr>
        <w:t xml:space="preserve"> </w:t>
      </w:r>
      <w:r>
        <w:t>grupo</w:t>
      </w:r>
      <w:r>
        <w:rPr>
          <w:spacing w:val="40"/>
        </w:rPr>
        <w:t xml:space="preserve"> </w:t>
      </w:r>
      <w:r>
        <w:t>de</w:t>
      </w:r>
      <w:r>
        <w:rPr>
          <w:spacing w:val="-59"/>
        </w:rPr>
        <w:t xml:space="preserve"> </w:t>
      </w:r>
      <w:r>
        <w:t>Cotistas</w:t>
      </w:r>
      <w:r>
        <w:rPr>
          <w:spacing w:val="-7"/>
        </w:rPr>
        <w:t xml:space="preserve"> </w:t>
      </w:r>
      <w:r>
        <w:t>que</w:t>
      </w:r>
      <w:r>
        <w:rPr>
          <w:spacing w:val="-3"/>
        </w:rPr>
        <w:t xml:space="preserve"> </w:t>
      </w:r>
      <w:r>
        <w:t>detenha,</w:t>
      </w:r>
      <w:r>
        <w:rPr>
          <w:spacing w:val="-4"/>
        </w:rPr>
        <w:t xml:space="preserve"> </w:t>
      </w:r>
      <w:r>
        <w:t>no</w:t>
      </w:r>
      <w:r>
        <w:rPr>
          <w:spacing w:val="-6"/>
        </w:rPr>
        <w:t xml:space="preserve"> </w:t>
      </w:r>
      <w:r>
        <w:t>mínimo,</w:t>
      </w:r>
      <w:r>
        <w:rPr>
          <w:spacing w:val="-1"/>
        </w:rPr>
        <w:t xml:space="preserve"> </w:t>
      </w:r>
      <w:r>
        <w:t>5%</w:t>
      </w:r>
      <w:r>
        <w:rPr>
          <w:spacing w:val="-5"/>
        </w:rPr>
        <w:t xml:space="preserve"> </w:t>
      </w:r>
      <w:r>
        <w:t>(cinco</w:t>
      </w:r>
      <w:r>
        <w:rPr>
          <w:spacing w:val="-6"/>
        </w:rPr>
        <w:t xml:space="preserve"> </w:t>
      </w:r>
      <w:r>
        <w:t>por</w:t>
      </w:r>
      <w:r>
        <w:rPr>
          <w:spacing w:val="-4"/>
        </w:rPr>
        <w:t xml:space="preserve"> </w:t>
      </w:r>
      <w:r>
        <w:t>cento)</w:t>
      </w:r>
      <w:r>
        <w:rPr>
          <w:spacing w:val="-5"/>
        </w:rPr>
        <w:t xml:space="preserve"> </w:t>
      </w:r>
      <w:r>
        <w:t>do</w:t>
      </w:r>
      <w:r>
        <w:rPr>
          <w:spacing w:val="-5"/>
        </w:rPr>
        <w:t xml:space="preserve"> </w:t>
      </w:r>
      <w:r>
        <w:t>total</w:t>
      </w:r>
      <w:r>
        <w:rPr>
          <w:spacing w:val="-4"/>
        </w:rPr>
        <w:t xml:space="preserve"> </w:t>
      </w:r>
      <w:r>
        <w:t>de</w:t>
      </w:r>
      <w:r>
        <w:rPr>
          <w:spacing w:val="-6"/>
        </w:rPr>
        <w:t xml:space="preserve"> </w:t>
      </w:r>
      <w:r>
        <w:t>Cotas</w:t>
      </w:r>
      <w:r>
        <w:rPr>
          <w:spacing w:val="-5"/>
        </w:rPr>
        <w:t xml:space="preserve"> </w:t>
      </w:r>
      <w:r>
        <w:t>emitidas,</w:t>
      </w:r>
      <w:r>
        <w:rPr>
          <w:spacing w:val="-58"/>
        </w:rPr>
        <w:t xml:space="preserve"> </w:t>
      </w:r>
      <w:r>
        <w:t>podem convocar, a qualquer tempo, Assembleia de Cotistas para deliberar sobre</w:t>
      </w:r>
      <w:r>
        <w:rPr>
          <w:spacing w:val="1"/>
        </w:rPr>
        <w:t xml:space="preserve"> </w:t>
      </w:r>
      <w:r>
        <w:t>ordem</w:t>
      </w:r>
      <w:r>
        <w:rPr>
          <w:spacing w:val="-2"/>
        </w:rPr>
        <w:t xml:space="preserve"> </w:t>
      </w:r>
      <w:r>
        <w:t>do</w:t>
      </w:r>
      <w:r>
        <w:rPr>
          <w:spacing w:val="-1"/>
        </w:rPr>
        <w:t xml:space="preserve"> </w:t>
      </w:r>
      <w:r>
        <w:t>dia de</w:t>
      </w:r>
      <w:r>
        <w:rPr>
          <w:spacing w:val="-3"/>
        </w:rPr>
        <w:t xml:space="preserve"> </w:t>
      </w:r>
      <w:r>
        <w:t>interesse do</w:t>
      </w:r>
      <w:r>
        <w:rPr>
          <w:spacing w:val="-1"/>
        </w:rPr>
        <w:t xml:space="preserve"> </w:t>
      </w:r>
      <w:r>
        <w:t>Fundo,</w:t>
      </w:r>
      <w:r>
        <w:rPr>
          <w:spacing w:val="2"/>
        </w:rPr>
        <w:t xml:space="preserve"> </w:t>
      </w:r>
      <w:r>
        <w:t>da</w:t>
      </w:r>
      <w:r>
        <w:rPr>
          <w:spacing w:val="-3"/>
        </w:rPr>
        <w:t xml:space="preserve"> </w:t>
      </w:r>
      <w:r>
        <w:t>Classe ou</w:t>
      </w:r>
      <w:r>
        <w:rPr>
          <w:spacing w:val="-1"/>
        </w:rPr>
        <w:t xml:space="preserve"> </w:t>
      </w:r>
      <w:r>
        <w:t>da comunhão</w:t>
      </w:r>
      <w:r>
        <w:rPr>
          <w:spacing w:val="-3"/>
        </w:rPr>
        <w:t xml:space="preserve"> </w:t>
      </w:r>
      <w:r>
        <w:t>de Cotistas.</w:t>
      </w:r>
    </w:p>
    <w:p w14:paraId="171B3703" w14:textId="77777777" w:rsidR="00145F6F" w:rsidRDefault="00145F6F">
      <w:pPr>
        <w:pStyle w:val="Corpodetexto"/>
        <w:spacing w:before="3"/>
        <w:rPr>
          <w:sz w:val="28"/>
        </w:rPr>
      </w:pPr>
    </w:p>
    <w:p w14:paraId="0A1A23D1" w14:textId="77777777" w:rsidR="00145F6F" w:rsidRDefault="002112C1">
      <w:pPr>
        <w:pStyle w:val="Corpodetexto"/>
        <w:spacing w:before="1" w:line="302" w:lineRule="auto"/>
        <w:ind w:left="2304" w:right="239"/>
        <w:jc w:val="both"/>
      </w:pPr>
      <w:r>
        <w:rPr>
          <w:rFonts w:ascii="Arial" w:hAnsi="Arial"/>
          <w:b/>
        </w:rPr>
        <w:t xml:space="preserve">Parágrafo 1º </w:t>
      </w:r>
      <w:r>
        <w:t>O pedido de convocação pela Gestora ou por Cotistas deve ser</w:t>
      </w:r>
      <w:r>
        <w:rPr>
          <w:spacing w:val="1"/>
        </w:rPr>
        <w:t xml:space="preserve"> </w:t>
      </w:r>
      <w:r>
        <w:t>dirigida para a Administrador, que deve, no prazo máximo de 30 (trinta) dias</w:t>
      </w:r>
      <w:r>
        <w:rPr>
          <w:spacing w:val="1"/>
        </w:rPr>
        <w:t xml:space="preserve"> </w:t>
      </w:r>
      <w:r>
        <w:t>contado</w:t>
      </w:r>
      <w:r>
        <w:rPr>
          <w:spacing w:val="-1"/>
        </w:rPr>
        <w:t xml:space="preserve"> </w:t>
      </w:r>
      <w:r>
        <w:t>do</w:t>
      </w:r>
      <w:r>
        <w:rPr>
          <w:spacing w:val="-2"/>
        </w:rPr>
        <w:t xml:space="preserve"> </w:t>
      </w:r>
      <w:r>
        <w:t>recebimento,</w:t>
      </w:r>
      <w:r>
        <w:rPr>
          <w:spacing w:val="-1"/>
        </w:rPr>
        <w:t xml:space="preserve"> </w:t>
      </w:r>
      <w:r>
        <w:t>convocar</w:t>
      </w:r>
      <w:r>
        <w:rPr>
          <w:spacing w:val="1"/>
        </w:rPr>
        <w:t xml:space="preserve"> </w:t>
      </w:r>
      <w:r>
        <w:t>a</w:t>
      </w:r>
      <w:r>
        <w:rPr>
          <w:spacing w:val="-2"/>
        </w:rPr>
        <w:t xml:space="preserve"> </w:t>
      </w:r>
      <w:r>
        <w:t>Assembleia</w:t>
      </w:r>
      <w:r>
        <w:rPr>
          <w:spacing w:val="-2"/>
        </w:rPr>
        <w:t xml:space="preserve"> </w:t>
      </w:r>
      <w:r>
        <w:t>de</w:t>
      </w:r>
      <w:r>
        <w:rPr>
          <w:spacing w:val="-1"/>
        </w:rPr>
        <w:t xml:space="preserve"> </w:t>
      </w:r>
      <w:r>
        <w:t>Cotistas.</w:t>
      </w:r>
    </w:p>
    <w:p w14:paraId="27DCC578" w14:textId="77777777" w:rsidR="00145F6F" w:rsidRDefault="00145F6F">
      <w:pPr>
        <w:pStyle w:val="Corpodetexto"/>
        <w:spacing w:before="1"/>
        <w:rPr>
          <w:sz w:val="28"/>
        </w:rPr>
      </w:pPr>
    </w:p>
    <w:p w14:paraId="5B905D71" w14:textId="77777777" w:rsidR="00145F6F" w:rsidRDefault="002112C1">
      <w:pPr>
        <w:pStyle w:val="Corpodetexto"/>
        <w:spacing w:line="304" w:lineRule="auto"/>
        <w:ind w:left="2304" w:right="237"/>
        <w:jc w:val="both"/>
      </w:pPr>
      <w:r>
        <w:rPr>
          <w:rFonts w:ascii="Arial" w:hAnsi="Arial"/>
          <w:b/>
        </w:rPr>
        <w:t xml:space="preserve">Parágrafo 2º </w:t>
      </w:r>
      <w:r>
        <w:t>Nos casos previstos neste artigo, resta estabelecido que os custos</w:t>
      </w:r>
      <w:r>
        <w:rPr>
          <w:spacing w:val="1"/>
        </w:rPr>
        <w:t xml:space="preserve"> </w:t>
      </w:r>
      <w:r>
        <w:t>com a convocação e a realização da Assembleia de Cotistas serão suportados</w:t>
      </w:r>
      <w:r>
        <w:rPr>
          <w:spacing w:val="1"/>
        </w:rPr>
        <w:t xml:space="preserve"> </w:t>
      </w:r>
      <w:r>
        <w:t>pelo</w:t>
      </w:r>
      <w:r>
        <w:rPr>
          <w:spacing w:val="-2"/>
        </w:rPr>
        <w:t xml:space="preserve"> </w:t>
      </w:r>
      <w:r>
        <w:t>requerente,</w:t>
      </w:r>
      <w:r>
        <w:rPr>
          <w:spacing w:val="-2"/>
        </w:rPr>
        <w:t xml:space="preserve"> </w:t>
      </w:r>
      <w:r>
        <w:t>salvo</w:t>
      </w:r>
      <w:r>
        <w:rPr>
          <w:spacing w:val="-1"/>
        </w:rPr>
        <w:t xml:space="preserve"> </w:t>
      </w:r>
      <w:r>
        <w:t>se</w:t>
      </w:r>
      <w:r>
        <w:rPr>
          <w:spacing w:val="-1"/>
        </w:rPr>
        <w:t xml:space="preserve"> </w:t>
      </w:r>
      <w:r>
        <w:t>a Assembleia</w:t>
      </w:r>
      <w:r>
        <w:rPr>
          <w:spacing w:val="-1"/>
        </w:rPr>
        <w:t xml:space="preserve"> </w:t>
      </w:r>
      <w:r>
        <w:t>de</w:t>
      </w:r>
      <w:r>
        <w:rPr>
          <w:spacing w:val="-1"/>
        </w:rPr>
        <w:t xml:space="preserve"> </w:t>
      </w:r>
      <w:r>
        <w:t>Cotistas</w:t>
      </w:r>
      <w:r>
        <w:rPr>
          <w:spacing w:val="-1"/>
        </w:rPr>
        <w:t xml:space="preserve"> </w:t>
      </w:r>
      <w:r>
        <w:t>deliberar</w:t>
      </w:r>
      <w:r>
        <w:rPr>
          <w:spacing w:val="-2"/>
        </w:rPr>
        <w:t xml:space="preserve"> </w:t>
      </w:r>
      <w:r>
        <w:t>em</w:t>
      </w:r>
      <w:r>
        <w:rPr>
          <w:spacing w:val="-2"/>
        </w:rPr>
        <w:t xml:space="preserve"> </w:t>
      </w:r>
      <w:r>
        <w:t>contrário.</w:t>
      </w:r>
    </w:p>
    <w:p w14:paraId="4C5D9184" w14:textId="77777777" w:rsidR="00145F6F" w:rsidRDefault="00145F6F">
      <w:pPr>
        <w:pStyle w:val="Corpodetexto"/>
        <w:spacing w:before="7"/>
        <w:rPr>
          <w:sz w:val="27"/>
        </w:rPr>
      </w:pPr>
    </w:p>
    <w:p w14:paraId="3CA44A26" w14:textId="271DE8F9" w:rsidR="00145F6F" w:rsidRDefault="002112C1">
      <w:pPr>
        <w:pStyle w:val="Corpodetexto"/>
        <w:tabs>
          <w:tab w:val="left" w:pos="2304"/>
        </w:tabs>
        <w:spacing w:line="302" w:lineRule="auto"/>
        <w:ind w:left="2304" w:right="236" w:hanging="1866"/>
        <w:jc w:val="both"/>
      </w:pPr>
      <w:r>
        <w:rPr>
          <w:rFonts w:ascii="Arial" w:hAnsi="Arial"/>
          <w:b/>
        </w:rPr>
        <w:t>Artigo</w:t>
      </w:r>
      <w:r>
        <w:rPr>
          <w:rFonts w:ascii="Arial" w:hAnsi="Arial"/>
          <w:b/>
          <w:spacing w:val="-1"/>
        </w:rPr>
        <w:t xml:space="preserve"> </w:t>
      </w:r>
      <w:r w:rsidR="00027104">
        <w:rPr>
          <w:rFonts w:ascii="Arial" w:hAnsi="Arial"/>
          <w:b/>
        </w:rPr>
        <w:t>5</w:t>
      </w:r>
      <w:r w:rsidR="00B41A0E">
        <w:rPr>
          <w:rFonts w:ascii="Arial" w:hAnsi="Arial"/>
          <w:b/>
        </w:rPr>
        <w:t>7</w:t>
      </w:r>
      <w:r>
        <w:rPr>
          <w:rFonts w:ascii="Arial" w:hAnsi="Arial"/>
          <w:b/>
        </w:rPr>
        <w:t>.</w:t>
      </w:r>
      <w:r>
        <w:rPr>
          <w:rFonts w:ascii="Arial" w:hAnsi="Arial"/>
          <w:b/>
        </w:rPr>
        <w:tab/>
      </w:r>
      <w:r>
        <w:t>A</w:t>
      </w:r>
      <w:r>
        <w:rPr>
          <w:spacing w:val="45"/>
        </w:rPr>
        <w:t xml:space="preserve"> </w:t>
      </w:r>
      <w:r>
        <w:t>Assembleia</w:t>
      </w:r>
      <w:r>
        <w:rPr>
          <w:spacing w:val="46"/>
        </w:rPr>
        <w:t xml:space="preserve"> </w:t>
      </w:r>
      <w:r>
        <w:t>de</w:t>
      </w:r>
      <w:r>
        <w:rPr>
          <w:spacing w:val="42"/>
        </w:rPr>
        <w:t xml:space="preserve"> </w:t>
      </w:r>
      <w:r>
        <w:t>Cotistas</w:t>
      </w:r>
      <w:r>
        <w:rPr>
          <w:spacing w:val="46"/>
        </w:rPr>
        <w:t xml:space="preserve"> </w:t>
      </w:r>
      <w:r>
        <w:t>se</w:t>
      </w:r>
      <w:r>
        <w:rPr>
          <w:spacing w:val="43"/>
        </w:rPr>
        <w:t xml:space="preserve"> </w:t>
      </w:r>
      <w:r>
        <w:t>instala</w:t>
      </w:r>
      <w:r>
        <w:rPr>
          <w:spacing w:val="42"/>
        </w:rPr>
        <w:t xml:space="preserve"> </w:t>
      </w:r>
      <w:r>
        <w:t>com</w:t>
      </w:r>
      <w:r>
        <w:rPr>
          <w:spacing w:val="44"/>
        </w:rPr>
        <w:t xml:space="preserve"> </w:t>
      </w:r>
      <w:r>
        <w:t>a</w:t>
      </w:r>
      <w:r>
        <w:rPr>
          <w:spacing w:val="43"/>
        </w:rPr>
        <w:t xml:space="preserve"> </w:t>
      </w:r>
      <w:r>
        <w:t>presença</w:t>
      </w:r>
      <w:r>
        <w:rPr>
          <w:spacing w:val="44"/>
        </w:rPr>
        <w:t xml:space="preserve"> </w:t>
      </w:r>
      <w:r>
        <w:t>de</w:t>
      </w:r>
      <w:r>
        <w:rPr>
          <w:spacing w:val="40"/>
        </w:rPr>
        <w:t xml:space="preserve"> </w:t>
      </w:r>
      <w:r>
        <w:t>qualquer</w:t>
      </w:r>
      <w:r>
        <w:rPr>
          <w:spacing w:val="44"/>
        </w:rPr>
        <w:t xml:space="preserve"> </w:t>
      </w:r>
      <w:r>
        <w:t>número</w:t>
      </w:r>
      <w:r>
        <w:rPr>
          <w:spacing w:val="43"/>
        </w:rPr>
        <w:t xml:space="preserve"> </w:t>
      </w:r>
      <w:r>
        <w:t>de</w:t>
      </w:r>
      <w:r>
        <w:rPr>
          <w:spacing w:val="-59"/>
        </w:rPr>
        <w:t xml:space="preserve"> </w:t>
      </w:r>
      <w:r>
        <w:t>Cotistas e possui como quórum de votação, em regra, o da maioria de votos dos</w:t>
      </w:r>
      <w:r>
        <w:rPr>
          <w:spacing w:val="1"/>
        </w:rPr>
        <w:t xml:space="preserve"> </w:t>
      </w:r>
      <w:r>
        <w:t>presentes,</w:t>
      </w:r>
      <w:r>
        <w:rPr>
          <w:spacing w:val="-2"/>
        </w:rPr>
        <w:t xml:space="preserve"> </w:t>
      </w:r>
      <w:r>
        <w:t>cabendo a</w:t>
      </w:r>
      <w:r>
        <w:rPr>
          <w:spacing w:val="-2"/>
        </w:rPr>
        <w:t xml:space="preserve"> </w:t>
      </w:r>
      <w:r>
        <w:t>cada Cota</w:t>
      </w:r>
      <w:r>
        <w:rPr>
          <w:spacing w:val="1"/>
        </w:rPr>
        <w:t xml:space="preserve"> </w:t>
      </w:r>
      <w:r>
        <w:t>um</w:t>
      </w:r>
      <w:r>
        <w:rPr>
          <w:spacing w:val="-1"/>
        </w:rPr>
        <w:t xml:space="preserve"> </w:t>
      </w:r>
      <w:r>
        <w:t>voto.</w:t>
      </w:r>
    </w:p>
    <w:p w14:paraId="05BD5B71" w14:textId="77777777" w:rsidR="00145F6F" w:rsidRDefault="00145F6F">
      <w:pPr>
        <w:pStyle w:val="Corpodetexto"/>
        <w:spacing w:before="1"/>
        <w:rPr>
          <w:sz w:val="28"/>
        </w:rPr>
      </w:pPr>
    </w:p>
    <w:p w14:paraId="4C69A40A" w14:textId="454D4DFA" w:rsidR="00145F6F" w:rsidRDefault="002112C1">
      <w:pPr>
        <w:pStyle w:val="Corpodetexto"/>
        <w:spacing w:line="304" w:lineRule="auto"/>
        <w:ind w:left="2304" w:right="236"/>
        <w:jc w:val="both"/>
      </w:pPr>
      <w:r>
        <w:rPr>
          <w:rFonts w:ascii="Arial" w:hAnsi="Arial"/>
          <w:b/>
        </w:rPr>
        <w:t xml:space="preserve">Parágrafo 1º </w:t>
      </w:r>
      <w:r>
        <w:t>Não obstante o acima e o disposto no Capítulo XIII do Anexo, no</w:t>
      </w:r>
      <w:r>
        <w:rPr>
          <w:spacing w:val="1"/>
        </w:rPr>
        <w:t xml:space="preserve"> </w:t>
      </w:r>
      <w:r>
        <w:t>caso das deliberações previstas nos itens “b” “d” e “e” do artigo 5</w:t>
      </w:r>
      <w:r w:rsidR="007211F3">
        <w:t>6</w:t>
      </w:r>
      <w:r>
        <w:t xml:space="preserve"> acima, resta</w:t>
      </w:r>
      <w:r>
        <w:rPr>
          <w:spacing w:val="1"/>
        </w:rPr>
        <w:t xml:space="preserve"> </w:t>
      </w:r>
      <w:r>
        <w:t>estabelecido</w:t>
      </w:r>
      <w:r>
        <w:rPr>
          <w:spacing w:val="-9"/>
        </w:rPr>
        <w:t xml:space="preserve"> </w:t>
      </w:r>
      <w:r>
        <w:t>o</w:t>
      </w:r>
      <w:r>
        <w:rPr>
          <w:spacing w:val="-11"/>
        </w:rPr>
        <w:t xml:space="preserve"> </w:t>
      </w:r>
      <w:r>
        <w:t>quórum</w:t>
      </w:r>
      <w:r>
        <w:rPr>
          <w:spacing w:val="-8"/>
        </w:rPr>
        <w:t xml:space="preserve"> </w:t>
      </w:r>
      <w:r>
        <w:t>de</w:t>
      </w:r>
      <w:r>
        <w:rPr>
          <w:spacing w:val="-8"/>
        </w:rPr>
        <w:t xml:space="preserve"> </w:t>
      </w:r>
      <w:r>
        <w:t>votação</w:t>
      </w:r>
      <w:r>
        <w:rPr>
          <w:spacing w:val="-9"/>
        </w:rPr>
        <w:t xml:space="preserve"> </w:t>
      </w:r>
      <w:r>
        <w:t>qualificado</w:t>
      </w:r>
      <w:r>
        <w:rPr>
          <w:spacing w:val="-9"/>
        </w:rPr>
        <w:t xml:space="preserve"> </w:t>
      </w:r>
      <w:r>
        <w:t>equivalente</w:t>
      </w:r>
      <w:r>
        <w:rPr>
          <w:spacing w:val="-8"/>
        </w:rPr>
        <w:t xml:space="preserve"> </w:t>
      </w:r>
      <w:r>
        <w:t>a</w:t>
      </w:r>
      <w:r>
        <w:rPr>
          <w:spacing w:val="-9"/>
        </w:rPr>
        <w:t xml:space="preserve"> </w:t>
      </w:r>
      <w:r>
        <w:t>metade</w:t>
      </w:r>
      <w:r>
        <w:rPr>
          <w:spacing w:val="-9"/>
        </w:rPr>
        <w:t xml:space="preserve"> </w:t>
      </w:r>
      <w:r>
        <w:t>do</w:t>
      </w:r>
      <w:r>
        <w:rPr>
          <w:spacing w:val="-9"/>
        </w:rPr>
        <w:t xml:space="preserve"> </w:t>
      </w:r>
      <w:r>
        <w:t>Patrimônio</w:t>
      </w:r>
      <w:r>
        <w:rPr>
          <w:spacing w:val="-58"/>
        </w:rPr>
        <w:t xml:space="preserve"> </w:t>
      </w:r>
      <w:r>
        <w:t>Líquido</w:t>
      </w:r>
      <w:r>
        <w:rPr>
          <w:spacing w:val="-1"/>
        </w:rPr>
        <w:t xml:space="preserve"> </w:t>
      </w:r>
      <w:r>
        <w:t>da Classe.</w:t>
      </w:r>
    </w:p>
    <w:p w14:paraId="0BC6F0FF" w14:textId="77777777" w:rsidR="00145F6F" w:rsidRDefault="00145F6F">
      <w:pPr>
        <w:pStyle w:val="Corpodetexto"/>
        <w:spacing w:before="6"/>
        <w:rPr>
          <w:sz w:val="27"/>
        </w:rPr>
      </w:pPr>
    </w:p>
    <w:p w14:paraId="6A18268C" w14:textId="77777777" w:rsidR="00145F6F" w:rsidRDefault="002112C1">
      <w:pPr>
        <w:pStyle w:val="Corpodetexto"/>
        <w:spacing w:line="302" w:lineRule="auto"/>
        <w:ind w:left="2304" w:right="237"/>
        <w:jc w:val="both"/>
      </w:pPr>
      <w:r>
        <w:rPr>
          <w:rFonts w:ascii="Arial" w:hAnsi="Arial"/>
          <w:b/>
        </w:rPr>
        <w:t xml:space="preserve">Parágrafo 2º </w:t>
      </w:r>
      <w:r>
        <w:t>Somente podem votar nas Assembleias de Cotistas os Cotistas</w:t>
      </w:r>
      <w:r>
        <w:rPr>
          <w:spacing w:val="1"/>
        </w:rPr>
        <w:t xml:space="preserve"> </w:t>
      </w:r>
      <w:r>
        <w:t>inscritos</w:t>
      </w:r>
      <w:r>
        <w:rPr>
          <w:spacing w:val="-7"/>
        </w:rPr>
        <w:t xml:space="preserve"> </w:t>
      </w:r>
      <w:r>
        <w:t>no</w:t>
      </w:r>
      <w:r>
        <w:rPr>
          <w:spacing w:val="-10"/>
        </w:rPr>
        <w:t xml:space="preserve"> </w:t>
      </w:r>
      <w:r>
        <w:t>registro</w:t>
      </w:r>
      <w:r>
        <w:rPr>
          <w:spacing w:val="-9"/>
        </w:rPr>
        <w:t xml:space="preserve"> </w:t>
      </w:r>
      <w:r>
        <w:t>de</w:t>
      </w:r>
      <w:r>
        <w:rPr>
          <w:spacing w:val="-10"/>
        </w:rPr>
        <w:t xml:space="preserve"> </w:t>
      </w:r>
      <w:r>
        <w:t>cotistas</w:t>
      </w:r>
      <w:r>
        <w:rPr>
          <w:spacing w:val="-9"/>
        </w:rPr>
        <w:t xml:space="preserve"> </w:t>
      </w:r>
      <w:r>
        <w:t>na</w:t>
      </w:r>
      <w:r>
        <w:rPr>
          <w:spacing w:val="-7"/>
        </w:rPr>
        <w:t xml:space="preserve"> </w:t>
      </w:r>
      <w:r>
        <w:t>data</w:t>
      </w:r>
      <w:r>
        <w:rPr>
          <w:spacing w:val="-7"/>
        </w:rPr>
        <w:t xml:space="preserve"> </w:t>
      </w:r>
      <w:r>
        <w:t>da</w:t>
      </w:r>
      <w:r>
        <w:rPr>
          <w:spacing w:val="-10"/>
        </w:rPr>
        <w:t xml:space="preserve"> </w:t>
      </w:r>
      <w:r>
        <w:t>convocação</w:t>
      </w:r>
      <w:r>
        <w:rPr>
          <w:spacing w:val="-7"/>
        </w:rPr>
        <w:t xml:space="preserve"> </w:t>
      </w:r>
      <w:r>
        <w:t>da</w:t>
      </w:r>
      <w:r>
        <w:rPr>
          <w:spacing w:val="-11"/>
        </w:rPr>
        <w:t xml:space="preserve"> </w:t>
      </w:r>
      <w:r>
        <w:t>Assembleia</w:t>
      </w:r>
      <w:r>
        <w:rPr>
          <w:spacing w:val="-7"/>
        </w:rPr>
        <w:t xml:space="preserve"> </w:t>
      </w:r>
      <w:r>
        <w:t>de</w:t>
      </w:r>
      <w:r>
        <w:rPr>
          <w:spacing w:val="-12"/>
        </w:rPr>
        <w:t xml:space="preserve"> </w:t>
      </w:r>
      <w:r>
        <w:t>Cotistas,</w:t>
      </w:r>
      <w:r>
        <w:rPr>
          <w:spacing w:val="-59"/>
        </w:rPr>
        <w:t xml:space="preserve"> </w:t>
      </w:r>
      <w:r>
        <w:lastRenderedPageBreak/>
        <w:t>seus representantes</w:t>
      </w:r>
      <w:r>
        <w:rPr>
          <w:spacing w:val="-3"/>
        </w:rPr>
        <w:t xml:space="preserve"> </w:t>
      </w:r>
      <w:r>
        <w:t>legais ou</w:t>
      </w:r>
      <w:r>
        <w:rPr>
          <w:spacing w:val="-1"/>
        </w:rPr>
        <w:t xml:space="preserve"> </w:t>
      </w:r>
      <w:r>
        <w:t>procuradores legalmente</w:t>
      </w:r>
      <w:r>
        <w:rPr>
          <w:spacing w:val="-3"/>
        </w:rPr>
        <w:t xml:space="preserve"> </w:t>
      </w:r>
      <w:r>
        <w:t>constituídos.</w:t>
      </w:r>
    </w:p>
    <w:p w14:paraId="3B8BC6BD" w14:textId="77777777" w:rsidR="00145F6F" w:rsidRDefault="00145F6F">
      <w:pPr>
        <w:pStyle w:val="Corpodetexto"/>
        <w:spacing w:before="1"/>
        <w:rPr>
          <w:sz w:val="28"/>
        </w:rPr>
      </w:pPr>
    </w:p>
    <w:p w14:paraId="7C54207D" w14:textId="77777777" w:rsidR="00145F6F" w:rsidRDefault="002112C1">
      <w:pPr>
        <w:pStyle w:val="Corpodetexto"/>
        <w:spacing w:line="302" w:lineRule="auto"/>
        <w:ind w:left="2304" w:right="239"/>
        <w:jc w:val="both"/>
      </w:pPr>
      <w:r>
        <w:rPr>
          <w:rFonts w:ascii="Arial" w:hAnsi="Arial"/>
          <w:b/>
        </w:rPr>
        <w:t xml:space="preserve">Parágrafo 3º </w:t>
      </w:r>
      <w:r>
        <w:t>No caso de representação do Cotista por procuração, deverá o</w:t>
      </w:r>
      <w:r>
        <w:rPr>
          <w:spacing w:val="1"/>
        </w:rPr>
        <w:t xml:space="preserve"> </w:t>
      </w:r>
      <w:r>
        <w:t>procurador possuir mandato com poderes específicos para a representação do</w:t>
      </w:r>
      <w:r>
        <w:rPr>
          <w:spacing w:val="1"/>
        </w:rPr>
        <w:t xml:space="preserve"> </w:t>
      </w:r>
      <w:r>
        <w:t>Cotista</w:t>
      </w:r>
      <w:r>
        <w:rPr>
          <w:spacing w:val="-13"/>
        </w:rPr>
        <w:t xml:space="preserve"> </w:t>
      </w:r>
      <w:r>
        <w:t>em</w:t>
      </w:r>
      <w:r>
        <w:rPr>
          <w:spacing w:val="-12"/>
        </w:rPr>
        <w:t xml:space="preserve"> </w:t>
      </w:r>
      <w:r>
        <w:t>Assembleia</w:t>
      </w:r>
      <w:r>
        <w:rPr>
          <w:spacing w:val="-13"/>
        </w:rPr>
        <w:t xml:space="preserve"> </w:t>
      </w:r>
      <w:r>
        <w:t>de</w:t>
      </w:r>
      <w:r>
        <w:rPr>
          <w:spacing w:val="-13"/>
        </w:rPr>
        <w:t xml:space="preserve"> </w:t>
      </w:r>
      <w:r>
        <w:t>Cotistas,</w:t>
      </w:r>
      <w:r>
        <w:rPr>
          <w:spacing w:val="-12"/>
        </w:rPr>
        <w:t xml:space="preserve"> </w:t>
      </w:r>
      <w:r>
        <w:t>devendo</w:t>
      </w:r>
      <w:r>
        <w:rPr>
          <w:spacing w:val="-13"/>
        </w:rPr>
        <w:t xml:space="preserve"> </w:t>
      </w:r>
      <w:r>
        <w:t>entregar</w:t>
      </w:r>
      <w:r>
        <w:rPr>
          <w:spacing w:val="-12"/>
        </w:rPr>
        <w:t xml:space="preserve"> </w:t>
      </w:r>
      <w:r>
        <w:t>um</w:t>
      </w:r>
      <w:r>
        <w:rPr>
          <w:spacing w:val="-15"/>
        </w:rPr>
        <w:t xml:space="preserve"> </w:t>
      </w:r>
      <w:r>
        <w:t>exemplar</w:t>
      </w:r>
      <w:r>
        <w:rPr>
          <w:spacing w:val="-12"/>
        </w:rPr>
        <w:t xml:space="preserve"> </w:t>
      </w:r>
      <w:r>
        <w:t>do</w:t>
      </w:r>
      <w:r>
        <w:rPr>
          <w:spacing w:val="-14"/>
        </w:rPr>
        <w:t xml:space="preserve"> </w:t>
      </w:r>
      <w:r>
        <w:t>instrumento</w:t>
      </w:r>
      <w:r>
        <w:rPr>
          <w:spacing w:val="-58"/>
        </w:rPr>
        <w:t xml:space="preserve"> </w:t>
      </w:r>
      <w:r>
        <w:t>do</w:t>
      </w:r>
      <w:r>
        <w:rPr>
          <w:spacing w:val="-1"/>
        </w:rPr>
        <w:t xml:space="preserve"> </w:t>
      </w:r>
      <w:r>
        <w:t>mandato</w:t>
      </w:r>
      <w:r>
        <w:rPr>
          <w:spacing w:val="-1"/>
        </w:rPr>
        <w:t xml:space="preserve"> </w:t>
      </w:r>
      <w:r>
        <w:t>à</w:t>
      </w:r>
      <w:r>
        <w:rPr>
          <w:spacing w:val="-5"/>
        </w:rPr>
        <w:t xml:space="preserve"> </w:t>
      </w:r>
      <w:r>
        <w:t>mesa,</w:t>
      </w:r>
      <w:r>
        <w:rPr>
          <w:spacing w:val="-1"/>
        </w:rPr>
        <w:t xml:space="preserve"> </w:t>
      </w:r>
      <w:r>
        <w:t>para</w:t>
      </w:r>
      <w:r>
        <w:rPr>
          <w:spacing w:val="-1"/>
        </w:rPr>
        <w:t xml:space="preserve"> </w:t>
      </w:r>
      <w:r>
        <w:t>sua</w:t>
      </w:r>
      <w:r>
        <w:rPr>
          <w:spacing w:val="-1"/>
        </w:rPr>
        <w:t xml:space="preserve"> </w:t>
      </w:r>
      <w:r>
        <w:t>utilização</w:t>
      </w:r>
      <w:r>
        <w:rPr>
          <w:spacing w:val="2"/>
        </w:rPr>
        <w:t xml:space="preserve"> </w:t>
      </w:r>
      <w:r>
        <w:t>e arquivamento</w:t>
      </w:r>
      <w:r>
        <w:rPr>
          <w:spacing w:val="-3"/>
        </w:rPr>
        <w:t xml:space="preserve"> </w:t>
      </w:r>
      <w:r>
        <w:t>pela</w:t>
      </w:r>
      <w:r>
        <w:rPr>
          <w:spacing w:val="-1"/>
        </w:rPr>
        <w:t xml:space="preserve"> </w:t>
      </w:r>
      <w:r>
        <w:t>Administradora.</w:t>
      </w:r>
    </w:p>
    <w:p w14:paraId="46EEF2C7" w14:textId="77777777" w:rsidR="00145F6F" w:rsidRDefault="00145F6F">
      <w:pPr>
        <w:pStyle w:val="Corpodetexto"/>
        <w:spacing w:before="6"/>
        <w:rPr>
          <w:sz w:val="23"/>
        </w:rPr>
      </w:pPr>
    </w:p>
    <w:p w14:paraId="57E49010" w14:textId="77777777" w:rsidR="00145F6F" w:rsidRDefault="002112C1">
      <w:pPr>
        <w:spacing w:before="94"/>
        <w:ind w:left="2304"/>
      </w:pPr>
      <w:r>
        <w:rPr>
          <w:rFonts w:ascii="Arial" w:hAnsi="Arial"/>
          <w:b/>
        </w:rPr>
        <w:t>Parágrafo</w:t>
      </w:r>
      <w:r>
        <w:rPr>
          <w:rFonts w:ascii="Arial" w:hAnsi="Arial"/>
          <w:b/>
          <w:spacing w:val="-4"/>
        </w:rPr>
        <w:t xml:space="preserve"> </w:t>
      </w:r>
      <w:r>
        <w:rPr>
          <w:rFonts w:ascii="Arial" w:hAnsi="Arial"/>
          <w:b/>
        </w:rPr>
        <w:t>4º</w:t>
      </w:r>
      <w:r>
        <w:rPr>
          <w:rFonts w:ascii="Arial" w:hAnsi="Arial"/>
          <w:b/>
          <w:spacing w:val="-1"/>
        </w:rPr>
        <w:t xml:space="preserve"> </w:t>
      </w:r>
      <w:r>
        <w:t>Não</w:t>
      </w:r>
      <w:r>
        <w:rPr>
          <w:spacing w:val="-1"/>
        </w:rPr>
        <w:t xml:space="preserve"> </w:t>
      </w:r>
      <w:r>
        <w:t>podem votar</w:t>
      </w:r>
      <w:r>
        <w:rPr>
          <w:spacing w:val="-2"/>
        </w:rPr>
        <w:t xml:space="preserve"> </w:t>
      </w:r>
      <w:r>
        <w:t>nas</w:t>
      </w:r>
      <w:r>
        <w:rPr>
          <w:spacing w:val="-3"/>
        </w:rPr>
        <w:t xml:space="preserve"> </w:t>
      </w:r>
      <w:r>
        <w:t>Assembleias</w:t>
      </w:r>
      <w:r>
        <w:rPr>
          <w:spacing w:val="-1"/>
        </w:rPr>
        <w:t xml:space="preserve"> </w:t>
      </w:r>
      <w:r>
        <w:t>de</w:t>
      </w:r>
      <w:r>
        <w:rPr>
          <w:spacing w:val="-1"/>
        </w:rPr>
        <w:t xml:space="preserve"> </w:t>
      </w:r>
      <w:r>
        <w:t>Cotistas:</w:t>
      </w:r>
    </w:p>
    <w:p w14:paraId="7677927F" w14:textId="77777777" w:rsidR="00145F6F" w:rsidRDefault="00145F6F">
      <w:pPr>
        <w:pStyle w:val="Corpodetexto"/>
        <w:spacing w:before="8"/>
        <w:rPr>
          <w:sz w:val="33"/>
        </w:rPr>
      </w:pPr>
    </w:p>
    <w:p w14:paraId="643C066C" w14:textId="77777777" w:rsidR="00145F6F" w:rsidRDefault="002112C1">
      <w:pPr>
        <w:pStyle w:val="PargrafodaLista"/>
        <w:numPr>
          <w:ilvl w:val="0"/>
          <w:numId w:val="28"/>
        </w:numPr>
        <w:tabs>
          <w:tab w:val="left" w:pos="2665"/>
        </w:tabs>
        <w:ind w:hanging="361"/>
      </w:pPr>
      <w:r>
        <w:t>O</w:t>
      </w:r>
      <w:r>
        <w:rPr>
          <w:spacing w:val="1"/>
        </w:rPr>
        <w:t xml:space="preserve"> </w:t>
      </w:r>
      <w:r>
        <w:t>prestador de</w:t>
      </w:r>
      <w:r>
        <w:rPr>
          <w:spacing w:val="-3"/>
        </w:rPr>
        <w:t xml:space="preserve"> </w:t>
      </w:r>
      <w:r>
        <w:t>serviço,</w:t>
      </w:r>
      <w:r>
        <w:rPr>
          <w:spacing w:val="-1"/>
        </w:rPr>
        <w:t xml:space="preserve"> </w:t>
      </w:r>
      <w:r>
        <w:t>essencial</w:t>
      </w:r>
      <w:r>
        <w:rPr>
          <w:spacing w:val="-2"/>
        </w:rPr>
        <w:t xml:space="preserve"> </w:t>
      </w:r>
      <w:r>
        <w:t>ou</w:t>
      </w:r>
      <w:r>
        <w:rPr>
          <w:spacing w:val="-1"/>
        </w:rPr>
        <w:t xml:space="preserve"> </w:t>
      </w:r>
      <w:r>
        <w:t>não;</w:t>
      </w:r>
    </w:p>
    <w:p w14:paraId="6DCF59D6" w14:textId="77777777" w:rsidR="00145F6F" w:rsidRDefault="002112C1">
      <w:pPr>
        <w:pStyle w:val="PargrafodaLista"/>
        <w:numPr>
          <w:ilvl w:val="0"/>
          <w:numId w:val="28"/>
        </w:numPr>
        <w:tabs>
          <w:tab w:val="left" w:pos="2665"/>
        </w:tabs>
        <w:spacing w:before="67"/>
        <w:ind w:hanging="361"/>
      </w:pPr>
      <w:r>
        <w:t>Os</w:t>
      </w:r>
      <w:r>
        <w:rPr>
          <w:spacing w:val="-3"/>
        </w:rPr>
        <w:t xml:space="preserve"> </w:t>
      </w:r>
      <w:r>
        <w:t>sócios,</w:t>
      </w:r>
      <w:r>
        <w:rPr>
          <w:spacing w:val="-2"/>
        </w:rPr>
        <w:t xml:space="preserve"> </w:t>
      </w:r>
      <w:r>
        <w:t>diretores</w:t>
      </w:r>
      <w:r>
        <w:rPr>
          <w:spacing w:val="-2"/>
        </w:rPr>
        <w:t xml:space="preserve"> </w:t>
      </w:r>
      <w:r>
        <w:t>e</w:t>
      </w:r>
      <w:r>
        <w:rPr>
          <w:spacing w:val="-3"/>
        </w:rPr>
        <w:t xml:space="preserve"> </w:t>
      </w:r>
      <w:r>
        <w:t>empregados</w:t>
      </w:r>
      <w:r>
        <w:rPr>
          <w:spacing w:val="-3"/>
        </w:rPr>
        <w:t xml:space="preserve"> </w:t>
      </w:r>
      <w:r>
        <w:t>do</w:t>
      </w:r>
      <w:r>
        <w:rPr>
          <w:spacing w:val="-1"/>
        </w:rPr>
        <w:t xml:space="preserve"> </w:t>
      </w:r>
      <w:r>
        <w:t>prestador</w:t>
      </w:r>
      <w:r>
        <w:rPr>
          <w:spacing w:val="-2"/>
        </w:rPr>
        <w:t xml:space="preserve"> </w:t>
      </w:r>
      <w:r>
        <w:t>de</w:t>
      </w:r>
      <w:r>
        <w:rPr>
          <w:spacing w:val="-1"/>
        </w:rPr>
        <w:t xml:space="preserve"> </w:t>
      </w:r>
      <w:r>
        <w:t>serviço;</w:t>
      </w:r>
    </w:p>
    <w:p w14:paraId="46B66991" w14:textId="77777777" w:rsidR="00145F6F" w:rsidRDefault="002112C1">
      <w:pPr>
        <w:pStyle w:val="PargrafodaLista"/>
        <w:numPr>
          <w:ilvl w:val="0"/>
          <w:numId w:val="28"/>
        </w:numPr>
        <w:tabs>
          <w:tab w:val="left" w:pos="2665"/>
        </w:tabs>
        <w:spacing w:before="66" w:line="304" w:lineRule="auto"/>
        <w:ind w:right="233"/>
      </w:pPr>
      <w:r>
        <w:t>Partes</w:t>
      </w:r>
      <w:r>
        <w:rPr>
          <w:spacing w:val="35"/>
        </w:rPr>
        <w:t xml:space="preserve"> </w:t>
      </w:r>
      <w:r>
        <w:t>relacionadas</w:t>
      </w:r>
      <w:r>
        <w:rPr>
          <w:spacing w:val="40"/>
        </w:rPr>
        <w:t xml:space="preserve"> </w:t>
      </w:r>
      <w:r>
        <w:t>ao</w:t>
      </w:r>
      <w:r>
        <w:rPr>
          <w:spacing w:val="37"/>
        </w:rPr>
        <w:t xml:space="preserve"> </w:t>
      </w:r>
      <w:r>
        <w:t>prestador</w:t>
      </w:r>
      <w:r>
        <w:rPr>
          <w:spacing w:val="39"/>
        </w:rPr>
        <w:t xml:space="preserve"> </w:t>
      </w:r>
      <w:r>
        <w:t>de</w:t>
      </w:r>
      <w:r>
        <w:rPr>
          <w:spacing w:val="37"/>
        </w:rPr>
        <w:t xml:space="preserve"> </w:t>
      </w:r>
      <w:r>
        <w:t>serviço,</w:t>
      </w:r>
      <w:r>
        <w:rPr>
          <w:spacing w:val="38"/>
        </w:rPr>
        <w:t xml:space="preserve"> </w:t>
      </w:r>
      <w:r>
        <w:t>seus</w:t>
      </w:r>
      <w:r>
        <w:rPr>
          <w:spacing w:val="35"/>
        </w:rPr>
        <w:t xml:space="preserve"> </w:t>
      </w:r>
      <w:r>
        <w:t>sócios,</w:t>
      </w:r>
      <w:r>
        <w:rPr>
          <w:spacing w:val="43"/>
        </w:rPr>
        <w:t xml:space="preserve"> </w:t>
      </w:r>
      <w:r>
        <w:t>diretores</w:t>
      </w:r>
      <w:r>
        <w:rPr>
          <w:spacing w:val="40"/>
        </w:rPr>
        <w:t xml:space="preserve"> </w:t>
      </w:r>
      <w:r>
        <w:t>e</w:t>
      </w:r>
      <w:r>
        <w:rPr>
          <w:spacing w:val="-59"/>
        </w:rPr>
        <w:t xml:space="preserve"> </w:t>
      </w:r>
      <w:r>
        <w:t>empregados;</w:t>
      </w:r>
    </w:p>
    <w:p w14:paraId="5EFCBF35" w14:textId="77777777" w:rsidR="00145F6F" w:rsidRDefault="002112C1">
      <w:pPr>
        <w:pStyle w:val="PargrafodaLista"/>
        <w:numPr>
          <w:ilvl w:val="0"/>
          <w:numId w:val="28"/>
        </w:numPr>
        <w:tabs>
          <w:tab w:val="left" w:pos="2665"/>
        </w:tabs>
        <w:spacing w:line="302" w:lineRule="auto"/>
        <w:ind w:right="240"/>
      </w:pPr>
      <w:r>
        <w:t>O</w:t>
      </w:r>
      <w:r>
        <w:rPr>
          <w:spacing w:val="12"/>
        </w:rPr>
        <w:t xml:space="preserve"> </w:t>
      </w:r>
      <w:r>
        <w:t>Cotista</w:t>
      </w:r>
      <w:r>
        <w:rPr>
          <w:spacing w:val="9"/>
        </w:rPr>
        <w:t xml:space="preserve"> </w:t>
      </w:r>
      <w:r>
        <w:t>que</w:t>
      </w:r>
      <w:r>
        <w:rPr>
          <w:spacing w:val="9"/>
        </w:rPr>
        <w:t xml:space="preserve"> </w:t>
      </w:r>
      <w:r>
        <w:t>tenha</w:t>
      </w:r>
      <w:r>
        <w:rPr>
          <w:spacing w:val="11"/>
        </w:rPr>
        <w:t xml:space="preserve"> </w:t>
      </w:r>
      <w:r>
        <w:t>interesse</w:t>
      </w:r>
      <w:r>
        <w:rPr>
          <w:spacing w:val="12"/>
        </w:rPr>
        <w:t xml:space="preserve"> </w:t>
      </w:r>
      <w:r>
        <w:t>conflitante</w:t>
      </w:r>
      <w:r>
        <w:rPr>
          <w:spacing w:val="9"/>
        </w:rPr>
        <w:t xml:space="preserve"> </w:t>
      </w:r>
      <w:r>
        <w:t>com</w:t>
      </w:r>
      <w:r>
        <w:rPr>
          <w:spacing w:val="11"/>
        </w:rPr>
        <w:t xml:space="preserve"> </w:t>
      </w:r>
      <w:r>
        <w:t>o</w:t>
      </w:r>
      <w:r>
        <w:rPr>
          <w:spacing w:val="9"/>
        </w:rPr>
        <w:t xml:space="preserve"> </w:t>
      </w:r>
      <w:r>
        <w:t>Fundo,</w:t>
      </w:r>
      <w:r>
        <w:rPr>
          <w:spacing w:val="13"/>
        </w:rPr>
        <w:t xml:space="preserve"> </w:t>
      </w:r>
      <w:r>
        <w:t>Classe</w:t>
      </w:r>
      <w:r>
        <w:rPr>
          <w:spacing w:val="11"/>
        </w:rPr>
        <w:t xml:space="preserve"> </w:t>
      </w:r>
      <w:r>
        <w:t>ou</w:t>
      </w:r>
      <w:r>
        <w:rPr>
          <w:spacing w:val="12"/>
        </w:rPr>
        <w:t xml:space="preserve"> </w:t>
      </w:r>
      <w:r>
        <w:t>Subclasse</w:t>
      </w:r>
      <w:r>
        <w:rPr>
          <w:spacing w:val="-59"/>
        </w:rPr>
        <w:t xml:space="preserve"> </w:t>
      </w:r>
      <w:r>
        <w:t>no</w:t>
      </w:r>
      <w:r>
        <w:rPr>
          <w:spacing w:val="-3"/>
        </w:rPr>
        <w:t xml:space="preserve"> </w:t>
      </w:r>
      <w:r>
        <w:t>que se</w:t>
      </w:r>
      <w:r>
        <w:rPr>
          <w:spacing w:val="-2"/>
        </w:rPr>
        <w:t xml:space="preserve"> </w:t>
      </w:r>
      <w:r>
        <w:t>refere</w:t>
      </w:r>
      <w:r>
        <w:rPr>
          <w:spacing w:val="-2"/>
        </w:rPr>
        <w:t xml:space="preserve"> </w:t>
      </w:r>
      <w:r>
        <w:t>à</w:t>
      </w:r>
      <w:r>
        <w:rPr>
          <w:spacing w:val="-2"/>
        </w:rPr>
        <w:t xml:space="preserve"> </w:t>
      </w:r>
      <w:r>
        <w:t>matéria em</w:t>
      </w:r>
      <w:r>
        <w:rPr>
          <w:spacing w:val="2"/>
        </w:rPr>
        <w:t xml:space="preserve"> </w:t>
      </w:r>
      <w:r>
        <w:t>votação;</w:t>
      </w:r>
      <w:r>
        <w:rPr>
          <w:spacing w:val="2"/>
        </w:rPr>
        <w:t xml:space="preserve"> </w:t>
      </w:r>
      <w:r>
        <w:t>e</w:t>
      </w:r>
    </w:p>
    <w:p w14:paraId="214044CC" w14:textId="77777777" w:rsidR="00145F6F" w:rsidRDefault="002112C1">
      <w:pPr>
        <w:pStyle w:val="PargrafodaLista"/>
        <w:numPr>
          <w:ilvl w:val="0"/>
          <w:numId w:val="28"/>
        </w:numPr>
        <w:tabs>
          <w:tab w:val="left" w:pos="2665"/>
        </w:tabs>
        <w:spacing w:before="1" w:line="302" w:lineRule="auto"/>
        <w:ind w:right="240"/>
      </w:pPr>
      <w:r>
        <w:t>O</w:t>
      </w:r>
      <w:r>
        <w:rPr>
          <w:spacing w:val="11"/>
        </w:rPr>
        <w:t xml:space="preserve"> </w:t>
      </w:r>
      <w:r>
        <w:t>Cotista,</w:t>
      </w:r>
      <w:r>
        <w:rPr>
          <w:spacing w:val="10"/>
        </w:rPr>
        <w:t xml:space="preserve"> </w:t>
      </w:r>
      <w:r>
        <w:t>na</w:t>
      </w:r>
      <w:r>
        <w:rPr>
          <w:spacing w:val="11"/>
        </w:rPr>
        <w:t xml:space="preserve"> </w:t>
      </w:r>
      <w:r>
        <w:t>hipótese</w:t>
      </w:r>
      <w:r>
        <w:rPr>
          <w:spacing w:val="8"/>
        </w:rPr>
        <w:t xml:space="preserve"> </w:t>
      </w:r>
      <w:r>
        <w:t>de</w:t>
      </w:r>
      <w:r>
        <w:rPr>
          <w:spacing w:val="11"/>
        </w:rPr>
        <w:t xml:space="preserve"> </w:t>
      </w:r>
      <w:r>
        <w:t>deliberação</w:t>
      </w:r>
      <w:r>
        <w:rPr>
          <w:spacing w:val="11"/>
        </w:rPr>
        <w:t xml:space="preserve"> </w:t>
      </w:r>
      <w:r>
        <w:t>relativa</w:t>
      </w:r>
      <w:r>
        <w:rPr>
          <w:spacing w:val="11"/>
        </w:rPr>
        <w:t xml:space="preserve"> </w:t>
      </w:r>
      <w:r>
        <w:t>a</w:t>
      </w:r>
      <w:r>
        <w:rPr>
          <w:spacing w:val="11"/>
        </w:rPr>
        <w:t xml:space="preserve"> </w:t>
      </w:r>
      <w:r>
        <w:t>laudos</w:t>
      </w:r>
      <w:r>
        <w:rPr>
          <w:spacing w:val="12"/>
        </w:rPr>
        <w:t xml:space="preserve"> </w:t>
      </w:r>
      <w:r>
        <w:t>de</w:t>
      </w:r>
      <w:r>
        <w:rPr>
          <w:spacing w:val="11"/>
        </w:rPr>
        <w:t xml:space="preserve"> </w:t>
      </w:r>
      <w:r>
        <w:t>avaliação</w:t>
      </w:r>
      <w:r>
        <w:rPr>
          <w:spacing w:val="11"/>
        </w:rPr>
        <w:t xml:space="preserve"> </w:t>
      </w:r>
      <w:r>
        <w:t>de</w:t>
      </w:r>
      <w:r>
        <w:rPr>
          <w:spacing w:val="11"/>
        </w:rPr>
        <w:t xml:space="preserve"> </w:t>
      </w:r>
      <w:r>
        <w:t>bens</w:t>
      </w:r>
      <w:r>
        <w:rPr>
          <w:spacing w:val="-58"/>
        </w:rPr>
        <w:t xml:space="preserve"> </w:t>
      </w:r>
      <w:r>
        <w:t>de</w:t>
      </w:r>
      <w:r>
        <w:rPr>
          <w:spacing w:val="-1"/>
        </w:rPr>
        <w:t xml:space="preserve"> </w:t>
      </w:r>
      <w:r>
        <w:t>sua propriedade.</w:t>
      </w:r>
    </w:p>
    <w:p w14:paraId="399C1935" w14:textId="77777777" w:rsidR="00145F6F" w:rsidRDefault="00145F6F">
      <w:pPr>
        <w:pStyle w:val="Corpodetexto"/>
        <w:spacing w:before="1"/>
        <w:rPr>
          <w:sz w:val="28"/>
        </w:rPr>
      </w:pPr>
    </w:p>
    <w:p w14:paraId="347FCA97" w14:textId="77777777" w:rsidR="00145F6F" w:rsidRDefault="002112C1">
      <w:pPr>
        <w:pStyle w:val="Corpodetexto"/>
        <w:spacing w:before="1"/>
        <w:ind w:left="2304"/>
      </w:pPr>
      <w:r>
        <w:rPr>
          <w:rFonts w:ascii="Arial" w:hAnsi="Arial"/>
          <w:b/>
        </w:rPr>
        <w:t>Parágrafo</w:t>
      </w:r>
      <w:r>
        <w:rPr>
          <w:rFonts w:ascii="Arial" w:hAnsi="Arial"/>
          <w:b/>
          <w:spacing w:val="-3"/>
        </w:rPr>
        <w:t xml:space="preserve"> </w:t>
      </w:r>
      <w:r>
        <w:rPr>
          <w:rFonts w:ascii="Arial" w:hAnsi="Arial"/>
          <w:b/>
        </w:rPr>
        <w:t>5º</w:t>
      </w:r>
      <w:r>
        <w:rPr>
          <w:rFonts w:ascii="Arial" w:hAnsi="Arial"/>
          <w:b/>
          <w:spacing w:val="-1"/>
        </w:rPr>
        <w:t xml:space="preserve"> </w:t>
      </w:r>
      <w:r>
        <w:t>Não</w:t>
      </w:r>
      <w:r>
        <w:rPr>
          <w:spacing w:val="-1"/>
        </w:rPr>
        <w:t xml:space="preserve"> </w:t>
      </w:r>
      <w:r>
        <w:t>se</w:t>
      </w:r>
      <w:r>
        <w:rPr>
          <w:spacing w:val="-3"/>
        </w:rPr>
        <w:t xml:space="preserve"> </w:t>
      </w:r>
      <w:r>
        <w:t>aplica</w:t>
      </w:r>
      <w:r>
        <w:rPr>
          <w:spacing w:val="-1"/>
        </w:rPr>
        <w:t xml:space="preserve"> </w:t>
      </w:r>
      <w:r>
        <w:t>a vedação</w:t>
      </w:r>
      <w:r>
        <w:rPr>
          <w:spacing w:val="-1"/>
        </w:rPr>
        <w:t xml:space="preserve"> </w:t>
      </w:r>
      <w:r>
        <w:t>acima</w:t>
      </w:r>
      <w:r>
        <w:rPr>
          <w:spacing w:val="-1"/>
        </w:rPr>
        <w:t xml:space="preserve"> </w:t>
      </w:r>
      <w:r>
        <w:t>disposta</w:t>
      </w:r>
      <w:r>
        <w:rPr>
          <w:spacing w:val="1"/>
        </w:rPr>
        <w:t xml:space="preserve"> </w:t>
      </w:r>
      <w:r>
        <w:t>nos</w:t>
      </w:r>
      <w:r>
        <w:rPr>
          <w:spacing w:val="-3"/>
        </w:rPr>
        <w:t xml:space="preserve"> </w:t>
      </w:r>
      <w:r>
        <w:t>seguintes casos:</w:t>
      </w:r>
    </w:p>
    <w:p w14:paraId="258BCF82" w14:textId="77777777" w:rsidR="00145F6F" w:rsidRDefault="00145F6F">
      <w:pPr>
        <w:pStyle w:val="Corpodetexto"/>
        <w:spacing w:before="5"/>
        <w:rPr>
          <w:sz w:val="33"/>
        </w:rPr>
      </w:pPr>
    </w:p>
    <w:p w14:paraId="7FA48118" w14:textId="77777777" w:rsidR="00145F6F" w:rsidRDefault="002112C1">
      <w:pPr>
        <w:pStyle w:val="PargrafodaLista"/>
        <w:numPr>
          <w:ilvl w:val="0"/>
          <w:numId w:val="27"/>
        </w:numPr>
        <w:tabs>
          <w:tab w:val="left" w:pos="2665"/>
        </w:tabs>
        <w:spacing w:line="304" w:lineRule="auto"/>
        <w:ind w:right="241"/>
      </w:pPr>
      <w:r>
        <w:t>Quando os únicos Cotistas forem, no momento de seu ingresso no Fundo, na</w:t>
      </w:r>
      <w:r>
        <w:rPr>
          <w:spacing w:val="1"/>
        </w:rPr>
        <w:t xml:space="preserve"> </w:t>
      </w:r>
      <w:r>
        <w:t>Classe ou Subclasse, conforme o caso, as pessoas mencionadas nos incisos</w:t>
      </w:r>
      <w:r>
        <w:rPr>
          <w:spacing w:val="1"/>
        </w:rPr>
        <w:t xml:space="preserve"> </w:t>
      </w:r>
      <w:r>
        <w:t>“a”</w:t>
      </w:r>
      <w:r>
        <w:rPr>
          <w:spacing w:val="-2"/>
        </w:rPr>
        <w:t xml:space="preserve"> </w:t>
      </w:r>
      <w:r>
        <w:t>a</w:t>
      </w:r>
      <w:r>
        <w:rPr>
          <w:spacing w:val="-2"/>
        </w:rPr>
        <w:t xml:space="preserve"> </w:t>
      </w:r>
      <w:r>
        <w:t>“e”</w:t>
      </w:r>
      <w:r>
        <w:rPr>
          <w:spacing w:val="-1"/>
        </w:rPr>
        <w:t xml:space="preserve"> </w:t>
      </w:r>
      <w:r>
        <w:t>do parágrafo 4º</w:t>
      </w:r>
      <w:r>
        <w:rPr>
          <w:spacing w:val="-1"/>
        </w:rPr>
        <w:t xml:space="preserve"> </w:t>
      </w:r>
      <w:r>
        <w:t>acima;</w:t>
      </w:r>
      <w:r>
        <w:rPr>
          <w:spacing w:val="-2"/>
        </w:rPr>
        <w:t xml:space="preserve"> </w:t>
      </w:r>
      <w:r>
        <w:t>ou</w:t>
      </w:r>
    </w:p>
    <w:p w14:paraId="64F971DF" w14:textId="77777777" w:rsidR="00145F6F" w:rsidRDefault="002112C1">
      <w:pPr>
        <w:pStyle w:val="PargrafodaLista"/>
        <w:numPr>
          <w:ilvl w:val="0"/>
          <w:numId w:val="27"/>
        </w:numPr>
        <w:tabs>
          <w:tab w:val="left" w:pos="2665"/>
        </w:tabs>
        <w:spacing w:line="304" w:lineRule="auto"/>
        <w:ind w:right="239"/>
      </w:pPr>
      <w:r>
        <w:t>Quando houver aquiescência expressa da maioria dos demais Cotistas do</w:t>
      </w:r>
      <w:r>
        <w:rPr>
          <w:spacing w:val="1"/>
        </w:rPr>
        <w:t xml:space="preserve"> </w:t>
      </w:r>
      <w:r>
        <w:t>Fundo, da mesma Classe ou Subclasse, conforme o caso, que pode ser</w:t>
      </w:r>
      <w:r>
        <w:rPr>
          <w:spacing w:val="1"/>
        </w:rPr>
        <w:t xml:space="preserve"> </w:t>
      </w:r>
      <w:r>
        <w:t>manifestada</w:t>
      </w:r>
      <w:r>
        <w:rPr>
          <w:spacing w:val="1"/>
        </w:rPr>
        <w:t xml:space="preserve"> </w:t>
      </w:r>
      <w:r>
        <w:t>na</w:t>
      </w:r>
      <w:r>
        <w:rPr>
          <w:spacing w:val="1"/>
        </w:rPr>
        <w:t xml:space="preserve"> </w:t>
      </w:r>
      <w:r>
        <w:t>própria</w:t>
      </w:r>
      <w:r>
        <w:rPr>
          <w:spacing w:val="1"/>
        </w:rPr>
        <w:t xml:space="preserve"> </w:t>
      </w:r>
      <w:r>
        <w:t>Assembleia</w:t>
      </w:r>
      <w:r>
        <w:rPr>
          <w:spacing w:val="1"/>
        </w:rPr>
        <w:t xml:space="preserve"> </w:t>
      </w:r>
      <w:r>
        <w:t>de</w:t>
      </w:r>
      <w:r>
        <w:rPr>
          <w:spacing w:val="1"/>
        </w:rPr>
        <w:t xml:space="preserve"> </w:t>
      </w:r>
      <w:r>
        <w:t>Cotistas</w:t>
      </w:r>
      <w:r>
        <w:rPr>
          <w:spacing w:val="1"/>
        </w:rPr>
        <w:t xml:space="preserve"> </w:t>
      </w:r>
      <w:r>
        <w:t>ou</w:t>
      </w:r>
      <w:r>
        <w:rPr>
          <w:spacing w:val="1"/>
        </w:rPr>
        <w:t xml:space="preserve"> </w:t>
      </w:r>
      <w:r>
        <w:t>constar</w:t>
      </w:r>
      <w:r>
        <w:rPr>
          <w:spacing w:val="1"/>
        </w:rPr>
        <w:t xml:space="preserve"> </w:t>
      </w:r>
      <w:r>
        <w:t>de</w:t>
      </w:r>
      <w:r>
        <w:rPr>
          <w:spacing w:val="1"/>
        </w:rPr>
        <w:t xml:space="preserve"> </w:t>
      </w:r>
      <w:r>
        <w:t>permissão</w:t>
      </w:r>
      <w:r>
        <w:rPr>
          <w:spacing w:val="-59"/>
        </w:rPr>
        <w:t xml:space="preserve"> </w:t>
      </w:r>
      <w:r>
        <w:t>previamente concedida pelo Cotista, seja específica ou genérica, e arquivada</w:t>
      </w:r>
      <w:r>
        <w:rPr>
          <w:spacing w:val="1"/>
        </w:rPr>
        <w:t xml:space="preserve"> </w:t>
      </w:r>
      <w:r>
        <w:t>pela</w:t>
      </w:r>
      <w:r>
        <w:rPr>
          <w:spacing w:val="-1"/>
        </w:rPr>
        <w:t xml:space="preserve"> </w:t>
      </w:r>
      <w:r>
        <w:t>Administradora.</w:t>
      </w:r>
    </w:p>
    <w:p w14:paraId="50927777" w14:textId="77777777" w:rsidR="00145F6F" w:rsidRDefault="00145F6F">
      <w:pPr>
        <w:pStyle w:val="Corpodetexto"/>
        <w:rPr>
          <w:sz w:val="27"/>
        </w:rPr>
      </w:pPr>
    </w:p>
    <w:p w14:paraId="1DFDE8F3" w14:textId="77777777" w:rsidR="00145F6F" w:rsidRDefault="002112C1">
      <w:pPr>
        <w:pStyle w:val="Corpodetexto"/>
        <w:spacing w:line="304" w:lineRule="auto"/>
        <w:ind w:left="2304" w:right="239"/>
        <w:jc w:val="both"/>
      </w:pPr>
      <w:r>
        <w:rPr>
          <w:rFonts w:ascii="Arial" w:hAnsi="Arial"/>
          <w:b/>
        </w:rPr>
        <w:t xml:space="preserve">Parágrafo 6º </w:t>
      </w:r>
      <w:r>
        <w:t>É dever do Cotista, previamente ao início das deliberações em sede</w:t>
      </w:r>
      <w:r>
        <w:rPr>
          <w:spacing w:val="-60"/>
        </w:rPr>
        <w:t xml:space="preserve"> </w:t>
      </w:r>
      <w:r>
        <w:t>de Assembleia de Cotistas, declarar à mesa seu impedimento para o exercício do</w:t>
      </w:r>
      <w:r>
        <w:rPr>
          <w:spacing w:val="-59"/>
        </w:rPr>
        <w:t xml:space="preserve"> </w:t>
      </w:r>
      <w:r>
        <w:t>direito</w:t>
      </w:r>
      <w:r>
        <w:rPr>
          <w:spacing w:val="-1"/>
        </w:rPr>
        <w:t xml:space="preserve"> </w:t>
      </w:r>
      <w:r>
        <w:t>de voto.</w:t>
      </w:r>
    </w:p>
    <w:p w14:paraId="30DE6827" w14:textId="77777777" w:rsidR="00145F6F" w:rsidRDefault="00145F6F">
      <w:pPr>
        <w:pStyle w:val="Corpodetexto"/>
        <w:spacing w:before="10"/>
        <w:rPr>
          <w:sz w:val="27"/>
        </w:rPr>
      </w:pPr>
    </w:p>
    <w:p w14:paraId="5F4E6AA5" w14:textId="040C5014" w:rsidR="00145F6F" w:rsidRDefault="002112C1">
      <w:pPr>
        <w:pStyle w:val="Corpodetexto"/>
        <w:tabs>
          <w:tab w:val="left" w:pos="2304"/>
        </w:tabs>
        <w:spacing w:line="302" w:lineRule="auto"/>
        <w:ind w:left="2304" w:right="235" w:hanging="1866"/>
        <w:jc w:val="both"/>
      </w:pPr>
      <w:r>
        <w:rPr>
          <w:rFonts w:ascii="Arial" w:hAnsi="Arial"/>
          <w:b/>
        </w:rPr>
        <w:t>Artigo</w:t>
      </w:r>
      <w:r>
        <w:rPr>
          <w:rFonts w:ascii="Arial" w:hAnsi="Arial"/>
          <w:b/>
          <w:spacing w:val="-1"/>
        </w:rPr>
        <w:t xml:space="preserve"> </w:t>
      </w:r>
      <w:r w:rsidR="00B41A0E">
        <w:rPr>
          <w:rFonts w:ascii="Arial" w:hAnsi="Arial"/>
          <w:b/>
        </w:rPr>
        <w:t>58</w:t>
      </w:r>
      <w:r>
        <w:rPr>
          <w:rFonts w:ascii="Arial" w:hAnsi="Arial"/>
          <w:b/>
        </w:rPr>
        <w:t>.</w:t>
      </w:r>
      <w:r>
        <w:rPr>
          <w:rFonts w:ascii="Arial" w:hAnsi="Arial"/>
          <w:b/>
        </w:rPr>
        <w:tab/>
      </w:r>
      <w:r>
        <w:t>A</w:t>
      </w:r>
      <w:r>
        <w:rPr>
          <w:spacing w:val="-6"/>
        </w:rPr>
        <w:t xml:space="preserve"> </w:t>
      </w:r>
      <w:r>
        <w:t>Assembleia</w:t>
      </w:r>
      <w:r>
        <w:rPr>
          <w:spacing w:val="-6"/>
        </w:rPr>
        <w:t xml:space="preserve"> </w:t>
      </w:r>
      <w:r>
        <w:t>de</w:t>
      </w:r>
      <w:r>
        <w:rPr>
          <w:spacing w:val="-9"/>
        </w:rPr>
        <w:t xml:space="preserve"> </w:t>
      </w:r>
      <w:r>
        <w:t>Cotistas</w:t>
      </w:r>
      <w:r>
        <w:rPr>
          <w:spacing w:val="-6"/>
        </w:rPr>
        <w:t xml:space="preserve"> </w:t>
      </w:r>
      <w:r>
        <w:t>poderá</w:t>
      </w:r>
      <w:r>
        <w:rPr>
          <w:spacing w:val="-5"/>
        </w:rPr>
        <w:t xml:space="preserve"> </w:t>
      </w:r>
      <w:r>
        <w:t>ocorrer</w:t>
      </w:r>
      <w:r>
        <w:rPr>
          <w:spacing w:val="-8"/>
        </w:rPr>
        <w:t xml:space="preserve"> </w:t>
      </w:r>
      <w:r>
        <w:t>de</w:t>
      </w:r>
      <w:r>
        <w:rPr>
          <w:spacing w:val="-11"/>
        </w:rPr>
        <w:t xml:space="preserve"> </w:t>
      </w:r>
      <w:r>
        <w:t>forma</w:t>
      </w:r>
      <w:r>
        <w:rPr>
          <w:spacing w:val="-6"/>
        </w:rPr>
        <w:t xml:space="preserve"> </w:t>
      </w:r>
      <w:r>
        <w:t>presencial,</w:t>
      </w:r>
      <w:r>
        <w:rPr>
          <w:spacing w:val="-5"/>
        </w:rPr>
        <w:t xml:space="preserve"> </w:t>
      </w:r>
      <w:r>
        <w:t>eletrônica,</w:t>
      </w:r>
      <w:r>
        <w:rPr>
          <w:spacing w:val="-10"/>
        </w:rPr>
        <w:t xml:space="preserve"> </w:t>
      </w:r>
      <w:r>
        <w:t>híbrida</w:t>
      </w:r>
      <w:r>
        <w:rPr>
          <w:spacing w:val="-6"/>
        </w:rPr>
        <w:t xml:space="preserve"> </w:t>
      </w:r>
      <w:r>
        <w:t>e</w:t>
      </w:r>
      <w:r>
        <w:rPr>
          <w:spacing w:val="-59"/>
        </w:rPr>
        <w:t xml:space="preserve"> </w:t>
      </w:r>
      <w:r>
        <w:t>por intermédio de consulta formal. Em todos os casos, os elementos mínimos de</w:t>
      </w:r>
      <w:r>
        <w:rPr>
          <w:spacing w:val="1"/>
        </w:rPr>
        <w:t xml:space="preserve"> </w:t>
      </w:r>
      <w:r>
        <w:t>convocação</w:t>
      </w:r>
      <w:r>
        <w:rPr>
          <w:spacing w:val="-1"/>
        </w:rPr>
        <w:t xml:space="preserve"> </w:t>
      </w:r>
      <w:r>
        <w:t>e demais regras devem</w:t>
      </w:r>
      <w:r>
        <w:rPr>
          <w:spacing w:val="-2"/>
        </w:rPr>
        <w:t xml:space="preserve"> </w:t>
      </w:r>
      <w:r>
        <w:t>ser</w:t>
      </w:r>
      <w:r>
        <w:rPr>
          <w:spacing w:val="-1"/>
        </w:rPr>
        <w:t xml:space="preserve"> </w:t>
      </w:r>
      <w:r>
        <w:t>observados integralmente.</w:t>
      </w:r>
    </w:p>
    <w:p w14:paraId="5E5E2AE9" w14:textId="77777777" w:rsidR="00145F6F" w:rsidRDefault="00145F6F">
      <w:pPr>
        <w:pStyle w:val="Corpodetexto"/>
        <w:spacing w:before="1"/>
        <w:rPr>
          <w:sz w:val="28"/>
        </w:rPr>
      </w:pPr>
    </w:p>
    <w:p w14:paraId="5DA106DB" w14:textId="77777777" w:rsidR="00145F6F" w:rsidRDefault="002112C1">
      <w:pPr>
        <w:pStyle w:val="Corpodetexto"/>
        <w:spacing w:line="304" w:lineRule="auto"/>
        <w:ind w:left="2304" w:right="235"/>
        <w:jc w:val="both"/>
      </w:pPr>
      <w:r>
        <w:rPr>
          <w:rFonts w:ascii="Arial" w:hAnsi="Arial"/>
          <w:b/>
        </w:rPr>
        <w:t>Parágrafo</w:t>
      </w:r>
      <w:r>
        <w:rPr>
          <w:rFonts w:ascii="Arial" w:hAnsi="Arial"/>
          <w:b/>
          <w:spacing w:val="1"/>
        </w:rPr>
        <w:t xml:space="preserve"> </w:t>
      </w:r>
      <w:r>
        <w:rPr>
          <w:rFonts w:ascii="Arial" w:hAnsi="Arial"/>
          <w:b/>
        </w:rPr>
        <w:t>1º</w:t>
      </w:r>
      <w:r>
        <w:rPr>
          <w:rFonts w:ascii="Arial" w:hAnsi="Arial"/>
          <w:b/>
          <w:spacing w:val="1"/>
        </w:rPr>
        <w:t xml:space="preserve"> </w:t>
      </w:r>
      <w:r>
        <w:t>Adicionalmente</w:t>
      </w:r>
      <w:r>
        <w:rPr>
          <w:spacing w:val="1"/>
        </w:rPr>
        <w:t xml:space="preserve"> </w:t>
      </w:r>
      <w:r>
        <w:t>ao</w:t>
      </w:r>
      <w:r>
        <w:rPr>
          <w:spacing w:val="1"/>
        </w:rPr>
        <w:t xml:space="preserve"> </w:t>
      </w:r>
      <w:r>
        <w:t>acima,</w:t>
      </w:r>
      <w:r>
        <w:rPr>
          <w:spacing w:val="1"/>
        </w:rPr>
        <w:t xml:space="preserve"> </w:t>
      </w:r>
      <w:r>
        <w:t>nos</w:t>
      </w:r>
      <w:r>
        <w:rPr>
          <w:spacing w:val="1"/>
        </w:rPr>
        <w:t xml:space="preserve"> </w:t>
      </w:r>
      <w:r>
        <w:t>casos</w:t>
      </w:r>
      <w:r>
        <w:rPr>
          <w:spacing w:val="1"/>
        </w:rPr>
        <w:t xml:space="preserve"> </w:t>
      </w:r>
      <w:r>
        <w:t>em</w:t>
      </w:r>
      <w:r>
        <w:rPr>
          <w:spacing w:val="1"/>
        </w:rPr>
        <w:t xml:space="preserve"> </w:t>
      </w:r>
      <w:r>
        <w:t>que</w:t>
      </w:r>
      <w:r>
        <w:rPr>
          <w:spacing w:val="1"/>
        </w:rPr>
        <w:t xml:space="preserve"> </w:t>
      </w:r>
      <w:r>
        <w:t>seja</w:t>
      </w:r>
      <w:r>
        <w:rPr>
          <w:spacing w:val="1"/>
        </w:rPr>
        <w:t xml:space="preserve"> </w:t>
      </w:r>
      <w:r>
        <w:t>realizada</w:t>
      </w:r>
      <w:r>
        <w:rPr>
          <w:spacing w:val="1"/>
        </w:rPr>
        <w:t xml:space="preserve"> </w:t>
      </w:r>
      <w:r>
        <w:t>a</w:t>
      </w:r>
      <w:r>
        <w:rPr>
          <w:spacing w:val="-59"/>
        </w:rPr>
        <w:t xml:space="preserve"> </w:t>
      </w:r>
      <w:r>
        <w:t>consulta</w:t>
      </w:r>
      <w:r>
        <w:rPr>
          <w:spacing w:val="1"/>
        </w:rPr>
        <w:t xml:space="preserve"> </w:t>
      </w:r>
      <w:r>
        <w:t>formal</w:t>
      </w:r>
      <w:r>
        <w:rPr>
          <w:spacing w:val="1"/>
        </w:rPr>
        <w:t xml:space="preserve"> </w:t>
      </w:r>
      <w:r>
        <w:t>aos</w:t>
      </w:r>
      <w:r>
        <w:rPr>
          <w:spacing w:val="1"/>
        </w:rPr>
        <w:t xml:space="preserve"> </w:t>
      </w:r>
      <w:r>
        <w:t>Cotistas,</w:t>
      </w:r>
      <w:r>
        <w:rPr>
          <w:spacing w:val="1"/>
        </w:rPr>
        <w:t xml:space="preserve"> </w:t>
      </w:r>
      <w:r>
        <w:t>sem</w:t>
      </w:r>
      <w:r>
        <w:rPr>
          <w:spacing w:val="1"/>
        </w:rPr>
        <w:t xml:space="preserve"> </w:t>
      </w:r>
      <w:r>
        <w:t>a</w:t>
      </w:r>
      <w:r>
        <w:rPr>
          <w:spacing w:val="1"/>
        </w:rPr>
        <w:t xml:space="preserve"> </w:t>
      </w:r>
      <w:r>
        <w:t>necessidade</w:t>
      </w:r>
      <w:r>
        <w:rPr>
          <w:spacing w:val="1"/>
        </w:rPr>
        <w:t xml:space="preserve"> </w:t>
      </w:r>
      <w:r>
        <w:t>de</w:t>
      </w:r>
      <w:r>
        <w:rPr>
          <w:spacing w:val="1"/>
        </w:rPr>
        <w:t xml:space="preserve"> </w:t>
      </w:r>
      <w:r>
        <w:t>reunião</w:t>
      </w:r>
      <w:r>
        <w:rPr>
          <w:spacing w:val="1"/>
        </w:rPr>
        <w:t xml:space="preserve"> </w:t>
      </w:r>
      <w:r>
        <w:t>de</w:t>
      </w:r>
      <w:r>
        <w:rPr>
          <w:spacing w:val="1"/>
        </w:rPr>
        <w:t xml:space="preserve"> </w:t>
      </w:r>
      <w:r>
        <w:t>Cotistas,</w:t>
      </w:r>
      <w:r>
        <w:rPr>
          <w:spacing w:val="1"/>
        </w:rPr>
        <w:t xml:space="preserve"> </w:t>
      </w:r>
      <w:r>
        <w:t>formalizado</w:t>
      </w:r>
      <w:r>
        <w:rPr>
          <w:spacing w:val="1"/>
        </w:rPr>
        <w:t xml:space="preserve"> </w:t>
      </w:r>
      <w:r>
        <w:t>em</w:t>
      </w:r>
      <w:r>
        <w:rPr>
          <w:spacing w:val="1"/>
        </w:rPr>
        <w:t xml:space="preserve"> </w:t>
      </w:r>
      <w:r>
        <w:t>carta,</w:t>
      </w:r>
      <w:r>
        <w:rPr>
          <w:spacing w:val="1"/>
        </w:rPr>
        <w:t xml:space="preserve"> </w:t>
      </w:r>
      <w:r>
        <w:t>telegrama,</w:t>
      </w:r>
      <w:r>
        <w:rPr>
          <w:spacing w:val="1"/>
        </w:rPr>
        <w:t xml:space="preserve"> </w:t>
      </w:r>
      <w:r>
        <w:t>correio</w:t>
      </w:r>
      <w:r>
        <w:rPr>
          <w:spacing w:val="1"/>
        </w:rPr>
        <w:t xml:space="preserve"> </w:t>
      </w:r>
      <w:r>
        <w:t>eletrônico</w:t>
      </w:r>
      <w:r>
        <w:rPr>
          <w:spacing w:val="1"/>
        </w:rPr>
        <w:t xml:space="preserve"> </w:t>
      </w:r>
      <w:r>
        <w:t>(e-mail)</w:t>
      </w:r>
      <w:r>
        <w:rPr>
          <w:spacing w:val="1"/>
        </w:rPr>
        <w:t xml:space="preserve"> </w:t>
      </w:r>
      <w:r>
        <w:t>dirigido</w:t>
      </w:r>
      <w:r>
        <w:rPr>
          <w:spacing w:val="1"/>
        </w:rPr>
        <w:t xml:space="preserve"> </w:t>
      </w:r>
      <w:r>
        <w:t>pela</w:t>
      </w:r>
      <w:r>
        <w:rPr>
          <w:spacing w:val="1"/>
        </w:rPr>
        <w:t xml:space="preserve"> </w:t>
      </w:r>
      <w:r>
        <w:t>Administradora</w:t>
      </w:r>
      <w:r>
        <w:rPr>
          <w:spacing w:val="-6"/>
        </w:rPr>
        <w:t xml:space="preserve"> </w:t>
      </w:r>
      <w:r>
        <w:t>a</w:t>
      </w:r>
      <w:r>
        <w:rPr>
          <w:spacing w:val="-5"/>
        </w:rPr>
        <w:t xml:space="preserve"> </w:t>
      </w:r>
      <w:r>
        <w:t>cada</w:t>
      </w:r>
      <w:r>
        <w:rPr>
          <w:spacing w:val="-3"/>
        </w:rPr>
        <w:t xml:space="preserve"> </w:t>
      </w:r>
      <w:r>
        <w:t>Cotista,</w:t>
      </w:r>
      <w:r>
        <w:rPr>
          <w:spacing w:val="-4"/>
        </w:rPr>
        <w:t xml:space="preserve"> </w:t>
      </w:r>
      <w:r>
        <w:t>conforme</w:t>
      </w:r>
      <w:r>
        <w:rPr>
          <w:spacing w:val="-3"/>
        </w:rPr>
        <w:t xml:space="preserve"> </w:t>
      </w:r>
      <w:r>
        <w:t>dados</w:t>
      </w:r>
      <w:r>
        <w:rPr>
          <w:spacing w:val="-3"/>
        </w:rPr>
        <w:t xml:space="preserve"> </w:t>
      </w:r>
      <w:r>
        <w:t>de</w:t>
      </w:r>
      <w:r>
        <w:rPr>
          <w:spacing w:val="-3"/>
        </w:rPr>
        <w:t xml:space="preserve"> </w:t>
      </w:r>
      <w:r>
        <w:t>contato</w:t>
      </w:r>
      <w:r>
        <w:rPr>
          <w:spacing w:val="-5"/>
        </w:rPr>
        <w:t xml:space="preserve"> </w:t>
      </w:r>
      <w:r>
        <w:t>contidos</w:t>
      </w:r>
      <w:r>
        <w:rPr>
          <w:spacing w:val="-5"/>
        </w:rPr>
        <w:t xml:space="preserve"> </w:t>
      </w:r>
      <w:r>
        <w:t>no</w:t>
      </w:r>
      <w:r>
        <w:rPr>
          <w:spacing w:val="-3"/>
        </w:rPr>
        <w:t xml:space="preserve"> </w:t>
      </w:r>
      <w:r>
        <w:t>Boletim</w:t>
      </w:r>
      <w:r>
        <w:rPr>
          <w:spacing w:val="-2"/>
        </w:rPr>
        <w:t xml:space="preserve"> </w:t>
      </w:r>
      <w:r>
        <w:t>de</w:t>
      </w:r>
      <w:r>
        <w:rPr>
          <w:spacing w:val="-59"/>
        </w:rPr>
        <w:t xml:space="preserve"> </w:t>
      </w:r>
      <w:r>
        <w:t>Subscrição ou, se alterado, conforme informado em documento posterior firmado</w:t>
      </w:r>
      <w:r>
        <w:rPr>
          <w:spacing w:val="1"/>
        </w:rPr>
        <w:t xml:space="preserve"> </w:t>
      </w:r>
      <w:r>
        <w:t>pelo Cotista e encaminhado à Administradora, cuja resposta deverá ser enviada</w:t>
      </w:r>
      <w:r>
        <w:rPr>
          <w:spacing w:val="1"/>
        </w:rPr>
        <w:t xml:space="preserve"> </w:t>
      </w:r>
      <w:r>
        <w:t>em prazo a ser estipulado na consulta formal, observados os prazos mínimos</w:t>
      </w:r>
      <w:r>
        <w:rPr>
          <w:spacing w:val="1"/>
        </w:rPr>
        <w:t xml:space="preserve"> </w:t>
      </w:r>
      <w:r>
        <w:t xml:space="preserve">aplicáveis às </w:t>
      </w:r>
      <w:r>
        <w:lastRenderedPageBreak/>
        <w:t>convocações previstos neste Regulamento. Da consulta deverão</w:t>
      </w:r>
      <w:r>
        <w:rPr>
          <w:spacing w:val="1"/>
        </w:rPr>
        <w:t xml:space="preserve"> </w:t>
      </w:r>
      <w:r>
        <w:t>constar todos os elementos informativos necessários ao exercício do direito de</w:t>
      </w:r>
      <w:r>
        <w:rPr>
          <w:spacing w:val="1"/>
        </w:rPr>
        <w:t xml:space="preserve"> </w:t>
      </w:r>
      <w:r>
        <w:t>voto,</w:t>
      </w:r>
      <w:r>
        <w:rPr>
          <w:spacing w:val="1"/>
        </w:rPr>
        <w:t xml:space="preserve"> </w:t>
      </w:r>
      <w:r>
        <w:t>nos</w:t>
      </w:r>
      <w:r>
        <w:rPr>
          <w:spacing w:val="1"/>
        </w:rPr>
        <w:t xml:space="preserve"> </w:t>
      </w:r>
      <w:r>
        <w:t>termos</w:t>
      </w:r>
      <w:r>
        <w:rPr>
          <w:spacing w:val="1"/>
        </w:rPr>
        <w:t xml:space="preserve"> </w:t>
      </w:r>
      <w:r>
        <w:t>da</w:t>
      </w:r>
      <w:r>
        <w:rPr>
          <w:spacing w:val="1"/>
        </w:rPr>
        <w:t xml:space="preserve"> </w:t>
      </w:r>
      <w:r>
        <w:t>regulamentação</w:t>
      </w:r>
      <w:r>
        <w:rPr>
          <w:spacing w:val="1"/>
        </w:rPr>
        <w:t xml:space="preserve"> </w:t>
      </w:r>
      <w:r>
        <w:t>aplicável,</w:t>
      </w:r>
      <w:r>
        <w:rPr>
          <w:spacing w:val="1"/>
        </w:rPr>
        <w:t xml:space="preserve"> </w:t>
      </w:r>
      <w:r>
        <w:t>deste</w:t>
      </w:r>
      <w:r>
        <w:rPr>
          <w:spacing w:val="1"/>
        </w:rPr>
        <w:t xml:space="preserve"> </w:t>
      </w:r>
      <w:r>
        <w:t>Regulamento</w:t>
      </w:r>
      <w:r>
        <w:rPr>
          <w:spacing w:val="1"/>
        </w:rPr>
        <w:t xml:space="preserve"> </w:t>
      </w:r>
      <w:r>
        <w:t>e</w:t>
      </w:r>
      <w:r>
        <w:rPr>
          <w:spacing w:val="1"/>
        </w:rPr>
        <w:t xml:space="preserve"> </w:t>
      </w:r>
      <w:r>
        <w:t>das</w:t>
      </w:r>
      <w:r>
        <w:rPr>
          <w:spacing w:val="1"/>
        </w:rPr>
        <w:t xml:space="preserve"> </w:t>
      </w:r>
      <w:r>
        <w:t>orientações</w:t>
      </w:r>
      <w:r>
        <w:rPr>
          <w:spacing w:val="-3"/>
        </w:rPr>
        <w:t xml:space="preserve"> </w:t>
      </w:r>
      <w:r>
        <w:t>da CVM.</w:t>
      </w:r>
    </w:p>
    <w:p w14:paraId="0590F413" w14:textId="77777777" w:rsidR="00145F6F" w:rsidRDefault="00145F6F">
      <w:pPr>
        <w:pStyle w:val="Corpodetexto"/>
        <w:spacing w:before="7"/>
        <w:rPr>
          <w:sz w:val="26"/>
        </w:rPr>
      </w:pPr>
    </w:p>
    <w:p w14:paraId="290AB2C7" w14:textId="483E7481" w:rsidR="00145F6F" w:rsidRDefault="002112C1" w:rsidP="008C3FB7">
      <w:pPr>
        <w:pStyle w:val="Corpodetexto"/>
        <w:ind w:left="2304"/>
      </w:pPr>
      <w:r>
        <w:rPr>
          <w:rFonts w:ascii="Arial" w:hAnsi="Arial"/>
          <w:b/>
        </w:rPr>
        <w:t>Parágrafo</w:t>
      </w:r>
      <w:r>
        <w:rPr>
          <w:rFonts w:ascii="Arial" w:hAnsi="Arial"/>
          <w:b/>
          <w:spacing w:val="9"/>
        </w:rPr>
        <w:t xml:space="preserve"> </w:t>
      </w:r>
      <w:r>
        <w:rPr>
          <w:rFonts w:ascii="Arial" w:hAnsi="Arial"/>
          <w:b/>
        </w:rPr>
        <w:t>2º</w:t>
      </w:r>
      <w:r>
        <w:rPr>
          <w:rFonts w:ascii="Arial" w:hAnsi="Arial"/>
          <w:b/>
          <w:spacing w:val="11"/>
        </w:rPr>
        <w:t xml:space="preserve"> </w:t>
      </w:r>
      <w:r>
        <w:t>Na</w:t>
      </w:r>
      <w:r>
        <w:rPr>
          <w:spacing w:val="9"/>
        </w:rPr>
        <w:t xml:space="preserve"> </w:t>
      </w:r>
      <w:r>
        <w:t>hipótese</w:t>
      </w:r>
      <w:r>
        <w:rPr>
          <w:spacing w:val="9"/>
        </w:rPr>
        <w:t xml:space="preserve"> </w:t>
      </w:r>
      <w:r>
        <w:t>de</w:t>
      </w:r>
      <w:r>
        <w:rPr>
          <w:spacing w:val="8"/>
        </w:rPr>
        <w:t xml:space="preserve"> </w:t>
      </w:r>
      <w:r>
        <w:t>consulta</w:t>
      </w:r>
      <w:r>
        <w:rPr>
          <w:spacing w:val="6"/>
        </w:rPr>
        <w:t xml:space="preserve"> </w:t>
      </w:r>
      <w:r>
        <w:t>formal,</w:t>
      </w:r>
      <w:r>
        <w:rPr>
          <w:spacing w:val="11"/>
        </w:rPr>
        <w:t xml:space="preserve"> </w:t>
      </w:r>
      <w:r>
        <w:t>deve</w:t>
      </w:r>
      <w:r>
        <w:rPr>
          <w:spacing w:val="9"/>
        </w:rPr>
        <w:t xml:space="preserve"> </w:t>
      </w:r>
      <w:r>
        <w:t>ser</w:t>
      </w:r>
      <w:r>
        <w:rPr>
          <w:spacing w:val="13"/>
        </w:rPr>
        <w:t xml:space="preserve"> </w:t>
      </w:r>
      <w:r>
        <w:t>concedido</w:t>
      </w:r>
      <w:r>
        <w:rPr>
          <w:spacing w:val="8"/>
        </w:rPr>
        <w:t xml:space="preserve"> </w:t>
      </w:r>
      <w:r>
        <w:t>aos</w:t>
      </w:r>
      <w:r>
        <w:rPr>
          <w:spacing w:val="9"/>
        </w:rPr>
        <w:t xml:space="preserve"> </w:t>
      </w:r>
      <w:r>
        <w:t>Cotistas</w:t>
      </w:r>
      <w:r>
        <w:rPr>
          <w:spacing w:val="9"/>
        </w:rPr>
        <w:t xml:space="preserve"> </w:t>
      </w:r>
      <w:r>
        <w:t>o</w:t>
      </w:r>
      <w:r w:rsidR="008C3FB7">
        <w:t xml:space="preserve"> p</w:t>
      </w:r>
      <w:r>
        <w:t>razo mínimo de 10 (dez) dias para manifestação, contado da consulta que for</w:t>
      </w:r>
      <w:r>
        <w:rPr>
          <w:spacing w:val="1"/>
        </w:rPr>
        <w:t xml:space="preserve"> </w:t>
      </w:r>
      <w:r>
        <w:t>realizada por meio eletrônico, ou de 15 (quinze) dias, contado da consulta por for</w:t>
      </w:r>
      <w:r>
        <w:rPr>
          <w:spacing w:val="1"/>
        </w:rPr>
        <w:t xml:space="preserve"> </w:t>
      </w:r>
      <w:r>
        <w:t>realizada</w:t>
      </w:r>
      <w:r>
        <w:rPr>
          <w:spacing w:val="-1"/>
        </w:rPr>
        <w:t xml:space="preserve"> </w:t>
      </w:r>
      <w:r>
        <w:t>meio</w:t>
      </w:r>
      <w:r>
        <w:rPr>
          <w:spacing w:val="-2"/>
        </w:rPr>
        <w:t xml:space="preserve"> </w:t>
      </w:r>
      <w:r>
        <w:t>físico.</w:t>
      </w:r>
    </w:p>
    <w:p w14:paraId="1A795456" w14:textId="77777777" w:rsidR="00145F6F" w:rsidRDefault="00145F6F">
      <w:pPr>
        <w:pStyle w:val="Corpodetexto"/>
        <w:spacing w:before="1"/>
        <w:rPr>
          <w:sz w:val="28"/>
        </w:rPr>
      </w:pPr>
    </w:p>
    <w:p w14:paraId="3BA52B21" w14:textId="77777777" w:rsidR="00145F6F" w:rsidRDefault="002112C1">
      <w:pPr>
        <w:pStyle w:val="Corpodetexto"/>
        <w:spacing w:line="302" w:lineRule="auto"/>
        <w:ind w:left="2304" w:right="236"/>
        <w:jc w:val="both"/>
      </w:pPr>
      <w:r>
        <w:rPr>
          <w:rFonts w:ascii="Arial" w:hAnsi="Arial"/>
          <w:b/>
        </w:rPr>
        <w:t xml:space="preserve">Parágrafo 3º </w:t>
      </w:r>
      <w:r>
        <w:t>No caso de existência de distribuição por conta e ordem, os prazos</w:t>
      </w:r>
      <w:r>
        <w:rPr>
          <w:spacing w:val="1"/>
        </w:rPr>
        <w:t xml:space="preserve"> </w:t>
      </w:r>
      <w:r>
        <w:t>mencionados</w:t>
      </w:r>
      <w:r>
        <w:rPr>
          <w:spacing w:val="1"/>
        </w:rPr>
        <w:t xml:space="preserve"> </w:t>
      </w:r>
      <w:r>
        <w:t>no</w:t>
      </w:r>
      <w:r>
        <w:rPr>
          <w:spacing w:val="1"/>
        </w:rPr>
        <w:t xml:space="preserve"> </w:t>
      </w:r>
      <w:r>
        <w:t>parágrafo</w:t>
      </w:r>
      <w:r>
        <w:rPr>
          <w:spacing w:val="1"/>
        </w:rPr>
        <w:t xml:space="preserve"> </w:t>
      </w:r>
      <w:r>
        <w:t>2º</w:t>
      </w:r>
      <w:r>
        <w:rPr>
          <w:spacing w:val="1"/>
        </w:rPr>
        <w:t xml:space="preserve"> </w:t>
      </w:r>
      <w:r>
        <w:t>acima</w:t>
      </w:r>
      <w:r>
        <w:rPr>
          <w:spacing w:val="1"/>
        </w:rPr>
        <w:t xml:space="preserve"> </w:t>
      </w:r>
      <w:r>
        <w:t>serão</w:t>
      </w:r>
      <w:r>
        <w:rPr>
          <w:spacing w:val="1"/>
        </w:rPr>
        <w:t xml:space="preserve"> </w:t>
      </w:r>
      <w:r>
        <w:t>de:</w:t>
      </w:r>
      <w:r>
        <w:rPr>
          <w:spacing w:val="1"/>
        </w:rPr>
        <w:t xml:space="preserve"> </w:t>
      </w:r>
      <w:r>
        <w:rPr>
          <w:rFonts w:ascii="Arial" w:hAnsi="Arial"/>
          <w:b/>
        </w:rPr>
        <w:t>(a)</w:t>
      </w:r>
      <w:r>
        <w:rPr>
          <w:rFonts w:ascii="Arial" w:hAnsi="Arial"/>
          <w:b/>
          <w:spacing w:val="1"/>
        </w:rPr>
        <w:t xml:space="preserve"> </w:t>
      </w:r>
      <w:r>
        <w:t>17</w:t>
      </w:r>
      <w:r>
        <w:rPr>
          <w:spacing w:val="1"/>
        </w:rPr>
        <w:t xml:space="preserve"> </w:t>
      </w:r>
      <w:r>
        <w:t>(dezessete)</w:t>
      </w:r>
      <w:r>
        <w:rPr>
          <w:spacing w:val="1"/>
        </w:rPr>
        <w:t xml:space="preserve"> </w:t>
      </w:r>
      <w:r>
        <w:t>dias</w:t>
      </w:r>
      <w:r>
        <w:rPr>
          <w:spacing w:val="1"/>
        </w:rPr>
        <w:t xml:space="preserve"> </w:t>
      </w:r>
      <w:r>
        <w:t>de</w:t>
      </w:r>
      <w:r>
        <w:rPr>
          <w:spacing w:val="1"/>
        </w:rPr>
        <w:t xml:space="preserve"> </w:t>
      </w:r>
      <w:r>
        <w:t>antecedência da realização da Assembleia de Cotistas quando a convocação se</w:t>
      </w:r>
      <w:r>
        <w:rPr>
          <w:spacing w:val="1"/>
        </w:rPr>
        <w:t xml:space="preserve"> </w:t>
      </w:r>
      <w:r>
        <w:t>der</w:t>
      </w:r>
      <w:r>
        <w:rPr>
          <w:spacing w:val="1"/>
        </w:rPr>
        <w:t xml:space="preserve"> </w:t>
      </w:r>
      <w:r>
        <w:t>por</w:t>
      </w:r>
      <w:r>
        <w:rPr>
          <w:spacing w:val="1"/>
        </w:rPr>
        <w:t xml:space="preserve"> </w:t>
      </w:r>
      <w:r>
        <w:t>via</w:t>
      </w:r>
      <w:r>
        <w:rPr>
          <w:spacing w:val="1"/>
        </w:rPr>
        <w:t xml:space="preserve"> </w:t>
      </w:r>
      <w:r>
        <w:t>física;</w:t>
      </w:r>
      <w:r>
        <w:rPr>
          <w:spacing w:val="1"/>
        </w:rPr>
        <w:t xml:space="preserve"> </w:t>
      </w:r>
      <w:r>
        <w:t>e</w:t>
      </w:r>
      <w:r>
        <w:rPr>
          <w:spacing w:val="1"/>
        </w:rPr>
        <w:t xml:space="preserve"> </w:t>
      </w:r>
      <w:r>
        <w:rPr>
          <w:rFonts w:ascii="Arial" w:hAnsi="Arial"/>
          <w:b/>
        </w:rPr>
        <w:t>(b)</w:t>
      </w:r>
      <w:r>
        <w:rPr>
          <w:rFonts w:ascii="Arial" w:hAnsi="Arial"/>
          <w:b/>
          <w:spacing w:val="1"/>
        </w:rPr>
        <w:t xml:space="preserve"> </w:t>
      </w:r>
      <w:r>
        <w:t>15</w:t>
      </w:r>
      <w:r>
        <w:rPr>
          <w:spacing w:val="1"/>
        </w:rPr>
        <w:t xml:space="preserve"> </w:t>
      </w:r>
      <w:r>
        <w:t>(quinze)</w:t>
      </w:r>
      <w:r>
        <w:rPr>
          <w:spacing w:val="1"/>
        </w:rPr>
        <w:t xml:space="preserve"> </w:t>
      </w:r>
      <w:r>
        <w:t>dias</w:t>
      </w:r>
      <w:r>
        <w:rPr>
          <w:spacing w:val="1"/>
        </w:rPr>
        <w:t xml:space="preserve"> </w:t>
      </w:r>
      <w:r>
        <w:t>de</w:t>
      </w:r>
      <w:r>
        <w:rPr>
          <w:spacing w:val="1"/>
        </w:rPr>
        <w:t xml:space="preserve"> </w:t>
      </w:r>
      <w:r>
        <w:t>antecedência</w:t>
      </w:r>
      <w:r>
        <w:rPr>
          <w:spacing w:val="1"/>
        </w:rPr>
        <w:t xml:space="preserve"> </w:t>
      </w:r>
      <w:r>
        <w:t>da</w:t>
      </w:r>
      <w:r>
        <w:rPr>
          <w:spacing w:val="1"/>
        </w:rPr>
        <w:t xml:space="preserve"> </w:t>
      </w:r>
      <w:r>
        <w:t>realização</w:t>
      </w:r>
      <w:r>
        <w:rPr>
          <w:spacing w:val="1"/>
        </w:rPr>
        <w:t xml:space="preserve"> </w:t>
      </w:r>
      <w:r>
        <w:t>da</w:t>
      </w:r>
      <w:r>
        <w:rPr>
          <w:spacing w:val="-59"/>
        </w:rPr>
        <w:t xml:space="preserve"> </w:t>
      </w:r>
      <w:r>
        <w:t>Assembleia</w:t>
      </w:r>
      <w:r>
        <w:rPr>
          <w:spacing w:val="-1"/>
        </w:rPr>
        <w:t xml:space="preserve"> </w:t>
      </w:r>
      <w:r>
        <w:t>de Cotistas</w:t>
      </w:r>
      <w:r>
        <w:rPr>
          <w:spacing w:val="-4"/>
        </w:rPr>
        <w:t xml:space="preserve"> </w:t>
      </w:r>
      <w:r>
        <w:t>quando</w:t>
      </w:r>
      <w:r>
        <w:rPr>
          <w:spacing w:val="-2"/>
        </w:rPr>
        <w:t xml:space="preserve"> </w:t>
      </w:r>
      <w:r>
        <w:t>a convocação</w:t>
      </w:r>
      <w:r>
        <w:rPr>
          <w:spacing w:val="-3"/>
        </w:rPr>
        <w:t xml:space="preserve"> </w:t>
      </w:r>
      <w:r>
        <w:t>se</w:t>
      </w:r>
      <w:r>
        <w:rPr>
          <w:spacing w:val="-2"/>
        </w:rPr>
        <w:t xml:space="preserve"> </w:t>
      </w:r>
      <w:r>
        <w:t>der</w:t>
      </w:r>
      <w:r>
        <w:rPr>
          <w:spacing w:val="-1"/>
        </w:rPr>
        <w:t xml:space="preserve"> </w:t>
      </w:r>
      <w:r>
        <w:t>por</w:t>
      </w:r>
      <w:r>
        <w:rPr>
          <w:spacing w:val="-1"/>
        </w:rPr>
        <w:t xml:space="preserve"> </w:t>
      </w:r>
      <w:r>
        <w:t>meio eletrônico.</w:t>
      </w:r>
    </w:p>
    <w:p w14:paraId="4A745A31" w14:textId="77777777" w:rsidR="00145F6F" w:rsidRDefault="00145F6F">
      <w:pPr>
        <w:pStyle w:val="Corpodetexto"/>
        <w:spacing w:before="7"/>
        <w:rPr>
          <w:sz w:val="28"/>
        </w:rPr>
      </w:pPr>
    </w:p>
    <w:p w14:paraId="6CB4F565" w14:textId="5FC284B4" w:rsidR="00145F6F" w:rsidRDefault="002112C1">
      <w:pPr>
        <w:pStyle w:val="Corpodetexto"/>
        <w:tabs>
          <w:tab w:val="left" w:pos="2304"/>
        </w:tabs>
        <w:spacing w:line="302" w:lineRule="auto"/>
        <w:ind w:left="2304" w:right="237" w:hanging="1866"/>
        <w:jc w:val="both"/>
      </w:pPr>
      <w:r>
        <w:rPr>
          <w:rFonts w:ascii="Arial" w:hAnsi="Arial"/>
          <w:b/>
        </w:rPr>
        <w:t>Artigo</w:t>
      </w:r>
      <w:r>
        <w:rPr>
          <w:rFonts w:ascii="Arial" w:hAnsi="Arial"/>
          <w:b/>
          <w:spacing w:val="-1"/>
        </w:rPr>
        <w:t xml:space="preserve"> </w:t>
      </w:r>
      <w:r w:rsidR="00B41A0E">
        <w:rPr>
          <w:rFonts w:ascii="Arial" w:hAnsi="Arial"/>
          <w:b/>
        </w:rPr>
        <w:t>59</w:t>
      </w:r>
      <w:r>
        <w:rPr>
          <w:rFonts w:ascii="Arial" w:hAnsi="Arial"/>
          <w:b/>
        </w:rPr>
        <w:t>.</w:t>
      </w:r>
      <w:r>
        <w:rPr>
          <w:rFonts w:ascii="Arial" w:hAnsi="Arial"/>
          <w:b/>
        </w:rPr>
        <w:tab/>
      </w:r>
      <w:r>
        <w:t>O</w:t>
      </w:r>
      <w:r>
        <w:rPr>
          <w:spacing w:val="18"/>
        </w:rPr>
        <w:t xml:space="preserve"> </w:t>
      </w:r>
      <w:r>
        <w:t>resumo</w:t>
      </w:r>
      <w:r>
        <w:rPr>
          <w:spacing w:val="16"/>
        </w:rPr>
        <w:t xml:space="preserve"> </w:t>
      </w:r>
      <w:r>
        <w:t>das</w:t>
      </w:r>
      <w:r>
        <w:rPr>
          <w:spacing w:val="15"/>
        </w:rPr>
        <w:t xml:space="preserve"> </w:t>
      </w:r>
      <w:r>
        <w:t>decisões</w:t>
      </w:r>
      <w:r>
        <w:rPr>
          <w:spacing w:val="14"/>
        </w:rPr>
        <w:t xml:space="preserve"> </w:t>
      </w:r>
      <w:r>
        <w:t>da</w:t>
      </w:r>
      <w:r>
        <w:rPr>
          <w:spacing w:val="17"/>
        </w:rPr>
        <w:t xml:space="preserve"> </w:t>
      </w:r>
      <w:r>
        <w:t>Assembleia</w:t>
      </w:r>
      <w:r>
        <w:rPr>
          <w:spacing w:val="16"/>
        </w:rPr>
        <w:t xml:space="preserve"> </w:t>
      </w:r>
      <w:r>
        <w:t>de</w:t>
      </w:r>
      <w:r>
        <w:rPr>
          <w:spacing w:val="16"/>
        </w:rPr>
        <w:t xml:space="preserve"> </w:t>
      </w:r>
      <w:r>
        <w:t>Cotistas</w:t>
      </w:r>
      <w:r>
        <w:rPr>
          <w:spacing w:val="17"/>
        </w:rPr>
        <w:t xml:space="preserve"> </w:t>
      </w:r>
      <w:r>
        <w:t>deve</w:t>
      </w:r>
      <w:r>
        <w:rPr>
          <w:spacing w:val="16"/>
        </w:rPr>
        <w:t xml:space="preserve"> </w:t>
      </w:r>
      <w:r>
        <w:t>ser</w:t>
      </w:r>
      <w:r>
        <w:rPr>
          <w:spacing w:val="18"/>
        </w:rPr>
        <w:t xml:space="preserve"> </w:t>
      </w:r>
      <w:r>
        <w:t>disponibilizado</w:t>
      </w:r>
      <w:r>
        <w:rPr>
          <w:spacing w:val="16"/>
        </w:rPr>
        <w:t xml:space="preserve"> </w:t>
      </w:r>
      <w:r>
        <w:t>aos</w:t>
      </w:r>
      <w:r>
        <w:rPr>
          <w:spacing w:val="-59"/>
        </w:rPr>
        <w:t xml:space="preserve"> </w:t>
      </w:r>
      <w:r>
        <w:t>Cotistas</w:t>
      </w:r>
      <w:r>
        <w:rPr>
          <w:spacing w:val="-7"/>
        </w:rPr>
        <w:t xml:space="preserve"> </w:t>
      </w:r>
      <w:r>
        <w:t>da</w:t>
      </w:r>
      <w:r>
        <w:rPr>
          <w:spacing w:val="-13"/>
        </w:rPr>
        <w:t xml:space="preserve"> </w:t>
      </w:r>
      <w:r>
        <w:t>respectiva</w:t>
      </w:r>
      <w:r>
        <w:rPr>
          <w:spacing w:val="-7"/>
        </w:rPr>
        <w:t xml:space="preserve"> </w:t>
      </w:r>
      <w:r>
        <w:t>Classe</w:t>
      </w:r>
      <w:r>
        <w:rPr>
          <w:spacing w:val="-8"/>
        </w:rPr>
        <w:t xml:space="preserve"> </w:t>
      </w:r>
      <w:r>
        <w:t>de</w:t>
      </w:r>
      <w:r>
        <w:rPr>
          <w:spacing w:val="-11"/>
        </w:rPr>
        <w:t xml:space="preserve"> </w:t>
      </w:r>
      <w:r>
        <w:t>Cotas</w:t>
      </w:r>
      <w:r>
        <w:rPr>
          <w:spacing w:val="-9"/>
        </w:rPr>
        <w:t xml:space="preserve"> </w:t>
      </w:r>
      <w:r>
        <w:t>no</w:t>
      </w:r>
      <w:r>
        <w:rPr>
          <w:spacing w:val="-8"/>
        </w:rPr>
        <w:t xml:space="preserve"> </w:t>
      </w:r>
      <w:r>
        <w:t>prazo</w:t>
      </w:r>
      <w:r>
        <w:rPr>
          <w:spacing w:val="-10"/>
        </w:rPr>
        <w:t xml:space="preserve"> </w:t>
      </w:r>
      <w:r>
        <w:t>de</w:t>
      </w:r>
      <w:r>
        <w:rPr>
          <w:spacing w:val="-7"/>
        </w:rPr>
        <w:t xml:space="preserve"> </w:t>
      </w:r>
      <w:r>
        <w:t>até</w:t>
      </w:r>
      <w:r>
        <w:rPr>
          <w:spacing w:val="-10"/>
        </w:rPr>
        <w:t xml:space="preserve"> </w:t>
      </w:r>
      <w:r>
        <w:t>30</w:t>
      </w:r>
      <w:r>
        <w:rPr>
          <w:spacing w:val="-11"/>
        </w:rPr>
        <w:t xml:space="preserve"> </w:t>
      </w:r>
      <w:r>
        <w:t>(trinta)</w:t>
      </w:r>
      <w:r>
        <w:rPr>
          <w:spacing w:val="-6"/>
        </w:rPr>
        <w:t xml:space="preserve"> </w:t>
      </w:r>
      <w:r>
        <w:t>dias</w:t>
      </w:r>
      <w:r>
        <w:rPr>
          <w:spacing w:val="-10"/>
        </w:rPr>
        <w:t xml:space="preserve"> </w:t>
      </w:r>
      <w:r>
        <w:t>após</w:t>
      </w:r>
      <w:r>
        <w:rPr>
          <w:spacing w:val="-8"/>
        </w:rPr>
        <w:t xml:space="preserve"> </w:t>
      </w:r>
      <w:r>
        <w:t>a</w:t>
      </w:r>
      <w:r>
        <w:rPr>
          <w:spacing w:val="-7"/>
        </w:rPr>
        <w:t xml:space="preserve"> </w:t>
      </w:r>
      <w:r>
        <w:t>data</w:t>
      </w:r>
      <w:r>
        <w:rPr>
          <w:spacing w:val="-59"/>
        </w:rPr>
        <w:t xml:space="preserve"> </w:t>
      </w:r>
      <w:r>
        <w:t>de</w:t>
      </w:r>
      <w:r>
        <w:rPr>
          <w:spacing w:val="-1"/>
        </w:rPr>
        <w:t xml:space="preserve"> </w:t>
      </w:r>
      <w:r>
        <w:t>realização da Assembleia</w:t>
      </w:r>
      <w:r>
        <w:rPr>
          <w:spacing w:val="1"/>
        </w:rPr>
        <w:t xml:space="preserve"> </w:t>
      </w:r>
      <w:r>
        <w:t>de Cotistas.</w:t>
      </w:r>
    </w:p>
    <w:p w14:paraId="75371D99" w14:textId="77777777" w:rsidR="00145F6F" w:rsidRDefault="00145F6F">
      <w:pPr>
        <w:pStyle w:val="Corpodetexto"/>
        <w:spacing w:before="4"/>
        <w:rPr>
          <w:sz w:val="28"/>
        </w:rPr>
      </w:pPr>
    </w:p>
    <w:p w14:paraId="5E7764CD" w14:textId="28FBB4E2" w:rsidR="00145F6F" w:rsidRDefault="002112C1">
      <w:pPr>
        <w:pStyle w:val="Corpodetexto"/>
        <w:tabs>
          <w:tab w:val="left" w:pos="2304"/>
        </w:tabs>
        <w:spacing w:line="302" w:lineRule="auto"/>
        <w:ind w:left="2304" w:right="238" w:hanging="1866"/>
        <w:jc w:val="both"/>
      </w:pPr>
      <w:r>
        <w:rPr>
          <w:rFonts w:ascii="Arial" w:hAnsi="Arial"/>
          <w:b/>
        </w:rPr>
        <w:t>Artigo</w:t>
      </w:r>
      <w:r>
        <w:rPr>
          <w:rFonts w:ascii="Arial" w:hAnsi="Arial"/>
          <w:b/>
          <w:spacing w:val="-1"/>
        </w:rPr>
        <w:t xml:space="preserve"> </w:t>
      </w:r>
      <w:r>
        <w:rPr>
          <w:rFonts w:ascii="Arial" w:hAnsi="Arial"/>
          <w:b/>
        </w:rPr>
        <w:t>6</w:t>
      </w:r>
      <w:r w:rsidR="00B41A0E">
        <w:rPr>
          <w:rFonts w:ascii="Arial" w:hAnsi="Arial"/>
          <w:b/>
        </w:rPr>
        <w:t>0</w:t>
      </w:r>
      <w:r>
        <w:rPr>
          <w:rFonts w:ascii="Arial" w:hAnsi="Arial"/>
          <w:b/>
        </w:rPr>
        <w:t>.</w:t>
      </w:r>
      <w:r>
        <w:rPr>
          <w:rFonts w:ascii="Arial" w:hAnsi="Arial"/>
          <w:b/>
        </w:rPr>
        <w:tab/>
      </w:r>
      <w:r>
        <w:t>O</w:t>
      </w:r>
      <w:r>
        <w:rPr>
          <w:spacing w:val="16"/>
        </w:rPr>
        <w:t xml:space="preserve"> </w:t>
      </w:r>
      <w:r>
        <w:t>Regulamento</w:t>
      </w:r>
      <w:r>
        <w:rPr>
          <w:spacing w:val="11"/>
        </w:rPr>
        <w:t xml:space="preserve"> </w:t>
      </w:r>
      <w:r>
        <w:t>poderá</w:t>
      </w:r>
      <w:r>
        <w:rPr>
          <w:spacing w:val="11"/>
        </w:rPr>
        <w:t xml:space="preserve"> </w:t>
      </w:r>
      <w:r>
        <w:t>ser</w:t>
      </w:r>
      <w:r>
        <w:rPr>
          <w:spacing w:val="12"/>
        </w:rPr>
        <w:t xml:space="preserve"> </w:t>
      </w:r>
      <w:r>
        <w:t>alterado,</w:t>
      </w:r>
      <w:r>
        <w:rPr>
          <w:spacing w:val="12"/>
        </w:rPr>
        <w:t xml:space="preserve"> </w:t>
      </w:r>
      <w:r>
        <w:t>independentemente</w:t>
      </w:r>
      <w:r>
        <w:rPr>
          <w:spacing w:val="11"/>
        </w:rPr>
        <w:t xml:space="preserve"> </w:t>
      </w:r>
      <w:r>
        <w:t>de</w:t>
      </w:r>
      <w:r>
        <w:rPr>
          <w:spacing w:val="13"/>
        </w:rPr>
        <w:t xml:space="preserve"> </w:t>
      </w:r>
      <w:r>
        <w:t>Assembleia</w:t>
      </w:r>
      <w:r>
        <w:rPr>
          <w:spacing w:val="14"/>
        </w:rPr>
        <w:t xml:space="preserve"> </w:t>
      </w:r>
      <w:r>
        <w:t>de</w:t>
      </w:r>
      <w:r>
        <w:rPr>
          <w:spacing w:val="-59"/>
        </w:rPr>
        <w:t xml:space="preserve"> </w:t>
      </w:r>
      <w:r>
        <w:t>Cotistas, sempre</w:t>
      </w:r>
      <w:r>
        <w:rPr>
          <w:spacing w:val="-4"/>
        </w:rPr>
        <w:t xml:space="preserve"> </w:t>
      </w:r>
      <w:r>
        <w:t>que</w:t>
      </w:r>
      <w:r>
        <w:rPr>
          <w:spacing w:val="-2"/>
        </w:rPr>
        <w:t xml:space="preserve"> </w:t>
      </w:r>
      <w:r>
        <w:t>tal</w:t>
      </w:r>
      <w:r>
        <w:rPr>
          <w:spacing w:val="-3"/>
        </w:rPr>
        <w:t xml:space="preserve"> </w:t>
      </w:r>
      <w:r>
        <w:t>alteração decorrer:</w:t>
      </w:r>
    </w:p>
    <w:p w14:paraId="2562EDCE" w14:textId="77777777" w:rsidR="00145F6F" w:rsidRDefault="00145F6F">
      <w:pPr>
        <w:pStyle w:val="Corpodetexto"/>
        <w:rPr>
          <w:sz w:val="28"/>
        </w:rPr>
      </w:pPr>
    </w:p>
    <w:p w14:paraId="5F49CFCD" w14:textId="77777777" w:rsidR="00145F6F" w:rsidRDefault="002112C1">
      <w:pPr>
        <w:pStyle w:val="PargrafodaLista"/>
        <w:numPr>
          <w:ilvl w:val="0"/>
          <w:numId w:val="26"/>
        </w:numPr>
        <w:tabs>
          <w:tab w:val="left" w:pos="2871"/>
        </w:tabs>
        <w:spacing w:line="302" w:lineRule="auto"/>
        <w:ind w:right="238"/>
      </w:pPr>
      <w:r>
        <w:t>Exclusivamente</w:t>
      </w:r>
      <w:r>
        <w:rPr>
          <w:spacing w:val="1"/>
        </w:rPr>
        <w:t xml:space="preserve"> </w:t>
      </w:r>
      <w:r>
        <w:t>da</w:t>
      </w:r>
      <w:r>
        <w:rPr>
          <w:spacing w:val="1"/>
        </w:rPr>
        <w:t xml:space="preserve"> </w:t>
      </w:r>
      <w:r>
        <w:t>necessidade</w:t>
      </w:r>
      <w:r>
        <w:rPr>
          <w:spacing w:val="1"/>
        </w:rPr>
        <w:t xml:space="preserve"> </w:t>
      </w:r>
      <w:r>
        <w:t>de</w:t>
      </w:r>
      <w:r>
        <w:rPr>
          <w:spacing w:val="1"/>
        </w:rPr>
        <w:t xml:space="preserve"> </w:t>
      </w:r>
      <w:r>
        <w:t>atendimento</w:t>
      </w:r>
      <w:r>
        <w:rPr>
          <w:spacing w:val="1"/>
        </w:rPr>
        <w:t xml:space="preserve"> </w:t>
      </w:r>
      <w:r>
        <w:t>a</w:t>
      </w:r>
      <w:r>
        <w:rPr>
          <w:spacing w:val="1"/>
        </w:rPr>
        <w:t xml:space="preserve"> </w:t>
      </w:r>
      <w:r>
        <w:t>normas</w:t>
      </w:r>
      <w:r>
        <w:rPr>
          <w:spacing w:val="1"/>
        </w:rPr>
        <w:t xml:space="preserve"> </w:t>
      </w:r>
      <w:r>
        <w:t>legais</w:t>
      </w:r>
      <w:r>
        <w:rPr>
          <w:spacing w:val="1"/>
        </w:rPr>
        <w:t xml:space="preserve"> </w:t>
      </w:r>
      <w:r>
        <w:t>ou</w:t>
      </w:r>
      <w:r>
        <w:rPr>
          <w:spacing w:val="1"/>
        </w:rPr>
        <w:t xml:space="preserve"> </w:t>
      </w:r>
      <w:r>
        <w:t>regulamentares, exigências expressas da CVM, de entidade administradora</w:t>
      </w:r>
      <w:r>
        <w:rPr>
          <w:spacing w:val="-59"/>
        </w:rPr>
        <w:t xml:space="preserve"> </w:t>
      </w:r>
      <w:r>
        <w:t>de mercados organizados em que as Cotas do Fundo sejam admitidas à</w:t>
      </w:r>
      <w:r>
        <w:rPr>
          <w:spacing w:val="1"/>
        </w:rPr>
        <w:t xml:space="preserve"> </w:t>
      </w:r>
      <w:r>
        <w:t>negociação</w:t>
      </w:r>
      <w:r>
        <w:rPr>
          <w:spacing w:val="1"/>
        </w:rPr>
        <w:t xml:space="preserve"> </w:t>
      </w:r>
      <w:r>
        <w:t>ou</w:t>
      </w:r>
      <w:r>
        <w:rPr>
          <w:spacing w:val="1"/>
        </w:rPr>
        <w:t xml:space="preserve"> </w:t>
      </w:r>
      <w:r>
        <w:t>de</w:t>
      </w:r>
      <w:r>
        <w:rPr>
          <w:spacing w:val="1"/>
        </w:rPr>
        <w:t xml:space="preserve"> </w:t>
      </w:r>
      <w:r>
        <w:t>entidade</w:t>
      </w:r>
      <w:r>
        <w:rPr>
          <w:spacing w:val="1"/>
        </w:rPr>
        <w:t xml:space="preserve"> </w:t>
      </w:r>
      <w:r>
        <w:t>autorreguladora,</w:t>
      </w:r>
      <w:r>
        <w:rPr>
          <w:spacing w:val="1"/>
        </w:rPr>
        <w:t xml:space="preserve"> </w:t>
      </w:r>
      <w:r>
        <w:t>nos</w:t>
      </w:r>
      <w:r>
        <w:rPr>
          <w:spacing w:val="1"/>
        </w:rPr>
        <w:t xml:space="preserve"> </w:t>
      </w:r>
      <w:r>
        <w:t>termos</w:t>
      </w:r>
      <w:r>
        <w:rPr>
          <w:spacing w:val="1"/>
        </w:rPr>
        <w:t xml:space="preserve"> </w:t>
      </w:r>
      <w:r>
        <w:t>da</w:t>
      </w:r>
      <w:r>
        <w:rPr>
          <w:spacing w:val="1"/>
        </w:rPr>
        <w:t xml:space="preserve"> </w:t>
      </w:r>
      <w:r>
        <w:t>legislação</w:t>
      </w:r>
      <w:r>
        <w:rPr>
          <w:spacing w:val="1"/>
        </w:rPr>
        <w:t xml:space="preserve"> </w:t>
      </w:r>
      <w:r>
        <w:t>aplicável</w:t>
      </w:r>
      <w:r>
        <w:rPr>
          <w:spacing w:val="-1"/>
        </w:rPr>
        <w:t xml:space="preserve"> </w:t>
      </w:r>
      <w:r>
        <w:t>e de convênio com</w:t>
      </w:r>
      <w:r>
        <w:rPr>
          <w:spacing w:val="2"/>
        </w:rPr>
        <w:t xml:space="preserve"> </w:t>
      </w:r>
      <w:r>
        <w:t>a</w:t>
      </w:r>
      <w:r>
        <w:rPr>
          <w:spacing w:val="-2"/>
        </w:rPr>
        <w:t xml:space="preserve"> </w:t>
      </w:r>
      <w:r>
        <w:t>CVM;</w:t>
      </w:r>
    </w:p>
    <w:p w14:paraId="2DB5CEC1" w14:textId="77777777" w:rsidR="00145F6F" w:rsidRDefault="002112C1">
      <w:pPr>
        <w:pStyle w:val="PargrafodaLista"/>
        <w:numPr>
          <w:ilvl w:val="0"/>
          <w:numId w:val="26"/>
        </w:numPr>
        <w:tabs>
          <w:tab w:val="left" w:pos="2871"/>
        </w:tabs>
        <w:spacing w:before="5" w:line="304" w:lineRule="auto"/>
        <w:ind w:right="239"/>
      </w:pPr>
      <w:r>
        <w:t>For</w:t>
      </w:r>
      <w:r>
        <w:rPr>
          <w:spacing w:val="1"/>
        </w:rPr>
        <w:t xml:space="preserve"> </w:t>
      </w:r>
      <w:r>
        <w:t>necessária</w:t>
      </w:r>
      <w:r>
        <w:rPr>
          <w:spacing w:val="1"/>
        </w:rPr>
        <w:t xml:space="preserve"> </w:t>
      </w:r>
      <w:r>
        <w:t>em</w:t>
      </w:r>
      <w:r>
        <w:rPr>
          <w:spacing w:val="1"/>
        </w:rPr>
        <w:t xml:space="preserve"> </w:t>
      </w:r>
      <w:r>
        <w:t>virtude</w:t>
      </w:r>
      <w:r>
        <w:rPr>
          <w:spacing w:val="1"/>
        </w:rPr>
        <w:t xml:space="preserve"> </w:t>
      </w:r>
      <w:r>
        <w:t>da</w:t>
      </w:r>
      <w:r>
        <w:rPr>
          <w:spacing w:val="1"/>
        </w:rPr>
        <w:t xml:space="preserve"> </w:t>
      </w:r>
      <w:r>
        <w:t>atualização</w:t>
      </w:r>
      <w:r>
        <w:rPr>
          <w:spacing w:val="1"/>
        </w:rPr>
        <w:t xml:space="preserve"> </w:t>
      </w:r>
      <w:r>
        <w:t>dos</w:t>
      </w:r>
      <w:r>
        <w:rPr>
          <w:spacing w:val="1"/>
        </w:rPr>
        <w:t xml:space="preserve"> </w:t>
      </w:r>
      <w:r>
        <w:t>dados</w:t>
      </w:r>
      <w:r>
        <w:rPr>
          <w:spacing w:val="1"/>
        </w:rPr>
        <w:t xml:space="preserve"> </w:t>
      </w:r>
      <w:r>
        <w:t>cadastrais</w:t>
      </w:r>
      <w:r>
        <w:rPr>
          <w:spacing w:val="1"/>
        </w:rPr>
        <w:t xml:space="preserve"> </w:t>
      </w:r>
      <w:r>
        <w:t>de</w:t>
      </w:r>
      <w:r>
        <w:rPr>
          <w:spacing w:val="1"/>
        </w:rPr>
        <w:t xml:space="preserve"> </w:t>
      </w:r>
      <w:r>
        <w:t>prestadores de serviços da Classe, tais como alteração na razão social,</w:t>
      </w:r>
      <w:r>
        <w:rPr>
          <w:spacing w:val="1"/>
        </w:rPr>
        <w:t xml:space="preserve"> </w:t>
      </w:r>
      <w:r>
        <w:t>endereço,</w:t>
      </w:r>
      <w:r>
        <w:rPr>
          <w:spacing w:val="-2"/>
        </w:rPr>
        <w:t xml:space="preserve"> </w:t>
      </w:r>
      <w:r>
        <w:t>página na</w:t>
      </w:r>
      <w:r>
        <w:rPr>
          <w:spacing w:val="-2"/>
        </w:rPr>
        <w:t xml:space="preserve"> </w:t>
      </w:r>
      <w:r>
        <w:t>rede</w:t>
      </w:r>
      <w:r>
        <w:rPr>
          <w:spacing w:val="-1"/>
        </w:rPr>
        <w:t xml:space="preserve"> </w:t>
      </w:r>
      <w:r>
        <w:t>mundial</w:t>
      </w:r>
      <w:r>
        <w:rPr>
          <w:spacing w:val="-1"/>
        </w:rPr>
        <w:t xml:space="preserve"> </w:t>
      </w:r>
      <w:r>
        <w:t>de</w:t>
      </w:r>
      <w:r>
        <w:rPr>
          <w:spacing w:val="-2"/>
        </w:rPr>
        <w:t xml:space="preserve"> </w:t>
      </w:r>
      <w:r>
        <w:t>computadores e</w:t>
      </w:r>
      <w:r>
        <w:rPr>
          <w:spacing w:val="-3"/>
        </w:rPr>
        <w:t xml:space="preserve"> </w:t>
      </w:r>
      <w:r>
        <w:t>telefone;</w:t>
      </w:r>
      <w:r>
        <w:rPr>
          <w:spacing w:val="-1"/>
        </w:rPr>
        <w:t xml:space="preserve"> </w:t>
      </w:r>
      <w:r>
        <w:t>ou</w:t>
      </w:r>
    </w:p>
    <w:p w14:paraId="32C98F71" w14:textId="77777777" w:rsidR="00145F6F" w:rsidRDefault="002112C1">
      <w:pPr>
        <w:pStyle w:val="PargrafodaLista"/>
        <w:numPr>
          <w:ilvl w:val="0"/>
          <w:numId w:val="26"/>
        </w:numPr>
        <w:tabs>
          <w:tab w:val="left" w:pos="2874"/>
        </w:tabs>
        <w:spacing w:line="249" w:lineRule="exact"/>
        <w:ind w:left="2873" w:hanging="570"/>
      </w:pPr>
      <w:r>
        <w:t>Envolver redução</w:t>
      </w:r>
      <w:r>
        <w:rPr>
          <w:spacing w:val="-1"/>
        </w:rPr>
        <w:t xml:space="preserve"> </w:t>
      </w:r>
      <w:r>
        <w:t>de</w:t>
      </w:r>
      <w:r>
        <w:rPr>
          <w:spacing w:val="-3"/>
        </w:rPr>
        <w:t xml:space="preserve"> </w:t>
      </w:r>
      <w:r>
        <w:t>taxa</w:t>
      </w:r>
      <w:r>
        <w:rPr>
          <w:spacing w:val="-1"/>
        </w:rPr>
        <w:t xml:space="preserve"> </w:t>
      </w:r>
      <w:r>
        <w:t>devida a</w:t>
      </w:r>
      <w:r>
        <w:rPr>
          <w:spacing w:val="-1"/>
        </w:rPr>
        <w:t xml:space="preserve"> </w:t>
      </w:r>
      <w:r>
        <w:t>prestador</w:t>
      </w:r>
      <w:r>
        <w:rPr>
          <w:spacing w:val="-2"/>
        </w:rPr>
        <w:t xml:space="preserve"> </w:t>
      </w:r>
      <w:r>
        <w:t>de</w:t>
      </w:r>
      <w:r>
        <w:rPr>
          <w:spacing w:val="-3"/>
        </w:rPr>
        <w:t xml:space="preserve"> </w:t>
      </w:r>
      <w:r>
        <w:t>serviços.</w:t>
      </w:r>
    </w:p>
    <w:p w14:paraId="7990A6E8" w14:textId="77777777" w:rsidR="00145F6F" w:rsidRDefault="00145F6F">
      <w:pPr>
        <w:pStyle w:val="Corpodetexto"/>
        <w:spacing w:before="4"/>
        <w:rPr>
          <w:sz w:val="34"/>
        </w:rPr>
      </w:pPr>
    </w:p>
    <w:p w14:paraId="3D600FB6" w14:textId="77777777" w:rsidR="00145F6F" w:rsidRDefault="002112C1">
      <w:pPr>
        <w:pStyle w:val="Corpodetexto"/>
        <w:spacing w:before="1" w:line="302" w:lineRule="auto"/>
        <w:ind w:left="2304" w:right="238"/>
        <w:jc w:val="both"/>
      </w:pPr>
      <w:r>
        <w:rPr>
          <w:rFonts w:ascii="Arial" w:hAnsi="Arial"/>
          <w:b/>
        </w:rPr>
        <w:t xml:space="preserve">Parágrafo Único </w:t>
      </w:r>
      <w:r>
        <w:t>As alterações nos itens “a” e “b” acima devem ser comunicadas</w:t>
      </w:r>
      <w:r>
        <w:rPr>
          <w:spacing w:val="-59"/>
        </w:rPr>
        <w:t xml:space="preserve"> </w:t>
      </w:r>
      <w:r>
        <w:t>aos Cotista</w:t>
      </w:r>
      <w:r>
        <w:rPr>
          <w:spacing w:val="-3"/>
        </w:rPr>
        <w:t xml:space="preserve"> </w:t>
      </w:r>
      <w:r>
        <w:t>no</w:t>
      </w:r>
      <w:r>
        <w:rPr>
          <w:spacing w:val="-3"/>
        </w:rPr>
        <w:t xml:space="preserve"> </w:t>
      </w:r>
      <w:r>
        <w:t>prazo de</w:t>
      </w:r>
      <w:r>
        <w:rPr>
          <w:spacing w:val="-5"/>
        </w:rPr>
        <w:t xml:space="preserve"> </w:t>
      </w:r>
      <w:r>
        <w:t>até</w:t>
      </w:r>
      <w:r>
        <w:rPr>
          <w:spacing w:val="-3"/>
        </w:rPr>
        <w:t xml:space="preserve"> </w:t>
      </w:r>
      <w:r>
        <w:t>30</w:t>
      </w:r>
      <w:r>
        <w:rPr>
          <w:spacing w:val="-3"/>
        </w:rPr>
        <w:t xml:space="preserve"> </w:t>
      </w:r>
      <w:r>
        <w:t>(trinta)</w:t>
      </w:r>
      <w:r>
        <w:rPr>
          <w:spacing w:val="-1"/>
        </w:rPr>
        <w:t xml:space="preserve"> </w:t>
      </w:r>
      <w:r>
        <w:t>dias,</w:t>
      </w:r>
      <w:r>
        <w:rPr>
          <w:spacing w:val="-2"/>
        </w:rPr>
        <w:t xml:space="preserve"> </w:t>
      </w:r>
      <w:r>
        <w:t>contados da</w:t>
      </w:r>
      <w:r>
        <w:rPr>
          <w:spacing w:val="-3"/>
        </w:rPr>
        <w:t xml:space="preserve"> </w:t>
      </w:r>
      <w:r>
        <w:t>data</w:t>
      </w:r>
      <w:r>
        <w:rPr>
          <w:spacing w:val="-2"/>
        </w:rPr>
        <w:t xml:space="preserve"> </w:t>
      </w:r>
      <w:r>
        <w:t>em</w:t>
      </w:r>
      <w:r>
        <w:rPr>
          <w:spacing w:val="-5"/>
        </w:rPr>
        <w:t xml:space="preserve"> </w:t>
      </w:r>
      <w:r>
        <w:t>que</w:t>
      </w:r>
      <w:r>
        <w:rPr>
          <w:spacing w:val="-6"/>
        </w:rPr>
        <w:t xml:space="preserve"> </w:t>
      </w:r>
      <w:r>
        <w:t>tiverem</w:t>
      </w:r>
      <w:r>
        <w:rPr>
          <w:spacing w:val="-1"/>
        </w:rPr>
        <w:t xml:space="preserve"> </w:t>
      </w:r>
      <w:r>
        <w:t>sido</w:t>
      </w:r>
      <w:r>
        <w:rPr>
          <w:spacing w:val="-59"/>
        </w:rPr>
        <w:t xml:space="preserve"> </w:t>
      </w:r>
      <w:r>
        <w:t>implementadas e as alterações do item “c” devem ser, por sua vez, comunicadas</w:t>
      </w:r>
      <w:r>
        <w:rPr>
          <w:spacing w:val="1"/>
        </w:rPr>
        <w:t xml:space="preserve"> </w:t>
      </w:r>
      <w:r>
        <w:t>aos Cotistas</w:t>
      </w:r>
      <w:r>
        <w:rPr>
          <w:spacing w:val="1"/>
        </w:rPr>
        <w:t xml:space="preserve"> </w:t>
      </w:r>
      <w:r>
        <w:t>imediatamente.</w:t>
      </w:r>
    </w:p>
    <w:p w14:paraId="294795A8" w14:textId="77777777" w:rsidR="00145F6F" w:rsidRDefault="00145F6F">
      <w:pPr>
        <w:pStyle w:val="Corpodetexto"/>
        <w:spacing w:before="3"/>
        <w:rPr>
          <w:sz w:val="28"/>
        </w:rPr>
      </w:pPr>
    </w:p>
    <w:p w14:paraId="3A450E05" w14:textId="7EDF7C12" w:rsidR="00145F6F" w:rsidRDefault="002112C1">
      <w:pPr>
        <w:pStyle w:val="Ttulo3"/>
        <w:tabs>
          <w:tab w:val="left" w:pos="2304"/>
        </w:tabs>
      </w:pPr>
      <w:bookmarkStart w:id="16" w:name="CAPÍTULO_XVI._EVENTOS_DE_AVALIAÇÃO_E_EVE"/>
      <w:bookmarkEnd w:id="16"/>
      <w:r>
        <w:rPr>
          <w:spacing w:val="-11"/>
        </w:rPr>
        <w:t>CAPÍTULO</w:t>
      </w:r>
      <w:r>
        <w:rPr>
          <w:spacing w:val="-38"/>
        </w:rPr>
        <w:t xml:space="preserve"> </w:t>
      </w:r>
      <w:r>
        <w:rPr>
          <w:spacing w:val="-10"/>
        </w:rPr>
        <w:t>X</w:t>
      </w:r>
      <w:r w:rsidR="00B006D0">
        <w:rPr>
          <w:spacing w:val="-10"/>
        </w:rPr>
        <w:t>IV</w:t>
      </w:r>
      <w:r>
        <w:rPr>
          <w:spacing w:val="-10"/>
        </w:rPr>
        <w:t>.</w:t>
      </w:r>
      <w:r>
        <w:rPr>
          <w:spacing w:val="-10"/>
        </w:rPr>
        <w:tab/>
      </w:r>
      <w:r>
        <w:t>EVENTOS</w:t>
      </w:r>
      <w:r>
        <w:rPr>
          <w:spacing w:val="-4"/>
        </w:rPr>
        <w:t xml:space="preserve"> </w:t>
      </w:r>
      <w:r>
        <w:t>DE</w:t>
      </w:r>
      <w:r>
        <w:rPr>
          <w:spacing w:val="-2"/>
        </w:rPr>
        <w:t xml:space="preserve"> </w:t>
      </w:r>
      <w:r>
        <w:t>AVALIAÇÃO</w:t>
      </w:r>
      <w:r>
        <w:rPr>
          <w:spacing w:val="-2"/>
        </w:rPr>
        <w:t xml:space="preserve"> </w:t>
      </w:r>
      <w:r>
        <w:t>E</w:t>
      </w:r>
      <w:r>
        <w:rPr>
          <w:spacing w:val="-4"/>
        </w:rPr>
        <w:t xml:space="preserve"> </w:t>
      </w:r>
      <w:r>
        <w:t>EVENTOS</w:t>
      </w:r>
      <w:r>
        <w:rPr>
          <w:spacing w:val="-4"/>
        </w:rPr>
        <w:t xml:space="preserve"> </w:t>
      </w:r>
      <w:r>
        <w:t>DE</w:t>
      </w:r>
      <w:r>
        <w:rPr>
          <w:spacing w:val="-4"/>
        </w:rPr>
        <w:t xml:space="preserve"> </w:t>
      </w:r>
      <w:r>
        <w:t>LIQUIDAÇÃO</w:t>
      </w:r>
      <w:r>
        <w:rPr>
          <w:spacing w:val="2"/>
        </w:rPr>
        <w:t xml:space="preserve"> </w:t>
      </w:r>
      <w:r>
        <w:t>ANTECIPADA</w:t>
      </w:r>
    </w:p>
    <w:p w14:paraId="0637B44E" w14:textId="77777777" w:rsidR="00145F6F" w:rsidRDefault="00145F6F">
      <w:pPr>
        <w:pStyle w:val="Corpodetexto"/>
        <w:spacing w:before="9"/>
        <w:rPr>
          <w:rFonts w:ascii="Arial"/>
          <w:b/>
          <w:sz w:val="33"/>
        </w:rPr>
      </w:pPr>
    </w:p>
    <w:p w14:paraId="220CC9B0" w14:textId="35BB5689" w:rsidR="00145F6F" w:rsidRDefault="002112C1">
      <w:pPr>
        <w:pStyle w:val="Corpodetexto"/>
        <w:tabs>
          <w:tab w:val="left" w:pos="2304"/>
        </w:tabs>
        <w:spacing w:line="302" w:lineRule="auto"/>
        <w:ind w:left="2304" w:right="235" w:hanging="1866"/>
        <w:jc w:val="both"/>
      </w:pPr>
      <w:r>
        <w:rPr>
          <w:rFonts w:ascii="Arial" w:hAnsi="Arial"/>
          <w:b/>
        </w:rPr>
        <w:t>Artigo</w:t>
      </w:r>
      <w:r>
        <w:rPr>
          <w:rFonts w:ascii="Arial" w:hAnsi="Arial"/>
          <w:b/>
          <w:spacing w:val="-1"/>
        </w:rPr>
        <w:t xml:space="preserve"> </w:t>
      </w:r>
      <w:r>
        <w:rPr>
          <w:rFonts w:ascii="Arial" w:hAnsi="Arial"/>
          <w:b/>
        </w:rPr>
        <w:t>6</w:t>
      </w:r>
      <w:r w:rsidR="00B41A0E">
        <w:rPr>
          <w:rFonts w:ascii="Arial" w:hAnsi="Arial"/>
          <w:b/>
        </w:rPr>
        <w:t>1</w:t>
      </w:r>
      <w:r>
        <w:rPr>
          <w:rFonts w:ascii="Arial" w:hAnsi="Arial"/>
          <w:b/>
        </w:rPr>
        <w:t>.</w:t>
      </w:r>
      <w:r>
        <w:rPr>
          <w:rFonts w:ascii="Arial" w:hAnsi="Arial"/>
          <w:b/>
        </w:rPr>
        <w:tab/>
      </w:r>
      <w:r>
        <w:t>A</w:t>
      </w:r>
      <w:r>
        <w:rPr>
          <w:spacing w:val="15"/>
        </w:rPr>
        <w:t xml:space="preserve"> </w:t>
      </w:r>
      <w:r>
        <w:t>Classe</w:t>
      </w:r>
      <w:r>
        <w:rPr>
          <w:spacing w:val="12"/>
        </w:rPr>
        <w:t xml:space="preserve"> </w:t>
      </w:r>
      <w:r>
        <w:t>poderá</w:t>
      </w:r>
      <w:r>
        <w:rPr>
          <w:spacing w:val="12"/>
        </w:rPr>
        <w:t xml:space="preserve"> </w:t>
      </w:r>
      <w:r>
        <w:t>ser</w:t>
      </w:r>
      <w:r>
        <w:rPr>
          <w:spacing w:val="16"/>
        </w:rPr>
        <w:t xml:space="preserve"> </w:t>
      </w:r>
      <w:r>
        <w:t>liquidada</w:t>
      </w:r>
      <w:r>
        <w:rPr>
          <w:spacing w:val="12"/>
        </w:rPr>
        <w:t xml:space="preserve"> </w:t>
      </w:r>
      <w:r>
        <w:t>por</w:t>
      </w:r>
      <w:r>
        <w:rPr>
          <w:spacing w:val="14"/>
        </w:rPr>
        <w:t xml:space="preserve"> </w:t>
      </w:r>
      <w:r>
        <w:t>deliberação</w:t>
      </w:r>
      <w:r>
        <w:rPr>
          <w:spacing w:val="15"/>
        </w:rPr>
        <w:t xml:space="preserve"> </w:t>
      </w:r>
      <w:r>
        <w:t>da</w:t>
      </w:r>
      <w:r>
        <w:rPr>
          <w:spacing w:val="12"/>
        </w:rPr>
        <w:t xml:space="preserve"> </w:t>
      </w:r>
      <w:r>
        <w:t>Assembleia</w:t>
      </w:r>
      <w:r>
        <w:rPr>
          <w:spacing w:val="15"/>
        </w:rPr>
        <w:t xml:space="preserve"> </w:t>
      </w:r>
      <w:r>
        <w:t>de</w:t>
      </w:r>
      <w:r>
        <w:rPr>
          <w:spacing w:val="12"/>
        </w:rPr>
        <w:t xml:space="preserve"> </w:t>
      </w:r>
      <w:r>
        <w:t>Cotistas,</w:t>
      </w:r>
      <w:r>
        <w:rPr>
          <w:spacing w:val="-59"/>
        </w:rPr>
        <w:t xml:space="preserve"> </w:t>
      </w:r>
      <w:r>
        <w:t>convocada especialmente</w:t>
      </w:r>
      <w:r>
        <w:rPr>
          <w:spacing w:val="1"/>
        </w:rPr>
        <w:t xml:space="preserve"> </w:t>
      </w:r>
      <w:r>
        <w:t>para esse fim ou, caso de não existam Cotas em</w:t>
      </w:r>
      <w:r>
        <w:rPr>
          <w:spacing w:val="1"/>
        </w:rPr>
        <w:t xml:space="preserve"> </w:t>
      </w:r>
      <w:r>
        <w:t>circulação,</w:t>
      </w:r>
      <w:r>
        <w:rPr>
          <w:spacing w:val="10"/>
        </w:rPr>
        <w:t xml:space="preserve"> </w:t>
      </w:r>
      <w:r>
        <w:t>por</w:t>
      </w:r>
      <w:r>
        <w:rPr>
          <w:spacing w:val="11"/>
        </w:rPr>
        <w:t xml:space="preserve"> </w:t>
      </w:r>
      <w:r>
        <w:t>deliberação</w:t>
      </w:r>
      <w:r>
        <w:rPr>
          <w:spacing w:val="12"/>
        </w:rPr>
        <w:t xml:space="preserve"> </w:t>
      </w:r>
      <w:r>
        <w:t>da</w:t>
      </w:r>
      <w:r>
        <w:rPr>
          <w:spacing w:val="10"/>
        </w:rPr>
        <w:t xml:space="preserve"> </w:t>
      </w:r>
      <w:r>
        <w:t>Administradora.</w:t>
      </w:r>
      <w:r>
        <w:rPr>
          <w:spacing w:val="12"/>
        </w:rPr>
        <w:t xml:space="preserve"> </w:t>
      </w:r>
      <w:r>
        <w:t>Os</w:t>
      </w:r>
      <w:r>
        <w:rPr>
          <w:spacing w:val="13"/>
        </w:rPr>
        <w:t xml:space="preserve"> </w:t>
      </w:r>
      <w:r>
        <w:t>demais</w:t>
      </w:r>
      <w:r>
        <w:rPr>
          <w:spacing w:val="13"/>
        </w:rPr>
        <w:t xml:space="preserve"> </w:t>
      </w:r>
      <w:r>
        <w:t>procedimentos</w:t>
      </w:r>
      <w:r>
        <w:rPr>
          <w:spacing w:val="8"/>
        </w:rPr>
        <w:t xml:space="preserve"> </w:t>
      </w:r>
      <w:r>
        <w:t>quanto</w:t>
      </w:r>
      <w:r>
        <w:rPr>
          <w:spacing w:val="-59"/>
        </w:rPr>
        <w:t xml:space="preserve"> </w:t>
      </w:r>
      <w:r>
        <w:t>a liquidação da Classe, Eventos de Avaliação, Eventos de Liquidação Antecipada</w:t>
      </w:r>
      <w:r>
        <w:rPr>
          <w:spacing w:val="-59"/>
        </w:rPr>
        <w:t xml:space="preserve"> </w:t>
      </w:r>
      <w:r>
        <w:t>seguem descritos</w:t>
      </w:r>
      <w:r>
        <w:rPr>
          <w:spacing w:val="1"/>
        </w:rPr>
        <w:t xml:space="preserve"> </w:t>
      </w:r>
      <w:r>
        <w:t>no</w:t>
      </w:r>
      <w:r>
        <w:rPr>
          <w:spacing w:val="-2"/>
        </w:rPr>
        <w:t xml:space="preserve"> </w:t>
      </w:r>
      <w:r>
        <w:t>Anexo da Classe.</w:t>
      </w:r>
    </w:p>
    <w:p w14:paraId="5FA22500" w14:textId="77777777" w:rsidR="00145F6F" w:rsidRDefault="00145F6F">
      <w:pPr>
        <w:pStyle w:val="Corpodetexto"/>
        <w:spacing w:before="4"/>
        <w:rPr>
          <w:sz w:val="28"/>
        </w:rPr>
      </w:pPr>
    </w:p>
    <w:p w14:paraId="6A725673" w14:textId="0FF42237" w:rsidR="00145F6F" w:rsidRDefault="002112C1">
      <w:pPr>
        <w:pStyle w:val="Ttulo3"/>
        <w:tabs>
          <w:tab w:val="left" w:pos="2304"/>
        </w:tabs>
        <w:spacing w:before="1"/>
      </w:pPr>
      <w:bookmarkStart w:id="17" w:name="CAPÍTULO_XVII._ENCARGOS_DO_FUNDO"/>
      <w:bookmarkEnd w:id="17"/>
      <w:r>
        <w:rPr>
          <w:spacing w:val="-11"/>
        </w:rPr>
        <w:lastRenderedPageBreak/>
        <w:t>CAPÍTULO</w:t>
      </w:r>
      <w:r>
        <w:rPr>
          <w:spacing w:val="-38"/>
        </w:rPr>
        <w:t xml:space="preserve"> </w:t>
      </w:r>
      <w:r>
        <w:rPr>
          <w:spacing w:val="-11"/>
        </w:rPr>
        <w:t>XV.</w:t>
      </w:r>
      <w:r>
        <w:rPr>
          <w:spacing w:val="-11"/>
        </w:rPr>
        <w:tab/>
      </w:r>
      <w:r>
        <w:t>ENCARGOS</w:t>
      </w:r>
      <w:r>
        <w:rPr>
          <w:spacing w:val="-3"/>
        </w:rPr>
        <w:t xml:space="preserve"> </w:t>
      </w:r>
      <w:r>
        <w:t>DO</w:t>
      </w:r>
      <w:r>
        <w:rPr>
          <w:spacing w:val="-4"/>
        </w:rPr>
        <w:t xml:space="preserve"> </w:t>
      </w:r>
      <w:r>
        <w:t>FUNDO</w:t>
      </w:r>
    </w:p>
    <w:p w14:paraId="3F6B77BB" w14:textId="77777777" w:rsidR="00145F6F" w:rsidRDefault="00145F6F">
      <w:pPr>
        <w:pStyle w:val="Corpodetexto"/>
        <w:spacing w:before="10"/>
        <w:rPr>
          <w:rFonts w:ascii="Arial"/>
          <w:b/>
          <w:sz w:val="33"/>
        </w:rPr>
      </w:pPr>
    </w:p>
    <w:p w14:paraId="75824F6B" w14:textId="144D2931" w:rsidR="00145F6F" w:rsidRDefault="002112C1" w:rsidP="00A309BB">
      <w:pPr>
        <w:pStyle w:val="Corpodetexto"/>
        <w:tabs>
          <w:tab w:val="left" w:pos="2304"/>
        </w:tabs>
        <w:spacing w:line="302" w:lineRule="auto"/>
        <w:ind w:left="2304" w:right="239" w:hanging="1866"/>
        <w:jc w:val="both"/>
      </w:pPr>
      <w:r w:rsidRPr="00C1525E">
        <w:rPr>
          <w:rFonts w:ascii="Arial" w:hAnsi="Arial"/>
          <w:b/>
        </w:rPr>
        <w:t>Artigo</w:t>
      </w:r>
      <w:r w:rsidRPr="00C1525E">
        <w:rPr>
          <w:rFonts w:ascii="Arial" w:hAnsi="Arial"/>
          <w:b/>
          <w:spacing w:val="-1"/>
        </w:rPr>
        <w:t xml:space="preserve"> </w:t>
      </w:r>
      <w:r w:rsidRPr="00C1525E">
        <w:rPr>
          <w:rFonts w:ascii="Arial" w:hAnsi="Arial"/>
          <w:b/>
        </w:rPr>
        <w:t>6</w:t>
      </w:r>
      <w:r w:rsidR="00B41A0E">
        <w:rPr>
          <w:rFonts w:ascii="Arial" w:hAnsi="Arial"/>
          <w:b/>
        </w:rPr>
        <w:t>2</w:t>
      </w:r>
      <w:r w:rsidRPr="00C1525E">
        <w:rPr>
          <w:rFonts w:ascii="Arial" w:hAnsi="Arial"/>
          <w:b/>
        </w:rPr>
        <w:t>.</w:t>
      </w:r>
      <w:r>
        <w:rPr>
          <w:rFonts w:ascii="Arial" w:hAnsi="Arial"/>
          <w:b/>
        </w:rPr>
        <w:tab/>
      </w:r>
      <w:r>
        <w:t>Constituem</w:t>
      </w:r>
      <w:r>
        <w:rPr>
          <w:spacing w:val="30"/>
        </w:rPr>
        <w:t xml:space="preserve"> </w:t>
      </w:r>
      <w:r>
        <w:t>encargos</w:t>
      </w:r>
      <w:r>
        <w:rPr>
          <w:spacing w:val="29"/>
        </w:rPr>
        <w:t xml:space="preserve"> </w:t>
      </w:r>
      <w:r>
        <w:t>do</w:t>
      </w:r>
      <w:r>
        <w:rPr>
          <w:spacing w:val="28"/>
        </w:rPr>
        <w:t xml:space="preserve"> </w:t>
      </w:r>
      <w:r>
        <w:t>Fundo,</w:t>
      </w:r>
      <w:r>
        <w:rPr>
          <w:spacing w:val="30"/>
        </w:rPr>
        <w:t xml:space="preserve"> </w:t>
      </w:r>
      <w:r>
        <w:t>além</w:t>
      </w:r>
      <w:r>
        <w:rPr>
          <w:spacing w:val="30"/>
        </w:rPr>
        <w:t xml:space="preserve"> </w:t>
      </w:r>
      <w:r>
        <w:t>da</w:t>
      </w:r>
      <w:r>
        <w:rPr>
          <w:spacing w:val="28"/>
        </w:rPr>
        <w:t xml:space="preserve"> </w:t>
      </w:r>
      <w:r>
        <w:t>Taxa</w:t>
      </w:r>
      <w:r>
        <w:rPr>
          <w:spacing w:val="26"/>
        </w:rPr>
        <w:t xml:space="preserve"> </w:t>
      </w:r>
      <w:r>
        <w:t>de</w:t>
      </w:r>
      <w:r>
        <w:rPr>
          <w:spacing w:val="31"/>
        </w:rPr>
        <w:t xml:space="preserve"> </w:t>
      </w:r>
      <w:r>
        <w:t>Administração</w:t>
      </w:r>
      <w:r>
        <w:rPr>
          <w:spacing w:val="28"/>
        </w:rPr>
        <w:t xml:space="preserve"> </w:t>
      </w:r>
      <w:r>
        <w:t>e</w:t>
      </w:r>
      <w:r>
        <w:rPr>
          <w:spacing w:val="29"/>
        </w:rPr>
        <w:t xml:space="preserve"> </w:t>
      </w:r>
      <w:r>
        <w:t>da</w:t>
      </w:r>
      <w:r>
        <w:rPr>
          <w:spacing w:val="25"/>
        </w:rPr>
        <w:t xml:space="preserve"> </w:t>
      </w:r>
      <w:r>
        <w:t>Taxa</w:t>
      </w:r>
      <w:r>
        <w:rPr>
          <w:spacing w:val="31"/>
        </w:rPr>
        <w:t xml:space="preserve"> </w:t>
      </w:r>
      <w:r>
        <w:t>de</w:t>
      </w:r>
      <w:r>
        <w:rPr>
          <w:spacing w:val="-59"/>
        </w:rPr>
        <w:t xml:space="preserve"> </w:t>
      </w:r>
      <w:r>
        <w:t>Gestão</w:t>
      </w:r>
      <w:r>
        <w:rPr>
          <w:spacing w:val="28"/>
        </w:rPr>
        <w:t xml:space="preserve"> </w:t>
      </w:r>
      <w:r>
        <w:t>prevista</w:t>
      </w:r>
      <w:r>
        <w:rPr>
          <w:spacing w:val="30"/>
        </w:rPr>
        <w:t xml:space="preserve"> </w:t>
      </w:r>
      <w:r>
        <w:t>neste</w:t>
      </w:r>
      <w:r>
        <w:rPr>
          <w:spacing w:val="31"/>
        </w:rPr>
        <w:t xml:space="preserve"> </w:t>
      </w:r>
      <w:r>
        <w:t>Regulamento</w:t>
      </w:r>
      <w:r>
        <w:rPr>
          <w:spacing w:val="30"/>
        </w:rPr>
        <w:t xml:space="preserve"> </w:t>
      </w:r>
      <w:r>
        <w:t>e</w:t>
      </w:r>
      <w:r>
        <w:rPr>
          <w:spacing w:val="31"/>
        </w:rPr>
        <w:t xml:space="preserve"> </w:t>
      </w:r>
      <w:r>
        <w:t>no</w:t>
      </w:r>
      <w:r>
        <w:rPr>
          <w:spacing w:val="28"/>
        </w:rPr>
        <w:t xml:space="preserve"> </w:t>
      </w:r>
      <w:r>
        <w:t>Anexo,</w:t>
      </w:r>
      <w:r>
        <w:rPr>
          <w:spacing w:val="29"/>
        </w:rPr>
        <w:t xml:space="preserve"> </w:t>
      </w:r>
      <w:r>
        <w:t>que</w:t>
      </w:r>
      <w:r>
        <w:rPr>
          <w:spacing w:val="31"/>
        </w:rPr>
        <w:t xml:space="preserve"> </w:t>
      </w:r>
      <w:r>
        <w:t>lhe</w:t>
      </w:r>
      <w:r>
        <w:rPr>
          <w:spacing w:val="30"/>
        </w:rPr>
        <w:t xml:space="preserve"> </w:t>
      </w:r>
      <w:r>
        <w:t>podem</w:t>
      </w:r>
      <w:r>
        <w:rPr>
          <w:spacing w:val="32"/>
        </w:rPr>
        <w:t xml:space="preserve"> </w:t>
      </w:r>
      <w:r>
        <w:t>ser</w:t>
      </w:r>
      <w:r>
        <w:rPr>
          <w:spacing w:val="29"/>
        </w:rPr>
        <w:t xml:space="preserve"> </w:t>
      </w:r>
      <w:r>
        <w:t>debitadas</w:t>
      </w:r>
      <w:r w:rsidR="00A309BB">
        <w:t xml:space="preserve"> </w:t>
      </w:r>
      <w:r>
        <w:t>diretamente:</w:t>
      </w:r>
    </w:p>
    <w:p w14:paraId="232DA4B3" w14:textId="77777777" w:rsidR="00145F6F" w:rsidRDefault="00145F6F">
      <w:pPr>
        <w:pStyle w:val="Corpodetexto"/>
        <w:spacing w:before="7"/>
        <w:rPr>
          <w:sz w:val="34"/>
        </w:rPr>
      </w:pPr>
    </w:p>
    <w:p w14:paraId="29141F00" w14:textId="4161D91C" w:rsidR="00145F6F" w:rsidRDefault="002112C1">
      <w:pPr>
        <w:pStyle w:val="PargrafodaLista"/>
        <w:numPr>
          <w:ilvl w:val="0"/>
          <w:numId w:val="25"/>
        </w:numPr>
        <w:tabs>
          <w:tab w:val="left" w:pos="2871"/>
        </w:tabs>
        <w:spacing w:line="304" w:lineRule="auto"/>
        <w:ind w:right="239"/>
      </w:pPr>
      <w:r>
        <w:t>Taxas,</w:t>
      </w:r>
      <w:r>
        <w:rPr>
          <w:spacing w:val="1"/>
        </w:rPr>
        <w:t xml:space="preserve"> </w:t>
      </w:r>
      <w:r>
        <w:t>impostos</w:t>
      </w:r>
      <w:r>
        <w:rPr>
          <w:spacing w:val="1"/>
        </w:rPr>
        <w:t xml:space="preserve"> </w:t>
      </w:r>
      <w:r>
        <w:t>ou</w:t>
      </w:r>
      <w:r>
        <w:rPr>
          <w:spacing w:val="1"/>
        </w:rPr>
        <w:t xml:space="preserve"> </w:t>
      </w:r>
      <w:r>
        <w:t>contribuições</w:t>
      </w:r>
      <w:r>
        <w:rPr>
          <w:spacing w:val="1"/>
        </w:rPr>
        <w:t xml:space="preserve"> </w:t>
      </w:r>
      <w:r>
        <w:t>federais,</w:t>
      </w:r>
      <w:r>
        <w:rPr>
          <w:spacing w:val="1"/>
        </w:rPr>
        <w:t xml:space="preserve"> </w:t>
      </w:r>
      <w:r>
        <w:t>estaduais,</w:t>
      </w:r>
      <w:r>
        <w:rPr>
          <w:spacing w:val="1"/>
        </w:rPr>
        <w:t xml:space="preserve"> </w:t>
      </w:r>
      <w:r>
        <w:t>municipais</w:t>
      </w:r>
      <w:r>
        <w:rPr>
          <w:spacing w:val="1"/>
        </w:rPr>
        <w:t xml:space="preserve"> </w:t>
      </w:r>
      <w:r>
        <w:t>ou</w:t>
      </w:r>
      <w:r>
        <w:rPr>
          <w:spacing w:val="1"/>
        </w:rPr>
        <w:t xml:space="preserve"> </w:t>
      </w:r>
      <w:r>
        <w:t>autárquicas, que recaiam ou venham a recair sobre os bens, direitos e</w:t>
      </w:r>
      <w:r>
        <w:rPr>
          <w:spacing w:val="1"/>
        </w:rPr>
        <w:t xml:space="preserve"> </w:t>
      </w:r>
      <w:r>
        <w:t>obrigações do</w:t>
      </w:r>
      <w:r>
        <w:rPr>
          <w:spacing w:val="-1"/>
        </w:rPr>
        <w:t xml:space="preserve"> </w:t>
      </w:r>
      <w:r>
        <w:t>Fundo</w:t>
      </w:r>
      <w:r w:rsidR="00CE0294">
        <w:t>, inclusive a Taxa</w:t>
      </w:r>
      <w:r w:rsidR="00861577">
        <w:t xml:space="preserve"> de Fiscalização da CVM</w:t>
      </w:r>
      <w:r>
        <w:t>;</w:t>
      </w:r>
    </w:p>
    <w:p w14:paraId="03F610C8" w14:textId="77777777" w:rsidR="00145F6F" w:rsidRDefault="002112C1">
      <w:pPr>
        <w:pStyle w:val="PargrafodaLista"/>
        <w:numPr>
          <w:ilvl w:val="0"/>
          <w:numId w:val="25"/>
        </w:numPr>
        <w:tabs>
          <w:tab w:val="left" w:pos="2871"/>
        </w:tabs>
        <w:spacing w:line="304" w:lineRule="auto"/>
        <w:ind w:right="238"/>
      </w:pPr>
      <w:r>
        <w:rPr>
          <w:spacing w:val="-1"/>
        </w:rPr>
        <w:t>Despesas</w:t>
      </w:r>
      <w:r>
        <w:rPr>
          <w:spacing w:val="-14"/>
        </w:rPr>
        <w:t xml:space="preserve"> </w:t>
      </w:r>
      <w:r>
        <w:rPr>
          <w:spacing w:val="-1"/>
        </w:rPr>
        <w:t>com</w:t>
      </w:r>
      <w:r>
        <w:rPr>
          <w:spacing w:val="-13"/>
        </w:rPr>
        <w:t xml:space="preserve"> </w:t>
      </w:r>
      <w:r>
        <w:rPr>
          <w:spacing w:val="-1"/>
        </w:rPr>
        <w:t>o</w:t>
      </w:r>
      <w:r>
        <w:rPr>
          <w:spacing w:val="-16"/>
        </w:rPr>
        <w:t xml:space="preserve"> </w:t>
      </w:r>
      <w:r>
        <w:rPr>
          <w:spacing w:val="-1"/>
        </w:rPr>
        <w:t>registro</w:t>
      </w:r>
      <w:r>
        <w:rPr>
          <w:spacing w:val="-16"/>
        </w:rPr>
        <w:t xml:space="preserve"> </w:t>
      </w:r>
      <w:r>
        <w:t>de</w:t>
      </w:r>
      <w:r>
        <w:rPr>
          <w:spacing w:val="-13"/>
        </w:rPr>
        <w:t xml:space="preserve"> </w:t>
      </w:r>
      <w:r>
        <w:t>documentos,</w:t>
      </w:r>
      <w:r>
        <w:rPr>
          <w:spacing w:val="-13"/>
        </w:rPr>
        <w:t xml:space="preserve"> </w:t>
      </w:r>
      <w:r>
        <w:t>impressão,</w:t>
      </w:r>
      <w:r>
        <w:rPr>
          <w:spacing w:val="-13"/>
        </w:rPr>
        <w:t xml:space="preserve"> </w:t>
      </w:r>
      <w:r>
        <w:t>expedição</w:t>
      </w:r>
      <w:r>
        <w:rPr>
          <w:spacing w:val="-14"/>
        </w:rPr>
        <w:t xml:space="preserve"> </w:t>
      </w:r>
      <w:r>
        <w:t>e</w:t>
      </w:r>
      <w:r>
        <w:rPr>
          <w:spacing w:val="-13"/>
        </w:rPr>
        <w:t xml:space="preserve"> </w:t>
      </w:r>
      <w:r>
        <w:t>publicação</w:t>
      </w:r>
      <w:r>
        <w:rPr>
          <w:spacing w:val="-59"/>
        </w:rPr>
        <w:t xml:space="preserve"> </w:t>
      </w:r>
      <w:r>
        <w:t>de relatórios e informações periódicas previstas na Resolução CVM Nº 175</w:t>
      </w:r>
      <w:r>
        <w:rPr>
          <w:spacing w:val="1"/>
        </w:rPr>
        <w:t xml:space="preserve"> </w:t>
      </w:r>
      <w:r>
        <w:t>e</w:t>
      </w:r>
      <w:r>
        <w:rPr>
          <w:spacing w:val="-1"/>
        </w:rPr>
        <w:t xml:space="preserve"> </w:t>
      </w:r>
      <w:r>
        <w:t>seus Anexos Normativos;</w:t>
      </w:r>
    </w:p>
    <w:p w14:paraId="11EE6A9A" w14:textId="7C64DC11" w:rsidR="00145F6F" w:rsidRDefault="002112C1">
      <w:pPr>
        <w:pStyle w:val="PargrafodaLista"/>
        <w:numPr>
          <w:ilvl w:val="0"/>
          <w:numId w:val="25"/>
        </w:numPr>
        <w:tabs>
          <w:tab w:val="left" w:pos="2871"/>
        </w:tabs>
        <w:spacing w:line="302" w:lineRule="auto"/>
        <w:ind w:right="241"/>
      </w:pPr>
      <w:r>
        <w:t>Despesas</w:t>
      </w:r>
      <w:r>
        <w:rPr>
          <w:spacing w:val="1"/>
        </w:rPr>
        <w:t xml:space="preserve"> </w:t>
      </w:r>
      <w:r>
        <w:t>com</w:t>
      </w:r>
      <w:r>
        <w:rPr>
          <w:spacing w:val="1"/>
        </w:rPr>
        <w:t xml:space="preserve"> </w:t>
      </w:r>
      <w:r>
        <w:t>correspondências</w:t>
      </w:r>
      <w:r>
        <w:rPr>
          <w:spacing w:val="1"/>
        </w:rPr>
        <w:t xml:space="preserve"> </w:t>
      </w:r>
      <w:r>
        <w:t>de</w:t>
      </w:r>
      <w:r>
        <w:rPr>
          <w:spacing w:val="1"/>
        </w:rPr>
        <w:t xml:space="preserve"> </w:t>
      </w:r>
      <w:r>
        <w:t>interesse</w:t>
      </w:r>
      <w:r>
        <w:rPr>
          <w:spacing w:val="1"/>
        </w:rPr>
        <w:t xml:space="preserve"> </w:t>
      </w:r>
      <w:r>
        <w:t>do</w:t>
      </w:r>
      <w:r>
        <w:rPr>
          <w:spacing w:val="1"/>
        </w:rPr>
        <w:t xml:space="preserve"> </w:t>
      </w:r>
      <w:r>
        <w:t>Fundo,</w:t>
      </w:r>
      <w:r>
        <w:rPr>
          <w:spacing w:val="1"/>
        </w:rPr>
        <w:t xml:space="preserve"> </w:t>
      </w:r>
      <w:r>
        <w:t>inclusive</w:t>
      </w:r>
      <w:r>
        <w:rPr>
          <w:spacing w:val="1"/>
        </w:rPr>
        <w:t xml:space="preserve"> </w:t>
      </w:r>
      <w:r>
        <w:t>comunicações</w:t>
      </w:r>
      <w:r>
        <w:rPr>
          <w:spacing w:val="-3"/>
        </w:rPr>
        <w:t xml:space="preserve"> </w:t>
      </w:r>
      <w:r>
        <w:t>aos</w:t>
      </w:r>
      <w:r>
        <w:rPr>
          <w:spacing w:val="-1"/>
        </w:rPr>
        <w:t xml:space="preserve"> </w:t>
      </w:r>
      <w:r>
        <w:t>Cotistas</w:t>
      </w:r>
      <w:r w:rsidR="004C7787">
        <w:t>, tais como despesas com confecção e trânsito, dentre outras</w:t>
      </w:r>
      <w:r>
        <w:t>;</w:t>
      </w:r>
    </w:p>
    <w:p w14:paraId="027C544A" w14:textId="77777777" w:rsidR="00145F6F" w:rsidRDefault="002112C1">
      <w:pPr>
        <w:pStyle w:val="PargrafodaLista"/>
        <w:numPr>
          <w:ilvl w:val="0"/>
          <w:numId w:val="25"/>
        </w:numPr>
        <w:tabs>
          <w:tab w:val="left" w:pos="2871"/>
        </w:tabs>
      </w:pPr>
      <w:r>
        <w:t>honorários</w:t>
      </w:r>
      <w:r>
        <w:rPr>
          <w:spacing w:val="-1"/>
        </w:rPr>
        <w:t xml:space="preserve"> </w:t>
      </w:r>
      <w:r>
        <w:t>e</w:t>
      </w:r>
      <w:r>
        <w:rPr>
          <w:spacing w:val="-3"/>
        </w:rPr>
        <w:t xml:space="preserve"> </w:t>
      </w:r>
      <w:r>
        <w:t>despesas</w:t>
      </w:r>
      <w:r>
        <w:rPr>
          <w:spacing w:val="-3"/>
        </w:rPr>
        <w:t xml:space="preserve"> </w:t>
      </w:r>
      <w:r>
        <w:t>do</w:t>
      </w:r>
      <w:r>
        <w:rPr>
          <w:spacing w:val="-1"/>
        </w:rPr>
        <w:t xml:space="preserve"> </w:t>
      </w:r>
      <w:r>
        <w:t>auditor</w:t>
      </w:r>
      <w:r>
        <w:rPr>
          <w:spacing w:val="1"/>
        </w:rPr>
        <w:t xml:space="preserve"> </w:t>
      </w:r>
      <w:r>
        <w:t>independente;</w:t>
      </w:r>
    </w:p>
    <w:p w14:paraId="76BA5327" w14:textId="77777777" w:rsidR="00145F6F" w:rsidRDefault="002112C1">
      <w:pPr>
        <w:pStyle w:val="PargrafodaLista"/>
        <w:numPr>
          <w:ilvl w:val="0"/>
          <w:numId w:val="25"/>
        </w:numPr>
        <w:tabs>
          <w:tab w:val="left" w:pos="2871"/>
        </w:tabs>
        <w:spacing w:before="62"/>
      </w:pPr>
      <w:r>
        <w:t>Emolumentos e</w:t>
      </w:r>
      <w:r>
        <w:rPr>
          <w:spacing w:val="-3"/>
        </w:rPr>
        <w:t xml:space="preserve"> </w:t>
      </w:r>
      <w:r>
        <w:t>comissões pagas</w:t>
      </w:r>
      <w:r>
        <w:rPr>
          <w:spacing w:val="-3"/>
        </w:rPr>
        <w:t xml:space="preserve"> </w:t>
      </w:r>
      <w:r>
        <w:t>sobre</w:t>
      </w:r>
      <w:r>
        <w:rPr>
          <w:spacing w:val="-3"/>
        </w:rPr>
        <w:t xml:space="preserve"> </w:t>
      </w:r>
      <w:r>
        <w:t>as operações do</w:t>
      </w:r>
      <w:r>
        <w:rPr>
          <w:spacing w:val="-7"/>
        </w:rPr>
        <w:t xml:space="preserve"> </w:t>
      </w:r>
      <w:r>
        <w:t>Fundo;</w:t>
      </w:r>
    </w:p>
    <w:p w14:paraId="6514E8D1" w14:textId="77777777" w:rsidR="00145F6F" w:rsidRDefault="002112C1">
      <w:pPr>
        <w:pStyle w:val="PargrafodaLista"/>
        <w:numPr>
          <w:ilvl w:val="0"/>
          <w:numId w:val="25"/>
        </w:numPr>
        <w:tabs>
          <w:tab w:val="left" w:pos="2871"/>
        </w:tabs>
        <w:spacing w:before="66" w:line="304" w:lineRule="auto"/>
        <w:ind w:right="118"/>
      </w:pPr>
      <w:r>
        <w:rPr>
          <w:spacing w:val="-1"/>
        </w:rPr>
        <w:t>Despesas</w:t>
      </w:r>
      <w:r>
        <w:rPr>
          <w:spacing w:val="-14"/>
        </w:rPr>
        <w:t xml:space="preserve"> </w:t>
      </w:r>
      <w:r>
        <w:rPr>
          <w:spacing w:val="-1"/>
        </w:rPr>
        <w:t>com</w:t>
      </w:r>
      <w:r>
        <w:rPr>
          <w:spacing w:val="-12"/>
        </w:rPr>
        <w:t xml:space="preserve"> </w:t>
      </w:r>
      <w:r>
        <w:rPr>
          <w:spacing w:val="-1"/>
        </w:rPr>
        <w:t>a</w:t>
      </w:r>
      <w:r>
        <w:rPr>
          <w:spacing w:val="-16"/>
        </w:rPr>
        <w:t xml:space="preserve"> </w:t>
      </w:r>
      <w:r>
        <w:rPr>
          <w:spacing w:val="-1"/>
        </w:rPr>
        <w:t>manutenção</w:t>
      </w:r>
      <w:r>
        <w:rPr>
          <w:spacing w:val="-13"/>
        </w:rPr>
        <w:t xml:space="preserve"> </w:t>
      </w:r>
      <w:r>
        <w:t>de</w:t>
      </w:r>
      <w:r>
        <w:rPr>
          <w:spacing w:val="-13"/>
        </w:rPr>
        <w:t xml:space="preserve"> </w:t>
      </w:r>
      <w:r>
        <w:t>Ativos</w:t>
      </w:r>
      <w:r>
        <w:rPr>
          <w:spacing w:val="-13"/>
        </w:rPr>
        <w:t xml:space="preserve"> </w:t>
      </w:r>
      <w:r>
        <w:t>cuja</w:t>
      </w:r>
      <w:r>
        <w:rPr>
          <w:spacing w:val="-16"/>
        </w:rPr>
        <w:t xml:space="preserve"> </w:t>
      </w:r>
      <w:r>
        <w:t>propriedade</w:t>
      </w:r>
      <w:r>
        <w:rPr>
          <w:spacing w:val="-10"/>
        </w:rPr>
        <w:t xml:space="preserve"> </w:t>
      </w:r>
      <w:r>
        <w:t>decorra</w:t>
      </w:r>
      <w:r>
        <w:rPr>
          <w:spacing w:val="-17"/>
        </w:rPr>
        <w:t xml:space="preserve"> </w:t>
      </w:r>
      <w:r>
        <w:t>de</w:t>
      </w:r>
      <w:r>
        <w:rPr>
          <w:spacing w:val="-16"/>
        </w:rPr>
        <w:t xml:space="preserve"> </w:t>
      </w:r>
      <w:r>
        <w:t>execução</w:t>
      </w:r>
      <w:r>
        <w:rPr>
          <w:spacing w:val="-58"/>
        </w:rPr>
        <w:t xml:space="preserve"> </w:t>
      </w:r>
      <w:r>
        <w:t>de</w:t>
      </w:r>
      <w:r>
        <w:rPr>
          <w:spacing w:val="-3"/>
        </w:rPr>
        <w:t xml:space="preserve"> </w:t>
      </w:r>
      <w:r>
        <w:t>garantia ou de</w:t>
      </w:r>
      <w:r>
        <w:rPr>
          <w:spacing w:val="-2"/>
        </w:rPr>
        <w:t xml:space="preserve"> </w:t>
      </w:r>
      <w:r>
        <w:t>acordo</w:t>
      </w:r>
      <w:r>
        <w:rPr>
          <w:spacing w:val="-2"/>
        </w:rPr>
        <w:t xml:space="preserve"> </w:t>
      </w:r>
      <w:r>
        <w:t>com</w:t>
      </w:r>
      <w:r>
        <w:rPr>
          <w:spacing w:val="-1"/>
        </w:rPr>
        <w:t xml:space="preserve"> </w:t>
      </w:r>
      <w:r>
        <w:t>devedor;</w:t>
      </w:r>
    </w:p>
    <w:p w14:paraId="6E348F30" w14:textId="77777777" w:rsidR="00145F6F" w:rsidRDefault="002112C1">
      <w:pPr>
        <w:pStyle w:val="PargrafodaLista"/>
        <w:numPr>
          <w:ilvl w:val="0"/>
          <w:numId w:val="25"/>
        </w:numPr>
        <w:tabs>
          <w:tab w:val="left" w:pos="2871"/>
        </w:tabs>
        <w:spacing w:before="47" w:line="302" w:lineRule="auto"/>
        <w:ind w:right="235"/>
      </w:pPr>
      <w:r>
        <w:t>Honorários de advogados, custas e despesas correlatas feitas em defesa</w:t>
      </w:r>
      <w:r>
        <w:rPr>
          <w:spacing w:val="1"/>
        </w:rPr>
        <w:t xml:space="preserve"> </w:t>
      </w:r>
      <w:r>
        <w:t>dos</w:t>
      </w:r>
      <w:r>
        <w:rPr>
          <w:spacing w:val="1"/>
        </w:rPr>
        <w:t xml:space="preserve"> </w:t>
      </w:r>
      <w:r>
        <w:t>interesses</w:t>
      </w:r>
      <w:r>
        <w:rPr>
          <w:spacing w:val="1"/>
        </w:rPr>
        <w:t xml:space="preserve"> </w:t>
      </w:r>
      <w:r>
        <w:t>do</w:t>
      </w:r>
      <w:r>
        <w:rPr>
          <w:spacing w:val="1"/>
        </w:rPr>
        <w:t xml:space="preserve"> </w:t>
      </w:r>
      <w:r>
        <w:t>Fundo,</w:t>
      </w:r>
      <w:r>
        <w:rPr>
          <w:spacing w:val="1"/>
        </w:rPr>
        <w:t xml:space="preserve"> </w:t>
      </w:r>
      <w:r>
        <w:t>em</w:t>
      </w:r>
      <w:r>
        <w:rPr>
          <w:spacing w:val="1"/>
        </w:rPr>
        <w:t xml:space="preserve"> </w:t>
      </w:r>
      <w:r>
        <w:t>juízo</w:t>
      </w:r>
      <w:r>
        <w:rPr>
          <w:spacing w:val="1"/>
        </w:rPr>
        <w:t xml:space="preserve"> </w:t>
      </w:r>
      <w:r>
        <w:t>ou</w:t>
      </w:r>
      <w:r>
        <w:rPr>
          <w:spacing w:val="1"/>
        </w:rPr>
        <w:t xml:space="preserve"> </w:t>
      </w:r>
      <w:r>
        <w:t>fora</w:t>
      </w:r>
      <w:r>
        <w:rPr>
          <w:spacing w:val="1"/>
        </w:rPr>
        <w:t xml:space="preserve"> </w:t>
      </w:r>
      <w:r>
        <w:t>dele,</w:t>
      </w:r>
      <w:r>
        <w:rPr>
          <w:spacing w:val="1"/>
        </w:rPr>
        <w:t xml:space="preserve"> </w:t>
      </w:r>
      <w:r>
        <w:t>inclusive</w:t>
      </w:r>
      <w:r>
        <w:rPr>
          <w:spacing w:val="1"/>
        </w:rPr>
        <w:t xml:space="preserve"> </w:t>
      </w:r>
      <w:r>
        <w:t>o</w:t>
      </w:r>
      <w:r>
        <w:rPr>
          <w:spacing w:val="1"/>
        </w:rPr>
        <w:t xml:space="preserve"> </w:t>
      </w:r>
      <w:r>
        <w:t>valor</w:t>
      </w:r>
      <w:r>
        <w:rPr>
          <w:spacing w:val="1"/>
        </w:rPr>
        <w:t xml:space="preserve"> </w:t>
      </w:r>
      <w:r>
        <w:t>da</w:t>
      </w:r>
      <w:r>
        <w:rPr>
          <w:spacing w:val="1"/>
        </w:rPr>
        <w:t xml:space="preserve"> </w:t>
      </w:r>
      <w:r>
        <w:t>condenação</w:t>
      </w:r>
      <w:r>
        <w:rPr>
          <w:spacing w:val="-1"/>
        </w:rPr>
        <w:t xml:space="preserve"> </w:t>
      </w:r>
      <w:r>
        <w:t>imputada,</w:t>
      </w:r>
      <w:r>
        <w:rPr>
          <w:spacing w:val="-1"/>
        </w:rPr>
        <w:t xml:space="preserve"> </w:t>
      </w:r>
      <w:r>
        <w:t>se</w:t>
      </w:r>
      <w:r>
        <w:rPr>
          <w:spacing w:val="-2"/>
        </w:rPr>
        <w:t xml:space="preserve"> </w:t>
      </w:r>
      <w:r>
        <w:t>for</w:t>
      </w:r>
      <w:r>
        <w:rPr>
          <w:spacing w:val="1"/>
        </w:rPr>
        <w:t xml:space="preserve"> </w:t>
      </w:r>
      <w:r>
        <w:t>o</w:t>
      </w:r>
      <w:r>
        <w:rPr>
          <w:spacing w:val="-2"/>
        </w:rPr>
        <w:t xml:space="preserve"> </w:t>
      </w:r>
      <w:r>
        <w:t>caso;</w:t>
      </w:r>
    </w:p>
    <w:p w14:paraId="7166088A" w14:textId="77777777" w:rsidR="00145F6F" w:rsidRDefault="002112C1">
      <w:pPr>
        <w:pStyle w:val="PargrafodaLista"/>
        <w:numPr>
          <w:ilvl w:val="0"/>
          <w:numId w:val="25"/>
        </w:numPr>
        <w:tabs>
          <w:tab w:val="left" w:pos="2871"/>
        </w:tabs>
        <w:spacing w:before="49" w:line="302" w:lineRule="auto"/>
        <w:ind w:right="239"/>
      </w:pPr>
      <w:r>
        <w:t>Gastos derivados da celebração de contratos de seguro sobre os Ativos da</w:t>
      </w:r>
      <w:r>
        <w:rPr>
          <w:spacing w:val="1"/>
        </w:rPr>
        <w:t xml:space="preserve"> </w:t>
      </w:r>
      <w:r>
        <w:t>Carteira, assim como a parcela de prejuízos da Carteira não coberta por</w:t>
      </w:r>
      <w:r>
        <w:rPr>
          <w:spacing w:val="1"/>
        </w:rPr>
        <w:t xml:space="preserve"> </w:t>
      </w:r>
      <w:r>
        <w:t>apólices de seguro, salvo se decorrente diretamente de culpa ou dolo dos</w:t>
      </w:r>
      <w:r>
        <w:rPr>
          <w:spacing w:val="1"/>
        </w:rPr>
        <w:t xml:space="preserve"> </w:t>
      </w:r>
      <w:r>
        <w:t>prestadores</w:t>
      </w:r>
      <w:r>
        <w:rPr>
          <w:spacing w:val="-1"/>
        </w:rPr>
        <w:t xml:space="preserve"> </w:t>
      </w:r>
      <w:r>
        <w:t>dos</w:t>
      </w:r>
      <w:r>
        <w:rPr>
          <w:spacing w:val="1"/>
        </w:rPr>
        <w:t xml:space="preserve"> </w:t>
      </w:r>
      <w:r>
        <w:t>serviços</w:t>
      </w:r>
      <w:r>
        <w:rPr>
          <w:spacing w:val="-1"/>
        </w:rPr>
        <w:t xml:space="preserve"> </w:t>
      </w:r>
      <w:r>
        <w:t>no exercício</w:t>
      </w:r>
      <w:r>
        <w:rPr>
          <w:spacing w:val="-1"/>
        </w:rPr>
        <w:t xml:space="preserve"> </w:t>
      </w:r>
      <w:r>
        <w:t>de suas</w:t>
      </w:r>
      <w:r>
        <w:rPr>
          <w:spacing w:val="-3"/>
        </w:rPr>
        <w:t xml:space="preserve"> </w:t>
      </w:r>
      <w:r>
        <w:t>respectivas</w:t>
      </w:r>
      <w:r>
        <w:rPr>
          <w:spacing w:val="-2"/>
        </w:rPr>
        <w:t xml:space="preserve"> </w:t>
      </w:r>
      <w:r>
        <w:t>funções;</w:t>
      </w:r>
    </w:p>
    <w:p w14:paraId="726289BF" w14:textId="77777777" w:rsidR="00145F6F" w:rsidRDefault="002112C1">
      <w:pPr>
        <w:pStyle w:val="PargrafodaLista"/>
        <w:numPr>
          <w:ilvl w:val="0"/>
          <w:numId w:val="25"/>
        </w:numPr>
        <w:tabs>
          <w:tab w:val="left" w:pos="2871"/>
        </w:tabs>
        <w:spacing w:before="4"/>
      </w:pPr>
      <w:r>
        <w:t>Despesas</w:t>
      </w:r>
      <w:r>
        <w:rPr>
          <w:spacing w:val="-1"/>
        </w:rPr>
        <w:t xml:space="preserve"> </w:t>
      </w:r>
      <w:r>
        <w:t>relacionadas</w:t>
      </w:r>
      <w:r>
        <w:rPr>
          <w:spacing w:val="-5"/>
        </w:rPr>
        <w:t xml:space="preserve"> </w:t>
      </w:r>
      <w:r>
        <w:t>ao</w:t>
      </w:r>
      <w:r>
        <w:rPr>
          <w:spacing w:val="-2"/>
        </w:rPr>
        <w:t xml:space="preserve"> </w:t>
      </w:r>
      <w:r>
        <w:t>exercício</w:t>
      </w:r>
      <w:r>
        <w:rPr>
          <w:spacing w:val="-1"/>
        </w:rPr>
        <w:t xml:space="preserve"> </w:t>
      </w:r>
      <w:r>
        <w:t>do</w:t>
      </w:r>
      <w:r>
        <w:rPr>
          <w:spacing w:val="-2"/>
        </w:rPr>
        <w:t xml:space="preserve"> </w:t>
      </w:r>
      <w:r>
        <w:t>direito</w:t>
      </w:r>
      <w:r>
        <w:rPr>
          <w:spacing w:val="-1"/>
        </w:rPr>
        <w:t xml:space="preserve"> </w:t>
      </w:r>
      <w:r>
        <w:t>de</w:t>
      </w:r>
      <w:r>
        <w:rPr>
          <w:spacing w:val="-2"/>
        </w:rPr>
        <w:t xml:space="preserve"> </w:t>
      </w:r>
      <w:r>
        <w:t>voto de</w:t>
      </w:r>
      <w:r>
        <w:rPr>
          <w:spacing w:val="-2"/>
        </w:rPr>
        <w:t xml:space="preserve"> </w:t>
      </w:r>
      <w:r>
        <w:t>Ativos</w:t>
      </w:r>
      <w:r>
        <w:rPr>
          <w:spacing w:val="-1"/>
        </w:rPr>
        <w:t xml:space="preserve"> </w:t>
      </w:r>
      <w:r>
        <w:t>do</w:t>
      </w:r>
      <w:r>
        <w:rPr>
          <w:spacing w:val="-2"/>
        </w:rPr>
        <w:t xml:space="preserve"> </w:t>
      </w:r>
      <w:r>
        <w:t>Fundo;</w:t>
      </w:r>
    </w:p>
    <w:p w14:paraId="494B48B7" w14:textId="38AB731E" w:rsidR="00145F6F" w:rsidRDefault="002112C1">
      <w:pPr>
        <w:pStyle w:val="PargrafodaLista"/>
        <w:numPr>
          <w:ilvl w:val="0"/>
          <w:numId w:val="25"/>
        </w:numPr>
        <w:tabs>
          <w:tab w:val="left" w:pos="2871"/>
        </w:tabs>
        <w:spacing w:before="69" w:line="302" w:lineRule="auto"/>
        <w:ind w:right="114"/>
      </w:pPr>
      <w:r>
        <w:t>Despesas com a realização de Assembleias de Cotistas;</w:t>
      </w:r>
    </w:p>
    <w:p w14:paraId="683176B6" w14:textId="567528E5" w:rsidR="00145F6F" w:rsidRDefault="002112C1">
      <w:pPr>
        <w:pStyle w:val="PargrafodaLista"/>
        <w:numPr>
          <w:ilvl w:val="0"/>
          <w:numId w:val="25"/>
        </w:numPr>
        <w:tabs>
          <w:tab w:val="left" w:pos="2871"/>
        </w:tabs>
        <w:spacing w:before="1" w:line="304" w:lineRule="auto"/>
        <w:ind w:right="236"/>
      </w:pPr>
      <w:r>
        <w:t>Despesas</w:t>
      </w:r>
      <w:r>
        <w:rPr>
          <w:spacing w:val="1"/>
        </w:rPr>
        <w:t xml:space="preserve"> </w:t>
      </w:r>
      <w:r>
        <w:t>inerentes</w:t>
      </w:r>
      <w:r>
        <w:rPr>
          <w:spacing w:val="1"/>
        </w:rPr>
        <w:t xml:space="preserve"> </w:t>
      </w:r>
      <w:r>
        <w:t>à</w:t>
      </w:r>
      <w:r>
        <w:rPr>
          <w:spacing w:val="1"/>
        </w:rPr>
        <w:t xml:space="preserve"> </w:t>
      </w:r>
      <w:r>
        <w:t>constituição,</w:t>
      </w:r>
      <w:r>
        <w:rPr>
          <w:spacing w:val="1"/>
        </w:rPr>
        <w:t xml:space="preserve"> </w:t>
      </w:r>
      <w:r>
        <w:t>fusão,</w:t>
      </w:r>
      <w:r>
        <w:rPr>
          <w:spacing w:val="1"/>
        </w:rPr>
        <w:t xml:space="preserve"> </w:t>
      </w:r>
      <w:r>
        <w:t>incorporação,</w:t>
      </w:r>
      <w:r>
        <w:rPr>
          <w:spacing w:val="1"/>
        </w:rPr>
        <w:t xml:space="preserve"> </w:t>
      </w:r>
      <w:r>
        <w:t>cisão,</w:t>
      </w:r>
      <w:r>
        <w:rPr>
          <w:spacing w:val="1"/>
        </w:rPr>
        <w:t xml:space="preserve"> </w:t>
      </w:r>
      <w:r>
        <w:t>transformação</w:t>
      </w:r>
      <w:r>
        <w:rPr>
          <w:spacing w:val="-3"/>
        </w:rPr>
        <w:t xml:space="preserve"> </w:t>
      </w:r>
      <w:r>
        <w:t>ou liquidação</w:t>
      </w:r>
      <w:r w:rsidR="00E01BEB">
        <w:t xml:space="preserve"> da Classe, sem limitação de valor</w:t>
      </w:r>
      <w:r>
        <w:t>;</w:t>
      </w:r>
    </w:p>
    <w:p w14:paraId="4CA402FA" w14:textId="569374A5" w:rsidR="00145F6F" w:rsidRDefault="002112C1">
      <w:pPr>
        <w:pStyle w:val="PargrafodaLista"/>
        <w:numPr>
          <w:ilvl w:val="0"/>
          <w:numId w:val="25"/>
        </w:numPr>
        <w:tabs>
          <w:tab w:val="left" w:pos="2871"/>
        </w:tabs>
        <w:spacing w:line="302" w:lineRule="auto"/>
        <w:ind w:right="120"/>
      </w:pPr>
      <w:r>
        <w:t>Despesas com liquidação, registro e custódia de operações com Ativos da</w:t>
      </w:r>
      <w:r>
        <w:rPr>
          <w:spacing w:val="1"/>
        </w:rPr>
        <w:t xml:space="preserve"> </w:t>
      </w:r>
      <w:r>
        <w:t>Carteira</w:t>
      </w:r>
      <w:r w:rsidR="00231817">
        <w:t xml:space="preserve">, incluindo aquelas relativas </w:t>
      </w:r>
      <w:r w:rsidR="00091656" w:rsidRPr="00091656">
        <w:rPr>
          <w:rFonts w:ascii="Arial" w:hAnsi="Arial" w:cs="Arial"/>
        </w:rPr>
        <w:t>à transferência de recursos, registro e manutenção de contas junto à B3, Selic, CBLC e/ou outras entidades análogas</w:t>
      </w:r>
      <w:r w:rsidR="002F3F59">
        <w:rPr>
          <w:rFonts w:ascii="Arial" w:hAnsi="Arial" w:cs="Arial"/>
        </w:rPr>
        <w:t>, bem como a taxa de custódia de Ativos Financeiros,</w:t>
      </w:r>
      <w:r w:rsidR="005C43AF">
        <w:rPr>
          <w:rFonts w:ascii="Arial" w:hAnsi="Arial" w:cs="Arial"/>
        </w:rPr>
        <w:t xml:space="preserve"> valores mobiliários, se e quando aplicáve</w:t>
      </w:r>
      <w:r w:rsidR="00DD28FC">
        <w:rPr>
          <w:rFonts w:ascii="Arial" w:hAnsi="Arial" w:cs="Arial"/>
        </w:rPr>
        <w:t>l</w:t>
      </w:r>
      <w:r>
        <w:t>;</w:t>
      </w:r>
    </w:p>
    <w:p w14:paraId="4B130903" w14:textId="77777777" w:rsidR="00145F6F" w:rsidRDefault="002112C1">
      <w:pPr>
        <w:pStyle w:val="PargrafodaLista"/>
        <w:numPr>
          <w:ilvl w:val="0"/>
          <w:numId w:val="25"/>
        </w:numPr>
        <w:tabs>
          <w:tab w:val="left" w:pos="2871"/>
        </w:tabs>
        <w:spacing w:before="2" w:line="302" w:lineRule="auto"/>
        <w:ind w:right="120"/>
      </w:pPr>
      <w:r>
        <w:t>Despesas com fechamento de câmbio, vinculadas às operações da Carteira</w:t>
      </w:r>
      <w:r>
        <w:rPr>
          <w:spacing w:val="1"/>
        </w:rPr>
        <w:t xml:space="preserve"> </w:t>
      </w:r>
      <w:r>
        <w:t>de</w:t>
      </w:r>
      <w:r>
        <w:rPr>
          <w:spacing w:val="-1"/>
        </w:rPr>
        <w:t xml:space="preserve"> </w:t>
      </w:r>
      <w:r>
        <w:t>Ativos,</w:t>
      </w:r>
      <w:r>
        <w:rPr>
          <w:spacing w:val="1"/>
        </w:rPr>
        <w:t xml:space="preserve"> </w:t>
      </w:r>
      <w:r>
        <w:t>caso</w:t>
      </w:r>
      <w:r>
        <w:rPr>
          <w:spacing w:val="-2"/>
        </w:rPr>
        <w:t xml:space="preserve"> </w:t>
      </w:r>
      <w:r>
        <w:t>aplicável;</w:t>
      </w:r>
    </w:p>
    <w:p w14:paraId="344D89EA" w14:textId="77777777" w:rsidR="00145F6F" w:rsidRDefault="002112C1">
      <w:pPr>
        <w:pStyle w:val="PargrafodaLista"/>
        <w:numPr>
          <w:ilvl w:val="0"/>
          <w:numId w:val="25"/>
        </w:numPr>
        <w:tabs>
          <w:tab w:val="left" w:pos="2871"/>
        </w:tabs>
        <w:spacing w:before="1" w:line="304" w:lineRule="auto"/>
        <w:ind w:right="114"/>
      </w:pPr>
      <w:r>
        <w:t>No caso de classe fechada, se for o caso, as despesas inerentes à:</w:t>
      </w:r>
      <w:r>
        <w:rPr>
          <w:spacing w:val="1"/>
        </w:rPr>
        <w:t xml:space="preserve"> </w:t>
      </w:r>
      <w:r>
        <w:rPr>
          <w:rFonts w:ascii="Arial" w:hAnsi="Arial"/>
          <w:b/>
        </w:rPr>
        <w:t>(i)</w:t>
      </w:r>
      <w:r>
        <w:rPr>
          <w:rFonts w:ascii="Arial" w:hAnsi="Arial"/>
          <w:b/>
          <w:spacing w:val="1"/>
        </w:rPr>
        <w:t xml:space="preserve"> </w:t>
      </w:r>
      <w:r>
        <w:t xml:space="preserve">distribuição primária de cotas; e </w:t>
      </w:r>
      <w:r>
        <w:rPr>
          <w:rFonts w:ascii="Arial" w:hAnsi="Arial"/>
          <w:b/>
        </w:rPr>
        <w:t xml:space="preserve">(ii) </w:t>
      </w:r>
      <w:r>
        <w:t>admissão das cotas à negociação em</w:t>
      </w:r>
      <w:r>
        <w:rPr>
          <w:spacing w:val="1"/>
        </w:rPr>
        <w:t xml:space="preserve"> </w:t>
      </w:r>
      <w:r>
        <w:t>mercado</w:t>
      </w:r>
      <w:r>
        <w:rPr>
          <w:spacing w:val="-3"/>
        </w:rPr>
        <w:t xml:space="preserve"> </w:t>
      </w:r>
      <w:r>
        <w:t>organizado;</w:t>
      </w:r>
    </w:p>
    <w:p w14:paraId="1DB096F9" w14:textId="77777777" w:rsidR="00145F6F" w:rsidRDefault="002112C1">
      <w:pPr>
        <w:pStyle w:val="PargrafodaLista"/>
        <w:numPr>
          <w:ilvl w:val="0"/>
          <w:numId w:val="25"/>
        </w:numPr>
        <w:tabs>
          <w:tab w:val="left" w:pos="2871"/>
        </w:tabs>
        <w:spacing w:line="304" w:lineRule="auto"/>
        <w:ind w:right="119"/>
      </w:pPr>
      <w:r w:rsidRPr="001674A0">
        <w:rPr>
          <w:i/>
          <w:iCs/>
        </w:rPr>
        <w:t>Royalties</w:t>
      </w:r>
      <w:r>
        <w:t xml:space="preserve"> devidos pelo licenciamento de índices de referência, desde que</w:t>
      </w:r>
      <w:r>
        <w:rPr>
          <w:spacing w:val="1"/>
        </w:rPr>
        <w:t xml:space="preserve"> </w:t>
      </w:r>
      <w:r>
        <w:t>cobrados de acordo com contrato estabelecido entre a Administradora e a</w:t>
      </w:r>
      <w:r>
        <w:rPr>
          <w:spacing w:val="1"/>
        </w:rPr>
        <w:t xml:space="preserve"> </w:t>
      </w:r>
      <w:r>
        <w:t>instituição</w:t>
      </w:r>
      <w:r>
        <w:rPr>
          <w:spacing w:val="-3"/>
        </w:rPr>
        <w:t xml:space="preserve"> </w:t>
      </w:r>
      <w:r>
        <w:t>que detém</w:t>
      </w:r>
      <w:r>
        <w:rPr>
          <w:spacing w:val="1"/>
        </w:rPr>
        <w:t xml:space="preserve"> </w:t>
      </w:r>
      <w:r>
        <w:t>os</w:t>
      </w:r>
      <w:r>
        <w:rPr>
          <w:spacing w:val="-4"/>
        </w:rPr>
        <w:t xml:space="preserve"> </w:t>
      </w:r>
      <w:r>
        <w:t>direitos sobre o</w:t>
      </w:r>
      <w:r>
        <w:rPr>
          <w:spacing w:val="-3"/>
        </w:rPr>
        <w:t xml:space="preserve"> </w:t>
      </w:r>
      <w:r>
        <w:t>índice;</w:t>
      </w:r>
    </w:p>
    <w:p w14:paraId="1A9C9471" w14:textId="77777777" w:rsidR="00145F6F" w:rsidRDefault="002112C1">
      <w:pPr>
        <w:pStyle w:val="PargrafodaLista"/>
        <w:numPr>
          <w:ilvl w:val="0"/>
          <w:numId w:val="25"/>
        </w:numPr>
        <w:tabs>
          <w:tab w:val="left" w:pos="2871"/>
        </w:tabs>
        <w:spacing w:line="304" w:lineRule="auto"/>
        <w:ind w:right="121"/>
      </w:pPr>
      <w:r>
        <w:t>Montantes</w:t>
      </w:r>
      <w:r>
        <w:rPr>
          <w:spacing w:val="1"/>
        </w:rPr>
        <w:t xml:space="preserve"> </w:t>
      </w:r>
      <w:r>
        <w:t>devidos</w:t>
      </w:r>
      <w:r>
        <w:rPr>
          <w:spacing w:val="1"/>
        </w:rPr>
        <w:t xml:space="preserve"> </w:t>
      </w:r>
      <w:r>
        <w:t>a</w:t>
      </w:r>
      <w:r>
        <w:rPr>
          <w:spacing w:val="1"/>
        </w:rPr>
        <w:t xml:space="preserve"> </w:t>
      </w:r>
      <w:r>
        <w:t>fundos</w:t>
      </w:r>
      <w:r>
        <w:rPr>
          <w:spacing w:val="1"/>
        </w:rPr>
        <w:t xml:space="preserve"> </w:t>
      </w:r>
      <w:r>
        <w:t>investidores</w:t>
      </w:r>
      <w:r>
        <w:rPr>
          <w:spacing w:val="1"/>
        </w:rPr>
        <w:t xml:space="preserve"> </w:t>
      </w:r>
      <w:r>
        <w:t>na</w:t>
      </w:r>
      <w:r>
        <w:rPr>
          <w:spacing w:val="1"/>
        </w:rPr>
        <w:t xml:space="preserve"> </w:t>
      </w:r>
      <w:r>
        <w:t>hipótese</w:t>
      </w:r>
      <w:r>
        <w:rPr>
          <w:spacing w:val="1"/>
        </w:rPr>
        <w:t xml:space="preserve"> </w:t>
      </w:r>
      <w:r>
        <w:t>de</w:t>
      </w:r>
      <w:r>
        <w:rPr>
          <w:spacing w:val="1"/>
        </w:rPr>
        <w:t xml:space="preserve"> </w:t>
      </w:r>
      <w:r>
        <w:t>acordo</w:t>
      </w:r>
      <w:r>
        <w:rPr>
          <w:spacing w:val="1"/>
        </w:rPr>
        <w:t xml:space="preserve"> </w:t>
      </w:r>
      <w:r>
        <w:t>de</w:t>
      </w:r>
      <w:r>
        <w:rPr>
          <w:spacing w:val="1"/>
        </w:rPr>
        <w:t xml:space="preserve"> </w:t>
      </w:r>
      <w:r>
        <w:lastRenderedPageBreak/>
        <w:t>remuneração com base na Taxa de Administração, Performance ou Gestão,</w:t>
      </w:r>
      <w:r>
        <w:rPr>
          <w:spacing w:val="1"/>
        </w:rPr>
        <w:t xml:space="preserve"> </w:t>
      </w:r>
      <w:r>
        <w:t>observado</w:t>
      </w:r>
      <w:r>
        <w:rPr>
          <w:spacing w:val="-1"/>
        </w:rPr>
        <w:t xml:space="preserve"> </w:t>
      </w:r>
      <w:r>
        <w:t>o</w:t>
      </w:r>
      <w:r>
        <w:rPr>
          <w:spacing w:val="1"/>
        </w:rPr>
        <w:t xml:space="preserve"> </w:t>
      </w:r>
      <w:r>
        <w:t>disposto no</w:t>
      </w:r>
      <w:r>
        <w:rPr>
          <w:spacing w:val="-2"/>
        </w:rPr>
        <w:t xml:space="preserve"> </w:t>
      </w:r>
      <w:r>
        <w:t>artigo</w:t>
      </w:r>
      <w:r>
        <w:rPr>
          <w:spacing w:val="-1"/>
        </w:rPr>
        <w:t xml:space="preserve"> </w:t>
      </w:r>
      <w:r>
        <w:t>99 da</w:t>
      </w:r>
      <w:r>
        <w:rPr>
          <w:spacing w:val="-2"/>
        </w:rPr>
        <w:t xml:space="preserve"> </w:t>
      </w:r>
      <w:r>
        <w:t>Resolução</w:t>
      </w:r>
      <w:r>
        <w:rPr>
          <w:spacing w:val="-2"/>
        </w:rPr>
        <w:t xml:space="preserve"> </w:t>
      </w:r>
      <w:r>
        <w:t>CVM</w:t>
      </w:r>
      <w:r>
        <w:rPr>
          <w:spacing w:val="-3"/>
        </w:rPr>
        <w:t xml:space="preserve"> </w:t>
      </w:r>
      <w:r>
        <w:t>nº</w:t>
      </w:r>
      <w:r>
        <w:rPr>
          <w:spacing w:val="1"/>
        </w:rPr>
        <w:t xml:space="preserve"> </w:t>
      </w:r>
      <w:r>
        <w:t>175;</w:t>
      </w:r>
    </w:p>
    <w:p w14:paraId="03F77F8E" w14:textId="77777777" w:rsidR="00145F6F" w:rsidRDefault="002112C1">
      <w:pPr>
        <w:pStyle w:val="PargrafodaLista"/>
        <w:numPr>
          <w:ilvl w:val="0"/>
          <w:numId w:val="25"/>
        </w:numPr>
        <w:tabs>
          <w:tab w:val="left" w:pos="2871"/>
        </w:tabs>
        <w:spacing w:line="249" w:lineRule="exact"/>
      </w:pPr>
      <w:r>
        <w:t>Taxa</w:t>
      </w:r>
      <w:r>
        <w:rPr>
          <w:spacing w:val="-2"/>
        </w:rPr>
        <w:t xml:space="preserve"> </w:t>
      </w:r>
      <w:r>
        <w:t>máxima</w:t>
      </w:r>
      <w:r>
        <w:rPr>
          <w:spacing w:val="-2"/>
        </w:rPr>
        <w:t xml:space="preserve"> </w:t>
      </w:r>
      <w:r>
        <w:t>de</w:t>
      </w:r>
      <w:r>
        <w:rPr>
          <w:spacing w:val="-3"/>
        </w:rPr>
        <w:t xml:space="preserve"> </w:t>
      </w:r>
      <w:r>
        <w:t>distribuição;</w:t>
      </w:r>
    </w:p>
    <w:p w14:paraId="48E52F85" w14:textId="4CAFD6F1" w:rsidR="00145F6F" w:rsidRDefault="002112C1">
      <w:pPr>
        <w:pStyle w:val="PargrafodaLista"/>
        <w:numPr>
          <w:ilvl w:val="0"/>
          <w:numId w:val="25"/>
        </w:numPr>
        <w:tabs>
          <w:tab w:val="left" w:pos="2871"/>
        </w:tabs>
        <w:spacing w:before="61"/>
      </w:pPr>
      <w:r>
        <w:t>Despesas relacionadas</w:t>
      </w:r>
      <w:r>
        <w:rPr>
          <w:spacing w:val="-4"/>
        </w:rPr>
        <w:t xml:space="preserve"> </w:t>
      </w:r>
      <w:r>
        <w:t>ao serviço de</w:t>
      </w:r>
      <w:r>
        <w:rPr>
          <w:spacing w:val="-3"/>
        </w:rPr>
        <w:t xml:space="preserve"> </w:t>
      </w:r>
      <w:r>
        <w:t>formação</w:t>
      </w:r>
      <w:r>
        <w:rPr>
          <w:spacing w:val="-4"/>
        </w:rPr>
        <w:t xml:space="preserve"> </w:t>
      </w:r>
      <w:r>
        <w:t>de mercado</w:t>
      </w:r>
      <w:r w:rsidR="00EF3817">
        <w:t xml:space="preserve">, </w:t>
      </w:r>
      <w:r w:rsidR="00941F1E">
        <w:t>o qual poderá ser contratado mediante solicitação da Gestora e/ou da Administradora, independente</w:t>
      </w:r>
      <w:r w:rsidR="003939CB">
        <w:t>mente de Assembleia de Cotista</w:t>
      </w:r>
      <w:r>
        <w:t>;</w:t>
      </w:r>
    </w:p>
    <w:p w14:paraId="1B5CDF5B" w14:textId="77777777" w:rsidR="00145F6F" w:rsidRDefault="002112C1">
      <w:pPr>
        <w:pStyle w:val="PargrafodaLista"/>
        <w:numPr>
          <w:ilvl w:val="0"/>
          <w:numId w:val="25"/>
        </w:numPr>
        <w:tabs>
          <w:tab w:val="left" w:pos="2871"/>
        </w:tabs>
        <w:spacing w:before="66" w:line="302" w:lineRule="auto"/>
        <w:ind w:right="121"/>
      </w:pPr>
      <w:r>
        <w:t>Despesas decorrentes de empréstimos contraídos em nome da classe de</w:t>
      </w:r>
      <w:r>
        <w:rPr>
          <w:spacing w:val="1"/>
        </w:rPr>
        <w:t xml:space="preserve"> </w:t>
      </w:r>
      <w:r>
        <w:t>Cotas;</w:t>
      </w:r>
    </w:p>
    <w:p w14:paraId="24DE4EBD" w14:textId="685CAB2C" w:rsidR="00145F6F" w:rsidRDefault="002112C1" w:rsidP="00327F86">
      <w:pPr>
        <w:pStyle w:val="PargrafodaLista"/>
        <w:numPr>
          <w:ilvl w:val="0"/>
          <w:numId w:val="25"/>
        </w:numPr>
        <w:tabs>
          <w:tab w:val="left" w:pos="2871"/>
        </w:tabs>
        <w:spacing w:before="45"/>
      </w:pPr>
      <w:r>
        <w:t>Despesas</w:t>
      </w:r>
      <w:r w:rsidRPr="00327F86">
        <w:rPr>
          <w:spacing w:val="-9"/>
        </w:rPr>
        <w:t xml:space="preserve"> </w:t>
      </w:r>
      <w:r>
        <w:t>com</w:t>
      </w:r>
      <w:r w:rsidRPr="00327F86">
        <w:rPr>
          <w:spacing w:val="-7"/>
        </w:rPr>
        <w:t xml:space="preserve"> </w:t>
      </w:r>
      <w:r>
        <w:t>a</w:t>
      </w:r>
      <w:r w:rsidRPr="00327F86">
        <w:rPr>
          <w:spacing w:val="-14"/>
        </w:rPr>
        <w:t xml:space="preserve"> </w:t>
      </w:r>
      <w:r>
        <w:t>contratação</w:t>
      </w:r>
      <w:r w:rsidRPr="00327F86">
        <w:rPr>
          <w:spacing w:val="-5"/>
        </w:rPr>
        <w:t xml:space="preserve"> </w:t>
      </w:r>
      <w:r>
        <w:t>de</w:t>
      </w:r>
      <w:r w:rsidRPr="00327F86">
        <w:rPr>
          <w:spacing w:val="-9"/>
        </w:rPr>
        <w:t xml:space="preserve"> </w:t>
      </w:r>
      <w:r>
        <w:t>agência</w:t>
      </w:r>
      <w:r w:rsidRPr="00327F86">
        <w:rPr>
          <w:spacing w:val="-8"/>
        </w:rPr>
        <w:t xml:space="preserve"> </w:t>
      </w:r>
      <w:r>
        <w:t>classificadora</w:t>
      </w:r>
      <w:r w:rsidRPr="00327F86">
        <w:rPr>
          <w:spacing w:val="-6"/>
        </w:rPr>
        <w:t xml:space="preserve"> </w:t>
      </w:r>
      <w:r>
        <w:t>de</w:t>
      </w:r>
      <w:r w:rsidRPr="00327F86">
        <w:rPr>
          <w:spacing w:val="-11"/>
        </w:rPr>
        <w:t xml:space="preserve"> </w:t>
      </w:r>
      <w:r>
        <w:t>risco</w:t>
      </w:r>
      <w:r w:rsidRPr="00327F86">
        <w:rPr>
          <w:spacing w:val="6"/>
        </w:rPr>
        <w:t xml:space="preserve"> </w:t>
      </w:r>
      <w:r>
        <w:t>de</w:t>
      </w:r>
      <w:r w:rsidRPr="00327F86">
        <w:rPr>
          <w:spacing w:val="6"/>
        </w:rPr>
        <w:t xml:space="preserve"> </w:t>
      </w:r>
      <w:r>
        <w:t>crédito,</w:t>
      </w:r>
      <w:r w:rsidRPr="00327F86">
        <w:rPr>
          <w:spacing w:val="-6"/>
        </w:rPr>
        <w:t xml:space="preserve"> </w:t>
      </w:r>
      <w:r>
        <w:t>se</w:t>
      </w:r>
      <w:r w:rsidR="00327F86">
        <w:t xml:space="preserve"> </w:t>
      </w:r>
      <w:r>
        <w:t>houver;</w:t>
      </w:r>
    </w:p>
    <w:p w14:paraId="7F7F6F04" w14:textId="77777777" w:rsidR="00145F6F" w:rsidRDefault="002112C1">
      <w:pPr>
        <w:pStyle w:val="PargrafodaLista"/>
        <w:numPr>
          <w:ilvl w:val="0"/>
          <w:numId w:val="25"/>
        </w:numPr>
        <w:tabs>
          <w:tab w:val="left" w:pos="2871"/>
        </w:tabs>
        <w:spacing w:before="112" w:line="302" w:lineRule="auto"/>
        <w:ind w:right="119"/>
      </w:pPr>
      <w:r>
        <w:t>Despesas</w:t>
      </w:r>
      <w:r>
        <w:rPr>
          <w:spacing w:val="1"/>
        </w:rPr>
        <w:t xml:space="preserve"> </w:t>
      </w:r>
      <w:r>
        <w:t>com</w:t>
      </w:r>
      <w:r>
        <w:rPr>
          <w:spacing w:val="1"/>
        </w:rPr>
        <w:t xml:space="preserve"> </w:t>
      </w:r>
      <w:r>
        <w:t>Conselhos</w:t>
      </w:r>
      <w:r>
        <w:rPr>
          <w:spacing w:val="1"/>
        </w:rPr>
        <w:t xml:space="preserve"> </w:t>
      </w:r>
      <w:r>
        <w:t>Consultivos</w:t>
      </w:r>
      <w:r>
        <w:rPr>
          <w:spacing w:val="1"/>
        </w:rPr>
        <w:t xml:space="preserve"> </w:t>
      </w:r>
      <w:r>
        <w:t>e</w:t>
      </w:r>
      <w:r>
        <w:rPr>
          <w:spacing w:val="1"/>
        </w:rPr>
        <w:t xml:space="preserve"> </w:t>
      </w:r>
      <w:r>
        <w:t>Comitês</w:t>
      </w:r>
      <w:r>
        <w:rPr>
          <w:spacing w:val="1"/>
        </w:rPr>
        <w:t xml:space="preserve"> </w:t>
      </w:r>
      <w:r>
        <w:t>tão</w:t>
      </w:r>
      <w:r>
        <w:rPr>
          <w:spacing w:val="1"/>
        </w:rPr>
        <w:t xml:space="preserve"> </w:t>
      </w:r>
      <w:r>
        <w:t>somente</w:t>
      </w:r>
      <w:r>
        <w:rPr>
          <w:spacing w:val="1"/>
        </w:rPr>
        <w:t xml:space="preserve"> </w:t>
      </w:r>
      <w:r>
        <w:t>quando</w:t>
      </w:r>
      <w:r>
        <w:rPr>
          <w:spacing w:val="1"/>
        </w:rPr>
        <w:t xml:space="preserve"> </w:t>
      </w:r>
      <w:r>
        <w:t>constituído</w:t>
      </w:r>
      <w:r>
        <w:rPr>
          <w:spacing w:val="1"/>
        </w:rPr>
        <w:t xml:space="preserve"> </w:t>
      </w:r>
      <w:r>
        <w:t>com</w:t>
      </w:r>
      <w:r>
        <w:rPr>
          <w:spacing w:val="1"/>
        </w:rPr>
        <w:t xml:space="preserve"> </w:t>
      </w:r>
      <w:r>
        <w:t>o</w:t>
      </w:r>
      <w:r>
        <w:rPr>
          <w:spacing w:val="1"/>
        </w:rPr>
        <w:t xml:space="preserve"> </w:t>
      </w:r>
      <w:r>
        <w:t>objetivo</w:t>
      </w:r>
      <w:r>
        <w:rPr>
          <w:spacing w:val="1"/>
        </w:rPr>
        <w:t xml:space="preserve"> </w:t>
      </w:r>
      <w:r>
        <w:t>de</w:t>
      </w:r>
      <w:r>
        <w:rPr>
          <w:spacing w:val="1"/>
        </w:rPr>
        <w:t xml:space="preserve"> </w:t>
      </w:r>
      <w:r>
        <w:t>fiscalizar</w:t>
      </w:r>
      <w:r>
        <w:rPr>
          <w:spacing w:val="1"/>
        </w:rPr>
        <w:t xml:space="preserve"> </w:t>
      </w:r>
      <w:r>
        <w:t>ou</w:t>
      </w:r>
      <w:r>
        <w:rPr>
          <w:spacing w:val="1"/>
        </w:rPr>
        <w:t xml:space="preserve"> </w:t>
      </w:r>
      <w:r>
        <w:t>supervisionar</w:t>
      </w:r>
      <w:r>
        <w:rPr>
          <w:spacing w:val="1"/>
        </w:rPr>
        <w:t xml:space="preserve"> </w:t>
      </w:r>
      <w:r>
        <w:t>as</w:t>
      </w:r>
      <w:r>
        <w:rPr>
          <w:spacing w:val="1"/>
        </w:rPr>
        <w:t xml:space="preserve"> </w:t>
      </w:r>
      <w:r>
        <w:t>atividades</w:t>
      </w:r>
      <w:r>
        <w:rPr>
          <w:spacing w:val="1"/>
        </w:rPr>
        <w:t xml:space="preserve"> </w:t>
      </w:r>
      <w:r>
        <w:t>exercidas</w:t>
      </w:r>
      <w:r>
        <w:rPr>
          <w:spacing w:val="-1"/>
        </w:rPr>
        <w:t xml:space="preserve"> </w:t>
      </w:r>
      <w:r>
        <w:t>por</w:t>
      </w:r>
      <w:r>
        <w:rPr>
          <w:spacing w:val="1"/>
        </w:rPr>
        <w:t xml:space="preserve"> </w:t>
      </w:r>
      <w:r>
        <w:t>prestador</w:t>
      </w:r>
      <w:r>
        <w:rPr>
          <w:spacing w:val="-1"/>
        </w:rPr>
        <w:t xml:space="preserve"> </w:t>
      </w:r>
      <w:r>
        <w:t>de serviços essencial;</w:t>
      </w:r>
    </w:p>
    <w:p w14:paraId="56D2DBCC" w14:textId="77777777" w:rsidR="00145F6F" w:rsidRDefault="002112C1">
      <w:pPr>
        <w:pStyle w:val="PargrafodaLista"/>
        <w:numPr>
          <w:ilvl w:val="0"/>
          <w:numId w:val="25"/>
        </w:numPr>
        <w:tabs>
          <w:tab w:val="left" w:pos="2870"/>
          <w:tab w:val="left" w:pos="2871"/>
        </w:tabs>
        <w:spacing w:before="47"/>
      </w:pPr>
      <w:r>
        <w:t>Taxa</w:t>
      </w:r>
      <w:r>
        <w:rPr>
          <w:spacing w:val="-2"/>
        </w:rPr>
        <w:t xml:space="preserve"> </w:t>
      </w:r>
      <w:r>
        <w:t>de</w:t>
      </w:r>
      <w:r>
        <w:rPr>
          <w:spacing w:val="-1"/>
        </w:rPr>
        <w:t xml:space="preserve"> </w:t>
      </w:r>
      <w:r>
        <w:t>Performance;</w:t>
      </w:r>
    </w:p>
    <w:p w14:paraId="39207020" w14:textId="5A17F3DF" w:rsidR="00A74579" w:rsidRDefault="008349A4">
      <w:pPr>
        <w:pStyle w:val="PargrafodaLista"/>
        <w:numPr>
          <w:ilvl w:val="0"/>
          <w:numId w:val="25"/>
        </w:numPr>
        <w:tabs>
          <w:tab w:val="left" w:pos="2870"/>
          <w:tab w:val="left" w:pos="2871"/>
        </w:tabs>
        <w:spacing w:before="47"/>
      </w:pPr>
      <w:r>
        <w:t>Comissões e emolumentos pagos sobre as operações, incluindo despesas relativas</w:t>
      </w:r>
      <w:r w:rsidR="001F63D0">
        <w:t xml:space="preserve"> à compra, venda, locação ou arrendamento dos imóveis que componham seu patrimônio;</w:t>
      </w:r>
    </w:p>
    <w:p w14:paraId="7C4D730E" w14:textId="66066DAC" w:rsidR="005E6A47" w:rsidRDefault="0061129A">
      <w:pPr>
        <w:pStyle w:val="PargrafodaLista"/>
        <w:numPr>
          <w:ilvl w:val="0"/>
          <w:numId w:val="25"/>
        </w:numPr>
        <w:tabs>
          <w:tab w:val="left" w:pos="2870"/>
          <w:tab w:val="left" w:pos="2871"/>
        </w:tabs>
        <w:spacing w:before="47"/>
      </w:pPr>
      <w:r>
        <w:t xml:space="preserve">Honorários e despesas relacionadas as atividades </w:t>
      </w:r>
      <w:r w:rsidR="00963790">
        <w:t>previstas n</w:t>
      </w:r>
      <w:r w:rsidR="007D73B6">
        <w:t>o Artigo 20 do Anexo III, se e quando aplicável</w:t>
      </w:r>
      <w:r w:rsidR="00144F89">
        <w:t>;</w:t>
      </w:r>
    </w:p>
    <w:p w14:paraId="349B9CE1" w14:textId="02C74934" w:rsidR="00547654" w:rsidRDefault="00547654">
      <w:pPr>
        <w:pStyle w:val="PargrafodaLista"/>
        <w:numPr>
          <w:ilvl w:val="0"/>
          <w:numId w:val="25"/>
        </w:numPr>
        <w:tabs>
          <w:tab w:val="left" w:pos="2870"/>
          <w:tab w:val="left" w:pos="2871"/>
        </w:tabs>
        <w:spacing w:before="47"/>
      </w:pPr>
      <w:r>
        <w:t>Gastos decorrentes de avaliações de exigência legal ou normativa</w:t>
      </w:r>
      <w:r w:rsidR="00D9214B">
        <w:t>, nos termos das regulamentações e legislações aplicáveis;</w:t>
      </w:r>
    </w:p>
    <w:p w14:paraId="419E2A55" w14:textId="3D810907" w:rsidR="00D9214B" w:rsidRDefault="005747D7">
      <w:pPr>
        <w:pStyle w:val="PargrafodaLista"/>
        <w:numPr>
          <w:ilvl w:val="0"/>
          <w:numId w:val="25"/>
        </w:numPr>
        <w:tabs>
          <w:tab w:val="left" w:pos="2870"/>
          <w:tab w:val="left" w:pos="2871"/>
        </w:tabs>
        <w:spacing w:before="47"/>
      </w:pPr>
      <w:r>
        <w:t>Gastos necessários à manutenção</w:t>
      </w:r>
      <w:r w:rsidR="0032057B">
        <w:t>, conservação e reparos de imóveis integrantes do patrimônio do Fundo;</w:t>
      </w:r>
    </w:p>
    <w:p w14:paraId="09549131" w14:textId="3ED2A30C" w:rsidR="00FC0579" w:rsidRDefault="00FC0579">
      <w:pPr>
        <w:pStyle w:val="PargrafodaLista"/>
        <w:numPr>
          <w:ilvl w:val="0"/>
          <w:numId w:val="25"/>
        </w:numPr>
        <w:tabs>
          <w:tab w:val="left" w:pos="2870"/>
          <w:tab w:val="left" w:pos="2871"/>
        </w:tabs>
        <w:spacing w:before="47"/>
      </w:pPr>
      <w:r>
        <w:t xml:space="preserve">Honorários e despesas </w:t>
      </w:r>
      <w:r w:rsidR="004A5FA3">
        <w:t xml:space="preserve">relacionadas as atividades </w:t>
      </w:r>
      <w:r w:rsidR="00311429">
        <w:t xml:space="preserve">previstas nos Incisos II a IV do Artigo 27 do Anexo Normativo III, entendendo-se por </w:t>
      </w:r>
      <w:r w:rsidR="00C8293F">
        <w:t>“</w:t>
      </w:r>
      <w:r w:rsidR="00311429">
        <w:t>consultoria</w:t>
      </w:r>
      <w:r w:rsidR="00C8293F">
        <w:t xml:space="preserve"> especializada”</w:t>
      </w:r>
      <w:r w:rsidR="00311429">
        <w:t xml:space="preserve"> </w:t>
      </w:r>
      <w:r w:rsidR="00C8293F" w:rsidRPr="00C8293F">
        <w:t>ali disposta a prestação de serviços de diligência jurídica e elaboração de laudos técnico-estrutural, planialtimétrico, ambiental e de avaliação dos Imóveis, entre outros que a Administradora, sob orientação do Consultor Imobiliário, julgue necessário para subsidiá-la no desempenho de suas atividades;</w:t>
      </w:r>
    </w:p>
    <w:p w14:paraId="496A2DC6" w14:textId="363F5345" w:rsidR="00C17376" w:rsidRDefault="00C17376">
      <w:pPr>
        <w:pStyle w:val="PargrafodaLista"/>
        <w:numPr>
          <w:ilvl w:val="0"/>
          <w:numId w:val="25"/>
        </w:numPr>
        <w:tabs>
          <w:tab w:val="left" w:pos="2870"/>
          <w:tab w:val="left" w:pos="2871"/>
        </w:tabs>
        <w:spacing w:before="47"/>
      </w:pPr>
      <w:r>
        <w:t>Despesas inerentes à constituição do Fundo</w:t>
      </w:r>
      <w:r w:rsidR="00F02CFB">
        <w:t>, registro e</w:t>
      </w:r>
      <w:r w:rsidR="0084417B">
        <w:t xml:space="preserve"> manutenção do registro do Fundo junto as </w:t>
      </w:r>
      <w:r w:rsidR="00275AB9">
        <w:t>entidades autorreguladoras e competentes;</w:t>
      </w:r>
    </w:p>
    <w:p w14:paraId="6E8A211B" w14:textId="77777777" w:rsidR="00145F6F" w:rsidRDefault="002112C1">
      <w:pPr>
        <w:pStyle w:val="Corpodetexto"/>
        <w:spacing w:before="109"/>
        <w:ind w:left="2304"/>
      </w:pPr>
      <w:r>
        <w:rPr>
          <w:rFonts w:ascii="Arial"/>
          <w:b/>
        </w:rPr>
        <w:t>(aa)</w:t>
      </w:r>
      <w:r>
        <w:rPr>
          <w:rFonts w:ascii="Arial"/>
          <w:b/>
          <w:spacing w:val="55"/>
        </w:rPr>
        <w:t xml:space="preserve"> </w:t>
      </w:r>
      <w:r>
        <w:t>Despesas</w:t>
      </w:r>
      <w:r>
        <w:rPr>
          <w:spacing w:val="-1"/>
        </w:rPr>
        <w:t xml:space="preserve"> </w:t>
      </w:r>
      <w:r>
        <w:t>com</w:t>
      </w:r>
      <w:r>
        <w:rPr>
          <w:spacing w:val="-2"/>
        </w:rPr>
        <w:t xml:space="preserve"> </w:t>
      </w:r>
      <w:r>
        <w:t>garantias</w:t>
      </w:r>
      <w:r>
        <w:rPr>
          <w:spacing w:val="-3"/>
        </w:rPr>
        <w:t xml:space="preserve"> </w:t>
      </w:r>
      <w:r>
        <w:t>do</w:t>
      </w:r>
      <w:r>
        <w:rPr>
          <w:spacing w:val="-2"/>
        </w:rPr>
        <w:t xml:space="preserve"> </w:t>
      </w:r>
      <w:r>
        <w:t>Fundo;</w:t>
      </w:r>
      <w:r>
        <w:rPr>
          <w:spacing w:val="3"/>
        </w:rPr>
        <w:t xml:space="preserve"> </w:t>
      </w:r>
      <w:r>
        <w:t>e</w:t>
      </w:r>
    </w:p>
    <w:p w14:paraId="4424E81E" w14:textId="77777777" w:rsidR="00145F6F" w:rsidRDefault="002112C1">
      <w:pPr>
        <w:pStyle w:val="Corpodetexto"/>
        <w:spacing w:before="112"/>
        <w:ind w:left="2304"/>
      </w:pPr>
      <w:r>
        <w:rPr>
          <w:rFonts w:ascii="Arial" w:hAnsi="Arial"/>
          <w:b/>
        </w:rPr>
        <w:t>(bb)</w:t>
      </w:r>
      <w:r>
        <w:rPr>
          <w:rFonts w:ascii="Arial" w:hAnsi="Arial"/>
          <w:b/>
          <w:spacing w:val="31"/>
        </w:rPr>
        <w:t xml:space="preserve"> </w:t>
      </w:r>
      <w:r>
        <w:t>Despesas</w:t>
      </w:r>
      <w:r>
        <w:rPr>
          <w:spacing w:val="-1"/>
        </w:rPr>
        <w:t xml:space="preserve"> </w:t>
      </w:r>
      <w:r>
        <w:t>com intermediação</w:t>
      </w:r>
      <w:r>
        <w:rPr>
          <w:spacing w:val="-1"/>
        </w:rPr>
        <w:t xml:space="preserve"> </w:t>
      </w:r>
      <w:r>
        <w:t>das</w:t>
      </w:r>
      <w:r>
        <w:rPr>
          <w:spacing w:val="-2"/>
        </w:rPr>
        <w:t xml:space="preserve"> </w:t>
      </w:r>
      <w:r>
        <w:t>operações</w:t>
      </w:r>
      <w:r>
        <w:rPr>
          <w:spacing w:val="-3"/>
        </w:rPr>
        <w:t xml:space="preserve"> </w:t>
      </w:r>
      <w:r>
        <w:t>do</w:t>
      </w:r>
      <w:r>
        <w:rPr>
          <w:spacing w:val="-3"/>
        </w:rPr>
        <w:t xml:space="preserve"> </w:t>
      </w:r>
      <w:r>
        <w:t>Fundo.</w:t>
      </w:r>
    </w:p>
    <w:p w14:paraId="56E9A289" w14:textId="77777777" w:rsidR="00145F6F" w:rsidRDefault="00145F6F">
      <w:pPr>
        <w:pStyle w:val="Corpodetexto"/>
        <w:spacing w:before="9"/>
        <w:rPr>
          <w:sz w:val="33"/>
        </w:rPr>
      </w:pPr>
    </w:p>
    <w:p w14:paraId="5C0D413A" w14:textId="5450C972" w:rsidR="00145F6F" w:rsidRDefault="002112C1">
      <w:pPr>
        <w:pStyle w:val="Corpodetexto"/>
        <w:spacing w:line="304" w:lineRule="auto"/>
        <w:ind w:left="2304" w:right="232"/>
        <w:jc w:val="both"/>
      </w:pPr>
      <w:r>
        <w:rPr>
          <w:rFonts w:ascii="Arial" w:hAnsi="Arial"/>
          <w:b/>
        </w:rPr>
        <w:t>Parágrafo</w:t>
      </w:r>
      <w:r>
        <w:rPr>
          <w:rFonts w:ascii="Arial" w:hAnsi="Arial"/>
          <w:b/>
          <w:spacing w:val="1"/>
        </w:rPr>
        <w:t xml:space="preserve"> </w:t>
      </w:r>
      <w:r w:rsidR="00C7115E">
        <w:rPr>
          <w:rFonts w:ascii="Arial" w:hAnsi="Arial"/>
          <w:b/>
        </w:rPr>
        <w:t>1º</w:t>
      </w:r>
      <w:r>
        <w:rPr>
          <w:rFonts w:ascii="Arial" w:hAnsi="Arial"/>
          <w:b/>
          <w:spacing w:val="1"/>
        </w:rPr>
        <w:t xml:space="preserve"> </w:t>
      </w:r>
      <w:r>
        <w:t>A</w:t>
      </w:r>
      <w:r>
        <w:rPr>
          <w:spacing w:val="1"/>
        </w:rPr>
        <w:t xml:space="preserve"> </w:t>
      </w:r>
      <w:r>
        <w:t>despesa</w:t>
      </w:r>
      <w:r>
        <w:rPr>
          <w:spacing w:val="1"/>
        </w:rPr>
        <w:t xml:space="preserve"> </w:t>
      </w:r>
      <w:r>
        <w:t>mencionada</w:t>
      </w:r>
      <w:r>
        <w:rPr>
          <w:spacing w:val="1"/>
        </w:rPr>
        <w:t xml:space="preserve"> </w:t>
      </w:r>
      <w:r>
        <w:t>no</w:t>
      </w:r>
      <w:r>
        <w:rPr>
          <w:spacing w:val="1"/>
        </w:rPr>
        <w:t xml:space="preserve"> </w:t>
      </w:r>
      <w:r>
        <w:t>item</w:t>
      </w:r>
      <w:r>
        <w:rPr>
          <w:spacing w:val="1"/>
        </w:rPr>
        <w:t xml:space="preserve"> </w:t>
      </w:r>
      <w:r>
        <w:t>“u”</w:t>
      </w:r>
      <w:r>
        <w:rPr>
          <w:spacing w:val="1"/>
        </w:rPr>
        <w:t xml:space="preserve"> </w:t>
      </w:r>
      <w:r>
        <w:t>acima</w:t>
      </w:r>
      <w:r>
        <w:rPr>
          <w:spacing w:val="1"/>
        </w:rPr>
        <w:t xml:space="preserve"> </w:t>
      </w:r>
      <w:r>
        <w:t>somente</w:t>
      </w:r>
      <w:r>
        <w:rPr>
          <w:spacing w:val="1"/>
        </w:rPr>
        <w:t xml:space="preserve"> </w:t>
      </w:r>
      <w:r>
        <w:t>é</w:t>
      </w:r>
      <w:r>
        <w:rPr>
          <w:spacing w:val="1"/>
        </w:rPr>
        <w:t xml:space="preserve"> </w:t>
      </w:r>
      <w:r>
        <w:t>considerada como encargo do Fundo com a condição estipulada, sendo que</w:t>
      </w:r>
      <w:r>
        <w:rPr>
          <w:spacing w:val="1"/>
        </w:rPr>
        <w:t xml:space="preserve"> </w:t>
      </w:r>
      <w:r>
        <w:t>Conselhos</w:t>
      </w:r>
      <w:r>
        <w:rPr>
          <w:spacing w:val="1"/>
        </w:rPr>
        <w:t xml:space="preserve"> </w:t>
      </w:r>
      <w:r>
        <w:t>Consultivos</w:t>
      </w:r>
      <w:r>
        <w:rPr>
          <w:spacing w:val="1"/>
        </w:rPr>
        <w:t xml:space="preserve"> </w:t>
      </w:r>
      <w:r>
        <w:t>e</w:t>
      </w:r>
      <w:r>
        <w:rPr>
          <w:spacing w:val="1"/>
        </w:rPr>
        <w:t xml:space="preserve"> </w:t>
      </w:r>
      <w:r>
        <w:t>Comitês</w:t>
      </w:r>
      <w:r>
        <w:rPr>
          <w:spacing w:val="1"/>
        </w:rPr>
        <w:t xml:space="preserve"> </w:t>
      </w:r>
      <w:r>
        <w:t>constituídos</w:t>
      </w:r>
      <w:r>
        <w:rPr>
          <w:spacing w:val="1"/>
        </w:rPr>
        <w:t xml:space="preserve"> </w:t>
      </w:r>
      <w:r>
        <w:t>por</w:t>
      </w:r>
      <w:r>
        <w:rPr>
          <w:spacing w:val="1"/>
        </w:rPr>
        <w:t xml:space="preserve"> </w:t>
      </w:r>
      <w:r>
        <w:t>iniciativa</w:t>
      </w:r>
      <w:r>
        <w:rPr>
          <w:spacing w:val="1"/>
        </w:rPr>
        <w:t xml:space="preserve"> </w:t>
      </w:r>
      <w:r>
        <w:t>de</w:t>
      </w:r>
      <w:r>
        <w:rPr>
          <w:spacing w:val="1"/>
        </w:rPr>
        <w:t xml:space="preserve"> </w:t>
      </w:r>
      <w:r>
        <w:t>prestador</w:t>
      </w:r>
      <w:r>
        <w:rPr>
          <w:spacing w:val="1"/>
        </w:rPr>
        <w:t xml:space="preserve"> </w:t>
      </w:r>
      <w:r>
        <w:t>de</w:t>
      </w:r>
      <w:r>
        <w:rPr>
          <w:spacing w:val="-59"/>
        </w:rPr>
        <w:t xml:space="preserve"> </w:t>
      </w:r>
      <w:r>
        <w:t>serviço essencial, não são considerados como encargos do Fundo, podendo, no</w:t>
      </w:r>
      <w:r>
        <w:rPr>
          <w:spacing w:val="1"/>
        </w:rPr>
        <w:t xml:space="preserve"> </w:t>
      </w:r>
      <w:r>
        <w:t>entanto, os respectivos membros serem remunerados com parcela da Taxa de</w:t>
      </w:r>
      <w:r>
        <w:rPr>
          <w:spacing w:val="1"/>
        </w:rPr>
        <w:t xml:space="preserve"> </w:t>
      </w:r>
      <w:r>
        <w:t>Administração</w:t>
      </w:r>
      <w:r>
        <w:rPr>
          <w:spacing w:val="-3"/>
        </w:rPr>
        <w:t xml:space="preserve"> </w:t>
      </w:r>
      <w:r>
        <w:t>ou</w:t>
      </w:r>
      <w:r>
        <w:rPr>
          <w:spacing w:val="-2"/>
        </w:rPr>
        <w:t xml:space="preserve"> </w:t>
      </w:r>
      <w:r>
        <w:t>Gestão,</w:t>
      </w:r>
      <w:r>
        <w:rPr>
          <w:spacing w:val="1"/>
        </w:rPr>
        <w:t xml:space="preserve"> </w:t>
      </w:r>
      <w:r>
        <w:t>conforme o</w:t>
      </w:r>
      <w:r>
        <w:rPr>
          <w:spacing w:val="-2"/>
        </w:rPr>
        <w:t xml:space="preserve"> </w:t>
      </w:r>
      <w:r>
        <w:t>caso</w:t>
      </w:r>
      <w:r w:rsidR="00C1525E">
        <w:t>.</w:t>
      </w:r>
    </w:p>
    <w:p w14:paraId="3856CFDA" w14:textId="77777777" w:rsidR="00C7115E" w:rsidRDefault="00C7115E">
      <w:pPr>
        <w:pStyle w:val="Corpodetexto"/>
        <w:spacing w:line="304" w:lineRule="auto"/>
        <w:ind w:left="2304" w:right="232"/>
        <w:jc w:val="both"/>
      </w:pPr>
    </w:p>
    <w:p w14:paraId="7DC1A06D" w14:textId="2794D84A" w:rsidR="00C7115E" w:rsidRDefault="00C7115E">
      <w:pPr>
        <w:pStyle w:val="Corpodetexto"/>
        <w:spacing w:line="304" w:lineRule="auto"/>
        <w:ind w:left="2304" w:right="232"/>
        <w:jc w:val="both"/>
      </w:pPr>
      <w:r w:rsidRPr="00287598">
        <w:rPr>
          <w:b/>
          <w:bCs/>
        </w:rPr>
        <w:t>Parágrafo 2º</w:t>
      </w:r>
      <w:r>
        <w:t xml:space="preserve"> Outras despesas não previstas nos incisos deste Artigo,</w:t>
      </w:r>
      <w:r w:rsidR="00287598">
        <w:t xml:space="preserve"> poderá ser considerado como encargo do Fundo desde que o respectivo pagamento seja aprovado em Assembleia. </w:t>
      </w:r>
    </w:p>
    <w:p w14:paraId="038C37A6" w14:textId="77777777" w:rsidR="00145F6F" w:rsidRDefault="00145F6F">
      <w:pPr>
        <w:pStyle w:val="Corpodetexto"/>
        <w:spacing w:before="6"/>
        <w:rPr>
          <w:sz w:val="27"/>
        </w:rPr>
      </w:pPr>
    </w:p>
    <w:p w14:paraId="353F8C29" w14:textId="693AACB4" w:rsidR="00145F6F" w:rsidRDefault="002112C1">
      <w:pPr>
        <w:pStyle w:val="Corpodetexto"/>
        <w:tabs>
          <w:tab w:val="left" w:pos="2304"/>
        </w:tabs>
        <w:spacing w:line="302" w:lineRule="auto"/>
        <w:ind w:left="2304" w:right="239" w:hanging="1866"/>
        <w:jc w:val="both"/>
      </w:pPr>
      <w:r>
        <w:rPr>
          <w:rFonts w:ascii="Arial" w:hAnsi="Arial"/>
          <w:b/>
        </w:rPr>
        <w:t>Artigo</w:t>
      </w:r>
      <w:r>
        <w:rPr>
          <w:rFonts w:ascii="Arial" w:hAnsi="Arial"/>
          <w:b/>
          <w:spacing w:val="-1"/>
        </w:rPr>
        <w:t xml:space="preserve"> </w:t>
      </w:r>
      <w:r>
        <w:rPr>
          <w:rFonts w:ascii="Arial" w:hAnsi="Arial"/>
          <w:b/>
        </w:rPr>
        <w:t>6</w:t>
      </w:r>
      <w:r w:rsidR="00B41A0E">
        <w:rPr>
          <w:rFonts w:ascii="Arial" w:hAnsi="Arial"/>
          <w:b/>
        </w:rPr>
        <w:t>3</w:t>
      </w:r>
      <w:r>
        <w:rPr>
          <w:rFonts w:ascii="Arial" w:hAnsi="Arial"/>
          <w:b/>
        </w:rPr>
        <w:t>.</w:t>
      </w:r>
      <w:r>
        <w:rPr>
          <w:rFonts w:ascii="Arial" w:hAnsi="Arial"/>
          <w:b/>
        </w:rPr>
        <w:tab/>
      </w:r>
      <w:r>
        <w:t>Quaisquer</w:t>
      </w:r>
      <w:r>
        <w:rPr>
          <w:spacing w:val="46"/>
        </w:rPr>
        <w:t xml:space="preserve"> </w:t>
      </w:r>
      <w:r>
        <w:t>despesas</w:t>
      </w:r>
      <w:r>
        <w:rPr>
          <w:spacing w:val="45"/>
        </w:rPr>
        <w:t xml:space="preserve"> </w:t>
      </w:r>
      <w:r>
        <w:t>não</w:t>
      </w:r>
      <w:r>
        <w:rPr>
          <w:spacing w:val="45"/>
        </w:rPr>
        <w:t xml:space="preserve"> </w:t>
      </w:r>
      <w:r>
        <w:t>previstas</w:t>
      </w:r>
      <w:r>
        <w:rPr>
          <w:spacing w:val="45"/>
        </w:rPr>
        <w:t xml:space="preserve"> </w:t>
      </w:r>
      <w:r>
        <w:t>no</w:t>
      </w:r>
      <w:r>
        <w:rPr>
          <w:spacing w:val="44"/>
        </w:rPr>
        <w:t xml:space="preserve"> </w:t>
      </w:r>
      <w:r>
        <w:t>Artigo</w:t>
      </w:r>
      <w:r>
        <w:rPr>
          <w:spacing w:val="45"/>
        </w:rPr>
        <w:t xml:space="preserve"> </w:t>
      </w:r>
      <w:r>
        <w:t>acima</w:t>
      </w:r>
      <w:r>
        <w:rPr>
          <w:spacing w:val="45"/>
        </w:rPr>
        <w:t xml:space="preserve"> </w:t>
      </w:r>
      <w:r>
        <w:t>como</w:t>
      </w:r>
      <w:r>
        <w:rPr>
          <w:spacing w:val="43"/>
        </w:rPr>
        <w:t xml:space="preserve"> </w:t>
      </w:r>
      <w:r>
        <w:t>encargos</w:t>
      </w:r>
      <w:r>
        <w:rPr>
          <w:spacing w:val="42"/>
        </w:rPr>
        <w:t xml:space="preserve"> </w:t>
      </w:r>
      <w:r>
        <w:t>do</w:t>
      </w:r>
      <w:r>
        <w:rPr>
          <w:spacing w:val="45"/>
        </w:rPr>
        <w:t xml:space="preserve"> </w:t>
      </w:r>
      <w:r>
        <w:t>Fundo</w:t>
      </w:r>
      <w:r>
        <w:rPr>
          <w:spacing w:val="-59"/>
        </w:rPr>
        <w:t xml:space="preserve"> </w:t>
      </w:r>
      <w:r>
        <w:lastRenderedPageBreak/>
        <w:t>devem correr</w:t>
      </w:r>
      <w:r>
        <w:rPr>
          <w:spacing w:val="-1"/>
        </w:rPr>
        <w:t xml:space="preserve"> </w:t>
      </w:r>
      <w:r>
        <w:t>por</w:t>
      </w:r>
      <w:r>
        <w:rPr>
          <w:spacing w:val="-2"/>
        </w:rPr>
        <w:t xml:space="preserve"> </w:t>
      </w:r>
      <w:r>
        <w:t>conta</w:t>
      </w:r>
      <w:r>
        <w:rPr>
          <w:spacing w:val="-3"/>
        </w:rPr>
        <w:t xml:space="preserve"> </w:t>
      </w:r>
      <w:r>
        <w:t>do</w:t>
      </w:r>
      <w:r>
        <w:rPr>
          <w:spacing w:val="-1"/>
        </w:rPr>
        <w:t xml:space="preserve"> </w:t>
      </w:r>
      <w:r>
        <w:t>prestador</w:t>
      </w:r>
      <w:r>
        <w:rPr>
          <w:spacing w:val="-1"/>
        </w:rPr>
        <w:t xml:space="preserve"> </w:t>
      </w:r>
      <w:r>
        <w:t>de</w:t>
      </w:r>
      <w:r>
        <w:rPr>
          <w:spacing w:val="-2"/>
        </w:rPr>
        <w:t xml:space="preserve"> </w:t>
      </w:r>
      <w:r>
        <w:t>serviço</w:t>
      </w:r>
      <w:r>
        <w:rPr>
          <w:spacing w:val="-3"/>
        </w:rPr>
        <w:t xml:space="preserve"> </w:t>
      </w:r>
      <w:r>
        <w:t>essencial</w:t>
      </w:r>
      <w:r>
        <w:rPr>
          <w:spacing w:val="-1"/>
        </w:rPr>
        <w:t xml:space="preserve"> </w:t>
      </w:r>
      <w:r>
        <w:t>que</w:t>
      </w:r>
      <w:r>
        <w:rPr>
          <w:spacing w:val="-3"/>
        </w:rPr>
        <w:t xml:space="preserve"> </w:t>
      </w:r>
      <w:r>
        <w:t>a tiver contratado.</w:t>
      </w:r>
    </w:p>
    <w:p w14:paraId="61F0C4DA" w14:textId="77777777" w:rsidR="00145F6F" w:rsidRDefault="00145F6F">
      <w:pPr>
        <w:pStyle w:val="Corpodetexto"/>
        <w:spacing w:before="10"/>
        <w:rPr>
          <w:sz w:val="27"/>
        </w:rPr>
      </w:pPr>
    </w:p>
    <w:p w14:paraId="6CBCD5BB" w14:textId="23D14145" w:rsidR="00145F6F" w:rsidRDefault="002112C1">
      <w:pPr>
        <w:pStyle w:val="Ttulo3"/>
        <w:tabs>
          <w:tab w:val="left" w:pos="2304"/>
        </w:tabs>
      </w:pPr>
      <w:bookmarkStart w:id="18" w:name="CAPÍTULO_XVIII._DEMONSTRAÇÕES_CONTÁBEIS_"/>
      <w:bookmarkEnd w:id="18"/>
      <w:r>
        <w:rPr>
          <w:spacing w:val="-11"/>
        </w:rPr>
        <w:t>CAPÍTULO</w:t>
      </w:r>
      <w:r>
        <w:rPr>
          <w:spacing w:val="-38"/>
        </w:rPr>
        <w:t xml:space="preserve"> </w:t>
      </w:r>
      <w:r>
        <w:rPr>
          <w:spacing w:val="-11"/>
        </w:rPr>
        <w:t>XVI.</w:t>
      </w:r>
      <w:r>
        <w:rPr>
          <w:spacing w:val="-11"/>
        </w:rPr>
        <w:tab/>
      </w:r>
      <w:r>
        <w:t>DEMONSTRAÇÕES</w:t>
      </w:r>
      <w:r>
        <w:rPr>
          <w:spacing w:val="-4"/>
        </w:rPr>
        <w:t xml:space="preserve"> </w:t>
      </w:r>
      <w:r>
        <w:t>CONTÁBEIS</w:t>
      </w:r>
      <w:r>
        <w:rPr>
          <w:spacing w:val="-4"/>
        </w:rPr>
        <w:t xml:space="preserve"> </w:t>
      </w:r>
      <w:r>
        <w:t>E</w:t>
      </w:r>
      <w:r>
        <w:rPr>
          <w:spacing w:val="-4"/>
        </w:rPr>
        <w:t xml:space="preserve"> </w:t>
      </w:r>
      <w:r>
        <w:t>EXERCÍCIO</w:t>
      </w:r>
      <w:r>
        <w:rPr>
          <w:spacing w:val="-5"/>
        </w:rPr>
        <w:t xml:space="preserve"> </w:t>
      </w:r>
      <w:r>
        <w:t>SOCIAL</w:t>
      </w:r>
      <w:r>
        <w:rPr>
          <w:spacing w:val="-4"/>
        </w:rPr>
        <w:t xml:space="preserve"> </w:t>
      </w:r>
      <w:r>
        <w:t>DO</w:t>
      </w:r>
      <w:r>
        <w:rPr>
          <w:spacing w:val="-3"/>
        </w:rPr>
        <w:t xml:space="preserve"> </w:t>
      </w:r>
      <w:r>
        <w:t>FUNDO</w:t>
      </w:r>
    </w:p>
    <w:p w14:paraId="23604E69" w14:textId="77777777" w:rsidR="00145F6F" w:rsidRDefault="00145F6F">
      <w:pPr>
        <w:pStyle w:val="Corpodetexto"/>
        <w:spacing w:before="11"/>
        <w:rPr>
          <w:rFonts w:ascii="Arial"/>
          <w:b/>
          <w:sz w:val="33"/>
        </w:rPr>
      </w:pPr>
    </w:p>
    <w:p w14:paraId="74D76E2B" w14:textId="41286BF8" w:rsidR="00AA6726" w:rsidRDefault="002112C1" w:rsidP="00D37A6D">
      <w:pPr>
        <w:pStyle w:val="Corpodetexto"/>
        <w:tabs>
          <w:tab w:val="left" w:pos="2304"/>
        </w:tabs>
        <w:spacing w:line="302" w:lineRule="auto"/>
        <w:ind w:left="2304" w:right="231" w:hanging="1866"/>
        <w:jc w:val="both"/>
      </w:pPr>
      <w:r>
        <w:rPr>
          <w:rFonts w:ascii="Arial" w:hAnsi="Arial"/>
          <w:b/>
        </w:rPr>
        <w:t>Artigo</w:t>
      </w:r>
      <w:r>
        <w:rPr>
          <w:rFonts w:ascii="Arial" w:hAnsi="Arial"/>
          <w:b/>
          <w:spacing w:val="-1"/>
        </w:rPr>
        <w:t xml:space="preserve"> </w:t>
      </w:r>
      <w:r w:rsidR="00AA2BA4">
        <w:rPr>
          <w:rFonts w:ascii="Arial" w:hAnsi="Arial"/>
          <w:b/>
        </w:rPr>
        <w:t>6</w:t>
      </w:r>
      <w:r w:rsidR="00B41A0E">
        <w:rPr>
          <w:rFonts w:ascii="Arial" w:hAnsi="Arial"/>
          <w:b/>
        </w:rPr>
        <w:t>4</w:t>
      </w:r>
      <w:r>
        <w:rPr>
          <w:rFonts w:ascii="Arial" w:hAnsi="Arial"/>
          <w:b/>
        </w:rPr>
        <w:t>.</w:t>
      </w:r>
      <w:r>
        <w:rPr>
          <w:rFonts w:ascii="Arial" w:hAnsi="Arial"/>
          <w:b/>
        </w:rPr>
        <w:tab/>
      </w:r>
      <w:r>
        <w:t>O</w:t>
      </w:r>
      <w:r>
        <w:rPr>
          <w:spacing w:val="16"/>
        </w:rPr>
        <w:t xml:space="preserve"> </w:t>
      </w:r>
      <w:r>
        <w:t>exercício</w:t>
      </w:r>
      <w:r>
        <w:rPr>
          <w:spacing w:val="14"/>
        </w:rPr>
        <w:t xml:space="preserve"> </w:t>
      </w:r>
      <w:r>
        <w:t>social</w:t>
      </w:r>
      <w:r>
        <w:rPr>
          <w:spacing w:val="14"/>
        </w:rPr>
        <w:t xml:space="preserve"> </w:t>
      </w:r>
      <w:r>
        <w:t>do</w:t>
      </w:r>
      <w:r>
        <w:rPr>
          <w:spacing w:val="13"/>
        </w:rPr>
        <w:t xml:space="preserve"> </w:t>
      </w:r>
      <w:r>
        <w:t>Fundo</w:t>
      </w:r>
      <w:r>
        <w:rPr>
          <w:spacing w:val="14"/>
        </w:rPr>
        <w:t xml:space="preserve"> </w:t>
      </w:r>
      <w:r>
        <w:t>e</w:t>
      </w:r>
      <w:r>
        <w:rPr>
          <w:spacing w:val="15"/>
        </w:rPr>
        <w:t xml:space="preserve"> </w:t>
      </w:r>
      <w:r>
        <w:t>da</w:t>
      </w:r>
      <w:r>
        <w:rPr>
          <w:spacing w:val="11"/>
        </w:rPr>
        <w:t xml:space="preserve"> </w:t>
      </w:r>
      <w:r>
        <w:t>Classe</w:t>
      </w:r>
      <w:r>
        <w:rPr>
          <w:spacing w:val="12"/>
        </w:rPr>
        <w:t xml:space="preserve"> </w:t>
      </w:r>
      <w:r>
        <w:t>tem</w:t>
      </w:r>
      <w:r>
        <w:rPr>
          <w:spacing w:val="12"/>
        </w:rPr>
        <w:t xml:space="preserve"> </w:t>
      </w:r>
      <w:r>
        <w:t>duração</w:t>
      </w:r>
      <w:r>
        <w:rPr>
          <w:spacing w:val="15"/>
        </w:rPr>
        <w:t xml:space="preserve"> </w:t>
      </w:r>
      <w:r>
        <w:t>de</w:t>
      </w:r>
      <w:r>
        <w:rPr>
          <w:spacing w:val="11"/>
        </w:rPr>
        <w:t xml:space="preserve"> </w:t>
      </w:r>
      <w:r>
        <w:t>1</w:t>
      </w:r>
      <w:r>
        <w:rPr>
          <w:spacing w:val="11"/>
        </w:rPr>
        <w:t xml:space="preserve"> </w:t>
      </w:r>
      <w:r>
        <w:t>(um)</w:t>
      </w:r>
      <w:r>
        <w:rPr>
          <w:spacing w:val="13"/>
        </w:rPr>
        <w:t xml:space="preserve"> </w:t>
      </w:r>
      <w:r>
        <w:t>ano-calendário,</w:t>
      </w:r>
      <w:r>
        <w:rPr>
          <w:spacing w:val="-59"/>
        </w:rPr>
        <w:t xml:space="preserve"> </w:t>
      </w:r>
      <w:r>
        <w:t>encerrando-se</w:t>
      </w:r>
      <w:r>
        <w:rPr>
          <w:spacing w:val="1"/>
        </w:rPr>
        <w:t xml:space="preserve"> </w:t>
      </w:r>
      <w:r>
        <w:t>sempre</w:t>
      </w:r>
      <w:r>
        <w:rPr>
          <w:spacing w:val="1"/>
        </w:rPr>
        <w:t xml:space="preserve"> </w:t>
      </w:r>
      <w:r>
        <w:t>em</w:t>
      </w:r>
      <w:r>
        <w:rPr>
          <w:spacing w:val="1"/>
        </w:rPr>
        <w:t xml:space="preserve"> </w:t>
      </w:r>
      <w:r w:rsidRPr="0009672F">
        <w:t>31</w:t>
      </w:r>
      <w:r w:rsidRPr="0009672F">
        <w:rPr>
          <w:spacing w:val="1"/>
        </w:rPr>
        <w:t xml:space="preserve"> </w:t>
      </w:r>
      <w:r w:rsidRPr="0009672F">
        <w:t>de</w:t>
      </w:r>
      <w:r w:rsidRPr="0009672F">
        <w:rPr>
          <w:spacing w:val="1"/>
        </w:rPr>
        <w:t xml:space="preserve"> </w:t>
      </w:r>
      <w:r w:rsidRPr="0009672F">
        <w:t>março</w:t>
      </w:r>
      <w:r>
        <w:t>,</w:t>
      </w:r>
      <w:r>
        <w:rPr>
          <w:spacing w:val="1"/>
        </w:rPr>
        <w:t xml:space="preserve"> </w:t>
      </w:r>
      <w:r>
        <w:t>quando</w:t>
      </w:r>
      <w:r>
        <w:rPr>
          <w:spacing w:val="1"/>
        </w:rPr>
        <w:t xml:space="preserve"> </w:t>
      </w:r>
      <w:r>
        <w:t>devem</w:t>
      </w:r>
      <w:r>
        <w:rPr>
          <w:spacing w:val="1"/>
        </w:rPr>
        <w:t xml:space="preserve"> </w:t>
      </w:r>
      <w:r>
        <w:t>ser</w:t>
      </w:r>
      <w:r>
        <w:rPr>
          <w:spacing w:val="1"/>
        </w:rPr>
        <w:t xml:space="preserve"> </w:t>
      </w:r>
      <w:r>
        <w:t>levantadas</w:t>
      </w:r>
      <w:r>
        <w:rPr>
          <w:spacing w:val="1"/>
        </w:rPr>
        <w:t xml:space="preserve"> </w:t>
      </w:r>
      <w:r>
        <w:t>as</w:t>
      </w:r>
      <w:r>
        <w:rPr>
          <w:spacing w:val="1"/>
        </w:rPr>
        <w:t xml:space="preserve"> </w:t>
      </w:r>
      <w:r>
        <w:t>demonstrações</w:t>
      </w:r>
      <w:r>
        <w:rPr>
          <w:spacing w:val="-13"/>
        </w:rPr>
        <w:t xml:space="preserve"> </w:t>
      </w:r>
      <w:r>
        <w:t>contábeis</w:t>
      </w:r>
      <w:r>
        <w:rPr>
          <w:spacing w:val="-9"/>
        </w:rPr>
        <w:t xml:space="preserve"> </w:t>
      </w:r>
      <w:r>
        <w:t>do</w:t>
      </w:r>
      <w:r>
        <w:rPr>
          <w:spacing w:val="-11"/>
        </w:rPr>
        <w:t xml:space="preserve"> </w:t>
      </w:r>
      <w:r>
        <w:t>Fundo</w:t>
      </w:r>
      <w:r>
        <w:rPr>
          <w:spacing w:val="-9"/>
        </w:rPr>
        <w:t xml:space="preserve"> </w:t>
      </w:r>
      <w:r>
        <w:t>e,</w:t>
      </w:r>
      <w:r>
        <w:rPr>
          <w:spacing w:val="-9"/>
        </w:rPr>
        <w:t xml:space="preserve"> </w:t>
      </w:r>
      <w:r>
        <w:t>se</w:t>
      </w:r>
      <w:r>
        <w:rPr>
          <w:spacing w:val="-12"/>
        </w:rPr>
        <w:t xml:space="preserve"> </w:t>
      </w:r>
      <w:r>
        <w:t>houver,</w:t>
      </w:r>
      <w:r>
        <w:rPr>
          <w:spacing w:val="-11"/>
        </w:rPr>
        <w:t xml:space="preserve"> </w:t>
      </w:r>
      <w:r>
        <w:t>de</w:t>
      </w:r>
      <w:r>
        <w:rPr>
          <w:spacing w:val="-10"/>
        </w:rPr>
        <w:t xml:space="preserve"> </w:t>
      </w:r>
      <w:r>
        <w:t>suas</w:t>
      </w:r>
      <w:r>
        <w:rPr>
          <w:spacing w:val="-10"/>
        </w:rPr>
        <w:t xml:space="preserve"> </w:t>
      </w:r>
      <w:r>
        <w:t>Classes</w:t>
      </w:r>
      <w:r>
        <w:rPr>
          <w:spacing w:val="-9"/>
        </w:rPr>
        <w:t xml:space="preserve"> </w:t>
      </w:r>
      <w:r>
        <w:t>de</w:t>
      </w:r>
      <w:r>
        <w:rPr>
          <w:spacing w:val="-13"/>
        </w:rPr>
        <w:t xml:space="preserve"> </w:t>
      </w:r>
      <w:r>
        <w:t>Cotas,</w:t>
      </w:r>
      <w:r>
        <w:rPr>
          <w:spacing w:val="-10"/>
        </w:rPr>
        <w:t xml:space="preserve"> </w:t>
      </w:r>
      <w:r>
        <w:t>todas</w:t>
      </w:r>
      <w:r>
        <w:rPr>
          <w:spacing w:val="-59"/>
        </w:rPr>
        <w:t xml:space="preserve"> </w:t>
      </w:r>
      <w:r>
        <w:t>relativas</w:t>
      </w:r>
      <w:r>
        <w:rPr>
          <w:spacing w:val="-1"/>
        </w:rPr>
        <w:t xml:space="preserve"> </w:t>
      </w:r>
      <w:r>
        <w:t>ao mesmo</w:t>
      </w:r>
      <w:r>
        <w:rPr>
          <w:spacing w:val="-2"/>
        </w:rPr>
        <w:t xml:space="preserve"> </w:t>
      </w:r>
      <w:r>
        <w:t>período</w:t>
      </w:r>
      <w:r>
        <w:rPr>
          <w:spacing w:val="-2"/>
        </w:rPr>
        <w:t xml:space="preserve"> </w:t>
      </w:r>
      <w:r>
        <w:t>findo.</w:t>
      </w:r>
    </w:p>
    <w:p w14:paraId="14D88C64" w14:textId="77777777" w:rsidR="00EF00A0" w:rsidRDefault="00EF00A0">
      <w:pPr>
        <w:pStyle w:val="Corpodetexto"/>
        <w:tabs>
          <w:tab w:val="left" w:pos="2304"/>
        </w:tabs>
        <w:spacing w:line="302" w:lineRule="auto"/>
        <w:ind w:left="2304" w:right="231" w:hanging="1866"/>
        <w:jc w:val="both"/>
      </w:pPr>
    </w:p>
    <w:p w14:paraId="45B7FFEA" w14:textId="28ED3E5F" w:rsidR="00EF00A0" w:rsidRDefault="00EF00A0">
      <w:pPr>
        <w:pStyle w:val="Corpodetexto"/>
        <w:tabs>
          <w:tab w:val="left" w:pos="2304"/>
        </w:tabs>
        <w:spacing w:line="302" w:lineRule="auto"/>
        <w:ind w:left="2304" w:right="231" w:hanging="1866"/>
        <w:jc w:val="both"/>
      </w:pPr>
      <w:r>
        <w:tab/>
      </w:r>
      <w:r w:rsidRPr="003461BE">
        <w:rPr>
          <w:b/>
          <w:bCs/>
        </w:rPr>
        <w:t xml:space="preserve">Parágrafo </w:t>
      </w:r>
      <w:r w:rsidR="00D37A6D">
        <w:rPr>
          <w:b/>
          <w:bCs/>
        </w:rPr>
        <w:t>Único</w:t>
      </w:r>
      <w:r>
        <w:t xml:space="preserve"> </w:t>
      </w:r>
      <w:r w:rsidR="00447D08">
        <w:t>Para fins de apuração de resultado</w:t>
      </w:r>
      <w:r w:rsidR="00C54EC6">
        <w:t xml:space="preserve">s, o Fundo manterá registro contábil das aquisições, arrendamentos, parcerias rurais ou revendas dos Ativos </w:t>
      </w:r>
      <w:r w:rsidR="001213A3">
        <w:t>Imobiliários do Agronegócio integrantes da carteira da Classe.</w:t>
      </w:r>
    </w:p>
    <w:p w14:paraId="4405BE4E" w14:textId="77777777" w:rsidR="00145F6F" w:rsidRDefault="00145F6F">
      <w:pPr>
        <w:pStyle w:val="Corpodetexto"/>
        <w:spacing w:before="3"/>
        <w:rPr>
          <w:sz w:val="28"/>
        </w:rPr>
      </w:pPr>
    </w:p>
    <w:p w14:paraId="2B629E43" w14:textId="02878862" w:rsidR="00145F6F" w:rsidRDefault="002112C1">
      <w:pPr>
        <w:pStyle w:val="Corpodetexto"/>
        <w:tabs>
          <w:tab w:val="left" w:pos="2304"/>
        </w:tabs>
        <w:spacing w:before="1" w:line="304" w:lineRule="auto"/>
        <w:ind w:left="2304" w:right="231" w:hanging="1866"/>
        <w:jc w:val="both"/>
      </w:pPr>
      <w:r>
        <w:rPr>
          <w:rFonts w:ascii="Arial" w:hAnsi="Arial"/>
          <w:b/>
        </w:rPr>
        <w:t>Artigo</w:t>
      </w:r>
      <w:r>
        <w:rPr>
          <w:rFonts w:ascii="Arial" w:hAnsi="Arial"/>
          <w:b/>
          <w:spacing w:val="-1"/>
        </w:rPr>
        <w:t xml:space="preserve"> </w:t>
      </w:r>
      <w:r w:rsidR="00AA2BA4">
        <w:rPr>
          <w:rFonts w:ascii="Arial" w:hAnsi="Arial"/>
          <w:b/>
        </w:rPr>
        <w:t>6</w:t>
      </w:r>
      <w:r w:rsidR="00B41A0E">
        <w:rPr>
          <w:rFonts w:ascii="Arial" w:hAnsi="Arial"/>
          <w:b/>
        </w:rPr>
        <w:t>5</w:t>
      </w:r>
      <w:r>
        <w:rPr>
          <w:rFonts w:ascii="Arial" w:hAnsi="Arial"/>
          <w:b/>
        </w:rPr>
        <w:t>.</w:t>
      </w:r>
      <w:r>
        <w:rPr>
          <w:rFonts w:ascii="Arial" w:hAnsi="Arial"/>
          <w:b/>
        </w:rPr>
        <w:tab/>
      </w:r>
      <w:r>
        <w:t>O</w:t>
      </w:r>
      <w:r>
        <w:rPr>
          <w:spacing w:val="48"/>
        </w:rPr>
        <w:t xml:space="preserve"> </w:t>
      </w:r>
      <w:r>
        <w:t>Fundo</w:t>
      </w:r>
      <w:r>
        <w:rPr>
          <w:spacing w:val="45"/>
        </w:rPr>
        <w:t xml:space="preserve"> </w:t>
      </w:r>
      <w:r>
        <w:t>e</w:t>
      </w:r>
      <w:r>
        <w:rPr>
          <w:spacing w:val="47"/>
        </w:rPr>
        <w:t xml:space="preserve"> </w:t>
      </w:r>
      <w:r>
        <w:t>a</w:t>
      </w:r>
      <w:r>
        <w:rPr>
          <w:spacing w:val="45"/>
        </w:rPr>
        <w:t xml:space="preserve"> </w:t>
      </w:r>
      <w:r>
        <w:t>Classe</w:t>
      </w:r>
      <w:r>
        <w:rPr>
          <w:spacing w:val="47"/>
        </w:rPr>
        <w:t xml:space="preserve"> </w:t>
      </w:r>
      <w:r>
        <w:t>devem</w:t>
      </w:r>
      <w:r>
        <w:rPr>
          <w:spacing w:val="48"/>
        </w:rPr>
        <w:t xml:space="preserve"> </w:t>
      </w:r>
      <w:r>
        <w:t>ter</w:t>
      </w:r>
      <w:r>
        <w:rPr>
          <w:spacing w:val="45"/>
        </w:rPr>
        <w:t xml:space="preserve"> </w:t>
      </w:r>
      <w:r>
        <w:t>escrituração</w:t>
      </w:r>
      <w:r>
        <w:rPr>
          <w:spacing w:val="47"/>
        </w:rPr>
        <w:t xml:space="preserve"> </w:t>
      </w:r>
      <w:r>
        <w:t>contábil</w:t>
      </w:r>
      <w:r>
        <w:rPr>
          <w:spacing w:val="46"/>
        </w:rPr>
        <w:t xml:space="preserve"> </w:t>
      </w:r>
      <w:r>
        <w:t>única,</w:t>
      </w:r>
      <w:r>
        <w:rPr>
          <w:spacing w:val="46"/>
        </w:rPr>
        <w:t xml:space="preserve"> </w:t>
      </w:r>
      <w:r>
        <w:t>mas</w:t>
      </w:r>
      <w:r>
        <w:rPr>
          <w:spacing w:val="51"/>
        </w:rPr>
        <w:t xml:space="preserve"> </w:t>
      </w:r>
      <w:r>
        <w:t>deverão</w:t>
      </w:r>
      <w:r>
        <w:rPr>
          <w:spacing w:val="47"/>
        </w:rPr>
        <w:t xml:space="preserve"> </w:t>
      </w:r>
      <w:r>
        <w:t>ser</w:t>
      </w:r>
      <w:r>
        <w:rPr>
          <w:spacing w:val="-58"/>
        </w:rPr>
        <w:t xml:space="preserve"> </w:t>
      </w:r>
      <w:r>
        <w:t>segregadas</w:t>
      </w:r>
      <w:r>
        <w:rPr>
          <w:spacing w:val="-8"/>
        </w:rPr>
        <w:t xml:space="preserve"> </w:t>
      </w:r>
      <w:r>
        <w:t>entre</w:t>
      </w:r>
      <w:r>
        <w:rPr>
          <w:spacing w:val="-11"/>
        </w:rPr>
        <w:t xml:space="preserve"> </w:t>
      </w:r>
      <w:r>
        <w:t>si,</w:t>
      </w:r>
      <w:r>
        <w:rPr>
          <w:spacing w:val="-7"/>
        </w:rPr>
        <w:t xml:space="preserve"> </w:t>
      </w:r>
      <w:r>
        <w:t>assim</w:t>
      </w:r>
      <w:r>
        <w:rPr>
          <w:spacing w:val="-8"/>
        </w:rPr>
        <w:t xml:space="preserve"> </w:t>
      </w:r>
      <w:r>
        <w:t>como</w:t>
      </w:r>
      <w:r>
        <w:rPr>
          <w:spacing w:val="-7"/>
        </w:rPr>
        <w:t xml:space="preserve"> </w:t>
      </w:r>
      <w:r>
        <w:t>das</w:t>
      </w:r>
      <w:r>
        <w:rPr>
          <w:spacing w:val="-10"/>
        </w:rPr>
        <w:t xml:space="preserve"> </w:t>
      </w:r>
      <w:r>
        <w:t>demonstrações</w:t>
      </w:r>
      <w:r>
        <w:rPr>
          <w:spacing w:val="-8"/>
        </w:rPr>
        <w:t xml:space="preserve"> </w:t>
      </w:r>
      <w:r>
        <w:t>contábeis</w:t>
      </w:r>
      <w:r>
        <w:rPr>
          <w:spacing w:val="-8"/>
        </w:rPr>
        <w:t xml:space="preserve"> </w:t>
      </w:r>
      <w:r>
        <w:t>da</w:t>
      </w:r>
      <w:r>
        <w:rPr>
          <w:spacing w:val="-11"/>
        </w:rPr>
        <w:t xml:space="preserve"> </w:t>
      </w:r>
      <w:r>
        <w:t>Administradora</w:t>
      </w:r>
      <w:r>
        <w:rPr>
          <w:spacing w:val="-59"/>
        </w:rPr>
        <w:t xml:space="preserve"> </w:t>
      </w:r>
      <w:r>
        <w:t>e</w:t>
      </w:r>
      <w:r>
        <w:rPr>
          <w:spacing w:val="-1"/>
        </w:rPr>
        <w:t xml:space="preserve"> </w:t>
      </w:r>
      <w:r>
        <w:t>da</w:t>
      </w:r>
      <w:r>
        <w:rPr>
          <w:spacing w:val="-2"/>
        </w:rPr>
        <w:t xml:space="preserve"> </w:t>
      </w:r>
      <w:r>
        <w:t>Gestora.</w:t>
      </w:r>
    </w:p>
    <w:p w14:paraId="015E47B6" w14:textId="77777777" w:rsidR="00145F6F" w:rsidRDefault="00145F6F">
      <w:pPr>
        <w:pStyle w:val="Corpodetexto"/>
        <w:spacing w:before="7"/>
        <w:rPr>
          <w:sz w:val="27"/>
        </w:rPr>
      </w:pPr>
    </w:p>
    <w:p w14:paraId="18F1BCA7" w14:textId="0A0D7E5B" w:rsidR="00145F6F" w:rsidRDefault="002112C1">
      <w:pPr>
        <w:pStyle w:val="Corpodetexto"/>
        <w:tabs>
          <w:tab w:val="left" w:pos="2304"/>
        </w:tabs>
        <w:spacing w:line="304" w:lineRule="auto"/>
        <w:ind w:left="2304" w:right="235" w:hanging="1866"/>
        <w:jc w:val="both"/>
      </w:pPr>
      <w:r>
        <w:rPr>
          <w:rFonts w:ascii="Arial" w:hAnsi="Arial"/>
          <w:b/>
        </w:rPr>
        <w:t>Artigo</w:t>
      </w:r>
      <w:r>
        <w:rPr>
          <w:rFonts w:ascii="Arial" w:hAnsi="Arial"/>
          <w:b/>
          <w:spacing w:val="-1"/>
        </w:rPr>
        <w:t xml:space="preserve"> </w:t>
      </w:r>
      <w:r w:rsidR="00AA2BA4">
        <w:rPr>
          <w:rFonts w:ascii="Arial" w:hAnsi="Arial"/>
          <w:b/>
        </w:rPr>
        <w:t>6</w:t>
      </w:r>
      <w:r w:rsidR="00B41A0E">
        <w:rPr>
          <w:rFonts w:ascii="Arial" w:hAnsi="Arial"/>
          <w:b/>
        </w:rPr>
        <w:t>6</w:t>
      </w:r>
      <w:r>
        <w:rPr>
          <w:rFonts w:ascii="Arial" w:hAnsi="Arial"/>
          <w:b/>
        </w:rPr>
        <w:t>.</w:t>
      </w:r>
      <w:r>
        <w:rPr>
          <w:rFonts w:ascii="Arial" w:hAnsi="Arial"/>
          <w:b/>
        </w:rPr>
        <w:tab/>
      </w:r>
      <w:r>
        <w:t>As</w:t>
      </w:r>
      <w:r>
        <w:rPr>
          <w:spacing w:val="39"/>
        </w:rPr>
        <w:t xml:space="preserve"> </w:t>
      </w:r>
      <w:r>
        <w:t>demonstrações</w:t>
      </w:r>
      <w:r>
        <w:rPr>
          <w:spacing w:val="36"/>
        </w:rPr>
        <w:t xml:space="preserve"> </w:t>
      </w:r>
      <w:r>
        <w:t>financeiras</w:t>
      </w:r>
      <w:r>
        <w:rPr>
          <w:spacing w:val="38"/>
        </w:rPr>
        <w:t xml:space="preserve"> </w:t>
      </w:r>
      <w:r>
        <w:t>anuais</w:t>
      </w:r>
      <w:r>
        <w:rPr>
          <w:spacing w:val="38"/>
        </w:rPr>
        <w:t xml:space="preserve"> </w:t>
      </w:r>
      <w:r>
        <w:t>do</w:t>
      </w:r>
      <w:r>
        <w:rPr>
          <w:spacing w:val="37"/>
        </w:rPr>
        <w:t xml:space="preserve"> </w:t>
      </w:r>
      <w:r>
        <w:t>Fundo</w:t>
      </w:r>
      <w:r>
        <w:rPr>
          <w:spacing w:val="35"/>
        </w:rPr>
        <w:t xml:space="preserve"> </w:t>
      </w:r>
      <w:r>
        <w:t>e</w:t>
      </w:r>
      <w:r>
        <w:rPr>
          <w:spacing w:val="38"/>
        </w:rPr>
        <w:t xml:space="preserve"> </w:t>
      </w:r>
      <w:r>
        <w:t>da</w:t>
      </w:r>
      <w:r>
        <w:rPr>
          <w:spacing w:val="38"/>
        </w:rPr>
        <w:t xml:space="preserve"> </w:t>
      </w:r>
      <w:r>
        <w:t>Classe</w:t>
      </w:r>
      <w:r>
        <w:rPr>
          <w:spacing w:val="37"/>
        </w:rPr>
        <w:t xml:space="preserve"> </w:t>
      </w:r>
      <w:r>
        <w:t>estão</w:t>
      </w:r>
      <w:r>
        <w:rPr>
          <w:spacing w:val="37"/>
        </w:rPr>
        <w:t xml:space="preserve"> </w:t>
      </w:r>
      <w:r>
        <w:t>sujeitas</w:t>
      </w:r>
      <w:r>
        <w:rPr>
          <w:spacing w:val="38"/>
        </w:rPr>
        <w:t xml:space="preserve"> </w:t>
      </w:r>
      <w:r>
        <w:t>às</w:t>
      </w:r>
      <w:r>
        <w:rPr>
          <w:spacing w:val="-59"/>
        </w:rPr>
        <w:t xml:space="preserve"> </w:t>
      </w:r>
      <w:r>
        <w:t>normas contábeis expedidas pela CVM</w:t>
      </w:r>
      <w:r w:rsidR="00AA6726">
        <w:t xml:space="preserve"> </w:t>
      </w:r>
      <w:r>
        <w:t>e serão</w:t>
      </w:r>
      <w:r>
        <w:rPr>
          <w:spacing w:val="1"/>
        </w:rPr>
        <w:t xml:space="preserve"> </w:t>
      </w:r>
      <w:r>
        <w:t>auditadas</w:t>
      </w:r>
      <w:r>
        <w:rPr>
          <w:spacing w:val="-1"/>
        </w:rPr>
        <w:t xml:space="preserve"> </w:t>
      </w:r>
      <w:r>
        <w:t>por</w:t>
      </w:r>
      <w:r>
        <w:rPr>
          <w:spacing w:val="-1"/>
        </w:rPr>
        <w:t xml:space="preserve"> </w:t>
      </w:r>
      <w:r>
        <w:t>auditor</w:t>
      </w:r>
      <w:r>
        <w:rPr>
          <w:spacing w:val="1"/>
        </w:rPr>
        <w:t xml:space="preserve"> </w:t>
      </w:r>
      <w:r>
        <w:t>independente</w:t>
      </w:r>
      <w:r>
        <w:rPr>
          <w:spacing w:val="-2"/>
        </w:rPr>
        <w:t xml:space="preserve"> </w:t>
      </w:r>
      <w:r>
        <w:t>registrado na</w:t>
      </w:r>
      <w:r>
        <w:rPr>
          <w:spacing w:val="-5"/>
        </w:rPr>
        <w:t xml:space="preserve"> </w:t>
      </w:r>
      <w:r>
        <w:t>CVM.</w:t>
      </w:r>
    </w:p>
    <w:p w14:paraId="0CDF1A9B" w14:textId="77777777" w:rsidR="00145F6F" w:rsidRDefault="00145F6F">
      <w:pPr>
        <w:pStyle w:val="Corpodetexto"/>
        <w:spacing w:before="10"/>
        <w:rPr>
          <w:sz w:val="27"/>
        </w:rPr>
      </w:pPr>
    </w:p>
    <w:p w14:paraId="660C534F" w14:textId="77777777" w:rsidR="00145F6F" w:rsidRDefault="002112C1">
      <w:pPr>
        <w:pStyle w:val="Corpodetexto"/>
        <w:spacing w:line="302" w:lineRule="auto"/>
        <w:ind w:left="2304" w:right="230"/>
        <w:jc w:val="both"/>
      </w:pPr>
      <w:r>
        <w:rPr>
          <w:rFonts w:ascii="Arial" w:hAnsi="Arial"/>
          <w:b/>
        </w:rPr>
        <w:t xml:space="preserve">Parágrafo Único </w:t>
      </w:r>
      <w:r>
        <w:t>No caso de Fundo e/ou Classe em funcionamento há menos de</w:t>
      </w:r>
      <w:r>
        <w:rPr>
          <w:spacing w:val="-59"/>
        </w:rPr>
        <w:t xml:space="preserve"> </w:t>
      </w:r>
      <w:r>
        <w:t>90</w:t>
      </w:r>
      <w:r>
        <w:rPr>
          <w:spacing w:val="-1"/>
        </w:rPr>
        <w:t xml:space="preserve"> </w:t>
      </w:r>
      <w:r>
        <w:t>(noventa)</w:t>
      </w:r>
      <w:r>
        <w:rPr>
          <w:spacing w:val="-2"/>
        </w:rPr>
        <w:t xml:space="preserve"> </w:t>
      </w:r>
      <w:r>
        <w:t>dias,</w:t>
      </w:r>
      <w:r>
        <w:rPr>
          <w:spacing w:val="-1"/>
        </w:rPr>
        <w:t xml:space="preserve"> </w:t>
      </w:r>
      <w:r>
        <w:t>não</w:t>
      </w:r>
      <w:r>
        <w:rPr>
          <w:spacing w:val="-1"/>
        </w:rPr>
        <w:t xml:space="preserve"> </w:t>
      </w:r>
      <w:r>
        <w:t>será</w:t>
      </w:r>
      <w:r>
        <w:rPr>
          <w:spacing w:val="1"/>
        </w:rPr>
        <w:t xml:space="preserve"> </w:t>
      </w:r>
      <w:r>
        <w:t>obrigatória</w:t>
      </w:r>
      <w:r>
        <w:rPr>
          <w:spacing w:val="-1"/>
        </w:rPr>
        <w:t xml:space="preserve"> </w:t>
      </w:r>
      <w:r>
        <w:t>a</w:t>
      </w:r>
      <w:r>
        <w:rPr>
          <w:spacing w:val="-2"/>
        </w:rPr>
        <w:t xml:space="preserve"> </w:t>
      </w:r>
      <w:r>
        <w:t>auditoria</w:t>
      </w:r>
      <w:r>
        <w:rPr>
          <w:spacing w:val="3"/>
        </w:rPr>
        <w:t xml:space="preserve"> </w:t>
      </w:r>
      <w:r>
        <w:t>referenciada acima.</w:t>
      </w:r>
    </w:p>
    <w:p w14:paraId="01E4D93A" w14:textId="77777777" w:rsidR="00145F6F" w:rsidRDefault="00145F6F">
      <w:pPr>
        <w:pStyle w:val="Corpodetexto"/>
        <w:spacing w:before="10"/>
        <w:rPr>
          <w:sz w:val="27"/>
        </w:rPr>
      </w:pPr>
    </w:p>
    <w:p w14:paraId="4F6DB330" w14:textId="41BB311F" w:rsidR="00503B61" w:rsidRDefault="002112C1" w:rsidP="00BF00D9">
      <w:pPr>
        <w:pStyle w:val="Ttulo3"/>
        <w:tabs>
          <w:tab w:val="left" w:pos="2304"/>
          <w:tab w:val="left" w:pos="4336"/>
          <w:tab w:val="left" w:pos="6490"/>
          <w:tab w:val="left" w:pos="8522"/>
          <w:tab w:val="left" w:pos="10273"/>
        </w:tabs>
        <w:spacing w:line="304" w:lineRule="auto"/>
        <w:ind w:right="117"/>
      </w:pPr>
      <w:bookmarkStart w:id="19" w:name="CAPÍTULO_XIX._INFORMAÇOES_OBRIGATÓRIAS,_"/>
      <w:bookmarkEnd w:id="19"/>
      <w:r>
        <w:rPr>
          <w:spacing w:val="-11"/>
        </w:rPr>
        <w:t>CAPÍTULO</w:t>
      </w:r>
      <w:r>
        <w:rPr>
          <w:spacing w:val="-38"/>
        </w:rPr>
        <w:t xml:space="preserve"> </w:t>
      </w:r>
      <w:r>
        <w:rPr>
          <w:spacing w:val="-10"/>
        </w:rPr>
        <w:t>X</w:t>
      </w:r>
      <w:r w:rsidR="00B73DE4">
        <w:rPr>
          <w:spacing w:val="-10"/>
        </w:rPr>
        <w:t>VII</w:t>
      </w:r>
      <w:r>
        <w:rPr>
          <w:spacing w:val="-10"/>
        </w:rPr>
        <w:t>.</w:t>
      </w:r>
      <w:r>
        <w:rPr>
          <w:spacing w:val="-10"/>
        </w:rPr>
        <w:tab/>
      </w:r>
      <w:r>
        <w:t>INFORMAÇOES</w:t>
      </w:r>
      <w:r>
        <w:tab/>
        <w:t>OBRIGATÓRIAS,</w:t>
      </w:r>
      <w:r>
        <w:tab/>
        <w:t>INFORMAÇÕES</w:t>
      </w:r>
      <w:r>
        <w:tab/>
        <w:t>PERIÓDICAS</w:t>
      </w:r>
      <w:r>
        <w:tab/>
        <w:t>E</w:t>
      </w:r>
      <w:r>
        <w:rPr>
          <w:spacing w:val="-59"/>
        </w:rPr>
        <w:t xml:space="preserve"> </w:t>
      </w:r>
      <w:r>
        <w:t>ARMAZENAMENTO</w:t>
      </w:r>
    </w:p>
    <w:p w14:paraId="5515BF43" w14:textId="77777777" w:rsidR="00503B61" w:rsidRDefault="00503B61" w:rsidP="00BF00D9">
      <w:pPr>
        <w:pStyle w:val="Ttulo3"/>
        <w:tabs>
          <w:tab w:val="left" w:pos="2304"/>
          <w:tab w:val="left" w:pos="4336"/>
          <w:tab w:val="left" w:pos="6490"/>
          <w:tab w:val="left" w:pos="8522"/>
          <w:tab w:val="left" w:pos="10273"/>
        </w:tabs>
        <w:spacing w:line="304" w:lineRule="auto"/>
        <w:ind w:right="117"/>
      </w:pPr>
    </w:p>
    <w:p w14:paraId="4936B7FB" w14:textId="38F4E6DD" w:rsidR="00C936A3" w:rsidRDefault="00C936A3" w:rsidP="00C936A3">
      <w:pPr>
        <w:pStyle w:val="Corpodetexto"/>
        <w:tabs>
          <w:tab w:val="left" w:pos="2304"/>
        </w:tabs>
        <w:spacing w:line="302" w:lineRule="auto"/>
        <w:ind w:left="2304" w:right="230" w:hanging="1866"/>
        <w:jc w:val="both"/>
      </w:pPr>
      <w:r>
        <w:rPr>
          <w:rFonts w:ascii="Arial" w:hAnsi="Arial"/>
          <w:b/>
        </w:rPr>
        <w:t>Artigo</w:t>
      </w:r>
      <w:r>
        <w:rPr>
          <w:rFonts w:ascii="Arial" w:hAnsi="Arial"/>
          <w:b/>
          <w:spacing w:val="-1"/>
        </w:rPr>
        <w:t xml:space="preserve"> </w:t>
      </w:r>
      <w:r>
        <w:rPr>
          <w:rFonts w:ascii="Arial" w:hAnsi="Arial"/>
          <w:b/>
        </w:rPr>
        <w:t>6</w:t>
      </w:r>
      <w:r w:rsidR="00B41A0E">
        <w:rPr>
          <w:rFonts w:ascii="Arial" w:hAnsi="Arial"/>
          <w:b/>
        </w:rPr>
        <w:t>7</w:t>
      </w:r>
      <w:r>
        <w:rPr>
          <w:rFonts w:ascii="Arial" w:hAnsi="Arial"/>
          <w:b/>
        </w:rPr>
        <w:t>.</w:t>
      </w:r>
      <w:r>
        <w:rPr>
          <w:rFonts w:ascii="Arial" w:hAnsi="Arial"/>
          <w:b/>
        </w:rPr>
        <w:tab/>
      </w:r>
      <w:r w:rsidR="00F62D99">
        <w:t>A Ad</w:t>
      </w:r>
      <w:r w:rsidR="00B32D89">
        <w:t>ministradora e a Gestora prestarão todas as informações e documentos exigidos, no prazo de cada obrigação específica, nos termos da regulamentação aplicável, da parte geral deste Regulamento e do Anexo, bem como qualquer outra norma</w:t>
      </w:r>
      <w:r w:rsidR="00DC2E56">
        <w:t xml:space="preserve"> que seja oponível às suas atividades.</w:t>
      </w:r>
    </w:p>
    <w:p w14:paraId="37B786C7" w14:textId="77777777" w:rsidR="00C936A3" w:rsidRDefault="00C936A3" w:rsidP="00DC2E56">
      <w:pPr>
        <w:pStyle w:val="Corpodetexto"/>
        <w:spacing w:line="302" w:lineRule="auto"/>
        <w:ind w:right="233"/>
        <w:jc w:val="both"/>
        <w:rPr>
          <w:rFonts w:ascii="Arial" w:hAnsi="Arial"/>
          <w:b/>
        </w:rPr>
      </w:pPr>
    </w:p>
    <w:p w14:paraId="4E6D29C7" w14:textId="0C1831AC" w:rsidR="00145F6F" w:rsidRDefault="002112C1">
      <w:pPr>
        <w:pStyle w:val="Corpodetexto"/>
        <w:spacing w:line="302" w:lineRule="auto"/>
        <w:ind w:left="2304" w:right="233"/>
        <w:jc w:val="both"/>
      </w:pPr>
      <w:r>
        <w:rPr>
          <w:rFonts w:ascii="Arial" w:hAnsi="Arial"/>
          <w:b/>
        </w:rPr>
        <w:t>Parágrafo 1º</w:t>
      </w:r>
      <w:r>
        <w:rPr>
          <w:rFonts w:ascii="Arial" w:hAnsi="Arial"/>
          <w:b/>
          <w:spacing w:val="1"/>
        </w:rPr>
        <w:t xml:space="preserve"> </w:t>
      </w:r>
      <w:r>
        <w:t>As informações periódicas e eventuais serão divulgadas na página</w:t>
      </w:r>
      <w:r>
        <w:rPr>
          <w:spacing w:val="1"/>
        </w:rPr>
        <w:t xml:space="preserve"> </w:t>
      </w:r>
      <w:r>
        <w:t xml:space="preserve">da Administradora na rede mundial de computadores em lugar de destaque </w:t>
      </w:r>
      <w:r w:rsidR="001253A5">
        <w:t>(</w:t>
      </w:r>
      <w:r w:rsidR="001253A5" w:rsidRPr="001253A5">
        <w:t>www.idsf.com.br</w:t>
      </w:r>
      <w:r w:rsidR="001253A5">
        <w:t xml:space="preserve">) </w:t>
      </w:r>
      <w:r>
        <w:t>e</w:t>
      </w:r>
      <w:r>
        <w:rPr>
          <w:spacing w:val="1"/>
        </w:rPr>
        <w:t xml:space="preserve"> </w:t>
      </w:r>
      <w:r>
        <w:t>disponível</w:t>
      </w:r>
      <w:r>
        <w:rPr>
          <w:spacing w:val="1"/>
        </w:rPr>
        <w:t xml:space="preserve"> </w:t>
      </w:r>
      <w:r>
        <w:t>para</w:t>
      </w:r>
      <w:r>
        <w:rPr>
          <w:spacing w:val="1"/>
        </w:rPr>
        <w:t xml:space="preserve"> </w:t>
      </w:r>
      <w:r>
        <w:t>acesso</w:t>
      </w:r>
      <w:r>
        <w:rPr>
          <w:spacing w:val="1"/>
        </w:rPr>
        <w:t xml:space="preserve"> </w:t>
      </w:r>
      <w:r>
        <w:t>gratuito</w:t>
      </w:r>
      <w:r>
        <w:rPr>
          <w:spacing w:val="1"/>
        </w:rPr>
        <w:t xml:space="preserve"> </w:t>
      </w:r>
      <w:r>
        <w:t>do</w:t>
      </w:r>
      <w:r>
        <w:rPr>
          <w:spacing w:val="1"/>
        </w:rPr>
        <w:t xml:space="preserve"> </w:t>
      </w:r>
      <w:r>
        <w:t>público</w:t>
      </w:r>
      <w:r>
        <w:rPr>
          <w:spacing w:val="1"/>
        </w:rPr>
        <w:t xml:space="preserve"> </w:t>
      </w:r>
      <w:r>
        <w:t>em</w:t>
      </w:r>
      <w:r>
        <w:rPr>
          <w:spacing w:val="1"/>
        </w:rPr>
        <w:t xml:space="preserve"> </w:t>
      </w:r>
      <w:r>
        <w:t>geral,</w:t>
      </w:r>
      <w:r>
        <w:rPr>
          <w:spacing w:val="1"/>
        </w:rPr>
        <w:t xml:space="preserve"> </w:t>
      </w:r>
      <w:r>
        <w:t>assim</w:t>
      </w:r>
      <w:r>
        <w:rPr>
          <w:spacing w:val="1"/>
        </w:rPr>
        <w:t xml:space="preserve"> </w:t>
      </w:r>
      <w:r>
        <w:t>como</w:t>
      </w:r>
      <w:r>
        <w:rPr>
          <w:spacing w:val="1"/>
        </w:rPr>
        <w:t xml:space="preserve"> </w:t>
      </w:r>
      <w:r>
        <w:t>mantidas</w:t>
      </w:r>
      <w:r>
        <w:rPr>
          <w:spacing w:val="1"/>
        </w:rPr>
        <w:t xml:space="preserve"> </w:t>
      </w:r>
      <w:r>
        <w:t>disponíveis para os</w:t>
      </w:r>
      <w:r>
        <w:rPr>
          <w:spacing w:val="-2"/>
        </w:rPr>
        <w:t xml:space="preserve"> </w:t>
      </w:r>
      <w:r>
        <w:t>Cotistas.</w:t>
      </w:r>
    </w:p>
    <w:p w14:paraId="4CE88EE2" w14:textId="77777777" w:rsidR="00145F6F" w:rsidRDefault="00145F6F">
      <w:pPr>
        <w:pStyle w:val="Corpodetexto"/>
        <w:spacing w:before="4"/>
        <w:rPr>
          <w:sz w:val="28"/>
        </w:rPr>
      </w:pPr>
    </w:p>
    <w:p w14:paraId="10BE5AE8" w14:textId="77777777" w:rsidR="00145F6F" w:rsidRDefault="002112C1">
      <w:pPr>
        <w:pStyle w:val="Corpodetexto"/>
        <w:spacing w:line="304" w:lineRule="auto"/>
        <w:ind w:left="2304" w:right="230"/>
        <w:jc w:val="both"/>
      </w:pPr>
      <w:r>
        <w:rPr>
          <w:rFonts w:ascii="Arial" w:hAnsi="Arial"/>
          <w:b/>
        </w:rPr>
        <w:t>Parágrafo</w:t>
      </w:r>
      <w:r>
        <w:rPr>
          <w:rFonts w:ascii="Arial" w:hAnsi="Arial"/>
          <w:b/>
          <w:spacing w:val="1"/>
        </w:rPr>
        <w:t xml:space="preserve"> </w:t>
      </w:r>
      <w:r>
        <w:rPr>
          <w:rFonts w:ascii="Arial" w:hAnsi="Arial"/>
          <w:b/>
        </w:rPr>
        <w:t>2º</w:t>
      </w:r>
      <w:r>
        <w:rPr>
          <w:rFonts w:ascii="Arial" w:hAnsi="Arial"/>
          <w:b/>
          <w:spacing w:val="1"/>
        </w:rPr>
        <w:t xml:space="preserve"> </w:t>
      </w:r>
      <w:r>
        <w:t>Caso</w:t>
      </w:r>
      <w:r>
        <w:rPr>
          <w:spacing w:val="1"/>
        </w:rPr>
        <w:t xml:space="preserve"> </w:t>
      </w:r>
      <w:r>
        <w:t>sejam</w:t>
      </w:r>
      <w:r>
        <w:rPr>
          <w:spacing w:val="1"/>
        </w:rPr>
        <w:t xml:space="preserve"> </w:t>
      </w:r>
      <w:r>
        <w:t>divulgadas</w:t>
      </w:r>
      <w:r>
        <w:rPr>
          <w:spacing w:val="1"/>
        </w:rPr>
        <w:t xml:space="preserve"> </w:t>
      </w:r>
      <w:r>
        <w:t>a</w:t>
      </w:r>
      <w:r>
        <w:rPr>
          <w:spacing w:val="1"/>
        </w:rPr>
        <w:t xml:space="preserve"> </w:t>
      </w:r>
      <w:r>
        <w:t>terceiros</w:t>
      </w:r>
      <w:r>
        <w:rPr>
          <w:spacing w:val="1"/>
        </w:rPr>
        <w:t xml:space="preserve"> </w:t>
      </w:r>
      <w:r>
        <w:t>informações</w:t>
      </w:r>
      <w:r>
        <w:rPr>
          <w:spacing w:val="1"/>
        </w:rPr>
        <w:t xml:space="preserve"> </w:t>
      </w:r>
      <w:r>
        <w:t>referentes</w:t>
      </w:r>
      <w:r>
        <w:rPr>
          <w:spacing w:val="1"/>
        </w:rPr>
        <w:t xml:space="preserve"> </w:t>
      </w:r>
      <w:r>
        <w:t>à</w:t>
      </w:r>
      <w:r>
        <w:rPr>
          <w:spacing w:val="1"/>
        </w:rPr>
        <w:t xml:space="preserve"> </w:t>
      </w:r>
      <w:r>
        <w:t>composição</w:t>
      </w:r>
      <w:r>
        <w:rPr>
          <w:spacing w:val="-6"/>
        </w:rPr>
        <w:t xml:space="preserve"> </w:t>
      </w:r>
      <w:r>
        <w:t>da</w:t>
      </w:r>
      <w:r>
        <w:rPr>
          <w:spacing w:val="-6"/>
        </w:rPr>
        <w:t xml:space="preserve"> </w:t>
      </w:r>
      <w:r>
        <w:t>Carteira,</w:t>
      </w:r>
      <w:r>
        <w:rPr>
          <w:spacing w:val="-7"/>
        </w:rPr>
        <w:t xml:space="preserve"> </w:t>
      </w:r>
      <w:r>
        <w:t>a</w:t>
      </w:r>
      <w:r>
        <w:rPr>
          <w:spacing w:val="-5"/>
        </w:rPr>
        <w:t xml:space="preserve"> </w:t>
      </w:r>
      <w:r>
        <w:t>mesma</w:t>
      </w:r>
      <w:r>
        <w:rPr>
          <w:spacing w:val="-5"/>
        </w:rPr>
        <w:t xml:space="preserve"> </w:t>
      </w:r>
      <w:r>
        <w:t>informação</w:t>
      </w:r>
      <w:r>
        <w:rPr>
          <w:spacing w:val="-6"/>
        </w:rPr>
        <w:t xml:space="preserve"> </w:t>
      </w:r>
      <w:r>
        <w:t>deve</w:t>
      </w:r>
      <w:r>
        <w:rPr>
          <w:spacing w:val="-5"/>
        </w:rPr>
        <w:t xml:space="preserve"> </w:t>
      </w:r>
      <w:r>
        <w:t>ser</w:t>
      </w:r>
      <w:r>
        <w:rPr>
          <w:spacing w:val="-5"/>
        </w:rPr>
        <w:t xml:space="preserve"> </w:t>
      </w:r>
      <w:r>
        <w:t>colocada</w:t>
      </w:r>
      <w:r>
        <w:rPr>
          <w:spacing w:val="-6"/>
        </w:rPr>
        <w:t xml:space="preserve"> </w:t>
      </w:r>
      <w:r>
        <w:t>à</w:t>
      </w:r>
      <w:r>
        <w:rPr>
          <w:spacing w:val="-5"/>
        </w:rPr>
        <w:t xml:space="preserve"> </w:t>
      </w:r>
      <w:r>
        <w:t>disposição</w:t>
      </w:r>
      <w:r>
        <w:rPr>
          <w:spacing w:val="-6"/>
        </w:rPr>
        <w:t xml:space="preserve"> </w:t>
      </w:r>
      <w:r>
        <w:t>dos</w:t>
      </w:r>
      <w:r>
        <w:rPr>
          <w:spacing w:val="-59"/>
        </w:rPr>
        <w:t xml:space="preserve"> </w:t>
      </w:r>
      <w:r>
        <w:t>Cotistas na mesma periodicidade, ressalvadas as hipóteses de divulgação de</w:t>
      </w:r>
      <w:r>
        <w:rPr>
          <w:spacing w:val="1"/>
        </w:rPr>
        <w:t xml:space="preserve"> </w:t>
      </w:r>
      <w:r>
        <w:t>informações aos prestadores de serviços, necessárias para a execução de suas</w:t>
      </w:r>
      <w:r>
        <w:rPr>
          <w:spacing w:val="1"/>
        </w:rPr>
        <w:t xml:space="preserve"> </w:t>
      </w:r>
      <w:r>
        <w:t>atividades,</w:t>
      </w:r>
      <w:r>
        <w:rPr>
          <w:spacing w:val="1"/>
        </w:rPr>
        <w:t xml:space="preserve"> </w:t>
      </w:r>
      <w:r>
        <w:t>bem</w:t>
      </w:r>
      <w:r>
        <w:rPr>
          <w:spacing w:val="1"/>
        </w:rPr>
        <w:t xml:space="preserve"> </w:t>
      </w:r>
      <w:r>
        <w:t>como</w:t>
      </w:r>
      <w:r>
        <w:rPr>
          <w:spacing w:val="1"/>
        </w:rPr>
        <w:t xml:space="preserve"> </w:t>
      </w:r>
      <w:r>
        <w:t>aos</w:t>
      </w:r>
      <w:r>
        <w:rPr>
          <w:spacing w:val="1"/>
        </w:rPr>
        <w:t xml:space="preserve"> </w:t>
      </w:r>
      <w:r>
        <w:t>órgãos</w:t>
      </w:r>
      <w:r>
        <w:rPr>
          <w:spacing w:val="1"/>
        </w:rPr>
        <w:t xml:space="preserve"> </w:t>
      </w:r>
      <w:r>
        <w:t>reguladores,</w:t>
      </w:r>
      <w:r>
        <w:rPr>
          <w:spacing w:val="1"/>
        </w:rPr>
        <w:t xml:space="preserve"> </w:t>
      </w:r>
      <w:r>
        <w:t>entidades</w:t>
      </w:r>
      <w:r>
        <w:rPr>
          <w:spacing w:val="1"/>
        </w:rPr>
        <w:t xml:space="preserve"> </w:t>
      </w:r>
      <w:r>
        <w:t>autorreguladoras</w:t>
      </w:r>
      <w:r>
        <w:rPr>
          <w:spacing w:val="1"/>
        </w:rPr>
        <w:t xml:space="preserve"> </w:t>
      </w:r>
      <w:r>
        <w:t>e</w:t>
      </w:r>
      <w:r>
        <w:rPr>
          <w:spacing w:val="-59"/>
        </w:rPr>
        <w:t xml:space="preserve"> </w:t>
      </w:r>
      <w:r>
        <w:t>entidades de classe, quanto aos seus associados, no atendimento a solicitações</w:t>
      </w:r>
      <w:r>
        <w:rPr>
          <w:spacing w:val="1"/>
        </w:rPr>
        <w:t xml:space="preserve"> </w:t>
      </w:r>
      <w:r>
        <w:t>legais,</w:t>
      </w:r>
      <w:r>
        <w:rPr>
          <w:spacing w:val="-2"/>
        </w:rPr>
        <w:t xml:space="preserve"> </w:t>
      </w:r>
      <w:r>
        <w:t>regulamentares</w:t>
      </w:r>
      <w:r>
        <w:rPr>
          <w:spacing w:val="1"/>
        </w:rPr>
        <w:t xml:space="preserve"> </w:t>
      </w:r>
      <w:r>
        <w:t>e</w:t>
      </w:r>
      <w:r>
        <w:rPr>
          <w:spacing w:val="-2"/>
        </w:rPr>
        <w:t xml:space="preserve"> </w:t>
      </w:r>
      <w:r>
        <w:t>estatutárias</w:t>
      </w:r>
      <w:r>
        <w:rPr>
          <w:spacing w:val="-1"/>
        </w:rPr>
        <w:t xml:space="preserve"> </w:t>
      </w:r>
      <w:r>
        <w:t>por</w:t>
      </w:r>
      <w:r>
        <w:rPr>
          <w:spacing w:val="1"/>
        </w:rPr>
        <w:t xml:space="preserve"> </w:t>
      </w:r>
      <w:r>
        <w:t>eles</w:t>
      </w:r>
      <w:r>
        <w:rPr>
          <w:spacing w:val="-4"/>
        </w:rPr>
        <w:t xml:space="preserve"> </w:t>
      </w:r>
      <w:r>
        <w:t>formuladas.</w:t>
      </w:r>
    </w:p>
    <w:p w14:paraId="71B231D9" w14:textId="77777777" w:rsidR="00145F6F" w:rsidRDefault="00145F6F">
      <w:pPr>
        <w:pStyle w:val="Corpodetexto"/>
        <w:spacing w:before="2"/>
        <w:rPr>
          <w:sz w:val="27"/>
        </w:rPr>
      </w:pPr>
    </w:p>
    <w:p w14:paraId="5C2F3B2E" w14:textId="31B51BDE" w:rsidR="00145F6F" w:rsidRDefault="002112C1">
      <w:pPr>
        <w:pStyle w:val="Corpodetexto"/>
        <w:tabs>
          <w:tab w:val="left" w:pos="2304"/>
        </w:tabs>
        <w:spacing w:line="302" w:lineRule="auto"/>
        <w:ind w:left="2304" w:right="230" w:hanging="1866"/>
        <w:jc w:val="both"/>
      </w:pPr>
      <w:r>
        <w:rPr>
          <w:rFonts w:ascii="Arial" w:hAnsi="Arial"/>
          <w:b/>
        </w:rPr>
        <w:t>Artigo</w:t>
      </w:r>
      <w:r>
        <w:rPr>
          <w:rFonts w:ascii="Arial" w:hAnsi="Arial"/>
          <w:b/>
          <w:spacing w:val="-1"/>
        </w:rPr>
        <w:t xml:space="preserve"> </w:t>
      </w:r>
      <w:r w:rsidR="00B41A0E">
        <w:rPr>
          <w:rFonts w:ascii="Arial" w:hAnsi="Arial"/>
          <w:b/>
        </w:rPr>
        <w:t>68</w:t>
      </w:r>
      <w:r>
        <w:rPr>
          <w:rFonts w:ascii="Arial" w:hAnsi="Arial"/>
          <w:b/>
        </w:rPr>
        <w:t>.</w:t>
      </w:r>
      <w:r>
        <w:rPr>
          <w:rFonts w:ascii="Arial" w:hAnsi="Arial"/>
          <w:b/>
        </w:rPr>
        <w:tab/>
      </w:r>
      <w:r>
        <w:t>Todos</w:t>
      </w:r>
      <w:r>
        <w:rPr>
          <w:spacing w:val="11"/>
        </w:rPr>
        <w:t xml:space="preserve"> </w:t>
      </w:r>
      <w:r>
        <w:t>os</w:t>
      </w:r>
      <w:r>
        <w:rPr>
          <w:spacing w:val="11"/>
        </w:rPr>
        <w:t xml:space="preserve"> </w:t>
      </w:r>
      <w:r>
        <w:t>documentos</w:t>
      </w:r>
      <w:r>
        <w:rPr>
          <w:spacing w:val="11"/>
        </w:rPr>
        <w:t xml:space="preserve"> </w:t>
      </w:r>
      <w:r>
        <w:t>e</w:t>
      </w:r>
      <w:r>
        <w:rPr>
          <w:spacing w:val="11"/>
        </w:rPr>
        <w:t xml:space="preserve"> </w:t>
      </w:r>
      <w:r>
        <w:t>informações</w:t>
      </w:r>
      <w:r>
        <w:rPr>
          <w:spacing w:val="10"/>
        </w:rPr>
        <w:t xml:space="preserve"> </w:t>
      </w:r>
      <w:r>
        <w:t>exigidas</w:t>
      </w:r>
      <w:r>
        <w:rPr>
          <w:spacing w:val="12"/>
        </w:rPr>
        <w:t xml:space="preserve"> </w:t>
      </w:r>
      <w:r>
        <w:t>pela</w:t>
      </w:r>
      <w:r>
        <w:rPr>
          <w:spacing w:val="14"/>
        </w:rPr>
        <w:t xml:space="preserve"> </w:t>
      </w:r>
      <w:r>
        <w:t>Resolução</w:t>
      </w:r>
      <w:r>
        <w:rPr>
          <w:spacing w:val="14"/>
        </w:rPr>
        <w:t xml:space="preserve"> </w:t>
      </w:r>
      <w:r>
        <w:t>CVM</w:t>
      </w:r>
      <w:r>
        <w:rPr>
          <w:spacing w:val="9"/>
        </w:rPr>
        <w:t xml:space="preserve"> </w:t>
      </w:r>
      <w:r>
        <w:t>nº</w:t>
      </w:r>
      <w:r>
        <w:rPr>
          <w:spacing w:val="15"/>
        </w:rPr>
        <w:t xml:space="preserve"> </w:t>
      </w:r>
      <w:r>
        <w:t>175,</w:t>
      </w:r>
      <w:r>
        <w:rPr>
          <w:spacing w:val="15"/>
        </w:rPr>
        <w:t xml:space="preserve"> </w:t>
      </w:r>
      <w:r>
        <w:t>bem</w:t>
      </w:r>
      <w:r>
        <w:rPr>
          <w:spacing w:val="-59"/>
        </w:rPr>
        <w:t xml:space="preserve"> </w:t>
      </w:r>
      <w:r>
        <w:t>como</w:t>
      </w:r>
      <w:r>
        <w:rPr>
          <w:spacing w:val="-13"/>
        </w:rPr>
        <w:t xml:space="preserve"> </w:t>
      </w:r>
      <w:r>
        <w:t>neste</w:t>
      </w:r>
      <w:r>
        <w:rPr>
          <w:spacing w:val="-15"/>
        </w:rPr>
        <w:t xml:space="preserve"> </w:t>
      </w:r>
      <w:r>
        <w:t>Regulamento,</w:t>
      </w:r>
      <w:r>
        <w:rPr>
          <w:spacing w:val="-12"/>
        </w:rPr>
        <w:t xml:space="preserve"> </w:t>
      </w:r>
      <w:r>
        <w:t>no</w:t>
      </w:r>
      <w:r>
        <w:rPr>
          <w:spacing w:val="-15"/>
        </w:rPr>
        <w:t xml:space="preserve"> </w:t>
      </w:r>
      <w:r>
        <w:t>Anexo</w:t>
      </w:r>
      <w:r>
        <w:rPr>
          <w:spacing w:val="-13"/>
        </w:rPr>
        <w:t xml:space="preserve"> </w:t>
      </w:r>
      <w:r>
        <w:t>em</w:t>
      </w:r>
      <w:r>
        <w:rPr>
          <w:spacing w:val="-14"/>
        </w:rPr>
        <w:t xml:space="preserve"> </w:t>
      </w:r>
      <w:r>
        <w:t>eventuais</w:t>
      </w:r>
      <w:r>
        <w:rPr>
          <w:spacing w:val="-12"/>
        </w:rPr>
        <w:t xml:space="preserve"> </w:t>
      </w:r>
      <w:r>
        <w:t>outras</w:t>
      </w:r>
      <w:r>
        <w:rPr>
          <w:spacing w:val="-15"/>
        </w:rPr>
        <w:t xml:space="preserve"> </w:t>
      </w:r>
      <w:r>
        <w:t>normas</w:t>
      </w:r>
      <w:r>
        <w:rPr>
          <w:spacing w:val="-12"/>
        </w:rPr>
        <w:t xml:space="preserve"> </w:t>
      </w:r>
      <w:r>
        <w:t>aplicáveis,</w:t>
      </w:r>
      <w:r>
        <w:rPr>
          <w:spacing w:val="-12"/>
        </w:rPr>
        <w:t xml:space="preserve"> </w:t>
      </w:r>
      <w:r>
        <w:t>assim</w:t>
      </w:r>
      <w:r>
        <w:rPr>
          <w:spacing w:val="-58"/>
        </w:rPr>
        <w:t xml:space="preserve"> </w:t>
      </w:r>
      <w:r>
        <w:t>como as comunicações ocorridas entre os Cotistas e a Administradora quando da</w:t>
      </w:r>
      <w:r>
        <w:rPr>
          <w:spacing w:val="-59"/>
        </w:rPr>
        <w:t xml:space="preserve"> </w:t>
      </w:r>
      <w:r>
        <w:t>Assembleia</w:t>
      </w:r>
      <w:r>
        <w:rPr>
          <w:spacing w:val="1"/>
        </w:rPr>
        <w:t xml:space="preserve"> </w:t>
      </w:r>
      <w:r>
        <w:t>de</w:t>
      </w:r>
      <w:r>
        <w:rPr>
          <w:spacing w:val="1"/>
        </w:rPr>
        <w:t xml:space="preserve"> </w:t>
      </w:r>
      <w:r>
        <w:t>Cotistas,</w:t>
      </w:r>
      <w:r>
        <w:rPr>
          <w:spacing w:val="1"/>
        </w:rPr>
        <w:t xml:space="preserve"> </w:t>
      </w:r>
      <w:r>
        <w:t>devem</w:t>
      </w:r>
      <w:r>
        <w:rPr>
          <w:spacing w:val="1"/>
        </w:rPr>
        <w:t xml:space="preserve"> </w:t>
      </w:r>
      <w:r>
        <w:t>ser</w:t>
      </w:r>
      <w:r>
        <w:rPr>
          <w:spacing w:val="1"/>
        </w:rPr>
        <w:t xml:space="preserve"> </w:t>
      </w:r>
      <w:r>
        <w:t>mantidos</w:t>
      </w:r>
      <w:r>
        <w:rPr>
          <w:spacing w:val="1"/>
        </w:rPr>
        <w:t xml:space="preserve"> </w:t>
      </w:r>
      <w:r>
        <w:t>pelo</w:t>
      </w:r>
      <w:r>
        <w:rPr>
          <w:spacing w:val="1"/>
        </w:rPr>
        <w:t xml:space="preserve"> </w:t>
      </w:r>
      <w:r>
        <w:t>prestador</w:t>
      </w:r>
      <w:r>
        <w:rPr>
          <w:spacing w:val="1"/>
        </w:rPr>
        <w:t xml:space="preserve"> </w:t>
      </w:r>
      <w:r>
        <w:t>de</w:t>
      </w:r>
      <w:r>
        <w:rPr>
          <w:spacing w:val="1"/>
        </w:rPr>
        <w:t xml:space="preserve"> </w:t>
      </w:r>
      <w:r>
        <w:t>serviço</w:t>
      </w:r>
      <w:r>
        <w:rPr>
          <w:spacing w:val="1"/>
        </w:rPr>
        <w:t xml:space="preserve"> </w:t>
      </w:r>
      <w:r>
        <w:rPr>
          <w:spacing w:val="-1"/>
        </w:rPr>
        <w:t>responsável</w:t>
      </w:r>
      <w:r>
        <w:rPr>
          <w:spacing w:val="-15"/>
        </w:rPr>
        <w:t xml:space="preserve"> </w:t>
      </w:r>
      <w:r>
        <w:rPr>
          <w:spacing w:val="-1"/>
        </w:rPr>
        <w:t>pelos</w:t>
      </w:r>
      <w:r>
        <w:rPr>
          <w:spacing w:val="-14"/>
        </w:rPr>
        <w:t xml:space="preserve"> </w:t>
      </w:r>
      <w:r>
        <w:t>documentos</w:t>
      </w:r>
      <w:r>
        <w:rPr>
          <w:spacing w:val="-17"/>
        </w:rPr>
        <w:t xml:space="preserve"> </w:t>
      </w:r>
      <w:r>
        <w:t>e</w:t>
      </w:r>
      <w:r>
        <w:rPr>
          <w:spacing w:val="-14"/>
        </w:rPr>
        <w:t xml:space="preserve"> </w:t>
      </w:r>
      <w:r>
        <w:t>informações,</w:t>
      </w:r>
      <w:r>
        <w:rPr>
          <w:spacing w:val="-13"/>
        </w:rPr>
        <w:t xml:space="preserve"> </w:t>
      </w:r>
      <w:r>
        <w:t>pelo</w:t>
      </w:r>
      <w:r>
        <w:rPr>
          <w:spacing w:val="-14"/>
        </w:rPr>
        <w:t xml:space="preserve"> </w:t>
      </w:r>
      <w:r>
        <w:t>prazo</w:t>
      </w:r>
      <w:r>
        <w:rPr>
          <w:spacing w:val="-13"/>
        </w:rPr>
        <w:t xml:space="preserve"> </w:t>
      </w:r>
      <w:r>
        <w:t>mínimo</w:t>
      </w:r>
      <w:r>
        <w:rPr>
          <w:spacing w:val="-14"/>
        </w:rPr>
        <w:t xml:space="preserve"> </w:t>
      </w:r>
      <w:r>
        <w:t>de</w:t>
      </w:r>
      <w:r>
        <w:rPr>
          <w:spacing w:val="-14"/>
        </w:rPr>
        <w:t xml:space="preserve"> </w:t>
      </w:r>
      <w:r>
        <w:t>5</w:t>
      </w:r>
      <w:r>
        <w:rPr>
          <w:spacing w:val="-16"/>
        </w:rPr>
        <w:t xml:space="preserve"> </w:t>
      </w:r>
      <w:r>
        <w:t>(cinco)</w:t>
      </w:r>
      <w:r>
        <w:rPr>
          <w:spacing w:val="-13"/>
        </w:rPr>
        <w:t xml:space="preserve"> </w:t>
      </w:r>
      <w:r>
        <w:t>anos</w:t>
      </w:r>
      <w:r>
        <w:rPr>
          <w:spacing w:val="-58"/>
        </w:rPr>
        <w:t xml:space="preserve"> </w:t>
      </w:r>
      <w:r>
        <w:t>ou</w:t>
      </w:r>
      <w:r>
        <w:rPr>
          <w:spacing w:val="1"/>
        </w:rPr>
        <w:t xml:space="preserve"> </w:t>
      </w:r>
      <w:r>
        <w:t>por</w:t>
      </w:r>
      <w:r>
        <w:rPr>
          <w:spacing w:val="1"/>
        </w:rPr>
        <w:t xml:space="preserve"> </w:t>
      </w:r>
      <w:r>
        <w:t>prazo</w:t>
      </w:r>
      <w:r>
        <w:rPr>
          <w:spacing w:val="1"/>
        </w:rPr>
        <w:t xml:space="preserve"> </w:t>
      </w:r>
      <w:r>
        <w:t>superior</w:t>
      </w:r>
      <w:r>
        <w:rPr>
          <w:spacing w:val="1"/>
        </w:rPr>
        <w:t xml:space="preserve"> </w:t>
      </w:r>
      <w:r>
        <w:t>por</w:t>
      </w:r>
      <w:r>
        <w:rPr>
          <w:spacing w:val="1"/>
        </w:rPr>
        <w:t xml:space="preserve"> </w:t>
      </w:r>
      <w:r>
        <w:t>determinação</w:t>
      </w:r>
      <w:r>
        <w:rPr>
          <w:spacing w:val="1"/>
        </w:rPr>
        <w:t xml:space="preserve"> </w:t>
      </w:r>
      <w:r>
        <w:t>expressa</w:t>
      </w:r>
      <w:r>
        <w:rPr>
          <w:spacing w:val="1"/>
        </w:rPr>
        <w:t xml:space="preserve"> </w:t>
      </w:r>
      <w:r>
        <w:t>da</w:t>
      </w:r>
      <w:r>
        <w:rPr>
          <w:spacing w:val="1"/>
        </w:rPr>
        <w:t xml:space="preserve"> </w:t>
      </w:r>
      <w:r>
        <w:t>CVM</w:t>
      </w:r>
      <w:r>
        <w:rPr>
          <w:spacing w:val="1"/>
        </w:rPr>
        <w:t xml:space="preserve"> </w:t>
      </w:r>
      <w:r>
        <w:t>ou</w:t>
      </w:r>
      <w:r>
        <w:rPr>
          <w:spacing w:val="1"/>
        </w:rPr>
        <w:t xml:space="preserve"> </w:t>
      </w:r>
      <w:r>
        <w:t>da</w:t>
      </w:r>
      <w:r>
        <w:rPr>
          <w:spacing w:val="1"/>
        </w:rPr>
        <w:t xml:space="preserve"> </w:t>
      </w:r>
      <w:r>
        <w:t>entidade</w:t>
      </w:r>
      <w:r>
        <w:rPr>
          <w:spacing w:val="1"/>
        </w:rPr>
        <w:t xml:space="preserve"> </w:t>
      </w:r>
      <w:r>
        <w:t>administradora de mercado organizado no qual as cotas estejam admitidas à</w:t>
      </w:r>
      <w:r>
        <w:rPr>
          <w:spacing w:val="1"/>
        </w:rPr>
        <w:t xml:space="preserve"> </w:t>
      </w:r>
      <w:r>
        <w:t>negociação.</w:t>
      </w:r>
    </w:p>
    <w:p w14:paraId="006FB07C" w14:textId="77777777" w:rsidR="004575B2" w:rsidRDefault="004575B2">
      <w:pPr>
        <w:pStyle w:val="Corpodetexto"/>
        <w:tabs>
          <w:tab w:val="left" w:pos="2304"/>
        </w:tabs>
        <w:spacing w:line="302" w:lineRule="auto"/>
        <w:ind w:left="2304" w:right="230" w:hanging="1866"/>
        <w:jc w:val="both"/>
      </w:pPr>
    </w:p>
    <w:p w14:paraId="34FE12ED" w14:textId="512536EA" w:rsidR="00B60647" w:rsidRDefault="004575B2">
      <w:pPr>
        <w:pStyle w:val="Corpodetexto"/>
        <w:tabs>
          <w:tab w:val="left" w:pos="2304"/>
        </w:tabs>
        <w:spacing w:line="302" w:lineRule="auto"/>
        <w:ind w:left="2304" w:right="230" w:hanging="1866"/>
        <w:jc w:val="both"/>
      </w:pPr>
      <w:r>
        <w:tab/>
      </w:r>
      <w:r w:rsidRPr="00D46D16">
        <w:rPr>
          <w:b/>
          <w:bCs/>
        </w:rPr>
        <w:t>Parágrafo Único</w:t>
      </w:r>
      <w:r w:rsidR="00D46D16">
        <w:t xml:space="preserve">. </w:t>
      </w:r>
      <w:r>
        <w:t>A Administradora deve disponibilizar aos Cotistas, à entidade administradora de mercado organizado onde as Cotas estejam admitidas à negociação</w:t>
      </w:r>
      <w:r w:rsidR="007935C0">
        <w:t>,</w:t>
      </w:r>
      <w:r>
        <w:t xml:space="preserve"> se for o caso</w:t>
      </w:r>
      <w:r w:rsidR="007935C0">
        <w:t xml:space="preserve">, e à CVM, por meio de sistema disponível na rede mundial de computadores, </w:t>
      </w:r>
      <w:r w:rsidR="00B60647">
        <w:t xml:space="preserve">as seguintes informações: </w:t>
      </w:r>
    </w:p>
    <w:p w14:paraId="451D61F5" w14:textId="77777777" w:rsidR="00B60647" w:rsidRDefault="00B60647">
      <w:pPr>
        <w:pStyle w:val="Corpodetexto"/>
        <w:tabs>
          <w:tab w:val="left" w:pos="2304"/>
        </w:tabs>
        <w:spacing w:line="302" w:lineRule="auto"/>
        <w:ind w:left="2304" w:right="230" w:hanging="1866"/>
        <w:jc w:val="both"/>
      </w:pPr>
    </w:p>
    <w:p w14:paraId="5E64CFBA" w14:textId="77777777" w:rsidR="00275118" w:rsidRDefault="00B60647" w:rsidP="00B60647">
      <w:pPr>
        <w:pStyle w:val="Corpodetexto"/>
        <w:numPr>
          <w:ilvl w:val="0"/>
          <w:numId w:val="42"/>
        </w:numPr>
        <w:tabs>
          <w:tab w:val="left" w:pos="2304"/>
        </w:tabs>
        <w:spacing w:line="302" w:lineRule="auto"/>
        <w:ind w:right="230"/>
        <w:jc w:val="both"/>
      </w:pPr>
      <w:r w:rsidRPr="00B60647">
        <w:t>Informe mensal</w:t>
      </w:r>
      <w:r>
        <w:t>, conforme modelo disposto no Suplemento O da Resolução CVM nº 175, em até 15 (quinze) dias após o encerramento do mês a que se referir</w:t>
      </w:r>
      <w:r w:rsidR="00275118">
        <w:t>;</w:t>
      </w:r>
    </w:p>
    <w:p w14:paraId="2CEEAEAB" w14:textId="49BD3F40" w:rsidR="002D5943" w:rsidRDefault="00275118" w:rsidP="00B60647">
      <w:pPr>
        <w:pStyle w:val="Corpodetexto"/>
        <w:numPr>
          <w:ilvl w:val="0"/>
          <w:numId w:val="42"/>
        </w:numPr>
        <w:tabs>
          <w:tab w:val="left" w:pos="2304"/>
        </w:tabs>
        <w:spacing w:line="302" w:lineRule="auto"/>
        <w:ind w:right="230"/>
        <w:jc w:val="both"/>
      </w:pPr>
      <w:r>
        <w:t xml:space="preserve">Trimestralmente, demonstrativo de composição e </w:t>
      </w:r>
      <w:r w:rsidR="002D5943">
        <w:t>diversificação</w:t>
      </w:r>
      <w:r>
        <w:t xml:space="preserve"> da Carteira de Ativos, </w:t>
      </w:r>
      <w:r w:rsidR="002D5943">
        <w:t>elaborado</w:t>
      </w:r>
      <w:r>
        <w:t xml:space="preserve"> conforme formulário disponível no referido sistema, em até 45 (quarenta e cinco) dias após o encerramento </w:t>
      </w:r>
      <w:r w:rsidR="002D5943">
        <w:t>do trimestre a que se referir;</w:t>
      </w:r>
    </w:p>
    <w:p w14:paraId="3C198173" w14:textId="77777777" w:rsidR="00815DF5" w:rsidRDefault="002D5943" w:rsidP="00B60647">
      <w:pPr>
        <w:pStyle w:val="Corpodetexto"/>
        <w:numPr>
          <w:ilvl w:val="0"/>
          <w:numId w:val="42"/>
        </w:numPr>
        <w:tabs>
          <w:tab w:val="left" w:pos="2304"/>
        </w:tabs>
        <w:spacing w:line="302" w:lineRule="auto"/>
        <w:ind w:right="230"/>
        <w:jc w:val="both"/>
      </w:pPr>
      <w:r>
        <w:t>Anualmente, em at</w:t>
      </w:r>
      <w:r w:rsidR="007E562E">
        <w:t>é 90 (noventa) dias após o encerramento do exercício social a que se referirem: (a) as demonstrações contáveis do Fundo e da Classe, acompanhadas dos respect</w:t>
      </w:r>
      <w:r w:rsidR="0028412F">
        <w:t>iv</w:t>
      </w:r>
      <w:r w:rsidR="007E562E">
        <w:t>os relatórios do auditor independente, preparadas de aco</w:t>
      </w:r>
      <w:r w:rsidR="0015788F">
        <w:t>r</w:t>
      </w:r>
      <w:r w:rsidR="007E562E">
        <w:t>do com o previsto nas normas contáveis emitidas pela CVM aplicáveis às compa</w:t>
      </w:r>
      <w:r w:rsidR="0028412F">
        <w:t>nhias abertas; e (b)</w:t>
      </w:r>
      <w:r w:rsidR="0015788F">
        <w:t xml:space="preserve"> o formulário eletrônico contendo informe anual, cuja o conteúdo </w:t>
      </w:r>
      <w:r w:rsidR="00815DF5">
        <w:t>reflita o Suplemento Q da Resolução CVM nº 175;</w:t>
      </w:r>
    </w:p>
    <w:p w14:paraId="1AB85491" w14:textId="77777777" w:rsidR="00BC2AEC" w:rsidRDefault="00D46D16" w:rsidP="00B60647">
      <w:pPr>
        <w:pStyle w:val="Corpodetexto"/>
        <w:numPr>
          <w:ilvl w:val="0"/>
          <w:numId w:val="42"/>
        </w:numPr>
        <w:tabs>
          <w:tab w:val="left" w:pos="2304"/>
        </w:tabs>
        <w:spacing w:line="302" w:lineRule="auto"/>
        <w:ind w:right="230"/>
        <w:jc w:val="both"/>
      </w:pPr>
      <w:r>
        <w:t xml:space="preserve">Anualmente, </w:t>
      </w:r>
      <w:r w:rsidR="00BC2AEC">
        <w:t>o relatório dos representantes dos Cotistas, tão logo o receba;</w:t>
      </w:r>
    </w:p>
    <w:p w14:paraId="290204FC" w14:textId="27790120" w:rsidR="00BC2AEC" w:rsidRDefault="00BC2AEC" w:rsidP="00B60647">
      <w:pPr>
        <w:pStyle w:val="Corpodetexto"/>
        <w:numPr>
          <w:ilvl w:val="0"/>
          <w:numId w:val="42"/>
        </w:numPr>
        <w:tabs>
          <w:tab w:val="left" w:pos="2304"/>
        </w:tabs>
        <w:spacing w:line="302" w:lineRule="auto"/>
        <w:ind w:right="230"/>
        <w:jc w:val="both"/>
      </w:pPr>
      <w:r>
        <w:t>Edital de convocação, proposta da administração ou gestão e outros documentos relativos a assembleias ordinárias de Cotistas, no mesmo dia de sua convocação;</w:t>
      </w:r>
    </w:p>
    <w:p w14:paraId="54AE9E23" w14:textId="77777777" w:rsidR="002415E2" w:rsidRDefault="00815DF5" w:rsidP="00B60647">
      <w:pPr>
        <w:pStyle w:val="Corpodetexto"/>
        <w:numPr>
          <w:ilvl w:val="0"/>
          <w:numId w:val="42"/>
        </w:numPr>
        <w:tabs>
          <w:tab w:val="left" w:pos="2304"/>
        </w:tabs>
        <w:spacing w:line="302" w:lineRule="auto"/>
        <w:ind w:right="230"/>
        <w:jc w:val="both"/>
      </w:pPr>
      <w:r>
        <w:t xml:space="preserve"> </w:t>
      </w:r>
      <w:r w:rsidR="002415E2">
        <w:t xml:space="preserve">Até 8 (oito) dias após sua ocorrência, a ata de assembleia ordinária de Cotista; e </w:t>
      </w:r>
    </w:p>
    <w:p w14:paraId="36F77C8B" w14:textId="5068E5D4" w:rsidR="004575B2" w:rsidRPr="00B60647" w:rsidRDefault="002415E2" w:rsidP="00B60647">
      <w:pPr>
        <w:pStyle w:val="Corpodetexto"/>
        <w:numPr>
          <w:ilvl w:val="0"/>
          <w:numId w:val="42"/>
        </w:numPr>
        <w:tabs>
          <w:tab w:val="left" w:pos="2304"/>
        </w:tabs>
        <w:spacing w:line="302" w:lineRule="auto"/>
        <w:ind w:right="230"/>
        <w:jc w:val="both"/>
      </w:pPr>
      <w:r>
        <w:t>No mesmo dia de sua realização, um sumários das decisões tomadas na assembleia ordinária de Cotistas.</w:t>
      </w:r>
      <w:r w:rsidR="0015788F">
        <w:t xml:space="preserve"> </w:t>
      </w:r>
      <w:r w:rsidR="0028412F">
        <w:t xml:space="preserve"> </w:t>
      </w:r>
    </w:p>
    <w:p w14:paraId="1AFE3C8A" w14:textId="77777777" w:rsidR="00145F6F" w:rsidRDefault="00145F6F">
      <w:pPr>
        <w:pStyle w:val="Corpodetexto"/>
        <w:spacing w:before="10"/>
        <w:rPr>
          <w:sz w:val="28"/>
        </w:rPr>
      </w:pPr>
    </w:p>
    <w:p w14:paraId="26653208" w14:textId="60AFD257" w:rsidR="00145F6F" w:rsidRDefault="002112C1">
      <w:pPr>
        <w:pStyle w:val="Corpodetexto"/>
        <w:tabs>
          <w:tab w:val="left" w:pos="2304"/>
        </w:tabs>
        <w:spacing w:before="1" w:line="302" w:lineRule="auto"/>
        <w:ind w:left="2304" w:right="229" w:hanging="1866"/>
        <w:jc w:val="both"/>
      </w:pPr>
      <w:r>
        <w:rPr>
          <w:rFonts w:ascii="Arial" w:hAnsi="Arial"/>
          <w:b/>
        </w:rPr>
        <w:t>Artigo</w:t>
      </w:r>
      <w:r>
        <w:rPr>
          <w:rFonts w:ascii="Arial" w:hAnsi="Arial"/>
          <w:b/>
          <w:spacing w:val="-1"/>
        </w:rPr>
        <w:t xml:space="preserve"> </w:t>
      </w:r>
      <w:r w:rsidR="00B41A0E">
        <w:rPr>
          <w:rFonts w:ascii="Arial" w:hAnsi="Arial"/>
          <w:b/>
        </w:rPr>
        <w:t>68</w:t>
      </w:r>
      <w:r>
        <w:rPr>
          <w:rFonts w:ascii="Arial" w:hAnsi="Arial"/>
          <w:b/>
        </w:rPr>
        <w:t>.</w:t>
      </w:r>
      <w:r>
        <w:rPr>
          <w:rFonts w:ascii="Arial" w:hAnsi="Arial"/>
          <w:b/>
        </w:rPr>
        <w:tab/>
      </w:r>
      <w:r>
        <w:t>As</w:t>
      </w:r>
      <w:r>
        <w:rPr>
          <w:spacing w:val="-6"/>
        </w:rPr>
        <w:t xml:space="preserve"> </w:t>
      </w:r>
      <w:r>
        <w:t>imagens</w:t>
      </w:r>
      <w:r>
        <w:rPr>
          <w:spacing w:val="-8"/>
        </w:rPr>
        <w:t xml:space="preserve"> </w:t>
      </w:r>
      <w:r>
        <w:t>digitalizadas</w:t>
      </w:r>
      <w:r>
        <w:rPr>
          <w:spacing w:val="-5"/>
        </w:rPr>
        <w:t xml:space="preserve"> </w:t>
      </w:r>
      <w:r>
        <w:t>são</w:t>
      </w:r>
      <w:r>
        <w:rPr>
          <w:spacing w:val="-9"/>
        </w:rPr>
        <w:t xml:space="preserve"> </w:t>
      </w:r>
      <w:r>
        <w:t>admitidas</w:t>
      </w:r>
      <w:r>
        <w:rPr>
          <w:spacing w:val="-8"/>
        </w:rPr>
        <w:t xml:space="preserve"> </w:t>
      </w:r>
      <w:r>
        <w:t>em</w:t>
      </w:r>
      <w:r>
        <w:rPr>
          <w:spacing w:val="-8"/>
        </w:rPr>
        <w:t xml:space="preserve"> </w:t>
      </w:r>
      <w:r>
        <w:t>substituição</w:t>
      </w:r>
      <w:r>
        <w:rPr>
          <w:spacing w:val="-8"/>
        </w:rPr>
        <w:t xml:space="preserve"> </w:t>
      </w:r>
      <w:r>
        <w:t>aos</w:t>
      </w:r>
      <w:r>
        <w:rPr>
          <w:spacing w:val="-8"/>
        </w:rPr>
        <w:t xml:space="preserve"> </w:t>
      </w:r>
      <w:r>
        <w:t>documentos</w:t>
      </w:r>
      <w:r>
        <w:rPr>
          <w:spacing w:val="-6"/>
        </w:rPr>
        <w:t xml:space="preserve"> </w:t>
      </w:r>
      <w:r>
        <w:t>originais,</w:t>
      </w:r>
      <w:r>
        <w:rPr>
          <w:spacing w:val="-59"/>
        </w:rPr>
        <w:t xml:space="preserve"> </w:t>
      </w:r>
      <w:r>
        <w:t>nos termos da legislação que dispõe sobre a elaboração e o arquivamento de</w:t>
      </w:r>
      <w:r>
        <w:rPr>
          <w:spacing w:val="1"/>
        </w:rPr>
        <w:t xml:space="preserve"> </w:t>
      </w:r>
      <w:r>
        <w:t>documentos</w:t>
      </w:r>
      <w:r>
        <w:rPr>
          <w:spacing w:val="1"/>
        </w:rPr>
        <w:t xml:space="preserve"> </w:t>
      </w:r>
      <w:r>
        <w:t>públicos</w:t>
      </w:r>
      <w:r>
        <w:rPr>
          <w:spacing w:val="1"/>
        </w:rPr>
        <w:t xml:space="preserve"> </w:t>
      </w:r>
      <w:r>
        <w:t>e</w:t>
      </w:r>
      <w:r>
        <w:rPr>
          <w:spacing w:val="1"/>
        </w:rPr>
        <w:t xml:space="preserve"> </w:t>
      </w:r>
      <w:r>
        <w:t>privados</w:t>
      </w:r>
      <w:r>
        <w:rPr>
          <w:spacing w:val="1"/>
        </w:rPr>
        <w:t xml:space="preserve"> </w:t>
      </w:r>
      <w:r>
        <w:t>em</w:t>
      </w:r>
      <w:r>
        <w:rPr>
          <w:spacing w:val="1"/>
        </w:rPr>
        <w:t xml:space="preserve"> </w:t>
      </w:r>
      <w:r>
        <w:t>meios</w:t>
      </w:r>
      <w:r>
        <w:rPr>
          <w:spacing w:val="1"/>
        </w:rPr>
        <w:t xml:space="preserve"> </w:t>
      </w:r>
      <w:r>
        <w:t>eletromagnéticos,</w:t>
      </w:r>
      <w:r>
        <w:rPr>
          <w:spacing w:val="1"/>
        </w:rPr>
        <w:t xml:space="preserve"> </w:t>
      </w:r>
      <w:r>
        <w:t>e</w:t>
      </w:r>
      <w:r>
        <w:rPr>
          <w:spacing w:val="1"/>
        </w:rPr>
        <w:t xml:space="preserve"> </w:t>
      </w:r>
      <w:r>
        <w:t>com</w:t>
      </w:r>
      <w:r>
        <w:rPr>
          <w:spacing w:val="1"/>
        </w:rPr>
        <w:t xml:space="preserve"> </w:t>
      </w:r>
      <w:r>
        <w:t>a</w:t>
      </w:r>
      <w:r>
        <w:rPr>
          <w:spacing w:val="1"/>
        </w:rPr>
        <w:t xml:space="preserve"> </w:t>
      </w:r>
      <w:r>
        <w:t>regulamentação que estabelece a técnica e os requisitos para a digitalização</w:t>
      </w:r>
      <w:r>
        <w:rPr>
          <w:spacing w:val="1"/>
        </w:rPr>
        <w:t xml:space="preserve"> </w:t>
      </w:r>
      <w:r>
        <w:t>desses</w:t>
      </w:r>
      <w:r>
        <w:rPr>
          <w:spacing w:val="-1"/>
        </w:rPr>
        <w:t xml:space="preserve"> </w:t>
      </w:r>
      <w:r>
        <w:t>documentos.</w:t>
      </w:r>
    </w:p>
    <w:p w14:paraId="133D23B7" w14:textId="77777777" w:rsidR="00145F6F" w:rsidRDefault="00145F6F">
      <w:pPr>
        <w:pStyle w:val="Corpodetexto"/>
        <w:spacing w:before="7"/>
        <w:rPr>
          <w:sz w:val="28"/>
        </w:rPr>
      </w:pPr>
    </w:p>
    <w:p w14:paraId="2B8FEFE9" w14:textId="77777777" w:rsidR="00145F6F" w:rsidRDefault="002112C1">
      <w:pPr>
        <w:pStyle w:val="Corpodetexto"/>
        <w:spacing w:line="302" w:lineRule="auto"/>
        <w:ind w:left="2304" w:right="232"/>
        <w:jc w:val="both"/>
      </w:pPr>
      <w:r>
        <w:rPr>
          <w:rFonts w:ascii="Arial" w:hAnsi="Arial"/>
          <w:b/>
        </w:rPr>
        <w:t>Parágrafo</w:t>
      </w:r>
      <w:r>
        <w:rPr>
          <w:rFonts w:ascii="Arial" w:hAnsi="Arial"/>
          <w:b/>
          <w:spacing w:val="1"/>
        </w:rPr>
        <w:t xml:space="preserve"> </w:t>
      </w:r>
      <w:r>
        <w:rPr>
          <w:rFonts w:ascii="Arial" w:hAnsi="Arial"/>
          <w:b/>
        </w:rPr>
        <w:t>Único</w:t>
      </w:r>
      <w:r>
        <w:rPr>
          <w:rFonts w:ascii="Arial" w:hAnsi="Arial"/>
          <w:b/>
          <w:spacing w:val="1"/>
        </w:rPr>
        <w:t xml:space="preserve"> </w:t>
      </w:r>
      <w:r>
        <w:t>O</w:t>
      </w:r>
      <w:r>
        <w:rPr>
          <w:spacing w:val="1"/>
        </w:rPr>
        <w:t xml:space="preserve"> </w:t>
      </w:r>
      <w:r>
        <w:t>documento</w:t>
      </w:r>
      <w:r>
        <w:rPr>
          <w:spacing w:val="1"/>
        </w:rPr>
        <w:t xml:space="preserve"> </w:t>
      </w:r>
      <w:r>
        <w:t>de</w:t>
      </w:r>
      <w:r>
        <w:rPr>
          <w:spacing w:val="1"/>
        </w:rPr>
        <w:t xml:space="preserve"> </w:t>
      </w:r>
      <w:r>
        <w:t>origem</w:t>
      </w:r>
      <w:r>
        <w:rPr>
          <w:spacing w:val="1"/>
        </w:rPr>
        <w:t xml:space="preserve"> </w:t>
      </w:r>
      <w:r>
        <w:t>pode</w:t>
      </w:r>
      <w:r>
        <w:rPr>
          <w:spacing w:val="1"/>
        </w:rPr>
        <w:t xml:space="preserve"> </w:t>
      </w:r>
      <w:r>
        <w:t>ser</w:t>
      </w:r>
      <w:r>
        <w:rPr>
          <w:spacing w:val="1"/>
        </w:rPr>
        <w:t xml:space="preserve"> </w:t>
      </w:r>
      <w:r>
        <w:t>descartado</w:t>
      </w:r>
      <w:r>
        <w:rPr>
          <w:spacing w:val="1"/>
        </w:rPr>
        <w:t xml:space="preserve"> </w:t>
      </w:r>
      <w:r>
        <w:t>após</w:t>
      </w:r>
      <w:r>
        <w:rPr>
          <w:spacing w:val="1"/>
        </w:rPr>
        <w:t xml:space="preserve"> </w:t>
      </w:r>
      <w:r>
        <w:t>sua</w:t>
      </w:r>
      <w:r>
        <w:rPr>
          <w:spacing w:val="1"/>
        </w:rPr>
        <w:t xml:space="preserve"> </w:t>
      </w:r>
      <w:r>
        <w:lastRenderedPageBreak/>
        <w:t>digitalização,</w:t>
      </w:r>
      <w:r>
        <w:rPr>
          <w:spacing w:val="1"/>
        </w:rPr>
        <w:t xml:space="preserve"> </w:t>
      </w:r>
      <w:r>
        <w:t>exceto</w:t>
      </w:r>
      <w:r>
        <w:rPr>
          <w:spacing w:val="1"/>
        </w:rPr>
        <w:t xml:space="preserve"> </w:t>
      </w:r>
      <w:r>
        <w:t>se</w:t>
      </w:r>
      <w:r>
        <w:rPr>
          <w:spacing w:val="1"/>
        </w:rPr>
        <w:t xml:space="preserve"> </w:t>
      </w:r>
      <w:r>
        <w:t>apresentar</w:t>
      </w:r>
      <w:r>
        <w:rPr>
          <w:spacing w:val="1"/>
        </w:rPr>
        <w:t xml:space="preserve"> </w:t>
      </w:r>
      <w:r>
        <w:t>danos</w:t>
      </w:r>
      <w:r>
        <w:rPr>
          <w:spacing w:val="1"/>
        </w:rPr>
        <w:t xml:space="preserve"> </w:t>
      </w:r>
      <w:r>
        <w:t>materiais</w:t>
      </w:r>
      <w:r>
        <w:rPr>
          <w:spacing w:val="1"/>
        </w:rPr>
        <w:t xml:space="preserve"> </w:t>
      </w:r>
      <w:r>
        <w:t>que</w:t>
      </w:r>
      <w:r>
        <w:rPr>
          <w:spacing w:val="1"/>
        </w:rPr>
        <w:t xml:space="preserve"> </w:t>
      </w:r>
      <w:r>
        <w:t>prejudiquem</w:t>
      </w:r>
      <w:r>
        <w:rPr>
          <w:spacing w:val="1"/>
        </w:rPr>
        <w:t xml:space="preserve"> </w:t>
      </w:r>
      <w:r>
        <w:t>sua</w:t>
      </w:r>
      <w:r>
        <w:rPr>
          <w:spacing w:val="1"/>
        </w:rPr>
        <w:t xml:space="preserve"> </w:t>
      </w:r>
      <w:r>
        <w:t>legibilidade.</w:t>
      </w:r>
    </w:p>
    <w:p w14:paraId="4BF37B9C" w14:textId="77777777" w:rsidR="00145F6F" w:rsidRDefault="00145F6F">
      <w:pPr>
        <w:pStyle w:val="Corpodetexto"/>
        <w:spacing w:before="1"/>
        <w:rPr>
          <w:sz w:val="28"/>
        </w:rPr>
      </w:pPr>
    </w:p>
    <w:p w14:paraId="56D9F1D4" w14:textId="265BC102" w:rsidR="00145F6F" w:rsidRDefault="002112C1">
      <w:pPr>
        <w:pStyle w:val="Ttulo3"/>
        <w:tabs>
          <w:tab w:val="left" w:pos="2304"/>
        </w:tabs>
      </w:pPr>
      <w:bookmarkStart w:id="20" w:name="CAPÍTULO_XX._FATO_RELEVANTE"/>
      <w:bookmarkEnd w:id="20"/>
      <w:r>
        <w:rPr>
          <w:spacing w:val="-11"/>
        </w:rPr>
        <w:t>CAPÍTULO</w:t>
      </w:r>
      <w:r>
        <w:rPr>
          <w:spacing w:val="-38"/>
        </w:rPr>
        <w:t xml:space="preserve"> </w:t>
      </w:r>
      <w:r>
        <w:rPr>
          <w:spacing w:val="-11"/>
        </w:rPr>
        <w:t>X</w:t>
      </w:r>
      <w:r w:rsidR="00B73DE4">
        <w:rPr>
          <w:spacing w:val="-11"/>
        </w:rPr>
        <w:t>VIII</w:t>
      </w:r>
      <w:r>
        <w:rPr>
          <w:spacing w:val="-11"/>
        </w:rPr>
        <w:t>.</w:t>
      </w:r>
      <w:r>
        <w:rPr>
          <w:spacing w:val="-11"/>
        </w:rPr>
        <w:tab/>
      </w:r>
      <w:r>
        <w:t>FATO</w:t>
      </w:r>
      <w:r>
        <w:rPr>
          <w:spacing w:val="-7"/>
        </w:rPr>
        <w:t xml:space="preserve"> </w:t>
      </w:r>
      <w:r>
        <w:t>RELEVANTE</w:t>
      </w:r>
    </w:p>
    <w:p w14:paraId="021F29E9" w14:textId="77777777" w:rsidR="00145F6F" w:rsidRDefault="00145F6F">
      <w:pPr>
        <w:pStyle w:val="Corpodetexto"/>
        <w:spacing w:before="10"/>
        <w:rPr>
          <w:rFonts w:ascii="Arial"/>
          <w:b/>
          <w:sz w:val="33"/>
        </w:rPr>
      </w:pPr>
    </w:p>
    <w:p w14:paraId="2E697300" w14:textId="7639F893" w:rsidR="00FF5FB3" w:rsidRDefault="002112C1" w:rsidP="00FF5FB3">
      <w:pPr>
        <w:pStyle w:val="Corpodetexto"/>
        <w:tabs>
          <w:tab w:val="left" w:pos="2304"/>
        </w:tabs>
        <w:spacing w:line="302" w:lineRule="auto"/>
        <w:ind w:left="2304" w:right="230" w:hanging="1866"/>
        <w:jc w:val="both"/>
      </w:pPr>
      <w:r>
        <w:rPr>
          <w:rFonts w:ascii="Arial" w:hAnsi="Arial"/>
          <w:b/>
        </w:rPr>
        <w:t>Artigo</w:t>
      </w:r>
      <w:r>
        <w:rPr>
          <w:rFonts w:ascii="Arial" w:hAnsi="Arial"/>
          <w:b/>
          <w:spacing w:val="-1"/>
        </w:rPr>
        <w:t xml:space="preserve"> </w:t>
      </w:r>
      <w:r w:rsidR="00B41A0E">
        <w:rPr>
          <w:rFonts w:ascii="Arial" w:hAnsi="Arial"/>
          <w:b/>
        </w:rPr>
        <w:t>69</w:t>
      </w:r>
      <w:r>
        <w:rPr>
          <w:rFonts w:ascii="Arial" w:hAnsi="Arial"/>
          <w:b/>
        </w:rPr>
        <w:t>.</w:t>
      </w:r>
      <w:r>
        <w:rPr>
          <w:rFonts w:ascii="Arial" w:hAnsi="Arial"/>
          <w:b/>
        </w:rPr>
        <w:tab/>
      </w:r>
      <w:r>
        <w:t>A</w:t>
      </w:r>
      <w:r>
        <w:rPr>
          <w:spacing w:val="42"/>
        </w:rPr>
        <w:t xml:space="preserve"> </w:t>
      </w:r>
      <w:r>
        <w:t>Administradora</w:t>
      </w:r>
      <w:r>
        <w:rPr>
          <w:spacing w:val="40"/>
        </w:rPr>
        <w:t xml:space="preserve"> </w:t>
      </w:r>
      <w:r>
        <w:t>divulgará</w:t>
      </w:r>
      <w:r>
        <w:rPr>
          <w:spacing w:val="41"/>
        </w:rPr>
        <w:t xml:space="preserve"> </w:t>
      </w:r>
      <w:r>
        <w:t>qualquer</w:t>
      </w:r>
      <w:r>
        <w:rPr>
          <w:spacing w:val="39"/>
        </w:rPr>
        <w:t xml:space="preserve"> </w:t>
      </w:r>
      <w:r>
        <w:t>fato</w:t>
      </w:r>
      <w:r>
        <w:rPr>
          <w:spacing w:val="40"/>
        </w:rPr>
        <w:t xml:space="preserve"> </w:t>
      </w:r>
      <w:r>
        <w:t>relevante</w:t>
      </w:r>
      <w:r>
        <w:rPr>
          <w:spacing w:val="40"/>
        </w:rPr>
        <w:t xml:space="preserve"> </w:t>
      </w:r>
      <w:r>
        <w:t>ocorrido</w:t>
      </w:r>
      <w:r>
        <w:rPr>
          <w:spacing w:val="41"/>
        </w:rPr>
        <w:t xml:space="preserve"> </w:t>
      </w:r>
      <w:r>
        <w:t>ou</w:t>
      </w:r>
      <w:r>
        <w:rPr>
          <w:spacing w:val="37"/>
        </w:rPr>
        <w:t xml:space="preserve"> </w:t>
      </w:r>
      <w:r>
        <w:t>relacionado</w:t>
      </w:r>
      <w:r>
        <w:rPr>
          <w:spacing w:val="42"/>
        </w:rPr>
        <w:t xml:space="preserve"> </w:t>
      </w:r>
      <w:r>
        <w:t>ao</w:t>
      </w:r>
      <w:r>
        <w:rPr>
          <w:spacing w:val="-59"/>
        </w:rPr>
        <w:t xml:space="preserve"> </w:t>
      </w:r>
      <w:r>
        <w:t>funcionamento do Fundo, da Classe ou aos Ativos integrantes da Carteira, assim</w:t>
      </w:r>
      <w:r>
        <w:rPr>
          <w:spacing w:val="1"/>
        </w:rPr>
        <w:t xml:space="preserve"> </w:t>
      </w:r>
      <w:r>
        <w:t>que</w:t>
      </w:r>
      <w:r>
        <w:rPr>
          <w:spacing w:val="1"/>
        </w:rPr>
        <w:t xml:space="preserve"> </w:t>
      </w:r>
      <w:r>
        <w:t>dele</w:t>
      </w:r>
      <w:r>
        <w:rPr>
          <w:spacing w:val="1"/>
        </w:rPr>
        <w:t xml:space="preserve"> </w:t>
      </w:r>
      <w:r>
        <w:t>tiver</w:t>
      </w:r>
      <w:r>
        <w:rPr>
          <w:spacing w:val="1"/>
        </w:rPr>
        <w:t xml:space="preserve"> </w:t>
      </w:r>
      <w:r>
        <w:t>conhecimento,</w:t>
      </w:r>
      <w:r>
        <w:rPr>
          <w:spacing w:val="1"/>
        </w:rPr>
        <w:t xml:space="preserve"> </w:t>
      </w:r>
      <w:r>
        <w:t>observado</w:t>
      </w:r>
      <w:r>
        <w:rPr>
          <w:spacing w:val="1"/>
        </w:rPr>
        <w:t xml:space="preserve"> </w:t>
      </w:r>
      <w:r>
        <w:t>que</w:t>
      </w:r>
      <w:r>
        <w:rPr>
          <w:spacing w:val="1"/>
        </w:rPr>
        <w:t xml:space="preserve"> </w:t>
      </w:r>
      <w:r>
        <w:t>é</w:t>
      </w:r>
      <w:r>
        <w:rPr>
          <w:spacing w:val="1"/>
        </w:rPr>
        <w:t xml:space="preserve"> </w:t>
      </w:r>
      <w:r>
        <w:t>responsabilidade</w:t>
      </w:r>
      <w:r>
        <w:rPr>
          <w:spacing w:val="1"/>
        </w:rPr>
        <w:t xml:space="preserve"> </w:t>
      </w:r>
      <w:r>
        <w:t>dos</w:t>
      </w:r>
      <w:r>
        <w:rPr>
          <w:spacing w:val="1"/>
        </w:rPr>
        <w:t xml:space="preserve"> </w:t>
      </w:r>
      <w:r>
        <w:t>demais</w:t>
      </w:r>
      <w:r>
        <w:rPr>
          <w:spacing w:val="-59"/>
        </w:rPr>
        <w:t xml:space="preserve"> </w:t>
      </w:r>
      <w:r>
        <w:t>prestadores de serviços informar imediatamente a Administradora sobre os fatos</w:t>
      </w:r>
      <w:r>
        <w:rPr>
          <w:spacing w:val="1"/>
        </w:rPr>
        <w:t xml:space="preserve"> </w:t>
      </w:r>
      <w:r>
        <w:t>relevantes</w:t>
      </w:r>
      <w:r>
        <w:rPr>
          <w:spacing w:val="-1"/>
        </w:rPr>
        <w:t xml:space="preserve"> </w:t>
      </w:r>
      <w:r>
        <w:t>de</w:t>
      </w:r>
      <w:r>
        <w:rPr>
          <w:spacing w:val="-2"/>
        </w:rPr>
        <w:t xml:space="preserve"> </w:t>
      </w:r>
      <w:r>
        <w:t>que</w:t>
      </w:r>
      <w:r>
        <w:rPr>
          <w:spacing w:val="-2"/>
        </w:rPr>
        <w:t xml:space="preserve"> </w:t>
      </w:r>
      <w:r>
        <w:t>venham</w:t>
      </w:r>
      <w:r>
        <w:rPr>
          <w:spacing w:val="1"/>
        </w:rPr>
        <w:t xml:space="preserve"> </w:t>
      </w:r>
      <w:r>
        <w:t>a</w:t>
      </w:r>
      <w:r>
        <w:rPr>
          <w:spacing w:val="-2"/>
        </w:rPr>
        <w:t xml:space="preserve"> </w:t>
      </w:r>
      <w:r>
        <w:t>ter</w:t>
      </w:r>
      <w:r>
        <w:rPr>
          <w:spacing w:val="1"/>
        </w:rPr>
        <w:t xml:space="preserve"> </w:t>
      </w:r>
      <w:r>
        <w:t>conhecimento.</w:t>
      </w:r>
    </w:p>
    <w:p w14:paraId="4ECD209A" w14:textId="76A83796" w:rsidR="00145F6F" w:rsidRDefault="00FF5FB3" w:rsidP="00FF5FB3">
      <w:pPr>
        <w:pStyle w:val="Corpodetexto"/>
        <w:tabs>
          <w:tab w:val="left" w:pos="2304"/>
        </w:tabs>
        <w:spacing w:line="302" w:lineRule="auto"/>
        <w:ind w:left="2304" w:right="230" w:hanging="1866"/>
        <w:jc w:val="both"/>
        <w:rPr>
          <w:sz w:val="23"/>
        </w:rPr>
      </w:pPr>
      <w:r>
        <w:rPr>
          <w:sz w:val="23"/>
        </w:rPr>
        <w:t xml:space="preserve"> </w:t>
      </w:r>
    </w:p>
    <w:p w14:paraId="2E6898BA" w14:textId="77777777" w:rsidR="00145F6F" w:rsidRDefault="002112C1">
      <w:pPr>
        <w:pStyle w:val="Corpodetexto"/>
        <w:spacing w:before="93" w:line="302" w:lineRule="auto"/>
        <w:ind w:left="2304" w:right="234"/>
        <w:jc w:val="both"/>
      </w:pPr>
      <w:r>
        <w:rPr>
          <w:rFonts w:ascii="Arial" w:hAnsi="Arial"/>
          <w:b/>
        </w:rPr>
        <w:t xml:space="preserve">Parágrafo 1º </w:t>
      </w:r>
      <w:r>
        <w:t>Considera-se relevante qualquer fato que possa influir de modo</w:t>
      </w:r>
      <w:r>
        <w:rPr>
          <w:spacing w:val="1"/>
        </w:rPr>
        <w:t xml:space="preserve"> </w:t>
      </w:r>
      <w:r>
        <w:rPr>
          <w:spacing w:val="-1"/>
        </w:rPr>
        <w:t>ponderável</w:t>
      </w:r>
      <w:r>
        <w:rPr>
          <w:spacing w:val="-13"/>
        </w:rPr>
        <w:t xml:space="preserve"> </w:t>
      </w:r>
      <w:r>
        <w:rPr>
          <w:spacing w:val="-1"/>
        </w:rPr>
        <w:t>no</w:t>
      </w:r>
      <w:r>
        <w:rPr>
          <w:spacing w:val="-12"/>
        </w:rPr>
        <w:t xml:space="preserve"> </w:t>
      </w:r>
      <w:r>
        <w:rPr>
          <w:spacing w:val="-1"/>
        </w:rPr>
        <w:t>valor</w:t>
      </w:r>
      <w:r>
        <w:rPr>
          <w:spacing w:val="-12"/>
        </w:rPr>
        <w:t xml:space="preserve"> </w:t>
      </w:r>
      <w:r>
        <w:t>das</w:t>
      </w:r>
      <w:r>
        <w:rPr>
          <w:spacing w:val="-16"/>
        </w:rPr>
        <w:t xml:space="preserve"> </w:t>
      </w:r>
      <w:r>
        <w:t>Cotas</w:t>
      </w:r>
      <w:r>
        <w:rPr>
          <w:spacing w:val="-13"/>
        </w:rPr>
        <w:t xml:space="preserve"> </w:t>
      </w:r>
      <w:r>
        <w:t>ou</w:t>
      </w:r>
      <w:r>
        <w:rPr>
          <w:spacing w:val="-13"/>
        </w:rPr>
        <w:t xml:space="preserve"> </w:t>
      </w:r>
      <w:r>
        <w:t>na</w:t>
      </w:r>
      <w:r>
        <w:rPr>
          <w:spacing w:val="-14"/>
        </w:rPr>
        <w:t xml:space="preserve"> </w:t>
      </w:r>
      <w:r>
        <w:t>decisão</w:t>
      </w:r>
      <w:r>
        <w:rPr>
          <w:spacing w:val="-14"/>
        </w:rPr>
        <w:t xml:space="preserve"> </w:t>
      </w:r>
      <w:r>
        <w:t>dos</w:t>
      </w:r>
      <w:r>
        <w:rPr>
          <w:spacing w:val="-15"/>
        </w:rPr>
        <w:t xml:space="preserve"> </w:t>
      </w:r>
      <w:r>
        <w:t>investidores</w:t>
      </w:r>
      <w:r>
        <w:rPr>
          <w:spacing w:val="-11"/>
        </w:rPr>
        <w:t xml:space="preserve"> </w:t>
      </w:r>
      <w:r>
        <w:t>de</w:t>
      </w:r>
      <w:r>
        <w:rPr>
          <w:spacing w:val="-14"/>
        </w:rPr>
        <w:t xml:space="preserve"> </w:t>
      </w:r>
      <w:r>
        <w:t>adquirir,</w:t>
      </w:r>
      <w:r>
        <w:rPr>
          <w:spacing w:val="-12"/>
        </w:rPr>
        <w:t xml:space="preserve"> </w:t>
      </w:r>
      <w:r>
        <w:t>resgatar,</w:t>
      </w:r>
      <w:r>
        <w:rPr>
          <w:spacing w:val="-59"/>
        </w:rPr>
        <w:t xml:space="preserve"> </w:t>
      </w:r>
      <w:r>
        <w:t>alienar</w:t>
      </w:r>
      <w:r>
        <w:rPr>
          <w:spacing w:val="1"/>
        </w:rPr>
        <w:t xml:space="preserve"> </w:t>
      </w:r>
      <w:r>
        <w:t>ou manter Cotas.</w:t>
      </w:r>
      <w:r>
        <w:rPr>
          <w:spacing w:val="1"/>
        </w:rPr>
        <w:t xml:space="preserve"> </w:t>
      </w:r>
      <w:r>
        <w:t>Além disso, são exemplos de fatos potencialmente</w:t>
      </w:r>
      <w:r>
        <w:rPr>
          <w:spacing w:val="1"/>
        </w:rPr>
        <w:t xml:space="preserve"> </w:t>
      </w:r>
      <w:r>
        <w:t>relevantes as seguintes hipóteses trazidas expressamente na Resolução CVM nº</w:t>
      </w:r>
      <w:r>
        <w:rPr>
          <w:spacing w:val="1"/>
        </w:rPr>
        <w:t xml:space="preserve"> </w:t>
      </w:r>
      <w:r>
        <w:t>175:</w:t>
      </w:r>
    </w:p>
    <w:p w14:paraId="7DB7D6CE" w14:textId="77777777" w:rsidR="00145F6F" w:rsidRDefault="00145F6F">
      <w:pPr>
        <w:pStyle w:val="Corpodetexto"/>
        <w:spacing w:before="7"/>
        <w:rPr>
          <w:sz w:val="28"/>
        </w:rPr>
      </w:pPr>
    </w:p>
    <w:p w14:paraId="10B8A8BB" w14:textId="77777777" w:rsidR="00145F6F" w:rsidRDefault="002112C1">
      <w:pPr>
        <w:pStyle w:val="PargrafodaLista"/>
        <w:numPr>
          <w:ilvl w:val="0"/>
          <w:numId w:val="24"/>
        </w:numPr>
        <w:tabs>
          <w:tab w:val="left" w:pos="2665"/>
        </w:tabs>
        <w:spacing w:line="302" w:lineRule="auto"/>
        <w:ind w:right="236"/>
      </w:pPr>
      <w:r>
        <w:t>Alteração</w:t>
      </w:r>
      <w:r>
        <w:rPr>
          <w:spacing w:val="10"/>
        </w:rPr>
        <w:t xml:space="preserve"> </w:t>
      </w:r>
      <w:r>
        <w:t>no</w:t>
      </w:r>
      <w:r>
        <w:rPr>
          <w:spacing w:val="7"/>
        </w:rPr>
        <w:t xml:space="preserve"> </w:t>
      </w:r>
      <w:r>
        <w:t>tratamento</w:t>
      </w:r>
      <w:r>
        <w:rPr>
          <w:spacing w:val="10"/>
        </w:rPr>
        <w:t xml:space="preserve"> </w:t>
      </w:r>
      <w:r>
        <w:t>tributário</w:t>
      </w:r>
      <w:r>
        <w:rPr>
          <w:spacing w:val="7"/>
        </w:rPr>
        <w:t xml:space="preserve"> </w:t>
      </w:r>
      <w:r>
        <w:t>conferido</w:t>
      </w:r>
      <w:r>
        <w:rPr>
          <w:spacing w:val="10"/>
        </w:rPr>
        <w:t xml:space="preserve"> </w:t>
      </w:r>
      <w:r>
        <w:t>ao</w:t>
      </w:r>
      <w:r>
        <w:rPr>
          <w:spacing w:val="10"/>
        </w:rPr>
        <w:t xml:space="preserve"> </w:t>
      </w:r>
      <w:r>
        <w:t>Fundo,</w:t>
      </w:r>
      <w:r>
        <w:rPr>
          <w:spacing w:val="9"/>
        </w:rPr>
        <w:t xml:space="preserve"> </w:t>
      </w:r>
      <w:r>
        <w:t>à</w:t>
      </w:r>
      <w:r>
        <w:rPr>
          <w:spacing w:val="10"/>
        </w:rPr>
        <w:t xml:space="preserve"> </w:t>
      </w:r>
      <w:r>
        <w:t>Classe</w:t>
      </w:r>
      <w:r>
        <w:rPr>
          <w:spacing w:val="7"/>
        </w:rPr>
        <w:t xml:space="preserve"> </w:t>
      </w:r>
      <w:r>
        <w:t>ou</w:t>
      </w:r>
      <w:r>
        <w:rPr>
          <w:spacing w:val="7"/>
        </w:rPr>
        <w:t xml:space="preserve"> </w:t>
      </w:r>
      <w:r>
        <w:t>aos</w:t>
      </w:r>
      <w:r>
        <w:rPr>
          <w:spacing w:val="-59"/>
        </w:rPr>
        <w:t xml:space="preserve"> </w:t>
      </w:r>
      <w:r>
        <w:t>Cotistas;</w:t>
      </w:r>
    </w:p>
    <w:p w14:paraId="172DC635" w14:textId="77777777" w:rsidR="00145F6F" w:rsidRDefault="002112C1">
      <w:pPr>
        <w:pStyle w:val="PargrafodaLista"/>
        <w:numPr>
          <w:ilvl w:val="0"/>
          <w:numId w:val="24"/>
        </w:numPr>
        <w:tabs>
          <w:tab w:val="left" w:pos="2665"/>
        </w:tabs>
        <w:spacing w:before="3"/>
        <w:ind w:hanging="361"/>
      </w:pPr>
      <w:r>
        <w:t>Contratação de</w:t>
      </w:r>
      <w:r>
        <w:rPr>
          <w:spacing w:val="-5"/>
        </w:rPr>
        <w:t xml:space="preserve"> </w:t>
      </w:r>
      <w:r>
        <w:t>formador</w:t>
      </w:r>
      <w:r>
        <w:rPr>
          <w:spacing w:val="-1"/>
        </w:rPr>
        <w:t xml:space="preserve"> </w:t>
      </w:r>
      <w:r>
        <w:t>de</w:t>
      </w:r>
      <w:r>
        <w:rPr>
          <w:spacing w:val="-1"/>
        </w:rPr>
        <w:t xml:space="preserve"> </w:t>
      </w:r>
      <w:r>
        <w:t>mercado</w:t>
      </w:r>
      <w:r>
        <w:rPr>
          <w:spacing w:val="-2"/>
        </w:rPr>
        <w:t xml:space="preserve"> </w:t>
      </w:r>
      <w:r>
        <w:t>e</w:t>
      </w:r>
      <w:r>
        <w:rPr>
          <w:spacing w:val="-2"/>
        </w:rPr>
        <w:t xml:space="preserve"> </w:t>
      </w:r>
      <w:r>
        <w:t>o</w:t>
      </w:r>
      <w:r>
        <w:rPr>
          <w:spacing w:val="-2"/>
        </w:rPr>
        <w:t xml:space="preserve"> </w:t>
      </w:r>
      <w:r>
        <w:t>término</w:t>
      </w:r>
      <w:r>
        <w:rPr>
          <w:spacing w:val="-1"/>
        </w:rPr>
        <w:t xml:space="preserve"> </w:t>
      </w:r>
      <w:r>
        <w:t>da prestação</w:t>
      </w:r>
      <w:r>
        <w:rPr>
          <w:spacing w:val="-2"/>
        </w:rPr>
        <w:t xml:space="preserve"> </w:t>
      </w:r>
      <w:r>
        <w:t>desse</w:t>
      </w:r>
      <w:r>
        <w:rPr>
          <w:spacing w:val="-2"/>
        </w:rPr>
        <w:t xml:space="preserve"> </w:t>
      </w:r>
      <w:r>
        <w:t>serviço;</w:t>
      </w:r>
    </w:p>
    <w:p w14:paraId="5219A28A" w14:textId="77777777" w:rsidR="00145F6F" w:rsidRDefault="002112C1">
      <w:pPr>
        <w:pStyle w:val="PargrafodaLista"/>
        <w:numPr>
          <w:ilvl w:val="0"/>
          <w:numId w:val="24"/>
        </w:numPr>
        <w:tabs>
          <w:tab w:val="left" w:pos="2665"/>
        </w:tabs>
        <w:spacing w:before="67" w:line="302" w:lineRule="auto"/>
        <w:ind w:right="236"/>
      </w:pPr>
      <w:r>
        <w:t>Contratação</w:t>
      </w:r>
      <w:r>
        <w:rPr>
          <w:spacing w:val="22"/>
        </w:rPr>
        <w:t xml:space="preserve"> </w:t>
      </w:r>
      <w:r>
        <w:t>de</w:t>
      </w:r>
      <w:r>
        <w:rPr>
          <w:spacing w:val="20"/>
        </w:rPr>
        <w:t xml:space="preserve"> </w:t>
      </w:r>
      <w:r>
        <w:t>agência</w:t>
      </w:r>
      <w:r>
        <w:rPr>
          <w:spacing w:val="23"/>
        </w:rPr>
        <w:t xml:space="preserve"> </w:t>
      </w:r>
      <w:r>
        <w:t>de</w:t>
      </w:r>
      <w:r>
        <w:rPr>
          <w:spacing w:val="23"/>
        </w:rPr>
        <w:t xml:space="preserve"> </w:t>
      </w:r>
      <w:r>
        <w:t>classificação</w:t>
      </w:r>
      <w:r>
        <w:rPr>
          <w:spacing w:val="21"/>
        </w:rPr>
        <w:t xml:space="preserve"> </w:t>
      </w:r>
      <w:r>
        <w:t>de</w:t>
      </w:r>
      <w:r>
        <w:rPr>
          <w:spacing w:val="20"/>
        </w:rPr>
        <w:t xml:space="preserve"> </w:t>
      </w:r>
      <w:r>
        <w:t>risco,</w:t>
      </w:r>
      <w:r>
        <w:rPr>
          <w:spacing w:val="24"/>
        </w:rPr>
        <w:t xml:space="preserve"> </w:t>
      </w:r>
      <w:r>
        <w:t>caso</w:t>
      </w:r>
      <w:r>
        <w:rPr>
          <w:spacing w:val="20"/>
        </w:rPr>
        <w:t xml:space="preserve"> </w:t>
      </w:r>
      <w:r>
        <w:t>não</w:t>
      </w:r>
      <w:r>
        <w:rPr>
          <w:spacing w:val="23"/>
        </w:rPr>
        <w:t xml:space="preserve"> </w:t>
      </w:r>
      <w:r>
        <w:t>estabelecida</w:t>
      </w:r>
      <w:r>
        <w:rPr>
          <w:spacing w:val="23"/>
        </w:rPr>
        <w:t xml:space="preserve"> </w:t>
      </w:r>
      <w:r>
        <w:t>no</w:t>
      </w:r>
      <w:r>
        <w:rPr>
          <w:spacing w:val="-58"/>
        </w:rPr>
        <w:t xml:space="preserve"> </w:t>
      </w:r>
      <w:r>
        <w:t>Regulamento;</w:t>
      </w:r>
    </w:p>
    <w:p w14:paraId="3C7D6651" w14:textId="77777777" w:rsidR="00145F6F" w:rsidRDefault="002112C1">
      <w:pPr>
        <w:pStyle w:val="PargrafodaLista"/>
        <w:numPr>
          <w:ilvl w:val="0"/>
          <w:numId w:val="24"/>
        </w:numPr>
        <w:tabs>
          <w:tab w:val="left" w:pos="2665"/>
        </w:tabs>
        <w:spacing w:before="6"/>
        <w:ind w:hanging="361"/>
      </w:pPr>
      <w:r>
        <w:t>Mudança</w:t>
      </w:r>
      <w:r>
        <w:rPr>
          <w:spacing w:val="-1"/>
        </w:rPr>
        <w:t xml:space="preserve"> </w:t>
      </w:r>
      <w:r>
        <w:t>na</w:t>
      </w:r>
      <w:r>
        <w:rPr>
          <w:spacing w:val="-1"/>
        </w:rPr>
        <w:t xml:space="preserve"> </w:t>
      </w:r>
      <w:r>
        <w:t>classificação</w:t>
      </w:r>
      <w:r>
        <w:rPr>
          <w:spacing w:val="-1"/>
        </w:rPr>
        <w:t xml:space="preserve"> </w:t>
      </w:r>
      <w:r>
        <w:t>de</w:t>
      </w:r>
      <w:r>
        <w:rPr>
          <w:spacing w:val="-3"/>
        </w:rPr>
        <w:t xml:space="preserve"> </w:t>
      </w:r>
      <w:r>
        <w:t>risco</w:t>
      </w:r>
      <w:r>
        <w:rPr>
          <w:spacing w:val="-1"/>
        </w:rPr>
        <w:t xml:space="preserve"> </w:t>
      </w:r>
      <w:r>
        <w:t>atribuída</w:t>
      </w:r>
      <w:r>
        <w:rPr>
          <w:spacing w:val="-1"/>
        </w:rPr>
        <w:t xml:space="preserve"> </w:t>
      </w:r>
      <w:r>
        <w:t>à</w:t>
      </w:r>
      <w:r>
        <w:rPr>
          <w:spacing w:val="-1"/>
        </w:rPr>
        <w:t xml:space="preserve"> </w:t>
      </w:r>
      <w:r>
        <w:t>Classe</w:t>
      </w:r>
      <w:r>
        <w:rPr>
          <w:spacing w:val="-1"/>
        </w:rPr>
        <w:t xml:space="preserve"> </w:t>
      </w:r>
      <w:r>
        <w:t>ou</w:t>
      </w:r>
      <w:r>
        <w:rPr>
          <w:spacing w:val="-1"/>
        </w:rPr>
        <w:t xml:space="preserve"> </w:t>
      </w:r>
      <w:r>
        <w:t>Subclasse</w:t>
      </w:r>
      <w:r>
        <w:rPr>
          <w:spacing w:val="-3"/>
        </w:rPr>
        <w:t xml:space="preserve"> </w:t>
      </w:r>
      <w:r>
        <w:t>de</w:t>
      </w:r>
      <w:r>
        <w:rPr>
          <w:spacing w:val="-3"/>
        </w:rPr>
        <w:t xml:space="preserve"> </w:t>
      </w:r>
      <w:r>
        <w:t>Cotas;</w:t>
      </w:r>
    </w:p>
    <w:p w14:paraId="31CB17A1" w14:textId="77777777" w:rsidR="00145F6F" w:rsidRDefault="002112C1">
      <w:pPr>
        <w:pStyle w:val="PargrafodaLista"/>
        <w:numPr>
          <w:ilvl w:val="0"/>
          <w:numId w:val="24"/>
        </w:numPr>
        <w:tabs>
          <w:tab w:val="left" w:pos="2665"/>
        </w:tabs>
        <w:spacing w:before="66"/>
        <w:ind w:hanging="361"/>
      </w:pPr>
      <w:r>
        <w:t>Alteração</w:t>
      </w:r>
      <w:r>
        <w:rPr>
          <w:spacing w:val="-2"/>
        </w:rPr>
        <w:t xml:space="preserve"> </w:t>
      </w:r>
      <w:r>
        <w:t>de</w:t>
      </w:r>
      <w:r>
        <w:rPr>
          <w:spacing w:val="-3"/>
        </w:rPr>
        <w:t xml:space="preserve"> </w:t>
      </w:r>
      <w:r>
        <w:t>Prestador</w:t>
      </w:r>
      <w:r>
        <w:rPr>
          <w:spacing w:val="-2"/>
        </w:rPr>
        <w:t xml:space="preserve"> </w:t>
      </w:r>
      <w:r>
        <w:t>de</w:t>
      </w:r>
      <w:r>
        <w:rPr>
          <w:spacing w:val="-1"/>
        </w:rPr>
        <w:t xml:space="preserve"> </w:t>
      </w:r>
      <w:r>
        <w:t>Serviço</w:t>
      </w:r>
      <w:r>
        <w:rPr>
          <w:spacing w:val="-1"/>
        </w:rPr>
        <w:t xml:space="preserve"> </w:t>
      </w:r>
      <w:r>
        <w:t>Essencial;</w:t>
      </w:r>
    </w:p>
    <w:p w14:paraId="57564C09" w14:textId="77777777" w:rsidR="00145F6F" w:rsidRDefault="002112C1">
      <w:pPr>
        <w:pStyle w:val="PargrafodaLista"/>
        <w:numPr>
          <w:ilvl w:val="0"/>
          <w:numId w:val="24"/>
        </w:numPr>
        <w:tabs>
          <w:tab w:val="left" w:pos="2665"/>
        </w:tabs>
        <w:spacing w:before="69"/>
        <w:ind w:hanging="361"/>
      </w:pPr>
      <w:r>
        <w:t>Fusão,</w:t>
      </w:r>
      <w:r>
        <w:rPr>
          <w:spacing w:val="1"/>
        </w:rPr>
        <w:t xml:space="preserve"> </w:t>
      </w:r>
      <w:r>
        <w:t>incorporação,</w:t>
      </w:r>
      <w:r>
        <w:rPr>
          <w:spacing w:val="-2"/>
        </w:rPr>
        <w:t xml:space="preserve"> </w:t>
      </w:r>
      <w:r>
        <w:t>cisão</w:t>
      </w:r>
      <w:r>
        <w:rPr>
          <w:spacing w:val="-1"/>
        </w:rPr>
        <w:t xml:space="preserve"> </w:t>
      </w:r>
      <w:r>
        <w:t>ou</w:t>
      </w:r>
      <w:r>
        <w:rPr>
          <w:spacing w:val="-3"/>
        </w:rPr>
        <w:t xml:space="preserve"> </w:t>
      </w:r>
      <w:r>
        <w:t>transformação</w:t>
      </w:r>
      <w:r>
        <w:rPr>
          <w:spacing w:val="-3"/>
        </w:rPr>
        <w:t xml:space="preserve"> </w:t>
      </w:r>
      <w:r>
        <w:t>da</w:t>
      </w:r>
      <w:r>
        <w:rPr>
          <w:spacing w:val="-3"/>
        </w:rPr>
        <w:t xml:space="preserve"> </w:t>
      </w:r>
      <w:r>
        <w:t>Classe</w:t>
      </w:r>
      <w:r>
        <w:rPr>
          <w:spacing w:val="-1"/>
        </w:rPr>
        <w:t xml:space="preserve"> </w:t>
      </w:r>
      <w:r>
        <w:t>de</w:t>
      </w:r>
      <w:r>
        <w:rPr>
          <w:spacing w:val="-1"/>
        </w:rPr>
        <w:t xml:space="preserve"> </w:t>
      </w:r>
      <w:r>
        <w:t>cotas;</w:t>
      </w:r>
    </w:p>
    <w:p w14:paraId="24AFD93A" w14:textId="77777777" w:rsidR="00145F6F" w:rsidRDefault="002112C1">
      <w:pPr>
        <w:pStyle w:val="PargrafodaLista"/>
        <w:numPr>
          <w:ilvl w:val="0"/>
          <w:numId w:val="24"/>
        </w:numPr>
        <w:tabs>
          <w:tab w:val="left" w:pos="2665"/>
        </w:tabs>
        <w:spacing w:before="68" w:line="302" w:lineRule="auto"/>
        <w:ind w:right="236"/>
      </w:pPr>
      <w:r>
        <w:t>Alteração</w:t>
      </w:r>
      <w:r>
        <w:rPr>
          <w:spacing w:val="49"/>
        </w:rPr>
        <w:t xml:space="preserve"> </w:t>
      </w:r>
      <w:r>
        <w:t>do</w:t>
      </w:r>
      <w:r>
        <w:rPr>
          <w:spacing w:val="47"/>
        </w:rPr>
        <w:t xml:space="preserve"> </w:t>
      </w:r>
      <w:r>
        <w:t>mercado</w:t>
      </w:r>
      <w:r>
        <w:rPr>
          <w:spacing w:val="47"/>
        </w:rPr>
        <w:t xml:space="preserve"> </w:t>
      </w:r>
      <w:r>
        <w:t>organizado</w:t>
      </w:r>
      <w:r>
        <w:rPr>
          <w:spacing w:val="49"/>
        </w:rPr>
        <w:t xml:space="preserve"> </w:t>
      </w:r>
      <w:r>
        <w:t>em</w:t>
      </w:r>
      <w:r>
        <w:rPr>
          <w:spacing w:val="48"/>
        </w:rPr>
        <w:t xml:space="preserve"> </w:t>
      </w:r>
      <w:r>
        <w:t>que</w:t>
      </w:r>
      <w:r>
        <w:rPr>
          <w:spacing w:val="50"/>
        </w:rPr>
        <w:t xml:space="preserve"> </w:t>
      </w:r>
      <w:r>
        <w:t>seja</w:t>
      </w:r>
      <w:r>
        <w:rPr>
          <w:spacing w:val="49"/>
        </w:rPr>
        <w:t xml:space="preserve"> </w:t>
      </w:r>
      <w:r>
        <w:t>admitida</w:t>
      </w:r>
      <w:r>
        <w:rPr>
          <w:spacing w:val="49"/>
        </w:rPr>
        <w:t xml:space="preserve"> </w:t>
      </w:r>
      <w:r>
        <w:t>a</w:t>
      </w:r>
      <w:r>
        <w:rPr>
          <w:spacing w:val="49"/>
        </w:rPr>
        <w:t xml:space="preserve"> </w:t>
      </w:r>
      <w:r>
        <w:t>negociação</w:t>
      </w:r>
      <w:r>
        <w:rPr>
          <w:spacing w:val="49"/>
        </w:rPr>
        <w:t xml:space="preserve"> </w:t>
      </w:r>
      <w:r>
        <w:t>de</w:t>
      </w:r>
      <w:r>
        <w:rPr>
          <w:spacing w:val="-58"/>
        </w:rPr>
        <w:t xml:space="preserve"> </w:t>
      </w:r>
      <w:r>
        <w:t>Cotas;</w:t>
      </w:r>
    </w:p>
    <w:p w14:paraId="092D4563" w14:textId="12B39C97" w:rsidR="00145F6F" w:rsidRDefault="002112C1">
      <w:pPr>
        <w:pStyle w:val="PargrafodaLista"/>
        <w:numPr>
          <w:ilvl w:val="0"/>
          <w:numId w:val="24"/>
        </w:numPr>
        <w:tabs>
          <w:tab w:val="left" w:pos="2665"/>
        </w:tabs>
        <w:spacing w:before="4" w:line="302" w:lineRule="auto"/>
        <w:ind w:right="238"/>
      </w:pPr>
      <w:r>
        <w:t>Cancelamento da admissão das Cotas à negociação em mercado organizado;</w:t>
      </w:r>
      <w:r>
        <w:rPr>
          <w:spacing w:val="-59"/>
        </w:rPr>
        <w:t xml:space="preserve"> </w:t>
      </w:r>
    </w:p>
    <w:p w14:paraId="28CBAD19" w14:textId="63775487" w:rsidR="00145F6F" w:rsidRDefault="002112C1">
      <w:pPr>
        <w:pStyle w:val="PargrafodaLista"/>
        <w:numPr>
          <w:ilvl w:val="0"/>
          <w:numId w:val="24"/>
        </w:numPr>
        <w:tabs>
          <w:tab w:val="left" w:pos="2665"/>
        </w:tabs>
        <w:spacing w:before="3"/>
        <w:ind w:hanging="361"/>
      </w:pPr>
      <w:r>
        <w:t>Emissão</w:t>
      </w:r>
      <w:r>
        <w:rPr>
          <w:spacing w:val="-1"/>
        </w:rPr>
        <w:t xml:space="preserve"> </w:t>
      </w:r>
      <w:r>
        <w:t>de</w:t>
      </w:r>
      <w:r>
        <w:rPr>
          <w:spacing w:val="-2"/>
        </w:rPr>
        <w:t xml:space="preserve"> </w:t>
      </w:r>
      <w:r>
        <w:t>Cotas</w:t>
      </w:r>
      <w:r>
        <w:rPr>
          <w:spacing w:val="-2"/>
        </w:rPr>
        <w:t xml:space="preserve"> </w:t>
      </w:r>
      <w:r>
        <w:t>de Classe</w:t>
      </w:r>
      <w:r>
        <w:rPr>
          <w:spacing w:val="-2"/>
        </w:rPr>
        <w:t xml:space="preserve"> </w:t>
      </w:r>
      <w:r>
        <w:t>fechada</w:t>
      </w:r>
      <w:r w:rsidR="001E17FE">
        <w:t>;</w:t>
      </w:r>
    </w:p>
    <w:p w14:paraId="3DCFED03" w14:textId="4CD06F34" w:rsidR="001E17FE" w:rsidRDefault="00540CE5">
      <w:pPr>
        <w:pStyle w:val="PargrafodaLista"/>
        <w:numPr>
          <w:ilvl w:val="0"/>
          <w:numId w:val="24"/>
        </w:numPr>
        <w:tabs>
          <w:tab w:val="left" w:pos="2665"/>
        </w:tabs>
        <w:spacing w:before="3"/>
        <w:ind w:hanging="361"/>
      </w:pPr>
      <w:r>
        <w:t>A desocupação ou qualquer outra espécie de vacância dos Imóveis rurais que sejam destinados a arrendamento ou locação e que possa gerar impacto significativo na rentabilidade da Classe;</w:t>
      </w:r>
      <w:r w:rsidR="003D4BDD">
        <w:t xml:space="preserve"> e</w:t>
      </w:r>
    </w:p>
    <w:p w14:paraId="4AB5E109" w14:textId="28BB1E6E" w:rsidR="00540CE5" w:rsidRDefault="003D4BDD">
      <w:pPr>
        <w:pStyle w:val="PargrafodaLista"/>
        <w:numPr>
          <w:ilvl w:val="0"/>
          <w:numId w:val="24"/>
        </w:numPr>
        <w:tabs>
          <w:tab w:val="left" w:pos="2665"/>
        </w:tabs>
        <w:spacing w:before="3"/>
        <w:ind w:hanging="361"/>
      </w:pPr>
      <w:r>
        <w:t>Propositura de ação judicial que possa vir a afetar a situação económico financeira da Classe.</w:t>
      </w:r>
    </w:p>
    <w:p w14:paraId="28BC7286" w14:textId="77777777" w:rsidR="00145F6F" w:rsidRDefault="00145F6F">
      <w:pPr>
        <w:pStyle w:val="Corpodetexto"/>
        <w:spacing w:before="8"/>
        <w:rPr>
          <w:sz w:val="33"/>
        </w:rPr>
      </w:pPr>
    </w:p>
    <w:p w14:paraId="60823B5F" w14:textId="77777777" w:rsidR="00145F6F" w:rsidRDefault="002112C1">
      <w:pPr>
        <w:pStyle w:val="Corpodetexto"/>
        <w:spacing w:line="302" w:lineRule="auto"/>
        <w:ind w:left="2304" w:right="231"/>
        <w:jc w:val="both"/>
      </w:pPr>
      <w:r>
        <w:rPr>
          <w:rFonts w:ascii="Arial" w:hAnsi="Arial"/>
          <w:b/>
        </w:rPr>
        <w:t xml:space="preserve">Parágrafo 2º </w:t>
      </w:r>
      <w:r>
        <w:t>Qualquer fato relevante ocorrido ou relacionado ao funcionamento</w:t>
      </w:r>
      <w:r>
        <w:rPr>
          <w:spacing w:val="1"/>
        </w:rPr>
        <w:t xml:space="preserve"> </w:t>
      </w:r>
      <w:r>
        <w:t>do</w:t>
      </w:r>
      <w:r>
        <w:rPr>
          <w:spacing w:val="-1"/>
        </w:rPr>
        <w:t xml:space="preserve"> </w:t>
      </w:r>
      <w:r>
        <w:t>Fundo,</w:t>
      </w:r>
      <w:r>
        <w:rPr>
          <w:spacing w:val="-1"/>
        </w:rPr>
        <w:t xml:space="preserve"> </w:t>
      </w:r>
      <w:r>
        <w:t>da Classe</w:t>
      </w:r>
      <w:r>
        <w:rPr>
          <w:spacing w:val="-2"/>
        </w:rPr>
        <w:t xml:space="preserve"> </w:t>
      </w:r>
      <w:r>
        <w:t>ou</w:t>
      </w:r>
      <w:r>
        <w:rPr>
          <w:spacing w:val="-2"/>
        </w:rPr>
        <w:t xml:space="preserve"> </w:t>
      </w:r>
      <w:r>
        <w:t>aos</w:t>
      </w:r>
      <w:r>
        <w:rPr>
          <w:spacing w:val="1"/>
        </w:rPr>
        <w:t xml:space="preserve"> </w:t>
      </w:r>
      <w:r>
        <w:t>Ativos</w:t>
      </w:r>
      <w:r>
        <w:rPr>
          <w:spacing w:val="-1"/>
        </w:rPr>
        <w:t xml:space="preserve"> </w:t>
      </w:r>
      <w:r>
        <w:t>da Carteira</w:t>
      </w:r>
      <w:r>
        <w:rPr>
          <w:spacing w:val="-2"/>
        </w:rPr>
        <w:t xml:space="preserve"> </w:t>
      </w:r>
      <w:r>
        <w:t>deve ser:</w:t>
      </w:r>
    </w:p>
    <w:p w14:paraId="7F2C8A4B" w14:textId="77777777" w:rsidR="00145F6F" w:rsidRDefault="00145F6F">
      <w:pPr>
        <w:pStyle w:val="Corpodetexto"/>
        <w:spacing w:before="3"/>
        <w:rPr>
          <w:sz w:val="28"/>
        </w:rPr>
      </w:pPr>
    </w:p>
    <w:p w14:paraId="6AC256D4" w14:textId="77777777" w:rsidR="00145F6F" w:rsidRDefault="002112C1">
      <w:pPr>
        <w:pStyle w:val="PargrafodaLista"/>
        <w:numPr>
          <w:ilvl w:val="0"/>
          <w:numId w:val="23"/>
        </w:numPr>
        <w:tabs>
          <w:tab w:val="left" w:pos="2665"/>
        </w:tabs>
        <w:spacing w:before="1"/>
        <w:ind w:hanging="361"/>
      </w:pPr>
      <w:r>
        <w:t>Comunicado</w:t>
      </w:r>
      <w:r>
        <w:rPr>
          <w:spacing w:val="-1"/>
        </w:rPr>
        <w:t xml:space="preserve"> </w:t>
      </w:r>
      <w:r>
        <w:t>a</w:t>
      </w:r>
      <w:r>
        <w:rPr>
          <w:spacing w:val="-1"/>
        </w:rPr>
        <w:t xml:space="preserve"> </w:t>
      </w:r>
      <w:r>
        <w:t>todos</w:t>
      </w:r>
      <w:r>
        <w:rPr>
          <w:spacing w:val="-3"/>
        </w:rPr>
        <w:t xml:space="preserve"> </w:t>
      </w:r>
      <w:r>
        <w:t>os</w:t>
      </w:r>
      <w:r>
        <w:rPr>
          <w:spacing w:val="-2"/>
        </w:rPr>
        <w:t xml:space="preserve"> </w:t>
      </w:r>
      <w:r>
        <w:t>Cotistas</w:t>
      </w:r>
      <w:r>
        <w:rPr>
          <w:spacing w:val="1"/>
        </w:rPr>
        <w:t xml:space="preserve"> </w:t>
      </w:r>
      <w:r>
        <w:t>da</w:t>
      </w:r>
      <w:r>
        <w:rPr>
          <w:spacing w:val="-3"/>
        </w:rPr>
        <w:t xml:space="preserve"> </w:t>
      </w:r>
      <w:r>
        <w:t>Classe afetada;</w:t>
      </w:r>
    </w:p>
    <w:p w14:paraId="3C89FF52" w14:textId="77777777" w:rsidR="00145F6F" w:rsidRDefault="002112C1">
      <w:pPr>
        <w:pStyle w:val="PargrafodaLista"/>
        <w:numPr>
          <w:ilvl w:val="0"/>
          <w:numId w:val="23"/>
        </w:numPr>
        <w:tabs>
          <w:tab w:val="left" w:pos="2665"/>
        </w:tabs>
        <w:spacing w:before="68" w:line="302" w:lineRule="auto"/>
        <w:ind w:right="239"/>
      </w:pPr>
      <w:r>
        <w:t>Informado</w:t>
      </w:r>
      <w:r>
        <w:rPr>
          <w:spacing w:val="32"/>
        </w:rPr>
        <w:t xml:space="preserve"> </w:t>
      </w:r>
      <w:r>
        <w:t>às</w:t>
      </w:r>
      <w:r>
        <w:rPr>
          <w:spacing w:val="30"/>
        </w:rPr>
        <w:t xml:space="preserve"> </w:t>
      </w:r>
      <w:r>
        <w:t>entidades</w:t>
      </w:r>
      <w:r>
        <w:rPr>
          <w:spacing w:val="31"/>
        </w:rPr>
        <w:t xml:space="preserve"> </w:t>
      </w:r>
      <w:r>
        <w:t>administradoras</w:t>
      </w:r>
      <w:r>
        <w:rPr>
          <w:spacing w:val="33"/>
        </w:rPr>
        <w:t xml:space="preserve"> </w:t>
      </w:r>
      <w:r>
        <w:t>de</w:t>
      </w:r>
      <w:r>
        <w:rPr>
          <w:spacing w:val="30"/>
        </w:rPr>
        <w:t xml:space="preserve"> </w:t>
      </w:r>
      <w:r>
        <w:t>mercados</w:t>
      </w:r>
      <w:r>
        <w:rPr>
          <w:spacing w:val="33"/>
        </w:rPr>
        <w:t xml:space="preserve"> </w:t>
      </w:r>
      <w:r>
        <w:t>organizados</w:t>
      </w:r>
      <w:r>
        <w:rPr>
          <w:spacing w:val="33"/>
        </w:rPr>
        <w:t xml:space="preserve"> </w:t>
      </w:r>
      <w:r>
        <w:t>onde</w:t>
      </w:r>
      <w:r>
        <w:rPr>
          <w:spacing w:val="33"/>
        </w:rPr>
        <w:t xml:space="preserve"> </w:t>
      </w:r>
      <w:r>
        <w:t>as</w:t>
      </w:r>
      <w:r>
        <w:rPr>
          <w:spacing w:val="-58"/>
        </w:rPr>
        <w:t xml:space="preserve"> </w:t>
      </w:r>
      <w:r>
        <w:t>cotas</w:t>
      </w:r>
      <w:r>
        <w:rPr>
          <w:spacing w:val="-1"/>
        </w:rPr>
        <w:t xml:space="preserve"> </w:t>
      </w:r>
      <w:r>
        <w:t>estejam</w:t>
      </w:r>
      <w:r>
        <w:rPr>
          <w:spacing w:val="-1"/>
        </w:rPr>
        <w:t xml:space="preserve"> </w:t>
      </w:r>
      <w:r>
        <w:t>admitidas</w:t>
      </w:r>
      <w:r>
        <w:rPr>
          <w:spacing w:val="-2"/>
        </w:rPr>
        <w:t xml:space="preserve"> </w:t>
      </w:r>
      <w:r>
        <w:t>à negociação,</w:t>
      </w:r>
      <w:r>
        <w:rPr>
          <w:spacing w:val="-1"/>
        </w:rPr>
        <w:t xml:space="preserve"> </w:t>
      </w:r>
      <w:r>
        <w:t>se</w:t>
      </w:r>
      <w:r>
        <w:rPr>
          <w:spacing w:val="-2"/>
        </w:rPr>
        <w:t xml:space="preserve"> </w:t>
      </w:r>
      <w:r>
        <w:t>for</w:t>
      </w:r>
      <w:r>
        <w:rPr>
          <w:spacing w:val="-2"/>
        </w:rPr>
        <w:t xml:space="preserve"> </w:t>
      </w:r>
      <w:r>
        <w:t>o</w:t>
      </w:r>
      <w:r>
        <w:rPr>
          <w:spacing w:val="-2"/>
        </w:rPr>
        <w:t xml:space="preserve"> </w:t>
      </w:r>
      <w:r>
        <w:t>caso;</w:t>
      </w:r>
    </w:p>
    <w:p w14:paraId="1514D3BE" w14:textId="77777777" w:rsidR="00145F6F" w:rsidRDefault="002112C1">
      <w:pPr>
        <w:pStyle w:val="PargrafodaLista"/>
        <w:numPr>
          <w:ilvl w:val="0"/>
          <w:numId w:val="23"/>
        </w:numPr>
        <w:tabs>
          <w:tab w:val="left" w:pos="2665"/>
        </w:tabs>
        <w:spacing w:before="4"/>
        <w:ind w:hanging="361"/>
      </w:pPr>
      <w:r>
        <w:t>Divulgado</w:t>
      </w:r>
      <w:r>
        <w:rPr>
          <w:spacing w:val="-1"/>
        </w:rPr>
        <w:t xml:space="preserve"> </w:t>
      </w:r>
      <w:r>
        <w:t>por</w:t>
      </w:r>
      <w:r>
        <w:rPr>
          <w:spacing w:val="-2"/>
        </w:rPr>
        <w:t xml:space="preserve"> </w:t>
      </w:r>
      <w:r>
        <w:t>meio</w:t>
      </w:r>
      <w:r>
        <w:rPr>
          <w:spacing w:val="-1"/>
        </w:rPr>
        <w:t xml:space="preserve"> </w:t>
      </w:r>
      <w:r>
        <w:t>da página</w:t>
      </w:r>
      <w:r>
        <w:rPr>
          <w:spacing w:val="-1"/>
        </w:rPr>
        <w:t xml:space="preserve"> </w:t>
      </w:r>
      <w:r>
        <w:t>da</w:t>
      </w:r>
      <w:r>
        <w:rPr>
          <w:spacing w:val="-3"/>
        </w:rPr>
        <w:t xml:space="preserve"> </w:t>
      </w:r>
      <w:r>
        <w:t>CVM</w:t>
      </w:r>
      <w:r>
        <w:rPr>
          <w:spacing w:val="-3"/>
        </w:rPr>
        <w:t xml:space="preserve"> </w:t>
      </w:r>
      <w:r>
        <w:t>na</w:t>
      </w:r>
      <w:r>
        <w:rPr>
          <w:spacing w:val="-1"/>
        </w:rPr>
        <w:t xml:space="preserve"> </w:t>
      </w:r>
      <w:r>
        <w:t>rede</w:t>
      </w:r>
      <w:r>
        <w:rPr>
          <w:spacing w:val="-3"/>
        </w:rPr>
        <w:t xml:space="preserve"> </w:t>
      </w:r>
      <w:r>
        <w:t>mundial</w:t>
      </w:r>
      <w:r>
        <w:rPr>
          <w:spacing w:val="-1"/>
        </w:rPr>
        <w:t xml:space="preserve"> </w:t>
      </w:r>
      <w:r>
        <w:t>de</w:t>
      </w:r>
      <w:r>
        <w:rPr>
          <w:spacing w:val="-1"/>
        </w:rPr>
        <w:t xml:space="preserve"> </w:t>
      </w:r>
      <w:r>
        <w:t>computadores;</w:t>
      </w:r>
      <w:r>
        <w:rPr>
          <w:spacing w:val="-2"/>
        </w:rPr>
        <w:t xml:space="preserve"> </w:t>
      </w:r>
      <w:r>
        <w:t>e</w:t>
      </w:r>
    </w:p>
    <w:p w14:paraId="5B0BE987" w14:textId="77777777" w:rsidR="00145F6F" w:rsidRDefault="002112C1">
      <w:pPr>
        <w:pStyle w:val="PargrafodaLista"/>
        <w:numPr>
          <w:ilvl w:val="0"/>
          <w:numId w:val="23"/>
        </w:numPr>
        <w:tabs>
          <w:tab w:val="left" w:pos="2665"/>
        </w:tabs>
        <w:spacing w:before="68" w:line="302" w:lineRule="auto"/>
        <w:ind w:right="231"/>
      </w:pPr>
      <w:r>
        <w:t>Mantido nas páginas dos Prestadores de Serviços Essenciais e, ao menos</w:t>
      </w:r>
      <w:r>
        <w:rPr>
          <w:spacing w:val="1"/>
        </w:rPr>
        <w:t xml:space="preserve"> </w:t>
      </w:r>
      <w:r>
        <w:t>enquanto a distribuição estiver em curso, do distribuidor de cotas na rede</w:t>
      </w:r>
      <w:r>
        <w:rPr>
          <w:spacing w:val="1"/>
        </w:rPr>
        <w:t xml:space="preserve"> </w:t>
      </w:r>
      <w:r>
        <w:t>mundial</w:t>
      </w:r>
      <w:r>
        <w:rPr>
          <w:spacing w:val="-2"/>
        </w:rPr>
        <w:t xml:space="preserve"> </w:t>
      </w:r>
      <w:r>
        <w:t>de computadores.</w:t>
      </w:r>
    </w:p>
    <w:p w14:paraId="730AC126" w14:textId="77777777" w:rsidR="00145F6F" w:rsidRDefault="00145F6F">
      <w:pPr>
        <w:pStyle w:val="Corpodetexto"/>
        <w:spacing w:before="3"/>
        <w:rPr>
          <w:sz w:val="28"/>
        </w:rPr>
      </w:pPr>
    </w:p>
    <w:p w14:paraId="7EA0B83A" w14:textId="185E2BD5" w:rsidR="00145F6F" w:rsidRDefault="002112C1">
      <w:pPr>
        <w:pStyle w:val="Corpodetexto"/>
        <w:spacing w:before="1" w:line="304" w:lineRule="auto"/>
        <w:ind w:left="2304" w:right="231"/>
        <w:jc w:val="both"/>
      </w:pPr>
      <w:r>
        <w:rPr>
          <w:rFonts w:ascii="Arial" w:hAnsi="Arial"/>
          <w:b/>
        </w:rPr>
        <w:t xml:space="preserve">Parágrafo </w:t>
      </w:r>
      <w:r w:rsidR="00D84B6B">
        <w:rPr>
          <w:rFonts w:ascii="Arial" w:hAnsi="Arial"/>
          <w:b/>
        </w:rPr>
        <w:t>3º</w:t>
      </w:r>
      <w:r>
        <w:rPr>
          <w:rFonts w:ascii="Arial" w:hAnsi="Arial"/>
          <w:b/>
        </w:rPr>
        <w:t xml:space="preserve"> </w:t>
      </w:r>
      <w:r>
        <w:t>Os fatos relevantes podem, excepcionalmente, deixar de ser</w:t>
      </w:r>
      <w:r>
        <w:rPr>
          <w:spacing w:val="1"/>
        </w:rPr>
        <w:t xml:space="preserve"> </w:t>
      </w:r>
      <w:r>
        <w:t>divulgados se a Gestora e a Administradora, em conjunto, entenderem que sua</w:t>
      </w:r>
      <w:r>
        <w:rPr>
          <w:spacing w:val="1"/>
        </w:rPr>
        <w:t xml:space="preserve"> </w:t>
      </w:r>
      <w:r>
        <w:t>revelação porá em risco interesse legítimo do Fundo, da Classe de Cotas ou dos</w:t>
      </w:r>
      <w:r>
        <w:rPr>
          <w:spacing w:val="1"/>
        </w:rPr>
        <w:t xml:space="preserve"> </w:t>
      </w:r>
      <w:r>
        <w:t>Cotistas.</w:t>
      </w:r>
    </w:p>
    <w:p w14:paraId="76C878C9" w14:textId="77777777" w:rsidR="00145F6F" w:rsidRDefault="00145F6F">
      <w:pPr>
        <w:pStyle w:val="Corpodetexto"/>
        <w:spacing w:before="3"/>
        <w:rPr>
          <w:sz w:val="27"/>
        </w:rPr>
      </w:pPr>
    </w:p>
    <w:p w14:paraId="03CEB0A2" w14:textId="2EB2FE65" w:rsidR="00145F6F" w:rsidRDefault="002112C1">
      <w:pPr>
        <w:pStyle w:val="Ttulo3"/>
        <w:tabs>
          <w:tab w:val="left" w:pos="2304"/>
        </w:tabs>
      </w:pPr>
      <w:bookmarkStart w:id="21" w:name="CAPÍTULO_XXI._FATORES_DE_RISCO"/>
      <w:bookmarkEnd w:id="21"/>
      <w:r>
        <w:rPr>
          <w:spacing w:val="-11"/>
        </w:rPr>
        <w:t>CAPÍTULO</w:t>
      </w:r>
      <w:r>
        <w:rPr>
          <w:spacing w:val="-38"/>
        </w:rPr>
        <w:t xml:space="preserve"> </w:t>
      </w:r>
      <w:r>
        <w:rPr>
          <w:spacing w:val="-10"/>
        </w:rPr>
        <w:t>X</w:t>
      </w:r>
      <w:r w:rsidR="00097DD9">
        <w:rPr>
          <w:spacing w:val="-10"/>
        </w:rPr>
        <w:t>IX.</w:t>
      </w:r>
      <w:r>
        <w:rPr>
          <w:spacing w:val="-10"/>
        </w:rPr>
        <w:tab/>
      </w:r>
      <w:r>
        <w:t>FATORES</w:t>
      </w:r>
      <w:r>
        <w:rPr>
          <w:spacing w:val="-4"/>
        </w:rPr>
        <w:t xml:space="preserve"> </w:t>
      </w:r>
      <w:r>
        <w:t>DE</w:t>
      </w:r>
      <w:r>
        <w:rPr>
          <w:spacing w:val="-3"/>
        </w:rPr>
        <w:t xml:space="preserve"> </w:t>
      </w:r>
      <w:r>
        <w:t>RISCO</w:t>
      </w:r>
    </w:p>
    <w:p w14:paraId="2B5AE2D6" w14:textId="77777777" w:rsidR="00145F6F" w:rsidRDefault="00145F6F">
      <w:pPr>
        <w:pStyle w:val="Corpodetexto"/>
        <w:spacing w:before="8"/>
        <w:rPr>
          <w:rFonts w:ascii="Arial"/>
          <w:b/>
          <w:sz w:val="33"/>
        </w:rPr>
      </w:pPr>
    </w:p>
    <w:p w14:paraId="58BCF71E" w14:textId="4E56B2C6" w:rsidR="00145F6F" w:rsidRDefault="002112C1" w:rsidP="0047634A">
      <w:pPr>
        <w:pStyle w:val="Corpodetexto"/>
        <w:tabs>
          <w:tab w:val="left" w:pos="2304"/>
        </w:tabs>
        <w:spacing w:line="302" w:lineRule="auto"/>
        <w:ind w:left="2304" w:right="241" w:hanging="1866"/>
        <w:jc w:val="both"/>
      </w:pPr>
      <w:r>
        <w:rPr>
          <w:rFonts w:ascii="Arial"/>
          <w:b/>
        </w:rPr>
        <w:t>Artigo</w:t>
      </w:r>
      <w:r>
        <w:rPr>
          <w:rFonts w:ascii="Arial"/>
          <w:b/>
          <w:spacing w:val="-1"/>
        </w:rPr>
        <w:t xml:space="preserve"> </w:t>
      </w:r>
      <w:r w:rsidR="00B41A0E">
        <w:rPr>
          <w:rFonts w:ascii="Arial"/>
          <w:b/>
        </w:rPr>
        <w:t>70</w:t>
      </w:r>
      <w:r>
        <w:rPr>
          <w:rFonts w:ascii="Arial"/>
          <w:b/>
        </w:rPr>
        <w:t>.</w:t>
      </w:r>
      <w:r>
        <w:rPr>
          <w:rFonts w:ascii="Arial"/>
          <w:b/>
        </w:rPr>
        <w:tab/>
      </w:r>
      <w:r>
        <w:t>O</w:t>
      </w:r>
      <w:r>
        <w:rPr>
          <w:spacing w:val="-2"/>
        </w:rPr>
        <w:t xml:space="preserve"> </w:t>
      </w:r>
      <w:r>
        <w:t>investidor,</w:t>
      </w:r>
      <w:r>
        <w:rPr>
          <w:spacing w:val="-1"/>
        </w:rPr>
        <w:t xml:space="preserve"> </w:t>
      </w:r>
      <w:r>
        <w:t>antes</w:t>
      </w:r>
      <w:r>
        <w:rPr>
          <w:spacing w:val="-2"/>
        </w:rPr>
        <w:t xml:space="preserve"> </w:t>
      </w:r>
      <w:r>
        <w:t>de</w:t>
      </w:r>
      <w:r>
        <w:rPr>
          <w:spacing w:val="-3"/>
        </w:rPr>
        <w:t xml:space="preserve"> </w:t>
      </w:r>
      <w:r>
        <w:t>adquirir</w:t>
      </w:r>
      <w:r>
        <w:rPr>
          <w:spacing w:val="-2"/>
        </w:rPr>
        <w:t xml:space="preserve"> </w:t>
      </w:r>
      <w:r>
        <w:t>Cotas,</w:t>
      </w:r>
      <w:r>
        <w:rPr>
          <w:spacing w:val="-4"/>
        </w:rPr>
        <w:t xml:space="preserve"> </w:t>
      </w:r>
      <w:r>
        <w:t>deve</w:t>
      </w:r>
      <w:r>
        <w:rPr>
          <w:spacing w:val="-3"/>
        </w:rPr>
        <w:t xml:space="preserve"> </w:t>
      </w:r>
      <w:r>
        <w:t>ler</w:t>
      </w:r>
      <w:r>
        <w:rPr>
          <w:spacing w:val="-2"/>
        </w:rPr>
        <w:t xml:space="preserve"> </w:t>
      </w:r>
      <w:r>
        <w:t>cuidadosamente</w:t>
      </w:r>
      <w:r>
        <w:rPr>
          <w:spacing w:val="-5"/>
        </w:rPr>
        <w:t xml:space="preserve"> </w:t>
      </w:r>
      <w:r>
        <w:t>os</w:t>
      </w:r>
      <w:r>
        <w:rPr>
          <w:spacing w:val="-5"/>
        </w:rPr>
        <w:t xml:space="preserve"> </w:t>
      </w:r>
      <w:r>
        <w:t>fatores</w:t>
      </w:r>
      <w:r>
        <w:rPr>
          <w:spacing w:val="-5"/>
        </w:rPr>
        <w:t xml:space="preserve"> </w:t>
      </w:r>
      <w:r>
        <w:t>de</w:t>
      </w:r>
      <w:r>
        <w:rPr>
          <w:spacing w:val="-3"/>
        </w:rPr>
        <w:t xml:space="preserve"> </w:t>
      </w:r>
      <w:r>
        <w:t>risco</w:t>
      </w:r>
      <w:r>
        <w:rPr>
          <w:spacing w:val="-58"/>
        </w:rPr>
        <w:t xml:space="preserve"> </w:t>
      </w:r>
      <w:r>
        <w:t>abaixo</w:t>
      </w:r>
      <w:r>
        <w:rPr>
          <w:spacing w:val="-1"/>
        </w:rPr>
        <w:t xml:space="preserve"> </w:t>
      </w:r>
      <w:r>
        <w:t>descritos,</w:t>
      </w:r>
      <w:r>
        <w:rPr>
          <w:spacing w:val="-1"/>
        </w:rPr>
        <w:t xml:space="preserve"> </w:t>
      </w:r>
      <w:r>
        <w:t>responsabilizando-se</w:t>
      </w:r>
      <w:r>
        <w:rPr>
          <w:spacing w:val="-1"/>
        </w:rPr>
        <w:t xml:space="preserve"> </w:t>
      </w:r>
      <w:r>
        <w:t>pelo seu</w:t>
      </w:r>
      <w:r>
        <w:rPr>
          <w:spacing w:val="-1"/>
        </w:rPr>
        <w:t xml:space="preserve"> </w:t>
      </w:r>
      <w:r>
        <w:t>investimento no</w:t>
      </w:r>
      <w:r>
        <w:rPr>
          <w:spacing w:val="-14"/>
        </w:rPr>
        <w:t xml:space="preserve"> </w:t>
      </w:r>
      <w:r>
        <w:t>Fundo.</w:t>
      </w:r>
      <w:r w:rsidR="00527E09">
        <w:t xml:space="preserve"> Nesse sentido, ressalta-se que não obstante </w:t>
      </w:r>
      <w:r w:rsidR="00F80842">
        <w:t>o emprego pela Administradora e pela Ges</w:t>
      </w:r>
      <w:r w:rsidR="0047634A">
        <w:t>t</w:t>
      </w:r>
      <w:r w:rsidR="00F80842">
        <w:t>ora de plena diligência e da boa prática de administração</w:t>
      </w:r>
      <w:r w:rsidR="00643C88">
        <w:t xml:space="preserve"> e gestão do Fundo, da estrita observância da política de investimento definida neste Regulamento, das regras legais e regulamentares aplicáveis à sua administração e gestão, o Fundo estará sujeito aos riscos inerentes aos bens e direitos integrantes de sua Carteira, além dos fatores de riscos identificados abaixo</w:t>
      </w:r>
      <w:r w:rsidR="0047634A">
        <w:t>.</w:t>
      </w:r>
    </w:p>
    <w:p w14:paraId="64612FC2" w14:textId="77777777" w:rsidR="00145F6F" w:rsidRDefault="00145F6F">
      <w:pPr>
        <w:pStyle w:val="Corpodetexto"/>
        <w:spacing w:before="1"/>
        <w:rPr>
          <w:sz w:val="29"/>
        </w:rPr>
      </w:pPr>
    </w:p>
    <w:p w14:paraId="7F721AF6" w14:textId="77777777" w:rsidR="00145F6F" w:rsidRDefault="002112C1">
      <w:pPr>
        <w:pStyle w:val="Ttulo3"/>
        <w:numPr>
          <w:ilvl w:val="0"/>
          <w:numId w:val="22"/>
        </w:numPr>
        <w:tabs>
          <w:tab w:val="left" w:pos="2665"/>
        </w:tabs>
        <w:ind w:hanging="361"/>
      </w:pPr>
      <w:r>
        <w:t>Riscos de</w:t>
      </w:r>
      <w:r>
        <w:rPr>
          <w:spacing w:val="-1"/>
        </w:rPr>
        <w:t xml:space="preserve"> </w:t>
      </w:r>
      <w:r>
        <w:t>Mercado</w:t>
      </w:r>
    </w:p>
    <w:p w14:paraId="170D7213" w14:textId="77777777" w:rsidR="0034794A" w:rsidRDefault="0034794A">
      <w:pPr>
        <w:pStyle w:val="Corpodetexto"/>
        <w:spacing w:before="45" w:line="304" w:lineRule="auto"/>
        <w:ind w:left="2304" w:right="228"/>
        <w:jc w:val="both"/>
      </w:pPr>
    </w:p>
    <w:p w14:paraId="18C826FE" w14:textId="59A2B32E" w:rsidR="00863516" w:rsidRDefault="00863516" w:rsidP="00AE7DAD">
      <w:pPr>
        <w:pStyle w:val="Corpodetexto"/>
        <w:spacing w:before="45" w:line="304" w:lineRule="auto"/>
        <w:ind w:left="2304" w:right="228"/>
        <w:jc w:val="both"/>
      </w:pPr>
      <w:r>
        <w:t xml:space="preserve">A Classe desenvolverá suas atividades no mercado brasileiro, vez que todos os seus ativos e operações estão localizados no Brasil, estando sujeita, portanto, </w:t>
      </w:r>
      <w:r w:rsidR="00CC575B">
        <w:t xml:space="preserve">aos efeitos da política econômica praticada pelo Governo. O mercado de capitais no Brasil é influenciado, em diferentes graus, pelas condições </w:t>
      </w:r>
      <w:r w:rsidR="003D02D9">
        <w:t xml:space="preserve">económicas e de mercado de outros países, incluindo países de economia emergente. A reação dos investidores aos acontecimentos </w:t>
      </w:r>
      <w:r w:rsidR="00E12F0C">
        <w:t>nesses outros países pode causar um efeito adverso sobre o preço de ativos e valores mobiliários emitido</w:t>
      </w:r>
      <w:r w:rsidR="00717E5F">
        <w:t xml:space="preserve">s no país, reduzindo o interesse dos investidores nesses ativos, entre os quais se incluem as Cotas. No passado, o surgimento de condições econômicas adversas </w:t>
      </w:r>
      <w:r w:rsidR="00764718">
        <w:t>em outros países do mercado emergente, resultou, em geral, na saída de investimentos e, consequentemente, na reduçã</w:t>
      </w:r>
      <w:r w:rsidR="00FB4D4B">
        <w:t>o</w:t>
      </w:r>
      <w:r w:rsidR="00764718">
        <w:t xml:space="preserve"> de recursos externos investido</w:t>
      </w:r>
      <w:r w:rsidR="00FB4D4B">
        <w:t>s no Brasil. Crises financeiras recentes resultam</w:t>
      </w:r>
      <w:r w:rsidR="008D6E30">
        <w:t xml:space="preserve"> em um cenário recessivo em escala global</w:t>
      </w:r>
      <w:r w:rsidR="00462F03">
        <w:t>, com diversos reflexos que, direta ou indiretamente, afetaram o mercado financeiro</w:t>
      </w:r>
      <w:r w:rsidR="00D70E34">
        <w:t xml:space="preserve"> e de capitais, com oscilações nos preços dos ativos (incluindo imóveis), indisponibilidade de crédito</w:t>
      </w:r>
      <w:r w:rsidR="00270394">
        <w:t xml:space="preserve">, redução de gastos, desaceleração da economia, instabilidade </w:t>
      </w:r>
      <w:r w:rsidR="00CF3F5C">
        <w:t xml:space="preserve">cambial e pressão inflacionária. Qualquer novo acontecimento </w:t>
      </w:r>
      <w:r w:rsidR="00306F06">
        <w:t>de natureza similar aos acima mencionados, no exterior ou no Brasil, poderá prejudicar</w:t>
      </w:r>
      <w:r w:rsidR="00716A6B">
        <w:t xml:space="preserve"> de forma negativa as atividades da Classe, o patrimônio da Classe, a rentabilidade do Cotista e o valor de negociação de Cotas. </w:t>
      </w:r>
      <w:r w:rsidR="00272984">
        <w:t>Variáveis exógenas tais como a ocorrência, no Brasil ou no exterior</w:t>
      </w:r>
      <w:r w:rsidR="00D83598">
        <w:t>, de fatos extraordinários ou situaç</w:t>
      </w:r>
      <w:r w:rsidR="00B47776">
        <w:t>õe</w:t>
      </w:r>
      <w:r w:rsidR="00D83598">
        <w:t xml:space="preserve">s especiais no mercado, ou ainda, </w:t>
      </w:r>
      <w:r w:rsidR="00F17AB7">
        <w:t>de eventos de natureza política</w:t>
      </w:r>
      <w:r w:rsidR="00E85130">
        <w:t xml:space="preserve">, económica ou financeira que modifiquem a ordem atual e influenciem </w:t>
      </w:r>
      <w:r w:rsidR="00B47776">
        <w:t xml:space="preserve">de forma relevante </w:t>
      </w:r>
      <w:r w:rsidR="005515D2">
        <w:t>o mercado financeiro e/ou de capitais brasileiro, incluindo variações nas taxas de juros, eventos de desvalorização</w:t>
      </w:r>
      <w:r w:rsidR="00C313D8">
        <w:t xml:space="preserve"> da moeda e mudanças legislativas relevantes, poderão afetar negativamente os preços dos ativos integrantes da carteira da </w:t>
      </w:r>
      <w:r w:rsidR="00C313D8">
        <w:lastRenderedPageBreak/>
        <w:t xml:space="preserve">Classe e o valor das Cotas, </w:t>
      </w:r>
      <w:r w:rsidR="0022540F">
        <w:t>bem como resultar (i) em alongamento do período de amortizaç</w:t>
      </w:r>
      <w:r w:rsidR="003D5A2E">
        <w:t>ão</w:t>
      </w:r>
      <w:r w:rsidR="0022540F">
        <w:t xml:space="preserve"> de Cotas; e/ou</w:t>
      </w:r>
      <w:r w:rsidR="00551684">
        <w:t xml:space="preserve"> de distribuição dos resultados da Classe; ou (ii) liquidação da Classe, o que poderá ocasionar a perda</w:t>
      </w:r>
      <w:r w:rsidR="00AE7DAD">
        <w:t xml:space="preserve">, </w:t>
      </w:r>
      <w:r w:rsidR="0022540F">
        <w:t xml:space="preserve">pelos respectivos Cotistas, do </w:t>
      </w:r>
      <w:r w:rsidR="003D5A2E">
        <w:t>montante principal de suas aplicações.</w:t>
      </w:r>
    </w:p>
    <w:p w14:paraId="6DB7A940" w14:textId="77777777" w:rsidR="00AE7DAD" w:rsidRDefault="00AE7DAD">
      <w:pPr>
        <w:pStyle w:val="Corpodetexto"/>
        <w:spacing w:before="45" w:line="304" w:lineRule="auto"/>
        <w:ind w:left="2304" w:right="228"/>
        <w:jc w:val="both"/>
      </w:pPr>
    </w:p>
    <w:p w14:paraId="5FA3FADF" w14:textId="59819081" w:rsidR="00145F6F" w:rsidRDefault="00180CB3" w:rsidP="00AE7DAD">
      <w:pPr>
        <w:pStyle w:val="Corpodetexto"/>
        <w:spacing w:before="45" w:line="304" w:lineRule="auto"/>
        <w:ind w:left="2304" w:right="228"/>
        <w:jc w:val="both"/>
      </w:pPr>
      <w:r>
        <w:t>Adicionalmente, os ativos financeiros da Classe devem ser marcados a mercado, ou seja, seus valores serão atualizados</w:t>
      </w:r>
      <w:r w:rsidR="004515A0">
        <w:t xml:space="preserve"> diariamente e contabilizados pelo preço de negociação no mercado, ou pela melhor </w:t>
      </w:r>
      <w:r w:rsidR="00FD0C12">
        <w:t xml:space="preserve">estimativa do valor que se obteria nessa negociação. </w:t>
      </w:r>
      <w:r w:rsidR="00F37941" w:rsidRPr="00F37941">
        <w:t>Como consequência, o valor de mercado das Cotas de emissão da Classe poderá não refletir</w:t>
      </w:r>
      <w:r w:rsidR="00F37941">
        <w:t xml:space="preserve"> necessariamente seu valor patrimonial. </w:t>
      </w:r>
    </w:p>
    <w:p w14:paraId="1AC2108C" w14:textId="77777777" w:rsidR="00F37941" w:rsidRDefault="00F37941" w:rsidP="00AE7DAD">
      <w:pPr>
        <w:pStyle w:val="Corpodetexto"/>
        <w:spacing w:before="45" w:line="304" w:lineRule="auto"/>
        <w:ind w:left="2304" w:right="228"/>
        <w:jc w:val="both"/>
      </w:pPr>
    </w:p>
    <w:p w14:paraId="318E95EE" w14:textId="48733B48" w:rsidR="00F37941" w:rsidRDefault="00F37941" w:rsidP="00AE7DAD">
      <w:pPr>
        <w:pStyle w:val="Corpodetexto"/>
        <w:spacing w:before="45" w:line="304" w:lineRule="auto"/>
        <w:ind w:left="2304" w:right="228"/>
        <w:jc w:val="both"/>
      </w:pPr>
      <w:r>
        <w:t xml:space="preserve">Não será devido pela Classe ou por qualquer pessoa, incluindo as instituições responsáveis pela distribuição das Cotas, </w:t>
      </w:r>
      <w:r w:rsidR="009F1387" w:rsidRPr="009F1387">
        <w:t>os demais Cotistas da Classe, a Administradora e as instituições participantes de eventuais Ofertas, qualquer multa ou penalidade de qualquer natureza, caso ocorra, por qualquer razão, (a) o alongamento do período de amortização das cotas e/ou de distribuição dos resultados da Classe; (b) a liquidação da Classe; ou, ainda, (c) caso os Cotistas sofram qualquer dano ou prejuízo resultante de tais eventos.</w:t>
      </w:r>
    </w:p>
    <w:p w14:paraId="51DEC102" w14:textId="77777777" w:rsidR="009F1387" w:rsidRDefault="009F1387" w:rsidP="00AE7DAD">
      <w:pPr>
        <w:pStyle w:val="Corpodetexto"/>
        <w:spacing w:before="45" w:line="304" w:lineRule="auto"/>
        <w:ind w:left="2304" w:right="228"/>
        <w:jc w:val="both"/>
      </w:pPr>
    </w:p>
    <w:p w14:paraId="1FAA8F6F" w14:textId="53DDF73C" w:rsidR="009F1387" w:rsidRDefault="003B5823" w:rsidP="00AE7DAD">
      <w:pPr>
        <w:pStyle w:val="Corpodetexto"/>
        <w:spacing w:before="45" w:line="304" w:lineRule="auto"/>
        <w:ind w:left="2304" w:right="228"/>
        <w:jc w:val="both"/>
      </w:pPr>
      <w:r>
        <w:t xml:space="preserve">Os investimentos em cotas de um FIAGRO representa um investimento de risco, que sujeita os Investidores a perdas patrimoniais e </w:t>
      </w:r>
      <w:r w:rsidR="006510D0">
        <w:t xml:space="preserve">a riscos, dentre </w:t>
      </w:r>
      <w:r w:rsidR="0031160A">
        <w:t>outros</w:t>
      </w:r>
      <w:r w:rsidR="00E00B22">
        <w:t xml:space="preserve">, aqueles relacionados com a liquidez das Cotas, </w:t>
      </w:r>
      <w:r w:rsidR="00EA592F">
        <w:t>à</w:t>
      </w:r>
      <w:r w:rsidR="00EA592F" w:rsidRPr="00EA592F">
        <w:t xml:space="preserve"> volatilidade do mercado de capitais e aos Ativos integrantes da carteira. As aplicações realizadas na Classe não contam com garantia da Administradora, da Gestora, do Coordenador Líder, de qualquer mecanismo de seguro, ou, ainda, do Fundo Garantidor de Créditos – FGC, podendo ocorrer perda total do capital investido pelos Cotistas. Considerando que o investimento na Classe é um investimento de longo prazo, este estará sujeito a perdas superiores ao capital aplicado.</w:t>
      </w:r>
    </w:p>
    <w:p w14:paraId="5468D31C" w14:textId="77777777" w:rsidR="00AE7DAD" w:rsidRDefault="00AE7DAD" w:rsidP="00AE7DAD">
      <w:pPr>
        <w:pStyle w:val="Corpodetexto"/>
        <w:spacing w:before="45" w:line="304" w:lineRule="auto"/>
        <w:ind w:left="2304" w:right="228"/>
        <w:jc w:val="both"/>
        <w:rPr>
          <w:sz w:val="27"/>
        </w:rPr>
      </w:pPr>
    </w:p>
    <w:p w14:paraId="30DC2FE1" w14:textId="584F3932" w:rsidR="00145F6F" w:rsidRDefault="002112C1">
      <w:pPr>
        <w:pStyle w:val="Ttulo3"/>
        <w:numPr>
          <w:ilvl w:val="0"/>
          <w:numId w:val="22"/>
        </w:numPr>
        <w:tabs>
          <w:tab w:val="left" w:pos="2665"/>
        </w:tabs>
        <w:ind w:hanging="361"/>
      </w:pPr>
      <w:r>
        <w:t>Risco</w:t>
      </w:r>
      <w:r>
        <w:rPr>
          <w:spacing w:val="-2"/>
        </w:rPr>
        <w:t xml:space="preserve"> </w:t>
      </w:r>
      <w:r>
        <w:t>de</w:t>
      </w:r>
      <w:r>
        <w:rPr>
          <w:spacing w:val="-1"/>
        </w:rPr>
        <w:t xml:space="preserve"> </w:t>
      </w:r>
      <w:r>
        <w:t>Liquidez</w:t>
      </w:r>
      <w:r w:rsidR="00895AAA">
        <w:t xml:space="preserve"> das Cotas</w:t>
      </w:r>
    </w:p>
    <w:p w14:paraId="0A258FAD" w14:textId="77777777" w:rsidR="00145F6F" w:rsidRDefault="00145F6F">
      <w:pPr>
        <w:pStyle w:val="Corpodetexto"/>
        <w:spacing w:before="6"/>
        <w:rPr>
          <w:rFonts w:ascii="Arial"/>
          <w:b/>
          <w:sz w:val="33"/>
        </w:rPr>
      </w:pPr>
    </w:p>
    <w:p w14:paraId="34A09C1B" w14:textId="70F14F02" w:rsidR="00E719C2" w:rsidRDefault="00E719C2">
      <w:pPr>
        <w:pStyle w:val="Corpodetexto"/>
        <w:spacing w:line="304" w:lineRule="auto"/>
        <w:ind w:left="2304" w:right="230"/>
        <w:jc w:val="both"/>
      </w:pPr>
      <w:r>
        <w:t xml:space="preserve">Os FIAGROs, por serem </w:t>
      </w:r>
      <w:r w:rsidRPr="00E719C2">
        <w:t xml:space="preserve">um veículo recentemente criados, poderão encontrar pouca liquidez no mercado, e se tornar em uma modalidade de investimento pouco disseminada no mercado de capitais brasileiro. Adicionalmente, os FIAGROs podem ser constituídos na forma de condomínios abertos ou fechados em decorrência do artigo 20-B da Lei 8.668, sendo que </w:t>
      </w:r>
      <w:r w:rsidR="00A55176">
        <w:t>o</w:t>
      </w:r>
      <w:r w:rsidRPr="00E719C2">
        <w:t xml:space="preserve"> presente </w:t>
      </w:r>
      <w:r w:rsidR="00A55176">
        <w:t xml:space="preserve">Fundo </w:t>
      </w:r>
      <w:r w:rsidRPr="00E719C2">
        <w:t>é constituíd</w:t>
      </w:r>
      <w:r w:rsidR="00A55176">
        <w:t>o</w:t>
      </w:r>
      <w:r w:rsidRPr="00E719C2">
        <w:t xml:space="preserve"> sob a forma de condomínio fechado, não sendo admissível, portanto, a possibilidade de resgate das Cotas por seus respectivos titulares. Dessa forma, o Investidor que adquirir as Cotas da Classe deverá estar ciente de que (a) não poderá resgatar suas Cotas, senão quando da dissolução ou liquidação, antecipada ou não, da Classe, (b) os rendimentos obtidos pela Classe serão apurados semestralmente, sendo certo que a distribuição dos Lucros Semestrais dependerá de determinação da Gestora, em conjunto com o Consulto Imobiliário, </w:t>
      </w:r>
      <w:r w:rsidRPr="00E719C2">
        <w:lastRenderedPageBreak/>
        <w:t>e, portanto, a depender da determinação realizada, os Lucros Semestrais poderão ser integralmente reinvestidos pela Classe, sem que seja realizada a distribuição de quaisquer valores aos Cotistas, e (c) poderá enfrentar dificuldades em realizar a venda de suas Cotas no mercado secundário, mesmo que as referidas Cotas sejam admitidas a negociação no mercado de bolsa ou de balcão organizado.</w:t>
      </w:r>
    </w:p>
    <w:p w14:paraId="19D2D580" w14:textId="77777777" w:rsidR="00E719C2" w:rsidRDefault="00E719C2">
      <w:pPr>
        <w:pStyle w:val="Corpodetexto"/>
        <w:spacing w:line="304" w:lineRule="auto"/>
        <w:ind w:left="2304" w:right="230"/>
        <w:jc w:val="both"/>
      </w:pPr>
    </w:p>
    <w:p w14:paraId="1792A196" w14:textId="77777777" w:rsidR="00145F6F" w:rsidRDefault="00145F6F">
      <w:pPr>
        <w:pStyle w:val="Corpodetexto"/>
        <w:spacing w:before="5"/>
        <w:rPr>
          <w:sz w:val="27"/>
        </w:rPr>
      </w:pPr>
    </w:p>
    <w:p w14:paraId="6F4DA9EB" w14:textId="6A4C165A" w:rsidR="00145F6F" w:rsidRDefault="002112C1">
      <w:pPr>
        <w:pStyle w:val="Ttulo3"/>
        <w:numPr>
          <w:ilvl w:val="0"/>
          <w:numId w:val="22"/>
        </w:numPr>
        <w:tabs>
          <w:tab w:val="left" w:pos="2665"/>
        </w:tabs>
        <w:ind w:hanging="361"/>
      </w:pPr>
      <w:r>
        <w:t>Risco</w:t>
      </w:r>
      <w:r>
        <w:rPr>
          <w:spacing w:val="-1"/>
        </w:rPr>
        <w:t xml:space="preserve"> </w:t>
      </w:r>
      <w:r>
        <w:t xml:space="preserve">de </w:t>
      </w:r>
      <w:r w:rsidR="00895AAA">
        <w:t>Liquidez da Carteira</w:t>
      </w:r>
    </w:p>
    <w:p w14:paraId="117C7F94" w14:textId="77777777" w:rsidR="00145F6F" w:rsidRDefault="00145F6F">
      <w:pPr>
        <w:pStyle w:val="Corpodetexto"/>
        <w:spacing w:before="6"/>
        <w:rPr>
          <w:rFonts w:ascii="Arial"/>
          <w:b/>
          <w:sz w:val="33"/>
        </w:rPr>
      </w:pPr>
    </w:p>
    <w:p w14:paraId="7037171F" w14:textId="737E8BDF" w:rsidR="00145F6F" w:rsidRDefault="00F64488">
      <w:pPr>
        <w:pStyle w:val="Corpodetexto"/>
        <w:spacing w:line="302" w:lineRule="auto"/>
        <w:ind w:left="2304" w:right="231"/>
        <w:jc w:val="both"/>
      </w:pPr>
      <w:r>
        <w:t>Tendo em vista</w:t>
      </w:r>
      <w:r w:rsidR="00792AD1">
        <w:t xml:space="preserve"> o investimento preponderante da Classe consistente na aquisição de Ativos Imobiliários</w:t>
      </w:r>
      <w:r w:rsidR="00257406">
        <w:t xml:space="preserve"> do Agronegócios, cuja natureza é eminentemente de ativos ilíquidos, a Classe poderá não conseguir alienar tais ativos quando desejado ou necessário, podend</w:t>
      </w:r>
      <w:r w:rsidR="008B3235">
        <w:t xml:space="preserve">o gerar efeitos adversos na </w:t>
      </w:r>
      <w:r w:rsidR="00A36D47">
        <w:t xml:space="preserve">capacidade da Classe de pagar </w:t>
      </w:r>
      <w:r w:rsidR="00DA3C4F">
        <w:t xml:space="preserve">amortizações, </w:t>
      </w:r>
      <w:r w:rsidR="0076145E">
        <w:t>rendimentos ou resgate de Cotas, na hipótese de liquidação da Classe.</w:t>
      </w:r>
    </w:p>
    <w:p w14:paraId="0C7EEF9C" w14:textId="77777777" w:rsidR="00145F6F" w:rsidRDefault="00145F6F">
      <w:pPr>
        <w:pStyle w:val="Corpodetexto"/>
        <w:spacing w:before="8"/>
        <w:rPr>
          <w:sz w:val="28"/>
        </w:rPr>
      </w:pPr>
    </w:p>
    <w:p w14:paraId="648CC99F" w14:textId="36BCFC5F" w:rsidR="0055695B" w:rsidRDefault="0055695B">
      <w:pPr>
        <w:pStyle w:val="Ttulo3"/>
        <w:numPr>
          <w:ilvl w:val="0"/>
          <w:numId w:val="22"/>
        </w:numPr>
        <w:tabs>
          <w:tab w:val="left" w:pos="2665"/>
        </w:tabs>
        <w:ind w:hanging="361"/>
      </w:pPr>
      <w:r>
        <w:t xml:space="preserve">Riscos </w:t>
      </w:r>
      <w:r w:rsidR="00C90784">
        <w:t xml:space="preserve">Econômico e Político </w:t>
      </w:r>
    </w:p>
    <w:p w14:paraId="6EEDBDE6" w14:textId="77777777" w:rsidR="00C90784" w:rsidRDefault="00C90784" w:rsidP="00C90784">
      <w:pPr>
        <w:pStyle w:val="Ttulo3"/>
        <w:tabs>
          <w:tab w:val="left" w:pos="2665"/>
        </w:tabs>
        <w:ind w:left="2303"/>
      </w:pPr>
    </w:p>
    <w:p w14:paraId="67AE3A44" w14:textId="3D92217D" w:rsidR="00C90784" w:rsidRDefault="00C90784" w:rsidP="0089289F">
      <w:pPr>
        <w:pStyle w:val="Ttulo3"/>
        <w:tabs>
          <w:tab w:val="left" w:pos="2665"/>
        </w:tabs>
        <w:ind w:left="2303"/>
        <w:jc w:val="both"/>
        <w:rPr>
          <w:b w:val="0"/>
          <w:bCs w:val="0"/>
        </w:rPr>
      </w:pPr>
      <w:r w:rsidRPr="00C90784">
        <w:rPr>
          <w:b w:val="0"/>
          <w:bCs w:val="0"/>
        </w:rPr>
        <w:t>A Classe, todos os seus ati</w:t>
      </w:r>
      <w:r>
        <w:rPr>
          <w:b w:val="0"/>
          <w:bCs w:val="0"/>
        </w:rPr>
        <w:t xml:space="preserve">vos e operações estão </w:t>
      </w:r>
      <w:r w:rsidR="000F36B8">
        <w:rPr>
          <w:b w:val="0"/>
          <w:bCs w:val="0"/>
        </w:rPr>
        <w:t>localizados</w:t>
      </w:r>
      <w:r>
        <w:rPr>
          <w:b w:val="0"/>
          <w:bCs w:val="0"/>
        </w:rPr>
        <w:t xml:space="preserve"> no Brasil, tendo como resultado, variáveis exógenas tais como a ocorrência de fatos extraordinários ou situações especiais de mercado ou, ainda, eventos de natureza polític</w:t>
      </w:r>
      <w:r w:rsidR="000F36B8">
        <w:rPr>
          <w:b w:val="0"/>
          <w:bCs w:val="0"/>
        </w:rPr>
        <w:t>a</w:t>
      </w:r>
      <w:r w:rsidR="002A27C7">
        <w:rPr>
          <w:b w:val="0"/>
          <w:bCs w:val="0"/>
        </w:rPr>
        <w:t>, econômica ou financeira</w:t>
      </w:r>
      <w:r w:rsidR="002A6FFE">
        <w:rPr>
          <w:b w:val="0"/>
          <w:bCs w:val="0"/>
        </w:rPr>
        <w:t>, no Brasil ou no exterior, poderão afetar negativamente</w:t>
      </w:r>
      <w:r w:rsidR="00F830FC">
        <w:rPr>
          <w:b w:val="0"/>
          <w:bCs w:val="0"/>
        </w:rPr>
        <w:t xml:space="preserve"> os preços dos ativos integrantes da carteira da Classe o valor das Cotas, bem como </w:t>
      </w:r>
      <w:r w:rsidR="0066469E">
        <w:rPr>
          <w:b w:val="0"/>
          <w:bCs w:val="0"/>
        </w:rPr>
        <w:t>resultar (i) alongamento do período de amortização das Cotas e/ou de distribuição de resultados</w:t>
      </w:r>
      <w:r w:rsidR="00AA69FE">
        <w:rPr>
          <w:b w:val="0"/>
          <w:bCs w:val="0"/>
        </w:rPr>
        <w:t xml:space="preserve">, ou (ii) na liquidação, o que poderá ocasionar perda, pelos respectivos Cotistas, do valor </w:t>
      </w:r>
      <w:r w:rsidR="00627B10">
        <w:rPr>
          <w:b w:val="0"/>
          <w:bCs w:val="0"/>
        </w:rPr>
        <w:t xml:space="preserve">do montante principal de suas aplicações. </w:t>
      </w:r>
    </w:p>
    <w:p w14:paraId="7E817606" w14:textId="77777777" w:rsidR="00627B10" w:rsidRDefault="00627B10" w:rsidP="0089289F">
      <w:pPr>
        <w:pStyle w:val="Ttulo3"/>
        <w:tabs>
          <w:tab w:val="left" w:pos="2665"/>
        </w:tabs>
        <w:ind w:left="2303"/>
        <w:jc w:val="both"/>
        <w:rPr>
          <w:b w:val="0"/>
          <w:bCs w:val="0"/>
        </w:rPr>
      </w:pPr>
    </w:p>
    <w:p w14:paraId="6E91920E" w14:textId="2B2FA24F" w:rsidR="00627B10" w:rsidRDefault="00627B10" w:rsidP="0089289F">
      <w:pPr>
        <w:pStyle w:val="Ttulo3"/>
        <w:tabs>
          <w:tab w:val="left" w:pos="2665"/>
        </w:tabs>
        <w:ind w:left="2303"/>
        <w:jc w:val="both"/>
        <w:rPr>
          <w:b w:val="0"/>
          <w:bCs w:val="0"/>
        </w:rPr>
      </w:pPr>
      <w:r>
        <w:rPr>
          <w:b w:val="0"/>
          <w:bCs w:val="0"/>
        </w:rPr>
        <w:t xml:space="preserve">O Governo Federal frequentemente intervém na economia </w:t>
      </w:r>
      <w:r w:rsidR="0089289F">
        <w:rPr>
          <w:b w:val="0"/>
          <w:bCs w:val="0"/>
        </w:rPr>
        <w:t xml:space="preserve">do País e ocasionalmente realiza </w:t>
      </w:r>
      <w:r w:rsidR="000D55FB" w:rsidRPr="000D55FB">
        <w:rPr>
          <w:b w:val="0"/>
          <w:bCs w:val="0"/>
        </w:rPr>
        <w:t>modificações significativas em suas políticas e normas, causando os mais variados impactos sobre os mais diversos setores e segmentos da economia do País. As atividades da Classe, sua situação financeira e seus resultados futuros poderão ser prejudicados de maneira relevante por modificações nas políticas ou normas que envolvam ou afetem fatores, tais como:</w:t>
      </w:r>
      <w:r w:rsidR="000D55FB">
        <w:rPr>
          <w:b w:val="0"/>
          <w:bCs w:val="0"/>
        </w:rPr>
        <w:t xml:space="preserve"> </w:t>
      </w:r>
      <w:r w:rsidR="0022269C">
        <w:rPr>
          <w:b w:val="0"/>
          <w:bCs w:val="0"/>
        </w:rPr>
        <w:t>(a) taxas de juros; (b) controles cambiais e restrições a remessas para o exterior</w:t>
      </w:r>
      <w:r w:rsidR="000B4A31">
        <w:rPr>
          <w:b w:val="0"/>
          <w:bCs w:val="0"/>
        </w:rPr>
        <w:t>; (c) flutuações cambiais; (d) inflação; (e) liquidez do mercado financeiros e de capitais</w:t>
      </w:r>
      <w:r w:rsidR="003F352B">
        <w:rPr>
          <w:b w:val="0"/>
          <w:bCs w:val="0"/>
        </w:rPr>
        <w:t xml:space="preserve"> domésticos; (f) política fiscal; (g) instabilidade social e política; e </w:t>
      </w:r>
      <w:r w:rsidR="00825632">
        <w:rPr>
          <w:b w:val="0"/>
          <w:bCs w:val="0"/>
        </w:rPr>
        <w:t>(h) outros acontecimentos políticos, sociais e econômicos que venham ocorrer no Brasil ou que o afetem.</w:t>
      </w:r>
    </w:p>
    <w:p w14:paraId="0E11639E" w14:textId="77777777" w:rsidR="00825632" w:rsidRDefault="00825632" w:rsidP="0089289F">
      <w:pPr>
        <w:pStyle w:val="Ttulo3"/>
        <w:tabs>
          <w:tab w:val="left" w:pos="2665"/>
        </w:tabs>
        <w:ind w:left="2303"/>
        <w:jc w:val="both"/>
        <w:rPr>
          <w:b w:val="0"/>
          <w:bCs w:val="0"/>
        </w:rPr>
      </w:pPr>
    </w:p>
    <w:p w14:paraId="1F375D76" w14:textId="3061FDEE" w:rsidR="00825632" w:rsidRPr="00C90784" w:rsidRDefault="00825632" w:rsidP="0089289F">
      <w:pPr>
        <w:pStyle w:val="Ttulo3"/>
        <w:tabs>
          <w:tab w:val="left" w:pos="2665"/>
        </w:tabs>
        <w:ind w:left="2303"/>
        <w:jc w:val="both"/>
        <w:rPr>
          <w:b w:val="0"/>
          <w:bCs w:val="0"/>
        </w:rPr>
      </w:pPr>
      <w:r>
        <w:rPr>
          <w:b w:val="0"/>
          <w:bCs w:val="0"/>
        </w:rPr>
        <w:t xml:space="preserve">Quaisquer dos fatores acima </w:t>
      </w:r>
      <w:r w:rsidR="006E6C8B" w:rsidRPr="006E6C8B">
        <w:rPr>
          <w:b w:val="0"/>
          <w:bCs w:val="0"/>
        </w:rPr>
        <w:t>podem gerar maior incerteza política, o que pode ter um efeito adverso substancial na economia brasileira e, consequentemente, impactar adversamente a Classe, suas Cotas, e seus investimentos. A incerteza quanto à implementação de mudanças por parte do Governo Federal nas políticas ou normas que venham a afetar esses ou</w:t>
      </w:r>
      <w:r w:rsidR="006E6C8B">
        <w:rPr>
          <w:b w:val="0"/>
          <w:bCs w:val="0"/>
        </w:rPr>
        <w:t xml:space="preserve"> outros fatores pode contribuir para a incerteza econômica no Brasil e para </w:t>
      </w:r>
      <w:r w:rsidR="009A4D14">
        <w:rPr>
          <w:b w:val="0"/>
          <w:bCs w:val="0"/>
        </w:rPr>
        <w:t>aumentar</w:t>
      </w:r>
      <w:r w:rsidR="006E6C8B">
        <w:rPr>
          <w:b w:val="0"/>
          <w:bCs w:val="0"/>
        </w:rPr>
        <w:t xml:space="preserve"> a </w:t>
      </w:r>
      <w:r w:rsidR="009A4D14">
        <w:rPr>
          <w:b w:val="0"/>
          <w:bCs w:val="0"/>
        </w:rPr>
        <w:t>volatilidade</w:t>
      </w:r>
      <w:r w:rsidR="006E6C8B">
        <w:rPr>
          <w:b w:val="0"/>
          <w:bCs w:val="0"/>
        </w:rPr>
        <w:t xml:space="preserve"> do mercado de valores mobiliários</w:t>
      </w:r>
      <w:r w:rsidR="009A4D14">
        <w:rPr>
          <w:b w:val="0"/>
          <w:bCs w:val="0"/>
        </w:rPr>
        <w:t xml:space="preserve"> brasileiro e o mercado imobiliário. Desta maneira, os acontecimentos futuros na economia brasileira poderão prejudicar as atividades da Classe e inclusive afetar adversamente a rentabilidade dos Cotistas.</w:t>
      </w:r>
    </w:p>
    <w:p w14:paraId="27A91FC6" w14:textId="77777777" w:rsidR="00C90784" w:rsidRDefault="00C90784" w:rsidP="00C90784">
      <w:pPr>
        <w:pStyle w:val="Ttulo3"/>
        <w:tabs>
          <w:tab w:val="left" w:pos="2665"/>
        </w:tabs>
        <w:ind w:left="2303"/>
      </w:pPr>
    </w:p>
    <w:p w14:paraId="471B8130" w14:textId="77777777" w:rsidR="0055695B" w:rsidRDefault="0055695B" w:rsidP="009A4D14">
      <w:pPr>
        <w:pStyle w:val="Ttulo3"/>
        <w:tabs>
          <w:tab w:val="left" w:pos="2665"/>
        </w:tabs>
        <w:ind w:left="2664"/>
      </w:pPr>
    </w:p>
    <w:p w14:paraId="28CF73A7" w14:textId="5DF03561" w:rsidR="00145F6F" w:rsidRDefault="009A4D14" w:rsidP="00235ACC">
      <w:pPr>
        <w:pStyle w:val="Ttulo3"/>
        <w:numPr>
          <w:ilvl w:val="0"/>
          <w:numId w:val="22"/>
        </w:numPr>
        <w:tabs>
          <w:tab w:val="left" w:pos="2665"/>
        </w:tabs>
        <w:ind w:hanging="361"/>
      </w:pPr>
      <w:r>
        <w:t>Risco de Investimento</w:t>
      </w:r>
    </w:p>
    <w:p w14:paraId="28A8E25A" w14:textId="77777777" w:rsidR="00235ACC" w:rsidRPr="00235ACC" w:rsidRDefault="00235ACC" w:rsidP="00235ACC">
      <w:pPr>
        <w:pStyle w:val="Ttulo3"/>
        <w:tabs>
          <w:tab w:val="left" w:pos="2665"/>
        </w:tabs>
        <w:ind w:left="2664"/>
      </w:pPr>
    </w:p>
    <w:p w14:paraId="14FE540D" w14:textId="174C0CF7" w:rsidR="00235ACC" w:rsidRDefault="00235ACC">
      <w:pPr>
        <w:pStyle w:val="Corpodetexto"/>
        <w:spacing w:line="302" w:lineRule="auto"/>
        <w:ind w:left="2304" w:right="232"/>
        <w:jc w:val="both"/>
      </w:pPr>
      <w:r>
        <w:t xml:space="preserve">A Classe poderá investir em Ativos Financeiros e tais Ativos Financeiros, pelo fato </w:t>
      </w:r>
      <w:r>
        <w:lastRenderedPageBreak/>
        <w:t xml:space="preserve">de serem de curto prazo e possuírem baixo risco de crédito, podem afetar negativamente a rentabilidade da Classe. </w:t>
      </w:r>
    </w:p>
    <w:p w14:paraId="4124A6D2" w14:textId="77777777" w:rsidR="00235ACC" w:rsidRDefault="00235ACC">
      <w:pPr>
        <w:pStyle w:val="Corpodetexto"/>
        <w:spacing w:line="302" w:lineRule="auto"/>
        <w:ind w:left="2304" w:right="232"/>
        <w:jc w:val="both"/>
      </w:pPr>
    </w:p>
    <w:p w14:paraId="1F078881" w14:textId="17A11C8D" w:rsidR="00235ACC" w:rsidRDefault="0050324C">
      <w:pPr>
        <w:pStyle w:val="Corpodetexto"/>
        <w:spacing w:line="302" w:lineRule="auto"/>
        <w:ind w:left="2304" w:right="232"/>
        <w:jc w:val="both"/>
      </w:pPr>
      <w:r>
        <w:t xml:space="preserve">Adicionalmente, os rendimentos originados a partir </w:t>
      </w:r>
      <w:r w:rsidR="00C61774">
        <w:t xml:space="preserve">do investimento em Ativos Financeiros serão tributados de forma análoga à tributação dos rendimentos auferidos </w:t>
      </w:r>
      <w:r w:rsidR="007049CB" w:rsidRPr="007049CB">
        <w:t>por pessoas jurídicas (tributação regressiva de 22,5% (vinte e dois inteiros e cinco décimos por cento) a 15,0% (quinze por cento), dependendo do prazo do investimento) e tal fato poderá impactar negativamente na rentabilidade da Classe.</w:t>
      </w:r>
    </w:p>
    <w:p w14:paraId="39948C3C" w14:textId="24240705" w:rsidR="00145F6F" w:rsidRDefault="00145F6F">
      <w:pPr>
        <w:pStyle w:val="Corpodetexto"/>
        <w:spacing w:line="302" w:lineRule="auto"/>
        <w:ind w:left="2304" w:right="232"/>
        <w:jc w:val="both"/>
      </w:pPr>
    </w:p>
    <w:p w14:paraId="12D4A6FA" w14:textId="77777777" w:rsidR="00145F6F" w:rsidRDefault="00145F6F">
      <w:pPr>
        <w:pStyle w:val="Corpodetexto"/>
        <w:spacing w:before="5"/>
        <w:rPr>
          <w:sz w:val="29"/>
        </w:rPr>
      </w:pPr>
    </w:p>
    <w:p w14:paraId="03167BBF" w14:textId="01B1F32B" w:rsidR="00145F6F" w:rsidRDefault="002112C1">
      <w:pPr>
        <w:pStyle w:val="Ttulo3"/>
        <w:numPr>
          <w:ilvl w:val="0"/>
          <w:numId w:val="22"/>
        </w:numPr>
        <w:tabs>
          <w:tab w:val="left" w:pos="2665"/>
        </w:tabs>
        <w:spacing w:before="1"/>
        <w:ind w:hanging="361"/>
      </w:pPr>
      <w:r>
        <w:t>Risco</w:t>
      </w:r>
      <w:r>
        <w:rPr>
          <w:spacing w:val="-1"/>
        </w:rPr>
        <w:t xml:space="preserve"> </w:t>
      </w:r>
      <w:r>
        <w:t>de</w:t>
      </w:r>
      <w:r>
        <w:rPr>
          <w:spacing w:val="-1"/>
        </w:rPr>
        <w:t xml:space="preserve"> </w:t>
      </w:r>
      <w:r>
        <w:t>C</w:t>
      </w:r>
      <w:r w:rsidR="00FE4893">
        <w:t>oncentração</w:t>
      </w:r>
    </w:p>
    <w:p w14:paraId="10960756" w14:textId="77777777" w:rsidR="00145F6F" w:rsidRDefault="00145F6F">
      <w:pPr>
        <w:pStyle w:val="Corpodetexto"/>
        <w:spacing w:before="8"/>
        <w:rPr>
          <w:rFonts w:ascii="Arial"/>
          <w:b/>
          <w:sz w:val="33"/>
        </w:rPr>
      </w:pPr>
    </w:p>
    <w:p w14:paraId="4AC72B13" w14:textId="6BEC3B10" w:rsidR="00FE4893" w:rsidRDefault="00FE4893" w:rsidP="00F60928">
      <w:pPr>
        <w:pStyle w:val="Corpodetexto"/>
        <w:spacing w:line="302" w:lineRule="auto"/>
        <w:ind w:left="2304" w:right="233"/>
        <w:jc w:val="both"/>
      </w:pPr>
      <w:r>
        <w:t xml:space="preserve">O investimento da Classe deverá observar os limites de concentração previstos no Regulamento e no Anexo, caso aplicável. </w:t>
      </w:r>
      <w:r w:rsidR="005506E9">
        <w:t>Sem prejuízo, alguns ativos poderão representar percentual significativo dos investimentos da Classe e eventuais prejuízo sofrido pela Classe, no âmbito destes investimento</w:t>
      </w:r>
      <w:r w:rsidR="000C747C">
        <w:t>s, poderá acarretar na perda de parcela substancial ou até mesmo da totalidade do capital integralizado pelos Cotistas.</w:t>
      </w:r>
    </w:p>
    <w:p w14:paraId="09FA257F" w14:textId="77777777" w:rsidR="00145F6F" w:rsidRDefault="00145F6F">
      <w:pPr>
        <w:pStyle w:val="Corpodetexto"/>
        <w:spacing w:before="1"/>
        <w:rPr>
          <w:sz w:val="28"/>
        </w:rPr>
      </w:pPr>
    </w:p>
    <w:p w14:paraId="5C7D3D05" w14:textId="77777777" w:rsidR="00145F6F" w:rsidRDefault="002112C1">
      <w:pPr>
        <w:pStyle w:val="Ttulo3"/>
        <w:numPr>
          <w:ilvl w:val="0"/>
          <w:numId w:val="22"/>
        </w:numPr>
        <w:tabs>
          <w:tab w:val="left" w:pos="2665"/>
        </w:tabs>
        <w:ind w:hanging="361"/>
      </w:pPr>
      <w:r>
        <w:t>Risco</w:t>
      </w:r>
      <w:r>
        <w:rPr>
          <w:spacing w:val="-3"/>
        </w:rPr>
        <w:t xml:space="preserve"> </w:t>
      </w:r>
      <w:r>
        <w:t>Decorrente</w:t>
      </w:r>
      <w:r>
        <w:rPr>
          <w:spacing w:val="-2"/>
        </w:rPr>
        <w:t xml:space="preserve"> </w:t>
      </w:r>
      <w:r>
        <w:t>do</w:t>
      </w:r>
      <w:r>
        <w:rPr>
          <w:spacing w:val="-3"/>
        </w:rPr>
        <w:t xml:space="preserve"> </w:t>
      </w:r>
      <w:r>
        <w:t>Apreçamento</w:t>
      </w:r>
      <w:r>
        <w:rPr>
          <w:spacing w:val="-4"/>
        </w:rPr>
        <w:t xml:space="preserve"> </w:t>
      </w:r>
      <w:r>
        <w:t>dos Ativos</w:t>
      </w:r>
    </w:p>
    <w:p w14:paraId="4B9AD862" w14:textId="77777777" w:rsidR="00145F6F" w:rsidRDefault="00145F6F">
      <w:pPr>
        <w:pStyle w:val="Corpodetexto"/>
        <w:spacing w:before="8"/>
        <w:rPr>
          <w:rFonts w:ascii="Arial"/>
          <w:b/>
          <w:sz w:val="33"/>
        </w:rPr>
      </w:pPr>
    </w:p>
    <w:p w14:paraId="0E6C1334" w14:textId="77777777" w:rsidR="00145F6F" w:rsidRDefault="002112C1">
      <w:pPr>
        <w:pStyle w:val="Corpodetexto"/>
        <w:spacing w:line="302" w:lineRule="auto"/>
        <w:ind w:left="2304" w:right="232"/>
        <w:jc w:val="both"/>
      </w:pPr>
      <w:r>
        <w:t>O apreçamento dos Ativos integrantes da Carteira do Fundo deverá ser realizado</w:t>
      </w:r>
      <w:r>
        <w:rPr>
          <w:spacing w:val="1"/>
        </w:rPr>
        <w:t xml:space="preserve"> </w:t>
      </w:r>
      <w:r>
        <w:rPr>
          <w:spacing w:val="-1"/>
        </w:rPr>
        <w:t>de</w:t>
      </w:r>
      <w:r>
        <w:rPr>
          <w:spacing w:val="-12"/>
        </w:rPr>
        <w:t xml:space="preserve"> </w:t>
      </w:r>
      <w:r>
        <w:rPr>
          <w:spacing w:val="-1"/>
        </w:rPr>
        <w:t>acordo</w:t>
      </w:r>
      <w:r>
        <w:rPr>
          <w:spacing w:val="-14"/>
        </w:rPr>
        <w:t xml:space="preserve"> </w:t>
      </w:r>
      <w:r>
        <w:rPr>
          <w:spacing w:val="-1"/>
        </w:rPr>
        <w:t>com</w:t>
      </w:r>
      <w:r>
        <w:rPr>
          <w:spacing w:val="-13"/>
        </w:rPr>
        <w:t xml:space="preserve"> </w:t>
      </w:r>
      <w:r>
        <w:rPr>
          <w:spacing w:val="-1"/>
        </w:rPr>
        <w:t>os</w:t>
      </w:r>
      <w:r>
        <w:rPr>
          <w:spacing w:val="-16"/>
        </w:rPr>
        <w:t xml:space="preserve"> </w:t>
      </w:r>
      <w:r>
        <w:rPr>
          <w:spacing w:val="-1"/>
        </w:rPr>
        <w:t>critérios</w:t>
      </w:r>
      <w:r>
        <w:rPr>
          <w:spacing w:val="-11"/>
        </w:rPr>
        <w:t xml:space="preserve"> </w:t>
      </w:r>
      <w:r>
        <w:t>e</w:t>
      </w:r>
      <w:r>
        <w:rPr>
          <w:spacing w:val="-14"/>
        </w:rPr>
        <w:t xml:space="preserve"> </w:t>
      </w:r>
      <w:r>
        <w:t>procedimentos</w:t>
      </w:r>
      <w:r>
        <w:rPr>
          <w:spacing w:val="-13"/>
        </w:rPr>
        <w:t xml:space="preserve"> </w:t>
      </w:r>
      <w:r>
        <w:t>para</w:t>
      </w:r>
      <w:r>
        <w:rPr>
          <w:spacing w:val="-17"/>
        </w:rPr>
        <w:t xml:space="preserve"> </w:t>
      </w:r>
      <w:r>
        <w:t>registro</w:t>
      </w:r>
      <w:r>
        <w:rPr>
          <w:spacing w:val="-14"/>
        </w:rPr>
        <w:t xml:space="preserve"> </w:t>
      </w:r>
      <w:r>
        <w:t>e</w:t>
      </w:r>
      <w:r>
        <w:rPr>
          <w:spacing w:val="-13"/>
        </w:rPr>
        <w:t xml:space="preserve"> </w:t>
      </w:r>
      <w:r>
        <w:t>avaliação</w:t>
      </w:r>
      <w:r>
        <w:rPr>
          <w:spacing w:val="-11"/>
        </w:rPr>
        <w:t xml:space="preserve"> </w:t>
      </w:r>
      <w:r>
        <w:t>estabelecidos</w:t>
      </w:r>
      <w:r>
        <w:rPr>
          <w:spacing w:val="-59"/>
        </w:rPr>
        <w:t xml:space="preserve"> </w:t>
      </w:r>
      <w:r>
        <w:t>na regulamentação em vigor. Referidos critérios de avaliação, tais como os de</w:t>
      </w:r>
      <w:r>
        <w:rPr>
          <w:spacing w:val="1"/>
        </w:rPr>
        <w:t xml:space="preserve"> </w:t>
      </w:r>
      <w:r>
        <w:t>marcação</w:t>
      </w:r>
      <w:r>
        <w:rPr>
          <w:spacing w:val="1"/>
        </w:rPr>
        <w:t xml:space="preserve"> </w:t>
      </w:r>
      <w:r>
        <w:t>a</w:t>
      </w:r>
      <w:r>
        <w:rPr>
          <w:spacing w:val="1"/>
        </w:rPr>
        <w:t xml:space="preserve"> </w:t>
      </w:r>
      <w:r>
        <w:t>mercado,</w:t>
      </w:r>
      <w:r>
        <w:rPr>
          <w:spacing w:val="1"/>
        </w:rPr>
        <w:t xml:space="preserve"> </w:t>
      </w:r>
      <w:r>
        <w:t>poderão</w:t>
      </w:r>
      <w:r>
        <w:rPr>
          <w:spacing w:val="1"/>
        </w:rPr>
        <w:t xml:space="preserve"> </w:t>
      </w:r>
      <w:r>
        <w:t>ocasionar</w:t>
      </w:r>
      <w:r>
        <w:rPr>
          <w:spacing w:val="1"/>
        </w:rPr>
        <w:t xml:space="preserve"> </w:t>
      </w:r>
      <w:r>
        <w:t>variações</w:t>
      </w:r>
      <w:r>
        <w:rPr>
          <w:spacing w:val="1"/>
        </w:rPr>
        <w:t xml:space="preserve"> </w:t>
      </w:r>
      <w:r>
        <w:t>nos</w:t>
      </w:r>
      <w:r>
        <w:rPr>
          <w:spacing w:val="1"/>
        </w:rPr>
        <w:t xml:space="preserve"> </w:t>
      </w:r>
      <w:r>
        <w:t>valores</w:t>
      </w:r>
      <w:r>
        <w:rPr>
          <w:spacing w:val="1"/>
        </w:rPr>
        <w:t xml:space="preserve"> </w:t>
      </w:r>
      <w:r>
        <w:t>dos</w:t>
      </w:r>
      <w:r>
        <w:rPr>
          <w:spacing w:val="1"/>
        </w:rPr>
        <w:t xml:space="preserve"> </w:t>
      </w:r>
      <w:r>
        <w:t>Ativos</w:t>
      </w:r>
      <w:r>
        <w:rPr>
          <w:spacing w:val="1"/>
        </w:rPr>
        <w:t xml:space="preserve"> </w:t>
      </w:r>
      <w:r>
        <w:t>integrantes</w:t>
      </w:r>
      <w:r>
        <w:rPr>
          <w:spacing w:val="-10"/>
        </w:rPr>
        <w:t xml:space="preserve"> </w:t>
      </w:r>
      <w:r>
        <w:t>da</w:t>
      </w:r>
      <w:r>
        <w:rPr>
          <w:spacing w:val="-7"/>
        </w:rPr>
        <w:t xml:space="preserve"> </w:t>
      </w:r>
      <w:r>
        <w:t>Carteira</w:t>
      </w:r>
      <w:r>
        <w:rPr>
          <w:spacing w:val="-10"/>
        </w:rPr>
        <w:t xml:space="preserve"> </w:t>
      </w:r>
      <w:r>
        <w:t>do</w:t>
      </w:r>
      <w:r>
        <w:rPr>
          <w:spacing w:val="-5"/>
        </w:rPr>
        <w:t xml:space="preserve"> </w:t>
      </w:r>
      <w:r>
        <w:t>Fundo,</w:t>
      </w:r>
      <w:r>
        <w:rPr>
          <w:spacing w:val="-8"/>
        </w:rPr>
        <w:t xml:space="preserve"> </w:t>
      </w:r>
      <w:r>
        <w:t>resultando</w:t>
      </w:r>
      <w:r>
        <w:rPr>
          <w:spacing w:val="-11"/>
        </w:rPr>
        <w:t xml:space="preserve"> </w:t>
      </w:r>
      <w:r>
        <w:t>em</w:t>
      </w:r>
      <w:r>
        <w:rPr>
          <w:spacing w:val="-11"/>
        </w:rPr>
        <w:t xml:space="preserve"> </w:t>
      </w:r>
      <w:r>
        <w:t>aumento</w:t>
      </w:r>
      <w:r>
        <w:rPr>
          <w:spacing w:val="-9"/>
        </w:rPr>
        <w:t xml:space="preserve"> </w:t>
      </w:r>
      <w:r>
        <w:t>ou</w:t>
      </w:r>
      <w:r>
        <w:rPr>
          <w:spacing w:val="-8"/>
        </w:rPr>
        <w:t xml:space="preserve"> </w:t>
      </w:r>
      <w:r>
        <w:t>redução</w:t>
      </w:r>
      <w:r>
        <w:rPr>
          <w:spacing w:val="-7"/>
        </w:rPr>
        <w:t xml:space="preserve"> </w:t>
      </w:r>
      <w:r>
        <w:t>do</w:t>
      </w:r>
      <w:r>
        <w:rPr>
          <w:spacing w:val="-13"/>
        </w:rPr>
        <w:t xml:space="preserve"> </w:t>
      </w:r>
      <w:r>
        <w:t>valor</w:t>
      </w:r>
      <w:r>
        <w:rPr>
          <w:spacing w:val="-6"/>
        </w:rPr>
        <w:t xml:space="preserve"> </w:t>
      </w:r>
      <w:r>
        <w:t>das</w:t>
      </w:r>
      <w:r>
        <w:rPr>
          <w:spacing w:val="-59"/>
        </w:rPr>
        <w:t xml:space="preserve"> </w:t>
      </w:r>
      <w:r>
        <w:t>Cotas.</w:t>
      </w:r>
    </w:p>
    <w:p w14:paraId="678ECC41" w14:textId="77777777" w:rsidR="004502B8" w:rsidRDefault="004502B8">
      <w:pPr>
        <w:pStyle w:val="Corpodetexto"/>
        <w:spacing w:line="302" w:lineRule="auto"/>
        <w:ind w:left="2304" w:right="232"/>
        <w:jc w:val="both"/>
      </w:pPr>
    </w:p>
    <w:p w14:paraId="1410C576" w14:textId="17AC35B9" w:rsidR="00F14E5C" w:rsidRDefault="00F14E5C" w:rsidP="00F14E5C">
      <w:pPr>
        <w:pStyle w:val="Ttulo3"/>
        <w:tabs>
          <w:tab w:val="left" w:pos="2304"/>
        </w:tabs>
        <w:spacing w:before="1"/>
      </w:pPr>
      <w:r>
        <w:rPr>
          <w:spacing w:val="-11"/>
        </w:rPr>
        <w:t>CAPÍTULO</w:t>
      </w:r>
      <w:r>
        <w:rPr>
          <w:spacing w:val="-38"/>
        </w:rPr>
        <w:t xml:space="preserve"> </w:t>
      </w:r>
      <w:r>
        <w:rPr>
          <w:spacing w:val="-11"/>
        </w:rPr>
        <w:t>XX.</w:t>
      </w:r>
      <w:r>
        <w:rPr>
          <w:spacing w:val="-11"/>
        </w:rPr>
        <w:tab/>
      </w:r>
      <w:r w:rsidR="004502B8">
        <w:t>TRANSFORMAÇÃO, INCORPORAÇÃO, FUSÃO E CISÃO</w:t>
      </w:r>
    </w:p>
    <w:p w14:paraId="12063AF7" w14:textId="77777777" w:rsidR="00F14E5C" w:rsidRDefault="00F14E5C">
      <w:pPr>
        <w:pStyle w:val="Corpodetexto"/>
        <w:spacing w:line="302" w:lineRule="auto"/>
        <w:ind w:left="2304" w:right="232"/>
        <w:jc w:val="both"/>
      </w:pPr>
    </w:p>
    <w:p w14:paraId="4B4C8BF4" w14:textId="19F35475" w:rsidR="004502B8" w:rsidRDefault="004502B8" w:rsidP="004502B8">
      <w:pPr>
        <w:pStyle w:val="Corpodetexto"/>
        <w:tabs>
          <w:tab w:val="left" w:pos="2304"/>
        </w:tabs>
        <w:spacing w:line="302" w:lineRule="auto"/>
        <w:ind w:left="2304" w:right="231" w:hanging="1866"/>
        <w:jc w:val="both"/>
      </w:pPr>
      <w:r>
        <w:rPr>
          <w:rFonts w:ascii="Arial" w:hAnsi="Arial"/>
          <w:b/>
        </w:rPr>
        <w:t>Artigo</w:t>
      </w:r>
      <w:r>
        <w:rPr>
          <w:rFonts w:ascii="Arial" w:hAnsi="Arial"/>
          <w:b/>
          <w:spacing w:val="-1"/>
        </w:rPr>
        <w:t xml:space="preserve"> </w:t>
      </w:r>
      <w:r>
        <w:rPr>
          <w:rFonts w:ascii="Arial" w:hAnsi="Arial"/>
          <w:b/>
        </w:rPr>
        <w:t>7</w:t>
      </w:r>
      <w:r w:rsidR="00B41A0E">
        <w:rPr>
          <w:rFonts w:ascii="Arial" w:hAnsi="Arial"/>
          <w:b/>
        </w:rPr>
        <w:t>1</w:t>
      </w:r>
      <w:r>
        <w:rPr>
          <w:rFonts w:ascii="Arial" w:hAnsi="Arial"/>
          <w:b/>
        </w:rPr>
        <w:t>.</w:t>
      </w:r>
      <w:r>
        <w:rPr>
          <w:rFonts w:ascii="Arial" w:hAnsi="Arial"/>
          <w:b/>
        </w:rPr>
        <w:tab/>
      </w:r>
      <w:r>
        <w:t xml:space="preserve">Os imóveis integrantes da Carteira da Classe Única de Cotas objeto de fusão, incorporação ou cisão devem ser avaliados previamente à operação, caso tenham decorrido mais de 3 (três) meses entre a data da última avaliação e aquela de produção de efeitos da operação. </w:t>
      </w:r>
    </w:p>
    <w:p w14:paraId="47092F1D" w14:textId="77777777" w:rsidR="00B705E7" w:rsidRDefault="00B705E7" w:rsidP="004502B8">
      <w:pPr>
        <w:pStyle w:val="Corpodetexto"/>
        <w:tabs>
          <w:tab w:val="left" w:pos="2304"/>
        </w:tabs>
        <w:spacing w:line="302" w:lineRule="auto"/>
        <w:ind w:left="2304" w:right="231" w:hanging="1866"/>
        <w:jc w:val="both"/>
      </w:pPr>
    </w:p>
    <w:p w14:paraId="37EAB63A" w14:textId="25BE324D" w:rsidR="00BD3E1C" w:rsidRDefault="00B705E7" w:rsidP="00B705E7">
      <w:pPr>
        <w:pStyle w:val="Corpodetexto"/>
        <w:tabs>
          <w:tab w:val="left" w:pos="2304"/>
        </w:tabs>
        <w:spacing w:line="302" w:lineRule="auto"/>
        <w:ind w:left="2304" w:right="231" w:hanging="1866"/>
        <w:jc w:val="both"/>
      </w:pPr>
      <w:r>
        <w:rPr>
          <w:rFonts w:ascii="Arial" w:hAnsi="Arial"/>
          <w:b/>
        </w:rPr>
        <w:t>Artigo</w:t>
      </w:r>
      <w:r>
        <w:rPr>
          <w:rFonts w:ascii="Arial" w:hAnsi="Arial"/>
          <w:b/>
          <w:spacing w:val="-1"/>
        </w:rPr>
        <w:t xml:space="preserve"> </w:t>
      </w:r>
      <w:r>
        <w:rPr>
          <w:rFonts w:ascii="Arial" w:hAnsi="Arial"/>
          <w:b/>
        </w:rPr>
        <w:t>7</w:t>
      </w:r>
      <w:r w:rsidR="00B41A0E">
        <w:rPr>
          <w:rFonts w:ascii="Arial" w:hAnsi="Arial"/>
          <w:b/>
        </w:rPr>
        <w:t>2</w:t>
      </w:r>
      <w:r>
        <w:rPr>
          <w:rFonts w:ascii="Arial" w:hAnsi="Arial"/>
          <w:b/>
        </w:rPr>
        <w:t>.</w:t>
      </w:r>
      <w:r>
        <w:rPr>
          <w:rFonts w:ascii="Arial" w:hAnsi="Arial"/>
          <w:b/>
        </w:rPr>
        <w:tab/>
      </w:r>
      <w:r>
        <w:t>Em acréscimo a</w:t>
      </w:r>
      <w:r w:rsidR="00BD3E1C">
        <w:t>o disposto no Capítulo XII da</w:t>
      </w:r>
      <w:r>
        <w:t xml:space="preserve"> Parte Geral</w:t>
      </w:r>
      <w:r w:rsidR="00BD3E1C">
        <w:t xml:space="preserve"> da Resolução CVM nº 175, nas operações de que trata este Capítulo, cabe a Administradora: </w:t>
      </w:r>
    </w:p>
    <w:p w14:paraId="61B785D9" w14:textId="77777777" w:rsidR="00BD3E1C" w:rsidRDefault="00BD3E1C" w:rsidP="00B705E7">
      <w:pPr>
        <w:pStyle w:val="Corpodetexto"/>
        <w:tabs>
          <w:tab w:val="left" w:pos="2304"/>
        </w:tabs>
        <w:spacing w:line="302" w:lineRule="auto"/>
        <w:ind w:left="2304" w:right="231" w:hanging="1866"/>
        <w:jc w:val="both"/>
        <w:rPr>
          <w:rFonts w:ascii="Arial" w:hAnsi="Arial"/>
          <w:b/>
        </w:rPr>
      </w:pPr>
      <w:r>
        <w:rPr>
          <w:rFonts w:ascii="Arial" w:hAnsi="Arial"/>
          <w:b/>
        </w:rPr>
        <w:tab/>
      </w:r>
    </w:p>
    <w:p w14:paraId="465BF48F" w14:textId="77777777" w:rsidR="00C15A13" w:rsidRDefault="00C15A13" w:rsidP="00C15A13">
      <w:pPr>
        <w:pStyle w:val="Corpodetexto"/>
        <w:numPr>
          <w:ilvl w:val="0"/>
          <w:numId w:val="43"/>
        </w:numPr>
        <w:tabs>
          <w:tab w:val="left" w:pos="2304"/>
        </w:tabs>
        <w:spacing w:line="302" w:lineRule="auto"/>
        <w:ind w:right="231"/>
        <w:jc w:val="both"/>
      </w:pPr>
      <w:r>
        <w:t>Demonstrar a compatibilidade da Classe de Cotas que será incorporada, fundida, cindida ou transformada com a política de investimento daquela que resultará de tais operações;</w:t>
      </w:r>
    </w:p>
    <w:p w14:paraId="11DA3E02" w14:textId="77777777" w:rsidR="003D7D5E" w:rsidRDefault="003D7D5E" w:rsidP="00C15A13">
      <w:pPr>
        <w:pStyle w:val="Corpodetexto"/>
        <w:numPr>
          <w:ilvl w:val="0"/>
          <w:numId w:val="43"/>
        </w:numPr>
        <w:tabs>
          <w:tab w:val="left" w:pos="2304"/>
        </w:tabs>
        <w:spacing w:line="302" w:lineRule="auto"/>
        <w:ind w:right="231"/>
        <w:jc w:val="both"/>
      </w:pPr>
      <w:r>
        <w:t xml:space="preserve">Indicar critérios de avaliação adotados quanto aos ativos </w:t>
      </w:r>
      <w:r w:rsidRPr="003D7D5E">
        <w:t xml:space="preserve">existentes nas classes de cotas envolvidas, bem como o impacto dessa avaliação no valor do patrimônio de cada Classe de Cotas; </w:t>
      </w:r>
    </w:p>
    <w:p w14:paraId="07A1EB81" w14:textId="77777777" w:rsidR="00135FDC" w:rsidRDefault="003D7D5E" w:rsidP="00C15A13">
      <w:pPr>
        <w:pStyle w:val="Corpodetexto"/>
        <w:numPr>
          <w:ilvl w:val="0"/>
          <w:numId w:val="43"/>
        </w:numPr>
        <w:tabs>
          <w:tab w:val="left" w:pos="2304"/>
        </w:tabs>
        <w:spacing w:line="302" w:lineRule="auto"/>
        <w:ind w:right="231"/>
        <w:jc w:val="both"/>
      </w:pPr>
      <w:r>
        <w:lastRenderedPageBreak/>
        <w:t>Descrever os critério</w:t>
      </w:r>
      <w:r w:rsidR="00135FDC">
        <w:t xml:space="preserve">s utilizados para atribuição de Cotas aos participantes das Classes de Cotas que resultarem das operações; e </w:t>
      </w:r>
    </w:p>
    <w:p w14:paraId="05C5102B" w14:textId="29C95E1C" w:rsidR="00B705E7" w:rsidRDefault="00202B7C" w:rsidP="00202B7C">
      <w:pPr>
        <w:pStyle w:val="Corpodetexto"/>
        <w:numPr>
          <w:ilvl w:val="0"/>
          <w:numId w:val="43"/>
        </w:numPr>
        <w:tabs>
          <w:tab w:val="left" w:pos="2304"/>
        </w:tabs>
        <w:spacing w:line="302" w:lineRule="auto"/>
        <w:ind w:right="231"/>
        <w:jc w:val="both"/>
      </w:pPr>
      <w:r>
        <w:t>Identificar</w:t>
      </w:r>
      <w:r w:rsidR="00135FDC">
        <w:t xml:space="preserve"> as alterações no prospecto e no regulamento que </w:t>
      </w:r>
      <w:r>
        <w:t>resultarem da operação.</w:t>
      </w:r>
      <w:r w:rsidR="00B705E7">
        <w:t xml:space="preserve"> </w:t>
      </w:r>
    </w:p>
    <w:p w14:paraId="63295F12" w14:textId="77777777" w:rsidR="00145F6F" w:rsidRDefault="00145F6F">
      <w:pPr>
        <w:pStyle w:val="Corpodetexto"/>
        <w:spacing w:before="5"/>
        <w:rPr>
          <w:sz w:val="28"/>
        </w:rPr>
      </w:pPr>
    </w:p>
    <w:p w14:paraId="453123AF" w14:textId="4495AC56" w:rsidR="00145F6F" w:rsidRDefault="002112C1">
      <w:pPr>
        <w:pStyle w:val="Ttulo3"/>
        <w:tabs>
          <w:tab w:val="left" w:pos="2304"/>
        </w:tabs>
        <w:spacing w:before="1"/>
      </w:pPr>
      <w:bookmarkStart w:id="22" w:name="CAPÍTULO_XXII._DISPOSIÇÕES_GERAIS_E_REGR"/>
      <w:bookmarkEnd w:id="22"/>
      <w:r>
        <w:rPr>
          <w:spacing w:val="-11"/>
        </w:rPr>
        <w:t>CAPÍTULO</w:t>
      </w:r>
      <w:r>
        <w:rPr>
          <w:spacing w:val="-38"/>
        </w:rPr>
        <w:t xml:space="preserve"> </w:t>
      </w:r>
      <w:r>
        <w:rPr>
          <w:spacing w:val="-11"/>
        </w:rPr>
        <w:t>XXI.</w:t>
      </w:r>
      <w:r>
        <w:rPr>
          <w:spacing w:val="-11"/>
        </w:rPr>
        <w:tab/>
      </w:r>
      <w:r>
        <w:t>DISPOSIÇÕES</w:t>
      </w:r>
      <w:r>
        <w:rPr>
          <w:spacing w:val="-6"/>
        </w:rPr>
        <w:t xml:space="preserve"> </w:t>
      </w:r>
      <w:r>
        <w:t>GERAIS</w:t>
      </w:r>
      <w:r>
        <w:rPr>
          <w:spacing w:val="-2"/>
        </w:rPr>
        <w:t xml:space="preserve"> </w:t>
      </w:r>
      <w:r>
        <w:t>E</w:t>
      </w:r>
      <w:r>
        <w:rPr>
          <w:spacing w:val="-2"/>
        </w:rPr>
        <w:t xml:space="preserve"> </w:t>
      </w:r>
      <w:r>
        <w:t>REGRAS</w:t>
      </w:r>
      <w:r>
        <w:rPr>
          <w:spacing w:val="-4"/>
        </w:rPr>
        <w:t xml:space="preserve"> </w:t>
      </w:r>
      <w:r>
        <w:t>DE</w:t>
      </w:r>
      <w:r>
        <w:rPr>
          <w:spacing w:val="-4"/>
        </w:rPr>
        <w:t xml:space="preserve"> </w:t>
      </w:r>
      <w:r>
        <w:t>SOLUÇÕES</w:t>
      </w:r>
      <w:r>
        <w:rPr>
          <w:spacing w:val="-4"/>
        </w:rPr>
        <w:t xml:space="preserve"> </w:t>
      </w:r>
      <w:r>
        <w:t>DE</w:t>
      </w:r>
      <w:r>
        <w:rPr>
          <w:spacing w:val="-4"/>
        </w:rPr>
        <w:t xml:space="preserve"> </w:t>
      </w:r>
      <w:r>
        <w:t>CONTROVÉRSIAS</w:t>
      </w:r>
    </w:p>
    <w:p w14:paraId="0932CADE" w14:textId="77777777" w:rsidR="00145F6F" w:rsidRDefault="00145F6F">
      <w:pPr>
        <w:pStyle w:val="Corpodetexto"/>
        <w:spacing w:before="10"/>
        <w:rPr>
          <w:rFonts w:ascii="Arial"/>
          <w:b/>
          <w:sz w:val="33"/>
        </w:rPr>
      </w:pPr>
    </w:p>
    <w:p w14:paraId="7C9D5566" w14:textId="6BB184FA" w:rsidR="00145F6F" w:rsidRDefault="002112C1">
      <w:pPr>
        <w:pStyle w:val="Corpodetexto"/>
        <w:tabs>
          <w:tab w:val="left" w:pos="2304"/>
        </w:tabs>
        <w:spacing w:line="302" w:lineRule="auto"/>
        <w:ind w:left="2304" w:right="231" w:hanging="1866"/>
        <w:jc w:val="both"/>
      </w:pPr>
      <w:r>
        <w:rPr>
          <w:rFonts w:ascii="Arial" w:hAnsi="Arial"/>
          <w:b/>
        </w:rPr>
        <w:t>Artigo</w:t>
      </w:r>
      <w:r>
        <w:rPr>
          <w:rFonts w:ascii="Arial" w:hAnsi="Arial"/>
          <w:b/>
          <w:spacing w:val="-1"/>
        </w:rPr>
        <w:t xml:space="preserve"> </w:t>
      </w:r>
      <w:r>
        <w:rPr>
          <w:rFonts w:ascii="Arial" w:hAnsi="Arial"/>
          <w:b/>
        </w:rPr>
        <w:t>7</w:t>
      </w:r>
      <w:r w:rsidR="00B41A0E">
        <w:rPr>
          <w:rFonts w:ascii="Arial" w:hAnsi="Arial"/>
          <w:b/>
        </w:rPr>
        <w:t>3</w:t>
      </w:r>
      <w:r>
        <w:rPr>
          <w:rFonts w:ascii="Arial" w:hAnsi="Arial"/>
          <w:b/>
        </w:rPr>
        <w:t>.</w:t>
      </w:r>
      <w:r>
        <w:rPr>
          <w:rFonts w:ascii="Arial" w:hAnsi="Arial"/>
          <w:b/>
        </w:rPr>
        <w:tab/>
      </w:r>
      <w:r>
        <w:t>As</w:t>
      </w:r>
      <w:r>
        <w:rPr>
          <w:spacing w:val="18"/>
        </w:rPr>
        <w:t xml:space="preserve"> </w:t>
      </w:r>
      <w:r>
        <w:t>informações</w:t>
      </w:r>
      <w:r>
        <w:rPr>
          <w:spacing w:val="17"/>
        </w:rPr>
        <w:t xml:space="preserve"> </w:t>
      </w:r>
      <w:r>
        <w:t>ou</w:t>
      </w:r>
      <w:r>
        <w:rPr>
          <w:spacing w:val="14"/>
        </w:rPr>
        <w:t xml:space="preserve"> </w:t>
      </w:r>
      <w:r>
        <w:t>documentos</w:t>
      </w:r>
      <w:r>
        <w:rPr>
          <w:spacing w:val="15"/>
        </w:rPr>
        <w:t xml:space="preserve"> </w:t>
      </w:r>
      <w:r>
        <w:t>para</w:t>
      </w:r>
      <w:r>
        <w:rPr>
          <w:spacing w:val="17"/>
        </w:rPr>
        <w:t xml:space="preserve"> </w:t>
      </w:r>
      <w:r>
        <w:t>os</w:t>
      </w:r>
      <w:r>
        <w:rPr>
          <w:spacing w:val="15"/>
        </w:rPr>
        <w:t xml:space="preserve"> </w:t>
      </w:r>
      <w:r>
        <w:t>quais</w:t>
      </w:r>
      <w:r>
        <w:rPr>
          <w:spacing w:val="16"/>
        </w:rPr>
        <w:t xml:space="preserve"> </w:t>
      </w:r>
      <w:r>
        <w:t>a</w:t>
      </w:r>
      <w:r>
        <w:rPr>
          <w:spacing w:val="15"/>
        </w:rPr>
        <w:t xml:space="preserve"> </w:t>
      </w:r>
      <w:r>
        <w:t>Resolução</w:t>
      </w:r>
      <w:r>
        <w:rPr>
          <w:spacing w:val="17"/>
        </w:rPr>
        <w:t xml:space="preserve"> </w:t>
      </w:r>
      <w:r>
        <w:t>CVM</w:t>
      </w:r>
      <w:r>
        <w:rPr>
          <w:spacing w:val="13"/>
        </w:rPr>
        <w:t xml:space="preserve"> </w:t>
      </w:r>
      <w:r>
        <w:t>nº</w:t>
      </w:r>
      <w:r>
        <w:rPr>
          <w:spacing w:val="18"/>
        </w:rPr>
        <w:t xml:space="preserve"> </w:t>
      </w:r>
      <w:r>
        <w:t>175</w:t>
      </w:r>
      <w:r>
        <w:rPr>
          <w:spacing w:val="15"/>
        </w:rPr>
        <w:t xml:space="preserve"> </w:t>
      </w:r>
      <w:r>
        <w:t>ou</w:t>
      </w:r>
      <w:r>
        <w:rPr>
          <w:spacing w:val="17"/>
        </w:rPr>
        <w:t xml:space="preserve"> </w:t>
      </w:r>
      <w:r>
        <w:t>este</w:t>
      </w:r>
      <w:r>
        <w:rPr>
          <w:spacing w:val="-59"/>
        </w:rPr>
        <w:t xml:space="preserve"> </w:t>
      </w:r>
      <w:r>
        <w:t>Regulamento e seu Anexo exijam “encaminhamento”, “comunicação”, “acesso”,</w:t>
      </w:r>
      <w:r>
        <w:rPr>
          <w:spacing w:val="1"/>
        </w:rPr>
        <w:t xml:space="preserve"> </w:t>
      </w:r>
      <w:r>
        <w:t>“envio”,</w:t>
      </w:r>
      <w:r>
        <w:rPr>
          <w:spacing w:val="1"/>
        </w:rPr>
        <w:t xml:space="preserve"> </w:t>
      </w:r>
      <w:r>
        <w:t>“divulgação”</w:t>
      </w:r>
      <w:r>
        <w:rPr>
          <w:spacing w:val="1"/>
        </w:rPr>
        <w:t xml:space="preserve"> </w:t>
      </w:r>
      <w:r>
        <w:t>ou</w:t>
      </w:r>
      <w:r>
        <w:rPr>
          <w:spacing w:val="1"/>
        </w:rPr>
        <w:t xml:space="preserve"> </w:t>
      </w:r>
      <w:r>
        <w:t>“disponibilização”,</w:t>
      </w:r>
      <w:r>
        <w:rPr>
          <w:spacing w:val="1"/>
        </w:rPr>
        <w:t xml:space="preserve"> </w:t>
      </w:r>
      <w:r>
        <w:t>poderão</w:t>
      </w:r>
      <w:r>
        <w:rPr>
          <w:spacing w:val="1"/>
        </w:rPr>
        <w:t xml:space="preserve"> </w:t>
      </w:r>
      <w:r>
        <w:t>ser</w:t>
      </w:r>
      <w:r>
        <w:rPr>
          <w:spacing w:val="1"/>
        </w:rPr>
        <w:t xml:space="preserve"> </w:t>
      </w:r>
      <w:r>
        <w:t>enviadas</w:t>
      </w:r>
      <w:r>
        <w:rPr>
          <w:spacing w:val="1"/>
        </w:rPr>
        <w:t xml:space="preserve"> </w:t>
      </w:r>
      <w:r>
        <w:t>ou</w:t>
      </w:r>
      <w:r>
        <w:rPr>
          <w:spacing w:val="1"/>
        </w:rPr>
        <w:t xml:space="preserve"> </w:t>
      </w:r>
      <w:r>
        <w:t>disponibilizadas</w:t>
      </w:r>
      <w:r>
        <w:rPr>
          <w:spacing w:val="-10"/>
        </w:rPr>
        <w:t xml:space="preserve"> </w:t>
      </w:r>
      <w:r>
        <w:t>por</w:t>
      </w:r>
      <w:r>
        <w:rPr>
          <w:spacing w:val="-10"/>
        </w:rPr>
        <w:t xml:space="preserve"> </w:t>
      </w:r>
      <w:r>
        <w:t>meio</w:t>
      </w:r>
      <w:r>
        <w:rPr>
          <w:spacing w:val="-14"/>
        </w:rPr>
        <w:t xml:space="preserve"> </w:t>
      </w:r>
      <w:r>
        <w:t>eletrônico</w:t>
      </w:r>
      <w:r>
        <w:rPr>
          <w:spacing w:val="-12"/>
        </w:rPr>
        <w:t xml:space="preserve"> </w:t>
      </w:r>
      <w:r>
        <w:t>aos</w:t>
      </w:r>
      <w:r>
        <w:rPr>
          <w:spacing w:val="-11"/>
        </w:rPr>
        <w:t xml:space="preserve"> </w:t>
      </w:r>
      <w:r>
        <w:t>Cotistas</w:t>
      </w:r>
      <w:r>
        <w:rPr>
          <w:spacing w:val="-14"/>
        </w:rPr>
        <w:t xml:space="preserve"> </w:t>
      </w:r>
      <w:r>
        <w:t>e</w:t>
      </w:r>
      <w:r>
        <w:rPr>
          <w:spacing w:val="-13"/>
        </w:rPr>
        <w:t xml:space="preserve"> </w:t>
      </w:r>
      <w:r>
        <w:t>demais</w:t>
      </w:r>
      <w:r>
        <w:rPr>
          <w:spacing w:val="-13"/>
        </w:rPr>
        <w:t xml:space="preserve"> </w:t>
      </w:r>
      <w:r>
        <w:t>destinatários</w:t>
      </w:r>
      <w:r>
        <w:rPr>
          <w:spacing w:val="-12"/>
        </w:rPr>
        <w:t xml:space="preserve"> </w:t>
      </w:r>
      <w:r>
        <w:t>que</w:t>
      </w:r>
      <w:r>
        <w:rPr>
          <w:spacing w:val="-10"/>
        </w:rPr>
        <w:t xml:space="preserve"> </w:t>
      </w:r>
      <w:r>
        <w:t>sejam</w:t>
      </w:r>
      <w:r>
        <w:rPr>
          <w:spacing w:val="-59"/>
        </w:rPr>
        <w:t xml:space="preserve"> </w:t>
      </w:r>
      <w:r>
        <w:t>necessários.</w:t>
      </w:r>
    </w:p>
    <w:p w14:paraId="3AE23772" w14:textId="77777777" w:rsidR="00145F6F" w:rsidRDefault="00145F6F">
      <w:pPr>
        <w:pStyle w:val="Corpodetexto"/>
        <w:spacing w:before="4"/>
        <w:rPr>
          <w:sz w:val="28"/>
        </w:rPr>
      </w:pPr>
    </w:p>
    <w:p w14:paraId="1375E0F7" w14:textId="77777777" w:rsidR="00145F6F" w:rsidRDefault="002112C1">
      <w:pPr>
        <w:pStyle w:val="Corpodetexto"/>
        <w:spacing w:before="1" w:line="302" w:lineRule="auto"/>
        <w:ind w:left="2304" w:right="236"/>
        <w:jc w:val="both"/>
      </w:pPr>
      <w:r>
        <w:rPr>
          <w:rFonts w:ascii="Arial" w:hAnsi="Arial"/>
          <w:b/>
        </w:rPr>
        <w:t xml:space="preserve">Parágrafo 1º </w:t>
      </w:r>
      <w:r>
        <w:t>A obrigação prevista acima será considerada cumprida na data em</w:t>
      </w:r>
      <w:r>
        <w:rPr>
          <w:spacing w:val="1"/>
        </w:rPr>
        <w:t xml:space="preserve"> </w:t>
      </w:r>
      <w:r>
        <w:t>que</w:t>
      </w:r>
      <w:r>
        <w:rPr>
          <w:spacing w:val="-3"/>
        </w:rPr>
        <w:t xml:space="preserve"> </w:t>
      </w:r>
      <w:r>
        <w:t>a informação ou</w:t>
      </w:r>
      <w:r>
        <w:rPr>
          <w:spacing w:val="-2"/>
        </w:rPr>
        <w:t xml:space="preserve"> </w:t>
      </w:r>
      <w:r>
        <w:t>documento</w:t>
      </w:r>
      <w:r>
        <w:rPr>
          <w:spacing w:val="-2"/>
        </w:rPr>
        <w:t xml:space="preserve"> </w:t>
      </w:r>
      <w:r>
        <w:t>é</w:t>
      </w:r>
      <w:r>
        <w:rPr>
          <w:spacing w:val="-2"/>
        </w:rPr>
        <w:t xml:space="preserve"> </w:t>
      </w:r>
      <w:r>
        <w:t>tornada</w:t>
      </w:r>
      <w:r>
        <w:rPr>
          <w:spacing w:val="-3"/>
        </w:rPr>
        <w:t xml:space="preserve"> </w:t>
      </w:r>
      <w:r>
        <w:t>acessível</w:t>
      </w:r>
      <w:r>
        <w:rPr>
          <w:spacing w:val="-1"/>
        </w:rPr>
        <w:t xml:space="preserve"> </w:t>
      </w:r>
      <w:r>
        <w:t>para o</w:t>
      </w:r>
      <w:r>
        <w:rPr>
          <w:spacing w:val="1"/>
        </w:rPr>
        <w:t xml:space="preserve"> </w:t>
      </w:r>
      <w:r>
        <w:t>Cotista.</w:t>
      </w:r>
    </w:p>
    <w:p w14:paraId="2C442153" w14:textId="77777777" w:rsidR="00145F6F" w:rsidRDefault="00145F6F">
      <w:pPr>
        <w:pStyle w:val="Corpodetexto"/>
        <w:spacing w:before="3"/>
        <w:rPr>
          <w:sz w:val="28"/>
        </w:rPr>
      </w:pPr>
    </w:p>
    <w:p w14:paraId="4CBF2C77" w14:textId="77777777" w:rsidR="00145F6F" w:rsidRDefault="002112C1">
      <w:pPr>
        <w:pStyle w:val="Corpodetexto"/>
        <w:spacing w:line="302" w:lineRule="auto"/>
        <w:ind w:left="2304" w:right="231"/>
        <w:jc w:val="both"/>
      </w:pPr>
      <w:r>
        <w:rPr>
          <w:rFonts w:ascii="Arial" w:hAnsi="Arial"/>
          <w:b/>
        </w:rPr>
        <w:t xml:space="preserve">Parágrafo 2º </w:t>
      </w:r>
      <w:r>
        <w:t>Nas hipóteses em que se exija “atestado”, “ciência”, “manifestação”</w:t>
      </w:r>
      <w:r>
        <w:rPr>
          <w:spacing w:val="1"/>
        </w:rPr>
        <w:t xml:space="preserve"> </w:t>
      </w:r>
      <w:r>
        <w:t>ou “concordância” dos Cotistas, admite-se que estas se materializem por meio</w:t>
      </w:r>
      <w:r>
        <w:rPr>
          <w:spacing w:val="1"/>
        </w:rPr>
        <w:t xml:space="preserve"> </w:t>
      </w:r>
      <w:r>
        <w:t>eletrônico.</w:t>
      </w:r>
    </w:p>
    <w:p w14:paraId="5D19BDBA" w14:textId="77777777" w:rsidR="00145F6F" w:rsidRDefault="00145F6F">
      <w:pPr>
        <w:pStyle w:val="Corpodetexto"/>
        <w:spacing w:before="3"/>
        <w:rPr>
          <w:sz w:val="28"/>
        </w:rPr>
      </w:pPr>
    </w:p>
    <w:p w14:paraId="0635A19E" w14:textId="230582C4" w:rsidR="009E4347" w:rsidRDefault="009E4347">
      <w:pPr>
        <w:pStyle w:val="Corpodetexto"/>
        <w:spacing w:line="302" w:lineRule="auto"/>
        <w:ind w:left="2304" w:right="229"/>
        <w:jc w:val="both"/>
        <w:rPr>
          <w:rFonts w:ascii="Arial" w:hAnsi="Arial"/>
          <w:b/>
        </w:rPr>
      </w:pPr>
      <w:r>
        <w:rPr>
          <w:rFonts w:ascii="Arial" w:hAnsi="Arial"/>
          <w:b/>
        </w:rPr>
        <w:t>Parágrafo 3º</w:t>
      </w:r>
      <w:r w:rsidR="00F77483">
        <w:rPr>
          <w:rFonts w:ascii="Arial" w:hAnsi="Arial"/>
          <w:b/>
        </w:rPr>
        <w:t xml:space="preserve"> </w:t>
      </w:r>
      <w:r w:rsidR="00F77483" w:rsidRPr="00F77483">
        <w:rPr>
          <w:rFonts w:ascii="Arial" w:hAnsi="Arial"/>
          <w:bCs/>
        </w:rPr>
        <w:t>O envio de informações por meio eletrônico dependerá de autorização do Cotista, cabendo à Administradora a responsabilidade pela guarda da referida autorização</w:t>
      </w:r>
      <w:r w:rsidR="00F77483">
        <w:rPr>
          <w:rFonts w:ascii="Arial" w:hAnsi="Arial"/>
          <w:bCs/>
        </w:rPr>
        <w:t>.</w:t>
      </w:r>
      <w:r w:rsidR="00F77483">
        <w:rPr>
          <w:rFonts w:ascii="Arial" w:hAnsi="Arial"/>
          <w:b/>
        </w:rPr>
        <w:t xml:space="preserve"> </w:t>
      </w:r>
    </w:p>
    <w:p w14:paraId="106F9075" w14:textId="77777777" w:rsidR="00F77483" w:rsidRDefault="00F77483">
      <w:pPr>
        <w:pStyle w:val="Corpodetexto"/>
        <w:spacing w:line="302" w:lineRule="auto"/>
        <w:ind w:left="2304" w:right="229"/>
        <w:jc w:val="both"/>
        <w:rPr>
          <w:rFonts w:ascii="Arial" w:hAnsi="Arial"/>
          <w:b/>
        </w:rPr>
      </w:pPr>
    </w:p>
    <w:p w14:paraId="3F906302" w14:textId="66131C68" w:rsidR="00145F6F" w:rsidRDefault="002112C1">
      <w:pPr>
        <w:pStyle w:val="Corpodetexto"/>
        <w:spacing w:line="302" w:lineRule="auto"/>
        <w:ind w:left="2304" w:right="229"/>
        <w:jc w:val="both"/>
      </w:pPr>
      <w:r>
        <w:rPr>
          <w:rFonts w:ascii="Arial" w:hAnsi="Arial"/>
          <w:b/>
        </w:rPr>
        <w:t xml:space="preserve">Parágrafo </w:t>
      </w:r>
      <w:r w:rsidR="009E4347">
        <w:rPr>
          <w:rFonts w:ascii="Arial" w:hAnsi="Arial"/>
          <w:b/>
        </w:rPr>
        <w:t>4</w:t>
      </w:r>
      <w:r>
        <w:rPr>
          <w:rFonts w:ascii="Arial" w:hAnsi="Arial"/>
          <w:b/>
        </w:rPr>
        <w:t xml:space="preserve">º </w:t>
      </w:r>
      <w:r>
        <w:t>Caso de interesse do Cotista e mediante solicitação formal e prévia,</w:t>
      </w:r>
      <w:r>
        <w:rPr>
          <w:spacing w:val="-59"/>
        </w:rPr>
        <w:t xml:space="preserve"> </w:t>
      </w:r>
      <w:r>
        <w:t>com antecedência mínima razoável ao atendimento do pedido, as informações e</w:t>
      </w:r>
      <w:r>
        <w:rPr>
          <w:spacing w:val="1"/>
        </w:rPr>
        <w:t xml:space="preserve"> </w:t>
      </w:r>
      <w:r>
        <w:t>documentos</w:t>
      </w:r>
      <w:r>
        <w:rPr>
          <w:spacing w:val="-3"/>
        </w:rPr>
        <w:t xml:space="preserve"> </w:t>
      </w:r>
      <w:r>
        <w:t>poderão</w:t>
      </w:r>
      <w:r>
        <w:rPr>
          <w:spacing w:val="-5"/>
        </w:rPr>
        <w:t xml:space="preserve"> </w:t>
      </w:r>
      <w:r>
        <w:t>ser</w:t>
      </w:r>
      <w:r>
        <w:rPr>
          <w:spacing w:val="-4"/>
        </w:rPr>
        <w:t xml:space="preserve"> </w:t>
      </w:r>
      <w:r>
        <w:t>enviados</w:t>
      </w:r>
      <w:r>
        <w:rPr>
          <w:spacing w:val="-3"/>
        </w:rPr>
        <w:t xml:space="preserve"> </w:t>
      </w:r>
      <w:r>
        <w:t>por</w:t>
      </w:r>
      <w:r>
        <w:rPr>
          <w:spacing w:val="-3"/>
        </w:rPr>
        <w:t xml:space="preserve"> </w:t>
      </w:r>
      <w:r>
        <w:t>meio</w:t>
      </w:r>
      <w:r>
        <w:rPr>
          <w:spacing w:val="-7"/>
        </w:rPr>
        <w:t xml:space="preserve"> </w:t>
      </w:r>
      <w:r>
        <w:t>físico</w:t>
      </w:r>
      <w:r>
        <w:rPr>
          <w:spacing w:val="-3"/>
        </w:rPr>
        <w:t xml:space="preserve"> </w:t>
      </w:r>
      <w:r>
        <w:t>ao</w:t>
      </w:r>
      <w:r>
        <w:rPr>
          <w:spacing w:val="-2"/>
        </w:rPr>
        <w:t xml:space="preserve"> </w:t>
      </w:r>
      <w:r>
        <w:t>Cotista</w:t>
      </w:r>
      <w:r>
        <w:rPr>
          <w:spacing w:val="-7"/>
        </w:rPr>
        <w:t xml:space="preserve"> </w:t>
      </w:r>
      <w:r>
        <w:t>que</w:t>
      </w:r>
      <w:r>
        <w:rPr>
          <w:spacing w:val="-7"/>
        </w:rPr>
        <w:t xml:space="preserve"> </w:t>
      </w:r>
      <w:r>
        <w:t>fez</w:t>
      </w:r>
      <w:r>
        <w:rPr>
          <w:spacing w:val="-5"/>
        </w:rPr>
        <w:t xml:space="preserve"> </w:t>
      </w:r>
      <w:r>
        <w:t>a</w:t>
      </w:r>
      <w:r>
        <w:rPr>
          <w:spacing w:val="-4"/>
        </w:rPr>
        <w:t xml:space="preserve"> </w:t>
      </w:r>
      <w:r>
        <w:t>solicitação,</w:t>
      </w:r>
      <w:r>
        <w:rPr>
          <w:spacing w:val="-59"/>
        </w:rPr>
        <w:t xml:space="preserve"> </w:t>
      </w:r>
      <w:r>
        <w:t>hipótese na qual todos os custos de envio serão suportados exclusivamente e</w:t>
      </w:r>
      <w:r>
        <w:rPr>
          <w:spacing w:val="1"/>
        </w:rPr>
        <w:t xml:space="preserve"> </w:t>
      </w:r>
      <w:r>
        <w:t>antecipadamente,</w:t>
      </w:r>
      <w:r>
        <w:rPr>
          <w:spacing w:val="-2"/>
        </w:rPr>
        <w:t xml:space="preserve"> </w:t>
      </w:r>
      <w:r>
        <w:t>pelo Fundo</w:t>
      </w:r>
      <w:r>
        <w:rPr>
          <w:spacing w:val="-1"/>
        </w:rPr>
        <w:t xml:space="preserve"> </w:t>
      </w:r>
      <w:r>
        <w:t>e/ou</w:t>
      </w:r>
      <w:r>
        <w:rPr>
          <w:spacing w:val="-2"/>
        </w:rPr>
        <w:t xml:space="preserve"> </w:t>
      </w:r>
      <w:r>
        <w:t>pelo</w:t>
      </w:r>
      <w:r>
        <w:rPr>
          <w:spacing w:val="-1"/>
        </w:rPr>
        <w:t xml:space="preserve"> </w:t>
      </w:r>
      <w:r>
        <w:t>Cotista</w:t>
      </w:r>
      <w:r>
        <w:rPr>
          <w:spacing w:val="-2"/>
        </w:rPr>
        <w:t xml:space="preserve"> </w:t>
      </w:r>
      <w:r>
        <w:t>que</w:t>
      </w:r>
      <w:r>
        <w:rPr>
          <w:spacing w:val="-3"/>
        </w:rPr>
        <w:t xml:space="preserve"> </w:t>
      </w:r>
      <w:r>
        <w:t>fizer</w:t>
      </w:r>
      <w:r>
        <w:rPr>
          <w:spacing w:val="1"/>
        </w:rPr>
        <w:t xml:space="preserve"> </w:t>
      </w:r>
      <w:r>
        <w:t>a</w:t>
      </w:r>
      <w:r>
        <w:rPr>
          <w:spacing w:val="-3"/>
        </w:rPr>
        <w:t xml:space="preserve"> </w:t>
      </w:r>
      <w:r>
        <w:t>solicitação.</w:t>
      </w:r>
    </w:p>
    <w:p w14:paraId="213326C9" w14:textId="77777777" w:rsidR="00145F6F" w:rsidRDefault="00145F6F">
      <w:pPr>
        <w:pStyle w:val="Corpodetexto"/>
        <w:spacing w:before="7"/>
        <w:rPr>
          <w:sz w:val="28"/>
        </w:rPr>
      </w:pPr>
    </w:p>
    <w:p w14:paraId="4263A571" w14:textId="0E7AC9A0" w:rsidR="00145F6F" w:rsidRDefault="002112C1">
      <w:pPr>
        <w:pStyle w:val="Corpodetexto"/>
        <w:tabs>
          <w:tab w:val="left" w:pos="2304"/>
        </w:tabs>
        <w:spacing w:line="302" w:lineRule="auto"/>
        <w:ind w:left="2304" w:right="233" w:hanging="1801"/>
        <w:jc w:val="both"/>
      </w:pPr>
      <w:r>
        <w:rPr>
          <w:rFonts w:ascii="Arial" w:hAnsi="Arial"/>
          <w:b/>
        </w:rPr>
        <w:t>Artigo</w:t>
      </w:r>
      <w:r>
        <w:rPr>
          <w:rFonts w:ascii="Arial" w:hAnsi="Arial"/>
          <w:b/>
          <w:spacing w:val="-2"/>
        </w:rPr>
        <w:t xml:space="preserve"> </w:t>
      </w:r>
      <w:r>
        <w:rPr>
          <w:rFonts w:ascii="Arial" w:hAnsi="Arial"/>
          <w:b/>
        </w:rPr>
        <w:t>7</w:t>
      </w:r>
      <w:r w:rsidR="00B41A0E">
        <w:rPr>
          <w:rFonts w:ascii="Arial" w:hAnsi="Arial"/>
          <w:b/>
        </w:rPr>
        <w:t>4</w:t>
      </w:r>
      <w:r>
        <w:rPr>
          <w:rFonts w:ascii="Arial" w:hAnsi="Arial"/>
          <w:b/>
        </w:rPr>
        <w:t>.</w:t>
      </w:r>
      <w:r>
        <w:rPr>
          <w:rFonts w:ascii="Arial" w:hAnsi="Arial"/>
          <w:b/>
        </w:rPr>
        <w:tab/>
      </w:r>
      <w:r>
        <w:t>Caso</w:t>
      </w:r>
      <w:r>
        <w:rPr>
          <w:spacing w:val="42"/>
        </w:rPr>
        <w:t xml:space="preserve"> </w:t>
      </w:r>
      <w:r>
        <w:t>o</w:t>
      </w:r>
      <w:r>
        <w:rPr>
          <w:spacing w:val="40"/>
        </w:rPr>
        <w:t xml:space="preserve"> </w:t>
      </w:r>
      <w:r>
        <w:t>Cotista</w:t>
      </w:r>
      <w:r>
        <w:rPr>
          <w:spacing w:val="39"/>
        </w:rPr>
        <w:t xml:space="preserve"> </w:t>
      </w:r>
      <w:r>
        <w:t>não</w:t>
      </w:r>
      <w:r>
        <w:rPr>
          <w:spacing w:val="37"/>
        </w:rPr>
        <w:t xml:space="preserve"> </w:t>
      </w:r>
      <w:r>
        <w:t>tenha</w:t>
      </w:r>
      <w:r>
        <w:rPr>
          <w:spacing w:val="42"/>
        </w:rPr>
        <w:t xml:space="preserve"> </w:t>
      </w:r>
      <w:r>
        <w:t>comunicado</w:t>
      </w:r>
      <w:r>
        <w:rPr>
          <w:spacing w:val="42"/>
        </w:rPr>
        <w:t xml:space="preserve"> </w:t>
      </w:r>
      <w:r>
        <w:t>a</w:t>
      </w:r>
      <w:r>
        <w:rPr>
          <w:spacing w:val="39"/>
        </w:rPr>
        <w:t xml:space="preserve"> </w:t>
      </w:r>
      <w:r>
        <w:t>Administradora</w:t>
      </w:r>
      <w:r>
        <w:rPr>
          <w:spacing w:val="40"/>
        </w:rPr>
        <w:t xml:space="preserve"> </w:t>
      </w:r>
      <w:r>
        <w:t>a</w:t>
      </w:r>
      <w:r>
        <w:rPr>
          <w:spacing w:val="40"/>
        </w:rPr>
        <w:t xml:space="preserve"> </w:t>
      </w:r>
      <w:r>
        <w:t>atualização</w:t>
      </w:r>
      <w:r>
        <w:rPr>
          <w:spacing w:val="43"/>
        </w:rPr>
        <w:t xml:space="preserve"> </w:t>
      </w:r>
      <w:r>
        <w:t>de</w:t>
      </w:r>
      <w:r>
        <w:rPr>
          <w:spacing w:val="39"/>
        </w:rPr>
        <w:t xml:space="preserve"> </w:t>
      </w:r>
      <w:r>
        <w:t>seu</w:t>
      </w:r>
      <w:r>
        <w:rPr>
          <w:spacing w:val="-59"/>
        </w:rPr>
        <w:t xml:space="preserve"> </w:t>
      </w:r>
      <w:r>
        <w:t>endereço</w:t>
      </w:r>
      <w:r>
        <w:rPr>
          <w:spacing w:val="1"/>
        </w:rPr>
        <w:t xml:space="preserve"> </w:t>
      </w:r>
      <w:r>
        <w:t>físico</w:t>
      </w:r>
      <w:r>
        <w:rPr>
          <w:spacing w:val="1"/>
        </w:rPr>
        <w:t xml:space="preserve"> </w:t>
      </w:r>
      <w:r>
        <w:t>ou</w:t>
      </w:r>
      <w:r>
        <w:rPr>
          <w:spacing w:val="1"/>
        </w:rPr>
        <w:t xml:space="preserve"> </w:t>
      </w:r>
      <w:r>
        <w:t>eletrônico,</w:t>
      </w:r>
      <w:r>
        <w:rPr>
          <w:spacing w:val="1"/>
        </w:rPr>
        <w:t xml:space="preserve"> </w:t>
      </w:r>
      <w:r>
        <w:t>a</w:t>
      </w:r>
      <w:r>
        <w:rPr>
          <w:spacing w:val="1"/>
        </w:rPr>
        <w:t xml:space="preserve"> </w:t>
      </w:r>
      <w:r>
        <w:t>Administradora</w:t>
      </w:r>
      <w:r>
        <w:rPr>
          <w:spacing w:val="1"/>
        </w:rPr>
        <w:t xml:space="preserve"> </w:t>
      </w:r>
      <w:r>
        <w:t>ficará,</w:t>
      </w:r>
      <w:r>
        <w:rPr>
          <w:spacing w:val="1"/>
        </w:rPr>
        <w:t xml:space="preserve"> </w:t>
      </w:r>
      <w:r>
        <w:t>nos</w:t>
      </w:r>
      <w:r>
        <w:rPr>
          <w:spacing w:val="1"/>
        </w:rPr>
        <w:t xml:space="preserve"> </w:t>
      </w:r>
      <w:r>
        <w:t>termos</w:t>
      </w:r>
      <w:r>
        <w:rPr>
          <w:spacing w:val="1"/>
        </w:rPr>
        <w:t xml:space="preserve"> </w:t>
      </w:r>
      <w:r>
        <w:t>da</w:t>
      </w:r>
      <w:r>
        <w:rPr>
          <w:spacing w:val="1"/>
        </w:rPr>
        <w:t xml:space="preserve"> </w:t>
      </w:r>
      <w:r>
        <w:t>regulamentação</w:t>
      </w:r>
      <w:r>
        <w:rPr>
          <w:spacing w:val="1"/>
        </w:rPr>
        <w:t xml:space="preserve"> </w:t>
      </w:r>
      <w:r>
        <w:t>aplicável,</w:t>
      </w:r>
      <w:r>
        <w:rPr>
          <w:spacing w:val="1"/>
        </w:rPr>
        <w:t xml:space="preserve"> </w:t>
      </w:r>
      <w:r>
        <w:t>exonerada</w:t>
      </w:r>
      <w:r>
        <w:rPr>
          <w:spacing w:val="1"/>
        </w:rPr>
        <w:t xml:space="preserve"> </w:t>
      </w:r>
      <w:r>
        <w:t>do</w:t>
      </w:r>
      <w:r>
        <w:rPr>
          <w:spacing w:val="1"/>
        </w:rPr>
        <w:t xml:space="preserve"> </w:t>
      </w:r>
      <w:r>
        <w:t>dever</w:t>
      </w:r>
      <w:r>
        <w:rPr>
          <w:spacing w:val="1"/>
        </w:rPr>
        <w:t xml:space="preserve"> </w:t>
      </w:r>
      <w:r>
        <w:t>de</w:t>
      </w:r>
      <w:r>
        <w:rPr>
          <w:spacing w:val="1"/>
        </w:rPr>
        <w:t xml:space="preserve"> </w:t>
      </w:r>
      <w:r>
        <w:t>envio</w:t>
      </w:r>
      <w:r>
        <w:rPr>
          <w:spacing w:val="1"/>
        </w:rPr>
        <w:t xml:space="preserve"> </w:t>
      </w:r>
      <w:r>
        <w:t>das</w:t>
      </w:r>
      <w:r>
        <w:rPr>
          <w:spacing w:val="1"/>
        </w:rPr>
        <w:t xml:space="preserve"> </w:t>
      </w:r>
      <w:r>
        <w:t>informações</w:t>
      </w:r>
      <w:r>
        <w:rPr>
          <w:spacing w:val="1"/>
        </w:rPr>
        <w:t xml:space="preserve"> </w:t>
      </w:r>
      <w:r>
        <w:t>e</w:t>
      </w:r>
      <w:r>
        <w:rPr>
          <w:spacing w:val="1"/>
        </w:rPr>
        <w:t xml:space="preserve"> </w:t>
      </w:r>
      <w:r>
        <w:t>comunicações,</w:t>
      </w:r>
      <w:r>
        <w:rPr>
          <w:spacing w:val="-8"/>
        </w:rPr>
        <w:t xml:space="preserve"> </w:t>
      </w:r>
      <w:r>
        <w:t>a</w:t>
      </w:r>
      <w:r>
        <w:rPr>
          <w:spacing w:val="-9"/>
        </w:rPr>
        <w:t xml:space="preserve"> </w:t>
      </w:r>
      <w:r>
        <w:t>partir</w:t>
      </w:r>
      <w:r>
        <w:rPr>
          <w:spacing w:val="-8"/>
        </w:rPr>
        <w:t xml:space="preserve"> </w:t>
      </w:r>
      <w:r>
        <w:t>da</w:t>
      </w:r>
      <w:r>
        <w:rPr>
          <w:spacing w:val="-6"/>
        </w:rPr>
        <w:t xml:space="preserve"> </w:t>
      </w:r>
      <w:r>
        <w:t>primeira</w:t>
      </w:r>
      <w:r>
        <w:rPr>
          <w:spacing w:val="-7"/>
        </w:rPr>
        <w:t xml:space="preserve"> </w:t>
      </w:r>
      <w:r>
        <w:t>correspondência</w:t>
      </w:r>
      <w:r>
        <w:rPr>
          <w:spacing w:val="-9"/>
        </w:rPr>
        <w:t xml:space="preserve"> </w:t>
      </w:r>
      <w:r>
        <w:t>que</w:t>
      </w:r>
      <w:r>
        <w:rPr>
          <w:spacing w:val="-9"/>
        </w:rPr>
        <w:t xml:space="preserve"> </w:t>
      </w:r>
      <w:r>
        <w:t>houver</w:t>
      </w:r>
      <w:r>
        <w:rPr>
          <w:spacing w:val="-8"/>
        </w:rPr>
        <w:t xml:space="preserve"> </w:t>
      </w:r>
      <w:r>
        <w:t>sido</w:t>
      </w:r>
      <w:r>
        <w:rPr>
          <w:spacing w:val="-7"/>
        </w:rPr>
        <w:t xml:space="preserve"> </w:t>
      </w:r>
      <w:r>
        <w:t>devolvida</w:t>
      </w:r>
      <w:r>
        <w:rPr>
          <w:spacing w:val="-7"/>
        </w:rPr>
        <w:t xml:space="preserve"> </w:t>
      </w:r>
      <w:r>
        <w:t>por</w:t>
      </w:r>
      <w:r>
        <w:rPr>
          <w:spacing w:val="-58"/>
        </w:rPr>
        <w:t xml:space="preserve"> </w:t>
      </w:r>
      <w:r>
        <w:t>incorreção</w:t>
      </w:r>
      <w:r>
        <w:rPr>
          <w:spacing w:val="-3"/>
        </w:rPr>
        <w:t xml:space="preserve"> </w:t>
      </w:r>
      <w:r>
        <w:t>no endereço</w:t>
      </w:r>
      <w:r>
        <w:rPr>
          <w:spacing w:val="-2"/>
        </w:rPr>
        <w:t xml:space="preserve"> </w:t>
      </w:r>
      <w:r>
        <w:t>declarado.</w:t>
      </w:r>
    </w:p>
    <w:p w14:paraId="7AC2BACD" w14:textId="77777777" w:rsidR="000B41AB" w:rsidRDefault="000B41AB">
      <w:pPr>
        <w:pStyle w:val="Corpodetexto"/>
        <w:tabs>
          <w:tab w:val="left" w:pos="2304"/>
        </w:tabs>
        <w:spacing w:line="302" w:lineRule="auto"/>
        <w:ind w:left="2304" w:right="233" w:hanging="1801"/>
        <w:jc w:val="both"/>
      </w:pPr>
    </w:p>
    <w:p w14:paraId="60EDFEDB" w14:textId="7BC98E09" w:rsidR="000B41AB" w:rsidRDefault="000B41AB">
      <w:pPr>
        <w:pStyle w:val="Corpodetexto"/>
        <w:tabs>
          <w:tab w:val="left" w:pos="2304"/>
        </w:tabs>
        <w:spacing w:line="302" w:lineRule="auto"/>
        <w:ind w:left="2304" w:right="233" w:hanging="1801"/>
        <w:jc w:val="both"/>
      </w:pPr>
      <w:r>
        <w:tab/>
      </w:r>
      <w:r w:rsidRPr="000B41AB">
        <w:rPr>
          <w:b/>
          <w:bCs/>
        </w:rPr>
        <w:t>Parágrafo Único</w:t>
      </w:r>
      <w:r>
        <w:rPr>
          <w:b/>
          <w:bCs/>
        </w:rPr>
        <w:t>.</w:t>
      </w:r>
      <w:r>
        <w:t xml:space="preserve"> A Administradora preservará a correspondência devolvida ou seu registro eletrônico enquanto o Cotista não efetuar o resgate ou amortização total de suas Cotas, sem prejuízo ao disposto no Capítulo </w:t>
      </w:r>
      <w:r w:rsidR="0087512E">
        <w:t>XV</w:t>
      </w:r>
      <w:r>
        <w:t xml:space="preserve"> deste Regulamento.</w:t>
      </w:r>
    </w:p>
    <w:p w14:paraId="03CEB147" w14:textId="77777777" w:rsidR="00145F6F" w:rsidRDefault="00145F6F">
      <w:pPr>
        <w:pStyle w:val="Corpodetexto"/>
        <w:spacing w:before="5"/>
        <w:rPr>
          <w:sz w:val="28"/>
        </w:rPr>
      </w:pPr>
    </w:p>
    <w:p w14:paraId="2B73A060" w14:textId="668C9D1F" w:rsidR="00145F6F" w:rsidRDefault="002112C1">
      <w:pPr>
        <w:pStyle w:val="Corpodetexto"/>
        <w:tabs>
          <w:tab w:val="left" w:pos="2304"/>
        </w:tabs>
        <w:spacing w:line="302" w:lineRule="auto"/>
        <w:ind w:left="2304" w:right="229" w:hanging="1866"/>
        <w:jc w:val="both"/>
      </w:pPr>
      <w:r>
        <w:rPr>
          <w:rFonts w:ascii="Arial" w:hAnsi="Arial"/>
          <w:b/>
        </w:rPr>
        <w:t>Artigo</w:t>
      </w:r>
      <w:r>
        <w:rPr>
          <w:rFonts w:ascii="Arial" w:hAnsi="Arial"/>
          <w:b/>
          <w:spacing w:val="-1"/>
        </w:rPr>
        <w:t xml:space="preserve"> </w:t>
      </w:r>
      <w:r w:rsidR="006F7943">
        <w:rPr>
          <w:rFonts w:ascii="Arial" w:hAnsi="Arial"/>
          <w:b/>
        </w:rPr>
        <w:t>7</w:t>
      </w:r>
      <w:r w:rsidR="00B41A0E">
        <w:rPr>
          <w:rFonts w:ascii="Arial" w:hAnsi="Arial"/>
          <w:b/>
        </w:rPr>
        <w:t>5</w:t>
      </w:r>
      <w:r>
        <w:rPr>
          <w:rFonts w:ascii="Arial" w:hAnsi="Arial"/>
          <w:b/>
        </w:rPr>
        <w:t>.</w:t>
      </w:r>
      <w:r>
        <w:rPr>
          <w:rFonts w:ascii="Arial" w:hAnsi="Arial"/>
          <w:b/>
        </w:rPr>
        <w:tab/>
      </w:r>
      <w:r>
        <w:t>A</w:t>
      </w:r>
      <w:r>
        <w:rPr>
          <w:spacing w:val="-2"/>
        </w:rPr>
        <w:t xml:space="preserve"> </w:t>
      </w:r>
      <w:r>
        <w:t>parte</w:t>
      </w:r>
      <w:r>
        <w:rPr>
          <w:spacing w:val="-8"/>
        </w:rPr>
        <w:t xml:space="preserve"> </w:t>
      </w:r>
      <w:r>
        <w:t>geral</w:t>
      </w:r>
      <w:r>
        <w:rPr>
          <w:spacing w:val="-2"/>
        </w:rPr>
        <w:t xml:space="preserve"> </w:t>
      </w:r>
      <w:r>
        <w:t>deste</w:t>
      </w:r>
      <w:r>
        <w:rPr>
          <w:spacing w:val="-3"/>
        </w:rPr>
        <w:t xml:space="preserve"> </w:t>
      </w:r>
      <w:r>
        <w:t>Regulamento,</w:t>
      </w:r>
      <w:r>
        <w:rPr>
          <w:spacing w:val="-3"/>
        </w:rPr>
        <w:t xml:space="preserve"> </w:t>
      </w:r>
      <w:r>
        <w:t>bem</w:t>
      </w:r>
      <w:r>
        <w:rPr>
          <w:spacing w:val="-4"/>
        </w:rPr>
        <w:t xml:space="preserve"> </w:t>
      </w:r>
      <w:r>
        <w:t>como</w:t>
      </w:r>
      <w:r>
        <w:rPr>
          <w:spacing w:val="-2"/>
        </w:rPr>
        <w:t xml:space="preserve"> </w:t>
      </w:r>
      <w:r>
        <w:t>seu</w:t>
      </w:r>
      <w:r>
        <w:rPr>
          <w:spacing w:val="-6"/>
        </w:rPr>
        <w:t xml:space="preserve"> </w:t>
      </w:r>
      <w:r>
        <w:t>Anexo</w:t>
      </w:r>
      <w:r w:rsidR="00E814C5">
        <w:t xml:space="preserve"> e os respectivos Suplementos</w:t>
      </w:r>
      <w:r>
        <w:t xml:space="preserve"> são</w:t>
      </w:r>
      <w:r>
        <w:rPr>
          <w:spacing w:val="-3"/>
        </w:rPr>
        <w:t xml:space="preserve"> </w:t>
      </w:r>
      <w:r>
        <w:t>partes</w:t>
      </w:r>
      <w:r>
        <w:rPr>
          <w:spacing w:val="-2"/>
        </w:rPr>
        <w:t xml:space="preserve"> </w:t>
      </w:r>
      <w:r>
        <w:t>integrantes</w:t>
      </w:r>
      <w:r>
        <w:rPr>
          <w:spacing w:val="-2"/>
        </w:rPr>
        <w:t xml:space="preserve"> </w:t>
      </w:r>
      <w:r>
        <w:t>d</w:t>
      </w:r>
      <w:r w:rsidR="00E814C5">
        <w:t>o</w:t>
      </w:r>
      <w:r>
        <w:rPr>
          <w:spacing w:val="-2"/>
        </w:rPr>
        <w:t xml:space="preserve"> </w:t>
      </w:r>
      <w:r>
        <w:t>mesmo</w:t>
      </w:r>
      <w:r>
        <w:rPr>
          <w:spacing w:val="-1"/>
        </w:rPr>
        <w:t xml:space="preserve"> </w:t>
      </w:r>
      <w:r>
        <w:t>documento,</w:t>
      </w:r>
      <w:r>
        <w:rPr>
          <w:spacing w:val="-4"/>
        </w:rPr>
        <w:t xml:space="preserve"> </w:t>
      </w:r>
      <w:r>
        <w:t>devendo,</w:t>
      </w:r>
      <w:r>
        <w:rPr>
          <w:spacing w:val="2"/>
        </w:rPr>
        <w:t xml:space="preserve"> </w:t>
      </w:r>
      <w:r>
        <w:t>assim,</w:t>
      </w:r>
      <w:r>
        <w:rPr>
          <w:spacing w:val="-2"/>
        </w:rPr>
        <w:t xml:space="preserve"> </w:t>
      </w:r>
      <w:r>
        <w:t>serem</w:t>
      </w:r>
      <w:r>
        <w:rPr>
          <w:spacing w:val="-2"/>
        </w:rPr>
        <w:t xml:space="preserve"> </w:t>
      </w:r>
      <w:r>
        <w:t>interpretados</w:t>
      </w:r>
      <w:r>
        <w:rPr>
          <w:spacing w:val="-3"/>
        </w:rPr>
        <w:t xml:space="preserve"> </w:t>
      </w:r>
      <w:r>
        <w:t>conjuntamente.</w:t>
      </w:r>
    </w:p>
    <w:p w14:paraId="0DDC4377" w14:textId="77777777" w:rsidR="00145F6F" w:rsidRDefault="00145F6F">
      <w:pPr>
        <w:pStyle w:val="Corpodetexto"/>
        <w:spacing w:before="2"/>
        <w:rPr>
          <w:sz w:val="28"/>
        </w:rPr>
      </w:pPr>
    </w:p>
    <w:p w14:paraId="5614F5BC" w14:textId="77777777" w:rsidR="00145F6F" w:rsidRDefault="002112C1">
      <w:pPr>
        <w:pStyle w:val="Corpodetexto"/>
        <w:spacing w:before="1" w:line="302" w:lineRule="auto"/>
        <w:ind w:left="2304" w:right="236"/>
        <w:jc w:val="both"/>
      </w:pPr>
      <w:r>
        <w:rPr>
          <w:rFonts w:ascii="Arial" w:hAnsi="Arial"/>
          <w:b/>
        </w:rPr>
        <w:lastRenderedPageBreak/>
        <w:t xml:space="preserve">Parágrafo Único </w:t>
      </w:r>
      <w:r>
        <w:t>Em caso de conflito entre as disposições da parte geral do</w:t>
      </w:r>
      <w:r>
        <w:rPr>
          <w:spacing w:val="1"/>
        </w:rPr>
        <w:t xml:space="preserve"> </w:t>
      </w:r>
      <w:r>
        <w:t>Regulamento</w:t>
      </w:r>
      <w:r>
        <w:rPr>
          <w:spacing w:val="4"/>
        </w:rPr>
        <w:t xml:space="preserve"> </w:t>
      </w:r>
      <w:r>
        <w:t>e</w:t>
      </w:r>
      <w:r>
        <w:rPr>
          <w:spacing w:val="1"/>
        </w:rPr>
        <w:t xml:space="preserve"> </w:t>
      </w:r>
      <w:r>
        <w:t>dos</w:t>
      </w:r>
      <w:r>
        <w:rPr>
          <w:spacing w:val="2"/>
        </w:rPr>
        <w:t xml:space="preserve"> </w:t>
      </w:r>
      <w:r>
        <w:t>Anexos,</w:t>
      </w:r>
      <w:r>
        <w:rPr>
          <w:spacing w:val="5"/>
        </w:rPr>
        <w:t xml:space="preserve"> </w:t>
      </w:r>
      <w:r>
        <w:t>deverá</w:t>
      </w:r>
      <w:r>
        <w:rPr>
          <w:spacing w:val="4"/>
        </w:rPr>
        <w:t xml:space="preserve"> </w:t>
      </w:r>
      <w:r>
        <w:t>prevalecer</w:t>
      </w:r>
      <w:r>
        <w:rPr>
          <w:spacing w:val="5"/>
        </w:rPr>
        <w:t xml:space="preserve"> </w:t>
      </w:r>
      <w:r>
        <w:t>as</w:t>
      </w:r>
      <w:r>
        <w:rPr>
          <w:spacing w:val="1"/>
        </w:rPr>
        <w:t xml:space="preserve"> </w:t>
      </w:r>
      <w:r>
        <w:t>regras</w:t>
      </w:r>
      <w:r>
        <w:rPr>
          <w:spacing w:val="2"/>
        </w:rPr>
        <w:t xml:space="preserve"> </w:t>
      </w:r>
      <w:r>
        <w:t>da</w:t>
      </w:r>
      <w:r>
        <w:rPr>
          <w:spacing w:val="4"/>
        </w:rPr>
        <w:t xml:space="preserve"> </w:t>
      </w:r>
      <w:r>
        <w:t>parte</w:t>
      </w:r>
      <w:r>
        <w:rPr>
          <w:spacing w:val="59"/>
        </w:rPr>
        <w:t xml:space="preserve"> </w:t>
      </w:r>
      <w:r>
        <w:t>geral</w:t>
      </w:r>
      <w:r>
        <w:rPr>
          <w:spacing w:val="3"/>
        </w:rPr>
        <w:t xml:space="preserve"> </w:t>
      </w:r>
      <w:r>
        <w:t>do</w:t>
      </w:r>
    </w:p>
    <w:p w14:paraId="6B496ED7" w14:textId="77777777" w:rsidR="00145F6F" w:rsidRDefault="002112C1">
      <w:pPr>
        <w:pStyle w:val="Corpodetexto"/>
        <w:spacing w:before="46"/>
        <w:ind w:left="2304"/>
      </w:pPr>
      <w:r>
        <w:t>Regulamento.</w:t>
      </w:r>
    </w:p>
    <w:p w14:paraId="4A83FD45" w14:textId="77777777" w:rsidR="007F5EF3" w:rsidRDefault="007F5EF3">
      <w:pPr>
        <w:pStyle w:val="Corpodetexto"/>
        <w:spacing w:before="46"/>
        <w:ind w:left="2304"/>
      </w:pPr>
    </w:p>
    <w:p w14:paraId="17CDBCD1" w14:textId="77777777" w:rsidR="006F7943" w:rsidRDefault="006F7943" w:rsidP="007F5EF3">
      <w:pPr>
        <w:pStyle w:val="Corpodetexto"/>
        <w:tabs>
          <w:tab w:val="left" w:pos="2304"/>
        </w:tabs>
        <w:rPr>
          <w:rFonts w:ascii="Arial" w:hAnsi="Arial"/>
          <w:b/>
        </w:rPr>
      </w:pPr>
    </w:p>
    <w:p w14:paraId="333AFAE6" w14:textId="0430D59C" w:rsidR="00145F6F" w:rsidRDefault="002112C1">
      <w:pPr>
        <w:pStyle w:val="Corpodetexto"/>
        <w:tabs>
          <w:tab w:val="left" w:pos="2304"/>
        </w:tabs>
        <w:ind w:left="439"/>
      </w:pPr>
      <w:r>
        <w:rPr>
          <w:rFonts w:ascii="Arial" w:hAnsi="Arial"/>
          <w:b/>
        </w:rPr>
        <w:t>Artigo</w:t>
      </w:r>
      <w:r>
        <w:rPr>
          <w:rFonts w:ascii="Arial" w:hAnsi="Arial"/>
          <w:b/>
          <w:spacing w:val="-1"/>
        </w:rPr>
        <w:t xml:space="preserve"> </w:t>
      </w:r>
      <w:r w:rsidR="006265EA">
        <w:rPr>
          <w:rFonts w:ascii="Arial" w:hAnsi="Arial"/>
          <w:b/>
        </w:rPr>
        <w:t>7</w:t>
      </w:r>
      <w:r w:rsidR="00B41A0E">
        <w:rPr>
          <w:rFonts w:ascii="Arial" w:hAnsi="Arial"/>
          <w:b/>
        </w:rPr>
        <w:t>6</w:t>
      </w:r>
      <w:r>
        <w:rPr>
          <w:rFonts w:ascii="Arial" w:hAnsi="Arial"/>
          <w:b/>
        </w:rPr>
        <w:t>.</w:t>
      </w:r>
      <w:r>
        <w:rPr>
          <w:rFonts w:ascii="Arial" w:hAnsi="Arial"/>
          <w:b/>
        </w:rPr>
        <w:tab/>
      </w:r>
      <w:r>
        <w:t>Este</w:t>
      </w:r>
      <w:r>
        <w:rPr>
          <w:spacing w:val="-1"/>
        </w:rPr>
        <w:t xml:space="preserve"> </w:t>
      </w:r>
      <w:r>
        <w:t>Regulamento</w:t>
      </w:r>
      <w:r>
        <w:rPr>
          <w:spacing w:val="-2"/>
        </w:rPr>
        <w:t xml:space="preserve"> </w:t>
      </w:r>
      <w:r>
        <w:t>será</w:t>
      </w:r>
      <w:r>
        <w:rPr>
          <w:spacing w:val="-4"/>
        </w:rPr>
        <w:t xml:space="preserve"> </w:t>
      </w:r>
      <w:r>
        <w:t>regido</w:t>
      </w:r>
      <w:r>
        <w:rPr>
          <w:spacing w:val="-1"/>
        </w:rPr>
        <w:t xml:space="preserve"> </w:t>
      </w:r>
      <w:r>
        <w:t>pelas</w:t>
      </w:r>
      <w:r>
        <w:rPr>
          <w:spacing w:val="-4"/>
        </w:rPr>
        <w:t xml:space="preserve"> </w:t>
      </w:r>
      <w:r>
        <w:t>leis</w:t>
      </w:r>
      <w:r>
        <w:rPr>
          <w:spacing w:val="-1"/>
        </w:rPr>
        <w:t xml:space="preserve"> </w:t>
      </w:r>
      <w:r>
        <w:t>da</w:t>
      </w:r>
      <w:r>
        <w:rPr>
          <w:spacing w:val="-1"/>
        </w:rPr>
        <w:t xml:space="preserve"> </w:t>
      </w:r>
      <w:r>
        <w:t>República</w:t>
      </w:r>
      <w:r>
        <w:rPr>
          <w:spacing w:val="-2"/>
        </w:rPr>
        <w:t xml:space="preserve"> </w:t>
      </w:r>
      <w:r>
        <w:t>Federativa</w:t>
      </w:r>
      <w:r>
        <w:rPr>
          <w:spacing w:val="-2"/>
        </w:rPr>
        <w:t xml:space="preserve"> </w:t>
      </w:r>
      <w:r>
        <w:t>do</w:t>
      </w:r>
      <w:r>
        <w:rPr>
          <w:spacing w:val="-1"/>
        </w:rPr>
        <w:t xml:space="preserve"> </w:t>
      </w:r>
      <w:r>
        <w:t>Brasil.</w:t>
      </w:r>
    </w:p>
    <w:p w14:paraId="78B81BE6" w14:textId="77777777" w:rsidR="00145F6F" w:rsidRDefault="00145F6F">
      <w:pPr>
        <w:pStyle w:val="Corpodetexto"/>
        <w:spacing w:before="8"/>
        <w:rPr>
          <w:sz w:val="33"/>
        </w:rPr>
      </w:pPr>
    </w:p>
    <w:p w14:paraId="6FCDDE8B" w14:textId="6016F20A" w:rsidR="006F7943" w:rsidRDefault="002112C1" w:rsidP="00E814C5">
      <w:pPr>
        <w:pStyle w:val="Corpodetexto"/>
        <w:tabs>
          <w:tab w:val="left" w:pos="2304"/>
        </w:tabs>
        <w:spacing w:before="1" w:line="302" w:lineRule="auto"/>
        <w:ind w:left="2304" w:right="228" w:hanging="1866"/>
        <w:jc w:val="both"/>
      </w:pPr>
      <w:r>
        <w:rPr>
          <w:rFonts w:ascii="Arial" w:hAnsi="Arial"/>
          <w:b/>
        </w:rPr>
        <w:t>Artigo</w:t>
      </w:r>
      <w:r>
        <w:rPr>
          <w:rFonts w:ascii="Arial" w:hAnsi="Arial"/>
          <w:b/>
          <w:spacing w:val="-1"/>
        </w:rPr>
        <w:t xml:space="preserve"> </w:t>
      </w:r>
      <w:r w:rsidR="00B41A0E">
        <w:rPr>
          <w:rFonts w:ascii="Arial" w:hAnsi="Arial"/>
          <w:b/>
        </w:rPr>
        <w:t>77</w:t>
      </w:r>
      <w:r>
        <w:rPr>
          <w:rFonts w:ascii="Arial" w:hAnsi="Arial"/>
          <w:b/>
        </w:rPr>
        <w:t>.</w:t>
      </w:r>
      <w:r>
        <w:rPr>
          <w:rFonts w:ascii="Arial" w:hAnsi="Arial"/>
          <w:b/>
        </w:rPr>
        <w:tab/>
      </w:r>
      <w:r>
        <w:t>Em</w:t>
      </w:r>
      <w:r>
        <w:rPr>
          <w:spacing w:val="-3"/>
        </w:rPr>
        <w:t xml:space="preserve"> </w:t>
      </w:r>
      <w:r>
        <w:t>caso</w:t>
      </w:r>
      <w:r>
        <w:rPr>
          <w:spacing w:val="-6"/>
        </w:rPr>
        <w:t xml:space="preserve"> </w:t>
      </w:r>
      <w:r>
        <w:t>de</w:t>
      </w:r>
      <w:r>
        <w:rPr>
          <w:spacing w:val="-10"/>
        </w:rPr>
        <w:t xml:space="preserve"> </w:t>
      </w:r>
      <w:r>
        <w:t>qualquer</w:t>
      </w:r>
      <w:r>
        <w:rPr>
          <w:spacing w:val="-4"/>
        </w:rPr>
        <w:t xml:space="preserve"> </w:t>
      </w:r>
      <w:r>
        <w:t>controvérsia</w:t>
      </w:r>
      <w:r>
        <w:rPr>
          <w:spacing w:val="-6"/>
        </w:rPr>
        <w:t xml:space="preserve"> </w:t>
      </w:r>
      <w:r>
        <w:t>das</w:t>
      </w:r>
      <w:r>
        <w:rPr>
          <w:spacing w:val="-6"/>
        </w:rPr>
        <w:t xml:space="preserve"> </w:t>
      </w:r>
      <w:r>
        <w:t>regras</w:t>
      </w:r>
      <w:r>
        <w:rPr>
          <w:spacing w:val="-8"/>
        </w:rPr>
        <w:t xml:space="preserve"> </w:t>
      </w:r>
      <w:r>
        <w:t>presentes</w:t>
      </w:r>
      <w:r>
        <w:rPr>
          <w:spacing w:val="-5"/>
        </w:rPr>
        <w:t xml:space="preserve"> </w:t>
      </w:r>
      <w:r>
        <w:t>neste</w:t>
      </w:r>
      <w:r>
        <w:rPr>
          <w:spacing w:val="-4"/>
        </w:rPr>
        <w:t xml:space="preserve"> </w:t>
      </w:r>
      <w:r>
        <w:t>Regulamento</w:t>
      </w:r>
      <w:r>
        <w:rPr>
          <w:spacing w:val="-2"/>
        </w:rPr>
        <w:t xml:space="preserve"> </w:t>
      </w:r>
      <w:r>
        <w:t>ou</w:t>
      </w:r>
      <w:r>
        <w:rPr>
          <w:spacing w:val="-5"/>
        </w:rPr>
        <w:t xml:space="preserve"> </w:t>
      </w:r>
      <w:r>
        <w:t>no</w:t>
      </w:r>
      <w:r>
        <w:rPr>
          <w:spacing w:val="-58"/>
        </w:rPr>
        <w:t xml:space="preserve"> </w:t>
      </w:r>
      <w:r>
        <w:t>Anexo, e/ou em quaisquer outros documentos do Fundo e/ou de sua Classe, fica</w:t>
      </w:r>
      <w:r>
        <w:rPr>
          <w:spacing w:val="1"/>
        </w:rPr>
        <w:t xml:space="preserve"> </w:t>
      </w:r>
      <w:r>
        <w:t>eleito, com renúncia a qualquer outro, por mais privilegiado que seja, o foro da</w:t>
      </w:r>
      <w:r>
        <w:rPr>
          <w:spacing w:val="1"/>
        </w:rPr>
        <w:t xml:space="preserve"> </w:t>
      </w:r>
      <w:r>
        <w:t>Comarca</w:t>
      </w:r>
      <w:r>
        <w:rPr>
          <w:spacing w:val="-2"/>
        </w:rPr>
        <w:t xml:space="preserve"> </w:t>
      </w:r>
      <w:r>
        <w:t>de São</w:t>
      </w:r>
      <w:r>
        <w:rPr>
          <w:spacing w:val="-2"/>
        </w:rPr>
        <w:t xml:space="preserve"> </w:t>
      </w:r>
      <w:r>
        <w:t>Paulo</w:t>
      </w:r>
      <w:r>
        <w:rPr>
          <w:spacing w:val="-1"/>
        </w:rPr>
        <w:t xml:space="preserve"> </w:t>
      </w:r>
      <w:r>
        <w:t>do Estado</w:t>
      </w:r>
      <w:r>
        <w:rPr>
          <w:spacing w:val="-2"/>
        </w:rPr>
        <w:t xml:space="preserve"> </w:t>
      </w:r>
      <w:r>
        <w:t>de São</w:t>
      </w:r>
      <w:r>
        <w:rPr>
          <w:spacing w:val="-2"/>
        </w:rPr>
        <w:t xml:space="preserve"> </w:t>
      </w:r>
      <w:r>
        <w:t>Paulo.</w:t>
      </w:r>
    </w:p>
    <w:p w14:paraId="620BA703" w14:textId="77777777" w:rsidR="006F7943" w:rsidRDefault="006F7943">
      <w:pPr>
        <w:rPr>
          <w:rFonts w:ascii="Arial" w:hAnsi="Arial"/>
          <w:b/>
        </w:rPr>
      </w:pPr>
      <w:r>
        <w:rPr>
          <w:rFonts w:ascii="Arial" w:hAnsi="Arial"/>
          <w:b/>
        </w:rPr>
        <w:br w:type="page"/>
      </w:r>
    </w:p>
    <w:p w14:paraId="2BE2400A" w14:textId="47DF7155" w:rsidR="00145F6F" w:rsidRDefault="00E814C5" w:rsidP="00E814C5">
      <w:pPr>
        <w:pStyle w:val="Corpodetexto"/>
        <w:tabs>
          <w:tab w:val="left" w:pos="2304"/>
        </w:tabs>
        <w:spacing w:before="1" w:line="302" w:lineRule="auto"/>
        <w:ind w:left="2304" w:right="228" w:hanging="1866"/>
        <w:jc w:val="both"/>
        <w:rPr>
          <w:sz w:val="23"/>
        </w:rPr>
      </w:pPr>
      <w:r>
        <w:rPr>
          <w:sz w:val="23"/>
        </w:rPr>
        <w:lastRenderedPageBreak/>
        <w:t xml:space="preserve"> </w:t>
      </w:r>
    </w:p>
    <w:p w14:paraId="21BF8A0A" w14:textId="2CCF7A59" w:rsidR="00145F6F" w:rsidRDefault="002112C1">
      <w:pPr>
        <w:pStyle w:val="Ttulo3"/>
        <w:spacing w:before="94" w:line="302" w:lineRule="auto"/>
        <w:ind w:left="310" w:right="517"/>
        <w:jc w:val="center"/>
      </w:pPr>
      <w:bookmarkStart w:id="23" w:name="ANEXO_DESCRITIVO_DA_CLASSE_ÚNICA_DO_FIAG"/>
      <w:bookmarkEnd w:id="23"/>
      <w:r>
        <w:rPr>
          <w:spacing w:val="-1"/>
        </w:rPr>
        <w:t>ANEXO</w:t>
      </w:r>
      <w:r>
        <w:rPr>
          <w:spacing w:val="-9"/>
        </w:rPr>
        <w:t xml:space="preserve"> </w:t>
      </w:r>
      <w:r>
        <w:rPr>
          <w:spacing w:val="-1"/>
        </w:rPr>
        <w:t>DESCRITIVO</w:t>
      </w:r>
      <w:r>
        <w:rPr>
          <w:spacing w:val="-10"/>
        </w:rPr>
        <w:t xml:space="preserve"> </w:t>
      </w:r>
      <w:r>
        <w:rPr>
          <w:spacing w:val="-1"/>
        </w:rPr>
        <w:t>DA</w:t>
      </w:r>
      <w:r>
        <w:rPr>
          <w:spacing w:val="-15"/>
        </w:rPr>
        <w:t xml:space="preserve"> </w:t>
      </w:r>
      <w:r>
        <w:rPr>
          <w:spacing w:val="-1"/>
        </w:rPr>
        <w:t>CLASSE</w:t>
      </w:r>
      <w:r>
        <w:rPr>
          <w:spacing w:val="-11"/>
        </w:rPr>
        <w:t xml:space="preserve"> </w:t>
      </w:r>
      <w:r>
        <w:rPr>
          <w:spacing w:val="-1"/>
        </w:rPr>
        <w:t>ÚNICA</w:t>
      </w:r>
      <w:r>
        <w:rPr>
          <w:spacing w:val="-15"/>
        </w:rPr>
        <w:t xml:space="preserve"> </w:t>
      </w:r>
      <w:r>
        <w:rPr>
          <w:spacing w:val="-1"/>
        </w:rPr>
        <w:t>DO</w:t>
      </w:r>
      <w:r>
        <w:rPr>
          <w:spacing w:val="-10"/>
        </w:rPr>
        <w:t xml:space="preserve"> </w:t>
      </w:r>
      <w:r w:rsidR="005D33F7">
        <w:rPr>
          <w:spacing w:val="-1"/>
        </w:rPr>
        <w:t>AC MS AGRO FUNDO DE INVESTIMENTO FIAGRO  IMOBILIÁRIO RESPONSABILIDADE LIMITADA</w:t>
      </w:r>
    </w:p>
    <w:p w14:paraId="4C1F6345" w14:textId="40DC4B77" w:rsidR="00145F6F" w:rsidRDefault="002112C1">
      <w:pPr>
        <w:spacing w:before="3"/>
        <w:ind w:left="1419" w:right="1618"/>
        <w:jc w:val="center"/>
        <w:rPr>
          <w:rFonts w:ascii="Arial" w:hAnsi="Arial"/>
          <w:b/>
        </w:rPr>
      </w:pPr>
      <w:r>
        <w:rPr>
          <w:rFonts w:ascii="Arial" w:hAnsi="Arial"/>
          <w:b/>
        </w:rPr>
        <w:t>CNPJ/MF</w:t>
      </w:r>
      <w:r>
        <w:rPr>
          <w:rFonts w:ascii="Arial" w:hAnsi="Arial"/>
          <w:b/>
          <w:spacing w:val="-3"/>
        </w:rPr>
        <w:t xml:space="preserve"> </w:t>
      </w:r>
      <w:r>
        <w:rPr>
          <w:rFonts w:ascii="Arial" w:hAnsi="Arial"/>
          <w:b/>
        </w:rPr>
        <w:t xml:space="preserve">nº </w:t>
      </w:r>
      <w:r w:rsidR="00C9707C">
        <w:rPr>
          <w:rFonts w:ascii="Arial" w:hAnsi="Arial"/>
          <w:b/>
        </w:rPr>
        <w:t>em constituição</w:t>
      </w:r>
    </w:p>
    <w:p w14:paraId="6B302C66" w14:textId="77777777" w:rsidR="00145F6F" w:rsidRDefault="00145F6F">
      <w:pPr>
        <w:pStyle w:val="Corpodetexto"/>
        <w:spacing w:before="6"/>
        <w:rPr>
          <w:rFonts w:ascii="Arial"/>
          <w:b/>
          <w:sz w:val="33"/>
        </w:rPr>
      </w:pPr>
    </w:p>
    <w:p w14:paraId="32243932" w14:textId="3ADDF882" w:rsidR="00145F6F" w:rsidRDefault="002112C1">
      <w:pPr>
        <w:pStyle w:val="Corpodetexto"/>
        <w:spacing w:line="304" w:lineRule="auto"/>
        <w:ind w:left="319" w:right="234"/>
        <w:jc w:val="both"/>
      </w:pPr>
      <w:r>
        <w:t>Este Anexo é parte integrante do Regulamento do</w:t>
      </w:r>
      <w:r w:rsidR="005D33F7" w:rsidRPr="005D33F7">
        <w:rPr>
          <w:spacing w:val="-1"/>
        </w:rPr>
        <w:t xml:space="preserve"> </w:t>
      </w:r>
      <w:r w:rsidR="005D33F7" w:rsidRPr="005D33F7">
        <w:rPr>
          <w:b/>
          <w:bCs/>
          <w:spacing w:val="-1"/>
        </w:rPr>
        <w:t>AC MS AGRO FUNDO DE INVESTIMENTO FIAGRO  IMOBILIÁRIO RESPONSABILIDADE LIMITADA</w:t>
      </w:r>
      <w:r>
        <w:rPr>
          <w:rFonts w:ascii="Arial" w:hAnsi="Arial"/>
          <w:b/>
        </w:rPr>
        <w:t>,</w:t>
      </w:r>
      <w:r>
        <w:rPr>
          <w:rFonts w:ascii="Arial" w:hAnsi="Arial"/>
          <w:b/>
          <w:spacing w:val="1"/>
        </w:rPr>
        <w:t xml:space="preserve"> </w:t>
      </w:r>
      <w:r>
        <w:t>dele</w:t>
      </w:r>
      <w:r>
        <w:rPr>
          <w:spacing w:val="1"/>
        </w:rPr>
        <w:t xml:space="preserve"> </w:t>
      </w:r>
      <w:r>
        <w:t>fazendo</w:t>
      </w:r>
      <w:r>
        <w:rPr>
          <w:spacing w:val="1"/>
        </w:rPr>
        <w:t xml:space="preserve"> </w:t>
      </w:r>
      <w:r>
        <w:t>parte</w:t>
      </w:r>
      <w:r>
        <w:rPr>
          <w:spacing w:val="1"/>
        </w:rPr>
        <w:t xml:space="preserve"> </w:t>
      </w:r>
      <w:r>
        <w:t>e</w:t>
      </w:r>
      <w:r>
        <w:rPr>
          <w:spacing w:val="1"/>
        </w:rPr>
        <w:t xml:space="preserve"> </w:t>
      </w:r>
      <w:r>
        <w:t>devendo</w:t>
      </w:r>
      <w:r>
        <w:rPr>
          <w:spacing w:val="1"/>
        </w:rPr>
        <w:t xml:space="preserve"> </w:t>
      </w:r>
      <w:r>
        <w:t>sempre</w:t>
      </w:r>
      <w:r>
        <w:rPr>
          <w:spacing w:val="1"/>
        </w:rPr>
        <w:t xml:space="preserve"> </w:t>
      </w:r>
      <w:r>
        <w:t>ser</w:t>
      </w:r>
      <w:r>
        <w:rPr>
          <w:spacing w:val="-59"/>
        </w:rPr>
        <w:t xml:space="preserve"> </w:t>
      </w:r>
      <w:r>
        <w:t>interpretado em conjunto. Adicionalmente, destaca-se que mediante a aprovação dos Prestadores de</w:t>
      </w:r>
      <w:r>
        <w:rPr>
          <w:spacing w:val="1"/>
        </w:rPr>
        <w:t xml:space="preserve"> </w:t>
      </w:r>
      <w:r>
        <w:t>Serviços Essenciais, observada a necessidade de realização das demais adaptações necessárias ao</w:t>
      </w:r>
      <w:r>
        <w:rPr>
          <w:spacing w:val="1"/>
        </w:rPr>
        <w:t xml:space="preserve"> </w:t>
      </w:r>
      <w:r>
        <w:t xml:space="preserve">presente Regulamento e ao respectivo Anexo, a partir da entrada em vigor das regras específicas </w:t>
      </w:r>
      <w:r w:rsidR="00537FC5">
        <w:t xml:space="preserve">da </w:t>
      </w:r>
      <w:r>
        <w:rPr>
          <w:spacing w:val="-59"/>
        </w:rPr>
        <w:t xml:space="preserve"> </w:t>
      </w:r>
      <w:r>
        <w:t>Resolução</w:t>
      </w:r>
      <w:r>
        <w:rPr>
          <w:spacing w:val="-1"/>
        </w:rPr>
        <w:t xml:space="preserve"> </w:t>
      </w:r>
      <w:r>
        <w:t>CVM</w:t>
      </w:r>
      <w:r>
        <w:rPr>
          <w:spacing w:val="-3"/>
        </w:rPr>
        <w:t xml:space="preserve"> </w:t>
      </w:r>
      <w:r>
        <w:t>nº</w:t>
      </w:r>
      <w:r>
        <w:rPr>
          <w:spacing w:val="1"/>
        </w:rPr>
        <w:t xml:space="preserve"> </w:t>
      </w:r>
      <w:r>
        <w:t>175</w:t>
      </w:r>
      <w:r w:rsidR="003F6E92">
        <w:t>, Anexo Normativo VI e, subsidiariamente, o Anexo</w:t>
      </w:r>
      <w:r w:rsidR="00BD3908">
        <w:t xml:space="preserve"> Normativo III e a Lei 8.668/93</w:t>
      </w:r>
      <w:r>
        <w:t>.</w:t>
      </w:r>
    </w:p>
    <w:p w14:paraId="1DF28907" w14:textId="77777777" w:rsidR="00145F6F" w:rsidRDefault="00145F6F">
      <w:pPr>
        <w:pStyle w:val="Corpodetexto"/>
        <w:rPr>
          <w:sz w:val="24"/>
        </w:rPr>
      </w:pPr>
    </w:p>
    <w:p w14:paraId="7C7F9593" w14:textId="77777777" w:rsidR="00145F6F" w:rsidRDefault="00145F6F">
      <w:pPr>
        <w:pStyle w:val="Corpodetexto"/>
        <w:spacing w:before="2"/>
        <w:rPr>
          <w:sz w:val="32"/>
        </w:rPr>
      </w:pPr>
    </w:p>
    <w:p w14:paraId="459A25E8" w14:textId="77777777" w:rsidR="00145F6F" w:rsidRDefault="002112C1">
      <w:pPr>
        <w:pStyle w:val="Ttulo3"/>
        <w:tabs>
          <w:tab w:val="left" w:pos="2304"/>
        </w:tabs>
        <w:jc w:val="both"/>
      </w:pPr>
      <w:bookmarkStart w:id="24" w:name="CAPÍTULO_I._REGIME,_FORMA_DE_CONSTITUIÇÃ"/>
      <w:bookmarkEnd w:id="24"/>
      <w:r>
        <w:rPr>
          <w:spacing w:val="-11"/>
        </w:rPr>
        <w:t>CAPÍTULO</w:t>
      </w:r>
      <w:r>
        <w:rPr>
          <w:spacing w:val="-38"/>
        </w:rPr>
        <w:t xml:space="preserve"> </w:t>
      </w:r>
      <w:r>
        <w:rPr>
          <w:spacing w:val="-10"/>
        </w:rPr>
        <w:t>I.</w:t>
      </w:r>
      <w:r>
        <w:rPr>
          <w:spacing w:val="-10"/>
        </w:rPr>
        <w:tab/>
      </w:r>
      <w:r>
        <w:rPr>
          <w:spacing w:val="-4"/>
        </w:rPr>
        <w:t>REGIME,</w:t>
      </w:r>
      <w:r>
        <w:rPr>
          <w:spacing w:val="-15"/>
        </w:rPr>
        <w:t xml:space="preserve"> </w:t>
      </w:r>
      <w:r>
        <w:rPr>
          <w:spacing w:val="-4"/>
        </w:rPr>
        <w:t>FORMA</w:t>
      </w:r>
      <w:r>
        <w:rPr>
          <w:spacing w:val="-19"/>
        </w:rPr>
        <w:t xml:space="preserve"> </w:t>
      </w:r>
      <w:r>
        <w:rPr>
          <w:spacing w:val="-4"/>
        </w:rPr>
        <w:t>DE</w:t>
      </w:r>
      <w:r>
        <w:rPr>
          <w:spacing w:val="-15"/>
        </w:rPr>
        <w:t xml:space="preserve"> </w:t>
      </w:r>
      <w:r>
        <w:rPr>
          <w:spacing w:val="-4"/>
        </w:rPr>
        <w:t>CONSTITUIÇÃO</w:t>
      </w:r>
      <w:r>
        <w:rPr>
          <w:spacing w:val="-10"/>
        </w:rPr>
        <w:t xml:space="preserve"> </w:t>
      </w:r>
      <w:r>
        <w:rPr>
          <w:spacing w:val="-4"/>
        </w:rPr>
        <w:t>E</w:t>
      </w:r>
      <w:r>
        <w:rPr>
          <w:spacing w:val="-14"/>
        </w:rPr>
        <w:t xml:space="preserve"> </w:t>
      </w:r>
      <w:r>
        <w:rPr>
          <w:spacing w:val="-3"/>
        </w:rPr>
        <w:t>OBJETIVO</w:t>
      </w:r>
      <w:r>
        <w:rPr>
          <w:spacing w:val="2"/>
        </w:rPr>
        <w:t xml:space="preserve"> </w:t>
      </w:r>
      <w:r>
        <w:rPr>
          <w:spacing w:val="-3"/>
        </w:rPr>
        <w:t>DA</w:t>
      </w:r>
      <w:r>
        <w:rPr>
          <w:spacing w:val="-8"/>
        </w:rPr>
        <w:t xml:space="preserve"> </w:t>
      </w:r>
      <w:r>
        <w:rPr>
          <w:spacing w:val="-3"/>
        </w:rPr>
        <w:t>CLASSE</w:t>
      </w:r>
      <w:r>
        <w:t xml:space="preserve"> </w:t>
      </w:r>
      <w:r>
        <w:rPr>
          <w:spacing w:val="-3"/>
        </w:rPr>
        <w:t>ÚNICA</w:t>
      </w:r>
    </w:p>
    <w:p w14:paraId="45AD18B6" w14:textId="77777777" w:rsidR="00145F6F" w:rsidRDefault="00145F6F">
      <w:pPr>
        <w:pStyle w:val="Corpodetexto"/>
        <w:rPr>
          <w:rFonts w:ascii="Arial"/>
          <w:b/>
          <w:sz w:val="34"/>
        </w:rPr>
      </w:pPr>
    </w:p>
    <w:p w14:paraId="1C99D962" w14:textId="16D67B12" w:rsidR="00145F6F" w:rsidRDefault="002112C1">
      <w:pPr>
        <w:pStyle w:val="Corpodetexto"/>
        <w:tabs>
          <w:tab w:val="left" w:pos="2304"/>
        </w:tabs>
        <w:spacing w:line="302" w:lineRule="auto"/>
        <w:ind w:left="2304" w:right="230" w:hanging="1866"/>
        <w:jc w:val="both"/>
      </w:pPr>
      <w:r>
        <w:rPr>
          <w:rFonts w:ascii="Arial" w:hAnsi="Arial"/>
          <w:b/>
        </w:rPr>
        <w:t>Artigo</w:t>
      </w:r>
      <w:r>
        <w:rPr>
          <w:rFonts w:ascii="Arial" w:hAnsi="Arial"/>
          <w:b/>
          <w:spacing w:val="-1"/>
        </w:rPr>
        <w:t xml:space="preserve"> </w:t>
      </w:r>
      <w:r>
        <w:rPr>
          <w:rFonts w:ascii="Arial" w:hAnsi="Arial"/>
          <w:b/>
        </w:rPr>
        <w:t>01.</w:t>
      </w:r>
      <w:r>
        <w:rPr>
          <w:rFonts w:ascii="Arial" w:hAnsi="Arial"/>
          <w:b/>
        </w:rPr>
        <w:tab/>
      </w:r>
      <w:r>
        <w:t>Este</w:t>
      </w:r>
      <w:r>
        <w:rPr>
          <w:spacing w:val="17"/>
        </w:rPr>
        <w:t xml:space="preserve"> </w:t>
      </w:r>
      <w:r>
        <w:t>Fundo</w:t>
      </w:r>
      <w:r>
        <w:rPr>
          <w:spacing w:val="16"/>
        </w:rPr>
        <w:t xml:space="preserve"> </w:t>
      </w:r>
      <w:r>
        <w:t>detém,</w:t>
      </w:r>
      <w:r>
        <w:rPr>
          <w:spacing w:val="15"/>
        </w:rPr>
        <w:t xml:space="preserve"> </w:t>
      </w:r>
      <w:r>
        <w:t>atualmente,</w:t>
      </w:r>
      <w:r>
        <w:rPr>
          <w:spacing w:val="17"/>
        </w:rPr>
        <w:t xml:space="preserve"> </w:t>
      </w:r>
      <w:r>
        <w:t>apenas</w:t>
      </w:r>
      <w:r>
        <w:rPr>
          <w:spacing w:val="16"/>
        </w:rPr>
        <w:t xml:space="preserve"> </w:t>
      </w:r>
      <w:r>
        <w:t>uma</w:t>
      </w:r>
      <w:r>
        <w:rPr>
          <w:spacing w:val="16"/>
        </w:rPr>
        <w:t xml:space="preserve"> </w:t>
      </w:r>
      <w:r>
        <w:t>única</w:t>
      </w:r>
      <w:r>
        <w:rPr>
          <w:spacing w:val="16"/>
        </w:rPr>
        <w:t xml:space="preserve"> </w:t>
      </w:r>
      <w:r>
        <w:t>Classe</w:t>
      </w:r>
      <w:r>
        <w:rPr>
          <w:spacing w:val="16"/>
        </w:rPr>
        <w:t xml:space="preserve"> </w:t>
      </w:r>
      <w:r>
        <w:t>de</w:t>
      </w:r>
      <w:r>
        <w:rPr>
          <w:spacing w:val="16"/>
        </w:rPr>
        <w:t xml:space="preserve"> </w:t>
      </w:r>
      <w:r>
        <w:t>Cotas,</w:t>
      </w:r>
      <w:r>
        <w:rPr>
          <w:spacing w:val="24"/>
        </w:rPr>
        <w:t xml:space="preserve"> </w:t>
      </w:r>
      <w:r>
        <w:t>sendo</w:t>
      </w:r>
      <w:r>
        <w:rPr>
          <w:spacing w:val="16"/>
        </w:rPr>
        <w:t xml:space="preserve"> </w:t>
      </w:r>
      <w:r>
        <w:t>esta</w:t>
      </w:r>
      <w:r>
        <w:rPr>
          <w:spacing w:val="-59"/>
        </w:rPr>
        <w:t xml:space="preserve"> </w:t>
      </w:r>
      <w:r>
        <w:t>Classe da categoria ANBIMA “</w:t>
      </w:r>
      <w:r w:rsidR="00052FEA">
        <w:rPr>
          <w:u w:val="single"/>
        </w:rPr>
        <w:t>Fundos de Investimento nas Cadeias Produtivas do Agronegócio - Imobiliário</w:t>
      </w:r>
      <w:r>
        <w:t>” e possuindo como objetivo a</w:t>
      </w:r>
      <w:r>
        <w:rPr>
          <w:spacing w:val="1"/>
        </w:rPr>
        <w:t xml:space="preserve"> </w:t>
      </w:r>
      <w:r>
        <w:t>valorização</w:t>
      </w:r>
      <w:r>
        <w:rPr>
          <w:spacing w:val="-4"/>
        </w:rPr>
        <w:t xml:space="preserve"> </w:t>
      </w:r>
      <w:r>
        <w:t>de</w:t>
      </w:r>
      <w:r>
        <w:rPr>
          <w:spacing w:val="-4"/>
        </w:rPr>
        <w:t xml:space="preserve"> </w:t>
      </w:r>
      <w:r>
        <w:t>suas</w:t>
      </w:r>
      <w:r>
        <w:rPr>
          <w:spacing w:val="-4"/>
        </w:rPr>
        <w:t xml:space="preserve"> </w:t>
      </w:r>
      <w:r>
        <w:t>Cotas</w:t>
      </w:r>
      <w:r>
        <w:rPr>
          <w:spacing w:val="-4"/>
        </w:rPr>
        <w:t xml:space="preserve"> </w:t>
      </w:r>
      <w:r>
        <w:t>pela</w:t>
      </w:r>
      <w:r>
        <w:rPr>
          <w:spacing w:val="-4"/>
        </w:rPr>
        <w:t xml:space="preserve"> </w:t>
      </w:r>
      <w:r>
        <w:t>aplicação</w:t>
      </w:r>
      <w:r>
        <w:rPr>
          <w:spacing w:val="-4"/>
        </w:rPr>
        <w:t xml:space="preserve"> </w:t>
      </w:r>
      <w:r>
        <w:t>preponderante</w:t>
      </w:r>
      <w:r>
        <w:rPr>
          <w:spacing w:val="-5"/>
        </w:rPr>
        <w:t xml:space="preserve"> </w:t>
      </w:r>
      <w:r>
        <w:t>em</w:t>
      </w:r>
      <w:r>
        <w:rPr>
          <w:spacing w:val="-6"/>
        </w:rPr>
        <w:t xml:space="preserve"> </w:t>
      </w:r>
      <w:r w:rsidR="000069FA">
        <w:t xml:space="preserve">Ativos Imobiliários do Agronegócios e demais </w:t>
      </w:r>
      <w:r>
        <w:t>Ativos</w:t>
      </w:r>
      <w:r>
        <w:rPr>
          <w:spacing w:val="-1"/>
        </w:rPr>
        <w:t xml:space="preserve"> </w:t>
      </w:r>
      <w:r>
        <w:t>elegíveis,</w:t>
      </w:r>
      <w:r>
        <w:rPr>
          <w:spacing w:val="1"/>
        </w:rPr>
        <w:t xml:space="preserve"> </w:t>
      </w:r>
      <w:r>
        <w:t>conforme</w:t>
      </w:r>
      <w:r>
        <w:rPr>
          <w:spacing w:val="-1"/>
        </w:rPr>
        <w:t xml:space="preserve"> </w:t>
      </w:r>
      <w:r>
        <w:t>descrito</w:t>
      </w:r>
      <w:r>
        <w:rPr>
          <w:spacing w:val="-3"/>
        </w:rPr>
        <w:t xml:space="preserve"> </w:t>
      </w:r>
      <w:r w:rsidR="00A979B6">
        <w:rPr>
          <w:spacing w:val="-3"/>
        </w:rPr>
        <w:t>na política de investimento</w:t>
      </w:r>
      <w:r w:rsidR="000069FA">
        <w:t xml:space="preserve"> </w:t>
      </w:r>
      <w:r w:rsidR="0027384F">
        <w:t xml:space="preserve">do </w:t>
      </w:r>
      <w:r w:rsidR="000069FA">
        <w:t>presente</w:t>
      </w:r>
      <w:r>
        <w:rPr>
          <w:spacing w:val="-1"/>
        </w:rPr>
        <w:t xml:space="preserve"> </w:t>
      </w:r>
      <w:r>
        <w:t>Anexo deste</w:t>
      </w:r>
      <w:r>
        <w:rPr>
          <w:spacing w:val="-1"/>
        </w:rPr>
        <w:t xml:space="preserve"> </w:t>
      </w:r>
      <w:r>
        <w:t>Regulamento.</w:t>
      </w:r>
    </w:p>
    <w:p w14:paraId="55354138" w14:textId="77777777" w:rsidR="00145F6F" w:rsidRDefault="00145F6F">
      <w:pPr>
        <w:pStyle w:val="Corpodetexto"/>
        <w:spacing w:before="4"/>
        <w:rPr>
          <w:sz w:val="28"/>
        </w:rPr>
      </w:pPr>
    </w:p>
    <w:p w14:paraId="7713D928" w14:textId="60155A2D" w:rsidR="00145F6F" w:rsidRDefault="002112C1">
      <w:pPr>
        <w:pStyle w:val="Corpodetexto"/>
        <w:tabs>
          <w:tab w:val="left" w:pos="2304"/>
        </w:tabs>
        <w:ind w:left="439"/>
        <w:jc w:val="both"/>
      </w:pPr>
      <w:r>
        <w:rPr>
          <w:rFonts w:ascii="Arial" w:hAnsi="Arial"/>
          <w:b/>
        </w:rPr>
        <w:t>Artigo</w:t>
      </w:r>
      <w:r>
        <w:rPr>
          <w:rFonts w:ascii="Arial" w:hAnsi="Arial"/>
          <w:b/>
          <w:spacing w:val="-1"/>
        </w:rPr>
        <w:t xml:space="preserve"> </w:t>
      </w:r>
      <w:r>
        <w:rPr>
          <w:rFonts w:ascii="Arial" w:hAnsi="Arial"/>
          <w:b/>
        </w:rPr>
        <w:t>02.</w:t>
      </w:r>
      <w:r>
        <w:rPr>
          <w:rFonts w:ascii="Arial" w:hAnsi="Arial"/>
          <w:b/>
        </w:rPr>
        <w:tab/>
      </w:r>
      <w:r>
        <w:t>A</w:t>
      </w:r>
      <w:r>
        <w:rPr>
          <w:spacing w:val="-1"/>
        </w:rPr>
        <w:t xml:space="preserve"> </w:t>
      </w:r>
      <w:r>
        <w:t>Classe</w:t>
      </w:r>
      <w:r>
        <w:rPr>
          <w:spacing w:val="-1"/>
        </w:rPr>
        <w:t xml:space="preserve"> </w:t>
      </w:r>
      <w:r>
        <w:t>Única deste</w:t>
      </w:r>
      <w:r>
        <w:rPr>
          <w:spacing w:val="-1"/>
        </w:rPr>
        <w:t xml:space="preserve"> </w:t>
      </w:r>
      <w:r>
        <w:t>Fundo</w:t>
      </w:r>
      <w:r>
        <w:rPr>
          <w:spacing w:val="-1"/>
        </w:rPr>
        <w:t xml:space="preserve"> </w:t>
      </w:r>
      <w:r>
        <w:t>é constítuida</w:t>
      </w:r>
      <w:r>
        <w:rPr>
          <w:spacing w:val="-1"/>
        </w:rPr>
        <w:t xml:space="preserve"> </w:t>
      </w:r>
      <w:r>
        <w:t>sob</w:t>
      </w:r>
      <w:r>
        <w:rPr>
          <w:spacing w:val="-1"/>
        </w:rPr>
        <w:t xml:space="preserve"> </w:t>
      </w:r>
      <w:r>
        <w:t>a</w:t>
      </w:r>
      <w:r>
        <w:rPr>
          <w:spacing w:val="-5"/>
        </w:rPr>
        <w:t xml:space="preserve"> </w:t>
      </w:r>
      <w:r>
        <w:t>forma</w:t>
      </w:r>
      <w:r>
        <w:rPr>
          <w:spacing w:val="-3"/>
        </w:rPr>
        <w:t xml:space="preserve"> </w:t>
      </w:r>
      <w:r>
        <w:t>de</w:t>
      </w:r>
      <w:r>
        <w:rPr>
          <w:spacing w:val="-1"/>
        </w:rPr>
        <w:t xml:space="preserve"> </w:t>
      </w:r>
      <w:r>
        <w:t>condomínio</w:t>
      </w:r>
      <w:r w:rsidR="00AD115D">
        <w:t xml:space="preserve"> fechado</w:t>
      </w:r>
      <w:r>
        <w:t>.</w:t>
      </w:r>
    </w:p>
    <w:p w14:paraId="4F7ECF3D" w14:textId="77777777" w:rsidR="00145F6F" w:rsidRDefault="00145F6F">
      <w:pPr>
        <w:pStyle w:val="Corpodetexto"/>
        <w:spacing w:before="8"/>
        <w:rPr>
          <w:sz w:val="33"/>
        </w:rPr>
      </w:pPr>
    </w:p>
    <w:p w14:paraId="4EE12CCD" w14:textId="77777777" w:rsidR="00145F6F" w:rsidRDefault="002112C1">
      <w:pPr>
        <w:pStyle w:val="Ttulo3"/>
        <w:tabs>
          <w:tab w:val="left" w:pos="2304"/>
        </w:tabs>
        <w:jc w:val="both"/>
      </w:pPr>
      <w:bookmarkStart w:id="25" w:name="CAPÍTULO_II._PÚBLICO-ALVO_DA_CLASSE_ÚNIC"/>
      <w:bookmarkEnd w:id="25"/>
      <w:r>
        <w:rPr>
          <w:spacing w:val="-11"/>
        </w:rPr>
        <w:t>CAPÍTULO</w:t>
      </w:r>
      <w:r>
        <w:rPr>
          <w:spacing w:val="-37"/>
        </w:rPr>
        <w:t xml:space="preserve"> </w:t>
      </w:r>
      <w:r>
        <w:rPr>
          <w:spacing w:val="-10"/>
        </w:rPr>
        <w:t>II.</w:t>
      </w:r>
      <w:r>
        <w:rPr>
          <w:spacing w:val="-10"/>
        </w:rPr>
        <w:tab/>
      </w:r>
      <w:r>
        <w:t>PÚBLICO-ALVO DA</w:t>
      </w:r>
      <w:r>
        <w:rPr>
          <w:spacing w:val="-9"/>
        </w:rPr>
        <w:t xml:space="preserve"> </w:t>
      </w:r>
      <w:r>
        <w:t>CLASSE</w:t>
      </w:r>
      <w:r>
        <w:rPr>
          <w:spacing w:val="-2"/>
        </w:rPr>
        <w:t xml:space="preserve"> </w:t>
      </w:r>
      <w:r>
        <w:t>ÚNICA</w:t>
      </w:r>
    </w:p>
    <w:p w14:paraId="2F80A5EA" w14:textId="77777777" w:rsidR="00145F6F" w:rsidRDefault="00145F6F">
      <w:pPr>
        <w:pStyle w:val="Corpodetexto"/>
        <w:spacing w:before="8"/>
        <w:rPr>
          <w:rFonts w:ascii="Arial"/>
          <w:b/>
          <w:sz w:val="33"/>
        </w:rPr>
      </w:pPr>
    </w:p>
    <w:p w14:paraId="7569DBFE" w14:textId="43E810DA" w:rsidR="00145F6F" w:rsidRDefault="002112C1">
      <w:pPr>
        <w:pStyle w:val="Corpodetexto"/>
        <w:tabs>
          <w:tab w:val="left" w:pos="2304"/>
        </w:tabs>
        <w:spacing w:line="304" w:lineRule="auto"/>
        <w:ind w:left="2304" w:right="228" w:hanging="1866"/>
        <w:jc w:val="both"/>
      </w:pPr>
      <w:r>
        <w:rPr>
          <w:rFonts w:ascii="Arial" w:hAnsi="Arial"/>
          <w:b/>
        </w:rPr>
        <w:t>Artigo</w:t>
      </w:r>
      <w:r>
        <w:rPr>
          <w:rFonts w:ascii="Arial" w:hAnsi="Arial"/>
          <w:b/>
          <w:spacing w:val="-1"/>
        </w:rPr>
        <w:t xml:space="preserve"> </w:t>
      </w:r>
      <w:r>
        <w:rPr>
          <w:rFonts w:ascii="Arial" w:hAnsi="Arial"/>
          <w:b/>
        </w:rPr>
        <w:t>03.</w:t>
      </w:r>
      <w:r>
        <w:rPr>
          <w:rFonts w:ascii="Arial" w:hAnsi="Arial"/>
          <w:b/>
        </w:rPr>
        <w:tab/>
      </w:r>
      <w:r>
        <w:t>Esta</w:t>
      </w:r>
      <w:r>
        <w:rPr>
          <w:spacing w:val="-8"/>
        </w:rPr>
        <w:t xml:space="preserve"> </w:t>
      </w:r>
      <w:r>
        <w:t>Classe</w:t>
      </w:r>
      <w:r>
        <w:rPr>
          <w:spacing w:val="-8"/>
        </w:rPr>
        <w:t xml:space="preserve"> </w:t>
      </w:r>
      <w:r>
        <w:t>Única</w:t>
      </w:r>
      <w:r>
        <w:rPr>
          <w:spacing w:val="-9"/>
        </w:rPr>
        <w:t xml:space="preserve"> </w:t>
      </w:r>
      <w:r>
        <w:t>é</w:t>
      </w:r>
      <w:r>
        <w:rPr>
          <w:spacing w:val="-8"/>
        </w:rPr>
        <w:t xml:space="preserve"> </w:t>
      </w:r>
      <w:r>
        <w:t>restrita</w:t>
      </w:r>
      <w:r>
        <w:rPr>
          <w:spacing w:val="-9"/>
        </w:rPr>
        <w:t xml:space="preserve"> </w:t>
      </w:r>
      <w:r>
        <w:t>e</w:t>
      </w:r>
      <w:r>
        <w:rPr>
          <w:spacing w:val="-8"/>
        </w:rPr>
        <w:t xml:space="preserve"> </w:t>
      </w:r>
      <w:r>
        <w:t>destina-se</w:t>
      </w:r>
      <w:r>
        <w:rPr>
          <w:spacing w:val="-9"/>
        </w:rPr>
        <w:t xml:space="preserve"> </w:t>
      </w:r>
      <w:r>
        <w:t>a</w:t>
      </w:r>
      <w:r>
        <w:rPr>
          <w:spacing w:val="-10"/>
        </w:rPr>
        <w:t xml:space="preserve"> </w:t>
      </w:r>
      <w:r>
        <w:t>receber</w:t>
      </w:r>
      <w:r>
        <w:rPr>
          <w:spacing w:val="-8"/>
        </w:rPr>
        <w:t xml:space="preserve"> </w:t>
      </w:r>
      <w:r>
        <w:t>aplicações,</w:t>
      </w:r>
      <w:r>
        <w:rPr>
          <w:spacing w:val="-8"/>
        </w:rPr>
        <w:t xml:space="preserve"> </w:t>
      </w:r>
      <w:r>
        <w:t>exclusivamente,</w:t>
      </w:r>
      <w:r>
        <w:rPr>
          <w:spacing w:val="-6"/>
        </w:rPr>
        <w:t xml:space="preserve"> </w:t>
      </w:r>
      <w:r>
        <w:t>de</w:t>
      </w:r>
      <w:r>
        <w:rPr>
          <w:spacing w:val="-58"/>
        </w:rPr>
        <w:t xml:space="preserve"> </w:t>
      </w:r>
      <w:r>
        <w:t>investidores classificados como</w:t>
      </w:r>
      <w:r w:rsidR="00DF768C">
        <w:t xml:space="preserve"> “</w:t>
      </w:r>
      <w:r w:rsidR="00DF768C" w:rsidRPr="00972FAA">
        <w:rPr>
          <w:u w:val="single"/>
        </w:rPr>
        <w:t>Público em Geral</w:t>
      </w:r>
      <w:r w:rsidR="00DF768C">
        <w:t>”</w:t>
      </w:r>
      <w:r>
        <w:t>, nos termos da Resolução CVM nº</w:t>
      </w:r>
      <w:r>
        <w:rPr>
          <w:spacing w:val="1"/>
        </w:rPr>
        <w:t xml:space="preserve"> </w:t>
      </w:r>
      <w:r>
        <w:t>175</w:t>
      </w:r>
      <w:r>
        <w:rPr>
          <w:spacing w:val="-1"/>
        </w:rPr>
        <w:t xml:space="preserve"> </w:t>
      </w:r>
      <w:r>
        <w:t>e</w:t>
      </w:r>
      <w:r>
        <w:rPr>
          <w:spacing w:val="1"/>
        </w:rPr>
        <w:t xml:space="preserve"> </w:t>
      </w:r>
      <w:r>
        <w:t>demais</w:t>
      </w:r>
      <w:r>
        <w:rPr>
          <w:spacing w:val="1"/>
        </w:rPr>
        <w:t xml:space="preserve"> </w:t>
      </w:r>
      <w:r>
        <w:t>normas</w:t>
      </w:r>
      <w:r>
        <w:rPr>
          <w:spacing w:val="-3"/>
        </w:rPr>
        <w:t xml:space="preserve"> </w:t>
      </w:r>
      <w:r w:rsidR="00CF6BB4">
        <w:rPr>
          <w:spacing w:val="-3"/>
        </w:rPr>
        <w:t xml:space="preserve">que sejam </w:t>
      </w:r>
      <w:r>
        <w:t>aplicáveis.</w:t>
      </w:r>
    </w:p>
    <w:p w14:paraId="3B73AF52" w14:textId="77777777" w:rsidR="00145F6F" w:rsidRDefault="00145F6F">
      <w:pPr>
        <w:pStyle w:val="Corpodetexto"/>
        <w:spacing w:before="1"/>
        <w:rPr>
          <w:sz w:val="28"/>
        </w:rPr>
      </w:pPr>
    </w:p>
    <w:p w14:paraId="42FCA0F3" w14:textId="3D68C2E0" w:rsidR="00145F6F" w:rsidRDefault="002112C1" w:rsidP="00514B71">
      <w:pPr>
        <w:pStyle w:val="Corpodetexto"/>
        <w:spacing w:line="302" w:lineRule="auto"/>
        <w:ind w:left="2304" w:right="232"/>
        <w:jc w:val="both"/>
      </w:pPr>
      <w:r>
        <w:rPr>
          <w:rFonts w:ascii="Arial" w:hAnsi="Arial"/>
          <w:b/>
        </w:rPr>
        <w:t xml:space="preserve">Parágrafo </w:t>
      </w:r>
      <w:r w:rsidR="009F416F">
        <w:rPr>
          <w:rFonts w:ascii="Arial" w:hAnsi="Arial"/>
          <w:b/>
        </w:rPr>
        <w:t>1º</w:t>
      </w:r>
      <w:r>
        <w:rPr>
          <w:rFonts w:ascii="Arial" w:hAnsi="Arial"/>
          <w:b/>
        </w:rPr>
        <w:t xml:space="preserve"> </w:t>
      </w:r>
      <w:r w:rsidR="00660597" w:rsidRPr="00660597">
        <w:rPr>
          <w:rFonts w:ascii="Arial" w:hAnsi="Arial"/>
          <w:bCs/>
        </w:rPr>
        <w:t>I</w:t>
      </w:r>
      <w:r w:rsidR="00660597">
        <w:rPr>
          <w:rFonts w:ascii="Arial" w:hAnsi="Arial"/>
          <w:bCs/>
        </w:rPr>
        <w:t xml:space="preserve">nvestidores </w:t>
      </w:r>
      <w:r w:rsidR="008D5063">
        <w:rPr>
          <w:rFonts w:ascii="Arial" w:hAnsi="Arial"/>
          <w:bCs/>
        </w:rPr>
        <w:t>classificados como “Público em Geral”</w:t>
      </w:r>
      <w:r w:rsidR="00A669A5">
        <w:rPr>
          <w:rFonts w:ascii="Arial" w:hAnsi="Arial"/>
          <w:bCs/>
        </w:rPr>
        <w:t xml:space="preserve"> podem ser </w:t>
      </w:r>
      <w:r w:rsidR="0001245E">
        <w:rPr>
          <w:rFonts w:ascii="Arial" w:hAnsi="Arial"/>
          <w:bCs/>
        </w:rPr>
        <w:t xml:space="preserve">pessoas físicas e jurídicas, pessoas naturais varejo, fundos de investimentos em cotas de fundos de investimentos, incluindo Entidades Fechadas de Previdência Complementar, Fundações Públicas, Empresas Públicas e Sociedades de Economia Mista, bem como investidores </w:t>
      </w:r>
      <w:r w:rsidR="0082135A">
        <w:rPr>
          <w:rFonts w:ascii="Arial" w:hAnsi="Arial"/>
          <w:bCs/>
        </w:rPr>
        <w:t>identificado</w:t>
      </w:r>
      <w:r w:rsidR="001B6B87">
        <w:rPr>
          <w:rFonts w:ascii="Arial" w:hAnsi="Arial"/>
          <w:bCs/>
        </w:rPr>
        <w:t>s</w:t>
      </w:r>
      <w:r w:rsidR="0082135A">
        <w:rPr>
          <w:rFonts w:ascii="Arial" w:hAnsi="Arial"/>
          <w:bCs/>
        </w:rPr>
        <w:t xml:space="preserve"> como qualificado e profissionais, nos termos da Resolução CVM nº 30</w:t>
      </w:r>
      <w:r w:rsidR="00645DFA">
        <w:rPr>
          <w:rFonts w:ascii="Arial" w:hAnsi="Arial"/>
          <w:bCs/>
        </w:rPr>
        <w:t xml:space="preserve"> e demais normas aplicáveis. </w:t>
      </w:r>
      <w:r w:rsidR="0095024A">
        <w:rPr>
          <w:rFonts w:ascii="Arial" w:hAnsi="Arial"/>
          <w:bCs/>
        </w:rPr>
        <w:t xml:space="preserve"> </w:t>
      </w:r>
    </w:p>
    <w:p w14:paraId="4FD331C8" w14:textId="77777777" w:rsidR="009F416F" w:rsidRDefault="009F416F" w:rsidP="00514B71">
      <w:pPr>
        <w:pStyle w:val="Corpodetexto"/>
        <w:spacing w:line="302" w:lineRule="auto"/>
        <w:ind w:left="2304" w:right="232"/>
        <w:jc w:val="both"/>
      </w:pPr>
    </w:p>
    <w:p w14:paraId="7E51005A" w14:textId="7777A3FE" w:rsidR="009F416F" w:rsidRDefault="009F416F" w:rsidP="00514B71">
      <w:pPr>
        <w:pStyle w:val="Corpodetexto"/>
        <w:spacing w:line="302" w:lineRule="auto"/>
        <w:ind w:left="2304" w:right="232"/>
        <w:jc w:val="both"/>
      </w:pPr>
      <w:r w:rsidRPr="009E53E5">
        <w:rPr>
          <w:b/>
          <w:bCs/>
        </w:rPr>
        <w:t xml:space="preserve">Parágrafo 2º </w:t>
      </w:r>
      <w:r w:rsidR="009E53E5">
        <w:t>Antes de tomar a decisão de realizar investimento nesta Classe, os</w:t>
      </w:r>
      <w:r w:rsidR="009E53E5">
        <w:rPr>
          <w:spacing w:val="1"/>
        </w:rPr>
        <w:t xml:space="preserve"> </w:t>
      </w:r>
      <w:r w:rsidR="009E53E5">
        <w:t>potenciais investidores devem considerar cuidadosamente todas as informações</w:t>
      </w:r>
      <w:r w:rsidR="009E53E5">
        <w:rPr>
          <w:spacing w:val="1"/>
        </w:rPr>
        <w:t xml:space="preserve"> </w:t>
      </w:r>
      <w:r w:rsidR="009E53E5">
        <w:t>disponíveis neste Anexo e na parte geral do Regulamento, incluindo, ainda e sem limitação, os demais documentos da Classe, como, por exemplo, o Termo de</w:t>
      </w:r>
      <w:r w:rsidR="009E53E5">
        <w:rPr>
          <w:spacing w:val="1"/>
        </w:rPr>
        <w:t xml:space="preserve"> </w:t>
      </w:r>
      <w:r w:rsidR="009E53E5">
        <w:t>Ciência</w:t>
      </w:r>
      <w:r w:rsidR="009E53E5">
        <w:rPr>
          <w:spacing w:val="32"/>
        </w:rPr>
        <w:t xml:space="preserve"> </w:t>
      </w:r>
      <w:r w:rsidR="009E53E5">
        <w:t>e</w:t>
      </w:r>
      <w:r w:rsidR="009E53E5">
        <w:rPr>
          <w:spacing w:val="32"/>
        </w:rPr>
        <w:t xml:space="preserve"> </w:t>
      </w:r>
      <w:r w:rsidR="00D35B67">
        <w:t xml:space="preserve">Adesão, Lâmina do Fundo, Prospecto da </w:t>
      </w:r>
      <w:r w:rsidR="00EA3A75">
        <w:t xml:space="preserve">Oferta (quando e se aplicável) e o Formulário de Informações Complementares, para então </w:t>
      </w:r>
      <w:r w:rsidR="009E53E5">
        <w:t>avaliar,</w:t>
      </w:r>
      <w:r w:rsidR="009E53E5">
        <w:rPr>
          <w:spacing w:val="34"/>
        </w:rPr>
        <w:t xml:space="preserve"> </w:t>
      </w:r>
      <w:r w:rsidR="009E53E5">
        <w:t>de</w:t>
      </w:r>
      <w:r w:rsidR="009E53E5">
        <w:rPr>
          <w:spacing w:val="29"/>
        </w:rPr>
        <w:t xml:space="preserve"> </w:t>
      </w:r>
      <w:r w:rsidR="009E53E5">
        <w:t>forma</w:t>
      </w:r>
      <w:r w:rsidR="009E53E5">
        <w:rPr>
          <w:spacing w:val="33"/>
        </w:rPr>
        <w:t xml:space="preserve"> </w:t>
      </w:r>
      <w:r w:rsidR="009E53E5">
        <w:lastRenderedPageBreak/>
        <w:t>consciente,</w:t>
      </w:r>
      <w:r w:rsidR="009E53E5">
        <w:rPr>
          <w:spacing w:val="33"/>
        </w:rPr>
        <w:t xml:space="preserve"> </w:t>
      </w:r>
      <w:r w:rsidR="009E53E5">
        <w:t>os</w:t>
      </w:r>
      <w:r w:rsidR="009E53E5">
        <w:rPr>
          <w:spacing w:val="31"/>
        </w:rPr>
        <w:t xml:space="preserve"> </w:t>
      </w:r>
      <w:r w:rsidR="009E53E5">
        <w:t>riscos</w:t>
      </w:r>
      <w:r w:rsidR="009E53E5">
        <w:rPr>
          <w:spacing w:val="32"/>
        </w:rPr>
        <w:t xml:space="preserve"> </w:t>
      </w:r>
      <w:r w:rsidR="009E53E5">
        <w:t>descritos</w:t>
      </w:r>
      <w:r w:rsidR="009E53E5">
        <w:rPr>
          <w:spacing w:val="33"/>
        </w:rPr>
        <w:t xml:space="preserve"> </w:t>
      </w:r>
      <w:r w:rsidR="009E53E5">
        <w:t>neste Anexo</w:t>
      </w:r>
      <w:r w:rsidR="009E53E5">
        <w:rPr>
          <w:spacing w:val="-2"/>
        </w:rPr>
        <w:t xml:space="preserve"> </w:t>
      </w:r>
      <w:r w:rsidR="009E53E5">
        <w:t>e</w:t>
      </w:r>
      <w:r w:rsidR="009E53E5">
        <w:rPr>
          <w:spacing w:val="-1"/>
        </w:rPr>
        <w:t xml:space="preserve"> </w:t>
      </w:r>
      <w:r w:rsidR="009E53E5">
        <w:t>na</w:t>
      </w:r>
      <w:r w:rsidR="009E53E5">
        <w:rPr>
          <w:spacing w:val="-1"/>
        </w:rPr>
        <w:t xml:space="preserve"> </w:t>
      </w:r>
      <w:r w:rsidR="009E53E5">
        <w:t>parte</w:t>
      </w:r>
      <w:r w:rsidR="009E53E5">
        <w:rPr>
          <w:spacing w:val="-4"/>
        </w:rPr>
        <w:t xml:space="preserve"> </w:t>
      </w:r>
      <w:r w:rsidR="009E53E5">
        <w:t>geral</w:t>
      </w:r>
      <w:r w:rsidR="009E53E5">
        <w:rPr>
          <w:spacing w:val="-3"/>
        </w:rPr>
        <w:t xml:space="preserve"> </w:t>
      </w:r>
      <w:r w:rsidR="009E53E5">
        <w:t>do</w:t>
      </w:r>
      <w:r w:rsidR="009E53E5">
        <w:rPr>
          <w:spacing w:val="-1"/>
        </w:rPr>
        <w:t xml:space="preserve"> </w:t>
      </w:r>
      <w:r w:rsidR="009E53E5">
        <w:t>Regulamento, aos</w:t>
      </w:r>
      <w:r w:rsidR="009E53E5">
        <w:rPr>
          <w:spacing w:val="-3"/>
        </w:rPr>
        <w:t xml:space="preserve"> </w:t>
      </w:r>
      <w:r w:rsidR="009E53E5">
        <w:t>quais</w:t>
      </w:r>
      <w:r w:rsidR="009E53E5">
        <w:rPr>
          <w:spacing w:val="-1"/>
        </w:rPr>
        <w:t xml:space="preserve"> </w:t>
      </w:r>
      <w:r w:rsidR="009E53E5">
        <w:t>estará</w:t>
      </w:r>
      <w:r w:rsidR="009E53E5">
        <w:rPr>
          <w:spacing w:val="-4"/>
        </w:rPr>
        <w:t xml:space="preserve"> </w:t>
      </w:r>
      <w:r w:rsidR="009E53E5">
        <w:t>sujeito.</w:t>
      </w:r>
    </w:p>
    <w:p w14:paraId="7C5771B7" w14:textId="77777777" w:rsidR="004F2487" w:rsidRDefault="004F2487" w:rsidP="00514B71">
      <w:pPr>
        <w:pStyle w:val="Corpodetexto"/>
        <w:spacing w:line="302" w:lineRule="auto"/>
        <w:ind w:left="2304" w:right="232"/>
        <w:jc w:val="both"/>
        <w:rPr>
          <w:b/>
          <w:bCs/>
        </w:rPr>
      </w:pPr>
    </w:p>
    <w:p w14:paraId="75499375" w14:textId="4C69995E" w:rsidR="004F2487" w:rsidRPr="004F2487" w:rsidRDefault="004F2487" w:rsidP="00514B71">
      <w:pPr>
        <w:pStyle w:val="Corpodetexto"/>
        <w:spacing w:line="302" w:lineRule="auto"/>
        <w:ind w:left="2304" w:right="232"/>
        <w:jc w:val="both"/>
      </w:pPr>
      <w:r>
        <w:rPr>
          <w:b/>
          <w:bCs/>
        </w:rPr>
        <w:t xml:space="preserve">Parágrafo 3º </w:t>
      </w:r>
      <w:r>
        <w:t xml:space="preserve">Ao realizar o processo de investimento e efetivamente configurar-se como Cotista, o controle e a consolidação dos investimentos mantidos no Fundo, </w:t>
      </w:r>
      <w:r w:rsidR="004C296A">
        <w:t xml:space="preserve">e igualmente </w:t>
      </w:r>
      <w:r>
        <w:t xml:space="preserve">os demais investimentos </w:t>
      </w:r>
      <w:r w:rsidR="006B5991">
        <w:t>detidos na carteira própria do Cotista, não estão, de nenhuma forma sob a atuação da Administradora, Gestora e/ou outro prestador de serviço</w:t>
      </w:r>
      <w:r w:rsidR="00524357">
        <w:t xml:space="preserve"> do Fundo, bem como q</w:t>
      </w:r>
      <w:r w:rsidR="00FD7D96">
        <w:t xml:space="preserve">uaisquer outros limites, concentração, condições ou restrições que não sejam relativos a Carteira da Classe </w:t>
      </w:r>
      <w:r w:rsidR="008D379B">
        <w:t>ou que não estejam neste Regulamento.</w:t>
      </w:r>
    </w:p>
    <w:p w14:paraId="70B75E6B" w14:textId="77777777" w:rsidR="00145F6F" w:rsidRDefault="00145F6F">
      <w:pPr>
        <w:pStyle w:val="Corpodetexto"/>
        <w:spacing w:before="4"/>
        <w:rPr>
          <w:sz w:val="34"/>
        </w:rPr>
      </w:pPr>
    </w:p>
    <w:p w14:paraId="45AE2E66" w14:textId="77777777" w:rsidR="00145F6F" w:rsidRDefault="002112C1">
      <w:pPr>
        <w:pStyle w:val="Ttulo3"/>
        <w:tabs>
          <w:tab w:val="left" w:pos="2304"/>
        </w:tabs>
      </w:pPr>
      <w:bookmarkStart w:id="26" w:name="CAPÍTULO_III._PRAZO_DE_DURAÇÃO_DA_CLASSE"/>
      <w:bookmarkEnd w:id="26"/>
      <w:r>
        <w:rPr>
          <w:spacing w:val="-11"/>
        </w:rPr>
        <w:t>CAPÍTULO</w:t>
      </w:r>
      <w:r>
        <w:rPr>
          <w:spacing w:val="-38"/>
        </w:rPr>
        <w:t xml:space="preserve"> </w:t>
      </w:r>
      <w:r>
        <w:rPr>
          <w:spacing w:val="-10"/>
        </w:rPr>
        <w:t>III.</w:t>
      </w:r>
      <w:r>
        <w:rPr>
          <w:spacing w:val="-10"/>
        </w:rPr>
        <w:tab/>
      </w:r>
      <w:r>
        <w:t>PRAZO</w:t>
      </w:r>
      <w:r>
        <w:rPr>
          <w:spacing w:val="-2"/>
        </w:rPr>
        <w:t xml:space="preserve"> </w:t>
      </w:r>
      <w:r>
        <w:t>DE</w:t>
      </w:r>
      <w:r>
        <w:rPr>
          <w:spacing w:val="-2"/>
        </w:rPr>
        <w:t xml:space="preserve"> </w:t>
      </w:r>
      <w:r>
        <w:t>DURAÇÃO</w:t>
      </w:r>
      <w:r>
        <w:rPr>
          <w:spacing w:val="1"/>
        </w:rPr>
        <w:t xml:space="preserve"> </w:t>
      </w:r>
      <w:r>
        <w:t>DA</w:t>
      </w:r>
      <w:r>
        <w:rPr>
          <w:spacing w:val="-7"/>
        </w:rPr>
        <w:t xml:space="preserve"> </w:t>
      </w:r>
      <w:r>
        <w:t>CLASSE</w:t>
      </w:r>
    </w:p>
    <w:p w14:paraId="4636DEE3" w14:textId="77777777" w:rsidR="00145F6F" w:rsidRDefault="00145F6F">
      <w:pPr>
        <w:pStyle w:val="Corpodetexto"/>
        <w:spacing w:before="11"/>
        <w:rPr>
          <w:rFonts w:ascii="Arial"/>
          <w:b/>
          <w:sz w:val="33"/>
        </w:rPr>
      </w:pPr>
    </w:p>
    <w:p w14:paraId="42119084" w14:textId="77777777" w:rsidR="00145F6F" w:rsidRDefault="002112C1">
      <w:pPr>
        <w:pStyle w:val="Corpodetexto"/>
        <w:tabs>
          <w:tab w:val="left" w:pos="2304"/>
        </w:tabs>
        <w:ind w:left="439"/>
      </w:pPr>
      <w:r>
        <w:rPr>
          <w:rFonts w:ascii="Arial" w:hAnsi="Arial"/>
          <w:b/>
        </w:rPr>
        <w:t>Artigo</w:t>
      </w:r>
      <w:r>
        <w:rPr>
          <w:rFonts w:ascii="Arial" w:hAnsi="Arial"/>
          <w:b/>
          <w:spacing w:val="-1"/>
        </w:rPr>
        <w:t xml:space="preserve"> </w:t>
      </w:r>
      <w:r>
        <w:rPr>
          <w:rFonts w:ascii="Arial" w:hAnsi="Arial"/>
          <w:b/>
        </w:rPr>
        <w:t>04.</w:t>
      </w:r>
      <w:r>
        <w:rPr>
          <w:rFonts w:ascii="Arial" w:hAnsi="Arial"/>
          <w:b/>
        </w:rPr>
        <w:tab/>
      </w:r>
      <w:r>
        <w:t>Esta</w:t>
      </w:r>
      <w:r>
        <w:rPr>
          <w:spacing w:val="-1"/>
        </w:rPr>
        <w:t xml:space="preserve"> </w:t>
      </w:r>
      <w:r>
        <w:t>Classe</w:t>
      </w:r>
      <w:r>
        <w:rPr>
          <w:spacing w:val="-3"/>
        </w:rPr>
        <w:t xml:space="preserve"> </w:t>
      </w:r>
      <w:r>
        <w:t>goza</w:t>
      </w:r>
      <w:r>
        <w:rPr>
          <w:spacing w:val="1"/>
        </w:rPr>
        <w:t xml:space="preserve"> </w:t>
      </w:r>
      <w:r>
        <w:t>de</w:t>
      </w:r>
      <w:r>
        <w:rPr>
          <w:spacing w:val="-3"/>
        </w:rPr>
        <w:t xml:space="preserve"> </w:t>
      </w:r>
      <w:r>
        <w:t>Prazo</w:t>
      </w:r>
      <w:r>
        <w:rPr>
          <w:spacing w:val="-1"/>
        </w:rPr>
        <w:t xml:space="preserve"> </w:t>
      </w:r>
      <w:r>
        <w:t>de Duração</w:t>
      </w:r>
      <w:r>
        <w:rPr>
          <w:spacing w:val="-1"/>
        </w:rPr>
        <w:t xml:space="preserve"> </w:t>
      </w:r>
      <w:r>
        <w:t>indeterminado.</w:t>
      </w:r>
    </w:p>
    <w:p w14:paraId="213247BF" w14:textId="77777777" w:rsidR="004E57A7" w:rsidRDefault="004E57A7">
      <w:pPr>
        <w:pStyle w:val="Corpodetexto"/>
        <w:tabs>
          <w:tab w:val="left" w:pos="2304"/>
        </w:tabs>
        <w:ind w:left="439"/>
      </w:pPr>
    </w:p>
    <w:p w14:paraId="63218ECC" w14:textId="710851E6" w:rsidR="004E57A7" w:rsidRPr="002D0898" w:rsidRDefault="004E57A7" w:rsidP="004E57A7">
      <w:pPr>
        <w:pStyle w:val="Corpodetexto"/>
        <w:spacing w:line="302" w:lineRule="auto"/>
        <w:ind w:left="2304" w:right="232"/>
        <w:jc w:val="both"/>
      </w:pPr>
      <w:r>
        <w:rPr>
          <w:b/>
          <w:bCs/>
        </w:rPr>
        <w:t xml:space="preserve">Parágrafo </w:t>
      </w:r>
      <w:r w:rsidR="00586DF2">
        <w:rPr>
          <w:b/>
          <w:bCs/>
        </w:rPr>
        <w:t xml:space="preserve">Único </w:t>
      </w:r>
      <w:r>
        <w:t>O Administrador poderá manter o Fundo em funcionamento após o Prazo de Duração, independentemente</w:t>
      </w:r>
      <w:r w:rsidR="003D0BA0">
        <w:t xml:space="preserve"> de deliberação em Assembleia de Cotistas, caso ainda vigorem direitos e as obrigações contratuais principais</w:t>
      </w:r>
      <w:r w:rsidR="004674DC">
        <w:t xml:space="preserve"> e acessórias, parcelas a receber, </w:t>
      </w:r>
      <w:r w:rsidR="004674DC" w:rsidRPr="004674DC">
        <w:rPr>
          <w:i/>
          <w:iCs/>
        </w:rPr>
        <w:t>earn-outs</w:t>
      </w:r>
      <w:r w:rsidR="004674DC">
        <w:t xml:space="preserve">, </w:t>
      </w:r>
      <w:r w:rsidR="001D1CBC">
        <w:t>conti</w:t>
      </w:r>
      <w:r w:rsidR="002D0898">
        <w:t>n</w:t>
      </w:r>
      <w:r w:rsidR="001D1CBC">
        <w:t>gências a</w:t>
      </w:r>
      <w:r w:rsidR="002D0898">
        <w:t xml:space="preserve">tivas e passivas, valores mantidos pelo Fundo para fazer frente a tais contingências passivas, valores em contas </w:t>
      </w:r>
      <w:r w:rsidR="002D0898" w:rsidRPr="002D0898">
        <w:rPr>
          <w:i/>
          <w:iCs/>
        </w:rPr>
        <w:t>escrow</w:t>
      </w:r>
      <w:r w:rsidR="002D0898">
        <w:t xml:space="preserve"> ou vinculadas</w:t>
      </w:r>
      <w:r w:rsidR="00457E15">
        <w:t xml:space="preserve"> e valores a indenizar pelo Fundo, os quais, ao final do Prazo de Duração</w:t>
      </w:r>
      <w:r w:rsidR="00586DF2">
        <w:t>,</w:t>
      </w:r>
      <w:r w:rsidR="00457E15">
        <w:t xml:space="preserve"> não tenham seus prazos contratuais </w:t>
      </w:r>
      <w:r w:rsidR="00981BF5">
        <w:t xml:space="preserve">ou de prescrição e/ou decadência legalmente transcorridos. </w:t>
      </w:r>
    </w:p>
    <w:p w14:paraId="4394D535" w14:textId="197000D4" w:rsidR="004E57A7" w:rsidRDefault="004E57A7">
      <w:pPr>
        <w:pStyle w:val="Corpodetexto"/>
        <w:tabs>
          <w:tab w:val="left" w:pos="2304"/>
        </w:tabs>
        <w:ind w:left="439"/>
      </w:pPr>
    </w:p>
    <w:p w14:paraId="36E200EE" w14:textId="77777777" w:rsidR="00145F6F" w:rsidRDefault="00145F6F">
      <w:pPr>
        <w:pStyle w:val="Corpodetexto"/>
        <w:spacing w:before="6"/>
        <w:rPr>
          <w:sz w:val="33"/>
        </w:rPr>
      </w:pPr>
    </w:p>
    <w:p w14:paraId="174A704C" w14:textId="77777777" w:rsidR="00145F6F" w:rsidRDefault="002112C1">
      <w:pPr>
        <w:pStyle w:val="Ttulo3"/>
        <w:tabs>
          <w:tab w:val="left" w:pos="2304"/>
        </w:tabs>
      </w:pPr>
      <w:bookmarkStart w:id="27" w:name="CAPÍTULO_IV._PRESTADORES_DE_SERVIÇOS_ESS"/>
      <w:bookmarkEnd w:id="27"/>
      <w:r>
        <w:rPr>
          <w:spacing w:val="-11"/>
        </w:rPr>
        <w:t>CAPÍTULO</w:t>
      </w:r>
      <w:r>
        <w:rPr>
          <w:spacing w:val="-38"/>
        </w:rPr>
        <w:t xml:space="preserve"> </w:t>
      </w:r>
      <w:r>
        <w:rPr>
          <w:spacing w:val="-11"/>
        </w:rPr>
        <w:t>IV.</w:t>
      </w:r>
      <w:r>
        <w:rPr>
          <w:spacing w:val="-11"/>
        </w:rPr>
        <w:tab/>
      </w:r>
      <w:r>
        <w:t>PRESTADORES</w:t>
      </w:r>
      <w:r>
        <w:rPr>
          <w:spacing w:val="-4"/>
        </w:rPr>
        <w:t xml:space="preserve"> </w:t>
      </w:r>
      <w:r>
        <w:t>DE</w:t>
      </w:r>
      <w:r>
        <w:rPr>
          <w:spacing w:val="-3"/>
        </w:rPr>
        <w:t xml:space="preserve"> </w:t>
      </w:r>
      <w:r>
        <w:t>SERVIÇOS</w:t>
      </w:r>
      <w:r>
        <w:rPr>
          <w:spacing w:val="-1"/>
        </w:rPr>
        <w:t xml:space="preserve"> </w:t>
      </w:r>
      <w:r>
        <w:t>ESSENCIAIS</w:t>
      </w:r>
      <w:r>
        <w:rPr>
          <w:spacing w:val="-2"/>
        </w:rPr>
        <w:t xml:space="preserve"> </w:t>
      </w:r>
      <w:r>
        <w:t>DA</w:t>
      </w:r>
      <w:r>
        <w:rPr>
          <w:spacing w:val="-7"/>
        </w:rPr>
        <w:t xml:space="preserve"> </w:t>
      </w:r>
      <w:r>
        <w:t>CLASSE</w:t>
      </w:r>
      <w:r>
        <w:rPr>
          <w:spacing w:val="-3"/>
        </w:rPr>
        <w:t xml:space="preserve"> </w:t>
      </w:r>
      <w:r>
        <w:t>ÚNICA</w:t>
      </w:r>
    </w:p>
    <w:p w14:paraId="1DC2D22D" w14:textId="77777777" w:rsidR="00145F6F" w:rsidRDefault="00145F6F">
      <w:pPr>
        <w:pStyle w:val="Corpodetexto"/>
        <w:spacing w:before="8"/>
        <w:rPr>
          <w:rFonts w:ascii="Arial"/>
          <w:b/>
          <w:sz w:val="33"/>
        </w:rPr>
      </w:pPr>
    </w:p>
    <w:p w14:paraId="5605D586" w14:textId="77777777" w:rsidR="00145F6F" w:rsidRDefault="002112C1">
      <w:pPr>
        <w:pStyle w:val="Corpodetexto"/>
        <w:tabs>
          <w:tab w:val="left" w:pos="2304"/>
        </w:tabs>
        <w:spacing w:line="304" w:lineRule="auto"/>
        <w:ind w:left="2304" w:right="229" w:hanging="1866"/>
        <w:jc w:val="both"/>
      </w:pPr>
      <w:r>
        <w:rPr>
          <w:rFonts w:ascii="Arial" w:hAnsi="Arial"/>
          <w:b/>
        </w:rPr>
        <w:t>Artigo</w:t>
      </w:r>
      <w:r>
        <w:rPr>
          <w:rFonts w:ascii="Arial" w:hAnsi="Arial"/>
          <w:b/>
          <w:spacing w:val="-1"/>
        </w:rPr>
        <w:t xml:space="preserve"> </w:t>
      </w:r>
      <w:r>
        <w:rPr>
          <w:rFonts w:ascii="Arial" w:hAnsi="Arial"/>
          <w:b/>
        </w:rPr>
        <w:t>05.</w:t>
      </w:r>
      <w:r>
        <w:rPr>
          <w:rFonts w:ascii="Arial" w:hAnsi="Arial"/>
          <w:b/>
        </w:rPr>
        <w:tab/>
      </w:r>
      <w:r>
        <w:t>A</w:t>
      </w:r>
      <w:r>
        <w:rPr>
          <w:spacing w:val="20"/>
        </w:rPr>
        <w:t xml:space="preserve"> </w:t>
      </w:r>
      <w:r>
        <w:t>Classe</w:t>
      </w:r>
      <w:r>
        <w:rPr>
          <w:spacing w:val="19"/>
        </w:rPr>
        <w:t xml:space="preserve"> </w:t>
      </w:r>
      <w:r>
        <w:t>possui</w:t>
      </w:r>
      <w:r>
        <w:rPr>
          <w:spacing w:val="19"/>
        </w:rPr>
        <w:t xml:space="preserve"> </w:t>
      </w:r>
      <w:r>
        <w:t>2</w:t>
      </w:r>
      <w:r>
        <w:rPr>
          <w:spacing w:val="17"/>
        </w:rPr>
        <w:t xml:space="preserve"> </w:t>
      </w:r>
      <w:r>
        <w:t>(dois)</w:t>
      </w:r>
      <w:r>
        <w:rPr>
          <w:spacing w:val="21"/>
        </w:rPr>
        <w:t xml:space="preserve"> </w:t>
      </w:r>
      <w:r>
        <w:t>prestadores</w:t>
      </w:r>
      <w:r>
        <w:rPr>
          <w:spacing w:val="20"/>
        </w:rPr>
        <w:t xml:space="preserve"> </w:t>
      </w:r>
      <w:r>
        <w:t>de</w:t>
      </w:r>
      <w:r>
        <w:rPr>
          <w:spacing w:val="17"/>
        </w:rPr>
        <w:t xml:space="preserve"> </w:t>
      </w:r>
      <w:r>
        <w:t>serviços</w:t>
      </w:r>
      <w:r>
        <w:rPr>
          <w:spacing w:val="20"/>
        </w:rPr>
        <w:t xml:space="preserve"> </w:t>
      </w:r>
      <w:r>
        <w:t>essenciais,</w:t>
      </w:r>
      <w:r>
        <w:rPr>
          <w:spacing w:val="21"/>
        </w:rPr>
        <w:t xml:space="preserve"> </w:t>
      </w:r>
      <w:r>
        <w:t>a</w:t>
      </w:r>
      <w:r>
        <w:rPr>
          <w:spacing w:val="17"/>
        </w:rPr>
        <w:t xml:space="preserve"> </w:t>
      </w:r>
      <w:r>
        <w:t>saber:</w:t>
      </w:r>
      <w:r>
        <w:rPr>
          <w:spacing w:val="24"/>
        </w:rPr>
        <w:t xml:space="preserve"> </w:t>
      </w:r>
      <w:r>
        <w:rPr>
          <w:rFonts w:ascii="Arial" w:hAnsi="Arial"/>
          <w:b/>
        </w:rPr>
        <w:t>(a)</w:t>
      </w:r>
      <w:r>
        <w:rPr>
          <w:rFonts w:ascii="Arial" w:hAnsi="Arial"/>
          <w:b/>
          <w:spacing w:val="-59"/>
        </w:rPr>
        <w:t xml:space="preserve"> </w:t>
      </w:r>
      <w:r>
        <w:t xml:space="preserve">Administradora; e </w:t>
      </w:r>
      <w:r>
        <w:rPr>
          <w:rFonts w:ascii="Arial" w:hAnsi="Arial"/>
          <w:b/>
        </w:rPr>
        <w:t xml:space="preserve">(b) </w:t>
      </w:r>
      <w:r>
        <w:t>Gestora da Classe, devidamente identificadas nos artigos</w:t>
      </w:r>
      <w:r>
        <w:rPr>
          <w:spacing w:val="1"/>
        </w:rPr>
        <w:t xml:space="preserve"> </w:t>
      </w:r>
      <w:r>
        <w:rPr>
          <w:spacing w:val="-1"/>
        </w:rPr>
        <w:t>abaixo.</w:t>
      </w:r>
      <w:r>
        <w:rPr>
          <w:spacing w:val="-12"/>
        </w:rPr>
        <w:t xml:space="preserve"> </w:t>
      </w:r>
      <w:r>
        <w:t>Além</w:t>
      </w:r>
      <w:r>
        <w:rPr>
          <w:spacing w:val="-12"/>
        </w:rPr>
        <w:t xml:space="preserve"> </w:t>
      </w:r>
      <w:r>
        <w:t>dos</w:t>
      </w:r>
      <w:r>
        <w:rPr>
          <w:spacing w:val="-12"/>
        </w:rPr>
        <w:t xml:space="preserve"> </w:t>
      </w:r>
      <w:r>
        <w:t>Prestadores</w:t>
      </w:r>
      <w:r>
        <w:rPr>
          <w:spacing w:val="-12"/>
        </w:rPr>
        <w:t xml:space="preserve"> </w:t>
      </w:r>
      <w:r>
        <w:t>de</w:t>
      </w:r>
      <w:r>
        <w:rPr>
          <w:spacing w:val="-15"/>
        </w:rPr>
        <w:t xml:space="preserve"> </w:t>
      </w:r>
      <w:r>
        <w:t>Serviços</w:t>
      </w:r>
      <w:r>
        <w:rPr>
          <w:spacing w:val="-12"/>
        </w:rPr>
        <w:t xml:space="preserve"> </w:t>
      </w:r>
      <w:r>
        <w:t>Essenciais,</w:t>
      </w:r>
      <w:r>
        <w:rPr>
          <w:spacing w:val="-11"/>
        </w:rPr>
        <w:t xml:space="preserve"> </w:t>
      </w:r>
      <w:r>
        <w:t>a</w:t>
      </w:r>
      <w:r>
        <w:rPr>
          <w:spacing w:val="-12"/>
        </w:rPr>
        <w:t xml:space="preserve"> </w:t>
      </w:r>
      <w:r>
        <w:t>Classe</w:t>
      </w:r>
      <w:r>
        <w:rPr>
          <w:spacing w:val="-13"/>
        </w:rPr>
        <w:t xml:space="preserve"> </w:t>
      </w:r>
      <w:r>
        <w:t>poderá</w:t>
      </w:r>
      <w:r>
        <w:rPr>
          <w:spacing w:val="-12"/>
        </w:rPr>
        <w:t xml:space="preserve"> </w:t>
      </w:r>
      <w:r>
        <w:t>contar</w:t>
      </w:r>
      <w:r>
        <w:rPr>
          <w:spacing w:val="-14"/>
        </w:rPr>
        <w:t xml:space="preserve"> </w:t>
      </w:r>
      <w:r>
        <w:t>com</w:t>
      </w:r>
      <w:r>
        <w:rPr>
          <w:spacing w:val="-59"/>
        </w:rPr>
        <w:t xml:space="preserve"> </w:t>
      </w:r>
      <w:r>
        <w:t>outros</w:t>
      </w:r>
      <w:r>
        <w:rPr>
          <w:spacing w:val="-11"/>
        </w:rPr>
        <w:t xml:space="preserve"> </w:t>
      </w:r>
      <w:r>
        <w:t>prestadores</w:t>
      </w:r>
      <w:r>
        <w:rPr>
          <w:spacing w:val="-7"/>
        </w:rPr>
        <w:t xml:space="preserve"> </w:t>
      </w:r>
      <w:r>
        <w:t>de</w:t>
      </w:r>
      <w:r>
        <w:rPr>
          <w:spacing w:val="-11"/>
        </w:rPr>
        <w:t xml:space="preserve"> </w:t>
      </w:r>
      <w:r>
        <w:t>serviços,</w:t>
      </w:r>
      <w:r>
        <w:rPr>
          <w:spacing w:val="-7"/>
        </w:rPr>
        <w:t xml:space="preserve"> </w:t>
      </w:r>
      <w:r>
        <w:t>conforme</w:t>
      </w:r>
      <w:r>
        <w:rPr>
          <w:spacing w:val="-11"/>
        </w:rPr>
        <w:t xml:space="preserve"> </w:t>
      </w:r>
      <w:r>
        <w:t>disposto</w:t>
      </w:r>
      <w:r>
        <w:rPr>
          <w:spacing w:val="-5"/>
        </w:rPr>
        <w:t xml:space="preserve"> </w:t>
      </w:r>
      <w:r>
        <w:t>na</w:t>
      </w:r>
      <w:r>
        <w:rPr>
          <w:spacing w:val="-8"/>
        </w:rPr>
        <w:t xml:space="preserve"> </w:t>
      </w:r>
      <w:r>
        <w:t>parte</w:t>
      </w:r>
      <w:r>
        <w:rPr>
          <w:spacing w:val="-10"/>
        </w:rPr>
        <w:t xml:space="preserve"> </w:t>
      </w:r>
      <w:r>
        <w:t>Geral</w:t>
      </w:r>
      <w:r>
        <w:rPr>
          <w:spacing w:val="-10"/>
        </w:rPr>
        <w:t xml:space="preserve"> </w:t>
      </w:r>
      <w:r>
        <w:t>do</w:t>
      </w:r>
      <w:r>
        <w:rPr>
          <w:spacing w:val="-8"/>
        </w:rPr>
        <w:t xml:space="preserve"> </w:t>
      </w:r>
      <w:r>
        <w:t>Regulamento</w:t>
      </w:r>
      <w:r>
        <w:rPr>
          <w:spacing w:val="-58"/>
        </w:rPr>
        <w:t xml:space="preserve"> </w:t>
      </w:r>
      <w:r>
        <w:t>e</w:t>
      </w:r>
      <w:r>
        <w:rPr>
          <w:spacing w:val="-1"/>
        </w:rPr>
        <w:t xml:space="preserve"> </w:t>
      </w:r>
      <w:r>
        <w:t>neste</w:t>
      </w:r>
      <w:r>
        <w:rPr>
          <w:spacing w:val="-1"/>
        </w:rPr>
        <w:t xml:space="preserve"> </w:t>
      </w:r>
      <w:r>
        <w:t>Capítulo.</w:t>
      </w:r>
    </w:p>
    <w:p w14:paraId="38DD52F7" w14:textId="77777777" w:rsidR="00145F6F" w:rsidRDefault="00145F6F">
      <w:pPr>
        <w:pStyle w:val="Corpodetexto"/>
        <w:spacing w:before="9"/>
      </w:pPr>
    </w:p>
    <w:p w14:paraId="1DC4AD0B" w14:textId="77777777" w:rsidR="00145F6F" w:rsidRDefault="002112C1">
      <w:pPr>
        <w:tabs>
          <w:tab w:val="left" w:pos="2405"/>
        </w:tabs>
        <w:spacing w:line="304" w:lineRule="auto"/>
        <w:ind w:left="2405" w:right="348" w:hanging="1866"/>
        <w:jc w:val="both"/>
      </w:pPr>
      <w:r>
        <w:rPr>
          <w:rFonts w:ascii="Arial" w:hAnsi="Arial"/>
          <w:b/>
        </w:rPr>
        <w:t>Artigo</w:t>
      </w:r>
      <w:r>
        <w:rPr>
          <w:rFonts w:ascii="Arial" w:hAnsi="Arial"/>
          <w:b/>
          <w:spacing w:val="-1"/>
        </w:rPr>
        <w:t xml:space="preserve"> </w:t>
      </w:r>
      <w:r>
        <w:rPr>
          <w:rFonts w:ascii="Arial" w:hAnsi="Arial"/>
          <w:b/>
        </w:rPr>
        <w:t>06.</w:t>
      </w:r>
      <w:r>
        <w:rPr>
          <w:rFonts w:ascii="Arial" w:hAnsi="Arial"/>
          <w:b/>
        </w:rPr>
        <w:tab/>
      </w:r>
      <w:r>
        <w:t>A</w:t>
      </w:r>
      <w:r>
        <w:rPr>
          <w:spacing w:val="43"/>
        </w:rPr>
        <w:t xml:space="preserve"> </w:t>
      </w:r>
      <w:r>
        <w:t>Classe</w:t>
      </w:r>
      <w:r>
        <w:rPr>
          <w:spacing w:val="43"/>
        </w:rPr>
        <w:t xml:space="preserve"> </w:t>
      </w:r>
      <w:r>
        <w:t>é</w:t>
      </w:r>
      <w:r>
        <w:rPr>
          <w:spacing w:val="45"/>
        </w:rPr>
        <w:t xml:space="preserve"> </w:t>
      </w:r>
      <w:r>
        <w:t>administrada</w:t>
      </w:r>
      <w:r>
        <w:rPr>
          <w:spacing w:val="44"/>
        </w:rPr>
        <w:t xml:space="preserve"> </w:t>
      </w:r>
      <w:r>
        <w:t>pela</w:t>
      </w:r>
      <w:r>
        <w:rPr>
          <w:spacing w:val="45"/>
        </w:rPr>
        <w:t xml:space="preserve"> </w:t>
      </w:r>
      <w:r>
        <w:rPr>
          <w:rFonts w:ascii="Arial" w:hAnsi="Arial"/>
          <w:b/>
        </w:rPr>
        <w:t>ID</w:t>
      </w:r>
      <w:r>
        <w:rPr>
          <w:rFonts w:ascii="Arial" w:hAnsi="Arial"/>
          <w:b/>
          <w:spacing w:val="43"/>
        </w:rPr>
        <w:t xml:space="preserve"> </w:t>
      </w:r>
      <w:r>
        <w:rPr>
          <w:rFonts w:ascii="Arial" w:hAnsi="Arial"/>
          <w:b/>
        </w:rPr>
        <w:t>CORRETORA</w:t>
      </w:r>
      <w:r>
        <w:rPr>
          <w:rFonts w:ascii="Arial" w:hAnsi="Arial"/>
          <w:b/>
          <w:spacing w:val="42"/>
        </w:rPr>
        <w:t xml:space="preserve"> </w:t>
      </w:r>
      <w:r>
        <w:rPr>
          <w:rFonts w:ascii="Arial" w:hAnsi="Arial"/>
          <w:b/>
        </w:rPr>
        <w:t>DE</w:t>
      </w:r>
      <w:r>
        <w:rPr>
          <w:rFonts w:ascii="Arial" w:hAnsi="Arial"/>
          <w:b/>
          <w:spacing w:val="46"/>
        </w:rPr>
        <w:t xml:space="preserve"> </w:t>
      </w:r>
      <w:r>
        <w:rPr>
          <w:rFonts w:ascii="Arial" w:hAnsi="Arial"/>
          <w:b/>
        </w:rPr>
        <w:t>TÍTULOS</w:t>
      </w:r>
      <w:r>
        <w:rPr>
          <w:rFonts w:ascii="Arial" w:hAnsi="Arial"/>
          <w:b/>
          <w:spacing w:val="44"/>
        </w:rPr>
        <w:t xml:space="preserve"> </w:t>
      </w:r>
      <w:r>
        <w:rPr>
          <w:rFonts w:ascii="Arial" w:hAnsi="Arial"/>
          <w:b/>
        </w:rPr>
        <w:t>E</w:t>
      </w:r>
      <w:r>
        <w:rPr>
          <w:rFonts w:ascii="Arial" w:hAnsi="Arial"/>
          <w:b/>
          <w:spacing w:val="43"/>
        </w:rPr>
        <w:t xml:space="preserve"> </w:t>
      </w:r>
      <w:r>
        <w:rPr>
          <w:rFonts w:ascii="Arial" w:hAnsi="Arial"/>
          <w:b/>
        </w:rPr>
        <w:t>VALORES</w:t>
      </w:r>
      <w:r>
        <w:rPr>
          <w:rFonts w:ascii="Arial" w:hAnsi="Arial"/>
          <w:b/>
          <w:spacing w:val="-58"/>
        </w:rPr>
        <w:t xml:space="preserve"> </w:t>
      </w:r>
      <w:r>
        <w:rPr>
          <w:rFonts w:ascii="Arial" w:hAnsi="Arial"/>
          <w:b/>
        </w:rPr>
        <w:t>MOBILIÁRIOS</w:t>
      </w:r>
      <w:r>
        <w:rPr>
          <w:rFonts w:ascii="Arial" w:hAnsi="Arial"/>
          <w:b/>
          <w:spacing w:val="-1"/>
        </w:rPr>
        <w:t xml:space="preserve"> </w:t>
      </w:r>
      <w:r>
        <w:rPr>
          <w:rFonts w:ascii="Arial" w:hAnsi="Arial"/>
          <w:b/>
        </w:rPr>
        <w:t>S.A.</w:t>
      </w:r>
      <w:r>
        <w:t>,</w:t>
      </w:r>
      <w:r>
        <w:rPr>
          <w:spacing w:val="2"/>
        </w:rPr>
        <w:t xml:space="preserve"> </w:t>
      </w:r>
      <w:r>
        <w:t>acima</w:t>
      </w:r>
      <w:r>
        <w:rPr>
          <w:spacing w:val="-2"/>
        </w:rPr>
        <w:t xml:space="preserve"> </w:t>
      </w:r>
      <w:r>
        <w:t>qualificada.</w:t>
      </w:r>
    </w:p>
    <w:p w14:paraId="1D2F3446" w14:textId="77777777" w:rsidR="00145F6F" w:rsidRDefault="00145F6F">
      <w:pPr>
        <w:pStyle w:val="Corpodetexto"/>
        <w:spacing w:before="7"/>
        <w:rPr>
          <w:sz w:val="27"/>
        </w:rPr>
      </w:pPr>
    </w:p>
    <w:p w14:paraId="36F51A87" w14:textId="4836D3E7" w:rsidR="00145F6F" w:rsidRDefault="002112C1">
      <w:pPr>
        <w:tabs>
          <w:tab w:val="left" w:pos="2405"/>
        </w:tabs>
        <w:spacing w:line="302" w:lineRule="auto"/>
        <w:ind w:left="2405" w:right="352" w:hanging="1866"/>
        <w:jc w:val="both"/>
      </w:pPr>
      <w:r>
        <w:rPr>
          <w:rFonts w:ascii="Arial" w:hAnsi="Arial"/>
          <w:b/>
        </w:rPr>
        <w:t>Artigo</w:t>
      </w:r>
      <w:r>
        <w:rPr>
          <w:rFonts w:ascii="Arial" w:hAnsi="Arial"/>
          <w:b/>
          <w:spacing w:val="-1"/>
        </w:rPr>
        <w:t xml:space="preserve"> </w:t>
      </w:r>
      <w:r>
        <w:rPr>
          <w:rFonts w:ascii="Arial" w:hAnsi="Arial"/>
          <w:b/>
        </w:rPr>
        <w:t>07.</w:t>
      </w:r>
      <w:r>
        <w:rPr>
          <w:rFonts w:ascii="Arial" w:hAnsi="Arial"/>
          <w:b/>
        </w:rPr>
        <w:tab/>
      </w:r>
      <w:r>
        <w:t>A</w:t>
      </w:r>
      <w:r>
        <w:rPr>
          <w:spacing w:val="15"/>
        </w:rPr>
        <w:t xml:space="preserve"> </w:t>
      </w:r>
      <w:r>
        <w:t>Classe</w:t>
      </w:r>
      <w:r>
        <w:rPr>
          <w:spacing w:val="15"/>
        </w:rPr>
        <w:t xml:space="preserve"> </w:t>
      </w:r>
      <w:r>
        <w:t>é</w:t>
      </w:r>
      <w:r>
        <w:rPr>
          <w:spacing w:val="14"/>
        </w:rPr>
        <w:t xml:space="preserve"> </w:t>
      </w:r>
      <w:r>
        <w:t>gerida</w:t>
      </w:r>
      <w:r>
        <w:rPr>
          <w:spacing w:val="15"/>
        </w:rPr>
        <w:t xml:space="preserve"> </w:t>
      </w:r>
      <w:r>
        <w:t>pela</w:t>
      </w:r>
      <w:r w:rsidR="00B339E2">
        <w:t xml:space="preserve"> </w:t>
      </w:r>
      <w:r w:rsidRPr="00792413">
        <w:rPr>
          <w:rFonts w:ascii="Avenir Next LT Pro" w:hAnsi="Avenir Next LT Pro" w:cstheme="minorHAnsi"/>
          <w:b/>
          <w:bCs/>
        </w:rPr>
        <w:t>SINAI ASSET BRASIL LTDA.</w:t>
      </w:r>
      <w:r>
        <w:rPr>
          <w:rFonts w:ascii="Arial" w:hAnsi="Arial"/>
          <w:b/>
        </w:rPr>
        <w:t>.</w:t>
      </w:r>
      <w:r>
        <w:t>,</w:t>
      </w:r>
      <w:r>
        <w:rPr>
          <w:spacing w:val="1"/>
        </w:rPr>
        <w:t xml:space="preserve"> </w:t>
      </w:r>
      <w:r>
        <w:t>acima</w:t>
      </w:r>
      <w:r>
        <w:rPr>
          <w:spacing w:val="-2"/>
        </w:rPr>
        <w:t xml:space="preserve"> </w:t>
      </w:r>
      <w:r>
        <w:t>qualificada.</w:t>
      </w:r>
    </w:p>
    <w:p w14:paraId="74077040" w14:textId="77777777" w:rsidR="00145F6F" w:rsidRDefault="00145F6F">
      <w:pPr>
        <w:pStyle w:val="Corpodetexto"/>
        <w:spacing w:before="9"/>
        <w:rPr>
          <w:sz w:val="27"/>
        </w:rPr>
      </w:pPr>
    </w:p>
    <w:p w14:paraId="5C6A44D4" w14:textId="77777777" w:rsidR="00145F6F" w:rsidRDefault="002112C1">
      <w:pPr>
        <w:tabs>
          <w:tab w:val="left" w:pos="2405"/>
        </w:tabs>
        <w:spacing w:line="304" w:lineRule="auto"/>
        <w:ind w:left="2405" w:right="350" w:hanging="1866"/>
        <w:jc w:val="both"/>
      </w:pPr>
      <w:r>
        <w:rPr>
          <w:rFonts w:ascii="Arial" w:hAnsi="Arial"/>
          <w:b/>
        </w:rPr>
        <w:t>Artigo</w:t>
      </w:r>
      <w:r>
        <w:rPr>
          <w:rFonts w:ascii="Arial" w:hAnsi="Arial"/>
          <w:b/>
          <w:spacing w:val="-1"/>
        </w:rPr>
        <w:t xml:space="preserve"> </w:t>
      </w:r>
      <w:r>
        <w:rPr>
          <w:rFonts w:ascii="Arial" w:hAnsi="Arial"/>
          <w:b/>
        </w:rPr>
        <w:t>08.</w:t>
      </w:r>
      <w:r>
        <w:rPr>
          <w:rFonts w:ascii="Arial" w:hAnsi="Arial"/>
          <w:b/>
        </w:rPr>
        <w:tab/>
      </w:r>
      <w:r>
        <w:t>Adicionalmente</w:t>
      </w:r>
      <w:r>
        <w:rPr>
          <w:spacing w:val="-11"/>
        </w:rPr>
        <w:t xml:space="preserve"> </w:t>
      </w:r>
      <w:r>
        <w:t>aos</w:t>
      </w:r>
      <w:r>
        <w:rPr>
          <w:spacing w:val="-11"/>
        </w:rPr>
        <w:t xml:space="preserve"> </w:t>
      </w:r>
      <w:r>
        <w:t>Prestadores</w:t>
      </w:r>
      <w:r>
        <w:rPr>
          <w:spacing w:val="-13"/>
        </w:rPr>
        <w:t xml:space="preserve"> </w:t>
      </w:r>
      <w:r>
        <w:t>de</w:t>
      </w:r>
      <w:r>
        <w:rPr>
          <w:spacing w:val="-11"/>
        </w:rPr>
        <w:t xml:space="preserve"> </w:t>
      </w:r>
      <w:r>
        <w:t>Serviços</w:t>
      </w:r>
      <w:r>
        <w:rPr>
          <w:spacing w:val="-12"/>
        </w:rPr>
        <w:t xml:space="preserve"> </w:t>
      </w:r>
      <w:r>
        <w:t>Essenciais,</w:t>
      </w:r>
      <w:r>
        <w:rPr>
          <w:spacing w:val="-5"/>
        </w:rPr>
        <w:t xml:space="preserve"> </w:t>
      </w:r>
      <w:r>
        <w:t>a</w:t>
      </w:r>
      <w:r>
        <w:rPr>
          <w:spacing w:val="-14"/>
        </w:rPr>
        <w:t xml:space="preserve"> </w:t>
      </w:r>
      <w:r>
        <w:rPr>
          <w:rFonts w:ascii="Arial" w:hAnsi="Arial"/>
          <w:b/>
        </w:rPr>
        <w:t>ID</w:t>
      </w:r>
      <w:r>
        <w:rPr>
          <w:rFonts w:ascii="Arial" w:hAnsi="Arial"/>
          <w:b/>
          <w:spacing w:val="-12"/>
        </w:rPr>
        <w:t xml:space="preserve"> </w:t>
      </w:r>
      <w:r>
        <w:rPr>
          <w:rFonts w:ascii="Arial" w:hAnsi="Arial"/>
          <w:b/>
        </w:rPr>
        <w:t>CORRETORA</w:t>
      </w:r>
      <w:r>
        <w:rPr>
          <w:rFonts w:ascii="Arial" w:hAnsi="Arial"/>
          <w:b/>
          <w:spacing w:val="-15"/>
        </w:rPr>
        <w:t xml:space="preserve"> </w:t>
      </w:r>
      <w:r>
        <w:rPr>
          <w:rFonts w:ascii="Arial" w:hAnsi="Arial"/>
          <w:b/>
        </w:rPr>
        <w:t>DE</w:t>
      </w:r>
      <w:r>
        <w:rPr>
          <w:rFonts w:ascii="Arial" w:hAnsi="Arial"/>
          <w:b/>
          <w:spacing w:val="-59"/>
        </w:rPr>
        <w:t xml:space="preserve"> </w:t>
      </w:r>
      <w:r>
        <w:rPr>
          <w:rFonts w:ascii="Arial" w:hAnsi="Arial"/>
          <w:b/>
          <w:spacing w:val="-1"/>
        </w:rPr>
        <w:t>TÍTULOS</w:t>
      </w:r>
      <w:r>
        <w:rPr>
          <w:rFonts w:ascii="Arial" w:hAnsi="Arial"/>
          <w:b/>
          <w:spacing w:val="-14"/>
        </w:rPr>
        <w:t xml:space="preserve"> </w:t>
      </w:r>
      <w:r>
        <w:rPr>
          <w:rFonts w:ascii="Arial" w:hAnsi="Arial"/>
          <w:b/>
          <w:spacing w:val="-1"/>
        </w:rPr>
        <w:t>E</w:t>
      </w:r>
      <w:r>
        <w:rPr>
          <w:rFonts w:ascii="Arial" w:hAnsi="Arial"/>
          <w:b/>
          <w:spacing w:val="-14"/>
        </w:rPr>
        <w:t xml:space="preserve"> </w:t>
      </w:r>
      <w:r>
        <w:rPr>
          <w:rFonts w:ascii="Arial" w:hAnsi="Arial"/>
          <w:b/>
          <w:spacing w:val="-1"/>
        </w:rPr>
        <w:t>VALORES</w:t>
      </w:r>
      <w:r>
        <w:rPr>
          <w:rFonts w:ascii="Arial" w:hAnsi="Arial"/>
          <w:b/>
          <w:spacing w:val="-12"/>
        </w:rPr>
        <w:t xml:space="preserve"> </w:t>
      </w:r>
      <w:r>
        <w:rPr>
          <w:rFonts w:ascii="Arial" w:hAnsi="Arial"/>
          <w:b/>
          <w:spacing w:val="-1"/>
        </w:rPr>
        <w:t>MOBILIÁRIOS</w:t>
      </w:r>
      <w:r>
        <w:rPr>
          <w:rFonts w:ascii="Arial" w:hAnsi="Arial"/>
          <w:b/>
          <w:spacing w:val="-14"/>
        </w:rPr>
        <w:t xml:space="preserve"> </w:t>
      </w:r>
      <w:r>
        <w:rPr>
          <w:rFonts w:ascii="Arial" w:hAnsi="Arial"/>
          <w:b/>
        </w:rPr>
        <w:t>S.A.</w:t>
      </w:r>
      <w:r>
        <w:t>,</w:t>
      </w:r>
      <w:r>
        <w:rPr>
          <w:spacing w:val="-13"/>
        </w:rPr>
        <w:t xml:space="preserve"> </w:t>
      </w:r>
      <w:r>
        <w:t>acima</w:t>
      </w:r>
      <w:r>
        <w:rPr>
          <w:spacing w:val="-15"/>
        </w:rPr>
        <w:t xml:space="preserve"> </w:t>
      </w:r>
      <w:r>
        <w:t>qualificada,</w:t>
      </w:r>
      <w:r>
        <w:rPr>
          <w:spacing w:val="-18"/>
        </w:rPr>
        <w:t xml:space="preserve"> </w:t>
      </w:r>
      <w:r>
        <w:t>também</w:t>
      </w:r>
      <w:r>
        <w:rPr>
          <w:spacing w:val="-14"/>
        </w:rPr>
        <w:t xml:space="preserve"> </w:t>
      </w:r>
      <w:r>
        <w:t>prestará</w:t>
      </w:r>
      <w:r>
        <w:rPr>
          <w:spacing w:val="-59"/>
        </w:rPr>
        <w:t xml:space="preserve"> </w:t>
      </w:r>
      <w:r>
        <w:t>as</w:t>
      </w:r>
      <w:r>
        <w:rPr>
          <w:spacing w:val="-1"/>
        </w:rPr>
        <w:t xml:space="preserve"> </w:t>
      </w:r>
      <w:r>
        <w:t>atividades</w:t>
      </w:r>
      <w:r>
        <w:rPr>
          <w:spacing w:val="1"/>
        </w:rPr>
        <w:t xml:space="preserve"> </w:t>
      </w:r>
      <w:r>
        <w:t>de</w:t>
      </w:r>
      <w:r>
        <w:rPr>
          <w:spacing w:val="-1"/>
        </w:rPr>
        <w:t xml:space="preserve"> </w:t>
      </w:r>
      <w:r>
        <w:t>controladoria,</w:t>
      </w:r>
      <w:r>
        <w:rPr>
          <w:spacing w:val="1"/>
        </w:rPr>
        <w:t xml:space="preserve"> </w:t>
      </w:r>
      <w:r>
        <w:t>escrituração e</w:t>
      </w:r>
      <w:r>
        <w:rPr>
          <w:spacing w:val="-3"/>
        </w:rPr>
        <w:t xml:space="preserve"> </w:t>
      </w:r>
      <w:r>
        <w:t>custódia.</w:t>
      </w:r>
    </w:p>
    <w:p w14:paraId="73DF6356" w14:textId="77777777" w:rsidR="00145F6F" w:rsidRDefault="00145F6F">
      <w:pPr>
        <w:pStyle w:val="Corpodetexto"/>
        <w:spacing w:before="3"/>
        <w:rPr>
          <w:sz w:val="32"/>
        </w:rPr>
      </w:pPr>
    </w:p>
    <w:p w14:paraId="5BF2D0C7" w14:textId="77777777" w:rsidR="00145F6F" w:rsidRDefault="002112C1">
      <w:pPr>
        <w:pStyle w:val="Corpodetexto"/>
        <w:tabs>
          <w:tab w:val="left" w:pos="2304"/>
        </w:tabs>
        <w:spacing w:line="304" w:lineRule="auto"/>
        <w:ind w:left="2304" w:right="234" w:hanging="1866"/>
        <w:jc w:val="both"/>
      </w:pPr>
      <w:r>
        <w:rPr>
          <w:rFonts w:ascii="Arial" w:hAnsi="Arial"/>
          <w:b/>
        </w:rPr>
        <w:t>Artigo</w:t>
      </w:r>
      <w:r>
        <w:rPr>
          <w:rFonts w:ascii="Arial" w:hAnsi="Arial"/>
          <w:b/>
          <w:spacing w:val="-1"/>
        </w:rPr>
        <w:t xml:space="preserve"> </w:t>
      </w:r>
      <w:r>
        <w:rPr>
          <w:rFonts w:ascii="Arial" w:hAnsi="Arial"/>
          <w:b/>
        </w:rPr>
        <w:t>09.</w:t>
      </w:r>
      <w:r>
        <w:rPr>
          <w:rFonts w:ascii="Arial" w:hAnsi="Arial"/>
          <w:b/>
        </w:rPr>
        <w:tab/>
      </w:r>
      <w:r>
        <w:t>Adicionalmente</w:t>
      </w:r>
      <w:r>
        <w:rPr>
          <w:spacing w:val="13"/>
        </w:rPr>
        <w:t xml:space="preserve"> </w:t>
      </w:r>
      <w:r>
        <w:t>aos</w:t>
      </w:r>
      <w:r>
        <w:rPr>
          <w:spacing w:val="13"/>
        </w:rPr>
        <w:t xml:space="preserve"> </w:t>
      </w:r>
      <w:r>
        <w:t>Prestadores</w:t>
      </w:r>
      <w:r>
        <w:rPr>
          <w:spacing w:val="11"/>
        </w:rPr>
        <w:t xml:space="preserve"> </w:t>
      </w:r>
      <w:r>
        <w:t>de</w:t>
      </w:r>
      <w:r>
        <w:rPr>
          <w:spacing w:val="12"/>
        </w:rPr>
        <w:t xml:space="preserve"> </w:t>
      </w:r>
      <w:r>
        <w:t>Serviços</w:t>
      </w:r>
      <w:r>
        <w:rPr>
          <w:spacing w:val="13"/>
        </w:rPr>
        <w:t xml:space="preserve"> </w:t>
      </w:r>
      <w:r>
        <w:t>Essenciais</w:t>
      </w:r>
      <w:r>
        <w:rPr>
          <w:spacing w:val="16"/>
        </w:rPr>
        <w:t xml:space="preserve"> </w:t>
      </w:r>
      <w:r>
        <w:t>e</w:t>
      </w:r>
      <w:r>
        <w:rPr>
          <w:spacing w:val="13"/>
        </w:rPr>
        <w:t xml:space="preserve"> </w:t>
      </w:r>
      <w:r>
        <w:t>ao</w:t>
      </w:r>
      <w:r>
        <w:rPr>
          <w:spacing w:val="12"/>
        </w:rPr>
        <w:t xml:space="preserve"> </w:t>
      </w:r>
      <w:r>
        <w:t>Custodiante</w:t>
      </w:r>
      <w:r>
        <w:rPr>
          <w:spacing w:val="13"/>
        </w:rPr>
        <w:t xml:space="preserve"> </w:t>
      </w:r>
      <w:r>
        <w:t>acima</w:t>
      </w:r>
      <w:r>
        <w:rPr>
          <w:spacing w:val="-59"/>
        </w:rPr>
        <w:t xml:space="preserve"> </w:t>
      </w:r>
      <w:r>
        <w:t>identificados,</w:t>
      </w:r>
      <w:r>
        <w:rPr>
          <w:spacing w:val="16"/>
        </w:rPr>
        <w:t xml:space="preserve"> </w:t>
      </w:r>
      <w:r>
        <w:t>poderão</w:t>
      </w:r>
      <w:r>
        <w:rPr>
          <w:spacing w:val="12"/>
        </w:rPr>
        <w:t xml:space="preserve"> </w:t>
      </w:r>
      <w:r>
        <w:t>ser</w:t>
      </w:r>
      <w:r>
        <w:rPr>
          <w:spacing w:val="16"/>
        </w:rPr>
        <w:t xml:space="preserve"> </w:t>
      </w:r>
      <w:r>
        <w:t>contratados</w:t>
      </w:r>
      <w:r>
        <w:rPr>
          <w:spacing w:val="17"/>
        </w:rPr>
        <w:t xml:space="preserve"> </w:t>
      </w:r>
      <w:r>
        <w:t>para</w:t>
      </w:r>
      <w:r>
        <w:rPr>
          <w:spacing w:val="13"/>
        </w:rPr>
        <w:t xml:space="preserve"> </w:t>
      </w:r>
      <w:r>
        <w:t>a</w:t>
      </w:r>
      <w:r>
        <w:rPr>
          <w:spacing w:val="15"/>
        </w:rPr>
        <w:t xml:space="preserve"> </w:t>
      </w:r>
      <w:r>
        <w:t>Classe,</w:t>
      </w:r>
      <w:r>
        <w:rPr>
          <w:spacing w:val="16"/>
        </w:rPr>
        <w:t xml:space="preserve"> </w:t>
      </w:r>
      <w:r>
        <w:t>pela</w:t>
      </w:r>
      <w:r>
        <w:rPr>
          <w:spacing w:val="14"/>
        </w:rPr>
        <w:t xml:space="preserve"> </w:t>
      </w:r>
      <w:r>
        <w:t>Gestora,</w:t>
      </w:r>
      <w:r>
        <w:rPr>
          <w:spacing w:val="15"/>
        </w:rPr>
        <w:t xml:space="preserve"> </w:t>
      </w:r>
      <w:r>
        <w:t>serviços</w:t>
      </w:r>
      <w:r>
        <w:rPr>
          <w:spacing w:val="15"/>
        </w:rPr>
        <w:t xml:space="preserve"> </w:t>
      </w:r>
      <w:r>
        <w:t>de:</w:t>
      </w:r>
    </w:p>
    <w:p w14:paraId="0D4049EC" w14:textId="0C41A9AB" w:rsidR="00145F6F" w:rsidRDefault="002112C1">
      <w:pPr>
        <w:pStyle w:val="Corpodetexto"/>
        <w:spacing w:line="302" w:lineRule="auto"/>
        <w:ind w:left="2304"/>
      </w:pPr>
      <w:r>
        <w:rPr>
          <w:rFonts w:ascii="Arial" w:hAnsi="Arial"/>
          <w:b/>
        </w:rPr>
        <w:t>(a)</w:t>
      </w:r>
      <w:r>
        <w:rPr>
          <w:rFonts w:ascii="Arial" w:hAnsi="Arial"/>
          <w:b/>
          <w:spacing w:val="47"/>
        </w:rPr>
        <w:t xml:space="preserve"> </w:t>
      </w:r>
      <w:r w:rsidR="006D5E9E">
        <w:t xml:space="preserve">consultoria especializada; e </w:t>
      </w:r>
      <w:r>
        <w:rPr>
          <w:rFonts w:ascii="Arial" w:hAnsi="Arial"/>
          <w:b/>
        </w:rPr>
        <w:t>(b)</w:t>
      </w:r>
      <w:r w:rsidR="006D5E9E">
        <w:t xml:space="preserve"> empresa especializada </w:t>
      </w:r>
      <w:r w:rsidR="003F61D2">
        <w:t xml:space="preserve">para administrar as </w:t>
      </w:r>
      <w:r w:rsidR="003F61D2">
        <w:lastRenderedPageBreak/>
        <w:t>locações e/ou arrendamentos dos imóveis rurais integrantes na Carteira</w:t>
      </w:r>
      <w:r>
        <w:t>,</w:t>
      </w:r>
      <w:r>
        <w:rPr>
          <w:spacing w:val="48"/>
        </w:rPr>
        <w:t xml:space="preserve"> </w:t>
      </w:r>
      <w:r>
        <w:t>bem</w:t>
      </w:r>
      <w:r>
        <w:rPr>
          <w:spacing w:val="47"/>
        </w:rPr>
        <w:t xml:space="preserve"> </w:t>
      </w:r>
      <w:r>
        <w:t>como</w:t>
      </w:r>
      <w:r>
        <w:rPr>
          <w:spacing w:val="47"/>
        </w:rPr>
        <w:t xml:space="preserve"> </w:t>
      </w:r>
      <w:r w:rsidR="003F61D2">
        <w:t xml:space="preserve">outros </w:t>
      </w:r>
      <w:r>
        <w:rPr>
          <w:spacing w:val="-1"/>
        </w:rPr>
        <w:t>serviços</w:t>
      </w:r>
      <w:r>
        <w:rPr>
          <w:spacing w:val="-13"/>
        </w:rPr>
        <w:t xml:space="preserve"> </w:t>
      </w:r>
      <w:r>
        <w:rPr>
          <w:spacing w:val="-1"/>
        </w:rPr>
        <w:t>em</w:t>
      </w:r>
      <w:r>
        <w:rPr>
          <w:spacing w:val="-14"/>
        </w:rPr>
        <w:t xml:space="preserve"> </w:t>
      </w:r>
      <w:r>
        <w:t>benefício</w:t>
      </w:r>
      <w:r>
        <w:rPr>
          <w:spacing w:val="-11"/>
        </w:rPr>
        <w:t xml:space="preserve"> </w:t>
      </w:r>
      <w:r>
        <w:t>da</w:t>
      </w:r>
      <w:r>
        <w:rPr>
          <w:spacing w:val="-15"/>
        </w:rPr>
        <w:t xml:space="preserve"> </w:t>
      </w:r>
      <w:r>
        <w:t>Classe,</w:t>
      </w:r>
      <w:r>
        <w:rPr>
          <w:spacing w:val="-15"/>
        </w:rPr>
        <w:t xml:space="preserve"> </w:t>
      </w:r>
      <w:r>
        <w:t>que</w:t>
      </w:r>
      <w:r>
        <w:rPr>
          <w:spacing w:val="-15"/>
        </w:rPr>
        <w:t xml:space="preserve"> </w:t>
      </w:r>
      <w:r>
        <w:t>não</w:t>
      </w:r>
      <w:r>
        <w:rPr>
          <w:spacing w:val="-15"/>
        </w:rPr>
        <w:t xml:space="preserve"> </w:t>
      </w:r>
      <w:r>
        <w:t>estejam</w:t>
      </w:r>
      <w:r>
        <w:rPr>
          <w:spacing w:val="-14"/>
        </w:rPr>
        <w:t xml:space="preserve"> </w:t>
      </w:r>
      <w:r>
        <w:t>listados</w:t>
      </w:r>
      <w:r>
        <w:rPr>
          <w:spacing w:val="-13"/>
        </w:rPr>
        <w:t xml:space="preserve"> </w:t>
      </w:r>
      <w:r>
        <w:t>no</w:t>
      </w:r>
      <w:r>
        <w:rPr>
          <w:spacing w:val="-16"/>
        </w:rPr>
        <w:t xml:space="preserve"> </w:t>
      </w:r>
      <w:r>
        <w:t>item</w:t>
      </w:r>
      <w:r>
        <w:rPr>
          <w:spacing w:val="-14"/>
        </w:rPr>
        <w:t xml:space="preserve"> </w:t>
      </w:r>
      <w:r>
        <w:t>“a”,</w:t>
      </w:r>
      <w:r>
        <w:rPr>
          <w:spacing w:val="-14"/>
        </w:rPr>
        <w:t xml:space="preserve"> </w:t>
      </w:r>
      <w:r>
        <w:t>desde</w:t>
      </w:r>
      <w:r>
        <w:rPr>
          <w:spacing w:val="-15"/>
        </w:rPr>
        <w:t xml:space="preserve"> </w:t>
      </w:r>
      <w:r>
        <w:t>que:</w:t>
      </w:r>
    </w:p>
    <w:p w14:paraId="76609E39" w14:textId="77777777" w:rsidR="00145F6F" w:rsidRDefault="00145F6F">
      <w:pPr>
        <w:pStyle w:val="Corpodetexto"/>
        <w:spacing w:before="10"/>
        <w:rPr>
          <w:sz w:val="27"/>
        </w:rPr>
      </w:pPr>
    </w:p>
    <w:p w14:paraId="73A2F973" w14:textId="77777777" w:rsidR="00145F6F" w:rsidRDefault="002112C1">
      <w:pPr>
        <w:pStyle w:val="PargrafodaLista"/>
        <w:numPr>
          <w:ilvl w:val="0"/>
          <w:numId w:val="21"/>
        </w:numPr>
        <w:tabs>
          <w:tab w:val="left" w:pos="2660"/>
        </w:tabs>
        <w:spacing w:before="1" w:line="302" w:lineRule="auto"/>
        <w:ind w:right="242"/>
      </w:pPr>
      <w:r>
        <w:t>A</w:t>
      </w:r>
      <w:r>
        <w:rPr>
          <w:spacing w:val="1"/>
        </w:rPr>
        <w:t xml:space="preserve"> </w:t>
      </w:r>
      <w:r>
        <w:t>contratação</w:t>
      </w:r>
      <w:r>
        <w:rPr>
          <w:spacing w:val="1"/>
        </w:rPr>
        <w:t xml:space="preserve"> </w:t>
      </w:r>
      <w:r>
        <w:t>não</w:t>
      </w:r>
      <w:r>
        <w:rPr>
          <w:spacing w:val="1"/>
        </w:rPr>
        <w:t xml:space="preserve"> </w:t>
      </w:r>
      <w:r>
        <w:t>ocorra</w:t>
      </w:r>
      <w:r>
        <w:rPr>
          <w:spacing w:val="1"/>
        </w:rPr>
        <w:t xml:space="preserve"> </w:t>
      </w:r>
      <w:r>
        <w:t>em</w:t>
      </w:r>
      <w:r>
        <w:rPr>
          <w:spacing w:val="1"/>
        </w:rPr>
        <w:t xml:space="preserve"> </w:t>
      </w:r>
      <w:r>
        <w:t>nome</w:t>
      </w:r>
      <w:r>
        <w:rPr>
          <w:spacing w:val="1"/>
        </w:rPr>
        <w:t xml:space="preserve"> </w:t>
      </w:r>
      <w:r>
        <w:t>do</w:t>
      </w:r>
      <w:r>
        <w:rPr>
          <w:spacing w:val="1"/>
        </w:rPr>
        <w:t xml:space="preserve"> </w:t>
      </w:r>
      <w:r>
        <w:t>Fundo,</w:t>
      </w:r>
      <w:r>
        <w:rPr>
          <w:spacing w:val="1"/>
        </w:rPr>
        <w:t xml:space="preserve"> </w:t>
      </w:r>
      <w:r>
        <w:t>salvo</w:t>
      </w:r>
      <w:r>
        <w:rPr>
          <w:spacing w:val="1"/>
        </w:rPr>
        <w:t xml:space="preserve"> </w:t>
      </w:r>
      <w:r>
        <w:t>previsão</w:t>
      </w:r>
      <w:r>
        <w:rPr>
          <w:spacing w:val="1"/>
        </w:rPr>
        <w:t xml:space="preserve"> </w:t>
      </w:r>
      <w:r>
        <w:t>neste</w:t>
      </w:r>
      <w:r>
        <w:rPr>
          <w:spacing w:val="1"/>
        </w:rPr>
        <w:t xml:space="preserve"> </w:t>
      </w:r>
      <w:r>
        <w:t>Regulamento</w:t>
      </w:r>
      <w:r>
        <w:rPr>
          <w:spacing w:val="-1"/>
        </w:rPr>
        <w:t xml:space="preserve"> </w:t>
      </w:r>
      <w:r>
        <w:t>ou</w:t>
      </w:r>
      <w:r>
        <w:rPr>
          <w:spacing w:val="-2"/>
        </w:rPr>
        <w:t xml:space="preserve"> </w:t>
      </w:r>
      <w:r>
        <w:t>aprovação em</w:t>
      </w:r>
      <w:r>
        <w:rPr>
          <w:spacing w:val="-1"/>
        </w:rPr>
        <w:t xml:space="preserve"> </w:t>
      </w:r>
      <w:r>
        <w:t>Assembleia</w:t>
      </w:r>
      <w:r>
        <w:rPr>
          <w:spacing w:val="2"/>
        </w:rPr>
        <w:t xml:space="preserve"> </w:t>
      </w:r>
      <w:r>
        <w:t>de</w:t>
      </w:r>
      <w:r>
        <w:rPr>
          <w:spacing w:val="-1"/>
        </w:rPr>
        <w:t xml:space="preserve"> </w:t>
      </w:r>
      <w:r>
        <w:t>Cotistas;</w:t>
      </w:r>
      <w:r>
        <w:rPr>
          <w:spacing w:val="2"/>
        </w:rPr>
        <w:t xml:space="preserve"> </w:t>
      </w:r>
      <w:r>
        <w:t>ou</w:t>
      </w:r>
    </w:p>
    <w:p w14:paraId="46E1F907" w14:textId="52242297" w:rsidR="00145F6F" w:rsidRDefault="002112C1" w:rsidP="001B6B87">
      <w:pPr>
        <w:pStyle w:val="PargrafodaLista"/>
        <w:numPr>
          <w:ilvl w:val="0"/>
          <w:numId w:val="21"/>
        </w:numPr>
        <w:tabs>
          <w:tab w:val="left" w:pos="2660"/>
        </w:tabs>
        <w:spacing w:before="3" w:line="302" w:lineRule="auto"/>
        <w:ind w:right="236"/>
      </w:pPr>
      <w:r>
        <w:t>Caso o prestador de serviço contratado não seja um participante de mercado</w:t>
      </w:r>
      <w:r>
        <w:rPr>
          <w:spacing w:val="1"/>
        </w:rPr>
        <w:t xml:space="preserve"> </w:t>
      </w:r>
      <w:r>
        <w:t>regulado</w:t>
      </w:r>
      <w:r>
        <w:rPr>
          <w:spacing w:val="-3"/>
        </w:rPr>
        <w:t xml:space="preserve"> </w:t>
      </w:r>
      <w:r>
        <w:t>pela</w:t>
      </w:r>
      <w:r>
        <w:rPr>
          <w:spacing w:val="-3"/>
        </w:rPr>
        <w:t xml:space="preserve"> </w:t>
      </w:r>
      <w:r>
        <w:t>CVM</w:t>
      </w:r>
      <w:r>
        <w:rPr>
          <w:spacing w:val="-6"/>
        </w:rPr>
        <w:t xml:space="preserve"> </w:t>
      </w:r>
      <w:r>
        <w:t>ou</w:t>
      </w:r>
      <w:r>
        <w:rPr>
          <w:spacing w:val="-3"/>
        </w:rPr>
        <w:t xml:space="preserve"> </w:t>
      </w:r>
      <w:r>
        <w:t>o</w:t>
      </w:r>
      <w:r>
        <w:rPr>
          <w:spacing w:val="-3"/>
        </w:rPr>
        <w:t xml:space="preserve"> </w:t>
      </w:r>
      <w:r>
        <w:t>serviço</w:t>
      </w:r>
      <w:r>
        <w:rPr>
          <w:spacing w:val="-2"/>
        </w:rPr>
        <w:t xml:space="preserve"> </w:t>
      </w:r>
      <w:r>
        <w:t>prestado</w:t>
      </w:r>
      <w:r>
        <w:rPr>
          <w:spacing w:val="-5"/>
        </w:rPr>
        <w:t xml:space="preserve"> </w:t>
      </w:r>
      <w:r>
        <w:t>ao</w:t>
      </w:r>
      <w:r>
        <w:rPr>
          <w:spacing w:val="-2"/>
        </w:rPr>
        <w:t xml:space="preserve"> </w:t>
      </w:r>
      <w:r>
        <w:t>Fundo</w:t>
      </w:r>
      <w:r>
        <w:rPr>
          <w:spacing w:val="-3"/>
        </w:rPr>
        <w:t xml:space="preserve"> </w:t>
      </w:r>
      <w:r>
        <w:t>não</w:t>
      </w:r>
      <w:r>
        <w:rPr>
          <w:spacing w:val="-3"/>
        </w:rPr>
        <w:t xml:space="preserve"> </w:t>
      </w:r>
      <w:r>
        <w:t>se</w:t>
      </w:r>
      <w:r>
        <w:rPr>
          <w:spacing w:val="-4"/>
        </w:rPr>
        <w:t xml:space="preserve"> </w:t>
      </w:r>
      <w:r>
        <w:t>encontre</w:t>
      </w:r>
      <w:r>
        <w:rPr>
          <w:spacing w:val="-3"/>
        </w:rPr>
        <w:t xml:space="preserve"> </w:t>
      </w:r>
      <w:r>
        <w:t>dentro</w:t>
      </w:r>
      <w:r>
        <w:rPr>
          <w:spacing w:val="-3"/>
        </w:rPr>
        <w:t xml:space="preserve"> </w:t>
      </w:r>
      <w:r>
        <w:t>da</w:t>
      </w:r>
      <w:r>
        <w:rPr>
          <w:spacing w:val="-58"/>
        </w:rPr>
        <w:t xml:space="preserve"> </w:t>
      </w:r>
      <w:r>
        <w:t>esfera</w:t>
      </w:r>
      <w:r>
        <w:rPr>
          <w:spacing w:val="-3"/>
        </w:rPr>
        <w:t xml:space="preserve"> </w:t>
      </w:r>
      <w:r>
        <w:t>de atuação</w:t>
      </w:r>
      <w:r>
        <w:rPr>
          <w:spacing w:val="-2"/>
        </w:rPr>
        <w:t xml:space="preserve"> </w:t>
      </w:r>
      <w:r>
        <w:t>da CVM.</w:t>
      </w:r>
    </w:p>
    <w:p w14:paraId="4DCB8AE2" w14:textId="77777777" w:rsidR="00145F6F" w:rsidRDefault="00145F6F">
      <w:pPr>
        <w:pStyle w:val="Corpodetexto"/>
        <w:spacing w:before="7"/>
        <w:rPr>
          <w:sz w:val="27"/>
        </w:rPr>
      </w:pPr>
    </w:p>
    <w:p w14:paraId="6D79DBD9" w14:textId="26992F74" w:rsidR="00C53EE9" w:rsidRDefault="00C53EE9" w:rsidP="00C53EE9">
      <w:pPr>
        <w:pStyle w:val="Corpodetexto"/>
        <w:tabs>
          <w:tab w:val="left" w:pos="2304"/>
        </w:tabs>
        <w:spacing w:line="302" w:lineRule="auto"/>
        <w:ind w:left="2304" w:right="237" w:hanging="1866"/>
        <w:jc w:val="both"/>
      </w:pPr>
      <w:r>
        <w:rPr>
          <w:rFonts w:ascii="Arial" w:hAnsi="Arial"/>
          <w:b/>
        </w:rPr>
        <w:t>Artigo</w:t>
      </w:r>
      <w:r>
        <w:rPr>
          <w:rFonts w:ascii="Arial" w:hAnsi="Arial"/>
          <w:b/>
          <w:spacing w:val="-1"/>
        </w:rPr>
        <w:t xml:space="preserve"> </w:t>
      </w:r>
      <w:r>
        <w:rPr>
          <w:rFonts w:ascii="Arial" w:hAnsi="Arial"/>
          <w:b/>
        </w:rPr>
        <w:t>10.</w:t>
      </w:r>
      <w:r>
        <w:rPr>
          <w:rFonts w:ascii="Arial" w:hAnsi="Arial"/>
          <w:b/>
        </w:rPr>
        <w:tab/>
      </w:r>
      <w:r>
        <w:t>A Administradora disponibiliza aos seus Cotistas a relação completa de todos os prestadores de serviços da Classe na sua página da rede mundial de computadores</w:t>
      </w:r>
      <w:r w:rsidR="00137C6B">
        <w:t xml:space="preserve"> (www.id</w:t>
      </w:r>
      <w:r w:rsidR="004D0B95">
        <w:t>sf.com.br)</w:t>
      </w:r>
      <w:r w:rsidR="002018F4">
        <w:t>.</w:t>
      </w:r>
    </w:p>
    <w:p w14:paraId="3F939A60" w14:textId="77777777" w:rsidR="00145F6F" w:rsidRDefault="00145F6F">
      <w:pPr>
        <w:pStyle w:val="Corpodetexto"/>
        <w:spacing w:before="1"/>
        <w:rPr>
          <w:sz w:val="28"/>
        </w:rPr>
      </w:pPr>
    </w:p>
    <w:p w14:paraId="1C963BAE" w14:textId="77777777" w:rsidR="00145F6F" w:rsidRDefault="002112C1">
      <w:pPr>
        <w:pStyle w:val="Corpodetexto"/>
        <w:tabs>
          <w:tab w:val="left" w:pos="2304"/>
        </w:tabs>
        <w:spacing w:line="302" w:lineRule="auto"/>
        <w:ind w:left="2304" w:right="237" w:hanging="1866"/>
        <w:jc w:val="both"/>
      </w:pPr>
      <w:r>
        <w:rPr>
          <w:rFonts w:ascii="Arial" w:hAnsi="Arial"/>
          <w:b/>
        </w:rPr>
        <w:t>Artigo</w:t>
      </w:r>
      <w:r>
        <w:rPr>
          <w:rFonts w:ascii="Arial" w:hAnsi="Arial"/>
          <w:b/>
          <w:spacing w:val="-1"/>
        </w:rPr>
        <w:t xml:space="preserve"> </w:t>
      </w:r>
      <w:r>
        <w:rPr>
          <w:rFonts w:ascii="Arial" w:hAnsi="Arial"/>
          <w:b/>
        </w:rPr>
        <w:t>11.</w:t>
      </w:r>
      <w:r>
        <w:rPr>
          <w:rFonts w:ascii="Arial" w:hAnsi="Arial"/>
          <w:b/>
        </w:rPr>
        <w:tab/>
      </w:r>
      <w:r>
        <w:t>Nos</w:t>
      </w:r>
      <w:r>
        <w:rPr>
          <w:spacing w:val="3"/>
        </w:rPr>
        <w:t xml:space="preserve"> </w:t>
      </w:r>
      <w:r>
        <w:t>termos</w:t>
      </w:r>
      <w:r>
        <w:rPr>
          <w:spacing w:val="2"/>
        </w:rPr>
        <w:t xml:space="preserve"> </w:t>
      </w:r>
      <w:r>
        <w:t>do</w:t>
      </w:r>
      <w:r>
        <w:rPr>
          <w:spacing w:val="1"/>
        </w:rPr>
        <w:t xml:space="preserve"> </w:t>
      </w:r>
      <w:r>
        <w:t>artigo 1.368-D</w:t>
      </w:r>
      <w:r>
        <w:rPr>
          <w:spacing w:val="1"/>
        </w:rPr>
        <w:t xml:space="preserve"> </w:t>
      </w:r>
      <w:r>
        <w:t>do</w:t>
      </w:r>
      <w:r>
        <w:rPr>
          <w:spacing w:val="1"/>
        </w:rPr>
        <w:t xml:space="preserve"> </w:t>
      </w:r>
      <w:r>
        <w:t>Código Civil,</w:t>
      </w:r>
      <w:r>
        <w:rPr>
          <w:spacing w:val="3"/>
        </w:rPr>
        <w:t xml:space="preserve"> </w:t>
      </w:r>
      <w:r>
        <w:t>destaca-se</w:t>
      </w:r>
      <w:r>
        <w:rPr>
          <w:spacing w:val="-1"/>
        </w:rPr>
        <w:t xml:space="preserve"> </w:t>
      </w:r>
      <w:r>
        <w:t>que</w:t>
      </w:r>
      <w:r>
        <w:rPr>
          <w:spacing w:val="1"/>
        </w:rPr>
        <w:t xml:space="preserve"> </w:t>
      </w:r>
      <w:r>
        <w:t>a</w:t>
      </w:r>
      <w:r>
        <w:rPr>
          <w:spacing w:val="2"/>
        </w:rPr>
        <w:t xml:space="preserve"> </w:t>
      </w:r>
      <w:r>
        <w:t>responsabilidade</w:t>
      </w:r>
      <w:r>
        <w:rPr>
          <w:spacing w:val="-59"/>
        </w:rPr>
        <w:t xml:space="preserve"> </w:t>
      </w:r>
      <w:r>
        <w:t>dos prestadores de serviços da Classe, perante o condomínio e entre si, estará</w:t>
      </w:r>
      <w:r>
        <w:rPr>
          <w:spacing w:val="1"/>
        </w:rPr>
        <w:t xml:space="preserve"> </w:t>
      </w:r>
      <w:r>
        <w:t>limitada</w:t>
      </w:r>
      <w:r>
        <w:rPr>
          <w:spacing w:val="-6"/>
        </w:rPr>
        <w:t xml:space="preserve"> </w:t>
      </w:r>
      <w:r>
        <w:t>ao</w:t>
      </w:r>
      <w:r>
        <w:rPr>
          <w:spacing w:val="-7"/>
        </w:rPr>
        <w:t xml:space="preserve"> </w:t>
      </w:r>
      <w:r>
        <w:t>cumprimento</w:t>
      </w:r>
      <w:r>
        <w:rPr>
          <w:spacing w:val="-9"/>
        </w:rPr>
        <w:t xml:space="preserve"> </w:t>
      </w:r>
      <w:r>
        <w:t>dos</w:t>
      </w:r>
      <w:r>
        <w:rPr>
          <w:spacing w:val="-5"/>
        </w:rPr>
        <w:t xml:space="preserve"> </w:t>
      </w:r>
      <w:r>
        <w:t>deveres</w:t>
      </w:r>
      <w:r>
        <w:rPr>
          <w:spacing w:val="-6"/>
        </w:rPr>
        <w:t xml:space="preserve"> </w:t>
      </w:r>
      <w:r>
        <w:t>particulares</w:t>
      </w:r>
      <w:r>
        <w:rPr>
          <w:spacing w:val="-8"/>
        </w:rPr>
        <w:t xml:space="preserve"> </w:t>
      </w:r>
      <w:r>
        <w:t>de</w:t>
      </w:r>
      <w:r>
        <w:rPr>
          <w:spacing w:val="-6"/>
        </w:rPr>
        <w:t xml:space="preserve"> </w:t>
      </w:r>
      <w:r>
        <w:t>cada</w:t>
      </w:r>
      <w:r>
        <w:rPr>
          <w:spacing w:val="-6"/>
        </w:rPr>
        <w:t xml:space="preserve"> </w:t>
      </w:r>
      <w:r>
        <w:t>um,</w:t>
      </w:r>
      <w:r>
        <w:rPr>
          <w:spacing w:val="-5"/>
        </w:rPr>
        <w:t xml:space="preserve"> </w:t>
      </w:r>
      <w:r>
        <w:t>sem</w:t>
      </w:r>
      <w:r>
        <w:rPr>
          <w:spacing w:val="-5"/>
        </w:rPr>
        <w:t xml:space="preserve"> </w:t>
      </w:r>
      <w:r>
        <w:t>solidariedade.</w:t>
      </w:r>
      <w:r>
        <w:rPr>
          <w:spacing w:val="-58"/>
        </w:rPr>
        <w:t xml:space="preserve"> </w:t>
      </w:r>
      <w:r>
        <w:t>Neste sentido, as obrigações deverão sempre ser analisadas sob o prisma do</w:t>
      </w:r>
      <w:r>
        <w:rPr>
          <w:spacing w:val="1"/>
        </w:rPr>
        <w:t xml:space="preserve"> </w:t>
      </w:r>
      <w:r>
        <w:t>centro</w:t>
      </w:r>
      <w:r>
        <w:rPr>
          <w:spacing w:val="-8"/>
        </w:rPr>
        <w:t xml:space="preserve"> </w:t>
      </w:r>
      <w:r>
        <w:t>de</w:t>
      </w:r>
      <w:r>
        <w:rPr>
          <w:spacing w:val="-11"/>
        </w:rPr>
        <w:t xml:space="preserve"> </w:t>
      </w:r>
      <w:r>
        <w:t>responsabilidade</w:t>
      </w:r>
      <w:r>
        <w:rPr>
          <w:spacing w:val="-6"/>
        </w:rPr>
        <w:t xml:space="preserve"> </w:t>
      </w:r>
      <w:r>
        <w:t>particular</w:t>
      </w:r>
      <w:r>
        <w:rPr>
          <w:spacing w:val="-6"/>
        </w:rPr>
        <w:t xml:space="preserve"> </w:t>
      </w:r>
      <w:r>
        <w:t>de</w:t>
      </w:r>
      <w:r>
        <w:rPr>
          <w:spacing w:val="-8"/>
        </w:rPr>
        <w:t xml:space="preserve"> </w:t>
      </w:r>
      <w:r>
        <w:t>cada</w:t>
      </w:r>
      <w:r>
        <w:rPr>
          <w:spacing w:val="-8"/>
        </w:rPr>
        <w:t xml:space="preserve"> </w:t>
      </w:r>
      <w:r>
        <w:t>prestador</w:t>
      </w:r>
      <w:r>
        <w:rPr>
          <w:spacing w:val="-7"/>
        </w:rPr>
        <w:t xml:space="preserve"> </w:t>
      </w:r>
      <w:r>
        <w:t>de</w:t>
      </w:r>
      <w:r>
        <w:rPr>
          <w:spacing w:val="-7"/>
        </w:rPr>
        <w:t xml:space="preserve"> </w:t>
      </w:r>
      <w:r>
        <w:t>serviços,</w:t>
      </w:r>
      <w:r>
        <w:rPr>
          <w:spacing w:val="-7"/>
        </w:rPr>
        <w:t xml:space="preserve"> </w:t>
      </w:r>
      <w:r>
        <w:t>cada</w:t>
      </w:r>
      <w:r>
        <w:rPr>
          <w:spacing w:val="-10"/>
        </w:rPr>
        <w:t xml:space="preserve"> </w:t>
      </w:r>
      <w:r>
        <w:t>qual</w:t>
      </w:r>
      <w:r>
        <w:rPr>
          <w:spacing w:val="-8"/>
        </w:rPr>
        <w:t xml:space="preserve"> </w:t>
      </w:r>
      <w:r>
        <w:t>em</w:t>
      </w:r>
      <w:r>
        <w:rPr>
          <w:spacing w:val="-58"/>
        </w:rPr>
        <w:t xml:space="preserve"> </w:t>
      </w:r>
      <w:r>
        <w:t>sua</w:t>
      </w:r>
      <w:r>
        <w:rPr>
          <w:spacing w:val="-1"/>
        </w:rPr>
        <w:t xml:space="preserve"> </w:t>
      </w:r>
      <w:r>
        <w:t>esfera de</w:t>
      </w:r>
      <w:r>
        <w:rPr>
          <w:spacing w:val="-3"/>
        </w:rPr>
        <w:t xml:space="preserve"> </w:t>
      </w:r>
      <w:r>
        <w:t>atuação,</w:t>
      </w:r>
      <w:r>
        <w:rPr>
          <w:spacing w:val="-1"/>
        </w:rPr>
        <w:t xml:space="preserve"> </w:t>
      </w:r>
      <w:r>
        <w:t>nos</w:t>
      </w:r>
      <w:r>
        <w:rPr>
          <w:spacing w:val="-1"/>
        </w:rPr>
        <w:t xml:space="preserve"> </w:t>
      </w:r>
      <w:r>
        <w:t>termos</w:t>
      </w:r>
      <w:r>
        <w:rPr>
          <w:spacing w:val="1"/>
        </w:rPr>
        <w:t xml:space="preserve"> </w:t>
      </w:r>
      <w:r>
        <w:t>da</w:t>
      </w:r>
      <w:r>
        <w:rPr>
          <w:spacing w:val="-2"/>
        </w:rPr>
        <w:t xml:space="preserve"> </w:t>
      </w:r>
      <w:r>
        <w:t>regulamentação</w:t>
      </w:r>
      <w:r>
        <w:rPr>
          <w:spacing w:val="-1"/>
        </w:rPr>
        <w:t xml:space="preserve"> </w:t>
      </w:r>
      <w:r>
        <w:t>aplicável.</w:t>
      </w:r>
    </w:p>
    <w:p w14:paraId="4A7C3DC7" w14:textId="77777777" w:rsidR="00145F6F" w:rsidRDefault="00145F6F">
      <w:pPr>
        <w:pStyle w:val="Corpodetexto"/>
        <w:spacing w:before="4"/>
        <w:rPr>
          <w:sz w:val="28"/>
        </w:rPr>
      </w:pPr>
    </w:p>
    <w:p w14:paraId="1B5AE4A5" w14:textId="77777777" w:rsidR="00145F6F" w:rsidRDefault="002112C1">
      <w:pPr>
        <w:pStyle w:val="Corpodetexto"/>
        <w:tabs>
          <w:tab w:val="left" w:pos="2304"/>
        </w:tabs>
        <w:spacing w:before="1" w:line="302" w:lineRule="auto"/>
        <w:ind w:left="2304" w:right="235" w:hanging="1866"/>
        <w:jc w:val="both"/>
      </w:pPr>
      <w:r>
        <w:rPr>
          <w:rFonts w:ascii="Arial" w:hAnsi="Arial"/>
          <w:b/>
        </w:rPr>
        <w:t>Artigo</w:t>
      </w:r>
      <w:r>
        <w:rPr>
          <w:rFonts w:ascii="Arial" w:hAnsi="Arial"/>
          <w:b/>
          <w:spacing w:val="-1"/>
        </w:rPr>
        <w:t xml:space="preserve"> </w:t>
      </w:r>
      <w:r>
        <w:rPr>
          <w:rFonts w:ascii="Arial" w:hAnsi="Arial"/>
          <w:b/>
        </w:rPr>
        <w:t>12.</w:t>
      </w:r>
      <w:r>
        <w:rPr>
          <w:rFonts w:ascii="Arial" w:hAnsi="Arial"/>
          <w:b/>
        </w:rPr>
        <w:tab/>
      </w:r>
      <w:r>
        <w:t>Adicionalmente</w:t>
      </w:r>
      <w:r>
        <w:rPr>
          <w:spacing w:val="16"/>
        </w:rPr>
        <w:t xml:space="preserve"> </w:t>
      </w:r>
      <w:r>
        <w:t>ao</w:t>
      </w:r>
      <w:r>
        <w:rPr>
          <w:spacing w:val="13"/>
        </w:rPr>
        <w:t xml:space="preserve"> </w:t>
      </w:r>
      <w:r>
        <w:t>disposto</w:t>
      </w:r>
      <w:r>
        <w:rPr>
          <w:spacing w:val="14"/>
        </w:rPr>
        <w:t xml:space="preserve"> </w:t>
      </w:r>
      <w:r>
        <w:t>acima,</w:t>
      </w:r>
      <w:r>
        <w:rPr>
          <w:spacing w:val="14"/>
        </w:rPr>
        <w:t xml:space="preserve"> </w:t>
      </w:r>
      <w:r>
        <w:t>cumpre</w:t>
      </w:r>
      <w:r>
        <w:rPr>
          <w:spacing w:val="14"/>
        </w:rPr>
        <w:t xml:space="preserve"> </w:t>
      </w:r>
      <w:r>
        <w:t>destacar</w:t>
      </w:r>
      <w:r>
        <w:rPr>
          <w:spacing w:val="12"/>
        </w:rPr>
        <w:t xml:space="preserve"> </w:t>
      </w:r>
      <w:r>
        <w:t>que</w:t>
      </w:r>
      <w:r>
        <w:rPr>
          <w:spacing w:val="16"/>
        </w:rPr>
        <w:t xml:space="preserve"> </w:t>
      </w:r>
      <w:r>
        <w:t>a</w:t>
      </w:r>
      <w:r>
        <w:rPr>
          <w:spacing w:val="10"/>
        </w:rPr>
        <w:t xml:space="preserve"> </w:t>
      </w:r>
      <w:r>
        <w:t>responsabilidade</w:t>
      </w:r>
      <w:r>
        <w:rPr>
          <w:spacing w:val="16"/>
        </w:rPr>
        <w:t xml:space="preserve"> </w:t>
      </w:r>
      <w:r>
        <w:t>dos</w:t>
      </w:r>
      <w:r>
        <w:rPr>
          <w:spacing w:val="-59"/>
        </w:rPr>
        <w:t xml:space="preserve"> </w:t>
      </w:r>
      <w:r>
        <w:t>prestadores de serviços da Classe é de meio, ou seja, não há responsabilidade</w:t>
      </w:r>
      <w:r>
        <w:rPr>
          <w:spacing w:val="1"/>
        </w:rPr>
        <w:t xml:space="preserve"> </w:t>
      </w:r>
      <w:r>
        <w:t>pelo</w:t>
      </w:r>
      <w:r>
        <w:rPr>
          <w:spacing w:val="-4"/>
        </w:rPr>
        <w:t xml:space="preserve"> </w:t>
      </w:r>
      <w:r>
        <w:t>não</w:t>
      </w:r>
      <w:r>
        <w:rPr>
          <w:spacing w:val="-4"/>
        </w:rPr>
        <w:t xml:space="preserve"> </w:t>
      </w:r>
      <w:r>
        <w:t>atingimento</w:t>
      </w:r>
      <w:r>
        <w:rPr>
          <w:spacing w:val="-6"/>
        </w:rPr>
        <w:t xml:space="preserve"> </w:t>
      </w:r>
      <w:r>
        <w:t>de</w:t>
      </w:r>
      <w:r>
        <w:rPr>
          <w:spacing w:val="-8"/>
        </w:rPr>
        <w:t xml:space="preserve"> </w:t>
      </w:r>
      <w:r>
        <w:t>parâmetros</w:t>
      </w:r>
      <w:r>
        <w:rPr>
          <w:spacing w:val="-6"/>
        </w:rPr>
        <w:t xml:space="preserve"> </w:t>
      </w:r>
      <w:r>
        <w:t>de</w:t>
      </w:r>
      <w:r>
        <w:rPr>
          <w:spacing w:val="-7"/>
        </w:rPr>
        <w:t xml:space="preserve"> </w:t>
      </w:r>
      <w:r>
        <w:t>rentabilidade</w:t>
      </w:r>
      <w:r>
        <w:rPr>
          <w:spacing w:val="-4"/>
        </w:rPr>
        <w:t xml:space="preserve"> </w:t>
      </w:r>
      <w:r>
        <w:t>ou</w:t>
      </w:r>
      <w:r>
        <w:rPr>
          <w:spacing w:val="-6"/>
        </w:rPr>
        <w:t xml:space="preserve"> </w:t>
      </w:r>
      <w:r>
        <w:t>qualquer</w:t>
      </w:r>
      <w:r>
        <w:rPr>
          <w:spacing w:val="-3"/>
        </w:rPr>
        <w:t xml:space="preserve"> </w:t>
      </w:r>
      <w:r>
        <w:t>outro</w:t>
      </w:r>
      <w:r>
        <w:rPr>
          <w:spacing w:val="-9"/>
        </w:rPr>
        <w:t xml:space="preserve"> </w:t>
      </w:r>
      <w:r>
        <w:t>referencial</w:t>
      </w:r>
      <w:r>
        <w:rPr>
          <w:spacing w:val="-59"/>
        </w:rPr>
        <w:t xml:space="preserve"> </w:t>
      </w:r>
      <w:r>
        <w:t>previsto neste Anexo, na parte geral do Regulamento e demais documentos do</w:t>
      </w:r>
      <w:r>
        <w:rPr>
          <w:spacing w:val="1"/>
        </w:rPr>
        <w:t xml:space="preserve"> </w:t>
      </w:r>
      <w:r>
        <w:t>Fundo, da Calsse e de sua oferta, sendo a obrigação dos prestadores de serviços</w:t>
      </w:r>
      <w:r>
        <w:rPr>
          <w:spacing w:val="-59"/>
        </w:rPr>
        <w:t xml:space="preserve"> </w:t>
      </w:r>
      <w:r>
        <w:t>atuar</w:t>
      </w:r>
      <w:r>
        <w:rPr>
          <w:spacing w:val="-13"/>
        </w:rPr>
        <w:t xml:space="preserve"> </w:t>
      </w:r>
      <w:r>
        <w:t>com</w:t>
      </w:r>
      <w:r>
        <w:rPr>
          <w:spacing w:val="-12"/>
        </w:rPr>
        <w:t xml:space="preserve"> </w:t>
      </w:r>
      <w:r>
        <w:t>probidade</w:t>
      </w:r>
      <w:r>
        <w:rPr>
          <w:spacing w:val="-13"/>
        </w:rPr>
        <w:t xml:space="preserve"> </w:t>
      </w:r>
      <w:r>
        <w:t>e</w:t>
      </w:r>
      <w:r>
        <w:rPr>
          <w:spacing w:val="-13"/>
        </w:rPr>
        <w:t xml:space="preserve"> </w:t>
      </w:r>
      <w:r>
        <w:t>empregando</w:t>
      </w:r>
      <w:r>
        <w:rPr>
          <w:spacing w:val="-13"/>
        </w:rPr>
        <w:t xml:space="preserve"> </w:t>
      </w:r>
      <w:r>
        <w:t>os</w:t>
      </w:r>
      <w:r>
        <w:rPr>
          <w:spacing w:val="-15"/>
        </w:rPr>
        <w:t xml:space="preserve"> </w:t>
      </w:r>
      <w:r>
        <w:t>melhores</w:t>
      </w:r>
      <w:r>
        <w:rPr>
          <w:spacing w:val="-15"/>
        </w:rPr>
        <w:t xml:space="preserve"> </w:t>
      </w:r>
      <w:r>
        <w:t>esforços</w:t>
      </w:r>
      <w:r>
        <w:rPr>
          <w:spacing w:val="-13"/>
        </w:rPr>
        <w:t xml:space="preserve"> </w:t>
      </w:r>
      <w:r>
        <w:t>em</w:t>
      </w:r>
      <w:r>
        <w:rPr>
          <w:spacing w:val="-14"/>
        </w:rPr>
        <w:t xml:space="preserve"> </w:t>
      </w:r>
      <w:r>
        <w:t>suas</w:t>
      </w:r>
      <w:r>
        <w:rPr>
          <w:spacing w:val="-12"/>
        </w:rPr>
        <w:t xml:space="preserve"> </w:t>
      </w:r>
      <w:r>
        <w:t>atividades.</w:t>
      </w:r>
      <w:r>
        <w:rPr>
          <w:spacing w:val="-8"/>
        </w:rPr>
        <w:t xml:space="preserve"> </w:t>
      </w:r>
      <w:r>
        <w:t>Não</w:t>
      </w:r>
      <w:r>
        <w:rPr>
          <w:spacing w:val="-59"/>
        </w:rPr>
        <w:t xml:space="preserve"> </w:t>
      </w:r>
      <w:r>
        <w:t>há assim, qualquer garantia e/ou promessa de garantia pela Administradora e/ou</w:t>
      </w:r>
      <w:r>
        <w:rPr>
          <w:spacing w:val="1"/>
        </w:rPr>
        <w:t xml:space="preserve"> </w:t>
      </w:r>
      <w:r>
        <w:t>pela</w:t>
      </w:r>
      <w:r>
        <w:rPr>
          <w:spacing w:val="-1"/>
        </w:rPr>
        <w:t xml:space="preserve"> </w:t>
      </w:r>
      <w:r>
        <w:t>Gestora</w:t>
      </w:r>
      <w:r>
        <w:rPr>
          <w:spacing w:val="-3"/>
        </w:rPr>
        <w:t xml:space="preserve"> </w:t>
      </w:r>
      <w:r>
        <w:t>sobre</w:t>
      </w:r>
      <w:r>
        <w:rPr>
          <w:spacing w:val="-5"/>
        </w:rPr>
        <w:t xml:space="preserve"> </w:t>
      </w:r>
      <w:r>
        <w:t>qualquer</w:t>
      </w:r>
      <w:r>
        <w:rPr>
          <w:spacing w:val="-2"/>
        </w:rPr>
        <w:t xml:space="preserve"> </w:t>
      </w:r>
      <w:r>
        <w:t>rentabilidade</w:t>
      </w:r>
      <w:r>
        <w:rPr>
          <w:spacing w:val="-1"/>
        </w:rPr>
        <w:t xml:space="preserve"> </w:t>
      </w:r>
      <w:r>
        <w:t>e/ou</w:t>
      </w:r>
      <w:r>
        <w:rPr>
          <w:spacing w:val="-3"/>
        </w:rPr>
        <w:t xml:space="preserve"> </w:t>
      </w:r>
      <w:r>
        <w:t>projeção</w:t>
      </w:r>
      <w:r>
        <w:rPr>
          <w:spacing w:val="-3"/>
        </w:rPr>
        <w:t xml:space="preserve"> </w:t>
      </w:r>
      <w:r>
        <w:t>do</w:t>
      </w:r>
      <w:r>
        <w:rPr>
          <w:spacing w:val="-1"/>
        </w:rPr>
        <w:t xml:space="preserve"> </w:t>
      </w:r>
      <w:r>
        <w:t>Fundo</w:t>
      </w:r>
      <w:r>
        <w:rPr>
          <w:spacing w:val="-3"/>
        </w:rPr>
        <w:t xml:space="preserve"> </w:t>
      </w:r>
      <w:r>
        <w:t>e/o da</w:t>
      </w:r>
      <w:r>
        <w:rPr>
          <w:spacing w:val="-5"/>
        </w:rPr>
        <w:t xml:space="preserve"> </w:t>
      </w:r>
      <w:r>
        <w:t>Classe.</w:t>
      </w:r>
    </w:p>
    <w:p w14:paraId="09025042" w14:textId="77777777" w:rsidR="00145F6F" w:rsidRDefault="00145F6F">
      <w:pPr>
        <w:pStyle w:val="Corpodetexto"/>
        <w:spacing w:before="8"/>
        <w:rPr>
          <w:sz w:val="28"/>
        </w:rPr>
      </w:pPr>
    </w:p>
    <w:p w14:paraId="38CD9DF0" w14:textId="77777777" w:rsidR="00145F6F" w:rsidRDefault="002112C1">
      <w:pPr>
        <w:pStyle w:val="Ttulo3"/>
        <w:tabs>
          <w:tab w:val="left" w:pos="2304"/>
        </w:tabs>
      </w:pPr>
      <w:bookmarkStart w:id="28" w:name="CAPÍTULO_V._REMUNERAÇÃO_DOS_PRESTADORES_"/>
      <w:bookmarkEnd w:id="28"/>
      <w:r>
        <w:rPr>
          <w:spacing w:val="-11"/>
        </w:rPr>
        <w:t>CAPÍTULO</w:t>
      </w:r>
      <w:r>
        <w:rPr>
          <w:spacing w:val="-22"/>
        </w:rPr>
        <w:t xml:space="preserve"> </w:t>
      </w:r>
      <w:r>
        <w:rPr>
          <w:spacing w:val="-10"/>
        </w:rPr>
        <w:t>V.</w:t>
      </w:r>
      <w:r>
        <w:rPr>
          <w:spacing w:val="-10"/>
        </w:rPr>
        <w:tab/>
      </w:r>
      <w:r>
        <w:t>REMUNERAÇÃO</w:t>
      </w:r>
      <w:r>
        <w:rPr>
          <w:spacing w:val="-4"/>
        </w:rPr>
        <w:t xml:space="preserve"> </w:t>
      </w:r>
      <w:r>
        <w:t>DOS</w:t>
      </w:r>
      <w:r>
        <w:rPr>
          <w:spacing w:val="-5"/>
        </w:rPr>
        <w:t xml:space="preserve"> </w:t>
      </w:r>
      <w:r>
        <w:t>PRESTADORES</w:t>
      </w:r>
      <w:r>
        <w:rPr>
          <w:spacing w:val="-6"/>
        </w:rPr>
        <w:t xml:space="preserve"> </w:t>
      </w:r>
      <w:r>
        <w:t>DE</w:t>
      </w:r>
      <w:r>
        <w:rPr>
          <w:spacing w:val="-5"/>
        </w:rPr>
        <w:t xml:space="preserve"> </w:t>
      </w:r>
      <w:r>
        <w:t>SERVIÇOS</w:t>
      </w:r>
    </w:p>
    <w:p w14:paraId="4330CF3D" w14:textId="77777777" w:rsidR="00145F6F" w:rsidRDefault="00145F6F">
      <w:pPr>
        <w:pStyle w:val="Corpodetexto"/>
        <w:spacing w:before="2"/>
        <w:rPr>
          <w:rFonts w:ascii="Arial"/>
          <w:b/>
          <w:sz w:val="29"/>
        </w:rPr>
      </w:pPr>
    </w:p>
    <w:p w14:paraId="428B22D7" w14:textId="339B495C" w:rsidR="00145F6F" w:rsidRDefault="002112C1">
      <w:pPr>
        <w:pStyle w:val="Corpodetexto"/>
        <w:tabs>
          <w:tab w:val="left" w:pos="2405"/>
        </w:tabs>
        <w:spacing w:line="304" w:lineRule="auto"/>
        <w:ind w:left="2405" w:right="346" w:hanging="1866"/>
        <w:jc w:val="both"/>
      </w:pPr>
      <w:r>
        <w:rPr>
          <w:rFonts w:ascii="Arial" w:hAnsi="Arial"/>
          <w:b/>
        </w:rPr>
        <w:t>Artigo</w:t>
      </w:r>
      <w:r>
        <w:rPr>
          <w:rFonts w:ascii="Arial" w:hAnsi="Arial"/>
          <w:b/>
          <w:spacing w:val="-1"/>
        </w:rPr>
        <w:t xml:space="preserve"> </w:t>
      </w:r>
      <w:r>
        <w:rPr>
          <w:rFonts w:ascii="Arial" w:hAnsi="Arial"/>
          <w:b/>
        </w:rPr>
        <w:t>13.</w:t>
      </w:r>
      <w:r>
        <w:rPr>
          <w:rFonts w:ascii="Arial" w:hAnsi="Arial"/>
          <w:b/>
        </w:rPr>
        <w:tab/>
      </w:r>
      <w:r>
        <w:t>A</w:t>
      </w:r>
      <w:r>
        <w:rPr>
          <w:spacing w:val="5"/>
        </w:rPr>
        <w:t xml:space="preserve"> </w:t>
      </w:r>
      <w:r>
        <w:t>Taxa</w:t>
      </w:r>
      <w:r>
        <w:rPr>
          <w:spacing w:val="9"/>
        </w:rPr>
        <w:t xml:space="preserve"> </w:t>
      </w:r>
      <w:r>
        <w:t>de</w:t>
      </w:r>
      <w:r>
        <w:rPr>
          <w:spacing w:val="5"/>
        </w:rPr>
        <w:t xml:space="preserve"> </w:t>
      </w:r>
      <w:r>
        <w:t>Administração</w:t>
      </w:r>
      <w:r>
        <w:rPr>
          <w:spacing w:val="9"/>
        </w:rPr>
        <w:t xml:space="preserve"> </w:t>
      </w:r>
      <w:r>
        <w:t>da</w:t>
      </w:r>
      <w:r>
        <w:rPr>
          <w:spacing w:val="5"/>
        </w:rPr>
        <w:t xml:space="preserve"> </w:t>
      </w:r>
      <w:r>
        <w:t>Classe,</w:t>
      </w:r>
      <w:r>
        <w:rPr>
          <w:spacing w:val="8"/>
        </w:rPr>
        <w:t xml:space="preserve"> </w:t>
      </w:r>
      <w:r>
        <w:t>a</w:t>
      </w:r>
      <w:r>
        <w:rPr>
          <w:spacing w:val="5"/>
        </w:rPr>
        <w:t xml:space="preserve"> </w:t>
      </w:r>
      <w:r>
        <w:t>ser</w:t>
      </w:r>
      <w:r>
        <w:rPr>
          <w:spacing w:val="8"/>
        </w:rPr>
        <w:t xml:space="preserve"> </w:t>
      </w:r>
      <w:r>
        <w:t>paga</w:t>
      </w:r>
      <w:r>
        <w:rPr>
          <w:spacing w:val="3"/>
        </w:rPr>
        <w:t xml:space="preserve"> </w:t>
      </w:r>
      <w:r>
        <w:t>à</w:t>
      </w:r>
      <w:r>
        <w:rPr>
          <w:spacing w:val="9"/>
        </w:rPr>
        <w:t xml:space="preserve"> </w:t>
      </w:r>
      <w:r>
        <w:t>Admintradora</w:t>
      </w:r>
      <w:r>
        <w:rPr>
          <w:spacing w:val="5"/>
        </w:rPr>
        <w:t xml:space="preserve"> </w:t>
      </w:r>
      <w:r>
        <w:t>pelos</w:t>
      </w:r>
      <w:r>
        <w:rPr>
          <w:spacing w:val="6"/>
        </w:rPr>
        <w:t xml:space="preserve"> </w:t>
      </w:r>
      <w:r>
        <w:t>serviços</w:t>
      </w:r>
      <w:r>
        <w:rPr>
          <w:spacing w:val="-59"/>
        </w:rPr>
        <w:t xml:space="preserve"> </w:t>
      </w:r>
      <w:r>
        <w:t>prestados à Classe, corresponde a 0,</w:t>
      </w:r>
      <w:r w:rsidR="00931DD1">
        <w:t>1</w:t>
      </w:r>
      <w:r>
        <w:t>0% a.a. (</w:t>
      </w:r>
      <w:r w:rsidR="00931DD1">
        <w:t xml:space="preserve">dez </w:t>
      </w:r>
      <w:r w:rsidR="006479DA">
        <w:t xml:space="preserve">centésimos </w:t>
      </w:r>
      <w:r>
        <w:t>por cento ao</w:t>
      </w:r>
      <w:r>
        <w:rPr>
          <w:spacing w:val="1"/>
        </w:rPr>
        <w:t xml:space="preserve"> </w:t>
      </w:r>
      <w:r>
        <w:t>ano)</w:t>
      </w:r>
      <w:r>
        <w:rPr>
          <w:spacing w:val="-5"/>
        </w:rPr>
        <w:t xml:space="preserve"> </w:t>
      </w:r>
      <w:r>
        <w:t>calculado</w:t>
      </w:r>
      <w:r>
        <w:rPr>
          <w:spacing w:val="-5"/>
        </w:rPr>
        <w:t xml:space="preserve"> </w:t>
      </w:r>
      <w:r>
        <w:t>sobre</w:t>
      </w:r>
      <w:r>
        <w:rPr>
          <w:spacing w:val="-9"/>
        </w:rPr>
        <w:t xml:space="preserve"> </w:t>
      </w:r>
      <w:r>
        <w:t>o</w:t>
      </w:r>
      <w:r>
        <w:rPr>
          <w:spacing w:val="-5"/>
        </w:rPr>
        <w:t xml:space="preserve"> </w:t>
      </w:r>
      <w:r>
        <w:t>valor</w:t>
      </w:r>
      <w:r>
        <w:rPr>
          <w:spacing w:val="-6"/>
        </w:rPr>
        <w:t xml:space="preserve"> </w:t>
      </w:r>
      <w:r>
        <w:t>total</w:t>
      </w:r>
      <w:r>
        <w:rPr>
          <w:spacing w:val="-5"/>
        </w:rPr>
        <w:t xml:space="preserve"> </w:t>
      </w:r>
      <w:r>
        <w:t>do</w:t>
      </w:r>
      <w:r>
        <w:rPr>
          <w:spacing w:val="-9"/>
        </w:rPr>
        <w:t xml:space="preserve"> </w:t>
      </w:r>
      <w:r>
        <w:t>Patrimônio</w:t>
      </w:r>
      <w:r>
        <w:rPr>
          <w:spacing w:val="-5"/>
        </w:rPr>
        <w:t xml:space="preserve"> </w:t>
      </w:r>
      <w:r>
        <w:t>Líquido</w:t>
      </w:r>
      <w:r>
        <w:rPr>
          <w:spacing w:val="-3"/>
        </w:rPr>
        <w:t xml:space="preserve"> </w:t>
      </w:r>
      <w:r>
        <w:t>da</w:t>
      </w:r>
      <w:r>
        <w:rPr>
          <w:spacing w:val="-8"/>
        </w:rPr>
        <w:t xml:space="preserve"> </w:t>
      </w:r>
      <w:r>
        <w:t>Classe,</w:t>
      </w:r>
      <w:r>
        <w:rPr>
          <w:spacing w:val="-4"/>
        </w:rPr>
        <w:t xml:space="preserve"> </w:t>
      </w:r>
      <w:r>
        <w:t>respeitado</w:t>
      </w:r>
      <w:r>
        <w:rPr>
          <w:spacing w:val="10"/>
        </w:rPr>
        <w:t xml:space="preserve"> </w:t>
      </w:r>
      <w:r>
        <w:t>o</w:t>
      </w:r>
      <w:r>
        <w:rPr>
          <w:spacing w:val="-59"/>
        </w:rPr>
        <w:t xml:space="preserve"> </w:t>
      </w:r>
      <w:r>
        <w:t>valor mínimo de R$</w:t>
      </w:r>
      <w:r>
        <w:rPr>
          <w:spacing w:val="2"/>
        </w:rPr>
        <w:t xml:space="preserve"> </w:t>
      </w:r>
      <w:r w:rsidR="00931DD1">
        <w:t>12</w:t>
      </w:r>
      <w:r>
        <w:t>.000,00</w:t>
      </w:r>
      <w:r>
        <w:rPr>
          <w:spacing w:val="-3"/>
        </w:rPr>
        <w:t xml:space="preserve"> </w:t>
      </w:r>
      <w:r>
        <w:t>(</w:t>
      </w:r>
      <w:r w:rsidR="00931DD1">
        <w:t>doze</w:t>
      </w:r>
      <w:r>
        <w:rPr>
          <w:spacing w:val="-2"/>
        </w:rPr>
        <w:t xml:space="preserve"> </w:t>
      </w:r>
      <w:r>
        <w:t>mil reais).</w:t>
      </w:r>
    </w:p>
    <w:p w14:paraId="6EC4571D" w14:textId="77777777" w:rsidR="00145F6F" w:rsidRDefault="00145F6F">
      <w:pPr>
        <w:pStyle w:val="Corpodetexto"/>
        <w:rPr>
          <w:sz w:val="35"/>
        </w:rPr>
      </w:pPr>
    </w:p>
    <w:p w14:paraId="7D4ED889" w14:textId="77777777" w:rsidR="00145F6F" w:rsidRDefault="002112C1">
      <w:pPr>
        <w:pStyle w:val="Corpodetexto"/>
        <w:spacing w:line="302" w:lineRule="auto"/>
        <w:ind w:left="2405" w:right="353"/>
        <w:jc w:val="both"/>
      </w:pPr>
      <w:r>
        <w:rPr>
          <w:rFonts w:ascii="Arial" w:hAnsi="Arial"/>
          <w:b/>
        </w:rPr>
        <w:t xml:space="preserve">Parágrafo 1º </w:t>
      </w:r>
      <w:r>
        <w:t>A Taxa de Administração deverá ser paga à Administradora,</w:t>
      </w:r>
      <w:r>
        <w:rPr>
          <w:spacing w:val="1"/>
        </w:rPr>
        <w:t xml:space="preserve"> </w:t>
      </w:r>
      <w:r>
        <w:t>mensalmente, até o 5º Dia Útil do mes subsequente ao mês da prestação dos</w:t>
      </w:r>
      <w:r>
        <w:rPr>
          <w:spacing w:val="1"/>
        </w:rPr>
        <w:t xml:space="preserve"> </w:t>
      </w:r>
      <w:r>
        <w:t>serviços, devendo ser calculada de forma linear e provisionada todo Dia Útil, à</w:t>
      </w:r>
      <w:r>
        <w:rPr>
          <w:spacing w:val="1"/>
        </w:rPr>
        <w:t xml:space="preserve"> </w:t>
      </w:r>
      <w:r>
        <w:t>base</w:t>
      </w:r>
      <w:r>
        <w:rPr>
          <w:spacing w:val="-1"/>
        </w:rPr>
        <w:t xml:space="preserve"> </w:t>
      </w:r>
      <w:r>
        <w:t>1/252</w:t>
      </w:r>
      <w:r>
        <w:rPr>
          <w:spacing w:val="-2"/>
        </w:rPr>
        <w:t xml:space="preserve"> </w:t>
      </w:r>
      <w:r>
        <w:t>(um</w:t>
      </w:r>
      <w:r>
        <w:rPr>
          <w:spacing w:val="-1"/>
        </w:rPr>
        <w:t xml:space="preserve"> </w:t>
      </w:r>
      <w:r>
        <w:t>duzentos e</w:t>
      </w:r>
      <w:r>
        <w:rPr>
          <w:spacing w:val="1"/>
        </w:rPr>
        <w:t xml:space="preserve"> </w:t>
      </w:r>
      <w:r>
        <w:t>cinquenta e</w:t>
      </w:r>
      <w:r>
        <w:rPr>
          <w:spacing w:val="-2"/>
        </w:rPr>
        <w:t xml:space="preserve"> </w:t>
      </w:r>
      <w:r>
        <w:t>dois avos).</w:t>
      </w:r>
    </w:p>
    <w:p w14:paraId="54D5FA47" w14:textId="77777777" w:rsidR="00145F6F" w:rsidRDefault="00145F6F">
      <w:pPr>
        <w:pStyle w:val="Corpodetexto"/>
        <w:spacing w:before="1"/>
        <w:rPr>
          <w:sz w:val="28"/>
        </w:rPr>
      </w:pPr>
    </w:p>
    <w:p w14:paraId="2FEF4F09" w14:textId="77777777" w:rsidR="00145F6F" w:rsidRDefault="002112C1">
      <w:pPr>
        <w:pStyle w:val="Corpodetexto"/>
        <w:spacing w:line="307" w:lineRule="auto"/>
        <w:ind w:left="2405" w:right="354"/>
        <w:jc w:val="both"/>
      </w:pPr>
      <w:r>
        <w:rPr>
          <w:rFonts w:ascii="Arial" w:hAnsi="Arial"/>
          <w:b/>
        </w:rPr>
        <w:t>Parágrafo</w:t>
      </w:r>
      <w:r>
        <w:rPr>
          <w:rFonts w:ascii="Arial" w:hAnsi="Arial"/>
          <w:b/>
          <w:spacing w:val="1"/>
        </w:rPr>
        <w:t xml:space="preserve"> </w:t>
      </w:r>
      <w:r>
        <w:rPr>
          <w:rFonts w:ascii="Arial" w:hAnsi="Arial"/>
          <w:b/>
        </w:rPr>
        <w:t>2º</w:t>
      </w:r>
      <w:r>
        <w:rPr>
          <w:rFonts w:ascii="Arial" w:hAnsi="Arial"/>
          <w:b/>
          <w:spacing w:val="1"/>
        </w:rPr>
        <w:t xml:space="preserve"> </w:t>
      </w:r>
      <w:r>
        <w:t>A</w:t>
      </w:r>
      <w:r>
        <w:rPr>
          <w:spacing w:val="1"/>
        </w:rPr>
        <w:t xml:space="preserve"> </w:t>
      </w:r>
      <w:r>
        <w:t>Taxa</w:t>
      </w:r>
      <w:r>
        <w:rPr>
          <w:spacing w:val="1"/>
        </w:rPr>
        <w:t xml:space="preserve"> </w:t>
      </w:r>
      <w:r>
        <w:t>de</w:t>
      </w:r>
      <w:r>
        <w:rPr>
          <w:spacing w:val="1"/>
        </w:rPr>
        <w:t xml:space="preserve"> </w:t>
      </w:r>
      <w:r>
        <w:t>Administração</w:t>
      </w:r>
      <w:r>
        <w:rPr>
          <w:spacing w:val="1"/>
        </w:rPr>
        <w:t xml:space="preserve"> </w:t>
      </w:r>
      <w:r>
        <w:t>será</w:t>
      </w:r>
      <w:r>
        <w:rPr>
          <w:spacing w:val="1"/>
        </w:rPr>
        <w:t xml:space="preserve"> </w:t>
      </w:r>
      <w:r>
        <w:t>reajustada</w:t>
      </w:r>
      <w:r>
        <w:rPr>
          <w:spacing w:val="1"/>
        </w:rPr>
        <w:t xml:space="preserve"> </w:t>
      </w:r>
      <w:r>
        <w:t>anualmente,</w:t>
      </w:r>
      <w:r>
        <w:rPr>
          <w:spacing w:val="1"/>
        </w:rPr>
        <w:t xml:space="preserve"> </w:t>
      </w:r>
      <w:r>
        <w:t>pela</w:t>
      </w:r>
      <w:r>
        <w:rPr>
          <w:spacing w:val="1"/>
        </w:rPr>
        <w:t xml:space="preserve"> </w:t>
      </w:r>
      <w:r>
        <w:t>variação</w:t>
      </w:r>
      <w:r>
        <w:rPr>
          <w:spacing w:val="-1"/>
        </w:rPr>
        <w:t xml:space="preserve"> </w:t>
      </w:r>
      <w:r>
        <w:t>positiva do IPCA do período.</w:t>
      </w:r>
    </w:p>
    <w:p w14:paraId="0AB7CC90" w14:textId="77777777" w:rsidR="00145F6F" w:rsidRDefault="00145F6F">
      <w:pPr>
        <w:pStyle w:val="Corpodetexto"/>
        <w:rPr>
          <w:sz w:val="27"/>
        </w:rPr>
      </w:pPr>
    </w:p>
    <w:p w14:paraId="482F5DF2" w14:textId="61972343" w:rsidR="00145F6F" w:rsidRDefault="002112C1">
      <w:pPr>
        <w:pStyle w:val="Corpodetexto"/>
        <w:tabs>
          <w:tab w:val="left" w:pos="2405"/>
        </w:tabs>
        <w:spacing w:line="304" w:lineRule="auto"/>
        <w:ind w:left="2405" w:right="350" w:hanging="1866"/>
        <w:jc w:val="both"/>
      </w:pPr>
      <w:r>
        <w:rPr>
          <w:rFonts w:ascii="Arial" w:hAnsi="Arial"/>
          <w:b/>
        </w:rPr>
        <w:t>Artigo</w:t>
      </w:r>
      <w:r>
        <w:rPr>
          <w:rFonts w:ascii="Arial" w:hAnsi="Arial"/>
          <w:b/>
          <w:spacing w:val="-1"/>
        </w:rPr>
        <w:t xml:space="preserve"> </w:t>
      </w:r>
      <w:r>
        <w:rPr>
          <w:rFonts w:ascii="Arial" w:hAnsi="Arial"/>
          <w:b/>
        </w:rPr>
        <w:t>14.</w:t>
      </w:r>
      <w:r>
        <w:rPr>
          <w:rFonts w:ascii="Arial" w:hAnsi="Arial"/>
          <w:b/>
        </w:rPr>
        <w:tab/>
      </w:r>
      <w:r w:rsidR="009B627B">
        <w:t xml:space="preserve"> </w:t>
      </w:r>
      <w:r w:rsidR="009B627B" w:rsidRPr="00DE6FFB">
        <w:t>A Taxa de Gestão da Classe, a ser paga à Gestora corresponde ao valor mínimo de 0,</w:t>
      </w:r>
      <w:r w:rsidR="0074441B">
        <w:t>9</w:t>
      </w:r>
      <w:r w:rsidR="00931DD1" w:rsidRPr="00DE6FFB">
        <w:t>0</w:t>
      </w:r>
      <w:r w:rsidR="009B627B" w:rsidRPr="00DE6FFB">
        <w:t>% a.a. (</w:t>
      </w:r>
      <w:r w:rsidR="0070010E">
        <w:t>noventa</w:t>
      </w:r>
      <w:r w:rsidR="00914260">
        <w:t xml:space="preserve"> centésimos por</w:t>
      </w:r>
      <w:r w:rsidR="0070010E">
        <w:t xml:space="preserve"> </w:t>
      </w:r>
      <w:r w:rsidR="009B627B" w:rsidRPr="00DE6FFB">
        <w:t>cento ao ano), calculado sobre o valor total do Patrimônio Líquido da Classe, respeitando o valor mínimo de R$ 10.000,00 (dez mil reais)</w:t>
      </w:r>
      <w:r w:rsidRPr="00DE6FFB">
        <w:t>.</w:t>
      </w:r>
    </w:p>
    <w:p w14:paraId="5C33D824" w14:textId="77777777" w:rsidR="00145F6F" w:rsidRDefault="00145F6F">
      <w:pPr>
        <w:pStyle w:val="Corpodetexto"/>
        <w:spacing w:before="3"/>
        <w:rPr>
          <w:sz w:val="27"/>
        </w:rPr>
      </w:pPr>
    </w:p>
    <w:p w14:paraId="48A075CA" w14:textId="6E3217BA" w:rsidR="009230F4" w:rsidRDefault="002112C1" w:rsidP="009230F4">
      <w:pPr>
        <w:pStyle w:val="Corpodetexto"/>
        <w:spacing w:line="302" w:lineRule="auto"/>
        <w:ind w:left="2405" w:right="354"/>
        <w:jc w:val="both"/>
      </w:pPr>
      <w:r>
        <w:rPr>
          <w:rFonts w:ascii="Arial" w:hAnsi="Arial"/>
          <w:b/>
        </w:rPr>
        <w:t>Parágrafo</w:t>
      </w:r>
      <w:r>
        <w:rPr>
          <w:rFonts w:ascii="Arial" w:hAnsi="Arial"/>
          <w:b/>
          <w:spacing w:val="1"/>
        </w:rPr>
        <w:t xml:space="preserve"> </w:t>
      </w:r>
      <w:r>
        <w:rPr>
          <w:rFonts w:ascii="Arial" w:hAnsi="Arial"/>
          <w:b/>
        </w:rPr>
        <w:t>1º</w:t>
      </w:r>
      <w:r>
        <w:rPr>
          <w:rFonts w:ascii="Arial" w:hAnsi="Arial"/>
          <w:b/>
          <w:spacing w:val="1"/>
        </w:rPr>
        <w:t xml:space="preserve"> </w:t>
      </w:r>
      <w:r>
        <w:t>A</w:t>
      </w:r>
      <w:r>
        <w:rPr>
          <w:spacing w:val="1"/>
        </w:rPr>
        <w:t xml:space="preserve"> </w:t>
      </w:r>
      <w:r>
        <w:t>Taxa</w:t>
      </w:r>
      <w:r>
        <w:rPr>
          <w:spacing w:val="1"/>
        </w:rPr>
        <w:t xml:space="preserve"> </w:t>
      </w:r>
      <w:r>
        <w:t>de</w:t>
      </w:r>
      <w:r>
        <w:rPr>
          <w:spacing w:val="1"/>
        </w:rPr>
        <w:t xml:space="preserve"> </w:t>
      </w:r>
      <w:r>
        <w:t>Gestão</w:t>
      </w:r>
      <w:r>
        <w:rPr>
          <w:spacing w:val="1"/>
        </w:rPr>
        <w:t xml:space="preserve"> </w:t>
      </w:r>
      <w:r>
        <w:t>deverá</w:t>
      </w:r>
      <w:r>
        <w:rPr>
          <w:spacing w:val="1"/>
        </w:rPr>
        <w:t xml:space="preserve"> </w:t>
      </w:r>
      <w:r>
        <w:t>ser</w:t>
      </w:r>
      <w:r>
        <w:rPr>
          <w:spacing w:val="1"/>
        </w:rPr>
        <w:t xml:space="preserve"> </w:t>
      </w:r>
      <w:r>
        <w:t>paga</w:t>
      </w:r>
      <w:r>
        <w:rPr>
          <w:spacing w:val="1"/>
        </w:rPr>
        <w:t xml:space="preserve"> </w:t>
      </w:r>
      <w:r>
        <w:t>à</w:t>
      </w:r>
      <w:r>
        <w:rPr>
          <w:spacing w:val="1"/>
        </w:rPr>
        <w:t xml:space="preserve"> </w:t>
      </w:r>
      <w:r w:rsidR="0097235F">
        <w:t>Gestora</w:t>
      </w:r>
      <w:r>
        <w:t>,</w:t>
      </w:r>
      <w:r>
        <w:rPr>
          <w:spacing w:val="1"/>
        </w:rPr>
        <w:t xml:space="preserve"> </w:t>
      </w:r>
      <w:r>
        <w:t>mensalmente, até o 5º Dia Útil do mes subsequente ao mês da prestação dos</w:t>
      </w:r>
      <w:r>
        <w:rPr>
          <w:spacing w:val="1"/>
        </w:rPr>
        <w:t xml:space="preserve"> </w:t>
      </w:r>
      <w:r>
        <w:t>serviços, devendo ser calculada de forma linear e provisionada todo Dia Útil, à</w:t>
      </w:r>
      <w:r>
        <w:rPr>
          <w:spacing w:val="1"/>
        </w:rPr>
        <w:t xml:space="preserve"> </w:t>
      </w:r>
      <w:r>
        <w:t>base</w:t>
      </w:r>
      <w:r>
        <w:rPr>
          <w:spacing w:val="-1"/>
        </w:rPr>
        <w:t xml:space="preserve"> </w:t>
      </w:r>
      <w:r>
        <w:t>1/252</w:t>
      </w:r>
      <w:r>
        <w:rPr>
          <w:spacing w:val="-2"/>
        </w:rPr>
        <w:t xml:space="preserve"> </w:t>
      </w:r>
      <w:r>
        <w:t>(um</w:t>
      </w:r>
      <w:r>
        <w:rPr>
          <w:spacing w:val="-1"/>
        </w:rPr>
        <w:t xml:space="preserve"> </w:t>
      </w:r>
      <w:r>
        <w:t>duzentos e</w:t>
      </w:r>
      <w:r>
        <w:rPr>
          <w:spacing w:val="1"/>
        </w:rPr>
        <w:t xml:space="preserve"> </w:t>
      </w:r>
      <w:r>
        <w:t>cinquenta e</w:t>
      </w:r>
      <w:r>
        <w:rPr>
          <w:spacing w:val="-2"/>
        </w:rPr>
        <w:t xml:space="preserve"> </w:t>
      </w:r>
      <w:r>
        <w:t>dois</w:t>
      </w:r>
      <w:r>
        <w:rPr>
          <w:spacing w:val="1"/>
        </w:rPr>
        <w:t xml:space="preserve"> </w:t>
      </w:r>
      <w:r>
        <w:t>avos).</w:t>
      </w:r>
    </w:p>
    <w:p w14:paraId="25DC31B8" w14:textId="77777777" w:rsidR="009230F4" w:rsidRDefault="009230F4" w:rsidP="009230F4">
      <w:pPr>
        <w:pStyle w:val="Corpodetexto"/>
        <w:spacing w:line="302" w:lineRule="auto"/>
        <w:ind w:left="2405" w:right="354"/>
        <w:jc w:val="both"/>
        <w:rPr>
          <w:rFonts w:ascii="Arial" w:hAnsi="Arial"/>
          <w:b/>
        </w:rPr>
      </w:pPr>
    </w:p>
    <w:p w14:paraId="69696DD4" w14:textId="4483DEC7" w:rsidR="00145F6F" w:rsidRDefault="002112C1" w:rsidP="009230F4">
      <w:pPr>
        <w:pStyle w:val="Corpodetexto"/>
        <w:spacing w:line="302" w:lineRule="auto"/>
        <w:ind w:left="2405" w:right="354"/>
        <w:jc w:val="both"/>
      </w:pPr>
      <w:r>
        <w:rPr>
          <w:rFonts w:ascii="Arial" w:hAnsi="Arial"/>
          <w:b/>
        </w:rPr>
        <w:t xml:space="preserve">Parágrafo 2º </w:t>
      </w:r>
      <w:r>
        <w:t>A Taxa de Gestão será reajustada anualmente, pela variação</w:t>
      </w:r>
      <w:r>
        <w:rPr>
          <w:spacing w:val="1"/>
        </w:rPr>
        <w:t xml:space="preserve"> </w:t>
      </w:r>
      <w:r>
        <w:t>positiva</w:t>
      </w:r>
      <w:r>
        <w:rPr>
          <w:spacing w:val="-1"/>
        </w:rPr>
        <w:t xml:space="preserve"> </w:t>
      </w:r>
      <w:r>
        <w:t>do IPCA do período.</w:t>
      </w:r>
    </w:p>
    <w:p w14:paraId="0CA74C63" w14:textId="77777777" w:rsidR="00145F6F" w:rsidRDefault="00145F6F">
      <w:pPr>
        <w:pStyle w:val="Corpodetexto"/>
        <w:spacing w:before="5"/>
        <w:rPr>
          <w:sz w:val="27"/>
        </w:rPr>
      </w:pPr>
    </w:p>
    <w:p w14:paraId="16E23294" w14:textId="42100EC4" w:rsidR="003F164B" w:rsidRDefault="003F164B" w:rsidP="003F164B">
      <w:pPr>
        <w:pStyle w:val="Corpodetexto"/>
        <w:tabs>
          <w:tab w:val="left" w:pos="2405"/>
        </w:tabs>
        <w:spacing w:line="304" w:lineRule="auto"/>
        <w:ind w:left="2405" w:right="350" w:hanging="1866"/>
        <w:jc w:val="both"/>
      </w:pPr>
      <w:r>
        <w:rPr>
          <w:rFonts w:ascii="Arial" w:hAnsi="Arial"/>
          <w:b/>
        </w:rPr>
        <w:t>Artigo</w:t>
      </w:r>
      <w:r>
        <w:rPr>
          <w:rFonts w:ascii="Arial" w:hAnsi="Arial"/>
          <w:b/>
          <w:spacing w:val="-1"/>
        </w:rPr>
        <w:t xml:space="preserve"> </w:t>
      </w:r>
      <w:r>
        <w:rPr>
          <w:rFonts w:ascii="Arial" w:hAnsi="Arial"/>
          <w:b/>
        </w:rPr>
        <w:t>15.</w:t>
      </w:r>
      <w:r>
        <w:rPr>
          <w:rFonts w:ascii="Arial" w:hAnsi="Arial"/>
          <w:b/>
        </w:rPr>
        <w:tab/>
      </w:r>
      <w:r>
        <w:t xml:space="preserve"> </w:t>
      </w:r>
      <w:r w:rsidRPr="00DE6FFB">
        <w:t xml:space="preserve">A Taxa de Consultoria da Classe, a ser paga à Consultora Especializada corresponde ao valor mínimo de </w:t>
      </w:r>
      <w:r w:rsidR="000768A1">
        <w:t>0</w:t>
      </w:r>
      <w:r w:rsidR="00C73821" w:rsidRPr="00DE6FFB">
        <w:t>,</w:t>
      </w:r>
      <w:r w:rsidR="000768A1">
        <w:t>90</w:t>
      </w:r>
      <w:r w:rsidRPr="00DE6FFB">
        <w:t>% a.a. (</w:t>
      </w:r>
      <w:r w:rsidR="000768A1">
        <w:t xml:space="preserve">noventa centésimos </w:t>
      </w:r>
      <w:r w:rsidR="0097235F" w:rsidRPr="00DE6FFB">
        <w:t xml:space="preserve">por </w:t>
      </w:r>
      <w:r w:rsidRPr="00DE6FFB">
        <w:t>cento ao ano), calculado sobre o valor total do Patrimônio Líquido da Classe, respeitando o valor mínimo de R$ 10.000,00 (dez mil reais).</w:t>
      </w:r>
    </w:p>
    <w:p w14:paraId="7EBB0B03" w14:textId="77777777" w:rsidR="003F164B" w:rsidRDefault="003F164B" w:rsidP="003F164B">
      <w:pPr>
        <w:pStyle w:val="Corpodetexto"/>
        <w:spacing w:before="3"/>
        <w:rPr>
          <w:sz w:val="27"/>
        </w:rPr>
      </w:pPr>
    </w:p>
    <w:p w14:paraId="68A27B95" w14:textId="57A2D60D" w:rsidR="003F164B" w:rsidRDefault="003F164B" w:rsidP="003F164B">
      <w:pPr>
        <w:pStyle w:val="Corpodetexto"/>
        <w:spacing w:line="302" w:lineRule="auto"/>
        <w:ind w:left="2405" w:right="354"/>
        <w:jc w:val="both"/>
      </w:pPr>
      <w:r>
        <w:rPr>
          <w:rFonts w:ascii="Arial" w:hAnsi="Arial"/>
          <w:b/>
        </w:rPr>
        <w:t>Parágrafo</w:t>
      </w:r>
      <w:r>
        <w:rPr>
          <w:rFonts w:ascii="Arial" w:hAnsi="Arial"/>
          <w:b/>
          <w:spacing w:val="1"/>
        </w:rPr>
        <w:t xml:space="preserve"> </w:t>
      </w:r>
      <w:r>
        <w:rPr>
          <w:rFonts w:ascii="Arial" w:hAnsi="Arial"/>
          <w:b/>
        </w:rPr>
        <w:t>1º</w:t>
      </w:r>
      <w:r>
        <w:rPr>
          <w:rFonts w:ascii="Arial" w:hAnsi="Arial"/>
          <w:b/>
          <w:spacing w:val="1"/>
        </w:rPr>
        <w:t xml:space="preserve"> </w:t>
      </w:r>
      <w:r>
        <w:t>A</w:t>
      </w:r>
      <w:r>
        <w:rPr>
          <w:spacing w:val="1"/>
        </w:rPr>
        <w:t xml:space="preserve"> </w:t>
      </w:r>
      <w:r>
        <w:t>Taxa</w:t>
      </w:r>
      <w:r>
        <w:rPr>
          <w:spacing w:val="1"/>
        </w:rPr>
        <w:t xml:space="preserve"> </w:t>
      </w:r>
      <w:r>
        <w:t>de</w:t>
      </w:r>
      <w:r>
        <w:rPr>
          <w:spacing w:val="1"/>
        </w:rPr>
        <w:t xml:space="preserve"> </w:t>
      </w:r>
      <w:r w:rsidR="0097235F">
        <w:t xml:space="preserve">Consultoria </w:t>
      </w:r>
      <w:r>
        <w:t>deverá</w:t>
      </w:r>
      <w:r>
        <w:rPr>
          <w:spacing w:val="1"/>
        </w:rPr>
        <w:t xml:space="preserve"> </w:t>
      </w:r>
      <w:r>
        <w:t>ser</w:t>
      </w:r>
      <w:r>
        <w:rPr>
          <w:spacing w:val="1"/>
        </w:rPr>
        <w:t xml:space="preserve"> </w:t>
      </w:r>
      <w:r>
        <w:t>paga</w:t>
      </w:r>
      <w:r>
        <w:rPr>
          <w:spacing w:val="1"/>
        </w:rPr>
        <w:t xml:space="preserve"> </w:t>
      </w:r>
      <w:r>
        <w:t>à</w:t>
      </w:r>
      <w:r w:rsidR="0097235F">
        <w:t xml:space="preserve"> Consultora</w:t>
      </w:r>
      <w:r>
        <w:t>,</w:t>
      </w:r>
      <w:r>
        <w:rPr>
          <w:spacing w:val="1"/>
        </w:rPr>
        <w:t xml:space="preserve"> </w:t>
      </w:r>
      <w:r>
        <w:t>mensalmente, até o 5º Dia Útil do m</w:t>
      </w:r>
      <w:r w:rsidR="00903ABE">
        <w:t>ê</w:t>
      </w:r>
      <w:r>
        <w:t>s subsequente ao mês da prestação dos</w:t>
      </w:r>
      <w:r>
        <w:rPr>
          <w:spacing w:val="1"/>
        </w:rPr>
        <w:t xml:space="preserve"> </w:t>
      </w:r>
      <w:r>
        <w:t>serviços, devendo ser calculada de forma linear e provisionada todo Dia Útil, à</w:t>
      </w:r>
      <w:r>
        <w:rPr>
          <w:spacing w:val="1"/>
        </w:rPr>
        <w:t xml:space="preserve"> </w:t>
      </w:r>
      <w:r>
        <w:t>base</w:t>
      </w:r>
      <w:r>
        <w:rPr>
          <w:spacing w:val="-1"/>
        </w:rPr>
        <w:t xml:space="preserve"> </w:t>
      </w:r>
      <w:r>
        <w:t>1/252</w:t>
      </w:r>
      <w:r>
        <w:rPr>
          <w:spacing w:val="-2"/>
        </w:rPr>
        <w:t xml:space="preserve"> </w:t>
      </w:r>
      <w:r>
        <w:t>(um</w:t>
      </w:r>
      <w:r>
        <w:rPr>
          <w:spacing w:val="-1"/>
        </w:rPr>
        <w:t xml:space="preserve"> </w:t>
      </w:r>
      <w:r>
        <w:t>duzentos e</w:t>
      </w:r>
      <w:r>
        <w:rPr>
          <w:spacing w:val="1"/>
        </w:rPr>
        <w:t xml:space="preserve"> </w:t>
      </w:r>
      <w:r>
        <w:t>cinquenta e</w:t>
      </w:r>
      <w:r>
        <w:rPr>
          <w:spacing w:val="-2"/>
        </w:rPr>
        <w:t xml:space="preserve"> </w:t>
      </w:r>
      <w:r>
        <w:t>dois</w:t>
      </w:r>
      <w:r>
        <w:rPr>
          <w:spacing w:val="1"/>
        </w:rPr>
        <w:t xml:space="preserve"> </w:t>
      </w:r>
      <w:r>
        <w:t>avos).</w:t>
      </w:r>
    </w:p>
    <w:p w14:paraId="3C6BE8F5" w14:textId="77777777" w:rsidR="003F164B" w:rsidRDefault="003F164B" w:rsidP="003F164B">
      <w:pPr>
        <w:pStyle w:val="Corpodetexto"/>
        <w:spacing w:line="302" w:lineRule="auto"/>
        <w:ind w:left="2405" w:right="354"/>
        <w:jc w:val="both"/>
        <w:rPr>
          <w:rFonts w:ascii="Arial" w:hAnsi="Arial"/>
          <w:b/>
        </w:rPr>
      </w:pPr>
    </w:p>
    <w:p w14:paraId="12D4D314" w14:textId="24A85D39" w:rsidR="003F164B" w:rsidRDefault="003F164B" w:rsidP="003F164B">
      <w:pPr>
        <w:pStyle w:val="Corpodetexto"/>
        <w:spacing w:line="302" w:lineRule="auto"/>
        <w:ind w:left="2405" w:right="354"/>
        <w:jc w:val="both"/>
      </w:pPr>
      <w:r>
        <w:rPr>
          <w:rFonts w:ascii="Arial" w:hAnsi="Arial"/>
          <w:b/>
        </w:rPr>
        <w:t xml:space="preserve">Parágrafo 2º </w:t>
      </w:r>
      <w:r>
        <w:t xml:space="preserve">A Taxa de </w:t>
      </w:r>
      <w:r w:rsidR="0097235F">
        <w:t xml:space="preserve">Consultoria </w:t>
      </w:r>
      <w:r>
        <w:t>será reajustada anualmente, pela variação</w:t>
      </w:r>
      <w:r>
        <w:rPr>
          <w:spacing w:val="1"/>
        </w:rPr>
        <w:t xml:space="preserve"> </w:t>
      </w:r>
      <w:r>
        <w:t>positiva</w:t>
      </w:r>
      <w:r>
        <w:rPr>
          <w:spacing w:val="-1"/>
        </w:rPr>
        <w:t xml:space="preserve"> </w:t>
      </w:r>
      <w:r>
        <w:t>do IPCA do período.</w:t>
      </w:r>
    </w:p>
    <w:p w14:paraId="3161FAE0" w14:textId="77777777" w:rsidR="003F164B" w:rsidRDefault="003F164B">
      <w:pPr>
        <w:pStyle w:val="Corpodetexto"/>
        <w:tabs>
          <w:tab w:val="left" w:pos="2405"/>
        </w:tabs>
        <w:spacing w:before="1" w:line="302" w:lineRule="auto"/>
        <w:ind w:left="2405" w:right="351" w:hanging="1866"/>
        <w:jc w:val="both"/>
        <w:rPr>
          <w:rFonts w:ascii="Arial" w:hAnsi="Arial"/>
          <w:b/>
        </w:rPr>
      </w:pPr>
    </w:p>
    <w:p w14:paraId="092A3ACC" w14:textId="174D0B3D" w:rsidR="00145F6F" w:rsidRDefault="002112C1">
      <w:pPr>
        <w:pStyle w:val="Corpodetexto"/>
        <w:tabs>
          <w:tab w:val="left" w:pos="2405"/>
        </w:tabs>
        <w:spacing w:before="1" w:line="302" w:lineRule="auto"/>
        <w:ind w:left="2405" w:right="351" w:hanging="1866"/>
        <w:jc w:val="both"/>
      </w:pPr>
      <w:r>
        <w:rPr>
          <w:rFonts w:ascii="Arial" w:hAnsi="Arial"/>
          <w:b/>
        </w:rPr>
        <w:t>Artigo</w:t>
      </w:r>
      <w:r>
        <w:rPr>
          <w:rFonts w:ascii="Arial" w:hAnsi="Arial"/>
          <w:b/>
          <w:spacing w:val="-1"/>
        </w:rPr>
        <w:t xml:space="preserve"> </w:t>
      </w:r>
      <w:r>
        <w:rPr>
          <w:rFonts w:ascii="Arial" w:hAnsi="Arial"/>
          <w:b/>
        </w:rPr>
        <w:t>1</w:t>
      </w:r>
      <w:r w:rsidR="007D45FD">
        <w:rPr>
          <w:rFonts w:ascii="Arial" w:hAnsi="Arial"/>
          <w:b/>
        </w:rPr>
        <w:t>6</w:t>
      </w:r>
      <w:r>
        <w:rPr>
          <w:rFonts w:ascii="Arial" w:hAnsi="Arial"/>
          <w:b/>
        </w:rPr>
        <w:t>.</w:t>
      </w:r>
      <w:r>
        <w:rPr>
          <w:rFonts w:ascii="Arial" w:hAnsi="Arial"/>
          <w:b/>
        </w:rPr>
        <w:tab/>
      </w:r>
      <w:r w:rsidR="00620474" w:rsidRPr="00E571A1">
        <w:t xml:space="preserve">A Taxa de </w:t>
      </w:r>
      <w:r w:rsidR="003027B6">
        <w:t xml:space="preserve">Distribuição </w:t>
      </w:r>
      <w:r w:rsidR="00620474" w:rsidRPr="00E571A1">
        <w:t>da Classe será de 5% (cinco por cento)</w:t>
      </w:r>
      <w:r w:rsidR="00BD50C4" w:rsidRPr="00E571A1">
        <w:t xml:space="preserve"> sobre o valor total</w:t>
      </w:r>
      <w:r w:rsidR="005957A4">
        <w:t xml:space="preserve"> integralizado</w:t>
      </w:r>
      <w:r w:rsidR="004770CE">
        <w:t xml:space="preserve"> da</w:t>
      </w:r>
      <w:r w:rsidR="00790A8A">
        <w:t>(s) Oferta(s) da</w:t>
      </w:r>
      <w:r w:rsidR="003A51BB">
        <w:t xml:space="preserve"> Classe e</w:t>
      </w:r>
      <w:r w:rsidR="00CB591C">
        <w:t xml:space="preserve"> </w:t>
      </w:r>
      <w:r w:rsidR="00790A8A">
        <w:t>Subclasse</w:t>
      </w:r>
      <w:r w:rsidR="006F0823">
        <w:t>, pago diretamente a Gestora</w:t>
      </w:r>
      <w:r w:rsidR="00790A8A">
        <w:t>, nos termos do Anexo e dos Documentos da Oferta</w:t>
      </w:r>
      <w:r w:rsidR="00BD50C4" w:rsidRPr="00E571A1">
        <w:t>.</w:t>
      </w:r>
    </w:p>
    <w:p w14:paraId="341E6CDE" w14:textId="77777777" w:rsidR="00145F6F" w:rsidRDefault="00145F6F">
      <w:pPr>
        <w:pStyle w:val="Corpodetexto"/>
        <w:spacing w:before="7"/>
        <w:rPr>
          <w:sz w:val="27"/>
        </w:rPr>
      </w:pPr>
    </w:p>
    <w:p w14:paraId="0E434270" w14:textId="44085C64" w:rsidR="00145F6F" w:rsidRDefault="002112C1">
      <w:pPr>
        <w:pStyle w:val="Corpodetexto"/>
        <w:tabs>
          <w:tab w:val="left" w:pos="2405"/>
        </w:tabs>
        <w:ind w:left="540"/>
      </w:pPr>
      <w:r>
        <w:rPr>
          <w:rFonts w:ascii="Arial" w:hAnsi="Arial"/>
          <w:b/>
        </w:rPr>
        <w:t>Artigo</w:t>
      </w:r>
      <w:r>
        <w:rPr>
          <w:rFonts w:ascii="Arial" w:hAnsi="Arial"/>
          <w:b/>
          <w:spacing w:val="-8"/>
        </w:rPr>
        <w:t xml:space="preserve"> </w:t>
      </w:r>
      <w:r>
        <w:rPr>
          <w:rFonts w:ascii="Arial" w:hAnsi="Arial"/>
          <w:b/>
        </w:rPr>
        <w:t>1</w:t>
      </w:r>
      <w:r w:rsidR="007D45FD">
        <w:rPr>
          <w:rFonts w:ascii="Arial" w:hAnsi="Arial"/>
          <w:b/>
        </w:rPr>
        <w:t>7</w:t>
      </w:r>
      <w:r>
        <w:rPr>
          <w:rFonts w:ascii="Arial" w:hAnsi="Arial"/>
          <w:b/>
        </w:rPr>
        <w:t>.</w:t>
      </w:r>
      <w:r>
        <w:rPr>
          <w:rFonts w:ascii="Arial" w:hAnsi="Arial"/>
          <w:b/>
        </w:rPr>
        <w:tab/>
      </w:r>
      <w:r>
        <w:t>A</w:t>
      </w:r>
      <w:r>
        <w:rPr>
          <w:spacing w:val="-11"/>
        </w:rPr>
        <w:t xml:space="preserve"> </w:t>
      </w:r>
      <w:r>
        <w:t>Taxa</w:t>
      </w:r>
      <w:r>
        <w:rPr>
          <w:spacing w:val="-8"/>
        </w:rPr>
        <w:t xml:space="preserve"> </w:t>
      </w:r>
      <w:r>
        <w:t>de</w:t>
      </w:r>
      <w:r>
        <w:rPr>
          <w:spacing w:val="-7"/>
        </w:rPr>
        <w:t xml:space="preserve"> </w:t>
      </w:r>
      <w:r>
        <w:t>Custódia</w:t>
      </w:r>
      <w:r>
        <w:rPr>
          <w:spacing w:val="-8"/>
        </w:rPr>
        <w:t xml:space="preserve"> </w:t>
      </w:r>
      <w:r>
        <w:t>da</w:t>
      </w:r>
      <w:r>
        <w:rPr>
          <w:spacing w:val="-12"/>
        </w:rPr>
        <w:t xml:space="preserve"> </w:t>
      </w:r>
      <w:r>
        <w:t>Classe</w:t>
      </w:r>
      <w:r>
        <w:rPr>
          <w:spacing w:val="-4"/>
        </w:rPr>
        <w:t xml:space="preserve"> </w:t>
      </w:r>
      <w:r>
        <w:t>está</w:t>
      </w:r>
      <w:r>
        <w:rPr>
          <w:spacing w:val="-10"/>
        </w:rPr>
        <w:t xml:space="preserve"> </w:t>
      </w:r>
      <w:r>
        <w:t>englobada</w:t>
      </w:r>
      <w:r>
        <w:rPr>
          <w:spacing w:val="-7"/>
        </w:rPr>
        <w:t xml:space="preserve"> </w:t>
      </w:r>
      <w:r>
        <w:t>na</w:t>
      </w:r>
      <w:r>
        <w:rPr>
          <w:spacing w:val="-8"/>
        </w:rPr>
        <w:t xml:space="preserve"> </w:t>
      </w:r>
      <w:r>
        <w:t>Taxa</w:t>
      </w:r>
      <w:r>
        <w:rPr>
          <w:spacing w:val="-8"/>
        </w:rPr>
        <w:t xml:space="preserve"> </w:t>
      </w:r>
      <w:r>
        <w:t>de</w:t>
      </w:r>
      <w:r>
        <w:rPr>
          <w:spacing w:val="-7"/>
        </w:rPr>
        <w:t xml:space="preserve"> </w:t>
      </w:r>
      <w:r>
        <w:t>Administração.</w:t>
      </w:r>
    </w:p>
    <w:p w14:paraId="45588898" w14:textId="77777777" w:rsidR="00145F6F" w:rsidRDefault="00145F6F">
      <w:pPr>
        <w:pStyle w:val="Corpodetexto"/>
        <w:spacing w:before="6"/>
        <w:rPr>
          <w:sz w:val="33"/>
        </w:rPr>
      </w:pPr>
    </w:p>
    <w:p w14:paraId="707D1B1D" w14:textId="24604C65" w:rsidR="00145F6F" w:rsidRDefault="002112C1" w:rsidP="00A5553E">
      <w:pPr>
        <w:pStyle w:val="Corpodetexto"/>
        <w:tabs>
          <w:tab w:val="left" w:pos="2405"/>
        </w:tabs>
        <w:ind w:left="2400" w:hanging="1860"/>
      </w:pPr>
      <w:r>
        <w:rPr>
          <w:rFonts w:ascii="Arial" w:hAnsi="Arial"/>
          <w:b/>
        </w:rPr>
        <w:t>Artigo</w:t>
      </w:r>
      <w:r>
        <w:rPr>
          <w:rFonts w:ascii="Arial" w:hAnsi="Arial"/>
          <w:b/>
          <w:spacing w:val="-8"/>
        </w:rPr>
        <w:t xml:space="preserve"> </w:t>
      </w:r>
      <w:r>
        <w:rPr>
          <w:rFonts w:ascii="Arial" w:hAnsi="Arial"/>
          <w:b/>
        </w:rPr>
        <w:t>1</w:t>
      </w:r>
      <w:r w:rsidR="007D45FD">
        <w:rPr>
          <w:rFonts w:ascii="Arial" w:hAnsi="Arial"/>
          <w:b/>
        </w:rPr>
        <w:t>8</w:t>
      </w:r>
      <w:r>
        <w:rPr>
          <w:rFonts w:ascii="Arial" w:hAnsi="Arial"/>
          <w:b/>
        </w:rPr>
        <w:t>.</w:t>
      </w:r>
      <w:r>
        <w:rPr>
          <w:rFonts w:ascii="Arial" w:hAnsi="Arial"/>
          <w:b/>
        </w:rPr>
        <w:tab/>
      </w:r>
      <w:r w:rsidR="00A5553E">
        <w:rPr>
          <w:rFonts w:ascii="Arial" w:hAnsi="Arial"/>
          <w:b/>
        </w:rPr>
        <w:tab/>
      </w:r>
      <w:r>
        <w:t>A</w:t>
      </w:r>
      <w:r>
        <w:rPr>
          <w:spacing w:val="-11"/>
        </w:rPr>
        <w:t xml:space="preserve"> </w:t>
      </w:r>
      <w:r w:rsidR="003E3DCB">
        <w:t xml:space="preserve">Classe não goza de cobrança </w:t>
      </w:r>
      <w:r w:rsidR="00A5553E">
        <w:t>de Taxa de Performance, Taxa de Saída ou Taxa de Ingresso.</w:t>
      </w:r>
    </w:p>
    <w:p w14:paraId="7687A89E" w14:textId="77777777" w:rsidR="00145F6F" w:rsidRDefault="00145F6F">
      <w:pPr>
        <w:pStyle w:val="Corpodetexto"/>
        <w:spacing w:before="10"/>
        <w:rPr>
          <w:sz w:val="27"/>
        </w:rPr>
      </w:pPr>
    </w:p>
    <w:p w14:paraId="4D5CB72D" w14:textId="06B33762" w:rsidR="00145F6F" w:rsidRDefault="002112C1">
      <w:pPr>
        <w:pStyle w:val="Corpodetexto"/>
        <w:tabs>
          <w:tab w:val="left" w:pos="2405"/>
        </w:tabs>
        <w:spacing w:line="304" w:lineRule="auto"/>
        <w:ind w:left="2405" w:right="346" w:hanging="1866"/>
        <w:jc w:val="both"/>
      </w:pPr>
      <w:r>
        <w:rPr>
          <w:rFonts w:ascii="Arial" w:hAnsi="Arial"/>
          <w:b/>
        </w:rPr>
        <w:t>Artigo</w:t>
      </w:r>
      <w:r>
        <w:rPr>
          <w:rFonts w:ascii="Arial" w:hAnsi="Arial"/>
          <w:b/>
          <w:spacing w:val="-1"/>
        </w:rPr>
        <w:t xml:space="preserve"> </w:t>
      </w:r>
      <w:r w:rsidR="009F7EFD">
        <w:rPr>
          <w:rFonts w:ascii="Arial" w:hAnsi="Arial"/>
          <w:b/>
        </w:rPr>
        <w:t>19</w:t>
      </w:r>
      <w:r>
        <w:rPr>
          <w:rFonts w:ascii="Arial" w:hAnsi="Arial"/>
          <w:b/>
        </w:rPr>
        <w:t>.</w:t>
      </w:r>
      <w:r>
        <w:rPr>
          <w:rFonts w:ascii="Arial" w:hAnsi="Arial"/>
          <w:b/>
        </w:rPr>
        <w:tab/>
      </w:r>
      <w:r>
        <w:t>A</w:t>
      </w:r>
      <w:r>
        <w:rPr>
          <w:spacing w:val="-9"/>
        </w:rPr>
        <w:t xml:space="preserve"> </w:t>
      </w:r>
      <w:r>
        <w:t>Administradora</w:t>
      </w:r>
      <w:r>
        <w:rPr>
          <w:spacing w:val="-11"/>
        </w:rPr>
        <w:t xml:space="preserve"> </w:t>
      </w:r>
      <w:r>
        <w:t>pode</w:t>
      </w:r>
      <w:r>
        <w:rPr>
          <w:spacing w:val="-10"/>
        </w:rPr>
        <w:t xml:space="preserve"> </w:t>
      </w:r>
      <w:r>
        <w:t>estabelecer</w:t>
      </w:r>
      <w:r>
        <w:rPr>
          <w:spacing w:val="-12"/>
        </w:rPr>
        <w:t xml:space="preserve"> </w:t>
      </w:r>
      <w:r>
        <w:t>que</w:t>
      </w:r>
      <w:r>
        <w:rPr>
          <w:spacing w:val="-8"/>
        </w:rPr>
        <w:t xml:space="preserve"> </w:t>
      </w:r>
      <w:r>
        <w:t>parcelas</w:t>
      </w:r>
      <w:r>
        <w:rPr>
          <w:spacing w:val="-13"/>
        </w:rPr>
        <w:t xml:space="preserve"> </w:t>
      </w:r>
      <w:r>
        <w:t>da</w:t>
      </w:r>
      <w:r>
        <w:rPr>
          <w:spacing w:val="-10"/>
        </w:rPr>
        <w:t xml:space="preserve"> </w:t>
      </w:r>
      <w:r>
        <w:t>Taxa</w:t>
      </w:r>
      <w:r>
        <w:rPr>
          <w:spacing w:val="-9"/>
        </w:rPr>
        <w:t xml:space="preserve"> </w:t>
      </w:r>
      <w:r>
        <w:t>de</w:t>
      </w:r>
      <w:r>
        <w:rPr>
          <w:spacing w:val="-9"/>
        </w:rPr>
        <w:t xml:space="preserve"> </w:t>
      </w:r>
      <w:r>
        <w:t>Administração</w:t>
      </w:r>
      <w:r>
        <w:rPr>
          <w:spacing w:val="-4"/>
        </w:rPr>
        <w:t xml:space="preserve"> </w:t>
      </w:r>
      <w:r>
        <w:t>e/ou</w:t>
      </w:r>
      <w:r>
        <w:rPr>
          <w:spacing w:val="-59"/>
        </w:rPr>
        <w:t xml:space="preserve"> </w:t>
      </w:r>
      <w:r>
        <w:t>da Taxa de Gestão sejam pagas diretamente pelo Fundo aos prestadores de</w:t>
      </w:r>
      <w:r>
        <w:rPr>
          <w:spacing w:val="1"/>
        </w:rPr>
        <w:t xml:space="preserve"> </w:t>
      </w:r>
      <w:r>
        <w:t>serviços</w:t>
      </w:r>
      <w:r>
        <w:rPr>
          <w:spacing w:val="-1"/>
        </w:rPr>
        <w:t xml:space="preserve"> </w:t>
      </w:r>
      <w:r>
        <w:t>contratados.</w:t>
      </w:r>
      <w:r w:rsidR="00BD50C4">
        <w:t xml:space="preserve"> </w:t>
      </w:r>
    </w:p>
    <w:p w14:paraId="78EC1AFA" w14:textId="77777777" w:rsidR="00145F6F" w:rsidRDefault="00145F6F">
      <w:pPr>
        <w:pStyle w:val="Corpodetexto"/>
        <w:spacing w:before="3"/>
        <w:rPr>
          <w:sz w:val="32"/>
        </w:rPr>
      </w:pPr>
    </w:p>
    <w:p w14:paraId="14D3DCAA" w14:textId="77777777" w:rsidR="00145F6F" w:rsidRDefault="002112C1">
      <w:pPr>
        <w:pStyle w:val="Ttulo3"/>
        <w:tabs>
          <w:tab w:val="left" w:pos="2304"/>
        </w:tabs>
      </w:pPr>
      <w:bookmarkStart w:id="29" w:name="CAPÍTULO_VI._POLÍTICA_DE_INVESTIMENTO"/>
      <w:bookmarkEnd w:id="29"/>
      <w:r>
        <w:rPr>
          <w:spacing w:val="-11"/>
        </w:rPr>
        <w:t>CAPÍTULO</w:t>
      </w:r>
      <w:r>
        <w:rPr>
          <w:spacing w:val="-38"/>
        </w:rPr>
        <w:t xml:space="preserve"> </w:t>
      </w:r>
      <w:r>
        <w:rPr>
          <w:spacing w:val="-11"/>
        </w:rPr>
        <w:t>VI.</w:t>
      </w:r>
      <w:r>
        <w:rPr>
          <w:spacing w:val="-11"/>
        </w:rPr>
        <w:tab/>
      </w:r>
      <w:r>
        <w:t>POLÍTICA</w:t>
      </w:r>
      <w:r>
        <w:rPr>
          <w:spacing w:val="-9"/>
        </w:rPr>
        <w:t xml:space="preserve"> </w:t>
      </w:r>
      <w:r>
        <w:t>DE</w:t>
      </w:r>
      <w:r>
        <w:rPr>
          <w:spacing w:val="-1"/>
        </w:rPr>
        <w:t xml:space="preserve"> </w:t>
      </w:r>
      <w:r>
        <w:t>INVESTIMENTO</w:t>
      </w:r>
    </w:p>
    <w:p w14:paraId="1EC51258" w14:textId="77777777" w:rsidR="00145F6F" w:rsidRDefault="00145F6F">
      <w:pPr>
        <w:pStyle w:val="Corpodetexto"/>
        <w:spacing w:before="8"/>
        <w:rPr>
          <w:rFonts w:ascii="Arial"/>
          <w:b/>
          <w:sz w:val="33"/>
        </w:rPr>
      </w:pPr>
    </w:p>
    <w:p w14:paraId="018717DA" w14:textId="46FA6BE9" w:rsidR="00435944" w:rsidRDefault="002112C1" w:rsidP="00F94D61">
      <w:pPr>
        <w:pStyle w:val="Corpodetexto"/>
        <w:tabs>
          <w:tab w:val="left" w:pos="2304"/>
        </w:tabs>
        <w:spacing w:line="304" w:lineRule="auto"/>
        <w:ind w:left="2304" w:right="227" w:hanging="1866"/>
        <w:jc w:val="both"/>
      </w:pPr>
      <w:r w:rsidRPr="00DE6FFB">
        <w:rPr>
          <w:rFonts w:ascii="Arial" w:hAnsi="Arial"/>
          <w:b/>
        </w:rPr>
        <w:t>Artigo</w:t>
      </w:r>
      <w:r w:rsidRPr="00DE6FFB">
        <w:rPr>
          <w:rFonts w:ascii="Arial" w:hAnsi="Arial"/>
          <w:b/>
          <w:spacing w:val="-1"/>
        </w:rPr>
        <w:t xml:space="preserve"> </w:t>
      </w:r>
      <w:r w:rsidR="009F7EFD" w:rsidRPr="00DE6FFB">
        <w:rPr>
          <w:rFonts w:ascii="Arial" w:hAnsi="Arial"/>
          <w:b/>
        </w:rPr>
        <w:t>20</w:t>
      </w:r>
      <w:r w:rsidRPr="00DE6FFB">
        <w:rPr>
          <w:rFonts w:ascii="Arial" w:hAnsi="Arial"/>
          <w:b/>
        </w:rPr>
        <w:t>.</w:t>
      </w:r>
      <w:r w:rsidRPr="00DE6FFB">
        <w:rPr>
          <w:rFonts w:ascii="Arial" w:hAnsi="Arial"/>
          <w:b/>
        </w:rPr>
        <w:tab/>
      </w:r>
      <w:r w:rsidRPr="00DE6FFB">
        <w:t>A</w:t>
      </w:r>
      <w:r w:rsidRPr="00DE6FFB">
        <w:rPr>
          <w:spacing w:val="32"/>
        </w:rPr>
        <w:t xml:space="preserve"> </w:t>
      </w:r>
      <w:r w:rsidRPr="00DE6FFB">
        <w:t>Classe</w:t>
      </w:r>
      <w:r w:rsidRPr="00DE6FFB">
        <w:rPr>
          <w:spacing w:val="31"/>
        </w:rPr>
        <w:t xml:space="preserve"> </w:t>
      </w:r>
      <w:r w:rsidRPr="00DE6FFB">
        <w:t>tem</w:t>
      </w:r>
      <w:r w:rsidRPr="00DE6FFB">
        <w:rPr>
          <w:spacing w:val="32"/>
        </w:rPr>
        <w:t xml:space="preserve"> </w:t>
      </w:r>
      <w:r w:rsidRPr="00DE6FFB">
        <w:t>como</w:t>
      </w:r>
      <w:r w:rsidRPr="00DE6FFB">
        <w:rPr>
          <w:spacing w:val="31"/>
        </w:rPr>
        <w:t xml:space="preserve"> </w:t>
      </w:r>
      <w:r w:rsidRPr="00DE6FFB">
        <w:t>objetivo</w:t>
      </w:r>
      <w:r w:rsidRPr="00DE6FFB">
        <w:rPr>
          <w:spacing w:val="32"/>
        </w:rPr>
        <w:t xml:space="preserve"> </w:t>
      </w:r>
      <w:r w:rsidRPr="00DE6FFB">
        <w:t>proporcionar</w:t>
      </w:r>
      <w:r w:rsidRPr="00DE6FFB">
        <w:rPr>
          <w:spacing w:val="31"/>
        </w:rPr>
        <w:t xml:space="preserve"> </w:t>
      </w:r>
      <w:r w:rsidRPr="00DE6FFB">
        <w:t>rendimento</w:t>
      </w:r>
      <w:r w:rsidRPr="00DE6FFB">
        <w:rPr>
          <w:spacing w:val="30"/>
        </w:rPr>
        <w:t xml:space="preserve"> </w:t>
      </w:r>
      <w:r w:rsidRPr="00DE6FFB">
        <w:t>de</w:t>
      </w:r>
      <w:r w:rsidRPr="00DE6FFB">
        <w:rPr>
          <w:spacing w:val="30"/>
        </w:rPr>
        <w:t xml:space="preserve"> </w:t>
      </w:r>
      <w:r w:rsidRPr="00DE6FFB">
        <w:t>longo</w:t>
      </w:r>
      <w:r w:rsidRPr="00DE6FFB">
        <w:rPr>
          <w:spacing w:val="30"/>
        </w:rPr>
        <w:t xml:space="preserve"> </w:t>
      </w:r>
      <w:r w:rsidRPr="00DE6FFB">
        <w:t>prazo</w:t>
      </w:r>
      <w:r w:rsidRPr="00DE6FFB">
        <w:rPr>
          <w:spacing w:val="32"/>
        </w:rPr>
        <w:t xml:space="preserve"> </w:t>
      </w:r>
      <w:r w:rsidRPr="00DE6FFB">
        <w:t>aos</w:t>
      </w:r>
      <w:r w:rsidRPr="00DE6FFB">
        <w:rPr>
          <w:spacing w:val="33"/>
        </w:rPr>
        <w:t xml:space="preserve"> </w:t>
      </w:r>
      <w:r w:rsidRPr="00DE6FFB">
        <w:t>seus</w:t>
      </w:r>
      <w:r>
        <w:rPr>
          <w:spacing w:val="-58"/>
        </w:rPr>
        <w:t xml:space="preserve"> </w:t>
      </w:r>
      <w:r>
        <w:t>Cotistas</w:t>
      </w:r>
      <w:r>
        <w:rPr>
          <w:spacing w:val="1"/>
        </w:rPr>
        <w:t xml:space="preserve"> </w:t>
      </w:r>
      <w:r>
        <w:t>pela</w:t>
      </w:r>
      <w:r>
        <w:rPr>
          <w:spacing w:val="1"/>
        </w:rPr>
        <w:t xml:space="preserve"> </w:t>
      </w:r>
      <w:r>
        <w:t>valorização</w:t>
      </w:r>
      <w:r>
        <w:rPr>
          <w:spacing w:val="1"/>
        </w:rPr>
        <w:t xml:space="preserve"> </w:t>
      </w:r>
      <w:r>
        <w:t>de</w:t>
      </w:r>
      <w:r>
        <w:rPr>
          <w:spacing w:val="1"/>
        </w:rPr>
        <w:t xml:space="preserve"> </w:t>
      </w:r>
      <w:r>
        <w:t>suas</w:t>
      </w:r>
      <w:r>
        <w:rPr>
          <w:spacing w:val="1"/>
        </w:rPr>
        <w:t xml:space="preserve"> </w:t>
      </w:r>
      <w:r>
        <w:t>Cotas</w:t>
      </w:r>
      <w:r>
        <w:rPr>
          <w:spacing w:val="1"/>
        </w:rPr>
        <w:t xml:space="preserve"> </w:t>
      </w:r>
      <w:r>
        <w:t>realizada</w:t>
      </w:r>
      <w:r>
        <w:rPr>
          <w:spacing w:val="1"/>
        </w:rPr>
        <w:t xml:space="preserve"> </w:t>
      </w:r>
      <w:r>
        <w:t>por</w:t>
      </w:r>
      <w:r>
        <w:rPr>
          <w:spacing w:val="1"/>
        </w:rPr>
        <w:t xml:space="preserve"> </w:t>
      </w:r>
      <w:r>
        <w:t>meio</w:t>
      </w:r>
      <w:r>
        <w:rPr>
          <w:spacing w:val="1"/>
        </w:rPr>
        <w:t xml:space="preserve"> </w:t>
      </w:r>
      <w:r>
        <w:t>da</w:t>
      </w:r>
      <w:r>
        <w:rPr>
          <w:spacing w:val="1"/>
        </w:rPr>
        <w:t xml:space="preserve"> </w:t>
      </w:r>
      <w:r>
        <w:t>aplicação</w:t>
      </w:r>
      <w:r>
        <w:rPr>
          <w:spacing w:val="1"/>
        </w:rPr>
        <w:t xml:space="preserve"> </w:t>
      </w:r>
      <w:r>
        <w:t xml:space="preserve">preponderante de seu Patrimônio Líquido na </w:t>
      </w:r>
      <w:r w:rsidR="008C7E4E" w:rsidRPr="001852C9">
        <w:rPr>
          <w:rFonts w:ascii="Arial" w:hAnsi="Arial" w:cs="Arial"/>
        </w:rPr>
        <w:t xml:space="preserve">obtenção de renda via arrendamentos </w:t>
      </w:r>
      <w:r w:rsidR="008C7E4E" w:rsidRPr="001852C9">
        <w:rPr>
          <w:rFonts w:ascii="Arial" w:hAnsi="Arial" w:cs="Arial"/>
        </w:rPr>
        <w:lastRenderedPageBreak/>
        <w:t>e ganho de capital no longo prazo, mediante o investimento do seu patrimônio líquido nos Ativos, principalmente na aquisição de imóveis</w:t>
      </w:r>
      <w:r w:rsidR="00FF3BE9">
        <w:rPr>
          <w:rFonts w:ascii="Arial" w:hAnsi="Arial" w:cs="Arial"/>
        </w:rPr>
        <w:t xml:space="preserve"> rurais</w:t>
      </w:r>
      <w:r w:rsidR="008C7E4E" w:rsidRPr="001852C9">
        <w:rPr>
          <w:rFonts w:ascii="Arial" w:hAnsi="Arial" w:cs="Arial"/>
        </w:rPr>
        <w:t xml:space="preserve"> e/ou quaisquer direitos reais sobre imóveis rurais, que possuam Certificado de Cadastro de Imóvel Rural – CCIR. A obtenção de renda e de ganho de capital pode se dar por meio de compra, e venda de imóveis, observadas os limites de concentração previstos na regulamentação</w:t>
      </w:r>
      <w:r w:rsidR="008C7E4E">
        <w:rPr>
          <w:rFonts w:ascii="Arial" w:hAnsi="Arial" w:cs="Arial"/>
        </w:rPr>
        <w:t xml:space="preserve"> </w:t>
      </w:r>
      <w:r w:rsidR="008C7E4E" w:rsidRPr="001852C9">
        <w:rPr>
          <w:rFonts w:ascii="Arial" w:hAnsi="Arial" w:cs="Arial"/>
        </w:rPr>
        <w:t>aplicável</w:t>
      </w:r>
      <w:r w:rsidR="003E5208">
        <w:rPr>
          <w:rFonts w:ascii="Arial" w:hAnsi="Arial" w:cs="Arial"/>
        </w:rPr>
        <w:t xml:space="preserve">, </w:t>
      </w:r>
      <w:r w:rsidR="00D05AF8">
        <w:rPr>
          <w:rFonts w:ascii="Arial" w:hAnsi="Arial" w:cs="Arial"/>
        </w:rPr>
        <w:t xml:space="preserve">incluindo mas não se limitando a ativos de </w:t>
      </w:r>
      <w:r w:rsidR="003E5208">
        <w:rPr>
          <w:rFonts w:ascii="Arial" w:hAnsi="Arial" w:cs="Arial"/>
        </w:rPr>
        <w:t>cessão de</w:t>
      </w:r>
      <w:r w:rsidR="00D93529">
        <w:rPr>
          <w:rFonts w:ascii="Arial" w:hAnsi="Arial" w:cs="Arial"/>
        </w:rPr>
        <w:t xml:space="preserve"> direitos, cessão de uso e quaisquer outras formas de exploração dos direitos reais dos imóveis rurais, inseridos na cadeia produtiva do agronegócio, inclu</w:t>
      </w:r>
      <w:r w:rsidR="0024153F">
        <w:rPr>
          <w:rFonts w:ascii="Arial" w:hAnsi="Arial" w:cs="Arial"/>
        </w:rPr>
        <w:t xml:space="preserve">sive </w:t>
      </w:r>
      <w:r w:rsidR="00D93529">
        <w:rPr>
          <w:rFonts w:ascii="Arial" w:hAnsi="Arial" w:cs="Arial"/>
        </w:rPr>
        <w:t>a exploração agrícola, pecuária, extrativa vegetal, florestal ou agroindustrial (“imóveis”)</w:t>
      </w:r>
      <w:r w:rsidR="008C7E4E" w:rsidRPr="001852C9">
        <w:rPr>
          <w:rFonts w:ascii="Arial" w:hAnsi="Arial" w:cs="Arial"/>
        </w:rPr>
        <w:t>.</w:t>
      </w:r>
      <w:r w:rsidR="00715458">
        <w:rPr>
          <w:rFonts w:ascii="Arial" w:hAnsi="Arial" w:cs="Arial"/>
        </w:rPr>
        <w:t xml:space="preserve"> </w:t>
      </w:r>
    </w:p>
    <w:p w14:paraId="013C284F" w14:textId="77777777" w:rsidR="004B4856" w:rsidRDefault="004B4856" w:rsidP="002E12CB">
      <w:pPr>
        <w:pStyle w:val="Corpodetexto"/>
        <w:spacing w:before="1" w:line="302" w:lineRule="auto"/>
        <w:ind w:right="350"/>
        <w:jc w:val="both"/>
      </w:pPr>
    </w:p>
    <w:p w14:paraId="72797223" w14:textId="44DA9E65" w:rsidR="001D1595" w:rsidRDefault="001D1595">
      <w:pPr>
        <w:pStyle w:val="Corpodetexto"/>
        <w:spacing w:before="1" w:line="302" w:lineRule="auto"/>
        <w:ind w:left="2405" w:right="350"/>
        <w:jc w:val="both"/>
      </w:pPr>
      <w:r w:rsidRPr="007806A7">
        <w:rPr>
          <w:b/>
          <w:bCs/>
        </w:rPr>
        <w:t xml:space="preserve">Parágrafo </w:t>
      </w:r>
      <w:r w:rsidR="002E12CB">
        <w:rPr>
          <w:b/>
          <w:bCs/>
        </w:rPr>
        <w:t>1</w:t>
      </w:r>
      <w:r w:rsidRPr="007806A7">
        <w:rPr>
          <w:b/>
          <w:bCs/>
        </w:rPr>
        <w:t>º</w:t>
      </w:r>
      <w:r>
        <w:t xml:space="preserve"> A Classe poderá realizar benfeitorias nos Ativos Imobiliários do Agronegócio </w:t>
      </w:r>
      <w:r w:rsidR="00C23339">
        <w:t>com objeto de potencializar os retornos decorrentes de sua exploração ou de eventual comercialização</w:t>
      </w:r>
      <w:r w:rsidR="00D20682">
        <w:t xml:space="preserve">. </w:t>
      </w:r>
    </w:p>
    <w:p w14:paraId="31E04F37" w14:textId="77777777" w:rsidR="00D20682" w:rsidRDefault="00D20682">
      <w:pPr>
        <w:pStyle w:val="Corpodetexto"/>
        <w:spacing w:before="1" w:line="302" w:lineRule="auto"/>
        <w:ind w:left="2405" w:right="350"/>
        <w:jc w:val="both"/>
      </w:pPr>
    </w:p>
    <w:p w14:paraId="45A2A3A1" w14:textId="738CD240" w:rsidR="00D20682" w:rsidRDefault="00D20682">
      <w:pPr>
        <w:pStyle w:val="Corpodetexto"/>
        <w:spacing w:before="1" w:line="302" w:lineRule="auto"/>
        <w:ind w:left="2405" w:right="350"/>
        <w:jc w:val="both"/>
      </w:pPr>
      <w:r w:rsidRPr="007806A7">
        <w:rPr>
          <w:b/>
          <w:bCs/>
        </w:rPr>
        <w:t xml:space="preserve">Parágrafo </w:t>
      </w:r>
      <w:r w:rsidR="002E12CB">
        <w:rPr>
          <w:b/>
          <w:bCs/>
        </w:rPr>
        <w:t>2</w:t>
      </w:r>
      <w:r w:rsidRPr="007806A7">
        <w:rPr>
          <w:b/>
          <w:bCs/>
        </w:rPr>
        <w:t>º</w:t>
      </w:r>
      <w:r>
        <w:t xml:space="preserve"> A Classe poderá, </w:t>
      </w:r>
      <w:r w:rsidR="00A044C5">
        <w:t xml:space="preserve">conforme estratégia da Gestora, adquirir imóveis gravados com ônus reais, sem prejuízo a adoção das providências indicadas neste Anexo. </w:t>
      </w:r>
    </w:p>
    <w:p w14:paraId="30F1C7FC" w14:textId="77777777" w:rsidR="00255442" w:rsidRDefault="00255442">
      <w:pPr>
        <w:pStyle w:val="Corpodetexto"/>
        <w:spacing w:before="1" w:line="302" w:lineRule="auto"/>
        <w:ind w:left="2405" w:right="350"/>
        <w:jc w:val="both"/>
      </w:pPr>
    </w:p>
    <w:p w14:paraId="64B2A4F9" w14:textId="273BE039" w:rsidR="00255442" w:rsidRDefault="00255442">
      <w:pPr>
        <w:pStyle w:val="Corpodetexto"/>
        <w:spacing w:before="1" w:line="302" w:lineRule="auto"/>
        <w:ind w:left="2405" w:right="350"/>
        <w:jc w:val="both"/>
      </w:pPr>
      <w:r w:rsidRPr="007806A7">
        <w:rPr>
          <w:b/>
          <w:bCs/>
        </w:rPr>
        <w:t xml:space="preserve">Parágrafo </w:t>
      </w:r>
      <w:r w:rsidR="002E12CB">
        <w:rPr>
          <w:b/>
          <w:bCs/>
        </w:rPr>
        <w:t>3</w:t>
      </w:r>
      <w:r w:rsidRPr="007806A7">
        <w:rPr>
          <w:b/>
          <w:bCs/>
        </w:rPr>
        <w:t>º</w:t>
      </w:r>
      <w:r>
        <w:t xml:space="preserve"> A Classe poderá locar, arrendar ou alienar os imóveis adquiridos.</w:t>
      </w:r>
    </w:p>
    <w:p w14:paraId="6BA4C258" w14:textId="77777777" w:rsidR="0019308D" w:rsidRDefault="0019308D">
      <w:pPr>
        <w:pStyle w:val="Corpodetexto"/>
        <w:spacing w:before="1" w:line="302" w:lineRule="auto"/>
        <w:ind w:left="2405" w:right="350"/>
        <w:jc w:val="both"/>
      </w:pPr>
    </w:p>
    <w:p w14:paraId="7D46412D" w14:textId="3E30E26A" w:rsidR="00852D48" w:rsidRDefault="00852D48" w:rsidP="007806A7">
      <w:pPr>
        <w:pStyle w:val="Corpodetexto"/>
        <w:spacing w:before="1" w:line="302" w:lineRule="auto"/>
        <w:ind w:left="2405" w:right="350"/>
        <w:jc w:val="both"/>
      </w:pPr>
      <w:r w:rsidRPr="007806A7">
        <w:rPr>
          <w:b/>
          <w:bCs/>
        </w:rPr>
        <w:t xml:space="preserve">Parágrafo </w:t>
      </w:r>
      <w:r w:rsidR="002E12CB">
        <w:rPr>
          <w:b/>
          <w:bCs/>
        </w:rPr>
        <w:t>4</w:t>
      </w:r>
      <w:r w:rsidRPr="007806A7">
        <w:rPr>
          <w:b/>
          <w:bCs/>
        </w:rPr>
        <w:t>º</w:t>
      </w:r>
      <w:r>
        <w:t xml:space="preserve"> </w:t>
      </w:r>
      <w:r w:rsidR="00EF625A">
        <w:t xml:space="preserve">As aquisições de </w:t>
      </w:r>
      <w:r>
        <w:t>Ativos</w:t>
      </w:r>
      <w:r w:rsidR="00811409">
        <w:t xml:space="preserve"> </w:t>
      </w:r>
      <w:r>
        <w:t xml:space="preserve">integrantes da carteira da Classe, </w:t>
      </w:r>
      <w:r w:rsidR="00811409">
        <w:t xml:space="preserve">incluindo </w:t>
      </w:r>
      <w:r>
        <w:t xml:space="preserve">os </w:t>
      </w:r>
      <w:r w:rsidR="00811409">
        <w:t xml:space="preserve">respectivos </w:t>
      </w:r>
      <w:r>
        <w:t>frutos e rendimentos, deverão</w:t>
      </w:r>
      <w:r w:rsidR="00704E3F">
        <w:t xml:space="preserve"> ser validados pelo Gestor previamente a aquisição, os seguintes critérios</w:t>
      </w:r>
      <w:r>
        <w:t xml:space="preserve">: </w:t>
      </w:r>
    </w:p>
    <w:p w14:paraId="2F03789B" w14:textId="6736C870" w:rsidR="007806A7" w:rsidRDefault="00704E3F" w:rsidP="009B7E70">
      <w:pPr>
        <w:pStyle w:val="Corpodetexto"/>
        <w:numPr>
          <w:ilvl w:val="0"/>
          <w:numId w:val="44"/>
        </w:numPr>
        <w:spacing w:before="1" w:line="302" w:lineRule="auto"/>
        <w:ind w:right="350"/>
        <w:jc w:val="both"/>
      </w:pPr>
      <w:r w:rsidRPr="00704E3F">
        <w:t>os propri</w:t>
      </w:r>
      <w:r>
        <w:t>etários dos Ativos deverão ser detentores de direitos reais sobre os seus respectivos terrenos, acessões e ben</w:t>
      </w:r>
      <w:r w:rsidR="00DE4ED8">
        <w:t>feitorias;</w:t>
      </w:r>
    </w:p>
    <w:p w14:paraId="36654C8F" w14:textId="34083DA6" w:rsidR="00DE4ED8" w:rsidRPr="00B16804" w:rsidRDefault="00DE4ED8" w:rsidP="009B7E70">
      <w:pPr>
        <w:pStyle w:val="Corpodetexto"/>
        <w:numPr>
          <w:ilvl w:val="0"/>
          <w:numId w:val="44"/>
        </w:numPr>
        <w:spacing w:before="1" w:line="302" w:lineRule="auto"/>
        <w:ind w:right="350"/>
        <w:jc w:val="both"/>
        <w:rPr>
          <w:b/>
          <w:bCs/>
        </w:rPr>
      </w:pPr>
      <w:r>
        <w:t>os Ativos devem estar localizados em território nacional, devidamente ge</w:t>
      </w:r>
      <w:r w:rsidR="00B16804">
        <w:t xml:space="preserve">orreferenciados, registrados no cartório de registro de imóveis da localidade onde se encontrarem, livres e </w:t>
      </w:r>
      <w:r w:rsidR="000D7C55">
        <w:t>desembaraçados</w:t>
      </w:r>
      <w:r w:rsidR="00B16804">
        <w:t xml:space="preserve"> de quaisquer ônus reais no momento de sua aquisição pela Classe ou gravados;</w:t>
      </w:r>
    </w:p>
    <w:p w14:paraId="1327792F" w14:textId="4D4BE649" w:rsidR="00B16804" w:rsidRDefault="005951D2" w:rsidP="009B7E70">
      <w:pPr>
        <w:pStyle w:val="Corpodetexto"/>
        <w:numPr>
          <w:ilvl w:val="0"/>
          <w:numId w:val="44"/>
        </w:numPr>
        <w:spacing w:before="1" w:line="302" w:lineRule="auto"/>
        <w:ind w:right="350"/>
        <w:jc w:val="both"/>
      </w:pPr>
      <w:r w:rsidRPr="005951D2">
        <w:t>com ônus</w:t>
      </w:r>
      <w:r>
        <w:t xml:space="preserve"> reais na hipótese em decorrência de (i) rene</w:t>
      </w:r>
      <w:r w:rsidR="00CF5B43">
        <w:t xml:space="preserve">gociação de saldos devedores dos Ativos, e/ou (ii) excussão de garantias reais ou </w:t>
      </w:r>
      <w:r w:rsidR="000D2B08">
        <w:t>pessoais relacionados</w:t>
      </w:r>
      <w:r w:rsidR="005D7F4B">
        <w:t xml:space="preserve"> aos Ativos, dos quais resulte a transferência do produto da excussão das garantias para a Classe</w:t>
      </w:r>
      <w:r w:rsidR="005B4281">
        <w:t>;</w:t>
      </w:r>
    </w:p>
    <w:p w14:paraId="45A98CA8" w14:textId="69B43982" w:rsidR="005B4281" w:rsidRDefault="005B4281" w:rsidP="009B7E70">
      <w:pPr>
        <w:pStyle w:val="Corpodetexto"/>
        <w:numPr>
          <w:ilvl w:val="0"/>
          <w:numId w:val="44"/>
        </w:numPr>
        <w:spacing w:before="1" w:line="302" w:lineRule="auto"/>
        <w:ind w:right="350"/>
        <w:jc w:val="both"/>
      </w:pPr>
      <w:r>
        <w:t>os Ativos poderão ser adquiridos a pre</w:t>
      </w:r>
      <w:r w:rsidR="000D2B08">
        <w:t>ço fixo com pagamento à vista ou em parcelas, as quais, se for o caso, poderão ser honradas pela Classe com os recursos provenientes da exploração dos respectivos Ativos; e</w:t>
      </w:r>
    </w:p>
    <w:p w14:paraId="5A578DED" w14:textId="4AF9B622" w:rsidR="000D2B08" w:rsidRDefault="000D2B08" w:rsidP="009B7E70">
      <w:pPr>
        <w:pStyle w:val="Corpodetexto"/>
        <w:numPr>
          <w:ilvl w:val="0"/>
          <w:numId w:val="44"/>
        </w:numPr>
        <w:spacing w:before="1" w:line="302" w:lineRule="auto"/>
        <w:ind w:right="350"/>
        <w:jc w:val="both"/>
      </w:pPr>
      <w:r>
        <w:t>A Classe poderá manter os arrendamentos e/ou parcerias existentes nos Ativos</w:t>
      </w:r>
      <w:r w:rsidR="00D77E00">
        <w:t xml:space="preserve"> incorporados ao seu patrimônio, sendo admitido o arrendamento e/ou a celebração de parceria com qualquer um dos C</w:t>
      </w:r>
      <w:r w:rsidR="00651C6E">
        <w:t xml:space="preserve">otistas da Classe. Os direitos e obrigações advindos dos contratos de locação, arrendamento e/ou parceria serão automaticamente assumidos pela Classe, no momento da transferência da posse do Ativo. </w:t>
      </w:r>
    </w:p>
    <w:p w14:paraId="712BEF59" w14:textId="77777777" w:rsidR="0081225C" w:rsidRDefault="0081225C" w:rsidP="0081225C">
      <w:pPr>
        <w:pStyle w:val="Corpodetexto"/>
        <w:spacing w:before="1" w:line="302" w:lineRule="auto"/>
        <w:ind w:left="2304" w:right="350"/>
        <w:jc w:val="both"/>
      </w:pPr>
    </w:p>
    <w:p w14:paraId="4CF5E1A3" w14:textId="5D7DA311" w:rsidR="00CE0288" w:rsidRDefault="0081225C" w:rsidP="007C3D8B">
      <w:pPr>
        <w:pStyle w:val="Corpodetexto"/>
        <w:spacing w:before="1" w:line="302" w:lineRule="auto"/>
        <w:ind w:left="2304" w:right="350"/>
        <w:jc w:val="both"/>
        <w:rPr>
          <w:rFonts w:ascii="Arial" w:hAnsi="Arial" w:cs="Arial"/>
        </w:rPr>
      </w:pPr>
      <w:r w:rsidRPr="00CE0288">
        <w:rPr>
          <w:b/>
          <w:bCs/>
        </w:rPr>
        <w:t>Parágrafo 5º</w:t>
      </w:r>
      <w:r>
        <w:t xml:space="preserve"> </w:t>
      </w:r>
      <w:r w:rsidR="00DF334F">
        <w:t xml:space="preserve">Os recursos </w:t>
      </w:r>
      <w:r w:rsidR="0025278D">
        <w:t xml:space="preserve">obtidos com a alienação dos Ativos deverão ser, nos </w:t>
      </w:r>
      <w:r w:rsidR="0025278D">
        <w:lastRenderedPageBreak/>
        <w:t xml:space="preserve">termos deste Regulamento: (i) </w:t>
      </w:r>
      <w:r w:rsidR="00CE0288" w:rsidRPr="001852C9">
        <w:rPr>
          <w:rFonts w:ascii="Arial" w:hAnsi="Arial" w:cs="Arial"/>
        </w:rPr>
        <w:t xml:space="preserve">reinvestidos ou amortizados, quando o valor de alienação do respectivo Ativo Imobiliário não gerar lucro contábil passível de distribuição, conforme legislação em vigor; </w:t>
      </w:r>
      <w:r w:rsidR="00CE0288">
        <w:rPr>
          <w:rFonts w:ascii="Arial" w:hAnsi="Arial" w:cs="Arial"/>
        </w:rPr>
        <w:t>(ii</w:t>
      </w:r>
      <w:r w:rsidR="00CE0288" w:rsidRPr="001852C9">
        <w:rPr>
          <w:rFonts w:ascii="Arial" w:hAnsi="Arial" w:cs="Arial"/>
        </w:rPr>
        <w:t>) distribuídos aos Cotistas, de acordo com o Anexo Normativo III e proporcionalmente ao montante que o valor de cada Cota representa relativamente ao patrimônio líquido da Classe, quando o valor de alienação do respectivo Ativo Imobiliário gerar lucro contábil passível de distribuição, conforme legislação em vigor.</w:t>
      </w:r>
    </w:p>
    <w:p w14:paraId="5131F712" w14:textId="77777777" w:rsidR="00CE0288" w:rsidRPr="005951D2" w:rsidRDefault="00CE0288" w:rsidP="0081225C">
      <w:pPr>
        <w:pStyle w:val="Corpodetexto"/>
        <w:spacing w:before="1" w:line="302" w:lineRule="auto"/>
        <w:ind w:left="2304" w:right="350"/>
        <w:jc w:val="both"/>
      </w:pPr>
    </w:p>
    <w:p w14:paraId="1017A6BD" w14:textId="77777777" w:rsidR="00145F6F" w:rsidRDefault="00145F6F">
      <w:pPr>
        <w:pStyle w:val="Corpodetexto"/>
        <w:spacing w:before="3"/>
        <w:rPr>
          <w:sz w:val="32"/>
        </w:rPr>
      </w:pPr>
    </w:p>
    <w:p w14:paraId="73429E79" w14:textId="6B5F49A6" w:rsidR="00145F6F" w:rsidRDefault="002112C1" w:rsidP="00936AC6">
      <w:pPr>
        <w:pStyle w:val="Corpodetexto"/>
        <w:tabs>
          <w:tab w:val="left" w:pos="2304"/>
        </w:tabs>
        <w:spacing w:before="1" w:line="302" w:lineRule="auto"/>
        <w:ind w:left="2304" w:right="230" w:hanging="1866"/>
        <w:jc w:val="both"/>
      </w:pPr>
      <w:r w:rsidRPr="00D30DAA">
        <w:rPr>
          <w:rFonts w:ascii="Arial" w:hAnsi="Arial"/>
          <w:b/>
        </w:rPr>
        <w:t>Artigo</w:t>
      </w:r>
      <w:r w:rsidRPr="00D30DAA">
        <w:rPr>
          <w:rFonts w:ascii="Arial" w:hAnsi="Arial"/>
          <w:b/>
          <w:spacing w:val="-1"/>
        </w:rPr>
        <w:t xml:space="preserve"> </w:t>
      </w:r>
      <w:r w:rsidR="009F7EFD" w:rsidRPr="00D30DAA">
        <w:rPr>
          <w:rFonts w:ascii="Arial" w:hAnsi="Arial"/>
          <w:b/>
        </w:rPr>
        <w:t>21</w:t>
      </w:r>
      <w:r w:rsidRPr="00D30DAA">
        <w:rPr>
          <w:rFonts w:ascii="Arial" w:hAnsi="Arial"/>
          <w:b/>
        </w:rPr>
        <w:t>.</w:t>
      </w:r>
      <w:r>
        <w:rPr>
          <w:rFonts w:ascii="Arial" w:hAnsi="Arial"/>
          <w:b/>
        </w:rPr>
        <w:tab/>
      </w:r>
      <w:r>
        <w:t>Em</w:t>
      </w:r>
      <w:r>
        <w:rPr>
          <w:spacing w:val="14"/>
        </w:rPr>
        <w:t xml:space="preserve"> </w:t>
      </w:r>
      <w:r>
        <w:t>caráter</w:t>
      </w:r>
      <w:r>
        <w:rPr>
          <w:spacing w:val="13"/>
        </w:rPr>
        <w:t xml:space="preserve"> </w:t>
      </w:r>
      <w:r>
        <w:t>suplementar</w:t>
      </w:r>
      <w:r>
        <w:rPr>
          <w:spacing w:val="13"/>
        </w:rPr>
        <w:t xml:space="preserve"> </w:t>
      </w:r>
      <w:r>
        <w:t>aos</w:t>
      </w:r>
      <w:r>
        <w:rPr>
          <w:spacing w:val="12"/>
        </w:rPr>
        <w:t xml:space="preserve"> </w:t>
      </w:r>
      <w:r w:rsidR="00936AC6">
        <w:t xml:space="preserve">Ativos Imobiliários </w:t>
      </w:r>
      <w:r>
        <w:t>e</w:t>
      </w:r>
      <w:r>
        <w:rPr>
          <w:spacing w:val="16"/>
        </w:rPr>
        <w:t xml:space="preserve"> </w:t>
      </w:r>
      <w:r>
        <w:t>demais</w:t>
      </w:r>
      <w:r>
        <w:rPr>
          <w:spacing w:val="12"/>
        </w:rPr>
        <w:t xml:space="preserve"> </w:t>
      </w:r>
      <w:r>
        <w:t>títulos</w:t>
      </w:r>
      <w:r>
        <w:rPr>
          <w:spacing w:val="11"/>
        </w:rPr>
        <w:t xml:space="preserve"> </w:t>
      </w:r>
      <w:r>
        <w:t>e</w:t>
      </w:r>
      <w:r>
        <w:rPr>
          <w:spacing w:val="9"/>
        </w:rPr>
        <w:t xml:space="preserve"> </w:t>
      </w:r>
      <w:r>
        <w:t>valores</w:t>
      </w:r>
      <w:r>
        <w:rPr>
          <w:spacing w:val="-59"/>
        </w:rPr>
        <w:t xml:space="preserve"> </w:t>
      </w:r>
      <w:r>
        <w:t>mobiliários objeto de investimento target da Classe,</w:t>
      </w:r>
      <w:r w:rsidR="00936AC6">
        <w:t xml:space="preserve"> conforme descrito acima,</w:t>
      </w:r>
      <w:r>
        <w:t xml:space="preserve"> observado o</w:t>
      </w:r>
      <w:r w:rsidR="00EC190B">
        <w:t>s</w:t>
      </w:r>
      <w:r>
        <w:t xml:space="preserve"> parágrafo</w:t>
      </w:r>
      <w:r w:rsidR="00EC190B">
        <w:t xml:space="preserve">s </w:t>
      </w:r>
      <w:r>
        <w:t xml:space="preserve">do Artigo abaixo, a Gestora </w:t>
      </w:r>
      <w:r w:rsidR="00EC190B">
        <w:t>poderá manter até 100% (sem por cento)</w:t>
      </w:r>
      <w:r w:rsidR="005731DD">
        <w:t xml:space="preserve"> de seu Patrimônio Líquido investido nos ativos referidos no Artigo 20</w:t>
      </w:r>
      <w:r w:rsidR="008F15AD">
        <w:t xml:space="preserve"> deste Anexo. </w:t>
      </w:r>
    </w:p>
    <w:p w14:paraId="35117B63" w14:textId="77777777" w:rsidR="008F15AD" w:rsidRDefault="008F15AD" w:rsidP="00936AC6">
      <w:pPr>
        <w:pStyle w:val="Corpodetexto"/>
        <w:tabs>
          <w:tab w:val="left" w:pos="2304"/>
        </w:tabs>
        <w:spacing w:before="1" w:line="302" w:lineRule="auto"/>
        <w:ind w:left="2304" w:right="230" w:hanging="1866"/>
        <w:jc w:val="both"/>
      </w:pPr>
    </w:p>
    <w:p w14:paraId="67DC7515" w14:textId="3985D9ED" w:rsidR="008F15AD" w:rsidRDefault="008F15AD" w:rsidP="00936AC6">
      <w:pPr>
        <w:pStyle w:val="Corpodetexto"/>
        <w:tabs>
          <w:tab w:val="left" w:pos="2304"/>
        </w:tabs>
        <w:spacing w:before="1" w:line="302" w:lineRule="auto"/>
        <w:ind w:left="2304" w:right="230" w:hanging="1866"/>
        <w:jc w:val="both"/>
      </w:pPr>
      <w:r>
        <w:tab/>
      </w:r>
      <w:r w:rsidRPr="00276F7A">
        <w:rPr>
          <w:b/>
          <w:bCs/>
        </w:rPr>
        <w:t>Parágrafo 1º</w:t>
      </w:r>
      <w:r>
        <w:t xml:space="preserve"> A parcela dos recursos da Classe que não estiver aplicada nos </w:t>
      </w:r>
      <w:r w:rsidR="00F02CFA">
        <w:t>A</w:t>
      </w:r>
      <w:r>
        <w:t>tivos referidos</w:t>
      </w:r>
      <w:r w:rsidR="00F02CFA">
        <w:t xml:space="preserve"> no Artigo 20 acima, poderá ser investida em outros ativos. </w:t>
      </w:r>
    </w:p>
    <w:p w14:paraId="0D1364E5" w14:textId="77777777" w:rsidR="00F02CFA" w:rsidRDefault="00F02CFA" w:rsidP="00936AC6">
      <w:pPr>
        <w:pStyle w:val="Corpodetexto"/>
        <w:tabs>
          <w:tab w:val="left" w:pos="2304"/>
        </w:tabs>
        <w:spacing w:before="1" w:line="302" w:lineRule="auto"/>
        <w:ind w:left="2304" w:right="230" w:hanging="1866"/>
        <w:jc w:val="both"/>
      </w:pPr>
    </w:p>
    <w:p w14:paraId="29199030" w14:textId="71C65F2D" w:rsidR="00F02CFA" w:rsidRDefault="00F02CFA" w:rsidP="00936AC6">
      <w:pPr>
        <w:pStyle w:val="Corpodetexto"/>
        <w:tabs>
          <w:tab w:val="left" w:pos="2304"/>
        </w:tabs>
        <w:spacing w:before="1" w:line="302" w:lineRule="auto"/>
        <w:ind w:left="2304" w:right="230" w:hanging="1866"/>
        <w:jc w:val="both"/>
      </w:pPr>
      <w:r>
        <w:tab/>
      </w:r>
      <w:r w:rsidRPr="00276F7A">
        <w:rPr>
          <w:b/>
          <w:bCs/>
        </w:rPr>
        <w:t>Parágrafo 2º</w:t>
      </w:r>
      <w:r>
        <w:t xml:space="preserve"> </w:t>
      </w:r>
      <w:r w:rsidR="00A35EF2">
        <w:t xml:space="preserve">A Classe poderá realizar </w:t>
      </w:r>
      <w:r w:rsidR="00185047">
        <w:t>operações com derivativos, desde que exclusivamente para fins de proteção patrimonial, cuja exposição seja sempre, o valor máximo do patrimônio líquido da Classe.</w:t>
      </w:r>
    </w:p>
    <w:p w14:paraId="4C98A75C" w14:textId="77777777" w:rsidR="008647C0" w:rsidRDefault="008647C0" w:rsidP="00936AC6">
      <w:pPr>
        <w:pStyle w:val="Corpodetexto"/>
        <w:tabs>
          <w:tab w:val="left" w:pos="2304"/>
        </w:tabs>
        <w:spacing w:before="1" w:line="302" w:lineRule="auto"/>
        <w:ind w:left="2304" w:right="230" w:hanging="1866"/>
        <w:jc w:val="both"/>
      </w:pPr>
    </w:p>
    <w:p w14:paraId="58447033" w14:textId="6ACC0B72" w:rsidR="008647C0" w:rsidRDefault="008647C0" w:rsidP="00936AC6">
      <w:pPr>
        <w:pStyle w:val="Corpodetexto"/>
        <w:tabs>
          <w:tab w:val="left" w:pos="2304"/>
        </w:tabs>
        <w:spacing w:before="1" w:line="302" w:lineRule="auto"/>
        <w:ind w:left="2304" w:right="230" w:hanging="1866"/>
        <w:jc w:val="both"/>
      </w:pPr>
      <w:r>
        <w:tab/>
      </w:r>
      <w:r w:rsidRPr="00221784">
        <w:rPr>
          <w:b/>
          <w:bCs/>
        </w:rPr>
        <w:t>Parágrafo 3º</w:t>
      </w:r>
      <w:r>
        <w:t xml:space="preserve"> A Classe não poderá realizar operações de day trade, assim consideradas aquelas iniciadas e encerradas no mesmo dia, independentemente de a classe possui estoque ou </w:t>
      </w:r>
      <w:r w:rsidR="00C9215B">
        <w:t xml:space="preserve">posições </w:t>
      </w:r>
      <w:r w:rsidR="00221784">
        <w:t>anteriores do mesmo Ativos e/ou Outros Ativos.</w:t>
      </w:r>
    </w:p>
    <w:p w14:paraId="5DC68DA1" w14:textId="77777777" w:rsidR="00145F6F" w:rsidRDefault="00145F6F">
      <w:pPr>
        <w:pStyle w:val="Corpodetexto"/>
        <w:spacing w:before="1"/>
        <w:rPr>
          <w:sz w:val="28"/>
        </w:rPr>
      </w:pPr>
    </w:p>
    <w:p w14:paraId="25344C35" w14:textId="02C39266" w:rsidR="00145F6F" w:rsidRDefault="002112C1">
      <w:pPr>
        <w:pStyle w:val="Corpodetexto"/>
        <w:tabs>
          <w:tab w:val="left" w:pos="2304"/>
        </w:tabs>
        <w:spacing w:line="302" w:lineRule="auto"/>
        <w:ind w:left="2304" w:right="234" w:hanging="1866"/>
        <w:jc w:val="both"/>
      </w:pPr>
      <w:r>
        <w:rPr>
          <w:rFonts w:ascii="Arial" w:hAnsi="Arial"/>
          <w:b/>
        </w:rPr>
        <w:t>Artigo</w:t>
      </w:r>
      <w:r>
        <w:rPr>
          <w:rFonts w:ascii="Arial" w:hAnsi="Arial"/>
          <w:b/>
          <w:spacing w:val="-1"/>
        </w:rPr>
        <w:t xml:space="preserve"> </w:t>
      </w:r>
      <w:r w:rsidR="009F7EFD">
        <w:rPr>
          <w:rFonts w:ascii="Arial" w:hAnsi="Arial"/>
          <w:b/>
        </w:rPr>
        <w:t>22</w:t>
      </w:r>
      <w:r>
        <w:rPr>
          <w:rFonts w:ascii="Arial" w:hAnsi="Arial"/>
          <w:b/>
        </w:rPr>
        <w:t>.</w:t>
      </w:r>
      <w:r>
        <w:rPr>
          <w:rFonts w:ascii="Arial" w:hAnsi="Arial"/>
          <w:b/>
        </w:rPr>
        <w:tab/>
      </w:r>
      <w:r>
        <w:t>A</w:t>
      </w:r>
      <w:r>
        <w:rPr>
          <w:spacing w:val="1"/>
        </w:rPr>
        <w:t xml:space="preserve"> </w:t>
      </w:r>
      <w:r>
        <w:t>Classe</w:t>
      </w:r>
      <w:r>
        <w:rPr>
          <w:spacing w:val="2"/>
        </w:rPr>
        <w:t xml:space="preserve"> </w:t>
      </w:r>
      <w:r w:rsidR="00346A3D">
        <w:t xml:space="preserve">poderá, por estratégia do Gestor e no curso da gestão da Carteira, </w:t>
      </w:r>
      <w:r w:rsidR="00F80FE2">
        <w:t>será permitido a utilização dos Ativos integrantes da Carteira da Classe p</w:t>
      </w:r>
      <w:r w:rsidR="00DF458E">
        <w:t xml:space="preserve">ara a prestação de fiança, aval, aceite ou qualquer outra forma de retenção de risco pelo Gestor, </w:t>
      </w:r>
      <w:r w:rsidR="00D82856">
        <w:t>em nome da Carteira da Classe.</w:t>
      </w:r>
    </w:p>
    <w:p w14:paraId="5D7FDF8F" w14:textId="77777777" w:rsidR="00145F6F" w:rsidRDefault="00145F6F">
      <w:pPr>
        <w:pStyle w:val="Corpodetexto"/>
        <w:spacing w:before="7"/>
        <w:rPr>
          <w:sz w:val="27"/>
        </w:rPr>
      </w:pPr>
    </w:p>
    <w:p w14:paraId="0DB050C9" w14:textId="4676CFED" w:rsidR="00145F6F" w:rsidRDefault="002112C1">
      <w:pPr>
        <w:pStyle w:val="Corpodetexto"/>
        <w:tabs>
          <w:tab w:val="left" w:pos="2304"/>
        </w:tabs>
        <w:spacing w:line="302" w:lineRule="auto"/>
        <w:ind w:left="2304" w:right="235" w:hanging="1866"/>
        <w:jc w:val="both"/>
      </w:pPr>
      <w:r>
        <w:rPr>
          <w:rFonts w:ascii="Arial" w:hAnsi="Arial"/>
          <w:b/>
        </w:rPr>
        <w:t>Artigo</w:t>
      </w:r>
      <w:r>
        <w:rPr>
          <w:rFonts w:ascii="Arial" w:hAnsi="Arial"/>
          <w:b/>
          <w:spacing w:val="-1"/>
        </w:rPr>
        <w:t xml:space="preserve"> </w:t>
      </w:r>
      <w:r w:rsidR="009F7EFD">
        <w:rPr>
          <w:rFonts w:ascii="Arial" w:hAnsi="Arial"/>
          <w:b/>
        </w:rPr>
        <w:t>23</w:t>
      </w:r>
      <w:r>
        <w:rPr>
          <w:rFonts w:ascii="Arial" w:hAnsi="Arial"/>
          <w:b/>
        </w:rPr>
        <w:t>.</w:t>
      </w:r>
      <w:r>
        <w:rPr>
          <w:rFonts w:ascii="Arial" w:hAnsi="Arial"/>
          <w:b/>
        </w:rPr>
        <w:tab/>
      </w:r>
      <w:r w:rsidR="00A16D69" w:rsidRPr="00A16D69">
        <w:rPr>
          <w:rFonts w:ascii="Arial" w:hAnsi="Arial"/>
          <w:bCs/>
        </w:rPr>
        <w:t>Cabe ao Gestor</w:t>
      </w:r>
      <w:r w:rsidR="00A16D69">
        <w:t xml:space="preserve"> a observância de verificação de limites de composição e concentração dos Ativos permitidos que integram a Carteira da Classe,</w:t>
      </w:r>
      <w:r w:rsidR="00F03C7B">
        <w:t xml:space="preserve"> bem como a concentração em fatores de riscos, nos termos estabelecidos na Resolução CVM nº 175 e </w:t>
      </w:r>
      <w:r w:rsidR="00FE6A24">
        <w:t>no presente Regulamento</w:t>
      </w:r>
      <w:r>
        <w:t>.</w:t>
      </w:r>
    </w:p>
    <w:p w14:paraId="4017EEB5" w14:textId="77777777" w:rsidR="00145F6F" w:rsidRDefault="00145F6F">
      <w:pPr>
        <w:pStyle w:val="Corpodetexto"/>
        <w:spacing w:before="1"/>
        <w:rPr>
          <w:sz w:val="28"/>
        </w:rPr>
      </w:pPr>
    </w:p>
    <w:p w14:paraId="712D7EBA" w14:textId="29F50780" w:rsidR="00145F6F" w:rsidRDefault="002112C1">
      <w:pPr>
        <w:pStyle w:val="Corpodetexto"/>
        <w:tabs>
          <w:tab w:val="left" w:pos="2304"/>
        </w:tabs>
        <w:spacing w:line="302" w:lineRule="auto"/>
        <w:ind w:left="2304" w:right="235" w:hanging="1866"/>
        <w:jc w:val="both"/>
      </w:pPr>
      <w:r>
        <w:rPr>
          <w:rFonts w:ascii="Arial" w:hAnsi="Arial"/>
          <w:b/>
        </w:rPr>
        <w:t>Artigo</w:t>
      </w:r>
      <w:r>
        <w:rPr>
          <w:rFonts w:ascii="Arial" w:hAnsi="Arial"/>
          <w:b/>
          <w:spacing w:val="-1"/>
        </w:rPr>
        <w:t xml:space="preserve"> </w:t>
      </w:r>
      <w:r w:rsidR="009F7EFD">
        <w:rPr>
          <w:rFonts w:ascii="Arial" w:hAnsi="Arial"/>
          <w:b/>
        </w:rPr>
        <w:t>24</w:t>
      </w:r>
      <w:r>
        <w:rPr>
          <w:rFonts w:ascii="Arial" w:hAnsi="Arial"/>
          <w:b/>
        </w:rPr>
        <w:t>.</w:t>
      </w:r>
      <w:r>
        <w:rPr>
          <w:rFonts w:ascii="Arial" w:hAnsi="Arial"/>
          <w:b/>
        </w:rPr>
        <w:tab/>
      </w:r>
      <w:r>
        <w:t>A</w:t>
      </w:r>
      <w:r>
        <w:rPr>
          <w:spacing w:val="49"/>
        </w:rPr>
        <w:t xml:space="preserve"> </w:t>
      </w:r>
      <w:r>
        <w:t>Classe</w:t>
      </w:r>
      <w:r>
        <w:rPr>
          <w:spacing w:val="51"/>
        </w:rPr>
        <w:t xml:space="preserve"> </w:t>
      </w:r>
      <w:r>
        <w:t>não</w:t>
      </w:r>
      <w:r>
        <w:rPr>
          <w:spacing w:val="47"/>
        </w:rPr>
        <w:t xml:space="preserve"> </w:t>
      </w:r>
      <w:r>
        <w:t>poderá</w:t>
      </w:r>
      <w:r>
        <w:rPr>
          <w:spacing w:val="47"/>
        </w:rPr>
        <w:t xml:space="preserve"> </w:t>
      </w:r>
      <w:r>
        <w:t>realizar</w:t>
      </w:r>
      <w:r>
        <w:rPr>
          <w:spacing w:val="50"/>
        </w:rPr>
        <w:t xml:space="preserve"> </w:t>
      </w:r>
      <w:r>
        <w:t>aplicação</w:t>
      </w:r>
      <w:r>
        <w:rPr>
          <w:spacing w:val="49"/>
        </w:rPr>
        <w:t xml:space="preserve"> </w:t>
      </w:r>
      <w:r>
        <w:t>de</w:t>
      </w:r>
      <w:r>
        <w:rPr>
          <w:spacing w:val="47"/>
        </w:rPr>
        <w:t xml:space="preserve"> </w:t>
      </w:r>
      <w:r>
        <w:t>recursos</w:t>
      </w:r>
      <w:r>
        <w:rPr>
          <w:spacing w:val="48"/>
        </w:rPr>
        <w:t xml:space="preserve"> </w:t>
      </w:r>
      <w:r>
        <w:t>na</w:t>
      </w:r>
      <w:r>
        <w:rPr>
          <w:spacing w:val="49"/>
        </w:rPr>
        <w:t xml:space="preserve"> </w:t>
      </w:r>
      <w:r>
        <w:t>aquisição</w:t>
      </w:r>
      <w:r>
        <w:rPr>
          <w:spacing w:val="47"/>
        </w:rPr>
        <w:t xml:space="preserve"> </w:t>
      </w:r>
      <w:r>
        <w:t>de</w:t>
      </w:r>
      <w:r>
        <w:rPr>
          <w:spacing w:val="47"/>
        </w:rPr>
        <w:t xml:space="preserve"> </w:t>
      </w:r>
      <w:r w:rsidR="00417BF3">
        <w:t>Ativos I</w:t>
      </w:r>
      <w:r w:rsidR="00CA3CAA">
        <w:t xml:space="preserve">mobiliários rurais </w:t>
      </w:r>
      <w:r>
        <w:t>e</w:t>
      </w:r>
      <w:r>
        <w:rPr>
          <w:spacing w:val="-2"/>
        </w:rPr>
        <w:t xml:space="preserve"> </w:t>
      </w:r>
      <w:r>
        <w:t>Ativos de liquidez</w:t>
      </w:r>
      <w:r>
        <w:rPr>
          <w:spacing w:val="-2"/>
        </w:rPr>
        <w:t xml:space="preserve"> </w:t>
      </w:r>
      <w:r>
        <w:t>no</w:t>
      </w:r>
      <w:r>
        <w:rPr>
          <w:spacing w:val="-1"/>
        </w:rPr>
        <w:t xml:space="preserve"> </w:t>
      </w:r>
      <w:r>
        <w:t>exterior.</w:t>
      </w:r>
    </w:p>
    <w:p w14:paraId="64F2274F" w14:textId="77777777" w:rsidR="00145F6F" w:rsidRDefault="00145F6F">
      <w:pPr>
        <w:pStyle w:val="Corpodetexto"/>
        <w:spacing w:before="4"/>
        <w:rPr>
          <w:sz w:val="28"/>
        </w:rPr>
      </w:pPr>
    </w:p>
    <w:p w14:paraId="38DAEB33" w14:textId="0FF3FABB" w:rsidR="00145F6F" w:rsidRDefault="002112C1">
      <w:pPr>
        <w:pStyle w:val="Corpodetexto"/>
        <w:tabs>
          <w:tab w:val="left" w:pos="2304"/>
        </w:tabs>
        <w:spacing w:line="302" w:lineRule="auto"/>
        <w:ind w:left="2304" w:right="228" w:hanging="1866"/>
        <w:jc w:val="both"/>
      </w:pPr>
      <w:r>
        <w:rPr>
          <w:rFonts w:ascii="Arial" w:hAnsi="Arial"/>
          <w:b/>
        </w:rPr>
        <w:t>Artigo</w:t>
      </w:r>
      <w:r>
        <w:rPr>
          <w:rFonts w:ascii="Arial" w:hAnsi="Arial"/>
          <w:b/>
          <w:spacing w:val="-1"/>
        </w:rPr>
        <w:t xml:space="preserve"> </w:t>
      </w:r>
      <w:r w:rsidR="008A54CA">
        <w:rPr>
          <w:rFonts w:ascii="Arial" w:hAnsi="Arial"/>
          <w:b/>
        </w:rPr>
        <w:t>25</w:t>
      </w:r>
      <w:r>
        <w:rPr>
          <w:rFonts w:ascii="Arial" w:hAnsi="Arial"/>
          <w:b/>
        </w:rPr>
        <w:t>.</w:t>
      </w:r>
      <w:r>
        <w:rPr>
          <w:rFonts w:ascii="Arial" w:hAnsi="Arial"/>
          <w:b/>
        </w:rPr>
        <w:tab/>
      </w:r>
      <w:r>
        <w:t>A</w:t>
      </w:r>
      <w:r>
        <w:rPr>
          <w:spacing w:val="46"/>
        </w:rPr>
        <w:t xml:space="preserve"> </w:t>
      </w:r>
      <w:r>
        <w:t>Gestora</w:t>
      </w:r>
      <w:r>
        <w:rPr>
          <w:spacing w:val="44"/>
        </w:rPr>
        <w:t xml:space="preserve"> </w:t>
      </w:r>
      <w:r>
        <w:t>poderá</w:t>
      </w:r>
      <w:r>
        <w:rPr>
          <w:spacing w:val="46"/>
        </w:rPr>
        <w:t xml:space="preserve"> </w:t>
      </w:r>
      <w:r>
        <w:t>avaliar</w:t>
      </w:r>
      <w:r>
        <w:rPr>
          <w:spacing w:val="47"/>
        </w:rPr>
        <w:t xml:space="preserve"> </w:t>
      </w:r>
      <w:r>
        <w:t>oportunidades</w:t>
      </w:r>
      <w:r>
        <w:rPr>
          <w:spacing w:val="44"/>
        </w:rPr>
        <w:t xml:space="preserve"> </w:t>
      </w:r>
      <w:r>
        <w:t>de</w:t>
      </w:r>
      <w:r>
        <w:rPr>
          <w:spacing w:val="46"/>
        </w:rPr>
        <w:t xml:space="preserve"> </w:t>
      </w:r>
      <w:r>
        <w:t>investimento</w:t>
      </w:r>
      <w:r>
        <w:rPr>
          <w:spacing w:val="45"/>
        </w:rPr>
        <w:t xml:space="preserve"> </w:t>
      </w:r>
      <w:r>
        <w:t>que</w:t>
      </w:r>
      <w:r>
        <w:rPr>
          <w:spacing w:val="43"/>
        </w:rPr>
        <w:t xml:space="preserve"> </w:t>
      </w:r>
      <w:r>
        <w:t>interessem</w:t>
      </w:r>
      <w:r>
        <w:rPr>
          <w:spacing w:val="52"/>
        </w:rPr>
        <w:t xml:space="preserve"> </w:t>
      </w:r>
      <w:r>
        <w:t>para</w:t>
      </w:r>
      <w:r>
        <w:rPr>
          <w:spacing w:val="-58"/>
        </w:rPr>
        <w:t xml:space="preserve"> </w:t>
      </w:r>
      <w:r>
        <w:t>Classe e, simultaneamente, a outras classes ou fundos de investimento sob sua</w:t>
      </w:r>
      <w:r>
        <w:rPr>
          <w:spacing w:val="1"/>
        </w:rPr>
        <w:t xml:space="preserve"> </w:t>
      </w:r>
      <w:r>
        <w:t>gestão. Nessa hipótese, caberá à Gestora definir, discricionariamente, a alocação</w:t>
      </w:r>
      <w:r>
        <w:rPr>
          <w:spacing w:val="-59"/>
        </w:rPr>
        <w:t xml:space="preserve"> </w:t>
      </w:r>
      <w:r>
        <w:t>dessas</w:t>
      </w:r>
      <w:r>
        <w:rPr>
          <w:spacing w:val="1"/>
        </w:rPr>
        <w:t xml:space="preserve"> </w:t>
      </w:r>
      <w:r>
        <w:t>oportunidades</w:t>
      </w:r>
      <w:r>
        <w:rPr>
          <w:spacing w:val="1"/>
        </w:rPr>
        <w:t xml:space="preserve"> </w:t>
      </w:r>
      <w:r>
        <w:t>e</w:t>
      </w:r>
      <w:r>
        <w:rPr>
          <w:spacing w:val="1"/>
        </w:rPr>
        <w:t xml:space="preserve"> </w:t>
      </w:r>
      <w:r>
        <w:t>a</w:t>
      </w:r>
      <w:r>
        <w:rPr>
          <w:spacing w:val="1"/>
        </w:rPr>
        <w:t xml:space="preserve"> </w:t>
      </w:r>
      <w:r>
        <w:t>proporção</w:t>
      </w:r>
      <w:r>
        <w:rPr>
          <w:spacing w:val="1"/>
        </w:rPr>
        <w:t xml:space="preserve"> </w:t>
      </w:r>
      <w:r>
        <w:t>do</w:t>
      </w:r>
      <w:r>
        <w:rPr>
          <w:spacing w:val="1"/>
        </w:rPr>
        <w:t xml:space="preserve"> </w:t>
      </w:r>
      <w:r>
        <w:t>investimento</w:t>
      </w:r>
      <w:r>
        <w:rPr>
          <w:spacing w:val="1"/>
        </w:rPr>
        <w:t xml:space="preserve"> </w:t>
      </w:r>
      <w:r>
        <w:t>a</w:t>
      </w:r>
      <w:r>
        <w:rPr>
          <w:spacing w:val="1"/>
        </w:rPr>
        <w:t xml:space="preserve"> </w:t>
      </w:r>
      <w:r>
        <w:t>ser</w:t>
      </w:r>
      <w:r>
        <w:rPr>
          <w:spacing w:val="1"/>
        </w:rPr>
        <w:t xml:space="preserve"> </w:t>
      </w:r>
      <w:r>
        <w:t>feito</w:t>
      </w:r>
      <w:r>
        <w:rPr>
          <w:spacing w:val="1"/>
        </w:rPr>
        <w:t xml:space="preserve"> </w:t>
      </w:r>
      <w:r>
        <w:t>por</w:t>
      </w:r>
      <w:r>
        <w:rPr>
          <w:spacing w:val="1"/>
        </w:rPr>
        <w:t xml:space="preserve"> </w:t>
      </w:r>
      <w:r>
        <w:t>cada</w:t>
      </w:r>
      <w:r>
        <w:rPr>
          <w:spacing w:val="1"/>
        </w:rPr>
        <w:t xml:space="preserve"> </w:t>
      </w:r>
      <w:r>
        <w:lastRenderedPageBreak/>
        <w:t>interessado. Para esse fim, a Gestora pode considerar, entre outros fatores: (i) a</w:t>
      </w:r>
      <w:r>
        <w:rPr>
          <w:spacing w:val="1"/>
        </w:rPr>
        <w:t xml:space="preserve"> </w:t>
      </w:r>
      <w:r>
        <w:t>política de investimento de cada Classe e/ou do Fundo e das demais classes e/ou</w:t>
      </w:r>
      <w:r>
        <w:rPr>
          <w:spacing w:val="-59"/>
        </w:rPr>
        <w:t xml:space="preserve"> </w:t>
      </w:r>
      <w:r>
        <w:t>dos</w:t>
      </w:r>
      <w:r>
        <w:rPr>
          <w:spacing w:val="1"/>
        </w:rPr>
        <w:t xml:space="preserve"> </w:t>
      </w:r>
      <w:r>
        <w:t>demais</w:t>
      </w:r>
      <w:r>
        <w:rPr>
          <w:spacing w:val="1"/>
        </w:rPr>
        <w:t xml:space="preserve"> </w:t>
      </w:r>
      <w:r>
        <w:t>fundos</w:t>
      </w:r>
      <w:r>
        <w:rPr>
          <w:spacing w:val="1"/>
        </w:rPr>
        <w:t xml:space="preserve"> </w:t>
      </w:r>
      <w:r>
        <w:t>de</w:t>
      </w:r>
      <w:r>
        <w:rPr>
          <w:spacing w:val="1"/>
        </w:rPr>
        <w:t xml:space="preserve"> </w:t>
      </w:r>
      <w:r>
        <w:t>investimento</w:t>
      </w:r>
      <w:r>
        <w:rPr>
          <w:spacing w:val="1"/>
        </w:rPr>
        <w:t xml:space="preserve"> </w:t>
      </w:r>
      <w:r>
        <w:t>sob</w:t>
      </w:r>
      <w:r>
        <w:rPr>
          <w:spacing w:val="1"/>
        </w:rPr>
        <w:t xml:space="preserve"> </w:t>
      </w:r>
      <w:r>
        <w:t>sua</w:t>
      </w:r>
      <w:r>
        <w:rPr>
          <w:spacing w:val="1"/>
        </w:rPr>
        <w:t xml:space="preserve"> </w:t>
      </w:r>
      <w:r>
        <w:t>gestão;</w:t>
      </w:r>
      <w:r>
        <w:rPr>
          <w:spacing w:val="1"/>
        </w:rPr>
        <w:t xml:space="preserve"> </w:t>
      </w:r>
      <w:r>
        <w:t>(ii)</w:t>
      </w:r>
      <w:r>
        <w:rPr>
          <w:spacing w:val="1"/>
        </w:rPr>
        <w:t xml:space="preserve"> </w:t>
      </w:r>
      <w:r>
        <w:t>a</w:t>
      </w:r>
      <w:r>
        <w:rPr>
          <w:spacing w:val="1"/>
        </w:rPr>
        <w:t xml:space="preserve"> </w:t>
      </w:r>
      <w:r>
        <w:t>composição</w:t>
      </w:r>
      <w:r>
        <w:rPr>
          <w:spacing w:val="1"/>
        </w:rPr>
        <w:t xml:space="preserve"> </w:t>
      </w:r>
      <w:r>
        <w:t>das</w:t>
      </w:r>
      <w:r>
        <w:rPr>
          <w:spacing w:val="1"/>
        </w:rPr>
        <w:t xml:space="preserve"> </w:t>
      </w:r>
      <w:r>
        <w:t>respectivas carteiras; (iii) a liquidez do Fundo, da Classe e das das classes e</w:t>
      </w:r>
      <w:r>
        <w:rPr>
          <w:spacing w:val="1"/>
        </w:rPr>
        <w:t xml:space="preserve"> </w:t>
      </w:r>
      <w:r>
        <w:t>demais fundos de investimento no momento do investimento; (iv) os efeitos do</w:t>
      </w:r>
      <w:r>
        <w:rPr>
          <w:spacing w:val="1"/>
        </w:rPr>
        <w:t xml:space="preserve"> </w:t>
      </w:r>
      <w:r>
        <w:t>investimento sobre o perfil de risco do Fundo, da Classe, das demais classes e</w:t>
      </w:r>
      <w:r>
        <w:rPr>
          <w:spacing w:val="1"/>
        </w:rPr>
        <w:t xml:space="preserve"> </w:t>
      </w:r>
      <w:r>
        <w:t>demais</w:t>
      </w:r>
      <w:r>
        <w:rPr>
          <w:spacing w:val="-3"/>
        </w:rPr>
        <w:t xml:space="preserve"> </w:t>
      </w:r>
      <w:r>
        <w:t>fundos de</w:t>
      </w:r>
      <w:r>
        <w:rPr>
          <w:spacing w:val="-2"/>
        </w:rPr>
        <w:t xml:space="preserve"> </w:t>
      </w:r>
      <w:r>
        <w:t>investimento;</w:t>
      </w:r>
      <w:r>
        <w:rPr>
          <w:spacing w:val="1"/>
        </w:rPr>
        <w:t xml:space="preserve"> </w:t>
      </w:r>
      <w:r>
        <w:t>e</w:t>
      </w:r>
      <w:r>
        <w:rPr>
          <w:spacing w:val="-2"/>
        </w:rPr>
        <w:t xml:space="preserve"> </w:t>
      </w:r>
      <w:r>
        <w:t>(v) a</w:t>
      </w:r>
      <w:r>
        <w:rPr>
          <w:spacing w:val="-2"/>
        </w:rPr>
        <w:t xml:space="preserve"> </w:t>
      </w:r>
      <w:r>
        <w:t>relação</w:t>
      </w:r>
      <w:r>
        <w:rPr>
          <w:spacing w:val="-3"/>
        </w:rPr>
        <w:t xml:space="preserve"> </w:t>
      </w:r>
      <w:r>
        <w:t>risco</w:t>
      </w:r>
      <w:r>
        <w:rPr>
          <w:spacing w:val="-1"/>
        </w:rPr>
        <w:t xml:space="preserve"> </w:t>
      </w:r>
      <w:r>
        <w:t>e</w:t>
      </w:r>
      <w:r>
        <w:rPr>
          <w:spacing w:val="-1"/>
        </w:rPr>
        <w:t xml:space="preserve"> </w:t>
      </w:r>
      <w:r>
        <w:t>retorno</w:t>
      </w:r>
      <w:r>
        <w:rPr>
          <w:spacing w:val="-1"/>
        </w:rPr>
        <w:t xml:space="preserve"> </w:t>
      </w:r>
      <w:r>
        <w:t>do</w:t>
      </w:r>
      <w:r>
        <w:rPr>
          <w:spacing w:val="-2"/>
        </w:rPr>
        <w:t xml:space="preserve"> </w:t>
      </w:r>
      <w:r>
        <w:t>investimento.</w:t>
      </w:r>
    </w:p>
    <w:p w14:paraId="417DD3C7" w14:textId="77777777" w:rsidR="00145F6F" w:rsidRDefault="00145F6F">
      <w:pPr>
        <w:pStyle w:val="Corpodetexto"/>
        <w:spacing w:before="3"/>
        <w:rPr>
          <w:sz w:val="29"/>
        </w:rPr>
      </w:pPr>
    </w:p>
    <w:p w14:paraId="13324161" w14:textId="77777777" w:rsidR="00145F6F" w:rsidRDefault="002112C1">
      <w:pPr>
        <w:pStyle w:val="Corpodetexto"/>
        <w:spacing w:line="302" w:lineRule="auto"/>
        <w:ind w:left="2304" w:right="229"/>
        <w:jc w:val="both"/>
      </w:pPr>
      <w:r>
        <w:rPr>
          <w:rFonts w:ascii="Arial" w:hAnsi="Arial"/>
          <w:b/>
        </w:rPr>
        <w:t xml:space="preserve">Parágrafo Único </w:t>
      </w:r>
      <w:r>
        <w:t>A Gestora poderá, ainda, sugerir que certas oportunidades de</w:t>
      </w:r>
      <w:r>
        <w:rPr>
          <w:spacing w:val="1"/>
        </w:rPr>
        <w:t xml:space="preserve"> </w:t>
      </w:r>
      <w:r>
        <w:t>investimento que vier a analisar sejam alocadas, total ou parcialmente, a terceiros</w:t>
      </w:r>
      <w:r>
        <w:rPr>
          <w:spacing w:val="-59"/>
        </w:rPr>
        <w:t xml:space="preserve"> </w:t>
      </w:r>
      <w:r>
        <w:t>coinvestidores,</w:t>
      </w:r>
      <w:r>
        <w:rPr>
          <w:spacing w:val="1"/>
        </w:rPr>
        <w:t xml:space="preserve"> </w:t>
      </w:r>
      <w:r>
        <w:t>caso</w:t>
      </w:r>
      <w:r>
        <w:rPr>
          <w:spacing w:val="1"/>
        </w:rPr>
        <w:t xml:space="preserve"> </w:t>
      </w:r>
      <w:r>
        <w:t>julgue,</w:t>
      </w:r>
      <w:r>
        <w:rPr>
          <w:spacing w:val="1"/>
        </w:rPr>
        <w:t xml:space="preserve"> </w:t>
      </w:r>
      <w:r>
        <w:t>a</w:t>
      </w:r>
      <w:r>
        <w:rPr>
          <w:spacing w:val="1"/>
        </w:rPr>
        <w:t xml:space="preserve"> </w:t>
      </w:r>
      <w:r>
        <w:t>seu</w:t>
      </w:r>
      <w:r>
        <w:rPr>
          <w:spacing w:val="1"/>
        </w:rPr>
        <w:t xml:space="preserve"> </w:t>
      </w:r>
      <w:r>
        <w:t>exclusivo</w:t>
      </w:r>
      <w:r>
        <w:rPr>
          <w:spacing w:val="1"/>
        </w:rPr>
        <w:t xml:space="preserve"> </w:t>
      </w:r>
      <w:r>
        <w:t>critério,</w:t>
      </w:r>
      <w:r>
        <w:rPr>
          <w:spacing w:val="1"/>
        </w:rPr>
        <w:t xml:space="preserve"> </w:t>
      </w:r>
      <w:r>
        <w:t>que</w:t>
      </w:r>
      <w:r>
        <w:rPr>
          <w:spacing w:val="1"/>
        </w:rPr>
        <w:t xml:space="preserve"> </w:t>
      </w:r>
      <w:r>
        <w:t>investir</w:t>
      </w:r>
      <w:r>
        <w:rPr>
          <w:spacing w:val="1"/>
        </w:rPr>
        <w:t xml:space="preserve"> </w:t>
      </w:r>
      <w:r>
        <w:t>nessas</w:t>
      </w:r>
      <w:r>
        <w:rPr>
          <w:spacing w:val="1"/>
        </w:rPr>
        <w:t xml:space="preserve"> </w:t>
      </w:r>
      <w:r>
        <w:rPr>
          <w:spacing w:val="-1"/>
        </w:rPr>
        <w:t>oportunidades,</w:t>
      </w:r>
      <w:r>
        <w:rPr>
          <w:spacing w:val="-15"/>
        </w:rPr>
        <w:t xml:space="preserve"> </w:t>
      </w:r>
      <w:r>
        <w:t>total</w:t>
      </w:r>
      <w:r>
        <w:rPr>
          <w:spacing w:val="-11"/>
        </w:rPr>
        <w:t xml:space="preserve"> </w:t>
      </w:r>
      <w:r>
        <w:t>ou</w:t>
      </w:r>
      <w:r>
        <w:rPr>
          <w:spacing w:val="-13"/>
        </w:rPr>
        <w:t xml:space="preserve"> </w:t>
      </w:r>
      <w:r>
        <w:t>parcialmente,</w:t>
      </w:r>
      <w:r>
        <w:rPr>
          <w:spacing w:val="-9"/>
        </w:rPr>
        <w:t xml:space="preserve"> </w:t>
      </w:r>
      <w:r>
        <w:t>não</w:t>
      </w:r>
      <w:r>
        <w:rPr>
          <w:spacing w:val="-14"/>
        </w:rPr>
        <w:t xml:space="preserve"> </w:t>
      </w:r>
      <w:r>
        <w:t>é</w:t>
      </w:r>
      <w:r>
        <w:rPr>
          <w:spacing w:val="-13"/>
        </w:rPr>
        <w:t xml:space="preserve"> </w:t>
      </w:r>
      <w:r>
        <w:t>de</w:t>
      </w:r>
      <w:r>
        <w:rPr>
          <w:spacing w:val="-11"/>
        </w:rPr>
        <w:t xml:space="preserve"> </w:t>
      </w:r>
      <w:r>
        <w:t>interesse</w:t>
      </w:r>
      <w:r>
        <w:rPr>
          <w:spacing w:val="-8"/>
        </w:rPr>
        <w:t xml:space="preserve"> </w:t>
      </w:r>
      <w:r>
        <w:t>da</w:t>
      </w:r>
      <w:r>
        <w:rPr>
          <w:spacing w:val="-14"/>
        </w:rPr>
        <w:t xml:space="preserve"> </w:t>
      </w:r>
      <w:r>
        <w:t>Classe,</w:t>
      </w:r>
      <w:r>
        <w:rPr>
          <w:spacing w:val="-14"/>
        </w:rPr>
        <w:t xml:space="preserve"> </w:t>
      </w:r>
      <w:r>
        <w:t>tendo</w:t>
      </w:r>
      <w:r>
        <w:rPr>
          <w:spacing w:val="-13"/>
        </w:rPr>
        <w:t xml:space="preserve"> </w:t>
      </w:r>
      <w:r>
        <w:t>em</w:t>
      </w:r>
      <w:r>
        <w:rPr>
          <w:spacing w:val="-10"/>
        </w:rPr>
        <w:t xml:space="preserve"> </w:t>
      </w:r>
      <w:r>
        <w:t>vista,</w:t>
      </w:r>
      <w:r>
        <w:rPr>
          <w:spacing w:val="-59"/>
        </w:rPr>
        <w:t xml:space="preserve"> </w:t>
      </w:r>
      <w:r>
        <w:t>por</w:t>
      </w:r>
      <w:r>
        <w:rPr>
          <w:spacing w:val="1"/>
        </w:rPr>
        <w:t xml:space="preserve"> </w:t>
      </w:r>
      <w:r>
        <w:t>exemplo,</w:t>
      </w:r>
      <w:r>
        <w:rPr>
          <w:spacing w:val="1"/>
        </w:rPr>
        <w:t xml:space="preserve"> </w:t>
      </w:r>
      <w:r>
        <w:t>a</w:t>
      </w:r>
      <w:r>
        <w:rPr>
          <w:spacing w:val="1"/>
        </w:rPr>
        <w:t xml:space="preserve"> </w:t>
      </w:r>
      <w:r>
        <w:t>necessidade</w:t>
      </w:r>
      <w:r>
        <w:rPr>
          <w:spacing w:val="1"/>
        </w:rPr>
        <w:t xml:space="preserve"> </w:t>
      </w:r>
      <w:r>
        <w:t>de</w:t>
      </w:r>
      <w:r>
        <w:rPr>
          <w:spacing w:val="1"/>
        </w:rPr>
        <w:t xml:space="preserve"> </w:t>
      </w:r>
      <w:r>
        <w:t>diversificação</w:t>
      </w:r>
      <w:r>
        <w:rPr>
          <w:spacing w:val="1"/>
        </w:rPr>
        <w:t xml:space="preserve"> </w:t>
      </w:r>
      <w:r>
        <w:t>da</w:t>
      </w:r>
      <w:r>
        <w:rPr>
          <w:spacing w:val="1"/>
        </w:rPr>
        <w:t xml:space="preserve"> </w:t>
      </w:r>
      <w:r>
        <w:t>Carteira</w:t>
      </w:r>
      <w:r>
        <w:rPr>
          <w:spacing w:val="1"/>
        </w:rPr>
        <w:t xml:space="preserve"> </w:t>
      </w:r>
      <w:r>
        <w:t>e</w:t>
      </w:r>
      <w:r>
        <w:rPr>
          <w:spacing w:val="1"/>
        </w:rPr>
        <w:t xml:space="preserve"> </w:t>
      </w:r>
      <w:r>
        <w:t>os</w:t>
      </w:r>
      <w:r>
        <w:rPr>
          <w:spacing w:val="1"/>
        </w:rPr>
        <w:t xml:space="preserve"> </w:t>
      </w:r>
      <w:r>
        <w:t>fatores</w:t>
      </w:r>
      <w:r>
        <w:rPr>
          <w:spacing w:val="1"/>
        </w:rPr>
        <w:t xml:space="preserve"> </w:t>
      </w:r>
      <w:r>
        <w:t>mencionados</w:t>
      </w:r>
      <w:r>
        <w:rPr>
          <w:spacing w:val="-1"/>
        </w:rPr>
        <w:t xml:space="preserve"> </w:t>
      </w:r>
      <w:r>
        <w:t>acima.</w:t>
      </w:r>
    </w:p>
    <w:p w14:paraId="0A02CFAD" w14:textId="77777777" w:rsidR="00145F6F" w:rsidRDefault="00145F6F">
      <w:pPr>
        <w:pStyle w:val="Corpodetexto"/>
        <w:spacing w:before="5"/>
        <w:rPr>
          <w:sz w:val="28"/>
        </w:rPr>
      </w:pPr>
    </w:p>
    <w:p w14:paraId="28E5E47C" w14:textId="29B3A060" w:rsidR="00145F6F" w:rsidRDefault="002112C1">
      <w:pPr>
        <w:pStyle w:val="Ttulo3"/>
        <w:tabs>
          <w:tab w:val="left" w:pos="2304"/>
        </w:tabs>
        <w:spacing w:before="1" w:line="302" w:lineRule="auto"/>
        <w:ind w:left="2304" w:right="228" w:hanging="1866"/>
        <w:jc w:val="both"/>
        <w:rPr>
          <w:rFonts w:ascii="Arial MT" w:hAnsi="Arial MT"/>
          <w:b w:val="0"/>
        </w:rPr>
      </w:pPr>
      <w:r>
        <w:t>Artigo</w:t>
      </w:r>
      <w:r>
        <w:rPr>
          <w:spacing w:val="-1"/>
        </w:rPr>
        <w:t xml:space="preserve"> </w:t>
      </w:r>
      <w:r w:rsidR="008A54CA">
        <w:t>26</w:t>
      </w:r>
      <w:r>
        <w:t>.</w:t>
      </w:r>
      <w:r>
        <w:tab/>
      </w:r>
      <w:r>
        <w:rPr>
          <w:u w:val="thick"/>
        </w:rPr>
        <w:t>Não</w:t>
      </w:r>
      <w:r>
        <w:rPr>
          <w:spacing w:val="12"/>
          <w:u w:val="thick"/>
        </w:rPr>
        <w:t xml:space="preserve"> </w:t>
      </w:r>
      <w:r>
        <w:rPr>
          <w:u w:val="thick"/>
        </w:rPr>
        <w:t>há</w:t>
      </w:r>
      <w:r>
        <w:rPr>
          <w:spacing w:val="11"/>
          <w:u w:val="thick"/>
        </w:rPr>
        <w:t xml:space="preserve"> </w:t>
      </w:r>
      <w:r>
        <w:rPr>
          <w:u w:val="thick"/>
        </w:rPr>
        <w:t>garantia</w:t>
      </w:r>
      <w:r>
        <w:rPr>
          <w:spacing w:val="12"/>
          <w:u w:val="thick"/>
        </w:rPr>
        <w:t xml:space="preserve"> </w:t>
      </w:r>
      <w:r>
        <w:rPr>
          <w:u w:val="thick"/>
        </w:rPr>
        <w:t>de</w:t>
      </w:r>
      <w:r>
        <w:rPr>
          <w:spacing w:val="11"/>
          <w:u w:val="thick"/>
        </w:rPr>
        <w:t xml:space="preserve"> </w:t>
      </w:r>
      <w:r>
        <w:rPr>
          <w:u w:val="thick"/>
        </w:rPr>
        <w:t>que</w:t>
      </w:r>
      <w:r>
        <w:rPr>
          <w:spacing w:val="14"/>
          <w:u w:val="thick"/>
        </w:rPr>
        <w:t xml:space="preserve"> </w:t>
      </w:r>
      <w:r>
        <w:rPr>
          <w:u w:val="thick"/>
        </w:rPr>
        <w:t>a</w:t>
      </w:r>
      <w:r>
        <w:rPr>
          <w:spacing w:val="11"/>
          <w:u w:val="thick"/>
        </w:rPr>
        <w:t xml:space="preserve"> </w:t>
      </w:r>
      <w:r>
        <w:rPr>
          <w:u w:val="thick"/>
        </w:rPr>
        <w:t>Classe</w:t>
      </w:r>
      <w:r>
        <w:rPr>
          <w:spacing w:val="10"/>
          <w:u w:val="thick"/>
        </w:rPr>
        <w:t xml:space="preserve"> </w:t>
      </w:r>
      <w:r>
        <w:rPr>
          <w:u w:val="thick"/>
        </w:rPr>
        <w:t>terá</w:t>
      </w:r>
      <w:r>
        <w:rPr>
          <w:spacing w:val="11"/>
          <w:u w:val="thick"/>
        </w:rPr>
        <w:t xml:space="preserve"> </w:t>
      </w:r>
      <w:r>
        <w:rPr>
          <w:u w:val="thick"/>
        </w:rPr>
        <w:t>o</w:t>
      </w:r>
      <w:r>
        <w:rPr>
          <w:spacing w:val="10"/>
          <w:u w:val="thick"/>
        </w:rPr>
        <w:t xml:space="preserve"> </w:t>
      </w:r>
      <w:r>
        <w:rPr>
          <w:u w:val="thick"/>
        </w:rPr>
        <w:t>tratamento</w:t>
      </w:r>
      <w:r>
        <w:rPr>
          <w:spacing w:val="9"/>
          <w:u w:val="thick"/>
        </w:rPr>
        <w:t xml:space="preserve"> </w:t>
      </w:r>
      <w:r>
        <w:rPr>
          <w:u w:val="thick"/>
        </w:rPr>
        <w:t>tributário</w:t>
      </w:r>
      <w:r>
        <w:rPr>
          <w:spacing w:val="15"/>
          <w:u w:val="thick"/>
        </w:rPr>
        <w:t xml:space="preserve"> </w:t>
      </w:r>
      <w:r w:rsidR="00215A79">
        <w:rPr>
          <w:u w:val="thick"/>
        </w:rPr>
        <w:t xml:space="preserve">aplicável aos FIAGRO </w:t>
      </w:r>
      <w:r w:rsidR="0089757A">
        <w:rPr>
          <w:u w:val="thick"/>
        </w:rPr>
        <w:t>–</w:t>
      </w:r>
      <w:r w:rsidR="00215A79">
        <w:rPr>
          <w:u w:val="thick"/>
        </w:rPr>
        <w:t xml:space="preserve"> Imobili</w:t>
      </w:r>
      <w:r w:rsidR="0089757A">
        <w:rPr>
          <w:u w:val="thick"/>
        </w:rPr>
        <w:t xml:space="preserve">ários, podendo haver modificações na regulamentação vigente, </w:t>
      </w:r>
      <w:r>
        <w:rPr>
          <w:u w:val="thick"/>
        </w:rPr>
        <w:t>não assumindo a</w:t>
      </w:r>
      <w:r w:rsidR="0089757A">
        <w:rPr>
          <w:spacing w:val="1"/>
        </w:rPr>
        <w:t xml:space="preserve"> G</w:t>
      </w:r>
      <w:r>
        <w:rPr>
          <w:u w:val="thick"/>
        </w:rPr>
        <w:t>estora</w:t>
      </w:r>
      <w:r w:rsidR="008A54CA">
        <w:rPr>
          <w:u w:val="thick"/>
        </w:rPr>
        <w:t>, o Consultor</w:t>
      </w:r>
      <w:r>
        <w:rPr>
          <w:u w:val="thick"/>
        </w:rPr>
        <w:t xml:space="preserve"> </w:t>
      </w:r>
      <w:r w:rsidR="008A54CA">
        <w:rPr>
          <w:u w:val="thick"/>
        </w:rPr>
        <w:t xml:space="preserve">e </w:t>
      </w:r>
      <w:r>
        <w:rPr>
          <w:u w:val="thick"/>
        </w:rPr>
        <w:t>a Administradora, portanto, qualquer compromisso nesse</w:t>
      </w:r>
      <w:r>
        <w:rPr>
          <w:spacing w:val="1"/>
        </w:rPr>
        <w:t xml:space="preserve"> </w:t>
      </w:r>
      <w:r>
        <w:rPr>
          <w:u w:val="thick"/>
        </w:rPr>
        <w:t>sentido</w:t>
      </w:r>
      <w:r>
        <w:rPr>
          <w:rFonts w:ascii="Arial MT" w:hAnsi="Arial MT"/>
          <w:b w:val="0"/>
        </w:rPr>
        <w:t>.</w:t>
      </w:r>
    </w:p>
    <w:p w14:paraId="1C00ADDE" w14:textId="77777777" w:rsidR="00145F6F" w:rsidRDefault="00145F6F">
      <w:pPr>
        <w:pStyle w:val="Corpodetexto"/>
        <w:spacing w:before="8"/>
      </w:pPr>
      <w:bookmarkStart w:id="30" w:name="CAPÍTULO_VII._CONDIÇÕES_DE_CESSÃO_E_CRIT"/>
      <w:bookmarkStart w:id="31" w:name="CAPÍTULO_VIII._PROCEDIMENTOS_DE_ORIGINAÇ"/>
      <w:bookmarkEnd w:id="30"/>
      <w:bookmarkEnd w:id="31"/>
    </w:p>
    <w:p w14:paraId="611ADBC3" w14:textId="2F79CF14" w:rsidR="00145F6F" w:rsidRDefault="002112C1">
      <w:pPr>
        <w:pStyle w:val="Ttulo1"/>
        <w:tabs>
          <w:tab w:val="left" w:pos="2405"/>
        </w:tabs>
        <w:spacing w:line="280" w:lineRule="auto"/>
        <w:ind w:left="319" w:right="428" w:firstLine="0"/>
      </w:pPr>
      <w:bookmarkStart w:id="32" w:name="CAPÍTULO_IX._EMISSÃO,_SUBSCRIÇÃO,_INTEGR"/>
      <w:bookmarkEnd w:id="32"/>
      <w:r>
        <w:rPr>
          <w:spacing w:val="-1"/>
        </w:rPr>
        <w:t>CAPÍTULO</w:t>
      </w:r>
      <w:r>
        <w:rPr>
          <w:spacing w:val="-40"/>
        </w:rPr>
        <w:t xml:space="preserve"> </w:t>
      </w:r>
      <w:r w:rsidR="00CE161F">
        <w:t>VII</w:t>
      </w:r>
      <w:r>
        <w:t>.</w:t>
      </w:r>
      <w:r>
        <w:tab/>
        <w:t>EMISSÃO,</w:t>
      </w:r>
      <w:r>
        <w:rPr>
          <w:spacing w:val="13"/>
        </w:rPr>
        <w:t xml:space="preserve"> </w:t>
      </w:r>
      <w:r>
        <w:t>SUBSCRIÇÃO,</w:t>
      </w:r>
      <w:r>
        <w:rPr>
          <w:spacing w:val="12"/>
        </w:rPr>
        <w:t xml:space="preserve"> </w:t>
      </w:r>
      <w:r>
        <w:t>INTEGRALIZAÇÃO</w:t>
      </w:r>
      <w:r>
        <w:rPr>
          <w:spacing w:val="10"/>
        </w:rPr>
        <w:t xml:space="preserve"> </w:t>
      </w:r>
      <w:r>
        <w:t>E</w:t>
      </w:r>
      <w:r>
        <w:rPr>
          <w:spacing w:val="11"/>
        </w:rPr>
        <w:t xml:space="preserve"> </w:t>
      </w:r>
      <w:r>
        <w:t>ESTRUTURA</w:t>
      </w:r>
      <w:r>
        <w:rPr>
          <w:spacing w:val="8"/>
        </w:rPr>
        <w:t xml:space="preserve"> </w:t>
      </w:r>
      <w:r>
        <w:t>DE</w:t>
      </w:r>
      <w:r>
        <w:rPr>
          <w:spacing w:val="-64"/>
        </w:rPr>
        <w:t xml:space="preserve"> </w:t>
      </w:r>
      <w:r>
        <w:t>SUBCORDINAÇÃO</w:t>
      </w:r>
    </w:p>
    <w:p w14:paraId="5E6DB7EE" w14:textId="77777777" w:rsidR="00145F6F" w:rsidRDefault="00145F6F">
      <w:pPr>
        <w:pStyle w:val="Corpodetexto"/>
        <w:rPr>
          <w:rFonts w:ascii="Arial"/>
          <w:b/>
          <w:sz w:val="29"/>
        </w:rPr>
      </w:pPr>
    </w:p>
    <w:p w14:paraId="32361B79" w14:textId="2080C406" w:rsidR="00145F6F" w:rsidRDefault="002112C1">
      <w:pPr>
        <w:pStyle w:val="Corpodetexto"/>
        <w:tabs>
          <w:tab w:val="left" w:pos="2405"/>
        </w:tabs>
        <w:spacing w:before="1" w:line="304" w:lineRule="auto"/>
        <w:ind w:left="2405" w:right="343" w:hanging="1866"/>
        <w:jc w:val="both"/>
      </w:pPr>
      <w:r>
        <w:rPr>
          <w:rFonts w:ascii="Arial" w:hAnsi="Arial"/>
          <w:b/>
        </w:rPr>
        <w:t>Artigo</w:t>
      </w:r>
      <w:r>
        <w:rPr>
          <w:rFonts w:ascii="Arial" w:hAnsi="Arial"/>
          <w:b/>
          <w:spacing w:val="-1"/>
        </w:rPr>
        <w:t xml:space="preserve"> </w:t>
      </w:r>
      <w:r w:rsidR="00CC4C8C">
        <w:rPr>
          <w:rFonts w:ascii="Arial" w:hAnsi="Arial"/>
          <w:b/>
        </w:rPr>
        <w:t>27</w:t>
      </w:r>
      <w:r>
        <w:rPr>
          <w:rFonts w:ascii="Arial" w:hAnsi="Arial"/>
          <w:b/>
        </w:rPr>
        <w:t>.</w:t>
      </w:r>
      <w:r>
        <w:rPr>
          <w:rFonts w:ascii="Arial" w:hAnsi="Arial"/>
          <w:b/>
        </w:rPr>
        <w:tab/>
      </w:r>
      <w:r>
        <w:t>As</w:t>
      </w:r>
      <w:r>
        <w:rPr>
          <w:spacing w:val="21"/>
        </w:rPr>
        <w:t xml:space="preserve"> </w:t>
      </w:r>
      <w:r>
        <w:t>Cotas</w:t>
      </w:r>
      <w:r>
        <w:rPr>
          <w:spacing w:val="19"/>
        </w:rPr>
        <w:t xml:space="preserve"> </w:t>
      </w:r>
      <w:r>
        <w:t>correspondem</w:t>
      </w:r>
      <w:r>
        <w:rPr>
          <w:spacing w:val="19"/>
        </w:rPr>
        <w:t xml:space="preserve"> </w:t>
      </w:r>
      <w:r>
        <w:t>a</w:t>
      </w:r>
      <w:r>
        <w:rPr>
          <w:spacing w:val="16"/>
        </w:rPr>
        <w:t xml:space="preserve"> </w:t>
      </w:r>
      <w:r>
        <w:t>frações</w:t>
      </w:r>
      <w:r>
        <w:rPr>
          <w:spacing w:val="18"/>
        </w:rPr>
        <w:t xml:space="preserve"> </w:t>
      </w:r>
      <w:r>
        <w:t>ideais</w:t>
      </w:r>
      <w:r>
        <w:rPr>
          <w:spacing w:val="21"/>
        </w:rPr>
        <w:t xml:space="preserve"> </w:t>
      </w:r>
      <w:r>
        <w:t>de</w:t>
      </w:r>
      <w:r>
        <w:rPr>
          <w:spacing w:val="19"/>
        </w:rPr>
        <w:t xml:space="preserve"> </w:t>
      </w:r>
      <w:r>
        <w:t>seu</w:t>
      </w:r>
      <w:r>
        <w:rPr>
          <w:spacing w:val="18"/>
        </w:rPr>
        <w:t xml:space="preserve"> </w:t>
      </w:r>
      <w:r>
        <w:t>Patrimônio</w:t>
      </w:r>
      <w:r>
        <w:rPr>
          <w:spacing w:val="18"/>
        </w:rPr>
        <w:t xml:space="preserve"> </w:t>
      </w:r>
      <w:r>
        <w:t>Líquido.</w:t>
      </w:r>
      <w:r>
        <w:rPr>
          <w:spacing w:val="20"/>
        </w:rPr>
        <w:t xml:space="preserve"> </w:t>
      </w:r>
      <w:r>
        <w:t>O</w:t>
      </w:r>
      <w:r>
        <w:rPr>
          <w:spacing w:val="18"/>
        </w:rPr>
        <w:t xml:space="preserve"> </w:t>
      </w:r>
      <w:r>
        <w:t>Fundo</w:t>
      </w:r>
      <w:r>
        <w:rPr>
          <w:spacing w:val="-59"/>
        </w:rPr>
        <w:t xml:space="preserve"> </w:t>
      </w:r>
      <w:r>
        <w:t>será de Classe Única, considerando os termos da Resolução CVM nº 175 e as</w:t>
      </w:r>
      <w:r>
        <w:rPr>
          <w:spacing w:val="1"/>
        </w:rPr>
        <w:t xml:space="preserve"> </w:t>
      </w:r>
      <w:r>
        <w:t>disposições da CVM acerca das regras de transição, adaptação e vigência da</w:t>
      </w:r>
      <w:r>
        <w:rPr>
          <w:spacing w:val="1"/>
        </w:rPr>
        <w:t xml:space="preserve"> </w:t>
      </w:r>
      <w:r>
        <w:t>referida</w:t>
      </w:r>
      <w:r>
        <w:rPr>
          <w:spacing w:val="-1"/>
        </w:rPr>
        <w:t xml:space="preserve"> </w:t>
      </w:r>
      <w:r>
        <w:t>normativa e determinados</w:t>
      </w:r>
      <w:r>
        <w:rPr>
          <w:spacing w:val="-2"/>
        </w:rPr>
        <w:t xml:space="preserve"> </w:t>
      </w:r>
      <w:r>
        <w:t>dispositivos</w:t>
      </w:r>
      <w:r>
        <w:rPr>
          <w:spacing w:val="-1"/>
        </w:rPr>
        <w:t xml:space="preserve"> </w:t>
      </w:r>
      <w:r>
        <w:t>específicos.</w:t>
      </w:r>
    </w:p>
    <w:p w14:paraId="60C8CE04" w14:textId="77777777" w:rsidR="00145F6F" w:rsidRDefault="00145F6F">
      <w:pPr>
        <w:pStyle w:val="Corpodetexto"/>
        <w:spacing w:before="5"/>
        <w:rPr>
          <w:sz w:val="27"/>
        </w:rPr>
      </w:pPr>
    </w:p>
    <w:p w14:paraId="12946039" w14:textId="248B7FB2" w:rsidR="00145F6F" w:rsidRDefault="002112C1">
      <w:pPr>
        <w:pStyle w:val="Corpodetexto"/>
        <w:spacing w:line="304" w:lineRule="auto"/>
        <w:ind w:left="2405" w:right="345"/>
        <w:jc w:val="both"/>
      </w:pPr>
      <w:r>
        <w:rPr>
          <w:rFonts w:ascii="Arial" w:hAnsi="Arial"/>
          <w:b/>
        </w:rPr>
        <w:t>Parágrafo</w:t>
      </w:r>
      <w:r>
        <w:rPr>
          <w:rFonts w:ascii="Arial" w:hAnsi="Arial"/>
          <w:b/>
          <w:spacing w:val="1"/>
        </w:rPr>
        <w:t xml:space="preserve"> </w:t>
      </w:r>
      <w:r>
        <w:rPr>
          <w:rFonts w:ascii="Arial" w:hAnsi="Arial"/>
          <w:b/>
        </w:rPr>
        <w:t>1º</w:t>
      </w:r>
      <w:r>
        <w:rPr>
          <w:rFonts w:ascii="Arial" w:hAnsi="Arial"/>
          <w:b/>
          <w:spacing w:val="1"/>
        </w:rPr>
        <w:t xml:space="preserve"> </w:t>
      </w:r>
      <w:r>
        <w:t>O</w:t>
      </w:r>
      <w:r>
        <w:rPr>
          <w:spacing w:val="1"/>
        </w:rPr>
        <w:t xml:space="preserve"> </w:t>
      </w:r>
      <w:r>
        <w:t>Fundo</w:t>
      </w:r>
      <w:r>
        <w:rPr>
          <w:spacing w:val="1"/>
        </w:rPr>
        <w:t xml:space="preserve"> </w:t>
      </w:r>
      <w:r>
        <w:t>poderá</w:t>
      </w:r>
      <w:r>
        <w:rPr>
          <w:spacing w:val="1"/>
        </w:rPr>
        <w:t xml:space="preserve"> </w:t>
      </w:r>
      <w:r>
        <w:t>ter</w:t>
      </w:r>
      <w:r>
        <w:rPr>
          <w:spacing w:val="1"/>
        </w:rPr>
        <w:t xml:space="preserve"> </w:t>
      </w:r>
      <w:r>
        <w:t>subclasses:</w:t>
      </w:r>
      <w:r>
        <w:rPr>
          <w:spacing w:val="1"/>
        </w:rPr>
        <w:t xml:space="preserve"> </w:t>
      </w:r>
      <w:r>
        <w:rPr>
          <w:rFonts w:ascii="Arial" w:hAnsi="Arial"/>
          <w:b/>
        </w:rPr>
        <w:t>(i)</w:t>
      </w:r>
      <w:r>
        <w:rPr>
          <w:rFonts w:ascii="Arial" w:hAnsi="Arial"/>
          <w:b/>
          <w:spacing w:val="1"/>
        </w:rPr>
        <w:t xml:space="preserve"> </w:t>
      </w:r>
      <w:r>
        <w:t>seniores</w:t>
      </w:r>
      <w:r>
        <w:rPr>
          <w:spacing w:val="1"/>
        </w:rPr>
        <w:t xml:space="preserve"> </w:t>
      </w:r>
      <w:r>
        <w:t>(“</w:t>
      </w:r>
      <w:r>
        <w:rPr>
          <w:u w:val="single"/>
        </w:rPr>
        <w:t>Subclasse</w:t>
      </w:r>
      <w:r>
        <w:rPr>
          <w:spacing w:val="1"/>
        </w:rPr>
        <w:t xml:space="preserve"> </w:t>
      </w:r>
      <w:r>
        <w:rPr>
          <w:u w:val="single"/>
        </w:rPr>
        <w:t>Seniores</w:t>
      </w:r>
      <w:r>
        <w:t>”);</w:t>
      </w:r>
      <w:r>
        <w:rPr>
          <w:spacing w:val="1"/>
        </w:rPr>
        <w:t xml:space="preserve"> </w:t>
      </w:r>
      <w:r>
        <w:t>e</w:t>
      </w:r>
      <w:r>
        <w:rPr>
          <w:spacing w:val="1"/>
        </w:rPr>
        <w:t xml:space="preserve"> </w:t>
      </w:r>
      <w:r>
        <w:rPr>
          <w:rFonts w:ascii="Arial" w:hAnsi="Arial"/>
          <w:b/>
        </w:rPr>
        <w:t>(ii)</w:t>
      </w:r>
      <w:r>
        <w:rPr>
          <w:rFonts w:ascii="Arial" w:hAnsi="Arial"/>
          <w:b/>
          <w:spacing w:val="1"/>
        </w:rPr>
        <w:t xml:space="preserve"> </w:t>
      </w:r>
      <w:r>
        <w:t>Subordinada</w:t>
      </w:r>
      <w:r>
        <w:rPr>
          <w:spacing w:val="-1"/>
        </w:rPr>
        <w:t xml:space="preserve"> </w:t>
      </w:r>
      <w:r>
        <w:t>Júnior</w:t>
      </w:r>
      <w:r>
        <w:rPr>
          <w:spacing w:val="-1"/>
        </w:rPr>
        <w:t xml:space="preserve"> </w:t>
      </w:r>
      <w:r>
        <w:t>(“</w:t>
      </w:r>
      <w:r>
        <w:rPr>
          <w:u w:val="single"/>
        </w:rPr>
        <w:t>Subclasse Júnior</w:t>
      </w:r>
      <w:r>
        <w:t>”).</w:t>
      </w:r>
    </w:p>
    <w:p w14:paraId="7AC6CD6A" w14:textId="77777777" w:rsidR="00B66BEC" w:rsidRDefault="00B66BEC">
      <w:pPr>
        <w:pStyle w:val="Corpodetexto"/>
        <w:spacing w:line="302" w:lineRule="auto"/>
        <w:ind w:left="2405" w:right="387"/>
        <w:jc w:val="both"/>
        <w:rPr>
          <w:rFonts w:ascii="Arial" w:hAnsi="Arial"/>
          <w:b/>
          <w:spacing w:val="-1"/>
        </w:rPr>
      </w:pPr>
    </w:p>
    <w:p w14:paraId="5C7E0A4D" w14:textId="2736C240" w:rsidR="00145F6F" w:rsidRDefault="002112C1">
      <w:pPr>
        <w:pStyle w:val="Corpodetexto"/>
        <w:spacing w:line="302" w:lineRule="auto"/>
        <w:ind w:left="2405" w:right="387"/>
        <w:jc w:val="both"/>
      </w:pPr>
      <w:r>
        <w:rPr>
          <w:rFonts w:ascii="Arial" w:hAnsi="Arial"/>
          <w:b/>
          <w:spacing w:val="-1"/>
        </w:rPr>
        <w:t>Parágrafo</w:t>
      </w:r>
      <w:r>
        <w:rPr>
          <w:rFonts w:ascii="Arial" w:hAnsi="Arial"/>
          <w:b/>
          <w:spacing w:val="-13"/>
        </w:rPr>
        <w:t xml:space="preserve"> </w:t>
      </w:r>
      <w:r>
        <w:rPr>
          <w:rFonts w:ascii="Arial" w:hAnsi="Arial"/>
          <w:b/>
          <w:spacing w:val="-1"/>
        </w:rPr>
        <w:t>2º</w:t>
      </w:r>
      <w:r>
        <w:rPr>
          <w:rFonts w:ascii="Arial" w:hAnsi="Arial"/>
          <w:b/>
          <w:spacing w:val="-14"/>
        </w:rPr>
        <w:t xml:space="preserve"> </w:t>
      </w:r>
      <w:r>
        <w:rPr>
          <w:spacing w:val="-1"/>
        </w:rPr>
        <w:t>Os</w:t>
      </w:r>
      <w:r>
        <w:rPr>
          <w:spacing w:val="-11"/>
        </w:rPr>
        <w:t xml:space="preserve"> </w:t>
      </w:r>
      <w:r>
        <w:rPr>
          <w:spacing w:val="-1"/>
        </w:rPr>
        <w:t>direitos</w:t>
      </w:r>
      <w:r>
        <w:rPr>
          <w:spacing w:val="-18"/>
        </w:rPr>
        <w:t xml:space="preserve"> </w:t>
      </w:r>
      <w:r>
        <w:t>e</w:t>
      </w:r>
      <w:r>
        <w:rPr>
          <w:spacing w:val="-12"/>
        </w:rPr>
        <w:t xml:space="preserve"> </w:t>
      </w:r>
      <w:r>
        <w:t>obrigações</w:t>
      </w:r>
      <w:r>
        <w:rPr>
          <w:spacing w:val="-9"/>
        </w:rPr>
        <w:t xml:space="preserve"> </w:t>
      </w:r>
      <w:r>
        <w:t>de</w:t>
      </w:r>
      <w:r>
        <w:rPr>
          <w:spacing w:val="-14"/>
        </w:rPr>
        <w:t xml:space="preserve"> </w:t>
      </w:r>
      <w:r>
        <w:t>cada</w:t>
      </w:r>
      <w:r>
        <w:rPr>
          <w:spacing w:val="-13"/>
        </w:rPr>
        <w:t xml:space="preserve"> </w:t>
      </w:r>
      <w:r>
        <w:t>Subclasse</w:t>
      </w:r>
      <w:r>
        <w:rPr>
          <w:spacing w:val="-11"/>
        </w:rPr>
        <w:t xml:space="preserve"> </w:t>
      </w:r>
      <w:r>
        <w:t>de</w:t>
      </w:r>
      <w:r>
        <w:rPr>
          <w:spacing w:val="-11"/>
        </w:rPr>
        <w:t xml:space="preserve"> </w:t>
      </w:r>
      <w:r>
        <w:t>Cotas</w:t>
      </w:r>
      <w:r>
        <w:rPr>
          <w:spacing w:val="-11"/>
        </w:rPr>
        <w:t xml:space="preserve"> </w:t>
      </w:r>
      <w:r>
        <w:t>está</w:t>
      </w:r>
      <w:r>
        <w:rPr>
          <w:spacing w:val="-13"/>
        </w:rPr>
        <w:t xml:space="preserve"> </w:t>
      </w:r>
      <w:r>
        <w:t>descrito</w:t>
      </w:r>
      <w:r>
        <w:rPr>
          <w:spacing w:val="-59"/>
        </w:rPr>
        <w:t xml:space="preserve"> </w:t>
      </w:r>
      <w:r>
        <w:t>neste</w:t>
      </w:r>
      <w:r>
        <w:rPr>
          <w:spacing w:val="-1"/>
        </w:rPr>
        <w:t xml:space="preserve"> </w:t>
      </w:r>
      <w:r>
        <w:t>Anexo,</w:t>
      </w:r>
      <w:r>
        <w:rPr>
          <w:spacing w:val="1"/>
        </w:rPr>
        <w:t xml:space="preserve"> </w:t>
      </w:r>
      <w:r>
        <w:t>bem</w:t>
      </w:r>
      <w:r>
        <w:rPr>
          <w:spacing w:val="-1"/>
        </w:rPr>
        <w:t xml:space="preserve"> </w:t>
      </w:r>
      <w:r>
        <w:t>como</w:t>
      </w:r>
      <w:r>
        <w:rPr>
          <w:spacing w:val="-4"/>
        </w:rPr>
        <w:t xml:space="preserve"> </w:t>
      </w:r>
      <w:r>
        <w:t>nos</w:t>
      </w:r>
      <w:r>
        <w:rPr>
          <w:spacing w:val="1"/>
        </w:rPr>
        <w:t xml:space="preserve"> </w:t>
      </w:r>
      <w:r>
        <w:t>respectivos Suplementos.</w:t>
      </w:r>
    </w:p>
    <w:p w14:paraId="6A5E201C" w14:textId="77777777" w:rsidR="00145F6F" w:rsidRDefault="00145F6F">
      <w:pPr>
        <w:pStyle w:val="Corpodetexto"/>
        <w:spacing w:before="3"/>
        <w:rPr>
          <w:sz w:val="27"/>
        </w:rPr>
      </w:pPr>
    </w:p>
    <w:p w14:paraId="3802C0D7" w14:textId="52C9FA60" w:rsidR="00145F6F" w:rsidRDefault="002112C1">
      <w:pPr>
        <w:pStyle w:val="Corpodetexto"/>
        <w:tabs>
          <w:tab w:val="left" w:pos="2405"/>
        </w:tabs>
        <w:spacing w:line="304" w:lineRule="auto"/>
        <w:ind w:left="2405" w:right="352" w:hanging="1866"/>
        <w:jc w:val="both"/>
      </w:pPr>
      <w:r>
        <w:rPr>
          <w:rFonts w:ascii="Arial" w:hAnsi="Arial"/>
          <w:b/>
        </w:rPr>
        <w:t>Artigo</w:t>
      </w:r>
      <w:r>
        <w:rPr>
          <w:rFonts w:ascii="Arial" w:hAnsi="Arial"/>
          <w:b/>
          <w:spacing w:val="-1"/>
        </w:rPr>
        <w:t xml:space="preserve"> </w:t>
      </w:r>
      <w:r w:rsidR="00CC4C8C">
        <w:rPr>
          <w:rFonts w:ascii="Arial" w:hAnsi="Arial"/>
          <w:b/>
        </w:rPr>
        <w:t>28</w:t>
      </w:r>
      <w:r>
        <w:rPr>
          <w:rFonts w:ascii="Arial" w:hAnsi="Arial"/>
          <w:b/>
        </w:rPr>
        <w:t>.</w:t>
      </w:r>
      <w:r>
        <w:rPr>
          <w:rFonts w:ascii="Arial" w:hAnsi="Arial"/>
          <w:b/>
        </w:rPr>
        <w:tab/>
      </w:r>
      <w:r>
        <w:t>As</w:t>
      </w:r>
      <w:r>
        <w:rPr>
          <w:spacing w:val="45"/>
        </w:rPr>
        <w:t xml:space="preserve"> </w:t>
      </w:r>
      <w:r>
        <w:t>Cotas</w:t>
      </w:r>
      <w:r>
        <w:rPr>
          <w:spacing w:val="42"/>
        </w:rPr>
        <w:t xml:space="preserve"> </w:t>
      </w:r>
      <w:r>
        <w:t>Seniores</w:t>
      </w:r>
      <w:r>
        <w:rPr>
          <w:spacing w:val="45"/>
        </w:rPr>
        <w:t xml:space="preserve"> </w:t>
      </w:r>
      <w:r>
        <w:t>e</w:t>
      </w:r>
      <w:r>
        <w:rPr>
          <w:spacing w:val="42"/>
        </w:rPr>
        <w:t xml:space="preserve"> </w:t>
      </w:r>
      <w:r>
        <w:t>as</w:t>
      </w:r>
      <w:r>
        <w:rPr>
          <w:spacing w:val="45"/>
        </w:rPr>
        <w:t xml:space="preserve"> </w:t>
      </w:r>
      <w:r>
        <w:t>Cotas</w:t>
      </w:r>
      <w:r>
        <w:rPr>
          <w:spacing w:val="45"/>
        </w:rPr>
        <w:t xml:space="preserve"> </w:t>
      </w:r>
      <w:r>
        <w:t>Subordinadas</w:t>
      </w:r>
      <w:r>
        <w:rPr>
          <w:spacing w:val="40"/>
        </w:rPr>
        <w:t xml:space="preserve"> </w:t>
      </w:r>
      <w:r>
        <w:t>serão</w:t>
      </w:r>
      <w:r>
        <w:rPr>
          <w:spacing w:val="42"/>
        </w:rPr>
        <w:t xml:space="preserve"> </w:t>
      </w:r>
      <w:r>
        <w:t>emitidas</w:t>
      </w:r>
      <w:r>
        <w:rPr>
          <w:spacing w:val="42"/>
        </w:rPr>
        <w:t xml:space="preserve"> </w:t>
      </w:r>
      <w:r>
        <w:t>em</w:t>
      </w:r>
      <w:r>
        <w:rPr>
          <w:spacing w:val="42"/>
        </w:rPr>
        <w:t xml:space="preserve"> </w:t>
      </w:r>
      <w:r>
        <w:t>uma</w:t>
      </w:r>
      <w:r>
        <w:rPr>
          <w:spacing w:val="43"/>
        </w:rPr>
        <w:t xml:space="preserve"> </w:t>
      </w:r>
      <w:r>
        <w:t>única</w:t>
      </w:r>
      <w:r>
        <w:rPr>
          <w:spacing w:val="-58"/>
        </w:rPr>
        <w:t xml:space="preserve"> </w:t>
      </w:r>
      <w:r>
        <w:t>Subclasse</w:t>
      </w:r>
      <w:r>
        <w:rPr>
          <w:spacing w:val="1"/>
        </w:rPr>
        <w:t xml:space="preserve"> </w:t>
      </w:r>
      <w:r>
        <w:t>para</w:t>
      </w:r>
      <w:r>
        <w:rPr>
          <w:spacing w:val="1"/>
        </w:rPr>
        <w:t xml:space="preserve"> </w:t>
      </w:r>
      <w:r>
        <w:t>cada</w:t>
      </w:r>
      <w:r>
        <w:rPr>
          <w:spacing w:val="1"/>
        </w:rPr>
        <w:t xml:space="preserve"> </w:t>
      </w:r>
      <w:r>
        <w:t>tipo,</w:t>
      </w:r>
      <w:r>
        <w:rPr>
          <w:spacing w:val="1"/>
        </w:rPr>
        <w:t xml:space="preserve"> </w:t>
      </w:r>
      <w:r>
        <w:t>sem</w:t>
      </w:r>
      <w:r>
        <w:rPr>
          <w:spacing w:val="1"/>
        </w:rPr>
        <w:t xml:space="preserve"> </w:t>
      </w:r>
      <w:r>
        <w:t>prejuízo</w:t>
      </w:r>
      <w:r>
        <w:rPr>
          <w:spacing w:val="1"/>
        </w:rPr>
        <w:t xml:space="preserve"> </w:t>
      </w:r>
      <w:r>
        <w:t>da</w:t>
      </w:r>
      <w:r>
        <w:rPr>
          <w:spacing w:val="1"/>
        </w:rPr>
        <w:t xml:space="preserve"> </w:t>
      </w:r>
      <w:r>
        <w:t>possibilidade</w:t>
      </w:r>
      <w:r>
        <w:rPr>
          <w:spacing w:val="1"/>
        </w:rPr>
        <w:t xml:space="preserve"> </w:t>
      </w:r>
      <w:r>
        <w:t>de</w:t>
      </w:r>
      <w:r>
        <w:rPr>
          <w:spacing w:val="1"/>
        </w:rPr>
        <w:t xml:space="preserve"> </w:t>
      </w:r>
      <w:r>
        <w:t>emissão</w:t>
      </w:r>
      <w:r>
        <w:rPr>
          <w:spacing w:val="1"/>
        </w:rPr>
        <w:t xml:space="preserve"> </w:t>
      </w:r>
      <w:r>
        <w:t>de</w:t>
      </w:r>
      <w:r>
        <w:rPr>
          <w:spacing w:val="1"/>
        </w:rPr>
        <w:t xml:space="preserve"> </w:t>
      </w:r>
      <w:r>
        <w:t>diferentes</w:t>
      </w:r>
      <w:r>
        <w:rPr>
          <w:spacing w:val="-3"/>
        </w:rPr>
        <w:t xml:space="preserve"> </w:t>
      </w:r>
      <w:r>
        <w:t>Subclasses.</w:t>
      </w:r>
    </w:p>
    <w:p w14:paraId="5CACDCCF" w14:textId="77777777" w:rsidR="00145F6F" w:rsidRDefault="00145F6F">
      <w:pPr>
        <w:pStyle w:val="Corpodetexto"/>
        <w:spacing w:before="5"/>
        <w:rPr>
          <w:sz w:val="27"/>
        </w:rPr>
      </w:pPr>
    </w:p>
    <w:p w14:paraId="6E9FCFD5" w14:textId="7DD7F209" w:rsidR="00145F6F" w:rsidRDefault="002112C1">
      <w:pPr>
        <w:pStyle w:val="Corpodetexto"/>
        <w:tabs>
          <w:tab w:val="left" w:pos="2405"/>
        </w:tabs>
        <w:spacing w:line="302" w:lineRule="auto"/>
        <w:ind w:left="2405" w:right="352" w:hanging="1866"/>
        <w:jc w:val="both"/>
      </w:pPr>
      <w:r>
        <w:rPr>
          <w:rFonts w:ascii="Arial" w:hAnsi="Arial"/>
          <w:b/>
        </w:rPr>
        <w:t>Artigo</w:t>
      </w:r>
      <w:r>
        <w:rPr>
          <w:rFonts w:ascii="Arial" w:hAnsi="Arial"/>
          <w:b/>
          <w:spacing w:val="-1"/>
        </w:rPr>
        <w:t xml:space="preserve"> </w:t>
      </w:r>
      <w:r w:rsidR="001972A4">
        <w:rPr>
          <w:rFonts w:ascii="Arial" w:hAnsi="Arial"/>
          <w:b/>
        </w:rPr>
        <w:t>29</w:t>
      </w:r>
      <w:r>
        <w:rPr>
          <w:rFonts w:ascii="Arial" w:hAnsi="Arial"/>
          <w:b/>
        </w:rPr>
        <w:t>.</w:t>
      </w:r>
      <w:r>
        <w:rPr>
          <w:rFonts w:ascii="Arial" w:hAnsi="Arial"/>
          <w:b/>
        </w:rPr>
        <w:tab/>
      </w:r>
      <w:r>
        <w:t>As</w:t>
      </w:r>
      <w:r>
        <w:rPr>
          <w:spacing w:val="6"/>
        </w:rPr>
        <w:t xml:space="preserve"> </w:t>
      </w:r>
      <w:r>
        <w:t>Cotas</w:t>
      </w:r>
      <w:r>
        <w:rPr>
          <w:spacing w:val="4"/>
        </w:rPr>
        <w:t xml:space="preserve"> </w:t>
      </w:r>
      <w:r>
        <w:t>Seniores</w:t>
      </w:r>
      <w:r>
        <w:rPr>
          <w:spacing w:val="3"/>
        </w:rPr>
        <w:t xml:space="preserve"> </w:t>
      </w:r>
      <w:r>
        <w:t>e</w:t>
      </w:r>
      <w:r>
        <w:rPr>
          <w:spacing w:val="4"/>
        </w:rPr>
        <w:t xml:space="preserve"> </w:t>
      </w:r>
      <w:r>
        <w:t>as Cotas</w:t>
      </w:r>
      <w:r>
        <w:rPr>
          <w:spacing w:val="6"/>
        </w:rPr>
        <w:t xml:space="preserve"> </w:t>
      </w:r>
      <w:r>
        <w:t>Subordinadas</w:t>
      </w:r>
      <w:r>
        <w:rPr>
          <w:spacing w:val="3"/>
        </w:rPr>
        <w:t xml:space="preserve"> </w:t>
      </w:r>
      <w:r>
        <w:t>Mezanino</w:t>
      </w:r>
      <w:r>
        <w:rPr>
          <w:spacing w:val="5"/>
        </w:rPr>
        <w:t xml:space="preserve"> </w:t>
      </w:r>
      <w:r>
        <w:t>podem</w:t>
      </w:r>
      <w:r>
        <w:rPr>
          <w:spacing w:val="5"/>
        </w:rPr>
        <w:t xml:space="preserve"> </w:t>
      </w:r>
      <w:r>
        <w:t>ser</w:t>
      </w:r>
      <w:r>
        <w:rPr>
          <w:spacing w:val="4"/>
        </w:rPr>
        <w:t xml:space="preserve"> </w:t>
      </w:r>
      <w:r>
        <w:t>emitidas</w:t>
      </w:r>
      <w:r>
        <w:rPr>
          <w:spacing w:val="5"/>
        </w:rPr>
        <w:t xml:space="preserve"> </w:t>
      </w:r>
      <w:r>
        <w:t>em</w:t>
      </w:r>
      <w:r>
        <w:rPr>
          <w:spacing w:val="-59"/>
        </w:rPr>
        <w:t xml:space="preserve"> </w:t>
      </w:r>
      <w:r>
        <w:t>séries</w:t>
      </w:r>
      <w:r>
        <w:rPr>
          <w:spacing w:val="1"/>
        </w:rPr>
        <w:t xml:space="preserve"> </w:t>
      </w:r>
      <w:r>
        <w:t>com</w:t>
      </w:r>
      <w:r>
        <w:rPr>
          <w:spacing w:val="1"/>
        </w:rPr>
        <w:t xml:space="preserve"> </w:t>
      </w:r>
      <w:r>
        <w:t>índices</w:t>
      </w:r>
      <w:r>
        <w:rPr>
          <w:spacing w:val="1"/>
        </w:rPr>
        <w:t xml:space="preserve"> </w:t>
      </w:r>
      <w:r>
        <w:t>referenciais</w:t>
      </w:r>
      <w:r>
        <w:rPr>
          <w:spacing w:val="1"/>
        </w:rPr>
        <w:t xml:space="preserve"> </w:t>
      </w:r>
      <w:r>
        <w:t>diferentes</w:t>
      </w:r>
      <w:r>
        <w:rPr>
          <w:spacing w:val="1"/>
        </w:rPr>
        <w:t xml:space="preserve"> </w:t>
      </w:r>
      <w:r>
        <w:t>e</w:t>
      </w:r>
      <w:r>
        <w:rPr>
          <w:spacing w:val="1"/>
        </w:rPr>
        <w:t xml:space="preserve"> </w:t>
      </w:r>
      <w:r>
        <w:t>prazos</w:t>
      </w:r>
      <w:r>
        <w:rPr>
          <w:spacing w:val="1"/>
        </w:rPr>
        <w:t xml:space="preserve"> </w:t>
      </w:r>
      <w:r>
        <w:t>diferenciados</w:t>
      </w:r>
      <w:r>
        <w:rPr>
          <w:spacing w:val="1"/>
        </w:rPr>
        <w:t xml:space="preserve"> </w:t>
      </w:r>
      <w:r>
        <w:t>para</w:t>
      </w:r>
      <w:r>
        <w:rPr>
          <w:spacing w:val="1"/>
        </w:rPr>
        <w:t xml:space="preserve"> </w:t>
      </w:r>
      <w:r>
        <w:t>amortização, permanecendo inalterados os demais direitos e obrigações, nos</w:t>
      </w:r>
      <w:r>
        <w:rPr>
          <w:spacing w:val="1"/>
        </w:rPr>
        <w:t xml:space="preserve"> </w:t>
      </w:r>
      <w:r>
        <w:t>termos</w:t>
      </w:r>
      <w:r>
        <w:rPr>
          <w:spacing w:val="-1"/>
        </w:rPr>
        <w:t xml:space="preserve"> </w:t>
      </w:r>
      <w:r>
        <w:t>dos</w:t>
      </w:r>
      <w:r>
        <w:rPr>
          <w:spacing w:val="-2"/>
        </w:rPr>
        <w:t xml:space="preserve"> </w:t>
      </w:r>
      <w:r>
        <w:t>respectivos</w:t>
      </w:r>
      <w:r>
        <w:rPr>
          <w:spacing w:val="-2"/>
        </w:rPr>
        <w:t xml:space="preserve"> </w:t>
      </w:r>
      <w:r>
        <w:t>Suplementos e</w:t>
      </w:r>
      <w:r>
        <w:rPr>
          <w:spacing w:val="-2"/>
        </w:rPr>
        <w:t xml:space="preserve"> </w:t>
      </w:r>
      <w:r>
        <w:t>deste Anexo.</w:t>
      </w:r>
    </w:p>
    <w:p w14:paraId="03F50808" w14:textId="77777777" w:rsidR="00145F6F" w:rsidRDefault="00145F6F">
      <w:pPr>
        <w:pStyle w:val="Corpodetexto"/>
        <w:spacing w:before="9"/>
        <w:rPr>
          <w:sz w:val="28"/>
        </w:rPr>
      </w:pPr>
    </w:p>
    <w:p w14:paraId="6A41D2E0" w14:textId="2650E95B" w:rsidR="00145F6F" w:rsidRDefault="002112C1">
      <w:pPr>
        <w:pStyle w:val="Corpodetexto"/>
        <w:spacing w:line="304" w:lineRule="auto"/>
        <w:ind w:left="2405" w:right="400"/>
        <w:jc w:val="both"/>
      </w:pPr>
      <w:r>
        <w:rPr>
          <w:rFonts w:ascii="Arial" w:hAnsi="Arial"/>
          <w:b/>
          <w:spacing w:val="-1"/>
        </w:rPr>
        <w:t>Parágrafo</w:t>
      </w:r>
      <w:r>
        <w:rPr>
          <w:rFonts w:ascii="Arial" w:hAnsi="Arial"/>
          <w:b/>
          <w:spacing w:val="-2"/>
        </w:rPr>
        <w:t xml:space="preserve"> </w:t>
      </w:r>
      <w:r w:rsidR="00CC4C8C">
        <w:rPr>
          <w:rFonts w:ascii="Arial" w:hAnsi="Arial"/>
          <w:b/>
          <w:spacing w:val="-1"/>
        </w:rPr>
        <w:t>Único</w:t>
      </w:r>
      <w:r>
        <w:rPr>
          <w:rFonts w:ascii="Arial" w:hAnsi="Arial"/>
          <w:b/>
          <w:spacing w:val="42"/>
        </w:rPr>
        <w:t xml:space="preserve"> </w:t>
      </w:r>
      <w:r>
        <w:t>O</w:t>
      </w:r>
      <w:r>
        <w:rPr>
          <w:spacing w:val="-13"/>
        </w:rPr>
        <w:t xml:space="preserve"> </w:t>
      </w:r>
      <w:r>
        <w:t>Fundo</w:t>
      </w:r>
      <w:r>
        <w:rPr>
          <w:spacing w:val="-14"/>
        </w:rPr>
        <w:t xml:space="preserve"> </w:t>
      </w:r>
      <w:r>
        <w:t>poderá</w:t>
      </w:r>
      <w:r>
        <w:rPr>
          <w:spacing w:val="-14"/>
        </w:rPr>
        <w:t xml:space="preserve"> </w:t>
      </w:r>
      <w:r>
        <w:t>emitir</w:t>
      </w:r>
      <w:r>
        <w:rPr>
          <w:spacing w:val="-10"/>
        </w:rPr>
        <w:t xml:space="preserve"> </w:t>
      </w:r>
      <w:r>
        <w:t>uma</w:t>
      </w:r>
      <w:r>
        <w:rPr>
          <w:spacing w:val="-11"/>
        </w:rPr>
        <w:t xml:space="preserve"> </w:t>
      </w:r>
      <w:r>
        <w:t>ou</w:t>
      </w:r>
      <w:r>
        <w:rPr>
          <w:spacing w:val="-19"/>
        </w:rPr>
        <w:t xml:space="preserve"> </w:t>
      </w:r>
      <w:r>
        <w:t>mais</w:t>
      </w:r>
      <w:r>
        <w:rPr>
          <w:spacing w:val="-11"/>
        </w:rPr>
        <w:t xml:space="preserve"> </w:t>
      </w:r>
      <w:r>
        <w:t>séries</w:t>
      </w:r>
      <w:r>
        <w:rPr>
          <w:spacing w:val="-11"/>
        </w:rPr>
        <w:t xml:space="preserve"> </w:t>
      </w:r>
      <w:r>
        <w:t>de</w:t>
      </w:r>
      <w:r>
        <w:rPr>
          <w:spacing w:val="-16"/>
        </w:rPr>
        <w:t xml:space="preserve"> </w:t>
      </w:r>
      <w:r>
        <w:t>Cotas</w:t>
      </w:r>
      <w:r>
        <w:rPr>
          <w:spacing w:val="-11"/>
        </w:rPr>
        <w:t xml:space="preserve"> </w:t>
      </w:r>
      <w:r>
        <w:t>Seniores,</w:t>
      </w:r>
      <w:r>
        <w:rPr>
          <w:spacing w:val="-59"/>
        </w:rPr>
        <w:t xml:space="preserve"> </w:t>
      </w:r>
      <w:r>
        <w:t>observado que:</w:t>
      </w:r>
    </w:p>
    <w:p w14:paraId="7A43CF83" w14:textId="77777777" w:rsidR="00145F6F" w:rsidRDefault="00145F6F">
      <w:pPr>
        <w:pStyle w:val="Corpodetexto"/>
        <w:spacing w:before="8"/>
        <w:rPr>
          <w:sz w:val="28"/>
        </w:rPr>
      </w:pPr>
    </w:p>
    <w:p w14:paraId="167CC343" w14:textId="77777777" w:rsidR="00145F6F" w:rsidRDefault="002112C1">
      <w:pPr>
        <w:pStyle w:val="PargrafodaLista"/>
        <w:numPr>
          <w:ilvl w:val="1"/>
          <w:numId w:val="18"/>
        </w:numPr>
        <w:tabs>
          <w:tab w:val="left" w:pos="2972"/>
        </w:tabs>
        <w:spacing w:line="302" w:lineRule="auto"/>
        <w:ind w:right="348"/>
      </w:pPr>
      <w:r>
        <w:t>Nenhum Evento de Liquidação tenha ocorrido ou se algum evento de</w:t>
      </w:r>
      <w:r>
        <w:rPr>
          <w:spacing w:val="1"/>
        </w:rPr>
        <w:t xml:space="preserve"> </w:t>
      </w:r>
      <w:r>
        <w:t>avaliação</w:t>
      </w:r>
      <w:r>
        <w:rPr>
          <w:spacing w:val="-1"/>
        </w:rPr>
        <w:t xml:space="preserve"> </w:t>
      </w:r>
      <w:r>
        <w:t>estiver</w:t>
      </w:r>
      <w:r>
        <w:rPr>
          <w:spacing w:val="1"/>
        </w:rPr>
        <w:t xml:space="preserve"> </w:t>
      </w:r>
      <w:r>
        <w:t>em</w:t>
      </w:r>
      <w:r>
        <w:rPr>
          <w:spacing w:val="-1"/>
        </w:rPr>
        <w:t xml:space="preserve"> </w:t>
      </w:r>
      <w:r>
        <w:t>vigor;</w:t>
      </w:r>
    </w:p>
    <w:p w14:paraId="4B5B9FC1" w14:textId="77777777" w:rsidR="00145F6F" w:rsidRDefault="002112C1">
      <w:pPr>
        <w:pStyle w:val="PargrafodaLista"/>
        <w:numPr>
          <w:ilvl w:val="1"/>
          <w:numId w:val="18"/>
        </w:numPr>
        <w:tabs>
          <w:tab w:val="left" w:pos="2972"/>
        </w:tabs>
        <w:spacing w:line="251" w:lineRule="exact"/>
      </w:pPr>
      <w:r>
        <w:t>Os</w:t>
      </w:r>
      <w:r>
        <w:rPr>
          <w:spacing w:val="-12"/>
        </w:rPr>
        <w:t xml:space="preserve"> </w:t>
      </w:r>
      <w:r>
        <w:t>Índices</w:t>
      </w:r>
      <w:r>
        <w:rPr>
          <w:spacing w:val="-7"/>
        </w:rPr>
        <w:t xml:space="preserve"> </w:t>
      </w:r>
      <w:r>
        <w:t>de</w:t>
      </w:r>
      <w:r>
        <w:rPr>
          <w:spacing w:val="-13"/>
        </w:rPr>
        <w:t xml:space="preserve"> </w:t>
      </w:r>
      <w:r>
        <w:t>Subordinação</w:t>
      </w:r>
      <w:r>
        <w:rPr>
          <w:spacing w:val="-5"/>
        </w:rPr>
        <w:t xml:space="preserve"> </w:t>
      </w:r>
      <w:r>
        <w:t>não</w:t>
      </w:r>
      <w:r>
        <w:rPr>
          <w:spacing w:val="-11"/>
        </w:rPr>
        <w:t xml:space="preserve"> </w:t>
      </w:r>
      <w:r>
        <w:t>sejam</w:t>
      </w:r>
      <w:r>
        <w:rPr>
          <w:spacing w:val="-6"/>
        </w:rPr>
        <w:t xml:space="preserve"> </w:t>
      </w:r>
      <w:r>
        <w:t>afetados;</w:t>
      </w:r>
    </w:p>
    <w:p w14:paraId="150C94B8" w14:textId="77777777" w:rsidR="00145F6F" w:rsidRDefault="002112C1">
      <w:pPr>
        <w:pStyle w:val="PargrafodaLista"/>
        <w:numPr>
          <w:ilvl w:val="1"/>
          <w:numId w:val="18"/>
        </w:numPr>
        <w:tabs>
          <w:tab w:val="left" w:pos="2972"/>
        </w:tabs>
        <w:spacing w:before="116" w:line="304" w:lineRule="auto"/>
        <w:ind w:right="361"/>
      </w:pPr>
      <w:r>
        <w:t>A emissão de nova série de Cotas Seniores, somente quando aprovada</w:t>
      </w:r>
      <w:r>
        <w:rPr>
          <w:spacing w:val="1"/>
        </w:rPr>
        <w:t xml:space="preserve"> </w:t>
      </w:r>
      <w:r>
        <w:t>em</w:t>
      </w:r>
      <w:r>
        <w:rPr>
          <w:spacing w:val="1"/>
        </w:rPr>
        <w:t xml:space="preserve"> </w:t>
      </w:r>
      <w:r>
        <w:t>Assembleia</w:t>
      </w:r>
      <w:r>
        <w:rPr>
          <w:spacing w:val="1"/>
        </w:rPr>
        <w:t xml:space="preserve"> </w:t>
      </w:r>
      <w:r>
        <w:t>de</w:t>
      </w:r>
      <w:r>
        <w:rPr>
          <w:spacing w:val="1"/>
        </w:rPr>
        <w:t xml:space="preserve"> </w:t>
      </w:r>
      <w:r>
        <w:t>Cotistas, apresente</w:t>
      </w:r>
      <w:r>
        <w:rPr>
          <w:spacing w:val="1"/>
        </w:rPr>
        <w:t xml:space="preserve"> </w:t>
      </w:r>
      <w:r>
        <w:t>todos</w:t>
      </w:r>
      <w:r>
        <w:rPr>
          <w:spacing w:val="1"/>
        </w:rPr>
        <w:t xml:space="preserve"> </w:t>
      </w:r>
      <w:r>
        <w:t>os</w:t>
      </w:r>
      <w:r>
        <w:rPr>
          <w:spacing w:val="1"/>
        </w:rPr>
        <w:t xml:space="preserve"> </w:t>
      </w:r>
      <w:r>
        <w:t>termos,</w:t>
      </w:r>
      <w:r>
        <w:rPr>
          <w:spacing w:val="1"/>
        </w:rPr>
        <w:t xml:space="preserve"> </w:t>
      </w:r>
      <w:r>
        <w:t>restrições</w:t>
      </w:r>
      <w:r>
        <w:rPr>
          <w:spacing w:val="1"/>
        </w:rPr>
        <w:t xml:space="preserve"> </w:t>
      </w:r>
      <w:r>
        <w:t>e</w:t>
      </w:r>
      <w:r>
        <w:rPr>
          <w:spacing w:val="1"/>
        </w:rPr>
        <w:t xml:space="preserve"> </w:t>
      </w:r>
      <w:r>
        <w:t>condições</w:t>
      </w:r>
      <w:r>
        <w:rPr>
          <w:spacing w:val="-2"/>
        </w:rPr>
        <w:t xml:space="preserve"> </w:t>
      </w:r>
      <w:r>
        <w:t>estabelecidos</w:t>
      </w:r>
      <w:r>
        <w:rPr>
          <w:spacing w:val="-10"/>
        </w:rPr>
        <w:t xml:space="preserve"> </w:t>
      </w:r>
      <w:r>
        <w:t>na</w:t>
      </w:r>
      <w:r>
        <w:rPr>
          <w:spacing w:val="-3"/>
        </w:rPr>
        <w:t xml:space="preserve"> </w:t>
      </w:r>
      <w:r>
        <w:t>Assembleia</w:t>
      </w:r>
      <w:r>
        <w:rPr>
          <w:spacing w:val="-3"/>
        </w:rPr>
        <w:t xml:space="preserve"> </w:t>
      </w:r>
      <w:r>
        <w:t>de</w:t>
      </w:r>
      <w:r>
        <w:rPr>
          <w:spacing w:val="-5"/>
        </w:rPr>
        <w:t xml:space="preserve"> </w:t>
      </w:r>
      <w:r>
        <w:t>Cotistas</w:t>
      </w:r>
      <w:r>
        <w:rPr>
          <w:spacing w:val="-5"/>
        </w:rPr>
        <w:t xml:space="preserve"> </w:t>
      </w:r>
      <w:r>
        <w:t>que</w:t>
      </w:r>
      <w:r>
        <w:rPr>
          <w:spacing w:val="-5"/>
        </w:rPr>
        <w:t xml:space="preserve"> </w:t>
      </w:r>
      <w:r>
        <w:t>a</w:t>
      </w:r>
      <w:r>
        <w:rPr>
          <w:spacing w:val="-8"/>
        </w:rPr>
        <w:t xml:space="preserve"> </w:t>
      </w:r>
      <w:r>
        <w:t>tiver</w:t>
      </w:r>
      <w:r>
        <w:rPr>
          <w:spacing w:val="-1"/>
        </w:rPr>
        <w:t xml:space="preserve"> </w:t>
      </w:r>
      <w:r>
        <w:t>aprovado;</w:t>
      </w:r>
    </w:p>
    <w:p w14:paraId="1EB21603" w14:textId="77777777" w:rsidR="00145F6F" w:rsidRDefault="002112C1">
      <w:pPr>
        <w:pStyle w:val="PargrafodaLista"/>
        <w:numPr>
          <w:ilvl w:val="1"/>
          <w:numId w:val="18"/>
        </w:numPr>
        <w:tabs>
          <w:tab w:val="left" w:pos="2970"/>
        </w:tabs>
        <w:spacing w:line="304" w:lineRule="auto"/>
        <w:ind w:right="353"/>
      </w:pPr>
      <w:r>
        <w:t>Conforme o caso, a classificação de risco das Cotas Seniores não seja</w:t>
      </w:r>
      <w:r>
        <w:rPr>
          <w:spacing w:val="1"/>
        </w:rPr>
        <w:t xml:space="preserve"> </w:t>
      </w:r>
      <w:r>
        <w:t>afetada, conforme manifestação por escrito da Agência de Classificação</w:t>
      </w:r>
      <w:r>
        <w:rPr>
          <w:spacing w:val="1"/>
        </w:rPr>
        <w:t xml:space="preserve"> </w:t>
      </w:r>
      <w:r>
        <w:t>de Risco;</w:t>
      </w:r>
    </w:p>
    <w:p w14:paraId="3103294A" w14:textId="77777777" w:rsidR="00145F6F" w:rsidRDefault="002112C1">
      <w:pPr>
        <w:pStyle w:val="PargrafodaLista"/>
        <w:numPr>
          <w:ilvl w:val="1"/>
          <w:numId w:val="18"/>
        </w:numPr>
        <w:tabs>
          <w:tab w:val="left" w:pos="2972"/>
        </w:tabs>
        <w:spacing w:before="39"/>
      </w:pPr>
      <w:r>
        <w:rPr>
          <w:spacing w:val="-1"/>
        </w:rPr>
        <w:t>Os</w:t>
      </w:r>
      <w:r>
        <w:rPr>
          <w:spacing w:val="-14"/>
        </w:rPr>
        <w:t xml:space="preserve"> </w:t>
      </w:r>
      <w:r>
        <w:rPr>
          <w:spacing w:val="-1"/>
        </w:rPr>
        <w:t>respectivos</w:t>
      </w:r>
      <w:r>
        <w:rPr>
          <w:spacing w:val="-8"/>
        </w:rPr>
        <w:t xml:space="preserve"> </w:t>
      </w:r>
      <w:r>
        <w:rPr>
          <w:spacing w:val="-1"/>
        </w:rPr>
        <w:t>Suplementos</w:t>
      </w:r>
      <w:r>
        <w:rPr>
          <w:spacing w:val="-8"/>
        </w:rPr>
        <w:t xml:space="preserve"> </w:t>
      </w:r>
      <w:r>
        <w:t>sejam</w:t>
      </w:r>
      <w:r>
        <w:rPr>
          <w:spacing w:val="-7"/>
        </w:rPr>
        <w:t xml:space="preserve"> </w:t>
      </w:r>
      <w:r>
        <w:t>devidamente</w:t>
      </w:r>
      <w:r>
        <w:rPr>
          <w:spacing w:val="-13"/>
        </w:rPr>
        <w:t xml:space="preserve"> </w:t>
      </w:r>
      <w:r>
        <w:t>preenchidos.</w:t>
      </w:r>
    </w:p>
    <w:p w14:paraId="6153B833" w14:textId="77777777" w:rsidR="00145F6F" w:rsidRDefault="00145F6F">
      <w:pPr>
        <w:pStyle w:val="Corpodetexto"/>
        <w:spacing w:before="5"/>
        <w:rPr>
          <w:sz w:val="33"/>
        </w:rPr>
      </w:pPr>
    </w:p>
    <w:p w14:paraId="5EA8667F" w14:textId="2AB037B3" w:rsidR="001972A4" w:rsidRDefault="001972A4" w:rsidP="001972A4">
      <w:pPr>
        <w:pStyle w:val="Corpodetexto"/>
        <w:tabs>
          <w:tab w:val="left" w:pos="2405"/>
        </w:tabs>
        <w:spacing w:before="1" w:line="307" w:lineRule="auto"/>
        <w:ind w:left="2405" w:right="361" w:hanging="1866"/>
        <w:jc w:val="both"/>
      </w:pPr>
      <w:r>
        <w:rPr>
          <w:rFonts w:ascii="Arial" w:hAnsi="Arial"/>
          <w:b/>
        </w:rPr>
        <w:t>Artigo</w:t>
      </w:r>
      <w:r>
        <w:rPr>
          <w:rFonts w:ascii="Arial" w:hAnsi="Arial"/>
          <w:b/>
          <w:spacing w:val="-1"/>
        </w:rPr>
        <w:t xml:space="preserve"> </w:t>
      </w:r>
      <w:r>
        <w:rPr>
          <w:rFonts w:ascii="Arial" w:hAnsi="Arial"/>
          <w:b/>
        </w:rPr>
        <w:t>30.</w:t>
      </w:r>
      <w:r>
        <w:rPr>
          <w:rFonts w:ascii="Arial" w:hAnsi="Arial"/>
          <w:b/>
        </w:rPr>
        <w:tab/>
      </w:r>
      <w:r>
        <w:t>A</w:t>
      </w:r>
      <w:r w:rsidR="005460A3">
        <w:t xml:space="preserve"> emissão de novas Cotas</w:t>
      </w:r>
      <w:r w:rsidR="008B7A39">
        <w:t xml:space="preserve"> fechadas, </w:t>
      </w:r>
      <w:r w:rsidR="006946C0">
        <w:t>independentemente</w:t>
      </w:r>
      <w:r w:rsidR="000D7BCC">
        <w:t xml:space="preserve"> </w:t>
      </w:r>
      <w:r w:rsidR="003D0456">
        <w:t xml:space="preserve">da classe </w:t>
      </w:r>
      <w:r w:rsidR="00F72DB6">
        <w:t xml:space="preserve">e subclasse </w:t>
      </w:r>
      <w:r w:rsidR="002F03AE">
        <w:t>a serem atribuídas</w:t>
      </w:r>
      <w:r w:rsidR="009E6643">
        <w:t xml:space="preserve">, poderá ser de exclusivo critério </w:t>
      </w:r>
      <w:r w:rsidR="00EF29FE">
        <w:t>do gestor e</w:t>
      </w:r>
      <w:r w:rsidR="00BE2CDE">
        <w:t>/ou cogestor</w:t>
      </w:r>
      <w:r w:rsidR="00013983">
        <w:t>, dispensa</w:t>
      </w:r>
      <w:r w:rsidR="001C1E66">
        <w:t xml:space="preserve">ndo </w:t>
      </w:r>
      <w:r w:rsidR="003D4286">
        <w:t xml:space="preserve">a necessidade de convocação </w:t>
      </w:r>
      <w:r w:rsidR="00E561A0">
        <w:t>e deliberação em Assembleia de Cotista para realização do ato.</w:t>
      </w:r>
    </w:p>
    <w:p w14:paraId="7D70FAE9" w14:textId="77777777" w:rsidR="001972A4" w:rsidRDefault="001972A4" w:rsidP="001972A4">
      <w:pPr>
        <w:pStyle w:val="Corpodetexto"/>
        <w:spacing w:before="11"/>
        <w:rPr>
          <w:sz w:val="27"/>
        </w:rPr>
      </w:pPr>
    </w:p>
    <w:p w14:paraId="7122A3D3" w14:textId="5D9B78A8" w:rsidR="001972A4" w:rsidRDefault="001972A4" w:rsidP="001972A4">
      <w:pPr>
        <w:pStyle w:val="Corpodetexto"/>
        <w:spacing w:line="304" w:lineRule="auto"/>
        <w:ind w:left="2405" w:right="349"/>
        <w:jc w:val="both"/>
      </w:pPr>
      <w:r>
        <w:rPr>
          <w:rFonts w:ascii="Arial" w:hAnsi="Arial"/>
          <w:b/>
        </w:rPr>
        <w:t xml:space="preserve">Parágrafo 1º </w:t>
      </w:r>
      <w:r w:rsidR="001B6715">
        <w:t xml:space="preserve">Para a emissão </w:t>
      </w:r>
      <w:r w:rsidR="00C51636">
        <w:t xml:space="preserve">de Cotas </w:t>
      </w:r>
      <w:r w:rsidR="001829B6">
        <w:t xml:space="preserve">por decisão estratégica do </w:t>
      </w:r>
      <w:r w:rsidR="007A1ECF">
        <w:t>Gestor</w:t>
      </w:r>
      <w:r w:rsidR="00EC6CB0">
        <w:t xml:space="preserve">, </w:t>
      </w:r>
      <w:r w:rsidR="009D2476">
        <w:t>não se aplicará o direito de preferência</w:t>
      </w:r>
      <w:r>
        <w:t>.</w:t>
      </w:r>
    </w:p>
    <w:p w14:paraId="6CB3B55C" w14:textId="77777777" w:rsidR="009D2476" w:rsidRDefault="009D2476" w:rsidP="001972A4">
      <w:pPr>
        <w:pStyle w:val="Corpodetexto"/>
        <w:spacing w:line="304" w:lineRule="auto"/>
        <w:ind w:left="2405" w:right="349"/>
        <w:jc w:val="both"/>
      </w:pPr>
    </w:p>
    <w:p w14:paraId="7DFFD2D6" w14:textId="4EAF5F78" w:rsidR="009D2476" w:rsidRPr="001972A4" w:rsidRDefault="009D2476" w:rsidP="001972A4">
      <w:pPr>
        <w:pStyle w:val="Corpodetexto"/>
        <w:spacing w:line="304" w:lineRule="auto"/>
        <w:ind w:left="2405" w:right="349"/>
        <w:jc w:val="both"/>
      </w:pPr>
      <w:r w:rsidRPr="00DF48FA">
        <w:rPr>
          <w:b/>
          <w:bCs/>
        </w:rPr>
        <w:t>Parágrafo 2º</w:t>
      </w:r>
      <w:r>
        <w:t xml:space="preserve"> </w:t>
      </w:r>
      <w:r w:rsidR="00A74912">
        <w:t xml:space="preserve">As Cotas </w:t>
      </w:r>
      <w:r w:rsidR="004F43D7">
        <w:t xml:space="preserve">terão o valor </w:t>
      </w:r>
      <w:r w:rsidR="00986958">
        <w:t xml:space="preserve">definido atribuído </w:t>
      </w:r>
      <w:r w:rsidR="00101AB6">
        <w:t xml:space="preserve">ao capital nominal de </w:t>
      </w:r>
      <w:r w:rsidR="00B56117">
        <w:t>1.000.000.000,00 (um trilhão).</w:t>
      </w:r>
    </w:p>
    <w:p w14:paraId="1AB9A2D4" w14:textId="77777777" w:rsidR="001972A4" w:rsidRDefault="001972A4">
      <w:pPr>
        <w:pStyle w:val="Corpodetexto"/>
        <w:tabs>
          <w:tab w:val="left" w:pos="2405"/>
        </w:tabs>
        <w:spacing w:before="1" w:line="307" w:lineRule="auto"/>
        <w:ind w:left="2405" w:right="361" w:hanging="1866"/>
        <w:jc w:val="both"/>
        <w:rPr>
          <w:rFonts w:ascii="Arial" w:hAnsi="Arial"/>
          <w:b/>
        </w:rPr>
      </w:pPr>
    </w:p>
    <w:p w14:paraId="63CE5ED5" w14:textId="6A4C9747" w:rsidR="00145F6F" w:rsidRDefault="002112C1">
      <w:pPr>
        <w:pStyle w:val="Corpodetexto"/>
        <w:tabs>
          <w:tab w:val="left" w:pos="2405"/>
        </w:tabs>
        <w:spacing w:before="1" w:line="307" w:lineRule="auto"/>
        <w:ind w:left="2405" w:right="361" w:hanging="1866"/>
        <w:jc w:val="both"/>
      </w:pPr>
      <w:r>
        <w:rPr>
          <w:rFonts w:ascii="Arial" w:hAnsi="Arial"/>
          <w:b/>
        </w:rPr>
        <w:t>Artigo</w:t>
      </w:r>
      <w:r>
        <w:rPr>
          <w:rFonts w:ascii="Arial" w:hAnsi="Arial"/>
          <w:b/>
          <w:spacing w:val="-1"/>
        </w:rPr>
        <w:t xml:space="preserve"> </w:t>
      </w:r>
      <w:r w:rsidR="001972A4">
        <w:rPr>
          <w:rFonts w:ascii="Arial" w:hAnsi="Arial"/>
          <w:b/>
        </w:rPr>
        <w:t>31</w:t>
      </w:r>
      <w:r>
        <w:rPr>
          <w:rFonts w:ascii="Arial" w:hAnsi="Arial"/>
          <w:b/>
        </w:rPr>
        <w:t>.</w:t>
      </w:r>
      <w:r>
        <w:rPr>
          <w:rFonts w:ascii="Arial" w:hAnsi="Arial"/>
          <w:b/>
        </w:rPr>
        <w:tab/>
      </w:r>
      <w:r>
        <w:t>As</w:t>
      </w:r>
      <w:r>
        <w:rPr>
          <w:spacing w:val="47"/>
        </w:rPr>
        <w:t xml:space="preserve"> </w:t>
      </w:r>
      <w:r>
        <w:t>Cotas</w:t>
      </w:r>
      <w:r>
        <w:rPr>
          <w:spacing w:val="45"/>
        </w:rPr>
        <w:t xml:space="preserve"> </w:t>
      </w:r>
      <w:r>
        <w:t>serão</w:t>
      </w:r>
      <w:r>
        <w:rPr>
          <w:spacing w:val="47"/>
        </w:rPr>
        <w:t xml:space="preserve"> </w:t>
      </w:r>
      <w:r>
        <w:t>escriturais,</w:t>
      </w:r>
      <w:r>
        <w:rPr>
          <w:spacing w:val="46"/>
        </w:rPr>
        <w:t xml:space="preserve"> </w:t>
      </w:r>
      <w:r>
        <w:t>mantidas</w:t>
      </w:r>
      <w:r>
        <w:rPr>
          <w:spacing w:val="44"/>
        </w:rPr>
        <w:t xml:space="preserve"> </w:t>
      </w:r>
      <w:r>
        <w:t>em</w:t>
      </w:r>
      <w:r>
        <w:rPr>
          <w:spacing w:val="45"/>
        </w:rPr>
        <w:t xml:space="preserve"> </w:t>
      </w:r>
      <w:r>
        <w:t>contas</w:t>
      </w:r>
      <w:r>
        <w:rPr>
          <w:spacing w:val="47"/>
        </w:rPr>
        <w:t xml:space="preserve"> </w:t>
      </w:r>
      <w:r>
        <w:t>de</w:t>
      </w:r>
      <w:r>
        <w:rPr>
          <w:spacing w:val="43"/>
        </w:rPr>
        <w:t xml:space="preserve"> </w:t>
      </w:r>
      <w:r>
        <w:t>depósito</w:t>
      </w:r>
      <w:r>
        <w:rPr>
          <w:spacing w:val="45"/>
        </w:rPr>
        <w:t xml:space="preserve"> </w:t>
      </w:r>
      <w:r>
        <w:t>em</w:t>
      </w:r>
      <w:r>
        <w:rPr>
          <w:spacing w:val="45"/>
        </w:rPr>
        <w:t xml:space="preserve"> </w:t>
      </w:r>
      <w:r>
        <w:t>nome</w:t>
      </w:r>
      <w:r>
        <w:rPr>
          <w:spacing w:val="46"/>
        </w:rPr>
        <w:t xml:space="preserve"> </w:t>
      </w:r>
      <w:r>
        <w:t>dos</w:t>
      </w:r>
      <w:r>
        <w:rPr>
          <w:spacing w:val="-58"/>
        </w:rPr>
        <w:t xml:space="preserve"> </w:t>
      </w:r>
      <w:r>
        <w:t>respectivos</w:t>
      </w:r>
      <w:r>
        <w:rPr>
          <w:spacing w:val="-1"/>
        </w:rPr>
        <w:t xml:space="preserve"> </w:t>
      </w:r>
      <w:r>
        <w:t>Cotistas.</w:t>
      </w:r>
    </w:p>
    <w:p w14:paraId="7F18F734" w14:textId="77777777" w:rsidR="00145F6F" w:rsidRDefault="00145F6F">
      <w:pPr>
        <w:pStyle w:val="Corpodetexto"/>
        <w:spacing w:before="11"/>
        <w:rPr>
          <w:sz w:val="27"/>
        </w:rPr>
      </w:pPr>
    </w:p>
    <w:p w14:paraId="7BD08052" w14:textId="77777777" w:rsidR="00145F6F" w:rsidRDefault="002112C1">
      <w:pPr>
        <w:pStyle w:val="Corpodetexto"/>
        <w:spacing w:line="304" w:lineRule="auto"/>
        <w:ind w:left="2405" w:right="349"/>
        <w:jc w:val="both"/>
      </w:pPr>
      <w:r>
        <w:rPr>
          <w:rFonts w:ascii="Arial" w:hAnsi="Arial"/>
          <w:b/>
        </w:rPr>
        <w:t xml:space="preserve">Parágrafo 1º </w:t>
      </w:r>
      <w:r>
        <w:t>A qualidade de Cotista se caracteriza pela abertura da conta de</w:t>
      </w:r>
      <w:r>
        <w:rPr>
          <w:spacing w:val="1"/>
        </w:rPr>
        <w:t xml:space="preserve"> </w:t>
      </w:r>
      <w:r>
        <w:t>depósito</w:t>
      </w:r>
      <w:r>
        <w:rPr>
          <w:spacing w:val="-1"/>
        </w:rPr>
        <w:t xml:space="preserve"> </w:t>
      </w:r>
      <w:r>
        <w:t>em</w:t>
      </w:r>
      <w:r>
        <w:rPr>
          <w:spacing w:val="1"/>
        </w:rPr>
        <w:t xml:space="preserve"> </w:t>
      </w:r>
      <w:r>
        <w:t>seu</w:t>
      </w:r>
      <w:r>
        <w:rPr>
          <w:spacing w:val="-2"/>
        </w:rPr>
        <w:t xml:space="preserve"> </w:t>
      </w:r>
      <w:r>
        <w:t>nome.</w:t>
      </w:r>
    </w:p>
    <w:p w14:paraId="08D7C281" w14:textId="77777777" w:rsidR="00145F6F" w:rsidRDefault="00145F6F">
      <w:pPr>
        <w:pStyle w:val="Corpodetexto"/>
        <w:spacing w:before="7"/>
        <w:rPr>
          <w:sz w:val="27"/>
        </w:rPr>
      </w:pPr>
    </w:p>
    <w:p w14:paraId="584D73F4" w14:textId="77777777" w:rsidR="00145F6F" w:rsidRDefault="002112C1">
      <w:pPr>
        <w:pStyle w:val="Corpodetexto"/>
        <w:spacing w:line="302" w:lineRule="auto"/>
        <w:ind w:left="2405" w:right="348"/>
        <w:jc w:val="both"/>
      </w:pPr>
      <w:r>
        <w:rPr>
          <w:rFonts w:ascii="Arial" w:hAnsi="Arial"/>
          <w:b/>
        </w:rPr>
        <w:t>Parágrafo</w:t>
      </w:r>
      <w:r>
        <w:rPr>
          <w:rFonts w:ascii="Arial" w:hAnsi="Arial"/>
          <w:b/>
          <w:spacing w:val="-11"/>
        </w:rPr>
        <w:t xml:space="preserve"> </w:t>
      </w:r>
      <w:r>
        <w:rPr>
          <w:rFonts w:ascii="Arial" w:hAnsi="Arial"/>
          <w:b/>
        </w:rPr>
        <w:t>2º</w:t>
      </w:r>
      <w:r>
        <w:rPr>
          <w:rFonts w:ascii="Arial" w:hAnsi="Arial"/>
          <w:b/>
          <w:spacing w:val="-8"/>
        </w:rPr>
        <w:t xml:space="preserve"> </w:t>
      </w:r>
      <w:r>
        <w:t>Para</w:t>
      </w:r>
      <w:r>
        <w:rPr>
          <w:spacing w:val="-11"/>
        </w:rPr>
        <w:t xml:space="preserve"> </w:t>
      </w:r>
      <w:r>
        <w:t>o</w:t>
      </w:r>
      <w:r>
        <w:rPr>
          <w:spacing w:val="-10"/>
        </w:rPr>
        <w:t xml:space="preserve"> </w:t>
      </w:r>
      <w:r>
        <w:t>cálculo</w:t>
      </w:r>
      <w:r>
        <w:rPr>
          <w:spacing w:val="-10"/>
        </w:rPr>
        <w:t xml:space="preserve"> </w:t>
      </w:r>
      <w:r>
        <w:t>do</w:t>
      </w:r>
      <w:r>
        <w:rPr>
          <w:spacing w:val="-12"/>
        </w:rPr>
        <w:t xml:space="preserve"> </w:t>
      </w:r>
      <w:r>
        <w:t>número</w:t>
      </w:r>
      <w:r>
        <w:rPr>
          <w:spacing w:val="-10"/>
        </w:rPr>
        <w:t xml:space="preserve"> </w:t>
      </w:r>
      <w:r>
        <w:t>de</w:t>
      </w:r>
      <w:r>
        <w:rPr>
          <w:spacing w:val="-12"/>
        </w:rPr>
        <w:t xml:space="preserve"> </w:t>
      </w:r>
      <w:r>
        <w:t>Cotas</w:t>
      </w:r>
      <w:r>
        <w:rPr>
          <w:spacing w:val="-12"/>
        </w:rPr>
        <w:t xml:space="preserve"> </w:t>
      </w:r>
      <w:r>
        <w:t>a</w:t>
      </w:r>
      <w:r>
        <w:rPr>
          <w:spacing w:val="-10"/>
        </w:rPr>
        <w:t xml:space="preserve"> </w:t>
      </w:r>
      <w:r>
        <w:t>que</w:t>
      </w:r>
      <w:r>
        <w:rPr>
          <w:spacing w:val="-14"/>
        </w:rPr>
        <w:t xml:space="preserve"> </w:t>
      </w:r>
      <w:r>
        <w:t>tem</w:t>
      </w:r>
      <w:r>
        <w:rPr>
          <w:spacing w:val="-9"/>
        </w:rPr>
        <w:t xml:space="preserve"> </w:t>
      </w:r>
      <w:r>
        <w:t>direito</w:t>
      </w:r>
      <w:r>
        <w:rPr>
          <w:spacing w:val="-8"/>
        </w:rPr>
        <w:t xml:space="preserve"> </w:t>
      </w:r>
      <w:r>
        <w:t>o</w:t>
      </w:r>
      <w:r>
        <w:rPr>
          <w:spacing w:val="-10"/>
        </w:rPr>
        <w:t xml:space="preserve"> </w:t>
      </w:r>
      <w:r>
        <w:t>Cotista,</w:t>
      </w:r>
      <w:r>
        <w:rPr>
          <w:spacing w:val="-9"/>
        </w:rPr>
        <w:t xml:space="preserve"> </w:t>
      </w:r>
      <w:r>
        <w:t>não</w:t>
      </w:r>
      <w:r>
        <w:rPr>
          <w:spacing w:val="-59"/>
        </w:rPr>
        <w:t xml:space="preserve"> </w:t>
      </w:r>
      <w:r>
        <w:t>serão</w:t>
      </w:r>
      <w:r>
        <w:rPr>
          <w:spacing w:val="1"/>
        </w:rPr>
        <w:t xml:space="preserve"> </w:t>
      </w:r>
      <w:r>
        <w:t>deduzidos</w:t>
      </w:r>
      <w:r>
        <w:rPr>
          <w:spacing w:val="1"/>
        </w:rPr>
        <w:t xml:space="preserve"> </w:t>
      </w:r>
      <w:r>
        <w:t>do</w:t>
      </w:r>
      <w:r>
        <w:rPr>
          <w:spacing w:val="1"/>
        </w:rPr>
        <w:t xml:space="preserve"> </w:t>
      </w:r>
      <w:r>
        <w:t>valor</w:t>
      </w:r>
      <w:r>
        <w:rPr>
          <w:spacing w:val="1"/>
        </w:rPr>
        <w:t xml:space="preserve"> </w:t>
      </w:r>
      <w:r>
        <w:t>entregue</w:t>
      </w:r>
      <w:r>
        <w:rPr>
          <w:spacing w:val="1"/>
        </w:rPr>
        <w:t xml:space="preserve"> </w:t>
      </w:r>
      <w:r>
        <w:t>à</w:t>
      </w:r>
      <w:r>
        <w:rPr>
          <w:spacing w:val="1"/>
        </w:rPr>
        <w:t xml:space="preserve"> </w:t>
      </w:r>
      <w:r>
        <w:t>Administradora</w:t>
      </w:r>
      <w:r>
        <w:rPr>
          <w:spacing w:val="1"/>
        </w:rPr>
        <w:t xml:space="preserve"> </w:t>
      </w:r>
      <w:r>
        <w:t>quaisquer</w:t>
      </w:r>
      <w:r>
        <w:rPr>
          <w:spacing w:val="1"/>
        </w:rPr>
        <w:t xml:space="preserve"> </w:t>
      </w:r>
      <w:r>
        <w:t>taxas</w:t>
      </w:r>
      <w:r>
        <w:rPr>
          <w:spacing w:val="1"/>
        </w:rPr>
        <w:t xml:space="preserve"> </w:t>
      </w:r>
      <w:r>
        <w:t>ou</w:t>
      </w:r>
      <w:r>
        <w:rPr>
          <w:spacing w:val="1"/>
        </w:rPr>
        <w:t xml:space="preserve"> </w:t>
      </w:r>
      <w:r>
        <w:t>despesas.</w:t>
      </w:r>
    </w:p>
    <w:p w14:paraId="2E662E1C" w14:textId="77777777" w:rsidR="00145F6F" w:rsidRDefault="00145F6F">
      <w:pPr>
        <w:pStyle w:val="Corpodetexto"/>
        <w:spacing w:before="9"/>
        <w:rPr>
          <w:sz w:val="28"/>
        </w:rPr>
      </w:pPr>
    </w:p>
    <w:p w14:paraId="2103B32D" w14:textId="77777777" w:rsidR="00145F6F" w:rsidRDefault="002112C1">
      <w:pPr>
        <w:ind w:left="2405"/>
        <w:jc w:val="both"/>
      </w:pPr>
      <w:r>
        <w:rPr>
          <w:rFonts w:ascii="Arial" w:hAnsi="Arial"/>
          <w:b/>
        </w:rPr>
        <w:t>Parágrafo</w:t>
      </w:r>
      <w:r>
        <w:rPr>
          <w:rFonts w:ascii="Arial" w:hAnsi="Arial"/>
          <w:b/>
          <w:spacing w:val="-11"/>
        </w:rPr>
        <w:t xml:space="preserve"> </w:t>
      </w:r>
      <w:r>
        <w:rPr>
          <w:rFonts w:ascii="Arial" w:hAnsi="Arial"/>
          <w:b/>
        </w:rPr>
        <w:t>3º</w:t>
      </w:r>
      <w:r>
        <w:rPr>
          <w:rFonts w:ascii="Arial" w:hAnsi="Arial"/>
          <w:b/>
          <w:spacing w:val="59"/>
        </w:rPr>
        <w:t xml:space="preserve"> </w:t>
      </w:r>
      <w:r>
        <w:t>As</w:t>
      </w:r>
      <w:r>
        <w:rPr>
          <w:spacing w:val="-6"/>
        </w:rPr>
        <w:t xml:space="preserve"> </w:t>
      </w:r>
      <w:r>
        <w:t>Cotas</w:t>
      </w:r>
      <w:r>
        <w:rPr>
          <w:spacing w:val="-11"/>
        </w:rPr>
        <w:t xml:space="preserve"> </w:t>
      </w:r>
      <w:r>
        <w:t>serão</w:t>
      </w:r>
      <w:r>
        <w:rPr>
          <w:spacing w:val="-8"/>
        </w:rPr>
        <w:t xml:space="preserve"> </w:t>
      </w:r>
      <w:r>
        <w:t>distribuídas</w:t>
      </w:r>
      <w:r>
        <w:rPr>
          <w:spacing w:val="-6"/>
        </w:rPr>
        <w:t xml:space="preserve"> </w:t>
      </w:r>
      <w:r>
        <w:t>pela</w:t>
      </w:r>
      <w:r>
        <w:rPr>
          <w:spacing w:val="-9"/>
        </w:rPr>
        <w:t xml:space="preserve"> </w:t>
      </w:r>
      <w:r>
        <w:t>Administradora.</w:t>
      </w:r>
    </w:p>
    <w:p w14:paraId="25FD985F" w14:textId="77777777" w:rsidR="00145F6F" w:rsidRDefault="00145F6F">
      <w:pPr>
        <w:pStyle w:val="Corpodetexto"/>
        <w:spacing w:before="1"/>
        <w:rPr>
          <w:sz w:val="34"/>
        </w:rPr>
      </w:pPr>
    </w:p>
    <w:p w14:paraId="00EE5517" w14:textId="10C964A7" w:rsidR="00145F6F" w:rsidRDefault="002112C1" w:rsidP="00DF48FA">
      <w:pPr>
        <w:pStyle w:val="Corpodetexto"/>
        <w:spacing w:before="1" w:line="302" w:lineRule="auto"/>
        <w:ind w:left="2405" w:right="343"/>
        <w:jc w:val="both"/>
      </w:pPr>
      <w:r>
        <w:rPr>
          <w:rFonts w:ascii="Arial" w:hAnsi="Arial"/>
          <w:b/>
        </w:rPr>
        <w:t>Parágrafo 4º</w:t>
      </w:r>
      <w:r>
        <w:rPr>
          <w:rFonts w:ascii="Arial" w:hAnsi="Arial"/>
          <w:b/>
          <w:spacing w:val="1"/>
        </w:rPr>
        <w:t xml:space="preserve"> </w:t>
      </w:r>
      <w:r>
        <w:t>Será admitida a colocação parcial das Cotas, não havendo valor</w:t>
      </w:r>
      <w:r>
        <w:rPr>
          <w:spacing w:val="1"/>
        </w:rPr>
        <w:t xml:space="preserve"> </w:t>
      </w:r>
      <w:r>
        <w:t>mínimo para as oferta, a não ser que disposto de forma diversa no respectivo</w:t>
      </w:r>
      <w:r>
        <w:rPr>
          <w:spacing w:val="1"/>
        </w:rPr>
        <w:t xml:space="preserve"> </w:t>
      </w:r>
      <w:r>
        <w:t>Anexo</w:t>
      </w:r>
      <w:r>
        <w:rPr>
          <w:spacing w:val="-12"/>
        </w:rPr>
        <w:t xml:space="preserve"> </w:t>
      </w:r>
      <w:r>
        <w:t>e/ou</w:t>
      </w:r>
      <w:r>
        <w:rPr>
          <w:spacing w:val="-12"/>
        </w:rPr>
        <w:t xml:space="preserve"> </w:t>
      </w:r>
      <w:r>
        <w:t>Suplemento.</w:t>
      </w:r>
      <w:r>
        <w:rPr>
          <w:spacing w:val="-12"/>
        </w:rPr>
        <w:t xml:space="preserve"> </w:t>
      </w:r>
      <w:r>
        <w:t>Caso</w:t>
      </w:r>
      <w:r>
        <w:rPr>
          <w:spacing w:val="-8"/>
        </w:rPr>
        <w:t xml:space="preserve"> </w:t>
      </w:r>
      <w:r>
        <w:t>o</w:t>
      </w:r>
      <w:r>
        <w:rPr>
          <w:spacing w:val="-12"/>
        </w:rPr>
        <w:t xml:space="preserve"> </w:t>
      </w:r>
      <w:r>
        <w:t>número</w:t>
      </w:r>
      <w:r>
        <w:rPr>
          <w:spacing w:val="-14"/>
        </w:rPr>
        <w:t xml:space="preserve"> </w:t>
      </w:r>
      <w:r>
        <w:t>mínimo</w:t>
      </w:r>
      <w:r>
        <w:rPr>
          <w:spacing w:val="-12"/>
        </w:rPr>
        <w:t xml:space="preserve"> </w:t>
      </w:r>
      <w:r>
        <w:t>de</w:t>
      </w:r>
      <w:r>
        <w:rPr>
          <w:spacing w:val="-10"/>
        </w:rPr>
        <w:t xml:space="preserve"> </w:t>
      </w:r>
      <w:r>
        <w:t>cotas</w:t>
      </w:r>
      <w:r>
        <w:rPr>
          <w:spacing w:val="-10"/>
        </w:rPr>
        <w:t xml:space="preserve"> </w:t>
      </w:r>
      <w:r>
        <w:t>da</w:t>
      </w:r>
      <w:r>
        <w:rPr>
          <w:spacing w:val="-15"/>
        </w:rPr>
        <w:t xml:space="preserve"> </w:t>
      </w:r>
      <w:r>
        <w:t>classe</w:t>
      </w:r>
      <w:r>
        <w:rPr>
          <w:spacing w:val="-15"/>
        </w:rPr>
        <w:t xml:space="preserve"> </w:t>
      </w:r>
      <w:r>
        <w:t>fechada</w:t>
      </w:r>
      <w:r>
        <w:rPr>
          <w:spacing w:val="-6"/>
        </w:rPr>
        <w:t xml:space="preserve"> </w:t>
      </w:r>
      <w:r>
        <w:t>não</w:t>
      </w:r>
      <w:r>
        <w:rPr>
          <w:spacing w:val="-59"/>
        </w:rPr>
        <w:t xml:space="preserve"> </w:t>
      </w:r>
      <w:r>
        <w:t>seja subscrito no prazo de distribuição, os valores integralizados devem ser</w:t>
      </w:r>
      <w:r>
        <w:rPr>
          <w:spacing w:val="1"/>
        </w:rPr>
        <w:t xml:space="preserve"> </w:t>
      </w:r>
      <w:r>
        <w:t>imediatamente restituídos aos subscritores, acrescidos proporcionalmente dos</w:t>
      </w:r>
      <w:r>
        <w:rPr>
          <w:spacing w:val="1"/>
        </w:rPr>
        <w:t xml:space="preserve"> </w:t>
      </w:r>
      <w:r>
        <w:t>rendimentos</w:t>
      </w:r>
      <w:r>
        <w:rPr>
          <w:spacing w:val="42"/>
        </w:rPr>
        <w:t xml:space="preserve"> </w:t>
      </w:r>
      <w:r>
        <w:t>auferidos</w:t>
      </w:r>
      <w:r>
        <w:rPr>
          <w:spacing w:val="42"/>
        </w:rPr>
        <w:t xml:space="preserve"> </w:t>
      </w:r>
      <w:r>
        <w:t>pelas</w:t>
      </w:r>
      <w:r>
        <w:rPr>
          <w:spacing w:val="42"/>
        </w:rPr>
        <w:t xml:space="preserve"> </w:t>
      </w:r>
      <w:r>
        <w:t>aplicações</w:t>
      </w:r>
      <w:r>
        <w:rPr>
          <w:spacing w:val="41"/>
        </w:rPr>
        <w:t xml:space="preserve"> </w:t>
      </w:r>
      <w:r>
        <w:t>dos</w:t>
      </w:r>
      <w:r>
        <w:rPr>
          <w:spacing w:val="43"/>
        </w:rPr>
        <w:t xml:space="preserve"> </w:t>
      </w:r>
      <w:r>
        <w:t>valores,</w:t>
      </w:r>
      <w:r>
        <w:rPr>
          <w:spacing w:val="42"/>
        </w:rPr>
        <w:t xml:space="preserve"> </w:t>
      </w:r>
      <w:r>
        <w:t>líquidos</w:t>
      </w:r>
      <w:r>
        <w:rPr>
          <w:spacing w:val="43"/>
        </w:rPr>
        <w:t xml:space="preserve"> </w:t>
      </w:r>
      <w:r>
        <w:t>de</w:t>
      </w:r>
      <w:r>
        <w:rPr>
          <w:spacing w:val="41"/>
        </w:rPr>
        <w:t xml:space="preserve"> </w:t>
      </w:r>
      <w:r>
        <w:t>encargos</w:t>
      </w:r>
      <w:r>
        <w:rPr>
          <w:spacing w:val="42"/>
        </w:rPr>
        <w:t xml:space="preserve"> </w:t>
      </w:r>
      <w:r>
        <w:t>e</w:t>
      </w:r>
      <w:r w:rsidR="00DF48FA">
        <w:t xml:space="preserve"> </w:t>
      </w:r>
      <w:r>
        <w:t>tributos.</w:t>
      </w:r>
    </w:p>
    <w:p w14:paraId="5243064E" w14:textId="77777777" w:rsidR="00145F6F" w:rsidRDefault="00145F6F">
      <w:pPr>
        <w:pStyle w:val="Corpodetexto"/>
        <w:spacing w:before="6"/>
        <w:rPr>
          <w:sz w:val="34"/>
        </w:rPr>
      </w:pPr>
    </w:p>
    <w:p w14:paraId="7055CBF4" w14:textId="77777777" w:rsidR="00145F6F" w:rsidRDefault="002112C1">
      <w:pPr>
        <w:pStyle w:val="Corpodetexto"/>
        <w:spacing w:before="1" w:line="304" w:lineRule="auto"/>
        <w:ind w:left="2405" w:right="234"/>
        <w:jc w:val="both"/>
      </w:pPr>
      <w:r>
        <w:rPr>
          <w:rFonts w:ascii="Arial" w:hAnsi="Arial"/>
          <w:b/>
        </w:rPr>
        <w:t>Parágrafo</w:t>
      </w:r>
      <w:r>
        <w:rPr>
          <w:rFonts w:ascii="Arial" w:hAnsi="Arial"/>
          <w:b/>
          <w:spacing w:val="-14"/>
        </w:rPr>
        <w:t xml:space="preserve"> </w:t>
      </w:r>
      <w:r>
        <w:rPr>
          <w:rFonts w:ascii="Arial" w:hAnsi="Arial"/>
          <w:b/>
        </w:rPr>
        <w:t>5º</w:t>
      </w:r>
      <w:r>
        <w:rPr>
          <w:rFonts w:ascii="Arial" w:hAnsi="Arial"/>
          <w:b/>
          <w:spacing w:val="21"/>
        </w:rPr>
        <w:t xml:space="preserve"> </w:t>
      </w:r>
      <w:r>
        <w:t>É</w:t>
      </w:r>
      <w:r>
        <w:rPr>
          <w:spacing w:val="-13"/>
        </w:rPr>
        <w:t xml:space="preserve"> </w:t>
      </w:r>
      <w:r>
        <w:t>permitida</w:t>
      </w:r>
      <w:r>
        <w:rPr>
          <w:spacing w:val="-11"/>
        </w:rPr>
        <w:t xml:space="preserve"> </w:t>
      </w:r>
      <w:r>
        <w:t>a</w:t>
      </w:r>
      <w:r>
        <w:rPr>
          <w:spacing w:val="-13"/>
        </w:rPr>
        <w:t xml:space="preserve"> </w:t>
      </w:r>
      <w:r>
        <w:t>aquisição</w:t>
      </w:r>
      <w:r>
        <w:rPr>
          <w:spacing w:val="-11"/>
        </w:rPr>
        <w:t xml:space="preserve"> </w:t>
      </w:r>
      <w:r>
        <w:t>por</w:t>
      </w:r>
      <w:r>
        <w:rPr>
          <w:spacing w:val="-10"/>
        </w:rPr>
        <w:t xml:space="preserve"> </w:t>
      </w:r>
      <w:r>
        <w:t>um</w:t>
      </w:r>
      <w:r>
        <w:rPr>
          <w:spacing w:val="-14"/>
        </w:rPr>
        <w:t xml:space="preserve"> </w:t>
      </w:r>
      <w:r>
        <w:t>mesmo</w:t>
      </w:r>
      <w:r>
        <w:rPr>
          <w:spacing w:val="-13"/>
        </w:rPr>
        <w:t xml:space="preserve"> </w:t>
      </w:r>
      <w:r>
        <w:t>investidor</w:t>
      </w:r>
      <w:r>
        <w:rPr>
          <w:spacing w:val="-9"/>
        </w:rPr>
        <w:t xml:space="preserve"> </w:t>
      </w:r>
      <w:r>
        <w:t>de</w:t>
      </w:r>
      <w:r>
        <w:rPr>
          <w:spacing w:val="-15"/>
        </w:rPr>
        <w:t xml:space="preserve"> </w:t>
      </w:r>
      <w:r>
        <w:t>todas</w:t>
      </w:r>
      <w:r>
        <w:rPr>
          <w:spacing w:val="-15"/>
        </w:rPr>
        <w:t xml:space="preserve"> </w:t>
      </w:r>
      <w:r>
        <w:t>as</w:t>
      </w:r>
      <w:r>
        <w:rPr>
          <w:spacing w:val="-10"/>
        </w:rPr>
        <w:t xml:space="preserve"> </w:t>
      </w:r>
      <w:r>
        <w:t>Cotas</w:t>
      </w:r>
      <w:r>
        <w:rPr>
          <w:spacing w:val="-59"/>
        </w:rPr>
        <w:t xml:space="preserve"> </w:t>
      </w:r>
      <w:r>
        <w:lastRenderedPageBreak/>
        <w:t>emitidas.</w:t>
      </w:r>
    </w:p>
    <w:p w14:paraId="267E5158" w14:textId="77777777" w:rsidR="00145F6F" w:rsidRDefault="00145F6F">
      <w:pPr>
        <w:pStyle w:val="Corpodetexto"/>
        <w:spacing w:before="2"/>
        <w:rPr>
          <w:sz w:val="28"/>
        </w:rPr>
      </w:pPr>
    </w:p>
    <w:p w14:paraId="570360A1" w14:textId="23DC3B78" w:rsidR="00145F6F" w:rsidRDefault="002112C1">
      <w:pPr>
        <w:pStyle w:val="Corpodetexto"/>
        <w:tabs>
          <w:tab w:val="left" w:pos="2405"/>
        </w:tabs>
        <w:spacing w:line="302" w:lineRule="auto"/>
        <w:ind w:left="2405" w:right="345" w:hanging="1866"/>
        <w:jc w:val="both"/>
      </w:pPr>
      <w:r>
        <w:rPr>
          <w:rFonts w:ascii="Arial" w:hAnsi="Arial"/>
          <w:b/>
        </w:rPr>
        <w:t>Artigo</w:t>
      </w:r>
      <w:r>
        <w:rPr>
          <w:rFonts w:ascii="Arial" w:hAnsi="Arial"/>
          <w:b/>
          <w:spacing w:val="-1"/>
        </w:rPr>
        <w:t xml:space="preserve"> </w:t>
      </w:r>
      <w:r w:rsidR="000105E8">
        <w:rPr>
          <w:rFonts w:ascii="Arial" w:hAnsi="Arial"/>
          <w:b/>
        </w:rPr>
        <w:t>32</w:t>
      </w:r>
      <w:r>
        <w:rPr>
          <w:rFonts w:ascii="Arial" w:hAnsi="Arial"/>
          <w:b/>
        </w:rPr>
        <w:t>.</w:t>
      </w:r>
      <w:r>
        <w:rPr>
          <w:rFonts w:ascii="Arial" w:hAnsi="Arial"/>
          <w:b/>
        </w:rPr>
        <w:tab/>
      </w:r>
      <w:r>
        <w:t>Desde</w:t>
      </w:r>
      <w:r>
        <w:rPr>
          <w:spacing w:val="44"/>
        </w:rPr>
        <w:t xml:space="preserve"> </w:t>
      </w:r>
      <w:r>
        <w:t>que</w:t>
      </w:r>
      <w:r>
        <w:rPr>
          <w:spacing w:val="43"/>
        </w:rPr>
        <w:t xml:space="preserve"> </w:t>
      </w:r>
      <w:r>
        <w:t>respeitado</w:t>
      </w:r>
      <w:r>
        <w:rPr>
          <w:spacing w:val="41"/>
        </w:rPr>
        <w:t xml:space="preserve"> </w:t>
      </w:r>
      <w:r>
        <w:t>o</w:t>
      </w:r>
      <w:r>
        <w:rPr>
          <w:spacing w:val="46"/>
        </w:rPr>
        <w:t xml:space="preserve"> </w:t>
      </w:r>
      <w:r>
        <w:t>público</w:t>
      </w:r>
      <w:r>
        <w:rPr>
          <w:spacing w:val="49"/>
        </w:rPr>
        <w:t xml:space="preserve"> </w:t>
      </w:r>
      <w:r>
        <w:t>alvo</w:t>
      </w:r>
      <w:r>
        <w:rPr>
          <w:spacing w:val="46"/>
        </w:rPr>
        <w:t xml:space="preserve"> </w:t>
      </w:r>
      <w:r>
        <w:t>estabelecido</w:t>
      </w:r>
      <w:r>
        <w:rPr>
          <w:spacing w:val="46"/>
        </w:rPr>
        <w:t xml:space="preserve"> </w:t>
      </w:r>
      <w:r>
        <w:t>neste</w:t>
      </w:r>
      <w:r>
        <w:rPr>
          <w:spacing w:val="46"/>
        </w:rPr>
        <w:t xml:space="preserve"> </w:t>
      </w:r>
      <w:r>
        <w:t>Regulamento</w:t>
      </w:r>
      <w:r>
        <w:rPr>
          <w:spacing w:val="45"/>
        </w:rPr>
        <w:t xml:space="preserve"> </w:t>
      </w:r>
      <w:r>
        <w:t>e</w:t>
      </w:r>
      <w:r>
        <w:rPr>
          <w:spacing w:val="44"/>
        </w:rPr>
        <w:t xml:space="preserve"> </w:t>
      </w:r>
      <w:r>
        <w:t>no</w:t>
      </w:r>
      <w:r>
        <w:rPr>
          <w:spacing w:val="-58"/>
        </w:rPr>
        <w:t xml:space="preserve"> </w:t>
      </w:r>
      <w:r>
        <w:t>Anexo</w:t>
      </w:r>
      <w:r>
        <w:rPr>
          <w:spacing w:val="-8"/>
        </w:rPr>
        <w:t xml:space="preserve"> </w:t>
      </w:r>
      <w:r>
        <w:t>e</w:t>
      </w:r>
      <w:r>
        <w:rPr>
          <w:spacing w:val="-8"/>
        </w:rPr>
        <w:t xml:space="preserve"> </w:t>
      </w:r>
      <w:r>
        <w:t>observadas</w:t>
      </w:r>
      <w:r>
        <w:rPr>
          <w:spacing w:val="-1"/>
        </w:rPr>
        <w:t xml:space="preserve"> </w:t>
      </w:r>
      <w:r>
        <w:t>as</w:t>
      </w:r>
      <w:r>
        <w:rPr>
          <w:spacing w:val="-4"/>
        </w:rPr>
        <w:t xml:space="preserve"> </w:t>
      </w:r>
      <w:r>
        <w:t>condições</w:t>
      </w:r>
      <w:r>
        <w:rPr>
          <w:spacing w:val="5"/>
        </w:rPr>
        <w:t xml:space="preserve"> </w:t>
      </w:r>
      <w:r>
        <w:t>descritas</w:t>
      </w:r>
      <w:r>
        <w:rPr>
          <w:spacing w:val="1"/>
        </w:rPr>
        <w:t xml:space="preserve"> </w:t>
      </w:r>
      <w:r>
        <w:t>neste</w:t>
      </w:r>
      <w:r>
        <w:rPr>
          <w:spacing w:val="-3"/>
        </w:rPr>
        <w:t xml:space="preserve"> </w:t>
      </w:r>
      <w:r>
        <w:t>Regulamento,</w:t>
      </w:r>
      <w:r>
        <w:rPr>
          <w:spacing w:val="-8"/>
        </w:rPr>
        <w:t xml:space="preserve"> </w:t>
      </w:r>
      <w:r>
        <w:t>no</w:t>
      </w:r>
      <w:r>
        <w:rPr>
          <w:spacing w:val="-8"/>
        </w:rPr>
        <w:t xml:space="preserve"> </w:t>
      </w:r>
      <w:r>
        <w:t>Anexo</w:t>
      </w:r>
      <w:r>
        <w:rPr>
          <w:spacing w:val="-2"/>
        </w:rPr>
        <w:t xml:space="preserve"> </w:t>
      </w:r>
      <w:r>
        <w:t>e</w:t>
      </w:r>
      <w:r>
        <w:rPr>
          <w:spacing w:val="2"/>
        </w:rPr>
        <w:t xml:space="preserve"> </w:t>
      </w:r>
      <w:r>
        <w:t>na</w:t>
      </w:r>
      <w:r>
        <w:rPr>
          <w:spacing w:val="-59"/>
        </w:rPr>
        <w:t xml:space="preserve"> </w:t>
      </w:r>
      <w:r>
        <w:t>legislação</w:t>
      </w:r>
      <w:r>
        <w:rPr>
          <w:spacing w:val="1"/>
        </w:rPr>
        <w:t xml:space="preserve"> </w:t>
      </w:r>
      <w:r>
        <w:t>e</w:t>
      </w:r>
      <w:r>
        <w:rPr>
          <w:spacing w:val="1"/>
        </w:rPr>
        <w:t xml:space="preserve"> </w:t>
      </w:r>
      <w:r>
        <w:t>regulamentação</w:t>
      </w:r>
      <w:r>
        <w:rPr>
          <w:spacing w:val="1"/>
        </w:rPr>
        <w:t xml:space="preserve"> </w:t>
      </w:r>
      <w:r>
        <w:t>aplicável,</w:t>
      </w:r>
      <w:r>
        <w:rPr>
          <w:spacing w:val="1"/>
        </w:rPr>
        <w:t xml:space="preserve"> </w:t>
      </w:r>
      <w:r>
        <w:t>as</w:t>
      </w:r>
      <w:r>
        <w:rPr>
          <w:spacing w:val="1"/>
        </w:rPr>
        <w:t xml:space="preserve"> </w:t>
      </w:r>
      <w:r>
        <w:t>Cotas</w:t>
      </w:r>
      <w:r>
        <w:rPr>
          <w:spacing w:val="1"/>
        </w:rPr>
        <w:t xml:space="preserve"> </w:t>
      </w:r>
      <w:r>
        <w:t>poderão</w:t>
      </w:r>
      <w:r>
        <w:rPr>
          <w:spacing w:val="1"/>
        </w:rPr>
        <w:t xml:space="preserve"> </w:t>
      </w:r>
      <w:r>
        <w:t>ser</w:t>
      </w:r>
      <w:r>
        <w:rPr>
          <w:spacing w:val="1"/>
        </w:rPr>
        <w:t xml:space="preserve"> </w:t>
      </w:r>
      <w:r>
        <w:t>objeto</w:t>
      </w:r>
      <w:r>
        <w:rPr>
          <w:spacing w:val="1"/>
        </w:rPr>
        <w:t xml:space="preserve"> </w:t>
      </w:r>
      <w:r>
        <w:t>de</w:t>
      </w:r>
      <w:r>
        <w:rPr>
          <w:spacing w:val="1"/>
        </w:rPr>
        <w:t xml:space="preserve"> </w:t>
      </w:r>
      <w:r>
        <w:t>transferências através de negociações privadas mediante termo de cessão e</w:t>
      </w:r>
      <w:r>
        <w:rPr>
          <w:spacing w:val="1"/>
        </w:rPr>
        <w:t xml:space="preserve"> </w:t>
      </w:r>
      <w:r>
        <w:t>transferência assinado pelo cedente e pelo cessionário, sendo que as Cotas</w:t>
      </w:r>
      <w:r>
        <w:rPr>
          <w:spacing w:val="1"/>
        </w:rPr>
        <w:t xml:space="preserve"> </w:t>
      </w:r>
      <w:r>
        <w:t>somente poderão ser transferidas se estiverem integralizadas, observada a</w:t>
      </w:r>
      <w:r>
        <w:rPr>
          <w:spacing w:val="1"/>
        </w:rPr>
        <w:t xml:space="preserve"> </w:t>
      </w:r>
      <w:r>
        <w:t>exceção</w:t>
      </w:r>
      <w:r>
        <w:rPr>
          <w:spacing w:val="-1"/>
        </w:rPr>
        <w:t xml:space="preserve"> </w:t>
      </w:r>
      <w:r>
        <w:t>abaixo.</w:t>
      </w:r>
    </w:p>
    <w:p w14:paraId="379EDB27" w14:textId="77777777" w:rsidR="00145F6F" w:rsidRDefault="00145F6F">
      <w:pPr>
        <w:pStyle w:val="Corpodetexto"/>
        <w:spacing w:before="11"/>
        <w:rPr>
          <w:sz w:val="28"/>
        </w:rPr>
      </w:pPr>
    </w:p>
    <w:p w14:paraId="644A38C3" w14:textId="0E398CE1" w:rsidR="00145F6F" w:rsidRDefault="002112C1">
      <w:pPr>
        <w:pStyle w:val="Corpodetexto"/>
        <w:spacing w:line="302" w:lineRule="auto"/>
        <w:ind w:left="2405" w:right="345"/>
        <w:jc w:val="both"/>
      </w:pPr>
      <w:r>
        <w:rPr>
          <w:rFonts w:ascii="Arial" w:hAnsi="Arial"/>
          <w:b/>
        </w:rPr>
        <w:t>Parágrafo</w:t>
      </w:r>
      <w:r>
        <w:rPr>
          <w:rFonts w:ascii="Arial" w:hAnsi="Arial"/>
          <w:b/>
          <w:spacing w:val="-11"/>
        </w:rPr>
        <w:t xml:space="preserve"> </w:t>
      </w:r>
      <w:r>
        <w:rPr>
          <w:rFonts w:ascii="Arial" w:hAnsi="Arial"/>
          <w:b/>
        </w:rPr>
        <w:t>1º</w:t>
      </w:r>
      <w:r>
        <w:rPr>
          <w:rFonts w:ascii="Arial" w:hAnsi="Arial"/>
          <w:b/>
          <w:spacing w:val="-8"/>
        </w:rPr>
        <w:t xml:space="preserve"> </w:t>
      </w:r>
      <w:r>
        <w:t>Na</w:t>
      </w:r>
      <w:r>
        <w:rPr>
          <w:spacing w:val="-11"/>
        </w:rPr>
        <w:t xml:space="preserve"> </w:t>
      </w:r>
      <w:r>
        <w:t>hipótese</w:t>
      </w:r>
      <w:r>
        <w:rPr>
          <w:spacing w:val="-10"/>
        </w:rPr>
        <w:t xml:space="preserve"> </w:t>
      </w:r>
      <w:r>
        <w:t>de</w:t>
      </w:r>
      <w:r>
        <w:rPr>
          <w:spacing w:val="-11"/>
        </w:rPr>
        <w:t xml:space="preserve"> </w:t>
      </w:r>
      <w:r>
        <w:t>negociação</w:t>
      </w:r>
      <w:r>
        <w:rPr>
          <w:spacing w:val="-11"/>
        </w:rPr>
        <w:t xml:space="preserve"> </w:t>
      </w:r>
      <w:r>
        <w:t>privada</w:t>
      </w:r>
      <w:r>
        <w:rPr>
          <w:spacing w:val="-12"/>
        </w:rPr>
        <w:t xml:space="preserve"> </w:t>
      </w:r>
      <w:r>
        <w:t>de</w:t>
      </w:r>
      <w:r>
        <w:rPr>
          <w:spacing w:val="-11"/>
        </w:rPr>
        <w:t xml:space="preserve"> </w:t>
      </w:r>
      <w:r>
        <w:t>Cotas:</w:t>
      </w:r>
      <w:r>
        <w:rPr>
          <w:spacing w:val="-10"/>
        </w:rPr>
        <w:t xml:space="preserve"> </w:t>
      </w:r>
      <w:r>
        <w:rPr>
          <w:rFonts w:ascii="Arial" w:hAnsi="Arial"/>
          <w:b/>
        </w:rPr>
        <w:t>(i)</w:t>
      </w:r>
      <w:r>
        <w:rPr>
          <w:rFonts w:ascii="Arial" w:hAnsi="Arial"/>
          <w:b/>
          <w:spacing w:val="-9"/>
        </w:rPr>
        <w:t xml:space="preserve"> </w:t>
      </w:r>
      <w:r>
        <w:t>a</w:t>
      </w:r>
      <w:r>
        <w:rPr>
          <w:spacing w:val="-13"/>
        </w:rPr>
        <w:t xml:space="preserve"> </w:t>
      </w:r>
      <w:r>
        <w:t>transferência</w:t>
      </w:r>
      <w:r>
        <w:rPr>
          <w:spacing w:val="-11"/>
        </w:rPr>
        <w:t xml:space="preserve"> </w:t>
      </w:r>
      <w:r>
        <w:t>de</w:t>
      </w:r>
      <w:r>
        <w:rPr>
          <w:spacing w:val="-59"/>
        </w:rPr>
        <w:t xml:space="preserve"> </w:t>
      </w:r>
      <w:r>
        <w:t>titularidade para a conta de depósito do novo cotista e o respectivo pagamento</w:t>
      </w:r>
      <w:r>
        <w:rPr>
          <w:spacing w:val="1"/>
        </w:rPr>
        <w:t xml:space="preserve"> </w:t>
      </w:r>
      <w:r>
        <w:t>do</w:t>
      </w:r>
      <w:r>
        <w:rPr>
          <w:spacing w:val="-7"/>
        </w:rPr>
        <w:t xml:space="preserve"> </w:t>
      </w:r>
      <w:r>
        <w:t>preço</w:t>
      </w:r>
      <w:r>
        <w:rPr>
          <w:spacing w:val="-9"/>
        </w:rPr>
        <w:t xml:space="preserve"> </w:t>
      </w:r>
      <w:r>
        <w:t>será</w:t>
      </w:r>
      <w:r>
        <w:rPr>
          <w:spacing w:val="-6"/>
        </w:rPr>
        <w:t xml:space="preserve"> </w:t>
      </w:r>
      <w:r>
        <w:t>processado</w:t>
      </w:r>
      <w:r>
        <w:rPr>
          <w:spacing w:val="-6"/>
        </w:rPr>
        <w:t xml:space="preserve"> </w:t>
      </w:r>
      <w:r>
        <w:t>pela</w:t>
      </w:r>
      <w:r>
        <w:rPr>
          <w:spacing w:val="-6"/>
        </w:rPr>
        <w:t xml:space="preserve"> </w:t>
      </w:r>
      <w:r>
        <w:t>Administradora</w:t>
      </w:r>
      <w:r>
        <w:rPr>
          <w:spacing w:val="-7"/>
        </w:rPr>
        <w:t xml:space="preserve"> </w:t>
      </w:r>
      <w:r>
        <w:t>somente</w:t>
      </w:r>
      <w:r>
        <w:rPr>
          <w:spacing w:val="-8"/>
        </w:rPr>
        <w:t xml:space="preserve"> </w:t>
      </w:r>
      <w:r>
        <w:t>após</w:t>
      </w:r>
      <w:r>
        <w:rPr>
          <w:spacing w:val="-9"/>
        </w:rPr>
        <w:t xml:space="preserve"> </w:t>
      </w:r>
      <w:r>
        <w:t>a</w:t>
      </w:r>
      <w:r>
        <w:rPr>
          <w:spacing w:val="-9"/>
        </w:rPr>
        <w:t xml:space="preserve"> </w:t>
      </w:r>
      <w:r>
        <w:t>verificação</w:t>
      </w:r>
      <w:r w:rsidR="008C0FB4">
        <w:t xml:space="preserve"> de todos os documentos do Fundo pelo novo Cotista</w:t>
      </w:r>
      <w:r>
        <w:t xml:space="preserve">; e </w:t>
      </w:r>
      <w:r>
        <w:rPr>
          <w:rFonts w:ascii="Arial" w:hAnsi="Arial"/>
          <w:b/>
        </w:rPr>
        <w:t xml:space="preserve">(ii) </w:t>
      </w:r>
      <w:r>
        <w:t>os Cotistas serão responsáveis pelo pagamento de todos</w:t>
      </w:r>
      <w:r>
        <w:rPr>
          <w:spacing w:val="1"/>
        </w:rPr>
        <w:t xml:space="preserve"> </w:t>
      </w:r>
      <w:r>
        <w:t>os</w:t>
      </w:r>
      <w:r>
        <w:rPr>
          <w:spacing w:val="-5"/>
        </w:rPr>
        <w:t xml:space="preserve"> </w:t>
      </w:r>
      <w:r>
        <w:t>custos,</w:t>
      </w:r>
      <w:r>
        <w:rPr>
          <w:spacing w:val="-5"/>
        </w:rPr>
        <w:t xml:space="preserve"> </w:t>
      </w:r>
      <w:r>
        <w:t>tributos</w:t>
      </w:r>
      <w:r>
        <w:rPr>
          <w:spacing w:val="-6"/>
        </w:rPr>
        <w:t xml:space="preserve"> </w:t>
      </w:r>
      <w:r>
        <w:t>ou</w:t>
      </w:r>
      <w:r>
        <w:rPr>
          <w:spacing w:val="-5"/>
        </w:rPr>
        <w:t xml:space="preserve"> </w:t>
      </w:r>
      <w:r>
        <w:t>emolumentos</w:t>
      </w:r>
      <w:r>
        <w:rPr>
          <w:spacing w:val="-6"/>
        </w:rPr>
        <w:t xml:space="preserve"> </w:t>
      </w:r>
      <w:r>
        <w:t>decorrentes</w:t>
      </w:r>
      <w:r>
        <w:rPr>
          <w:spacing w:val="-6"/>
        </w:rPr>
        <w:t xml:space="preserve"> </w:t>
      </w:r>
      <w:r>
        <w:t>da</w:t>
      </w:r>
      <w:r>
        <w:rPr>
          <w:spacing w:val="-4"/>
        </w:rPr>
        <w:t xml:space="preserve"> </w:t>
      </w:r>
      <w:r>
        <w:t>negociação</w:t>
      </w:r>
      <w:r>
        <w:rPr>
          <w:spacing w:val="-7"/>
        </w:rPr>
        <w:t xml:space="preserve"> </w:t>
      </w:r>
      <w:r>
        <w:t>ou</w:t>
      </w:r>
      <w:r>
        <w:rPr>
          <w:spacing w:val="-7"/>
        </w:rPr>
        <w:t xml:space="preserve"> </w:t>
      </w:r>
      <w:r>
        <w:t>transferência</w:t>
      </w:r>
      <w:r>
        <w:rPr>
          <w:spacing w:val="-58"/>
        </w:rPr>
        <w:t xml:space="preserve"> </w:t>
      </w:r>
      <w:r>
        <w:t>de</w:t>
      </w:r>
      <w:r>
        <w:rPr>
          <w:spacing w:val="-1"/>
        </w:rPr>
        <w:t xml:space="preserve"> </w:t>
      </w:r>
      <w:r>
        <w:t>suas</w:t>
      </w:r>
      <w:r>
        <w:rPr>
          <w:spacing w:val="1"/>
        </w:rPr>
        <w:t xml:space="preserve"> </w:t>
      </w:r>
      <w:r>
        <w:t>Cotas.</w:t>
      </w:r>
    </w:p>
    <w:p w14:paraId="0E7089A1" w14:textId="77777777" w:rsidR="00145F6F" w:rsidRDefault="00145F6F">
      <w:pPr>
        <w:pStyle w:val="Corpodetexto"/>
        <w:rPr>
          <w:sz w:val="29"/>
        </w:rPr>
      </w:pPr>
    </w:p>
    <w:p w14:paraId="0E5C9179" w14:textId="77777777" w:rsidR="00145F6F" w:rsidRDefault="002112C1">
      <w:pPr>
        <w:pStyle w:val="Corpodetexto"/>
        <w:spacing w:before="1" w:line="302" w:lineRule="auto"/>
        <w:ind w:left="2405" w:right="352"/>
        <w:jc w:val="both"/>
      </w:pPr>
      <w:r>
        <w:rPr>
          <w:rFonts w:ascii="Arial" w:hAnsi="Arial"/>
          <w:b/>
        </w:rPr>
        <w:t>Parágrafo</w:t>
      </w:r>
      <w:r>
        <w:rPr>
          <w:rFonts w:ascii="Arial" w:hAnsi="Arial"/>
          <w:b/>
          <w:spacing w:val="1"/>
        </w:rPr>
        <w:t xml:space="preserve"> </w:t>
      </w:r>
      <w:r>
        <w:rPr>
          <w:rFonts w:ascii="Arial" w:hAnsi="Arial"/>
          <w:b/>
        </w:rPr>
        <w:t>2º</w:t>
      </w:r>
      <w:r>
        <w:rPr>
          <w:rFonts w:ascii="Arial" w:hAnsi="Arial"/>
          <w:b/>
          <w:spacing w:val="1"/>
        </w:rPr>
        <w:t xml:space="preserve"> </w:t>
      </w:r>
      <w:r>
        <w:t>Na transferência</w:t>
      </w:r>
      <w:r>
        <w:rPr>
          <w:spacing w:val="1"/>
        </w:rPr>
        <w:t xml:space="preserve"> </w:t>
      </w:r>
      <w:r>
        <w:t>de titularidade das</w:t>
      </w:r>
      <w:r>
        <w:rPr>
          <w:spacing w:val="1"/>
        </w:rPr>
        <w:t xml:space="preserve"> </w:t>
      </w:r>
      <w:r>
        <w:t>Cotas</w:t>
      </w:r>
      <w:r>
        <w:rPr>
          <w:spacing w:val="1"/>
        </w:rPr>
        <w:t xml:space="preserve"> </w:t>
      </w:r>
      <w:r>
        <w:t>fora</w:t>
      </w:r>
      <w:r>
        <w:rPr>
          <w:spacing w:val="1"/>
        </w:rPr>
        <w:t xml:space="preserve"> </w:t>
      </w:r>
      <w:r>
        <w:t>de</w:t>
      </w:r>
      <w:r>
        <w:rPr>
          <w:spacing w:val="1"/>
        </w:rPr>
        <w:t xml:space="preserve"> </w:t>
      </w:r>
      <w:r>
        <w:t>bolsa</w:t>
      </w:r>
      <w:r>
        <w:rPr>
          <w:spacing w:val="1"/>
        </w:rPr>
        <w:t xml:space="preserve"> </w:t>
      </w:r>
      <w:r>
        <w:t>ou</w:t>
      </w:r>
      <w:r>
        <w:rPr>
          <w:spacing w:val="1"/>
        </w:rPr>
        <w:t xml:space="preserve"> </w:t>
      </w:r>
      <w:r>
        <w:t>mercado de balcão organizado, o alienante deverá apresentar o documento de</w:t>
      </w:r>
      <w:r>
        <w:rPr>
          <w:spacing w:val="1"/>
        </w:rPr>
        <w:t xml:space="preserve"> </w:t>
      </w:r>
      <w:r>
        <w:t>comprovação</w:t>
      </w:r>
      <w:r>
        <w:rPr>
          <w:spacing w:val="-1"/>
        </w:rPr>
        <w:t xml:space="preserve"> </w:t>
      </w:r>
      <w:r>
        <w:t>da</w:t>
      </w:r>
      <w:r>
        <w:rPr>
          <w:spacing w:val="-2"/>
        </w:rPr>
        <w:t xml:space="preserve"> </w:t>
      </w:r>
      <w:r>
        <w:t>respectiva</w:t>
      </w:r>
      <w:r>
        <w:rPr>
          <w:spacing w:val="-1"/>
        </w:rPr>
        <w:t xml:space="preserve"> </w:t>
      </w:r>
      <w:r>
        <w:t>quitação</w:t>
      </w:r>
      <w:r>
        <w:rPr>
          <w:spacing w:val="-2"/>
        </w:rPr>
        <w:t xml:space="preserve"> </w:t>
      </w:r>
      <w:r>
        <w:t>tributária</w:t>
      </w:r>
      <w:r>
        <w:rPr>
          <w:spacing w:val="-1"/>
        </w:rPr>
        <w:t xml:space="preserve"> </w:t>
      </w:r>
      <w:r>
        <w:t>inerente</w:t>
      </w:r>
      <w:r>
        <w:rPr>
          <w:spacing w:val="-2"/>
        </w:rPr>
        <w:t xml:space="preserve"> </w:t>
      </w:r>
      <w:r>
        <w:t>à operação.</w:t>
      </w:r>
    </w:p>
    <w:p w14:paraId="10459A57" w14:textId="77777777" w:rsidR="00145F6F" w:rsidRDefault="00145F6F">
      <w:pPr>
        <w:pStyle w:val="Corpodetexto"/>
        <w:spacing w:before="8"/>
        <w:rPr>
          <w:sz w:val="27"/>
        </w:rPr>
      </w:pPr>
    </w:p>
    <w:p w14:paraId="593EA4BD" w14:textId="77777777" w:rsidR="00145F6F" w:rsidRDefault="002112C1">
      <w:pPr>
        <w:pStyle w:val="Corpodetexto"/>
        <w:spacing w:line="302" w:lineRule="auto"/>
        <w:ind w:left="2405" w:right="348"/>
        <w:jc w:val="both"/>
      </w:pPr>
      <w:r>
        <w:rPr>
          <w:rFonts w:ascii="Arial" w:hAnsi="Arial"/>
          <w:b/>
        </w:rPr>
        <w:t xml:space="preserve">Parágrafo 3º </w:t>
      </w:r>
      <w:r>
        <w:t>Os cessionários de Cotas deverão aderir aos termos e condições</w:t>
      </w:r>
      <w:r>
        <w:rPr>
          <w:spacing w:val="1"/>
        </w:rPr>
        <w:t xml:space="preserve"> </w:t>
      </w:r>
      <w:r>
        <w:t>do</w:t>
      </w:r>
      <w:r>
        <w:rPr>
          <w:spacing w:val="-16"/>
        </w:rPr>
        <w:t xml:space="preserve"> </w:t>
      </w:r>
      <w:r>
        <w:t>Fundo,</w:t>
      </w:r>
      <w:r>
        <w:rPr>
          <w:spacing w:val="-10"/>
        </w:rPr>
        <w:t xml:space="preserve"> </w:t>
      </w:r>
      <w:r>
        <w:t>por</w:t>
      </w:r>
      <w:r>
        <w:rPr>
          <w:spacing w:val="-4"/>
        </w:rPr>
        <w:t xml:space="preserve"> </w:t>
      </w:r>
      <w:r>
        <w:t>meio</w:t>
      </w:r>
      <w:r>
        <w:rPr>
          <w:spacing w:val="2"/>
        </w:rPr>
        <w:t xml:space="preserve"> </w:t>
      </w:r>
      <w:r>
        <w:t>da</w:t>
      </w:r>
      <w:r>
        <w:rPr>
          <w:spacing w:val="-2"/>
        </w:rPr>
        <w:t xml:space="preserve"> </w:t>
      </w:r>
      <w:r>
        <w:t>assinatura</w:t>
      </w:r>
      <w:r>
        <w:rPr>
          <w:spacing w:val="-2"/>
        </w:rPr>
        <w:t xml:space="preserve"> </w:t>
      </w:r>
      <w:r>
        <w:t>e</w:t>
      </w:r>
      <w:r>
        <w:rPr>
          <w:spacing w:val="-3"/>
        </w:rPr>
        <w:t xml:space="preserve"> </w:t>
      </w:r>
      <w:r>
        <w:t>entrega,</w:t>
      </w:r>
      <w:r>
        <w:rPr>
          <w:spacing w:val="-2"/>
        </w:rPr>
        <w:t xml:space="preserve"> </w:t>
      </w:r>
      <w:r>
        <w:t>à</w:t>
      </w:r>
      <w:r>
        <w:rPr>
          <w:spacing w:val="-1"/>
        </w:rPr>
        <w:t xml:space="preserve"> </w:t>
      </w:r>
      <w:r>
        <w:t>Administradora,</w:t>
      </w:r>
      <w:r>
        <w:rPr>
          <w:spacing w:val="-2"/>
        </w:rPr>
        <w:t xml:space="preserve"> </w:t>
      </w:r>
      <w:r>
        <w:t>dos</w:t>
      </w:r>
      <w:r>
        <w:rPr>
          <w:spacing w:val="-3"/>
        </w:rPr>
        <w:t xml:space="preserve"> </w:t>
      </w:r>
      <w:r>
        <w:t>documentos</w:t>
      </w:r>
      <w:r>
        <w:rPr>
          <w:spacing w:val="-59"/>
        </w:rPr>
        <w:t xml:space="preserve"> </w:t>
      </w:r>
      <w:r>
        <w:t>por esta exigidos e necessários para o cumprimento da legislação em vigor e</w:t>
      </w:r>
      <w:r>
        <w:rPr>
          <w:spacing w:val="1"/>
        </w:rPr>
        <w:t xml:space="preserve"> </w:t>
      </w:r>
      <w:r>
        <w:t>efetivo</w:t>
      </w:r>
      <w:r>
        <w:rPr>
          <w:spacing w:val="-1"/>
        </w:rPr>
        <w:t xml:space="preserve"> </w:t>
      </w:r>
      <w:r>
        <w:t>registro como</w:t>
      </w:r>
      <w:r>
        <w:rPr>
          <w:spacing w:val="-2"/>
        </w:rPr>
        <w:t xml:space="preserve"> </w:t>
      </w:r>
      <w:r>
        <w:t>Cotista do Fundo.</w:t>
      </w:r>
    </w:p>
    <w:p w14:paraId="5342DC26" w14:textId="77777777" w:rsidR="00145F6F" w:rsidRDefault="00145F6F">
      <w:pPr>
        <w:pStyle w:val="Corpodetexto"/>
        <w:spacing w:before="8"/>
        <w:rPr>
          <w:sz w:val="28"/>
        </w:rPr>
      </w:pPr>
    </w:p>
    <w:p w14:paraId="47047073" w14:textId="4C9E0265" w:rsidR="00145F6F" w:rsidRDefault="002112C1">
      <w:pPr>
        <w:pStyle w:val="Corpodetexto"/>
        <w:tabs>
          <w:tab w:val="left" w:pos="2405"/>
        </w:tabs>
        <w:spacing w:line="307" w:lineRule="auto"/>
        <w:ind w:left="2405" w:right="356" w:hanging="1866"/>
        <w:jc w:val="both"/>
      </w:pPr>
      <w:r>
        <w:rPr>
          <w:rFonts w:ascii="Arial" w:hAnsi="Arial"/>
          <w:b/>
        </w:rPr>
        <w:t>Artigo</w:t>
      </w:r>
      <w:r>
        <w:rPr>
          <w:rFonts w:ascii="Arial" w:hAnsi="Arial"/>
          <w:b/>
          <w:spacing w:val="-1"/>
        </w:rPr>
        <w:t xml:space="preserve"> </w:t>
      </w:r>
      <w:r w:rsidR="000105E8">
        <w:rPr>
          <w:rFonts w:ascii="Arial" w:hAnsi="Arial"/>
          <w:b/>
        </w:rPr>
        <w:t>33</w:t>
      </w:r>
      <w:r>
        <w:rPr>
          <w:rFonts w:ascii="Arial" w:hAnsi="Arial"/>
          <w:b/>
        </w:rPr>
        <w:t>.</w:t>
      </w:r>
      <w:r>
        <w:rPr>
          <w:rFonts w:ascii="Arial" w:hAnsi="Arial"/>
          <w:b/>
        </w:rPr>
        <w:tab/>
      </w:r>
      <w:r>
        <w:t>As</w:t>
      </w:r>
      <w:r>
        <w:rPr>
          <w:spacing w:val="6"/>
        </w:rPr>
        <w:t xml:space="preserve"> </w:t>
      </w:r>
      <w:r>
        <w:t>Cotas</w:t>
      </w:r>
      <w:r>
        <w:rPr>
          <w:spacing w:val="3"/>
        </w:rPr>
        <w:t xml:space="preserve"> </w:t>
      </w:r>
      <w:r>
        <w:t>Seniores</w:t>
      </w:r>
      <w:r>
        <w:rPr>
          <w:spacing w:val="3"/>
        </w:rPr>
        <w:t xml:space="preserve"> </w:t>
      </w:r>
      <w:r>
        <w:t>têm</w:t>
      </w:r>
      <w:r>
        <w:rPr>
          <w:spacing w:val="4"/>
        </w:rPr>
        <w:t xml:space="preserve"> </w:t>
      </w:r>
      <w:r>
        <w:t>as</w:t>
      </w:r>
      <w:r>
        <w:rPr>
          <w:spacing w:val="3"/>
        </w:rPr>
        <w:t xml:space="preserve"> </w:t>
      </w:r>
      <w:r>
        <w:t>seguintes</w:t>
      </w:r>
      <w:r>
        <w:rPr>
          <w:spacing w:val="3"/>
        </w:rPr>
        <w:t xml:space="preserve"> </w:t>
      </w:r>
      <w:r>
        <w:t>características,</w:t>
      </w:r>
      <w:r>
        <w:rPr>
          <w:spacing w:val="4"/>
        </w:rPr>
        <w:t xml:space="preserve"> </w:t>
      </w:r>
      <w:r>
        <w:t>vantagens,</w:t>
      </w:r>
      <w:r>
        <w:rPr>
          <w:spacing w:val="4"/>
        </w:rPr>
        <w:t xml:space="preserve"> </w:t>
      </w:r>
      <w:r>
        <w:t>direitos</w:t>
      </w:r>
      <w:r>
        <w:rPr>
          <w:spacing w:val="3"/>
        </w:rPr>
        <w:t xml:space="preserve"> </w:t>
      </w:r>
      <w:r>
        <w:t>e</w:t>
      </w:r>
      <w:r>
        <w:rPr>
          <w:spacing w:val="-59"/>
        </w:rPr>
        <w:t xml:space="preserve"> </w:t>
      </w:r>
      <w:r>
        <w:t>obrigações comuns:</w:t>
      </w:r>
    </w:p>
    <w:p w14:paraId="105AD308" w14:textId="77777777" w:rsidR="00145F6F" w:rsidRDefault="00145F6F">
      <w:pPr>
        <w:pStyle w:val="Corpodetexto"/>
        <w:spacing w:before="3"/>
        <w:rPr>
          <w:sz w:val="28"/>
        </w:rPr>
      </w:pPr>
    </w:p>
    <w:p w14:paraId="075E98ED" w14:textId="7F76C75B" w:rsidR="00145F6F" w:rsidRDefault="002112C1">
      <w:pPr>
        <w:pStyle w:val="PargrafodaLista"/>
        <w:numPr>
          <w:ilvl w:val="0"/>
          <w:numId w:val="17"/>
        </w:numPr>
        <w:tabs>
          <w:tab w:val="left" w:pos="2970"/>
        </w:tabs>
        <w:spacing w:line="304" w:lineRule="auto"/>
        <w:ind w:right="347" w:hanging="567"/>
      </w:pPr>
      <w:r>
        <w:rPr>
          <w:spacing w:val="-1"/>
        </w:rPr>
        <w:t>Prioridade</w:t>
      </w:r>
      <w:r>
        <w:rPr>
          <w:spacing w:val="-12"/>
        </w:rPr>
        <w:t xml:space="preserve"> </w:t>
      </w:r>
      <w:r>
        <w:rPr>
          <w:spacing w:val="-1"/>
        </w:rPr>
        <w:t>de</w:t>
      </w:r>
      <w:r>
        <w:rPr>
          <w:spacing w:val="-12"/>
        </w:rPr>
        <w:t xml:space="preserve"> </w:t>
      </w:r>
      <w:r>
        <w:rPr>
          <w:spacing w:val="-1"/>
        </w:rPr>
        <w:t>amortização</w:t>
      </w:r>
      <w:r>
        <w:rPr>
          <w:spacing w:val="-12"/>
        </w:rPr>
        <w:t xml:space="preserve"> </w:t>
      </w:r>
      <w:r>
        <w:rPr>
          <w:spacing w:val="-1"/>
        </w:rPr>
        <w:t>e/ou</w:t>
      </w:r>
      <w:r>
        <w:rPr>
          <w:spacing w:val="-13"/>
        </w:rPr>
        <w:t xml:space="preserve"> </w:t>
      </w:r>
      <w:r>
        <w:rPr>
          <w:spacing w:val="-1"/>
        </w:rPr>
        <w:t>resgate</w:t>
      </w:r>
      <w:r>
        <w:rPr>
          <w:spacing w:val="-14"/>
        </w:rPr>
        <w:t xml:space="preserve"> </w:t>
      </w:r>
      <w:r>
        <w:t>em</w:t>
      </w:r>
      <w:r>
        <w:rPr>
          <w:spacing w:val="-15"/>
        </w:rPr>
        <w:t xml:space="preserve"> </w:t>
      </w:r>
      <w:r>
        <w:t>relação</w:t>
      </w:r>
      <w:r>
        <w:rPr>
          <w:spacing w:val="-11"/>
        </w:rPr>
        <w:t xml:space="preserve"> </w:t>
      </w:r>
      <w:r>
        <w:t>às</w:t>
      </w:r>
      <w:r>
        <w:rPr>
          <w:spacing w:val="-10"/>
        </w:rPr>
        <w:t xml:space="preserve"> </w:t>
      </w:r>
      <w:r>
        <w:t>Cotas</w:t>
      </w:r>
      <w:r>
        <w:rPr>
          <w:spacing w:val="-13"/>
        </w:rPr>
        <w:t xml:space="preserve"> </w:t>
      </w:r>
      <w:r>
        <w:t>Subordinadas</w:t>
      </w:r>
      <w:r w:rsidR="000338EA">
        <w:t xml:space="preserve"> Juniores</w:t>
      </w:r>
      <w:r>
        <w:t>,</w:t>
      </w:r>
      <w:r>
        <w:rPr>
          <w:spacing w:val="1"/>
        </w:rPr>
        <w:t xml:space="preserve"> </w:t>
      </w:r>
      <w:r>
        <w:t>observado</w:t>
      </w:r>
      <w:r>
        <w:rPr>
          <w:spacing w:val="1"/>
        </w:rPr>
        <w:t xml:space="preserve"> </w:t>
      </w:r>
      <w:r>
        <w:t>o</w:t>
      </w:r>
      <w:r>
        <w:rPr>
          <w:spacing w:val="1"/>
        </w:rPr>
        <w:t xml:space="preserve"> </w:t>
      </w:r>
      <w:r>
        <w:t>disposto</w:t>
      </w:r>
      <w:r>
        <w:rPr>
          <w:spacing w:val="1"/>
        </w:rPr>
        <w:t xml:space="preserve"> </w:t>
      </w:r>
      <w:r>
        <w:t>neste</w:t>
      </w:r>
      <w:r>
        <w:rPr>
          <w:spacing w:val="1"/>
        </w:rPr>
        <w:t xml:space="preserve"> </w:t>
      </w:r>
      <w:r>
        <w:t>Regulamento,</w:t>
      </w:r>
      <w:r>
        <w:rPr>
          <w:spacing w:val="-2"/>
        </w:rPr>
        <w:t xml:space="preserve"> </w:t>
      </w:r>
      <w:r>
        <w:t>no Anexo</w:t>
      </w:r>
      <w:r>
        <w:rPr>
          <w:spacing w:val="-2"/>
        </w:rPr>
        <w:t xml:space="preserve"> </w:t>
      </w:r>
      <w:r>
        <w:t>e no Suplemento;</w:t>
      </w:r>
      <w:r>
        <w:rPr>
          <w:spacing w:val="-1"/>
        </w:rPr>
        <w:t xml:space="preserve"> </w:t>
      </w:r>
      <w:r>
        <w:t>e</w:t>
      </w:r>
    </w:p>
    <w:p w14:paraId="531D665B" w14:textId="77777777" w:rsidR="00145F6F" w:rsidRDefault="002112C1">
      <w:pPr>
        <w:pStyle w:val="PargrafodaLista"/>
        <w:numPr>
          <w:ilvl w:val="0"/>
          <w:numId w:val="17"/>
        </w:numPr>
        <w:tabs>
          <w:tab w:val="left" w:pos="2970"/>
        </w:tabs>
        <w:spacing w:line="304" w:lineRule="auto"/>
        <w:ind w:right="354" w:hanging="567"/>
      </w:pPr>
      <w:r>
        <w:t>Valor unitário calculado todo dia útil, para efeito de definição de seu valor</w:t>
      </w:r>
      <w:r>
        <w:rPr>
          <w:spacing w:val="1"/>
        </w:rPr>
        <w:t xml:space="preserve"> </w:t>
      </w:r>
      <w:r>
        <w:t>de</w:t>
      </w:r>
      <w:r>
        <w:rPr>
          <w:spacing w:val="1"/>
        </w:rPr>
        <w:t xml:space="preserve"> </w:t>
      </w:r>
      <w:r>
        <w:t>integralização,</w:t>
      </w:r>
      <w:r>
        <w:rPr>
          <w:spacing w:val="1"/>
        </w:rPr>
        <w:t xml:space="preserve"> </w:t>
      </w:r>
      <w:r>
        <w:t>amortização</w:t>
      </w:r>
      <w:r>
        <w:rPr>
          <w:spacing w:val="1"/>
        </w:rPr>
        <w:t xml:space="preserve"> </w:t>
      </w:r>
      <w:r>
        <w:t>ou</w:t>
      </w:r>
      <w:r>
        <w:rPr>
          <w:spacing w:val="1"/>
        </w:rPr>
        <w:t xml:space="preserve"> </w:t>
      </w:r>
      <w:r>
        <w:t>resgate,</w:t>
      </w:r>
      <w:r>
        <w:rPr>
          <w:spacing w:val="1"/>
        </w:rPr>
        <w:t xml:space="preserve"> </w:t>
      </w:r>
      <w:r>
        <w:t>observados</w:t>
      </w:r>
      <w:r>
        <w:rPr>
          <w:spacing w:val="1"/>
        </w:rPr>
        <w:t xml:space="preserve"> </w:t>
      </w:r>
      <w:r>
        <w:t>os</w:t>
      </w:r>
      <w:r>
        <w:rPr>
          <w:spacing w:val="1"/>
        </w:rPr>
        <w:t xml:space="preserve"> </w:t>
      </w:r>
      <w:r>
        <w:t>critérios</w:t>
      </w:r>
      <w:r>
        <w:rPr>
          <w:spacing w:val="1"/>
        </w:rPr>
        <w:t xml:space="preserve"> </w:t>
      </w:r>
      <w:r>
        <w:t>definidos neste</w:t>
      </w:r>
      <w:r>
        <w:rPr>
          <w:spacing w:val="-2"/>
        </w:rPr>
        <w:t xml:space="preserve"> </w:t>
      </w:r>
      <w:r>
        <w:t>Regulamento,</w:t>
      </w:r>
      <w:r>
        <w:rPr>
          <w:spacing w:val="-1"/>
        </w:rPr>
        <w:t xml:space="preserve"> </w:t>
      </w:r>
      <w:r>
        <w:t>no</w:t>
      </w:r>
      <w:r>
        <w:rPr>
          <w:spacing w:val="-1"/>
        </w:rPr>
        <w:t xml:space="preserve"> </w:t>
      </w:r>
      <w:r>
        <w:t>Anexo e</w:t>
      </w:r>
      <w:r>
        <w:rPr>
          <w:spacing w:val="1"/>
        </w:rPr>
        <w:t xml:space="preserve"> </w:t>
      </w:r>
      <w:r>
        <w:t>no</w:t>
      </w:r>
      <w:r>
        <w:rPr>
          <w:spacing w:val="-3"/>
        </w:rPr>
        <w:t xml:space="preserve"> </w:t>
      </w:r>
      <w:r>
        <w:t>Suplemento.</w:t>
      </w:r>
    </w:p>
    <w:p w14:paraId="29EC9BFC" w14:textId="77777777" w:rsidR="00145F6F" w:rsidRDefault="00145F6F">
      <w:pPr>
        <w:pStyle w:val="Corpodetexto"/>
        <w:spacing w:before="4"/>
        <w:rPr>
          <w:sz w:val="27"/>
        </w:rPr>
      </w:pPr>
    </w:p>
    <w:p w14:paraId="73F5EFBF" w14:textId="77777777" w:rsidR="000338EA" w:rsidRDefault="002112C1" w:rsidP="000338EA">
      <w:pPr>
        <w:pStyle w:val="Corpodetexto"/>
        <w:spacing w:line="304" w:lineRule="auto"/>
        <w:ind w:left="2405" w:right="351"/>
        <w:jc w:val="both"/>
      </w:pPr>
      <w:r>
        <w:rPr>
          <w:rFonts w:ascii="Arial" w:hAnsi="Arial"/>
          <w:b/>
        </w:rPr>
        <w:t xml:space="preserve">Parágrafo Único </w:t>
      </w:r>
      <w:r>
        <w:t>O valor total das Cotas Seniores é equivalente ao somatório</w:t>
      </w:r>
      <w:r>
        <w:rPr>
          <w:spacing w:val="1"/>
        </w:rPr>
        <w:t xml:space="preserve"> </w:t>
      </w:r>
      <w:r>
        <w:rPr>
          <w:spacing w:val="-1"/>
        </w:rPr>
        <w:t>do</w:t>
      </w:r>
      <w:r>
        <w:rPr>
          <w:spacing w:val="-14"/>
        </w:rPr>
        <w:t xml:space="preserve"> </w:t>
      </w:r>
      <w:r>
        <w:rPr>
          <w:spacing w:val="-1"/>
        </w:rPr>
        <w:t>valor</w:t>
      </w:r>
      <w:r>
        <w:rPr>
          <w:spacing w:val="-10"/>
        </w:rPr>
        <w:t xml:space="preserve"> </w:t>
      </w:r>
      <w:r>
        <w:rPr>
          <w:spacing w:val="-1"/>
        </w:rPr>
        <w:t>das</w:t>
      </w:r>
      <w:r>
        <w:rPr>
          <w:spacing w:val="-11"/>
        </w:rPr>
        <w:t xml:space="preserve"> </w:t>
      </w:r>
      <w:r>
        <w:rPr>
          <w:spacing w:val="-1"/>
        </w:rPr>
        <w:t>Cotas</w:t>
      </w:r>
      <w:r>
        <w:rPr>
          <w:spacing w:val="-13"/>
        </w:rPr>
        <w:t xml:space="preserve"> </w:t>
      </w:r>
      <w:r>
        <w:rPr>
          <w:spacing w:val="-1"/>
        </w:rPr>
        <w:t>Seniores</w:t>
      </w:r>
      <w:r>
        <w:rPr>
          <w:spacing w:val="-10"/>
        </w:rPr>
        <w:t xml:space="preserve"> </w:t>
      </w:r>
      <w:r>
        <w:t>de</w:t>
      </w:r>
      <w:r>
        <w:rPr>
          <w:spacing w:val="-14"/>
        </w:rPr>
        <w:t xml:space="preserve"> </w:t>
      </w:r>
      <w:r>
        <w:t>cada</w:t>
      </w:r>
      <w:r>
        <w:rPr>
          <w:spacing w:val="-14"/>
        </w:rPr>
        <w:t xml:space="preserve"> </w:t>
      </w:r>
      <w:r>
        <w:t>série,</w:t>
      </w:r>
      <w:r>
        <w:rPr>
          <w:spacing w:val="-10"/>
        </w:rPr>
        <w:t xml:space="preserve"> </w:t>
      </w:r>
      <w:r>
        <w:t>ou</w:t>
      </w:r>
      <w:r>
        <w:rPr>
          <w:spacing w:val="-13"/>
        </w:rPr>
        <w:t xml:space="preserve"> </w:t>
      </w:r>
      <w:r>
        <w:t>o</w:t>
      </w:r>
      <w:r>
        <w:rPr>
          <w:spacing w:val="-12"/>
        </w:rPr>
        <w:t xml:space="preserve"> </w:t>
      </w:r>
      <w:r>
        <w:t>produto</w:t>
      </w:r>
      <w:r>
        <w:rPr>
          <w:spacing w:val="-13"/>
        </w:rPr>
        <w:t xml:space="preserve"> </w:t>
      </w:r>
      <w:r>
        <w:t>da</w:t>
      </w:r>
      <w:r>
        <w:rPr>
          <w:spacing w:val="-9"/>
        </w:rPr>
        <w:t xml:space="preserve"> </w:t>
      </w:r>
      <w:r>
        <w:t>divisão</w:t>
      </w:r>
      <w:r>
        <w:rPr>
          <w:spacing w:val="-14"/>
        </w:rPr>
        <w:t xml:space="preserve"> </w:t>
      </w:r>
      <w:r>
        <w:t>do</w:t>
      </w:r>
      <w:r>
        <w:rPr>
          <w:spacing w:val="-11"/>
        </w:rPr>
        <w:t xml:space="preserve"> </w:t>
      </w:r>
      <w:r>
        <w:t>patrimônio</w:t>
      </w:r>
      <w:r>
        <w:rPr>
          <w:spacing w:val="-59"/>
        </w:rPr>
        <w:t xml:space="preserve"> </w:t>
      </w:r>
      <w:r>
        <w:t>líquido</w:t>
      </w:r>
      <w:r>
        <w:rPr>
          <w:spacing w:val="-1"/>
        </w:rPr>
        <w:t xml:space="preserve"> </w:t>
      </w:r>
      <w:r>
        <w:t>pelo número</w:t>
      </w:r>
      <w:r>
        <w:rPr>
          <w:spacing w:val="-1"/>
        </w:rPr>
        <w:t xml:space="preserve"> </w:t>
      </w:r>
      <w:r>
        <w:t>de</w:t>
      </w:r>
      <w:r>
        <w:rPr>
          <w:spacing w:val="-4"/>
        </w:rPr>
        <w:t xml:space="preserve"> </w:t>
      </w:r>
      <w:r>
        <w:t>Cotas</w:t>
      </w:r>
      <w:r>
        <w:rPr>
          <w:spacing w:val="1"/>
        </w:rPr>
        <w:t xml:space="preserve"> </w:t>
      </w:r>
      <w:r>
        <w:t>Seniores</w:t>
      </w:r>
      <w:r>
        <w:rPr>
          <w:spacing w:val="-3"/>
        </w:rPr>
        <w:t xml:space="preserve"> </w:t>
      </w:r>
      <w:r>
        <w:t>em</w:t>
      </w:r>
      <w:r>
        <w:rPr>
          <w:spacing w:val="-1"/>
        </w:rPr>
        <w:t xml:space="preserve"> </w:t>
      </w:r>
      <w:r>
        <w:t>circulação,</w:t>
      </w:r>
      <w:r>
        <w:rPr>
          <w:spacing w:val="1"/>
        </w:rPr>
        <w:t xml:space="preserve"> </w:t>
      </w:r>
      <w:r>
        <w:t>dos</w:t>
      </w:r>
      <w:r>
        <w:rPr>
          <w:spacing w:val="-3"/>
        </w:rPr>
        <w:t xml:space="preserve"> </w:t>
      </w:r>
      <w:r>
        <w:t>dois</w:t>
      </w:r>
      <w:r>
        <w:rPr>
          <w:spacing w:val="1"/>
        </w:rPr>
        <w:t xml:space="preserve"> </w:t>
      </w:r>
      <w:r>
        <w:t>o</w:t>
      </w:r>
      <w:r>
        <w:rPr>
          <w:spacing w:val="-4"/>
        </w:rPr>
        <w:t xml:space="preserve"> </w:t>
      </w:r>
      <w:r>
        <w:t>menor.</w:t>
      </w:r>
    </w:p>
    <w:p w14:paraId="00191BE3" w14:textId="63A94277" w:rsidR="00145F6F" w:rsidRPr="00BD2827" w:rsidRDefault="000338EA" w:rsidP="00BD2827">
      <w:pPr>
        <w:pStyle w:val="Corpodetexto"/>
        <w:spacing w:line="304" w:lineRule="auto"/>
        <w:ind w:right="351"/>
        <w:jc w:val="both"/>
        <w:rPr>
          <w:rFonts w:ascii="Arial" w:hAnsi="Arial"/>
          <w:b/>
        </w:rPr>
      </w:pPr>
      <w:r>
        <w:rPr>
          <w:rFonts w:ascii="Arial" w:hAnsi="Arial"/>
          <w:b/>
        </w:rPr>
        <w:t xml:space="preserve"> </w:t>
      </w:r>
    </w:p>
    <w:p w14:paraId="5E4F9387" w14:textId="4744E0F4" w:rsidR="00145F6F" w:rsidRDefault="002112C1">
      <w:pPr>
        <w:pStyle w:val="Corpodetexto"/>
        <w:tabs>
          <w:tab w:val="left" w:pos="2405"/>
        </w:tabs>
        <w:spacing w:line="302" w:lineRule="auto"/>
        <w:ind w:left="2405" w:right="353" w:hanging="1866"/>
        <w:jc w:val="both"/>
      </w:pPr>
      <w:r>
        <w:rPr>
          <w:rFonts w:ascii="Arial" w:hAnsi="Arial"/>
          <w:b/>
        </w:rPr>
        <w:t>Artigo</w:t>
      </w:r>
      <w:r>
        <w:rPr>
          <w:rFonts w:ascii="Arial" w:hAnsi="Arial"/>
          <w:b/>
          <w:spacing w:val="-1"/>
        </w:rPr>
        <w:t xml:space="preserve"> </w:t>
      </w:r>
      <w:r w:rsidR="00BD2827">
        <w:rPr>
          <w:rFonts w:ascii="Arial" w:hAnsi="Arial"/>
          <w:b/>
        </w:rPr>
        <w:t>34</w:t>
      </w:r>
      <w:r>
        <w:rPr>
          <w:rFonts w:ascii="Arial" w:hAnsi="Arial"/>
          <w:b/>
        </w:rPr>
        <w:t>.</w:t>
      </w:r>
      <w:r>
        <w:rPr>
          <w:rFonts w:ascii="Arial" w:hAnsi="Arial"/>
          <w:b/>
        </w:rPr>
        <w:tab/>
      </w:r>
      <w:r>
        <w:t>As</w:t>
      </w:r>
      <w:r>
        <w:rPr>
          <w:spacing w:val="48"/>
        </w:rPr>
        <w:t xml:space="preserve"> </w:t>
      </w:r>
      <w:r>
        <w:t>Cotas</w:t>
      </w:r>
      <w:r>
        <w:rPr>
          <w:spacing w:val="49"/>
        </w:rPr>
        <w:t xml:space="preserve"> </w:t>
      </w:r>
      <w:r>
        <w:t>Subordinadas</w:t>
      </w:r>
      <w:r>
        <w:rPr>
          <w:spacing w:val="48"/>
        </w:rPr>
        <w:t xml:space="preserve"> </w:t>
      </w:r>
      <w:r>
        <w:t>Júnior</w:t>
      </w:r>
      <w:r>
        <w:rPr>
          <w:spacing w:val="49"/>
        </w:rPr>
        <w:t xml:space="preserve"> </w:t>
      </w:r>
      <w:r>
        <w:t>têm</w:t>
      </w:r>
      <w:r>
        <w:rPr>
          <w:spacing w:val="48"/>
        </w:rPr>
        <w:t xml:space="preserve"> </w:t>
      </w:r>
      <w:r>
        <w:t>as</w:t>
      </w:r>
      <w:r>
        <w:rPr>
          <w:spacing w:val="49"/>
        </w:rPr>
        <w:t xml:space="preserve"> </w:t>
      </w:r>
      <w:r>
        <w:t>seguintes</w:t>
      </w:r>
      <w:r>
        <w:rPr>
          <w:spacing w:val="47"/>
        </w:rPr>
        <w:t xml:space="preserve"> </w:t>
      </w:r>
      <w:r>
        <w:t>características,</w:t>
      </w:r>
      <w:r>
        <w:rPr>
          <w:spacing w:val="50"/>
        </w:rPr>
        <w:t xml:space="preserve"> </w:t>
      </w:r>
      <w:r>
        <w:t>vantagens,</w:t>
      </w:r>
      <w:r>
        <w:rPr>
          <w:spacing w:val="-59"/>
        </w:rPr>
        <w:t xml:space="preserve"> </w:t>
      </w:r>
      <w:r>
        <w:t>direitos</w:t>
      </w:r>
      <w:r>
        <w:rPr>
          <w:spacing w:val="-1"/>
        </w:rPr>
        <w:t xml:space="preserve"> </w:t>
      </w:r>
      <w:r>
        <w:t>e</w:t>
      </w:r>
      <w:r>
        <w:rPr>
          <w:spacing w:val="-2"/>
        </w:rPr>
        <w:t xml:space="preserve"> </w:t>
      </w:r>
      <w:r>
        <w:t>obrigações:</w:t>
      </w:r>
    </w:p>
    <w:p w14:paraId="2DDB8780" w14:textId="77777777" w:rsidR="00145F6F" w:rsidRDefault="00145F6F">
      <w:pPr>
        <w:pStyle w:val="Corpodetexto"/>
        <w:spacing w:before="10"/>
        <w:rPr>
          <w:sz w:val="28"/>
        </w:rPr>
      </w:pPr>
    </w:p>
    <w:p w14:paraId="59E9F85D" w14:textId="3876C769" w:rsidR="00145F6F" w:rsidRDefault="002112C1">
      <w:pPr>
        <w:pStyle w:val="PargrafodaLista"/>
        <w:numPr>
          <w:ilvl w:val="0"/>
          <w:numId w:val="15"/>
        </w:numPr>
        <w:tabs>
          <w:tab w:val="left" w:pos="2970"/>
        </w:tabs>
        <w:spacing w:line="304" w:lineRule="auto"/>
        <w:ind w:right="356" w:hanging="567"/>
      </w:pPr>
      <w:r>
        <w:t>Subordinam-se às Cotas Seniores para</w:t>
      </w:r>
      <w:r>
        <w:rPr>
          <w:spacing w:val="1"/>
        </w:rPr>
        <w:t xml:space="preserve"> </w:t>
      </w:r>
      <w:r>
        <w:t>efeito</w:t>
      </w:r>
      <w:r>
        <w:rPr>
          <w:spacing w:val="1"/>
        </w:rPr>
        <w:t xml:space="preserve"> </w:t>
      </w:r>
      <w:r>
        <w:t>de</w:t>
      </w:r>
      <w:r>
        <w:rPr>
          <w:spacing w:val="1"/>
        </w:rPr>
        <w:t xml:space="preserve"> </w:t>
      </w:r>
      <w:r>
        <w:t>amortização</w:t>
      </w:r>
      <w:r>
        <w:rPr>
          <w:spacing w:val="1"/>
        </w:rPr>
        <w:t xml:space="preserve"> </w:t>
      </w:r>
      <w:r>
        <w:t>e</w:t>
      </w:r>
      <w:r>
        <w:rPr>
          <w:spacing w:val="1"/>
        </w:rPr>
        <w:t xml:space="preserve"> </w:t>
      </w:r>
      <w:r>
        <w:t>resgate,</w:t>
      </w:r>
      <w:r>
        <w:rPr>
          <w:spacing w:val="1"/>
        </w:rPr>
        <w:t xml:space="preserve"> </w:t>
      </w:r>
      <w:r>
        <w:lastRenderedPageBreak/>
        <w:t>observado</w:t>
      </w:r>
      <w:r>
        <w:rPr>
          <w:spacing w:val="1"/>
        </w:rPr>
        <w:t xml:space="preserve"> </w:t>
      </w:r>
      <w:r>
        <w:t>o</w:t>
      </w:r>
      <w:r>
        <w:rPr>
          <w:spacing w:val="1"/>
        </w:rPr>
        <w:t xml:space="preserve"> </w:t>
      </w:r>
      <w:r>
        <w:t>disposto</w:t>
      </w:r>
      <w:r>
        <w:rPr>
          <w:spacing w:val="1"/>
        </w:rPr>
        <w:t xml:space="preserve"> </w:t>
      </w:r>
      <w:r>
        <w:t>neste</w:t>
      </w:r>
      <w:r>
        <w:rPr>
          <w:spacing w:val="1"/>
        </w:rPr>
        <w:t xml:space="preserve"> </w:t>
      </w:r>
      <w:r>
        <w:t>Regulamento;</w:t>
      </w:r>
    </w:p>
    <w:p w14:paraId="7FE9F0D5" w14:textId="5FCB3AA3" w:rsidR="00145F6F" w:rsidRDefault="002112C1">
      <w:pPr>
        <w:pStyle w:val="PargrafodaLista"/>
        <w:numPr>
          <w:ilvl w:val="0"/>
          <w:numId w:val="15"/>
        </w:numPr>
        <w:tabs>
          <w:tab w:val="left" w:pos="2970"/>
        </w:tabs>
        <w:spacing w:line="300" w:lineRule="auto"/>
        <w:ind w:right="353" w:hanging="567"/>
      </w:pPr>
      <w:r>
        <w:t>Somente</w:t>
      </w:r>
      <w:r>
        <w:rPr>
          <w:spacing w:val="1"/>
        </w:rPr>
        <w:t xml:space="preserve"> </w:t>
      </w:r>
      <w:r>
        <w:t>poderão</w:t>
      </w:r>
      <w:r>
        <w:rPr>
          <w:spacing w:val="1"/>
        </w:rPr>
        <w:t xml:space="preserve"> </w:t>
      </w:r>
      <w:r>
        <w:t>ser</w:t>
      </w:r>
      <w:r>
        <w:rPr>
          <w:spacing w:val="1"/>
        </w:rPr>
        <w:t xml:space="preserve"> </w:t>
      </w:r>
      <w:r>
        <w:t>resgatadas</w:t>
      </w:r>
      <w:r>
        <w:rPr>
          <w:spacing w:val="1"/>
        </w:rPr>
        <w:t xml:space="preserve"> </w:t>
      </w:r>
      <w:r>
        <w:t>após</w:t>
      </w:r>
      <w:r>
        <w:rPr>
          <w:spacing w:val="1"/>
        </w:rPr>
        <w:t xml:space="preserve"> </w:t>
      </w:r>
      <w:r>
        <w:t>o</w:t>
      </w:r>
      <w:r>
        <w:rPr>
          <w:spacing w:val="1"/>
        </w:rPr>
        <w:t xml:space="preserve"> </w:t>
      </w:r>
      <w:r>
        <w:t>resgate</w:t>
      </w:r>
      <w:r>
        <w:rPr>
          <w:spacing w:val="1"/>
        </w:rPr>
        <w:t xml:space="preserve"> </w:t>
      </w:r>
      <w:r>
        <w:t>integral</w:t>
      </w:r>
      <w:r>
        <w:rPr>
          <w:spacing w:val="1"/>
        </w:rPr>
        <w:t xml:space="preserve"> </w:t>
      </w:r>
      <w:r>
        <w:t>das</w:t>
      </w:r>
      <w:r>
        <w:rPr>
          <w:spacing w:val="1"/>
        </w:rPr>
        <w:t xml:space="preserve"> </w:t>
      </w:r>
      <w:r>
        <w:t>Cotas</w:t>
      </w:r>
      <w:r>
        <w:rPr>
          <w:spacing w:val="1"/>
        </w:rPr>
        <w:t xml:space="preserve"> </w:t>
      </w:r>
      <w:r>
        <w:t>Seniores em</w:t>
      </w:r>
      <w:r>
        <w:rPr>
          <w:spacing w:val="1"/>
        </w:rPr>
        <w:t xml:space="preserve"> </w:t>
      </w:r>
      <w:r>
        <w:t>circulação;</w:t>
      </w:r>
    </w:p>
    <w:p w14:paraId="4CC90E8B" w14:textId="77777777" w:rsidR="00145F6F" w:rsidRDefault="002112C1">
      <w:pPr>
        <w:pStyle w:val="PargrafodaLista"/>
        <w:numPr>
          <w:ilvl w:val="0"/>
          <w:numId w:val="15"/>
        </w:numPr>
        <w:tabs>
          <w:tab w:val="left" w:pos="2970"/>
        </w:tabs>
        <w:spacing w:before="3" w:line="304" w:lineRule="auto"/>
        <w:ind w:right="351" w:hanging="567"/>
      </w:pPr>
      <w:r>
        <w:t>Valor unitário calculado todo Dia Útil, para efeito de definição de seu valor</w:t>
      </w:r>
      <w:r>
        <w:rPr>
          <w:spacing w:val="-59"/>
        </w:rPr>
        <w:t xml:space="preserve"> </w:t>
      </w:r>
      <w:r>
        <w:t>de</w:t>
      </w:r>
      <w:r>
        <w:rPr>
          <w:spacing w:val="1"/>
        </w:rPr>
        <w:t xml:space="preserve"> </w:t>
      </w:r>
      <w:r>
        <w:t>integralização,</w:t>
      </w:r>
      <w:r>
        <w:rPr>
          <w:spacing w:val="1"/>
        </w:rPr>
        <w:t xml:space="preserve"> </w:t>
      </w:r>
      <w:r>
        <w:t>amortização</w:t>
      </w:r>
      <w:r>
        <w:rPr>
          <w:spacing w:val="1"/>
        </w:rPr>
        <w:t xml:space="preserve"> </w:t>
      </w:r>
      <w:r>
        <w:t>ou</w:t>
      </w:r>
      <w:r>
        <w:rPr>
          <w:spacing w:val="1"/>
        </w:rPr>
        <w:t xml:space="preserve"> </w:t>
      </w:r>
      <w:r>
        <w:t>resgate,</w:t>
      </w:r>
      <w:r>
        <w:rPr>
          <w:spacing w:val="1"/>
        </w:rPr>
        <w:t xml:space="preserve"> </w:t>
      </w:r>
      <w:r>
        <w:t>observados</w:t>
      </w:r>
      <w:r>
        <w:rPr>
          <w:spacing w:val="1"/>
        </w:rPr>
        <w:t xml:space="preserve"> </w:t>
      </w:r>
      <w:r>
        <w:t>os</w:t>
      </w:r>
      <w:r>
        <w:rPr>
          <w:spacing w:val="1"/>
        </w:rPr>
        <w:t xml:space="preserve"> </w:t>
      </w:r>
      <w:r>
        <w:t>critérios</w:t>
      </w:r>
      <w:r>
        <w:rPr>
          <w:spacing w:val="1"/>
        </w:rPr>
        <w:t xml:space="preserve"> </w:t>
      </w:r>
      <w:r>
        <w:t>definidos neste</w:t>
      </w:r>
      <w:r>
        <w:rPr>
          <w:spacing w:val="-2"/>
        </w:rPr>
        <w:t xml:space="preserve"> </w:t>
      </w:r>
      <w:r>
        <w:t>Regulamento;</w:t>
      </w:r>
      <w:r>
        <w:rPr>
          <w:spacing w:val="-1"/>
        </w:rPr>
        <w:t xml:space="preserve"> </w:t>
      </w:r>
      <w:r>
        <w:t>e</w:t>
      </w:r>
    </w:p>
    <w:p w14:paraId="583FCB61" w14:textId="77777777" w:rsidR="00145F6F" w:rsidRDefault="002112C1">
      <w:pPr>
        <w:pStyle w:val="PargrafodaLista"/>
        <w:numPr>
          <w:ilvl w:val="0"/>
          <w:numId w:val="15"/>
        </w:numPr>
        <w:tabs>
          <w:tab w:val="left" w:pos="2972"/>
        </w:tabs>
        <w:spacing w:before="42" w:line="302" w:lineRule="auto"/>
        <w:ind w:right="345" w:hanging="567"/>
      </w:pPr>
      <w:r>
        <w:t>Inexistência, posto que vedado, de qualquer tipo de subordinação ou</w:t>
      </w:r>
      <w:r>
        <w:rPr>
          <w:spacing w:val="1"/>
        </w:rPr>
        <w:t xml:space="preserve"> </w:t>
      </w:r>
      <w:r>
        <w:t>tratamento</w:t>
      </w:r>
      <w:r>
        <w:rPr>
          <w:spacing w:val="-1"/>
        </w:rPr>
        <w:t xml:space="preserve"> </w:t>
      </w:r>
      <w:r>
        <w:t>não</w:t>
      </w:r>
      <w:r>
        <w:rPr>
          <w:spacing w:val="-3"/>
        </w:rPr>
        <w:t xml:space="preserve"> </w:t>
      </w:r>
      <w:r>
        <w:t>igualitário</w:t>
      </w:r>
      <w:r>
        <w:rPr>
          <w:spacing w:val="-1"/>
        </w:rPr>
        <w:t xml:space="preserve"> </w:t>
      </w:r>
      <w:r>
        <w:t>entre</w:t>
      </w:r>
      <w:r>
        <w:rPr>
          <w:spacing w:val="-1"/>
        </w:rPr>
        <w:t xml:space="preserve"> </w:t>
      </w:r>
      <w:r>
        <w:t>os</w:t>
      </w:r>
      <w:r>
        <w:rPr>
          <w:spacing w:val="-2"/>
        </w:rPr>
        <w:t xml:space="preserve"> </w:t>
      </w:r>
      <w:r>
        <w:t>titulares de</w:t>
      </w:r>
      <w:r>
        <w:rPr>
          <w:spacing w:val="-3"/>
        </w:rPr>
        <w:t xml:space="preserve"> </w:t>
      </w:r>
      <w:r>
        <w:t>Cotas Subordinadas.</w:t>
      </w:r>
    </w:p>
    <w:p w14:paraId="226A1CC2" w14:textId="77777777" w:rsidR="00145F6F" w:rsidRDefault="00145F6F">
      <w:pPr>
        <w:pStyle w:val="Corpodetexto"/>
        <w:spacing w:before="5"/>
        <w:rPr>
          <w:sz w:val="28"/>
        </w:rPr>
      </w:pPr>
    </w:p>
    <w:p w14:paraId="5BDE141E" w14:textId="42BC2C5C" w:rsidR="00145F6F" w:rsidRDefault="002112C1">
      <w:pPr>
        <w:pStyle w:val="Corpodetexto"/>
        <w:tabs>
          <w:tab w:val="left" w:pos="2405"/>
        </w:tabs>
        <w:spacing w:line="304" w:lineRule="auto"/>
        <w:ind w:left="2405" w:right="343" w:hanging="1866"/>
        <w:jc w:val="both"/>
      </w:pPr>
      <w:r>
        <w:rPr>
          <w:rFonts w:ascii="Arial" w:hAnsi="Arial"/>
          <w:b/>
        </w:rPr>
        <w:t>Artigo</w:t>
      </w:r>
      <w:r>
        <w:rPr>
          <w:rFonts w:ascii="Arial" w:hAnsi="Arial"/>
          <w:b/>
          <w:spacing w:val="-1"/>
        </w:rPr>
        <w:t xml:space="preserve"> </w:t>
      </w:r>
      <w:r w:rsidR="00066D19">
        <w:rPr>
          <w:rFonts w:ascii="Arial" w:hAnsi="Arial"/>
          <w:b/>
        </w:rPr>
        <w:t>35</w:t>
      </w:r>
      <w:r>
        <w:rPr>
          <w:rFonts w:ascii="Arial" w:hAnsi="Arial"/>
          <w:b/>
        </w:rPr>
        <w:t>.</w:t>
      </w:r>
      <w:r>
        <w:rPr>
          <w:rFonts w:ascii="Arial" w:hAnsi="Arial"/>
          <w:b/>
        </w:rPr>
        <w:tab/>
      </w:r>
      <w:r>
        <w:t>O</w:t>
      </w:r>
      <w:r>
        <w:rPr>
          <w:spacing w:val="-2"/>
        </w:rPr>
        <w:t xml:space="preserve"> </w:t>
      </w:r>
      <w:r>
        <w:t>valor</w:t>
      </w:r>
      <w:r>
        <w:rPr>
          <w:spacing w:val="1"/>
        </w:rPr>
        <w:t xml:space="preserve"> </w:t>
      </w:r>
      <w:r>
        <w:t>unitário</w:t>
      </w:r>
      <w:r>
        <w:rPr>
          <w:spacing w:val="-6"/>
        </w:rPr>
        <w:t xml:space="preserve"> </w:t>
      </w:r>
      <w:r>
        <w:t>da</w:t>
      </w:r>
      <w:r>
        <w:rPr>
          <w:spacing w:val="-3"/>
        </w:rPr>
        <w:t xml:space="preserve"> </w:t>
      </w:r>
      <w:r>
        <w:t>Cota</w:t>
      </w:r>
      <w:r>
        <w:rPr>
          <w:spacing w:val="-5"/>
        </w:rPr>
        <w:t xml:space="preserve"> </w:t>
      </w:r>
      <w:r>
        <w:t>está expresso</w:t>
      </w:r>
      <w:r>
        <w:rPr>
          <w:spacing w:val="-5"/>
        </w:rPr>
        <w:t xml:space="preserve"> </w:t>
      </w:r>
      <w:r>
        <w:t>no</w:t>
      </w:r>
      <w:r>
        <w:rPr>
          <w:spacing w:val="-7"/>
        </w:rPr>
        <w:t xml:space="preserve"> </w:t>
      </w:r>
      <w:r>
        <w:t>respectivo</w:t>
      </w:r>
      <w:r>
        <w:rPr>
          <w:spacing w:val="2"/>
        </w:rPr>
        <w:t xml:space="preserve"> </w:t>
      </w:r>
      <w:r>
        <w:t>Suplemento,</w:t>
      </w:r>
      <w:r>
        <w:rPr>
          <w:spacing w:val="-4"/>
        </w:rPr>
        <w:t xml:space="preserve"> </w:t>
      </w:r>
      <w:r>
        <w:t>sendo</w:t>
      </w:r>
      <w:r>
        <w:rPr>
          <w:spacing w:val="-3"/>
        </w:rPr>
        <w:t xml:space="preserve"> </w:t>
      </w:r>
      <w:r>
        <w:t>que</w:t>
      </w:r>
      <w:r>
        <w:rPr>
          <w:spacing w:val="-1"/>
        </w:rPr>
        <w:t xml:space="preserve"> </w:t>
      </w:r>
      <w:r>
        <w:t>as</w:t>
      </w:r>
      <w:r>
        <w:rPr>
          <w:spacing w:val="-59"/>
        </w:rPr>
        <w:t xml:space="preserve"> </w:t>
      </w:r>
      <w:r>
        <w:t>demais características das Cotas se encontram descritas neste Anexo e nos</w:t>
      </w:r>
      <w:r>
        <w:rPr>
          <w:spacing w:val="1"/>
        </w:rPr>
        <w:t xml:space="preserve"> </w:t>
      </w:r>
      <w:r>
        <w:t>respectivos</w:t>
      </w:r>
      <w:r>
        <w:rPr>
          <w:spacing w:val="-1"/>
        </w:rPr>
        <w:t xml:space="preserve"> </w:t>
      </w:r>
      <w:r>
        <w:t>Suplementos.</w:t>
      </w:r>
    </w:p>
    <w:p w14:paraId="71B6B456" w14:textId="77777777" w:rsidR="00145F6F" w:rsidRDefault="00145F6F">
      <w:pPr>
        <w:pStyle w:val="Corpodetexto"/>
        <w:rPr>
          <w:sz w:val="27"/>
        </w:rPr>
      </w:pPr>
    </w:p>
    <w:p w14:paraId="09314799" w14:textId="70C8E816" w:rsidR="00145F6F" w:rsidRDefault="002112C1">
      <w:pPr>
        <w:pStyle w:val="Corpodetexto"/>
        <w:tabs>
          <w:tab w:val="left" w:pos="2405"/>
        </w:tabs>
        <w:spacing w:line="304" w:lineRule="auto"/>
        <w:ind w:left="2405" w:right="348" w:hanging="1866"/>
        <w:jc w:val="both"/>
      </w:pPr>
      <w:r>
        <w:rPr>
          <w:rFonts w:ascii="Arial" w:hAnsi="Arial"/>
          <w:b/>
        </w:rPr>
        <w:t>Artigo</w:t>
      </w:r>
      <w:r>
        <w:rPr>
          <w:rFonts w:ascii="Arial" w:hAnsi="Arial"/>
          <w:b/>
          <w:spacing w:val="-1"/>
        </w:rPr>
        <w:t xml:space="preserve"> </w:t>
      </w:r>
      <w:r w:rsidR="00066D19">
        <w:rPr>
          <w:rFonts w:ascii="Arial" w:hAnsi="Arial"/>
          <w:b/>
        </w:rPr>
        <w:t>36</w:t>
      </w:r>
      <w:r>
        <w:rPr>
          <w:rFonts w:ascii="Arial" w:hAnsi="Arial"/>
          <w:b/>
        </w:rPr>
        <w:t>.</w:t>
      </w:r>
      <w:r>
        <w:rPr>
          <w:rFonts w:ascii="Arial" w:hAnsi="Arial"/>
          <w:b/>
        </w:rPr>
        <w:tab/>
      </w:r>
      <w:r>
        <w:t>A</w:t>
      </w:r>
      <w:r>
        <w:rPr>
          <w:spacing w:val="19"/>
        </w:rPr>
        <w:t xml:space="preserve"> </w:t>
      </w:r>
      <w:r>
        <w:t>integralização</w:t>
      </w:r>
      <w:r>
        <w:rPr>
          <w:spacing w:val="20"/>
        </w:rPr>
        <w:t xml:space="preserve"> </w:t>
      </w:r>
      <w:r>
        <w:t>de</w:t>
      </w:r>
      <w:r>
        <w:rPr>
          <w:spacing w:val="20"/>
        </w:rPr>
        <w:t xml:space="preserve"> </w:t>
      </w:r>
      <w:r>
        <w:t>Cotas</w:t>
      </w:r>
      <w:r>
        <w:rPr>
          <w:spacing w:val="20"/>
        </w:rPr>
        <w:t xml:space="preserve"> </w:t>
      </w:r>
      <w:r>
        <w:t>seniores</w:t>
      </w:r>
      <w:r>
        <w:rPr>
          <w:spacing w:val="18"/>
        </w:rPr>
        <w:t xml:space="preserve"> </w:t>
      </w:r>
      <w:r>
        <w:t>pode</w:t>
      </w:r>
      <w:r>
        <w:rPr>
          <w:spacing w:val="19"/>
        </w:rPr>
        <w:t xml:space="preserve"> </w:t>
      </w:r>
      <w:r>
        <w:t>ser</w:t>
      </w:r>
      <w:r>
        <w:rPr>
          <w:spacing w:val="-58"/>
        </w:rPr>
        <w:t xml:space="preserve"> </w:t>
      </w:r>
      <w:r>
        <w:t>feita em</w:t>
      </w:r>
      <w:r w:rsidR="00F75E8F">
        <w:t xml:space="preserve"> Ativos</w:t>
      </w:r>
      <w:r>
        <w:t>, desde que seja elaborado laudo específico de</w:t>
      </w:r>
      <w:r>
        <w:rPr>
          <w:spacing w:val="1"/>
        </w:rPr>
        <w:t xml:space="preserve"> </w:t>
      </w:r>
      <w:r>
        <w:t>avaliação do</w:t>
      </w:r>
      <w:r w:rsidR="00F75E8F">
        <w:t xml:space="preserve"> imóvel e aprovado em assembleia,</w:t>
      </w:r>
      <w:r>
        <w:t xml:space="preserve"> </w:t>
      </w:r>
      <w:r w:rsidR="00D92979">
        <w:t xml:space="preserve">nos termos da Lei nº </w:t>
      </w:r>
      <w:r w:rsidR="00AE33E6">
        <w:t>8.668/93</w:t>
      </w:r>
      <w:r>
        <w:t>.</w:t>
      </w:r>
    </w:p>
    <w:p w14:paraId="5DF8FB2E" w14:textId="77777777" w:rsidR="00CB10F5" w:rsidRDefault="00CB10F5">
      <w:pPr>
        <w:pStyle w:val="Corpodetexto"/>
        <w:tabs>
          <w:tab w:val="left" w:pos="2405"/>
        </w:tabs>
        <w:spacing w:before="1" w:line="302" w:lineRule="auto"/>
        <w:ind w:left="2405" w:right="347" w:hanging="1866"/>
        <w:jc w:val="both"/>
      </w:pPr>
    </w:p>
    <w:p w14:paraId="50796598" w14:textId="75E0E229" w:rsidR="00145F6F" w:rsidRDefault="002112C1">
      <w:pPr>
        <w:pStyle w:val="Corpodetexto"/>
        <w:tabs>
          <w:tab w:val="left" w:pos="2405"/>
        </w:tabs>
        <w:spacing w:before="1" w:line="302" w:lineRule="auto"/>
        <w:ind w:left="2405" w:right="347" w:hanging="1866"/>
        <w:jc w:val="both"/>
      </w:pPr>
      <w:r>
        <w:rPr>
          <w:rFonts w:ascii="Arial" w:hAnsi="Arial"/>
          <w:b/>
        </w:rPr>
        <w:t>Artigo</w:t>
      </w:r>
      <w:r>
        <w:rPr>
          <w:rFonts w:ascii="Arial" w:hAnsi="Arial"/>
          <w:b/>
          <w:spacing w:val="-1"/>
        </w:rPr>
        <w:t xml:space="preserve"> </w:t>
      </w:r>
      <w:r w:rsidR="00CB10F5">
        <w:rPr>
          <w:rFonts w:ascii="Arial" w:hAnsi="Arial"/>
          <w:b/>
        </w:rPr>
        <w:t>37</w:t>
      </w:r>
      <w:r>
        <w:rPr>
          <w:rFonts w:ascii="Arial" w:hAnsi="Arial"/>
          <w:b/>
        </w:rPr>
        <w:t>.</w:t>
      </w:r>
      <w:r>
        <w:rPr>
          <w:rFonts w:ascii="Arial" w:hAnsi="Arial"/>
          <w:b/>
        </w:rPr>
        <w:tab/>
      </w:r>
      <w:r>
        <w:t>A</w:t>
      </w:r>
      <w:r>
        <w:rPr>
          <w:spacing w:val="-5"/>
        </w:rPr>
        <w:t xml:space="preserve"> </w:t>
      </w:r>
      <w:r>
        <w:t>integralização</w:t>
      </w:r>
      <w:r>
        <w:rPr>
          <w:spacing w:val="-4"/>
        </w:rPr>
        <w:t xml:space="preserve"> </w:t>
      </w:r>
      <w:r>
        <w:t>de</w:t>
      </w:r>
      <w:r>
        <w:rPr>
          <w:spacing w:val="-5"/>
        </w:rPr>
        <w:t xml:space="preserve"> </w:t>
      </w:r>
      <w:r>
        <w:t>Cotas</w:t>
      </w:r>
      <w:r>
        <w:rPr>
          <w:spacing w:val="-2"/>
        </w:rPr>
        <w:t xml:space="preserve"> </w:t>
      </w:r>
      <w:r>
        <w:t>poderá</w:t>
      </w:r>
      <w:r>
        <w:rPr>
          <w:spacing w:val="-4"/>
        </w:rPr>
        <w:t xml:space="preserve"> </w:t>
      </w:r>
      <w:r>
        <w:t>ser</w:t>
      </w:r>
      <w:r>
        <w:rPr>
          <w:spacing w:val="-6"/>
        </w:rPr>
        <w:t xml:space="preserve"> </w:t>
      </w:r>
      <w:r>
        <w:t>realizada:</w:t>
      </w:r>
      <w:r>
        <w:rPr>
          <w:spacing w:val="-1"/>
        </w:rPr>
        <w:t xml:space="preserve"> </w:t>
      </w:r>
      <w:r>
        <w:rPr>
          <w:rFonts w:ascii="Arial" w:hAnsi="Arial"/>
          <w:b/>
        </w:rPr>
        <w:t>(i)</w:t>
      </w:r>
      <w:r>
        <w:rPr>
          <w:rFonts w:ascii="Arial" w:hAnsi="Arial"/>
          <w:b/>
          <w:spacing w:val="-1"/>
        </w:rPr>
        <w:t xml:space="preserve"> </w:t>
      </w:r>
      <w:r>
        <w:t>em</w:t>
      </w:r>
      <w:r>
        <w:rPr>
          <w:spacing w:val="-8"/>
        </w:rPr>
        <w:t xml:space="preserve"> </w:t>
      </w:r>
      <w:r>
        <w:t>moeda</w:t>
      </w:r>
      <w:r>
        <w:rPr>
          <w:spacing w:val="-9"/>
        </w:rPr>
        <w:t xml:space="preserve"> </w:t>
      </w:r>
      <w:r>
        <w:t>corrente</w:t>
      </w:r>
      <w:r>
        <w:rPr>
          <w:spacing w:val="-9"/>
        </w:rPr>
        <w:t xml:space="preserve"> </w:t>
      </w:r>
      <w:r>
        <w:t>nacional,</w:t>
      </w:r>
      <w:r>
        <w:rPr>
          <w:spacing w:val="-58"/>
        </w:rPr>
        <w:t xml:space="preserve"> </w:t>
      </w:r>
      <w:r>
        <w:t>por meio de ordem de pagamento, débito e crédito na conta corrente do Fundo,</w:t>
      </w:r>
      <w:r>
        <w:rPr>
          <w:spacing w:val="-59"/>
        </w:rPr>
        <w:t xml:space="preserve"> </w:t>
      </w:r>
      <w:r>
        <w:t xml:space="preserve">Transferência Eletrônica Disponível – TED; </w:t>
      </w:r>
      <w:r>
        <w:rPr>
          <w:rFonts w:ascii="Arial" w:hAnsi="Arial"/>
          <w:b/>
        </w:rPr>
        <w:t xml:space="preserve">(ii) </w:t>
      </w:r>
      <w:r>
        <w:t>qualquer outro mecanismo de</w:t>
      </w:r>
      <w:r>
        <w:rPr>
          <w:spacing w:val="1"/>
        </w:rPr>
        <w:t xml:space="preserve"> </w:t>
      </w:r>
      <w:r>
        <w:t xml:space="preserve">transferência de recursos autorizado pelo Bacen; e </w:t>
      </w:r>
      <w:r>
        <w:rPr>
          <w:rFonts w:ascii="Arial" w:hAnsi="Arial"/>
          <w:b/>
        </w:rPr>
        <w:t xml:space="preserve">(iii) </w:t>
      </w:r>
      <w:r>
        <w:t>por integralização em</w:t>
      </w:r>
      <w:r>
        <w:rPr>
          <w:spacing w:val="1"/>
        </w:rPr>
        <w:t xml:space="preserve"> </w:t>
      </w:r>
      <w:r>
        <w:t>Ativos</w:t>
      </w:r>
      <w:r w:rsidR="004F2A8E">
        <w:t xml:space="preserve"> que se referem a Lei nº 8.668/93</w:t>
      </w:r>
      <w:r>
        <w:t>.</w:t>
      </w:r>
    </w:p>
    <w:p w14:paraId="5C3B51C2" w14:textId="77777777" w:rsidR="00145F6F" w:rsidRDefault="00145F6F">
      <w:pPr>
        <w:pStyle w:val="Corpodetexto"/>
        <w:rPr>
          <w:sz w:val="28"/>
        </w:rPr>
      </w:pPr>
    </w:p>
    <w:p w14:paraId="6ABC5BA3" w14:textId="1C987DA5" w:rsidR="00145F6F" w:rsidRDefault="002112C1">
      <w:pPr>
        <w:pStyle w:val="Corpodetexto"/>
        <w:spacing w:line="304" w:lineRule="auto"/>
        <w:ind w:left="2405" w:right="350"/>
        <w:jc w:val="both"/>
      </w:pPr>
      <w:r>
        <w:rPr>
          <w:rFonts w:ascii="Arial" w:hAnsi="Arial"/>
          <w:b/>
        </w:rPr>
        <w:t xml:space="preserve">Parágrafo </w:t>
      </w:r>
      <w:r w:rsidR="007E1182">
        <w:rPr>
          <w:rFonts w:ascii="Arial" w:hAnsi="Arial"/>
          <w:b/>
        </w:rPr>
        <w:t>1º</w:t>
      </w:r>
      <w:r>
        <w:rPr>
          <w:rFonts w:ascii="Arial" w:hAnsi="Arial"/>
          <w:b/>
        </w:rPr>
        <w:t xml:space="preserve"> </w:t>
      </w:r>
      <w:r>
        <w:t>Nos casos em que seja permitida a integralização em Ativos,</w:t>
      </w:r>
      <w:r>
        <w:rPr>
          <w:spacing w:val="1"/>
        </w:rPr>
        <w:t xml:space="preserve"> </w:t>
      </w:r>
      <w:r w:rsidR="009705C3">
        <w:t xml:space="preserve">deverá ser realizado um laudo de avaliação do imóvel rural e aprovado em assembleia, </w:t>
      </w:r>
      <w:r w:rsidR="006356BD">
        <w:t>assinado por empresa especializada</w:t>
      </w:r>
      <w:r w:rsidR="002167E4">
        <w:t>, de acordo com o Suplemento H da Resolução CVM nº 175</w:t>
      </w:r>
      <w:r w:rsidR="007E1182">
        <w:t>.</w:t>
      </w:r>
    </w:p>
    <w:p w14:paraId="77BB38C2" w14:textId="77777777" w:rsidR="004F2A8E" w:rsidRDefault="004F2A8E">
      <w:pPr>
        <w:pStyle w:val="Corpodetexto"/>
        <w:spacing w:line="304" w:lineRule="auto"/>
        <w:ind w:left="2405" w:right="350"/>
        <w:jc w:val="both"/>
      </w:pPr>
    </w:p>
    <w:p w14:paraId="3A41893B" w14:textId="03B4F418" w:rsidR="004F2A8E" w:rsidRDefault="004F2A8E">
      <w:pPr>
        <w:pStyle w:val="Corpodetexto"/>
        <w:spacing w:line="304" w:lineRule="auto"/>
        <w:ind w:left="2405" w:right="350"/>
        <w:jc w:val="both"/>
      </w:pPr>
      <w:r w:rsidRPr="00205799">
        <w:rPr>
          <w:b/>
          <w:bCs/>
        </w:rPr>
        <w:t>Parágrafo 2º</w:t>
      </w:r>
      <w:r>
        <w:t xml:space="preserve"> </w:t>
      </w:r>
      <w:r w:rsidR="00205799" w:rsidRPr="00205799">
        <w:t xml:space="preserve">A aprovação do laudo </w:t>
      </w:r>
      <w:r w:rsidR="00205799">
        <w:t xml:space="preserve">de avaliação do imóvel </w:t>
      </w:r>
      <w:r w:rsidR="00205799" w:rsidRPr="00205799">
        <w:t>pela Assembleia de Cotistas não é requerida quando se tratar do(s) ativo(s) que constitua(m) a destinação de recursos da primeira oferta pública de distribuição de cotas.</w:t>
      </w:r>
    </w:p>
    <w:p w14:paraId="6582E23C" w14:textId="77777777" w:rsidR="00205799" w:rsidRDefault="00205799">
      <w:pPr>
        <w:pStyle w:val="Corpodetexto"/>
        <w:spacing w:line="304" w:lineRule="auto"/>
        <w:ind w:left="2405" w:right="350"/>
        <w:jc w:val="both"/>
      </w:pPr>
    </w:p>
    <w:p w14:paraId="25D7A6A5" w14:textId="17271E3D" w:rsidR="00205799" w:rsidRDefault="00205799">
      <w:pPr>
        <w:pStyle w:val="Corpodetexto"/>
        <w:spacing w:line="304" w:lineRule="auto"/>
        <w:ind w:left="2405" w:right="350"/>
        <w:jc w:val="both"/>
      </w:pPr>
      <w:r w:rsidRPr="008A78FA">
        <w:rPr>
          <w:b/>
          <w:bCs/>
        </w:rPr>
        <w:t>Parágrafo 3º</w:t>
      </w:r>
      <w:r>
        <w:t xml:space="preserve"> </w:t>
      </w:r>
      <w:r w:rsidR="008A78FA" w:rsidRPr="008A78FA">
        <w:t>A integralização em ativos deve ocorrer no prazo estabelecido neste Regulamento ou no documento de aceitação da oferta, aplicando-se, em acréscimo ao Art. 78 da parte geral da Resolução CVM nº 175, o Artigo 18 do Anexo Normativo III, o contido no Art. 12, caput e parágrafos, do Anexo Normativo VI da Resolução CVM nº 175 e, no que couber, os Arts. 8º a 10, 89 e 98, § 2º, da Lei nº 6.404, de 1976.</w:t>
      </w:r>
    </w:p>
    <w:p w14:paraId="4596F086" w14:textId="77777777" w:rsidR="008A78FA" w:rsidRDefault="008A78FA">
      <w:pPr>
        <w:pStyle w:val="Corpodetexto"/>
        <w:spacing w:line="304" w:lineRule="auto"/>
        <w:ind w:left="2405" w:right="350"/>
        <w:jc w:val="both"/>
      </w:pPr>
    </w:p>
    <w:p w14:paraId="7B996BEF" w14:textId="635F1857" w:rsidR="008A78FA" w:rsidRDefault="008A78FA">
      <w:pPr>
        <w:pStyle w:val="Corpodetexto"/>
        <w:spacing w:line="304" w:lineRule="auto"/>
        <w:ind w:left="2405" w:right="350"/>
        <w:jc w:val="both"/>
      </w:pPr>
      <w:r w:rsidRPr="00F96F8B">
        <w:rPr>
          <w:b/>
          <w:bCs/>
        </w:rPr>
        <w:t>Parágrafo 4º</w:t>
      </w:r>
      <w:r>
        <w:t xml:space="preserve"> </w:t>
      </w:r>
      <w:r w:rsidR="00085467">
        <w:t xml:space="preserve">O laudo de avaliação do imóvel que integralizará a Cota, </w:t>
      </w:r>
      <w:r w:rsidR="006543A6">
        <w:t>deverá con</w:t>
      </w:r>
      <w:r w:rsidR="008C6125">
        <w:t>ter</w:t>
      </w:r>
      <w:r w:rsidR="006543A6">
        <w:t xml:space="preserve"> </w:t>
      </w:r>
      <w:r w:rsidR="006543A6" w:rsidRPr="006543A6">
        <w:rPr>
          <w:b/>
          <w:bCs/>
        </w:rPr>
        <w:t>(i)</w:t>
      </w:r>
      <w:r w:rsidR="006543A6">
        <w:t xml:space="preserve"> </w:t>
      </w:r>
      <w:r w:rsidR="006543A6" w:rsidRPr="009B518E">
        <w:t xml:space="preserve">uma declaração que o avaliador não possui conflito de interesse </w:t>
      </w:r>
      <w:r w:rsidR="009B518E" w:rsidRPr="009B518E">
        <w:t>com os prestadores de serviço do Fundo e/ou demais conflitos que diminua a independência necessária ao desempenho de suas funções</w:t>
      </w:r>
      <w:r w:rsidR="009B518E">
        <w:t xml:space="preserve">; e </w:t>
      </w:r>
      <w:r w:rsidR="009B518E" w:rsidRPr="009B518E">
        <w:rPr>
          <w:b/>
          <w:bCs/>
        </w:rPr>
        <w:t>(ii)</w:t>
      </w:r>
      <w:r w:rsidR="009B518E">
        <w:t xml:space="preserve"> </w:t>
      </w:r>
      <w:r w:rsidR="00EE6C00">
        <w:t xml:space="preserve">estar de acordo com as regras contábeis que mensuram o valor </w:t>
      </w:r>
      <w:r w:rsidR="00F96F8B">
        <w:t xml:space="preserve">justo dos bens e direitos </w:t>
      </w:r>
      <w:r w:rsidR="00F96F8B">
        <w:lastRenderedPageBreak/>
        <w:t xml:space="preserve">avaliados. </w:t>
      </w:r>
      <w:r w:rsidR="009B518E">
        <w:t xml:space="preserve"> </w:t>
      </w:r>
      <w:r w:rsidR="006543A6" w:rsidRPr="009B518E">
        <w:t xml:space="preserve"> </w:t>
      </w:r>
    </w:p>
    <w:p w14:paraId="3C9202DF" w14:textId="77777777" w:rsidR="009E1905" w:rsidRDefault="009E1905" w:rsidP="006C099C">
      <w:pPr>
        <w:pStyle w:val="Corpodetexto"/>
        <w:spacing w:line="304" w:lineRule="auto"/>
        <w:ind w:right="350"/>
        <w:jc w:val="both"/>
      </w:pPr>
    </w:p>
    <w:p w14:paraId="503408F4" w14:textId="333D347F" w:rsidR="00205799" w:rsidRDefault="009E1905" w:rsidP="00E7584B">
      <w:pPr>
        <w:pStyle w:val="Corpodetexto"/>
        <w:spacing w:line="304" w:lineRule="auto"/>
        <w:ind w:left="2405" w:right="350"/>
        <w:jc w:val="both"/>
      </w:pPr>
      <w:r w:rsidRPr="00016C81">
        <w:rPr>
          <w:b/>
          <w:bCs/>
        </w:rPr>
        <w:t xml:space="preserve">Parágrafo </w:t>
      </w:r>
      <w:r w:rsidR="006C099C">
        <w:rPr>
          <w:b/>
          <w:bCs/>
        </w:rPr>
        <w:t>5</w:t>
      </w:r>
      <w:r w:rsidRPr="00016C81">
        <w:rPr>
          <w:b/>
          <w:bCs/>
        </w:rPr>
        <w:t>º</w:t>
      </w:r>
      <w:r>
        <w:t xml:space="preserve"> </w:t>
      </w:r>
      <w:r w:rsidR="00016C81">
        <w:t xml:space="preserve">No caso de integralização em Ativos, estes deverão </w:t>
      </w:r>
      <w:r w:rsidR="004B08B1">
        <w:t xml:space="preserve">ser integralizados </w:t>
      </w:r>
      <w:r w:rsidR="00D16DAB">
        <w:t xml:space="preserve">no prazo máximo da oferta e/ou no prazo </w:t>
      </w:r>
      <w:r w:rsidR="00E7584B">
        <w:t>específico</w:t>
      </w:r>
      <w:r w:rsidR="00D16DAB">
        <w:t xml:space="preserve"> definido em Assembleia de Cotista. </w:t>
      </w:r>
    </w:p>
    <w:p w14:paraId="57146616" w14:textId="77777777" w:rsidR="00145F6F" w:rsidRDefault="00145F6F">
      <w:pPr>
        <w:pStyle w:val="Corpodetexto"/>
        <w:rPr>
          <w:sz w:val="28"/>
        </w:rPr>
      </w:pPr>
    </w:p>
    <w:p w14:paraId="449D4D15" w14:textId="3E8606EE" w:rsidR="00145F6F" w:rsidRDefault="002112C1">
      <w:pPr>
        <w:pStyle w:val="Corpodetexto"/>
        <w:tabs>
          <w:tab w:val="left" w:pos="2405"/>
        </w:tabs>
        <w:spacing w:before="1" w:line="300" w:lineRule="auto"/>
        <w:ind w:left="2405" w:right="350" w:hanging="1866"/>
        <w:jc w:val="both"/>
      </w:pPr>
      <w:r>
        <w:rPr>
          <w:rFonts w:ascii="Arial" w:hAnsi="Arial"/>
          <w:b/>
        </w:rPr>
        <w:t>Artigo</w:t>
      </w:r>
      <w:r>
        <w:rPr>
          <w:rFonts w:ascii="Arial" w:hAnsi="Arial"/>
          <w:b/>
          <w:spacing w:val="-1"/>
        </w:rPr>
        <w:t xml:space="preserve"> </w:t>
      </w:r>
      <w:r w:rsidR="005A77F9">
        <w:rPr>
          <w:rFonts w:ascii="Arial" w:hAnsi="Arial"/>
          <w:b/>
        </w:rPr>
        <w:t>38</w:t>
      </w:r>
      <w:r>
        <w:rPr>
          <w:rFonts w:ascii="Arial" w:hAnsi="Arial"/>
          <w:b/>
        </w:rPr>
        <w:t>.</w:t>
      </w:r>
      <w:r>
        <w:rPr>
          <w:rFonts w:ascii="Arial" w:hAnsi="Arial"/>
          <w:b/>
        </w:rPr>
        <w:tab/>
      </w:r>
      <w:r>
        <w:t>Ao</w:t>
      </w:r>
      <w:r>
        <w:rPr>
          <w:spacing w:val="-6"/>
        </w:rPr>
        <w:t xml:space="preserve"> </w:t>
      </w:r>
      <w:r>
        <w:t>subscrever</w:t>
      </w:r>
      <w:r>
        <w:rPr>
          <w:spacing w:val="-2"/>
        </w:rPr>
        <w:t xml:space="preserve"> </w:t>
      </w:r>
      <w:r>
        <w:t>Cotas</w:t>
      </w:r>
      <w:r>
        <w:rPr>
          <w:spacing w:val="-8"/>
        </w:rPr>
        <w:t xml:space="preserve"> </w:t>
      </w:r>
      <w:r>
        <w:t>do</w:t>
      </w:r>
      <w:r>
        <w:rPr>
          <w:spacing w:val="-13"/>
        </w:rPr>
        <w:t xml:space="preserve"> </w:t>
      </w:r>
      <w:r>
        <w:t>Fundo,</w:t>
      </w:r>
      <w:r>
        <w:rPr>
          <w:spacing w:val="-4"/>
        </w:rPr>
        <w:t xml:space="preserve"> </w:t>
      </w:r>
      <w:r>
        <w:t>o</w:t>
      </w:r>
      <w:r>
        <w:rPr>
          <w:spacing w:val="-5"/>
        </w:rPr>
        <w:t xml:space="preserve"> </w:t>
      </w:r>
      <w:r>
        <w:t>Cotista</w:t>
      </w:r>
      <w:r>
        <w:rPr>
          <w:spacing w:val="-8"/>
        </w:rPr>
        <w:t xml:space="preserve"> </w:t>
      </w:r>
      <w:r>
        <w:t>deverá</w:t>
      </w:r>
      <w:r>
        <w:rPr>
          <w:spacing w:val="-10"/>
        </w:rPr>
        <w:t xml:space="preserve"> </w:t>
      </w:r>
      <w:r>
        <w:t>assinar:</w:t>
      </w:r>
      <w:r>
        <w:rPr>
          <w:spacing w:val="-4"/>
        </w:rPr>
        <w:t xml:space="preserve"> </w:t>
      </w:r>
      <w:r>
        <w:rPr>
          <w:rFonts w:ascii="Arial" w:hAnsi="Arial"/>
          <w:b/>
        </w:rPr>
        <w:t>(i)</w:t>
      </w:r>
      <w:r>
        <w:rPr>
          <w:rFonts w:ascii="Arial" w:hAnsi="Arial"/>
          <w:b/>
          <w:spacing w:val="-4"/>
        </w:rPr>
        <w:t xml:space="preserve"> </w:t>
      </w:r>
      <w:r>
        <w:t>o</w:t>
      </w:r>
      <w:r>
        <w:rPr>
          <w:spacing w:val="-11"/>
        </w:rPr>
        <w:t xml:space="preserve"> </w:t>
      </w:r>
      <w:r>
        <w:t>Termo</w:t>
      </w:r>
      <w:r>
        <w:rPr>
          <w:spacing w:val="-5"/>
        </w:rPr>
        <w:t xml:space="preserve"> </w:t>
      </w:r>
      <w:r>
        <w:t>de</w:t>
      </w:r>
      <w:r>
        <w:rPr>
          <w:spacing w:val="-11"/>
        </w:rPr>
        <w:t xml:space="preserve"> </w:t>
      </w:r>
      <w:r>
        <w:t>Adesão</w:t>
      </w:r>
      <w:r>
        <w:rPr>
          <w:spacing w:val="-58"/>
        </w:rPr>
        <w:t xml:space="preserve"> </w:t>
      </w:r>
      <w:r>
        <w:t>e</w:t>
      </w:r>
      <w:r>
        <w:rPr>
          <w:spacing w:val="-1"/>
        </w:rPr>
        <w:t xml:space="preserve"> </w:t>
      </w:r>
      <w:r>
        <w:t>Ciência de Risco;</w:t>
      </w:r>
      <w:r>
        <w:rPr>
          <w:spacing w:val="-1"/>
        </w:rPr>
        <w:t xml:space="preserve"> </w:t>
      </w:r>
      <w:r>
        <w:t>e</w:t>
      </w:r>
      <w:r>
        <w:rPr>
          <w:spacing w:val="-1"/>
        </w:rPr>
        <w:t xml:space="preserve"> </w:t>
      </w:r>
      <w:r>
        <w:rPr>
          <w:rFonts w:ascii="Arial" w:hAnsi="Arial"/>
          <w:b/>
        </w:rPr>
        <w:t xml:space="preserve">(ii) </w:t>
      </w:r>
      <w:r>
        <w:t>o</w:t>
      </w:r>
      <w:r>
        <w:rPr>
          <w:spacing w:val="-1"/>
        </w:rPr>
        <w:t xml:space="preserve"> </w:t>
      </w:r>
      <w:r>
        <w:t>Boletim</w:t>
      </w:r>
      <w:r>
        <w:rPr>
          <w:spacing w:val="-1"/>
        </w:rPr>
        <w:t xml:space="preserve"> </w:t>
      </w:r>
      <w:r>
        <w:t>de Subscrição.</w:t>
      </w:r>
    </w:p>
    <w:p w14:paraId="61A2F877" w14:textId="77777777" w:rsidR="00145F6F" w:rsidRDefault="00145F6F">
      <w:pPr>
        <w:pStyle w:val="Corpodetexto"/>
        <w:spacing w:before="1"/>
        <w:rPr>
          <w:sz w:val="29"/>
        </w:rPr>
      </w:pPr>
    </w:p>
    <w:p w14:paraId="4422E544" w14:textId="64120ADD" w:rsidR="00145F6F" w:rsidRDefault="002112C1">
      <w:pPr>
        <w:pStyle w:val="Corpodetexto"/>
        <w:tabs>
          <w:tab w:val="left" w:pos="2405"/>
        </w:tabs>
        <w:spacing w:line="304" w:lineRule="auto"/>
        <w:ind w:left="2405" w:right="347" w:hanging="1866"/>
        <w:jc w:val="both"/>
      </w:pPr>
      <w:r>
        <w:rPr>
          <w:rFonts w:ascii="Arial" w:hAnsi="Arial"/>
          <w:b/>
        </w:rPr>
        <w:t>Artigo</w:t>
      </w:r>
      <w:r>
        <w:rPr>
          <w:rFonts w:ascii="Arial" w:hAnsi="Arial"/>
          <w:b/>
          <w:spacing w:val="-1"/>
        </w:rPr>
        <w:t xml:space="preserve"> </w:t>
      </w:r>
      <w:r w:rsidR="005A77F9">
        <w:rPr>
          <w:rFonts w:ascii="Arial" w:hAnsi="Arial"/>
          <w:b/>
        </w:rPr>
        <w:t>39</w:t>
      </w:r>
      <w:r>
        <w:rPr>
          <w:rFonts w:ascii="Arial" w:hAnsi="Arial"/>
          <w:b/>
        </w:rPr>
        <w:t>.</w:t>
      </w:r>
      <w:r>
        <w:rPr>
          <w:rFonts w:ascii="Arial" w:hAnsi="Arial"/>
          <w:b/>
        </w:rPr>
        <w:tab/>
      </w:r>
      <w:r>
        <w:t>Caberá</w:t>
      </w:r>
      <w:r>
        <w:rPr>
          <w:spacing w:val="42"/>
        </w:rPr>
        <w:t xml:space="preserve"> </w:t>
      </w:r>
      <w:r>
        <w:t>à</w:t>
      </w:r>
      <w:r>
        <w:rPr>
          <w:spacing w:val="36"/>
        </w:rPr>
        <w:t xml:space="preserve"> </w:t>
      </w:r>
      <w:r>
        <w:t>Gestora</w:t>
      </w:r>
      <w:r>
        <w:rPr>
          <w:spacing w:val="39"/>
        </w:rPr>
        <w:t xml:space="preserve"> </w:t>
      </w:r>
      <w:r>
        <w:t>direcionar</w:t>
      </w:r>
      <w:r>
        <w:rPr>
          <w:spacing w:val="42"/>
        </w:rPr>
        <w:t xml:space="preserve"> </w:t>
      </w:r>
      <w:r>
        <w:t>à</w:t>
      </w:r>
      <w:r>
        <w:rPr>
          <w:spacing w:val="39"/>
        </w:rPr>
        <w:t xml:space="preserve"> </w:t>
      </w:r>
      <w:r>
        <w:t>Administradora</w:t>
      </w:r>
      <w:r>
        <w:rPr>
          <w:spacing w:val="37"/>
        </w:rPr>
        <w:t xml:space="preserve"> </w:t>
      </w:r>
      <w:r>
        <w:t>que</w:t>
      </w:r>
      <w:r>
        <w:rPr>
          <w:spacing w:val="36"/>
        </w:rPr>
        <w:t xml:space="preserve"> </w:t>
      </w:r>
      <w:r>
        <w:t>realize</w:t>
      </w:r>
      <w:r>
        <w:rPr>
          <w:spacing w:val="41"/>
        </w:rPr>
        <w:t xml:space="preserve"> </w:t>
      </w:r>
      <w:r>
        <w:t>a</w:t>
      </w:r>
      <w:r>
        <w:rPr>
          <w:spacing w:val="41"/>
        </w:rPr>
        <w:t xml:space="preserve"> </w:t>
      </w:r>
      <w:r>
        <w:t>convocação</w:t>
      </w:r>
      <w:r>
        <w:rPr>
          <w:spacing w:val="41"/>
        </w:rPr>
        <w:t xml:space="preserve"> </w:t>
      </w:r>
      <w:r>
        <w:t>ao</w:t>
      </w:r>
      <w:r>
        <w:rPr>
          <w:spacing w:val="-59"/>
        </w:rPr>
        <w:t xml:space="preserve"> </w:t>
      </w:r>
      <w:r>
        <w:t>Cotista,</w:t>
      </w:r>
      <w:r>
        <w:rPr>
          <w:spacing w:val="1"/>
        </w:rPr>
        <w:t xml:space="preserve"> </w:t>
      </w:r>
      <w:r>
        <w:t>mediante</w:t>
      </w:r>
      <w:r>
        <w:rPr>
          <w:spacing w:val="1"/>
        </w:rPr>
        <w:t xml:space="preserve"> </w:t>
      </w:r>
      <w:r>
        <w:t>o</w:t>
      </w:r>
      <w:r>
        <w:rPr>
          <w:spacing w:val="1"/>
        </w:rPr>
        <w:t xml:space="preserve"> </w:t>
      </w:r>
      <w:r>
        <w:t>envio,</w:t>
      </w:r>
      <w:r>
        <w:rPr>
          <w:spacing w:val="1"/>
        </w:rPr>
        <w:t xml:space="preserve"> </w:t>
      </w:r>
      <w:r>
        <w:t>com</w:t>
      </w:r>
      <w:r>
        <w:rPr>
          <w:spacing w:val="1"/>
        </w:rPr>
        <w:t xml:space="preserve"> </w:t>
      </w:r>
      <w:r>
        <w:t>10</w:t>
      </w:r>
      <w:r>
        <w:rPr>
          <w:spacing w:val="1"/>
        </w:rPr>
        <w:t xml:space="preserve"> </w:t>
      </w:r>
      <w:r>
        <w:t>(dez)</w:t>
      </w:r>
      <w:r>
        <w:rPr>
          <w:spacing w:val="1"/>
        </w:rPr>
        <w:t xml:space="preserve"> </w:t>
      </w:r>
      <w:r>
        <w:t>dias</w:t>
      </w:r>
      <w:r>
        <w:rPr>
          <w:spacing w:val="1"/>
        </w:rPr>
        <w:t xml:space="preserve"> </w:t>
      </w:r>
      <w:r>
        <w:t>de</w:t>
      </w:r>
      <w:r>
        <w:rPr>
          <w:spacing w:val="1"/>
        </w:rPr>
        <w:t xml:space="preserve"> </w:t>
      </w:r>
      <w:r>
        <w:t>antecedência</w:t>
      </w:r>
      <w:r>
        <w:rPr>
          <w:spacing w:val="1"/>
        </w:rPr>
        <w:t xml:space="preserve"> </w:t>
      </w:r>
      <w:r>
        <w:t>à</w:t>
      </w:r>
      <w:r>
        <w:rPr>
          <w:spacing w:val="1"/>
        </w:rPr>
        <w:t xml:space="preserve"> </w:t>
      </w:r>
      <w:r>
        <w:t>data</w:t>
      </w:r>
      <w:r>
        <w:rPr>
          <w:spacing w:val="1"/>
        </w:rPr>
        <w:t xml:space="preserve"> </w:t>
      </w:r>
      <w:r>
        <w:t>da</w:t>
      </w:r>
      <w:r>
        <w:rPr>
          <w:spacing w:val="-59"/>
        </w:rPr>
        <w:t xml:space="preserve"> </w:t>
      </w:r>
      <w:r>
        <w:t>subscrição e integralização de suas respectivas Cotas, de correspondência</w:t>
      </w:r>
      <w:r>
        <w:rPr>
          <w:spacing w:val="1"/>
        </w:rPr>
        <w:t xml:space="preserve"> </w:t>
      </w:r>
      <w:r>
        <w:t>dirigida</w:t>
      </w:r>
      <w:r>
        <w:rPr>
          <w:spacing w:val="-1"/>
        </w:rPr>
        <w:t xml:space="preserve"> </w:t>
      </w:r>
      <w:r>
        <w:t>para</w:t>
      </w:r>
      <w:r>
        <w:rPr>
          <w:spacing w:val="-2"/>
        </w:rPr>
        <w:t xml:space="preserve"> </w:t>
      </w:r>
      <w:r>
        <w:t>os</w:t>
      </w:r>
      <w:r>
        <w:rPr>
          <w:spacing w:val="-2"/>
        </w:rPr>
        <w:t xml:space="preserve"> </w:t>
      </w:r>
      <w:r>
        <w:t>Cotistas</w:t>
      </w:r>
      <w:r>
        <w:rPr>
          <w:spacing w:val="-2"/>
        </w:rPr>
        <w:t xml:space="preserve"> </w:t>
      </w:r>
      <w:r>
        <w:t>através de</w:t>
      </w:r>
      <w:r>
        <w:rPr>
          <w:spacing w:val="-2"/>
        </w:rPr>
        <w:t xml:space="preserve"> </w:t>
      </w:r>
      <w:r>
        <w:t>correio eletrônico.</w:t>
      </w:r>
    </w:p>
    <w:p w14:paraId="09C23B19" w14:textId="77777777" w:rsidR="00145F6F" w:rsidRDefault="00145F6F">
      <w:pPr>
        <w:pStyle w:val="Corpodetexto"/>
        <w:spacing w:before="8"/>
        <w:rPr>
          <w:sz w:val="27"/>
        </w:rPr>
      </w:pPr>
    </w:p>
    <w:p w14:paraId="7B61D5F1" w14:textId="0825BE44" w:rsidR="00145F6F" w:rsidRDefault="002112C1">
      <w:pPr>
        <w:pStyle w:val="Corpodetexto"/>
        <w:tabs>
          <w:tab w:val="left" w:pos="2405"/>
        </w:tabs>
        <w:spacing w:line="302" w:lineRule="auto"/>
        <w:ind w:left="2405" w:right="350" w:hanging="1866"/>
        <w:jc w:val="both"/>
      </w:pPr>
      <w:r>
        <w:rPr>
          <w:rFonts w:ascii="Arial" w:hAnsi="Arial"/>
          <w:b/>
        </w:rPr>
        <w:t>Artigo</w:t>
      </w:r>
      <w:r>
        <w:rPr>
          <w:rFonts w:ascii="Arial" w:hAnsi="Arial"/>
          <w:b/>
          <w:spacing w:val="-1"/>
        </w:rPr>
        <w:t xml:space="preserve"> </w:t>
      </w:r>
      <w:r w:rsidR="005A77F9">
        <w:rPr>
          <w:rFonts w:ascii="Arial" w:hAnsi="Arial"/>
          <w:b/>
        </w:rPr>
        <w:t>40</w:t>
      </w:r>
      <w:r>
        <w:rPr>
          <w:rFonts w:ascii="Arial" w:hAnsi="Arial"/>
          <w:b/>
        </w:rPr>
        <w:t>.</w:t>
      </w:r>
      <w:r>
        <w:rPr>
          <w:rFonts w:ascii="Arial" w:hAnsi="Arial"/>
          <w:b/>
        </w:rPr>
        <w:tab/>
      </w:r>
      <w:r>
        <w:rPr>
          <w:spacing w:val="-1"/>
        </w:rPr>
        <w:t>Sem</w:t>
      </w:r>
      <w:r>
        <w:rPr>
          <w:spacing w:val="-12"/>
        </w:rPr>
        <w:t xml:space="preserve"> </w:t>
      </w:r>
      <w:r>
        <w:t>prejuízo</w:t>
      </w:r>
      <w:r>
        <w:rPr>
          <w:spacing w:val="-10"/>
        </w:rPr>
        <w:t xml:space="preserve"> </w:t>
      </w:r>
      <w:r>
        <w:t>do</w:t>
      </w:r>
      <w:r>
        <w:rPr>
          <w:spacing w:val="-10"/>
        </w:rPr>
        <w:t xml:space="preserve"> </w:t>
      </w:r>
      <w:r>
        <w:t>disposto</w:t>
      </w:r>
      <w:r>
        <w:rPr>
          <w:spacing w:val="-15"/>
        </w:rPr>
        <w:t xml:space="preserve"> </w:t>
      </w:r>
      <w:r>
        <w:t>acima,</w:t>
      </w:r>
      <w:r>
        <w:rPr>
          <w:spacing w:val="-11"/>
        </w:rPr>
        <w:t xml:space="preserve"> </w:t>
      </w:r>
      <w:r>
        <w:t>fica</w:t>
      </w:r>
      <w:r>
        <w:rPr>
          <w:spacing w:val="-12"/>
        </w:rPr>
        <w:t xml:space="preserve"> </w:t>
      </w:r>
      <w:r>
        <w:t>estabelecido</w:t>
      </w:r>
      <w:r>
        <w:rPr>
          <w:spacing w:val="-15"/>
        </w:rPr>
        <w:t xml:space="preserve"> </w:t>
      </w:r>
      <w:r>
        <w:t>que</w:t>
      </w:r>
      <w:r>
        <w:rPr>
          <w:spacing w:val="-13"/>
        </w:rPr>
        <w:t xml:space="preserve"> </w:t>
      </w:r>
      <w:r>
        <w:t>chamadas</w:t>
      </w:r>
      <w:r>
        <w:rPr>
          <w:spacing w:val="-12"/>
        </w:rPr>
        <w:t xml:space="preserve"> </w:t>
      </w:r>
      <w:r>
        <w:t>de</w:t>
      </w:r>
      <w:r>
        <w:rPr>
          <w:spacing w:val="-15"/>
        </w:rPr>
        <w:t xml:space="preserve"> </w:t>
      </w:r>
      <w:r>
        <w:t>capital</w:t>
      </w:r>
      <w:r>
        <w:rPr>
          <w:spacing w:val="-11"/>
        </w:rPr>
        <w:t xml:space="preserve"> </w:t>
      </w:r>
      <w:r>
        <w:t>para</w:t>
      </w:r>
      <w:r>
        <w:rPr>
          <w:spacing w:val="-59"/>
        </w:rPr>
        <w:t xml:space="preserve"> </w:t>
      </w:r>
      <w:r>
        <w:t>pagamentos de eventuais indenizações devidas pelo Fundo bem como para</w:t>
      </w:r>
      <w:r>
        <w:rPr>
          <w:spacing w:val="1"/>
        </w:rPr>
        <w:t xml:space="preserve"> </w:t>
      </w:r>
      <w:r>
        <w:t>pagamentos</w:t>
      </w:r>
      <w:r>
        <w:rPr>
          <w:spacing w:val="1"/>
        </w:rPr>
        <w:t xml:space="preserve"> </w:t>
      </w:r>
      <w:r>
        <w:t>de</w:t>
      </w:r>
      <w:r>
        <w:rPr>
          <w:spacing w:val="1"/>
        </w:rPr>
        <w:t xml:space="preserve"> </w:t>
      </w:r>
      <w:r>
        <w:t>quaisquer</w:t>
      </w:r>
      <w:r>
        <w:rPr>
          <w:spacing w:val="1"/>
        </w:rPr>
        <w:t xml:space="preserve"> </w:t>
      </w:r>
      <w:r>
        <w:t>encargos</w:t>
      </w:r>
      <w:r>
        <w:rPr>
          <w:spacing w:val="1"/>
        </w:rPr>
        <w:t xml:space="preserve"> </w:t>
      </w:r>
      <w:r>
        <w:t>e</w:t>
      </w:r>
      <w:r>
        <w:rPr>
          <w:spacing w:val="1"/>
        </w:rPr>
        <w:t xml:space="preserve"> </w:t>
      </w:r>
      <w:r>
        <w:t>até</w:t>
      </w:r>
      <w:r>
        <w:rPr>
          <w:spacing w:val="1"/>
        </w:rPr>
        <w:t xml:space="preserve"> </w:t>
      </w:r>
      <w:r>
        <w:t>mesmo</w:t>
      </w:r>
      <w:r>
        <w:rPr>
          <w:spacing w:val="1"/>
        </w:rPr>
        <w:t xml:space="preserve"> </w:t>
      </w:r>
      <w:r>
        <w:t>para</w:t>
      </w:r>
      <w:r>
        <w:rPr>
          <w:spacing w:val="1"/>
        </w:rPr>
        <w:t xml:space="preserve"> </w:t>
      </w:r>
      <w:r>
        <w:t>recomposição</w:t>
      </w:r>
      <w:r>
        <w:rPr>
          <w:spacing w:val="1"/>
        </w:rPr>
        <w:t xml:space="preserve"> </w:t>
      </w:r>
      <w:r>
        <w:t>de</w:t>
      </w:r>
      <w:r>
        <w:rPr>
          <w:spacing w:val="1"/>
        </w:rPr>
        <w:t xml:space="preserve"> </w:t>
      </w:r>
      <w:r>
        <w:t>reservas</w:t>
      </w:r>
      <w:r>
        <w:rPr>
          <w:spacing w:val="1"/>
        </w:rPr>
        <w:t xml:space="preserve"> </w:t>
      </w:r>
      <w:r>
        <w:t>estabelecidas</w:t>
      </w:r>
      <w:r>
        <w:rPr>
          <w:spacing w:val="1"/>
        </w:rPr>
        <w:t xml:space="preserve"> </w:t>
      </w:r>
      <w:r>
        <w:t>neste</w:t>
      </w:r>
      <w:r>
        <w:rPr>
          <w:spacing w:val="1"/>
        </w:rPr>
        <w:t xml:space="preserve"> </w:t>
      </w:r>
      <w:r>
        <w:t>Regulamento</w:t>
      </w:r>
      <w:r>
        <w:rPr>
          <w:spacing w:val="1"/>
        </w:rPr>
        <w:t xml:space="preserve"> </w:t>
      </w:r>
      <w:r>
        <w:t>e/ou</w:t>
      </w:r>
      <w:r>
        <w:rPr>
          <w:spacing w:val="1"/>
        </w:rPr>
        <w:t xml:space="preserve"> </w:t>
      </w:r>
      <w:r>
        <w:t>no</w:t>
      </w:r>
      <w:r>
        <w:rPr>
          <w:spacing w:val="1"/>
        </w:rPr>
        <w:t xml:space="preserve"> </w:t>
      </w:r>
      <w:r>
        <w:t>Anexo</w:t>
      </w:r>
      <w:r>
        <w:rPr>
          <w:spacing w:val="1"/>
        </w:rPr>
        <w:t xml:space="preserve"> </w:t>
      </w:r>
      <w:r>
        <w:t>poderão</w:t>
      </w:r>
      <w:r>
        <w:rPr>
          <w:spacing w:val="1"/>
        </w:rPr>
        <w:t xml:space="preserve"> </w:t>
      </w:r>
      <w:r>
        <w:t>ser</w:t>
      </w:r>
      <w:r>
        <w:rPr>
          <w:spacing w:val="1"/>
        </w:rPr>
        <w:t xml:space="preserve"> </w:t>
      </w:r>
      <w:r>
        <w:t>realizadas</w:t>
      </w:r>
      <w:r>
        <w:rPr>
          <w:spacing w:val="-1"/>
        </w:rPr>
        <w:t xml:space="preserve"> </w:t>
      </w:r>
      <w:r>
        <w:t>a</w:t>
      </w:r>
      <w:r>
        <w:rPr>
          <w:spacing w:val="1"/>
        </w:rPr>
        <w:t xml:space="preserve"> </w:t>
      </w:r>
      <w:r>
        <w:t>qualquer</w:t>
      </w:r>
      <w:r>
        <w:rPr>
          <w:spacing w:val="-2"/>
        </w:rPr>
        <w:t xml:space="preserve"> </w:t>
      </w:r>
      <w:r>
        <w:t>tempo,</w:t>
      </w:r>
      <w:r>
        <w:rPr>
          <w:spacing w:val="-1"/>
        </w:rPr>
        <w:t xml:space="preserve"> </w:t>
      </w:r>
      <w:r>
        <w:t>nos limites do</w:t>
      </w:r>
      <w:r>
        <w:rPr>
          <w:spacing w:val="-3"/>
        </w:rPr>
        <w:t xml:space="preserve"> </w:t>
      </w:r>
      <w:r>
        <w:t>valor</w:t>
      </w:r>
      <w:r>
        <w:rPr>
          <w:spacing w:val="1"/>
        </w:rPr>
        <w:t xml:space="preserve"> </w:t>
      </w:r>
      <w:r>
        <w:t>subscrito.</w:t>
      </w:r>
    </w:p>
    <w:p w14:paraId="735970AA" w14:textId="77777777" w:rsidR="00145F6F" w:rsidRDefault="00145F6F">
      <w:pPr>
        <w:pStyle w:val="Corpodetexto"/>
        <w:rPr>
          <w:sz w:val="29"/>
        </w:rPr>
      </w:pPr>
    </w:p>
    <w:p w14:paraId="49441C2C" w14:textId="3F73D2D0" w:rsidR="00145F6F" w:rsidRDefault="002112C1">
      <w:pPr>
        <w:pStyle w:val="Corpodetexto"/>
        <w:tabs>
          <w:tab w:val="left" w:pos="2405"/>
        </w:tabs>
        <w:spacing w:line="302" w:lineRule="auto"/>
        <w:ind w:left="2405" w:right="347" w:hanging="1866"/>
        <w:jc w:val="both"/>
      </w:pPr>
      <w:r>
        <w:rPr>
          <w:rFonts w:ascii="Arial" w:hAnsi="Arial"/>
          <w:b/>
        </w:rPr>
        <w:t>Artigo</w:t>
      </w:r>
      <w:r>
        <w:rPr>
          <w:rFonts w:ascii="Arial" w:hAnsi="Arial"/>
          <w:b/>
          <w:spacing w:val="-1"/>
        </w:rPr>
        <w:t xml:space="preserve"> </w:t>
      </w:r>
      <w:r w:rsidR="00C372B1">
        <w:rPr>
          <w:rFonts w:ascii="Arial" w:hAnsi="Arial"/>
          <w:b/>
        </w:rPr>
        <w:t>41</w:t>
      </w:r>
      <w:r>
        <w:rPr>
          <w:rFonts w:ascii="Arial" w:hAnsi="Arial"/>
          <w:b/>
        </w:rPr>
        <w:t>.</w:t>
      </w:r>
      <w:r>
        <w:rPr>
          <w:rFonts w:ascii="Arial" w:hAnsi="Arial"/>
          <w:b/>
        </w:rPr>
        <w:tab/>
      </w:r>
      <w:r>
        <w:rPr>
          <w:spacing w:val="-1"/>
        </w:rPr>
        <w:t>Ficará</w:t>
      </w:r>
      <w:r>
        <w:rPr>
          <w:spacing w:val="-8"/>
        </w:rPr>
        <w:t xml:space="preserve"> </w:t>
      </w:r>
      <w:r>
        <w:t>constituído</w:t>
      </w:r>
      <w:r>
        <w:rPr>
          <w:spacing w:val="-8"/>
        </w:rPr>
        <w:t xml:space="preserve"> </w:t>
      </w:r>
      <w:r>
        <w:t>em</w:t>
      </w:r>
      <w:r>
        <w:rPr>
          <w:spacing w:val="-11"/>
        </w:rPr>
        <w:t xml:space="preserve"> </w:t>
      </w:r>
      <w:r>
        <w:t>mora</w:t>
      </w:r>
      <w:r>
        <w:rPr>
          <w:spacing w:val="-7"/>
        </w:rPr>
        <w:t xml:space="preserve"> </w:t>
      </w:r>
      <w:r>
        <w:t>o</w:t>
      </w:r>
      <w:r>
        <w:rPr>
          <w:spacing w:val="-13"/>
        </w:rPr>
        <w:t xml:space="preserve"> </w:t>
      </w:r>
      <w:r>
        <w:t>Cotista</w:t>
      </w:r>
      <w:r>
        <w:rPr>
          <w:spacing w:val="-11"/>
        </w:rPr>
        <w:t xml:space="preserve"> </w:t>
      </w:r>
      <w:r>
        <w:t>que</w:t>
      </w:r>
      <w:r>
        <w:rPr>
          <w:spacing w:val="-14"/>
        </w:rPr>
        <w:t xml:space="preserve"> </w:t>
      </w:r>
      <w:r>
        <w:t>não</w:t>
      </w:r>
      <w:r>
        <w:rPr>
          <w:spacing w:val="-13"/>
        </w:rPr>
        <w:t xml:space="preserve"> </w:t>
      </w:r>
      <w:r>
        <w:t>realizar</w:t>
      </w:r>
      <w:r>
        <w:rPr>
          <w:spacing w:val="-4"/>
        </w:rPr>
        <w:t xml:space="preserve"> </w:t>
      </w:r>
      <w:r>
        <w:t>a</w:t>
      </w:r>
      <w:r>
        <w:rPr>
          <w:spacing w:val="-10"/>
        </w:rPr>
        <w:t xml:space="preserve"> </w:t>
      </w:r>
      <w:r>
        <w:t>integralização</w:t>
      </w:r>
      <w:r>
        <w:rPr>
          <w:spacing w:val="-8"/>
        </w:rPr>
        <w:t xml:space="preserve"> </w:t>
      </w:r>
      <w:r>
        <w:t>das</w:t>
      </w:r>
      <w:r>
        <w:rPr>
          <w:spacing w:val="-15"/>
        </w:rPr>
        <w:t xml:space="preserve"> </w:t>
      </w:r>
      <w:r>
        <w:t>Cotas</w:t>
      </w:r>
      <w:r>
        <w:rPr>
          <w:spacing w:val="-58"/>
        </w:rPr>
        <w:t xml:space="preserve"> </w:t>
      </w:r>
      <w:r>
        <w:t>nas</w:t>
      </w:r>
      <w:r>
        <w:rPr>
          <w:spacing w:val="1"/>
        </w:rPr>
        <w:t xml:space="preserve"> </w:t>
      </w:r>
      <w:r>
        <w:t>condições</w:t>
      </w:r>
      <w:r>
        <w:rPr>
          <w:spacing w:val="1"/>
        </w:rPr>
        <w:t xml:space="preserve"> </w:t>
      </w:r>
      <w:r>
        <w:t>previstas</w:t>
      </w:r>
      <w:r>
        <w:rPr>
          <w:spacing w:val="1"/>
        </w:rPr>
        <w:t xml:space="preserve"> </w:t>
      </w:r>
      <w:r>
        <w:t>neste</w:t>
      </w:r>
      <w:r>
        <w:rPr>
          <w:spacing w:val="1"/>
        </w:rPr>
        <w:t xml:space="preserve"> </w:t>
      </w:r>
      <w:r>
        <w:t>Regulamento,</w:t>
      </w:r>
      <w:r>
        <w:rPr>
          <w:spacing w:val="1"/>
        </w:rPr>
        <w:t xml:space="preserve"> </w:t>
      </w:r>
      <w:r>
        <w:t>no</w:t>
      </w:r>
      <w:r>
        <w:rPr>
          <w:spacing w:val="1"/>
        </w:rPr>
        <w:t xml:space="preserve"> </w:t>
      </w:r>
      <w:r>
        <w:t>Anexo,</w:t>
      </w:r>
      <w:r>
        <w:rPr>
          <w:spacing w:val="1"/>
        </w:rPr>
        <w:t xml:space="preserve"> </w:t>
      </w:r>
      <w:r>
        <w:t>no</w:t>
      </w:r>
      <w:r>
        <w:rPr>
          <w:spacing w:val="1"/>
        </w:rPr>
        <w:t xml:space="preserve"> </w:t>
      </w:r>
      <w:r>
        <w:t>Boletim</w:t>
      </w:r>
      <w:r>
        <w:rPr>
          <w:spacing w:val="1"/>
        </w:rPr>
        <w:t xml:space="preserve"> </w:t>
      </w:r>
      <w:r>
        <w:t>de</w:t>
      </w:r>
      <w:r>
        <w:rPr>
          <w:spacing w:val="1"/>
        </w:rPr>
        <w:t xml:space="preserve"> </w:t>
      </w:r>
      <w:r>
        <w:t>Subscrição e nos demais documentos do Fundo, desde que tal inadimplência</w:t>
      </w:r>
      <w:r>
        <w:rPr>
          <w:spacing w:val="1"/>
        </w:rPr>
        <w:t xml:space="preserve"> </w:t>
      </w:r>
      <w:r>
        <w:t>não</w:t>
      </w:r>
      <w:r>
        <w:rPr>
          <w:spacing w:val="1"/>
        </w:rPr>
        <w:t xml:space="preserve"> </w:t>
      </w:r>
      <w:r>
        <w:t>seja</w:t>
      </w:r>
      <w:r>
        <w:rPr>
          <w:spacing w:val="1"/>
        </w:rPr>
        <w:t xml:space="preserve"> </w:t>
      </w:r>
      <w:r>
        <w:t>sanada</w:t>
      </w:r>
      <w:r>
        <w:rPr>
          <w:spacing w:val="1"/>
        </w:rPr>
        <w:t xml:space="preserve"> </w:t>
      </w:r>
      <w:r>
        <w:t>em</w:t>
      </w:r>
      <w:r>
        <w:rPr>
          <w:spacing w:val="1"/>
        </w:rPr>
        <w:t xml:space="preserve"> </w:t>
      </w:r>
      <w:r>
        <w:t>até</w:t>
      </w:r>
      <w:r>
        <w:rPr>
          <w:spacing w:val="1"/>
        </w:rPr>
        <w:t xml:space="preserve"> </w:t>
      </w:r>
      <w:r>
        <w:t>5</w:t>
      </w:r>
      <w:r>
        <w:rPr>
          <w:spacing w:val="1"/>
        </w:rPr>
        <w:t xml:space="preserve"> </w:t>
      </w:r>
      <w:r>
        <w:t>(cinco)</w:t>
      </w:r>
      <w:r>
        <w:rPr>
          <w:spacing w:val="1"/>
        </w:rPr>
        <w:t xml:space="preserve"> </w:t>
      </w:r>
      <w:r>
        <w:t>dias</w:t>
      </w:r>
      <w:r>
        <w:rPr>
          <w:spacing w:val="1"/>
        </w:rPr>
        <w:t xml:space="preserve"> </w:t>
      </w:r>
      <w:r>
        <w:t>úteis contados</w:t>
      </w:r>
      <w:r>
        <w:rPr>
          <w:spacing w:val="1"/>
        </w:rPr>
        <w:t xml:space="preserve"> </w:t>
      </w:r>
      <w:r>
        <w:t>do recebimento</w:t>
      </w:r>
      <w:r>
        <w:rPr>
          <w:spacing w:val="1"/>
        </w:rPr>
        <w:t xml:space="preserve"> </w:t>
      </w:r>
      <w:r>
        <w:t>de</w:t>
      </w:r>
      <w:r>
        <w:rPr>
          <w:spacing w:val="1"/>
        </w:rPr>
        <w:t xml:space="preserve"> </w:t>
      </w:r>
      <w:r>
        <w:t>notificação sobre o referido inadimplemento enviada pela Administradora ao</w:t>
      </w:r>
      <w:r>
        <w:rPr>
          <w:spacing w:val="1"/>
        </w:rPr>
        <w:t xml:space="preserve"> </w:t>
      </w:r>
      <w:r>
        <w:t>Cotista inadimplente.</w:t>
      </w:r>
    </w:p>
    <w:p w14:paraId="54F9ABE9" w14:textId="77777777" w:rsidR="00145F6F" w:rsidRDefault="00145F6F">
      <w:pPr>
        <w:pStyle w:val="Corpodetexto"/>
        <w:spacing w:before="10"/>
        <w:rPr>
          <w:sz w:val="28"/>
        </w:rPr>
      </w:pPr>
    </w:p>
    <w:p w14:paraId="674E0ED7" w14:textId="673CDEEE" w:rsidR="00145F6F" w:rsidRDefault="002112C1" w:rsidP="00C372B1">
      <w:pPr>
        <w:pStyle w:val="Corpodetexto"/>
        <w:spacing w:line="304" w:lineRule="auto"/>
        <w:ind w:left="2405" w:right="344"/>
        <w:jc w:val="both"/>
      </w:pPr>
      <w:r>
        <w:rPr>
          <w:rFonts w:ascii="Arial" w:hAnsi="Arial"/>
          <w:b/>
        </w:rPr>
        <w:t>Parágrafo</w:t>
      </w:r>
      <w:r>
        <w:rPr>
          <w:rFonts w:ascii="Arial" w:hAnsi="Arial"/>
          <w:b/>
          <w:spacing w:val="1"/>
        </w:rPr>
        <w:t xml:space="preserve"> </w:t>
      </w:r>
      <w:r>
        <w:rPr>
          <w:rFonts w:ascii="Arial" w:hAnsi="Arial"/>
          <w:b/>
        </w:rPr>
        <w:t>1º</w:t>
      </w:r>
      <w:r>
        <w:rPr>
          <w:rFonts w:ascii="Arial" w:hAnsi="Arial"/>
          <w:b/>
          <w:spacing w:val="1"/>
        </w:rPr>
        <w:t xml:space="preserve"> </w:t>
      </w:r>
      <w:r>
        <w:t>O</w:t>
      </w:r>
      <w:r>
        <w:rPr>
          <w:spacing w:val="1"/>
        </w:rPr>
        <w:t xml:space="preserve"> </w:t>
      </w:r>
      <w:r>
        <w:t>Cotista</w:t>
      </w:r>
      <w:r>
        <w:rPr>
          <w:spacing w:val="1"/>
        </w:rPr>
        <w:t xml:space="preserve"> </w:t>
      </w:r>
      <w:r>
        <w:t>declara</w:t>
      </w:r>
      <w:r>
        <w:rPr>
          <w:spacing w:val="1"/>
        </w:rPr>
        <w:t xml:space="preserve"> </w:t>
      </w:r>
      <w:r>
        <w:t>conhecimento</w:t>
      </w:r>
      <w:r>
        <w:rPr>
          <w:spacing w:val="1"/>
        </w:rPr>
        <w:t xml:space="preserve"> </w:t>
      </w:r>
      <w:r>
        <w:t>e</w:t>
      </w:r>
      <w:r>
        <w:rPr>
          <w:spacing w:val="1"/>
        </w:rPr>
        <w:t xml:space="preserve"> </w:t>
      </w:r>
      <w:r>
        <w:t>concorda</w:t>
      </w:r>
      <w:r>
        <w:rPr>
          <w:spacing w:val="1"/>
        </w:rPr>
        <w:t xml:space="preserve"> </w:t>
      </w:r>
      <w:r>
        <w:t>que</w:t>
      </w:r>
      <w:r>
        <w:rPr>
          <w:spacing w:val="1"/>
        </w:rPr>
        <w:t xml:space="preserve"> </w:t>
      </w:r>
      <w:r>
        <w:t>quaisquer</w:t>
      </w:r>
      <w:r>
        <w:rPr>
          <w:spacing w:val="1"/>
        </w:rPr>
        <w:t xml:space="preserve"> </w:t>
      </w:r>
      <w:r>
        <w:t>pagamentos</w:t>
      </w:r>
      <w:r>
        <w:rPr>
          <w:spacing w:val="1"/>
        </w:rPr>
        <w:t xml:space="preserve"> </w:t>
      </w:r>
      <w:r>
        <w:t>devidos</w:t>
      </w:r>
      <w:r>
        <w:rPr>
          <w:spacing w:val="1"/>
        </w:rPr>
        <w:t xml:space="preserve"> </w:t>
      </w:r>
      <w:r>
        <w:t>em</w:t>
      </w:r>
      <w:r>
        <w:rPr>
          <w:spacing w:val="1"/>
        </w:rPr>
        <w:t xml:space="preserve"> </w:t>
      </w:r>
      <w:r>
        <w:t>decorrência</w:t>
      </w:r>
      <w:r>
        <w:rPr>
          <w:spacing w:val="1"/>
        </w:rPr>
        <w:t xml:space="preserve"> </w:t>
      </w:r>
      <w:r>
        <w:t>das</w:t>
      </w:r>
      <w:r>
        <w:rPr>
          <w:spacing w:val="1"/>
        </w:rPr>
        <w:t xml:space="preserve"> </w:t>
      </w:r>
      <w:r>
        <w:t>obrigações</w:t>
      </w:r>
      <w:r>
        <w:rPr>
          <w:spacing w:val="1"/>
        </w:rPr>
        <w:t xml:space="preserve"> </w:t>
      </w:r>
      <w:r>
        <w:t>acordadas</w:t>
      </w:r>
      <w:r>
        <w:rPr>
          <w:spacing w:val="1"/>
        </w:rPr>
        <w:t xml:space="preserve"> </w:t>
      </w:r>
      <w:r>
        <w:t>em</w:t>
      </w:r>
      <w:r>
        <w:rPr>
          <w:spacing w:val="1"/>
        </w:rPr>
        <w:t xml:space="preserve"> </w:t>
      </w:r>
      <w:r>
        <w:t>conformidade com seu compromisso de subscrição e integralização e com este</w:t>
      </w:r>
      <w:r>
        <w:rPr>
          <w:spacing w:val="-59"/>
        </w:rPr>
        <w:t xml:space="preserve"> </w:t>
      </w:r>
      <w:r>
        <w:t>Regulamento</w:t>
      </w:r>
      <w:r>
        <w:rPr>
          <w:spacing w:val="1"/>
        </w:rPr>
        <w:t xml:space="preserve"> </w:t>
      </w:r>
      <w:r>
        <w:t>e</w:t>
      </w:r>
      <w:r>
        <w:rPr>
          <w:spacing w:val="1"/>
        </w:rPr>
        <w:t xml:space="preserve"> </w:t>
      </w:r>
      <w:r>
        <w:t>seu</w:t>
      </w:r>
      <w:r>
        <w:rPr>
          <w:spacing w:val="1"/>
        </w:rPr>
        <w:t xml:space="preserve"> </w:t>
      </w:r>
      <w:r>
        <w:t>Anexo</w:t>
      </w:r>
      <w:r>
        <w:rPr>
          <w:spacing w:val="1"/>
        </w:rPr>
        <w:t xml:space="preserve"> </w:t>
      </w:r>
      <w:r>
        <w:t>são</w:t>
      </w:r>
      <w:r>
        <w:rPr>
          <w:spacing w:val="1"/>
        </w:rPr>
        <w:t xml:space="preserve"> </w:t>
      </w:r>
      <w:r>
        <w:t>essenciais,</w:t>
      </w:r>
      <w:r>
        <w:rPr>
          <w:spacing w:val="1"/>
        </w:rPr>
        <w:t xml:space="preserve"> </w:t>
      </w:r>
      <w:r>
        <w:t>e</w:t>
      </w:r>
      <w:r>
        <w:rPr>
          <w:spacing w:val="1"/>
        </w:rPr>
        <w:t xml:space="preserve"> </w:t>
      </w:r>
      <w:r>
        <w:t>o</w:t>
      </w:r>
      <w:r>
        <w:rPr>
          <w:spacing w:val="1"/>
        </w:rPr>
        <w:t xml:space="preserve"> </w:t>
      </w:r>
      <w:r>
        <w:t>inadimplemento</w:t>
      </w:r>
      <w:r>
        <w:rPr>
          <w:spacing w:val="1"/>
        </w:rPr>
        <w:t xml:space="preserve"> </w:t>
      </w:r>
      <w:r>
        <w:t>de</w:t>
      </w:r>
      <w:r>
        <w:rPr>
          <w:spacing w:val="1"/>
        </w:rPr>
        <w:t xml:space="preserve"> </w:t>
      </w:r>
      <w:r>
        <w:t>tais</w:t>
      </w:r>
      <w:r>
        <w:rPr>
          <w:spacing w:val="1"/>
        </w:rPr>
        <w:t xml:space="preserve"> </w:t>
      </w:r>
      <w:r>
        <w:rPr>
          <w:spacing w:val="-3"/>
        </w:rPr>
        <w:t xml:space="preserve">obrigações </w:t>
      </w:r>
      <w:r>
        <w:rPr>
          <w:spacing w:val="-2"/>
        </w:rPr>
        <w:t>pelo Cotista causará danos ao Fundo e seus prestadores de serviços.</w:t>
      </w:r>
      <w:r>
        <w:rPr>
          <w:spacing w:val="-59"/>
        </w:rPr>
        <w:t xml:space="preserve"> </w:t>
      </w:r>
      <w:r>
        <w:t>Dessa</w:t>
      </w:r>
      <w:r>
        <w:rPr>
          <w:spacing w:val="-4"/>
        </w:rPr>
        <w:t xml:space="preserve"> </w:t>
      </w:r>
      <w:r>
        <w:t>forma,</w:t>
      </w:r>
      <w:r>
        <w:rPr>
          <w:spacing w:val="-1"/>
        </w:rPr>
        <w:t xml:space="preserve"> </w:t>
      </w:r>
      <w:r>
        <w:t>acorda-se</w:t>
      </w:r>
      <w:r>
        <w:rPr>
          <w:spacing w:val="-10"/>
        </w:rPr>
        <w:t xml:space="preserve"> </w:t>
      </w:r>
      <w:r>
        <w:t>que</w:t>
      </w:r>
      <w:r>
        <w:rPr>
          <w:spacing w:val="-3"/>
        </w:rPr>
        <w:t xml:space="preserve"> </w:t>
      </w:r>
      <w:r>
        <w:t>sobre</w:t>
      </w:r>
      <w:r>
        <w:rPr>
          <w:spacing w:val="-3"/>
        </w:rPr>
        <w:t xml:space="preserve"> </w:t>
      </w:r>
      <w:r>
        <w:t>o</w:t>
      </w:r>
      <w:r>
        <w:rPr>
          <w:spacing w:val="-3"/>
        </w:rPr>
        <w:t xml:space="preserve"> </w:t>
      </w:r>
      <w:r>
        <w:t>valor</w:t>
      </w:r>
      <w:r>
        <w:rPr>
          <w:spacing w:val="-2"/>
        </w:rPr>
        <w:t xml:space="preserve"> </w:t>
      </w:r>
      <w:r>
        <w:t>inadimplido</w:t>
      </w:r>
      <w:r>
        <w:rPr>
          <w:spacing w:val="-2"/>
        </w:rPr>
        <w:t xml:space="preserve"> </w:t>
      </w:r>
      <w:r>
        <w:t>incidirão juros</w:t>
      </w:r>
      <w:r>
        <w:rPr>
          <w:spacing w:val="-7"/>
        </w:rPr>
        <w:t xml:space="preserve"> </w:t>
      </w:r>
      <w:r>
        <w:t>moratórios</w:t>
      </w:r>
      <w:r w:rsidR="00C372B1">
        <w:t xml:space="preserve"> </w:t>
      </w:r>
      <w:r>
        <w:t xml:space="preserve">equivalentes a 15% (quinze por cento) ao ano, </w:t>
      </w:r>
      <w:r w:rsidRPr="007F0BC7">
        <w:rPr>
          <w:i/>
          <w:iCs/>
        </w:rPr>
        <w:t>pro rata die</w:t>
      </w:r>
      <w:r>
        <w:t>, contados a partir da</w:t>
      </w:r>
      <w:r>
        <w:rPr>
          <w:spacing w:val="-59"/>
        </w:rPr>
        <w:t xml:space="preserve"> </w:t>
      </w:r>
      <w:r>
        <w:rPr>
          <w:spacing w:val="-1"/>
        </w:rPr>
        <w:t>data</w:t>
      </w:r>
      <w:r>
        <w:rPr>
          <w:spacing w:val="-13"/>
        </w:rPr>
        <w:t xml:space="preserve"> </w:t>
      </w:r>
      <w:r>
        <w:rPr>
          <w:spacing w:val="-1"/>
        </w:rPr>
        <w:t>do</w:t>
      </w:r>
      <w:r>
        <w:rPr>
          <w:spacing w:val="-11"/>
        </w:rPr>
        <w:t xml:space="preserve"> </w:t>
      </w:r>
      <w:r>
        <w:rPr>
          <w:spacing w:val="-1"/>
        </w:rPr>
        <w:t>inadimplemento</w:t>
      </w:r>
      <w:r>
        <w:rPr>
          <w:spacing w:val="-14"/>
        </w:rPr>
        <w:t xml:space="preserve"> </w:t>
      </w:r>
      <w:r>
        <w:t>até</w:t>
      </w:r>
      <w:r>
        <w:rPr>
          <w:spacing w:val="-11"/>
        </w:rPr>
        <w:t xml:space="preserve"> </w:t>
      </w:r>
      <w:r>
        <w:t>a</w:t>
      </w:r>
      <w:r>
        <w:rPr>
          <w:spacing w:val="-9"/>
        </w:rPr>
        <w:t xml:space="preserve"> </w:t>
      </w:r>
      <w:r>
        <w:t>data</w:t>
      </w:r>
      <w:r>
        <w:rPr>
          <w:spacing w:val="-9"/>
        </w:rPr>
        <w:t xml:space="preserve"> </w:t>
      </w:r>
      <w:r>
        <w:t>do</w:t>
      </w:r>
      <w:r>
        <w:rPr>
          <w:spacing w:val="-10"/>
        </w:rPr>
        <w:t xml:space="preserve"> </w:t>
      </w:r>
      <w:r>
        <w:t>efetivo</w:t>
      </w:r>
      <w:r>
        <w:rPr>
          <w:spacing w:val="-9"/>
        </w:rPr>
        <w:t xml:space="preserve"> </w:t>
      </w:r>
      <w:r>
        <w:t>pagamento,</w:t>
      </w:r>
      <w:r>
        <w:rPr>
          <w:spacing w:val="-7"/>
        </w:rPr>
        <w:t xml:space="preserve"> </w:t>
      </w:r>
      <w:r>
        <w:t>conforme</w:t>
      </w:r>
      <w:r>
        <w:rPr>
          <w:spacing w:val="-11"/>
        </w:rPr>
        <w:t xml:space="preserve"> </w:t>
      </w:r>
      <w:r>
        <w:t>determinado</w:t>
      </w:r>
      <w:r>
        <w:rPr>
          <w:spacing w:val="-59"/>
        </w:rPr>
        <w:t xml:space="preserve"> </w:t>
      </w:r>
      <w:r>
        <w:t>no Compromisso</w:t>
      </w:r>
      <w:r>
        <w:rPr>
          <w:spacing w:val="-3"/>
        </w:rPr>
        <w:t xml:space="preserve"> </w:t>
      </w:r>
      <w:r>
        <w:t>de</w:t>
      </w:r>
      <w:r>
        <w:rPr>
          <w:spacing w:val="-2"/>
        </w:rPr>
        <w:t xml:space="preserve"> </w:t>
      </w:r>
      <w:r>
        <w:t>Investimento.</w:t>
      </w:r>
    </w:p>
    <w:p w14:paraId="389C3655" w14:textId="77777777" w:rsidR="00145F6F" w:rsidRDefault="00145F6F">
      <w:pPr>
        <w:pStyle w:val="Corpodetexto"/>
        <w:rPr>
          <w:sz w:val="24"/>
        </w:rPr>
      </w:pPr>
    </w:p>
    <w:p w14:paraId="5BDD27C1" w14:textId="77777777" w:rsidR="00145F6F" w:rsidRDefault="002112C1">
      <w:pPr>
        <w:pStyle w:val="Corpodetexto"/>
        <w:spacing w:before="154" w:line="304" w:lineRule="auto"/>
        <w:ind w:left="2405" w:right="354"/>
        <w:jc w:val="both"/>
      </w:pPr>
      <w:r>
        <w:rPr>
          <w:rFonts w:ascii="Arial" w:hAnsi="Arial"/>
          <w:b/>
        </w:rPr>
        <w:t>Parágrafo 2º</w:t>
      </w:r>
      <w:r>
        <w:rPr>
          <w:rFonts w:ascii="Arial" w:hAnsi="Arial"/>
          <w:b/>
          <w:spacing w:val="1"/>
        </w:rPr>
        <w:t xml:space="preserve"> </w:t>
      </w:r>
      <w:r>
        <w:t>Na ocorrência de um evento de inadimplemento, a Gestora, em</w:t>
      </w:r>
      <w:r>
        <w:rPr>
          <w:spacing w:val="1"/>
        </w:rPr>
        <w:t xml:space="preserve"> </w:t>
      </w:r>
      <w:r>
        <w:t>sua</w:t>
      </w:r>
      <w:r>
        <w:rPr>
          <w:spacing w:val="1"/>
        </w:rPr>
        <w:t xml:space="preserve"> </w:t>
      </w:r>
      <w:r>
        <w:t>discricionariedade,</w:t>
      </w:r>
      <w:r>
        <w:rPr>
          <w:spacing w:val="1"/>
        </w:rPr>
        <w:t xml:space="preserve"> </w:t>
      </w:r>
      <w:r>
        <w:t>pode</w:t>
      </w:r>
      <w:r>
        <w:rPr>
          <w:spacing w:val="1"/>
        </w:rPr>
        <w:t xml:space="preserve"> </w:t>
      </w:r>
      <w:r>
        <w:t>tomar</w:t>
      </w:r>
      <w:r>
        <w:rPr>
          <w:spacing w:val="1"/>
        </w:rPr>
        <w:t xml:space="preserve"> </w:t>
      </w:r>
      <w:r>
        <w:t>quaisquer</w:t>
      </w:r>
      <w:r>
        <w:rPr>
          <w:spacing w:val="1"/>
        </w:rPr>
        <w:t xml:space="preserve"> </w:t>
      </w:r>
      <w:r>
        <w:t>das</w:t>
      </w:r>
      <w:r>
        <w:rPr>
          <w:spacing w:val="1"/>
        </w:rPr>
        <w:t xml:space="preserve"> </w:t>
      </w:r>
      <w:r>
        <w:t>medidas</w:t>
      </w:r>
      <w:r>
        <w:rPr>
          <w:spacing w:val="1"/>
        </w:rPr>
        <w:t xml:space="preserve"> </w:t>
      </w:r>
      <w:r>
        <w:t>abaixo,</w:t>
      </w:r>
      <w:r>
        <w:rPr>
          <w:spacing w:val="1"/>
        </w:rPr>
        <w:t xml:space="preserve"> </w:t>
      </w:r>
      <w:r>
        <w:t>individualmente</w:t>
      </w:r>
      <w:r>
        <w:rPr>
          <w:spacing w:val="-1"/>
        </w:rPr>
        <w:t xml:space="preserve"> </w:t>
      </w:r>
      <w:r>
        <w:t>ou em</w:t>
      </w:r>
      <w:r>
        <w:rPr>
          <w:spacing w:val="1"/>
        </w:rPr>
        <w:t xml:space="preserve"> </w:t>
      </w:r>
      <w:r>
        <w:t>conjunto:</w:t>
      </w:r>
    </w:p>
    <w:p w14:paraId="4E4AFEE3" w14:textId="77777777" w:rsidR="00145F6F" w:rsidRDefault="00145F6F">
      <w:pPr>
        <w:pStyle w:val="Corpodetexto"/>
        <w:spacing w:before="1"/>
        <w:rPr>
          <w:sz w:val="28"/>
        </w:rPr>
      </w:pPr>
    </w:p>
    <w:p w14:paraId="2E213A42" w14:textId="77777777" w:rsidR="00145F6F" w:rsidRDefault="002112C1">
      <w:pPr>
        <w:pStyle w:val="PargrafodaLista"/>
        <w:numPr>
          <w:ilvl w:val="0"/>
          <w:numId w:val="14"/>
        </w:numPr>
        <w:tabs>
          <w:tab w:val="left" w:pos="2970"/>
        </w:tabs>
        <w:spacing w:line="304" w:lineRule="auto"/>
        <w:ind w:right="355" w:hanging="567"/>
      </w:pPr>
      <w:r>
        <w:t>Suspender</w:t>
      </w:r>
      <w:r>
        <w:rPr>
          <w:spacing w:val="1"/>
        </w:rPr>
        <w:t xml:space="preserve"> </w:t>
      </w:r>
      <w:r>
        <w:t>direitos</w:t>
      </w:r>
      <w:r>
        <w:rPr>
          <w:spacing w:val="1"/>
        </w:rPr>
        <w:t xml:space="preserve"> </w:t>
      </w:r>
      <w:r>
        <w:t>políticos,</w:t>
      </w:r>
      <w:r>
        <w:rPr>
          <w:spacing w:val="1"/>
        </w:rPr>
        <w:t xml:space="preserve"> </w:t>
      </w:r>
      <w:r>
        <w:t>patrimoniais</w:t>
      </w:r>
      <w:r>
        <w:rPr>
          <w:spacing w:val="1"/>
        </w:rPr>
        <w:t xml:space="preserve"> </w:t>
      </w:r>
      <w:r>
        <w:t>e</w:t>
      </w:r>
      <w:r>
        <w:rPr>
          <w:spacing w:val="1"/>
        </w:rPr>
        <w:t xml:space="preserve"> </w:t>
      </w:r>
      <w:r>
        <w:t>econômicos</w:t>
      </w:r>
      <w:r>
        <w:rPr>
          <w:spacing w:val="1"/>
        </w:rPr>
        <w:t xml:space="preserve"> </w:t>
      </w:r>
      <w:r>
        <w:t>do</w:t>
      </w:r>
      <w:r>
        <w:rPr>
          <w:spacing w:val="1"/>
        </w:rPr>
        <w:t xml:space="preserve"> </w:t>
      </w:r>
      <w:r>
        <w:t>Cotista</w:t>
      </w:r>
      <w:r>
        <w:rPr>
          <w:spacing w:val="1"/>
        </w:rPr>
        <w:t xml:space="preserve"> </w:t>
      </w:r>
      <w:r>
        <w:t>inadimplente</w:t>
      </w:r>
      <w:r>
        <w:rPr>
          <w:spacing w:val="-1"/>
        </w:rPr>
        <w:t xml:space="preserve"> </w:t>
      </w:r>
      <w:r>
        <w:t>enquanto</w:t>
      </w:r>
      <w:r>
        <w:rPr>
          <w:spacing w:val="-2"/>
        </w:rPr>
        <w:t xml:space="preserve"> </w:t>
      </w:r>
      <w:r>
        <w:t>perdurar</w:t>
      </w:r>
      <w:r>
        <w:rPr>
          <w:spacing w:val="-1"/>
        </w:rPr>
        <w:t xml:space="preserve"> </w:t>
      </w:r>
      <w:r>
        <w:t>o</w:t>
      </w:r>
      <w:r>
        <w:rPr>
          <w:spacing w:val="-2"/>
        </w:rPr>
        <w:t xml:space="preserve"> </w:t>
      </w:r>
      <w:r>
        <w:t>inadimplemento;</w:t>
      </w:r>
    </w:p>
    <w:p w14:paraId="4BC4D01D" w14:textId="77777777" w:rsidR="00145F6F" w:rsidRDefault="002112C1">
      <w:pPr>
        <w:pStyle w:val="PargrafodaLista"/>
        <w:numPr>
          <w:ilvl w:val="0"/>
          <w:numId w:val="14"/>
        </w:numPr>
        <w:tabs>
          <w:tab w:val="left" w:pos="2970"/>
        </w:tabs>
        <w:spacing w:before="1" w:line="302" w:lineRule="auto"/>
        <w:ind w:right="344" w:hanging="567"/>
      </w:pPr>
      <w:r>
        <w:rPr>
          <w:spacing w:val="-1"/>
        </w:rPr>
        <w:t>Deduzir</w:t>
      </w:r>
      <w:r>
        <w:rPr>
          <w:spacing w:val="-5"/>
        </w:rPr>
        <w:t xml:space="preserve"> </w:t>
      </w:r>
      <w:r>
        <w:rPr>
          <w:spacing w:val="-1"/>
        </w:rPr>
        <w:t>de</w:t>
      </w:r>
      <w:r>
        <w:rPr>
          <w:spacing w:val="-9"/>
        </w:rPr>
        <w:t xml:space="preserve"> </w:t>
      </w:r>
      <w:r>
        <w:rPr>
          <w:spacing w:val="-1"/>
        </w:rPr>
        <w:t>quaisquer</w:t>
      </w:r>
      <w:r>
        <w:rPr>
          <w:spacing w:val="-5"/>
        </w:rPr>
        <w:t xml:space="preserve"> </w:t>
      </w:r>
      <w:r>
        <w:t>distribuições</w:t>
      </w:r>
      <w:r>
        <w:rPr>
          <w:spacing w:val="-6"/>
        </w:rPr>
        <w:t xml:space="preserve"> </w:t>
      </w:r>
      <w:r>
        <w:t>a</w:t>
      </w:r>
      <w:r>
        <w:rPr>
          <w:spacing w:val="-12"/>
        </w:rPr>
        <w:t xml:space="preserve"> </w:t>
      </w:r>
      <w:r>
        <w:t>que</w:t>
      </w:r>
      <w:r>
        <w:rPr>
          <w:spacing w:val="-14"/>
        </w:rPr>
        <w:t xml:space="preserve"> </w:t>
      </w:r>
      <w:r>
        <w:t>o</w:t>
      </w:r>
      <w:r>
        <w:rPr>
          <w:spacing w:val="-9"/>
        </w:rPr>
        <w:t xml:space="preserve"> </w:t>
      </w:r>
      <w:r>
        <w:t>Cotista</w:t>
      </w:r>
      <w:r>
        <w:rPr>
          <w:spacing w:val="-11"/>
        </w:rPr>
        <w:t xml:space="preserve"> </w:t>
      </w:r>
      <w:r>
        <w:t>inadimplente</w:t>
      </w:r>
      <w:r>
        <w:rPr>
          <w:spacing w:val="-16"/>
        </w:rPr>
        <w:t xml:space="preserve"> </w:t>
      </w:r>
      <w:r>
        <w:t>faz</w:t>
      </w:r>
      <w:r>
        <w:rPr>
          <w:spacing w:val="-11"/>
        </w:rPr>
        <w:t xml:space="preserve"> </w:t>
      </w:r>
      <w:r>
        <w:t>ou</w:t>
      </w:r>
      <w:r>
        <w:rPr>
          <w:spacing w:val="-14"/>
        </w:rPr>
        <w:t xml:space="preserve"> </w:t>
      </w:r>
      <w:r>
        <w:t>fará</w:t>
      </w:r>
      <w:r>
        <w:rPr>
          <w:spacing w:val="-58"/>
        </w:rPr>
        <w:t xml:space="preserve"> </w:t>
      </w:r>
      <w:r>
        <w:lastRenderedPageBreak/>
        <w:t>jus, ou constituir reserva nos valores necessários para fazer frente ao</w:t>
      </w:r>
      <w:r>
        <w:rPr>
          <w:spacing w:val="1"/>
        </w:rPr>
        <w:t xml:space="preserve"> </w:t>
      </w:r>
      <w:r>
        <w:t>pagamento dos valores devidos pelo Cotista inadimplente, incluindo o</w:t>
      </w:r>
      <w:r>
        <w:rPr>
          <w:spacing w:val="1"/>
        </w:rPr>
        <w:t xml:space="preserve"> </w:t>
      </w:r>
      <w:r>
        <w:t>pagamento</w:t>
      </w:r>
      <w:r>
        <w:rPr>
          <w:spacing w:val="1"/>
        </w:rPr>
        <w:t xml:space="preserve"> </w:t>
      </w:r>
      <w:r>
        <w:t>de</w:t>
      </w:r>
      <w:r>
        <w:rPr>
          <w:spacing w:val="1"/>
        </w:rPr>
        <w:t xml:space="preserve"> </w:t>
      </w:r>
      <w:r>
        <w:t>juros</w:t>
      </w:r>
      <w:r>
        <w:rPr>
          <w:spacing w:val="1"/>
        </w:rPr>
        <w:t xml:space="preserve"> </w:t>
      </w:r>
      <w:r>
        <w:t>moratórios,</w:t>
      </w:r>
      <w:r>
        <w:rPr>
          <w:spacing w:val="1"/>
        </w:rPr>
        <w:t xml:space="preserve"> </w:t>
      </w:r>
      <w:r>
        <w:t>ou</w:t>
      </w:r>
      <w:r>
        <w:rPr>
          <w:spacing w:val="1"/>
        </w:rPr>
        <w:t xml:space="preserve"> </w:t>
      </w:r>
      <w:r>
        <w:t>ainda</w:t>
      </w:r>
      <w:r>
        <w:rPr>
          <w:spacing w:val="1"/>
        </w:rPr>
        <w:t xml:space="preserve"> </w:t>
      </w:r>
      <w:r>
        <w:t>quaisquer</w:t>
      </w:r>
      <w:r>
        <w:rPr>
          <w:spacing w:val="1"/>
        </w:rPr>
        <w:t xml:space="preserve"> </w:t>
      </w:r>
      <w:r>
        <w:t>outras</w:t>
      </w:r>
      <w:r>
        <w:rPr>
          <w:spacing w:val="1"/>
        </w:rPr>
        <w:t xml:space="preserve"> </w:t>
      </w:r>
      <w:r>
        <w:t>despesas</w:t>
      </w:r>
      <w:r>
        <w:rPr>
          <w:spacing w:val="-59"/>
        </w:rPr>
        <w:t xml:space="preserve"> </w:t>
      </w:r>
      <w:r>
        <w:t>devidas em</w:t>
      </w:r>
      <w:r>
        <w:rPr>
          <w:spacing w:val="1"/>
        </w:rPr>
        <w:t xml:space="preserve"> </w:t>
      </w:r>
      <w:r>
        <w:t>conformidade</w:t>
      </w:r>
      <w:r>
        <w:rPr>
          <w:spacing w:val="-1"/>
        </w:rPr>
        <w:t xml:space="preserve"> </w:t>
      </w:r>
      <w:r>
        <w:t>com</w:t>
      </w:r>
      <w:r>
        <w:rPr>
          <w:spacing w:val="-1"/>
        </w:rPr>
        <w:t xml:space="preserve"> </w:t>
      </w:r>
      <w:r>
        <w:t>este Regulamento;</w:t>
      </w:r>
      <w:r>
        <w:rPr>
          <w:spacing w:val="1"/>
        </w:rPr>
        <w:t xml:space="preserve"> </w:t>
      </w:r>
      <w:r>
        <w:t>ou</w:t>
      </w:r>
    </w:p>
    <w:p w14:paraId="5870D614" w14:textId="77777777" w:rsidR="00145F6F" w:rsidRDefault="002112C1">
      <w:pPr>
        <w:pStyle w:val="PargrafodaLista"/>
        <w:numPr>
          <w:ilvl w:val="0"/>
          <w:numId w:val="14"/>
        </w:numPr>
        <w:tabs>
          <w:tab w:val="left" w:pos="2970"/>
        </w:tabs>
        <w:spacing w:before="2"/>
        <w:ind w:left="2969" w:hanging="565"/>
      </w:pPr>
      <w:r>
        <w:t>Tomar</w:t>
      </w:r>
      <w:r>
        <w:rPr>
          <w:spacing w:val="-11"/>
        </w:rPr>
        <w:t xml:space="preserve"> </w:t>
      </w:r>
      <w:r>
        <w:t>medidas</w:t>
      </w:r>
      <w:r>
        <w:rPr>
          <w:spacing w:val="-12"/>
        </w:rPr>
        <w:t xml:space="preserve"> </w:t>
      </w:r>
      <w:r>
        <w:t>judiciais</w:t>
      </w:r>
      <w:r>
        <w:rPr>
          <w:spacing w:val="-11"/>
        </w:rPr>
        <w:t xml:space="preserve"> </w:t>
      </w:r>
      <w:r>
        <w:t>cabíveis</w:t>
      </w:r>
      <w:r>
        <w:rPr>
          <w:spacing w:val="-7"/>
        </w:rPr>
        <w:t xml:space="preserve"> </w:t>
      </w:r>
      <w:r>
        <w:t>para</w:t>
      </w:r>
      <w:r>
        <w:rPr>
          <w:spacing w:val="-11"/>
        </w:rPr>
        <w:t xml:space="preserve"> </w:t>
      </w:r>
      <w:r>
        <w:t>recuperar</w:t>
      </w:r>
      <w:r>
        <w:rPr>
          <w:spacing w:val="-11"/>
        </w:rPr>
        <w:t xml:space="preserve"> </w:t>
      </w:r>
      <w:r>
        <w:t>o</w:t>
      </w:r>
      <w:r>
        <w:rPr>
          <w:spacing w:val="-7"/>
        </w:rPr>
        <w:t xml:space="preserve"> </w:t>
      </w:r>
      <w:r>
        <w:t>valor</w:t>
      </w:r>
      <w:r>
        <w:rPr>
          <w:spacing w:val="-14"/>
        </w:rPr>
        <w:t xml:space="preserve"> </w:t>
      </w:r>
      <w:r>
        <w:t>devido.</w:t>
      </w:r>
    </w:p>
    <w:p w14:paraId="7BD1AC88" w14:textId="77777777" w:rsidR="00145F6F" w:rsidRDefault="00145F6F">
      <w:pPr>
        <w:pStyle w:val="Corpodetexto"/>
        <w:spacing w:before="6"/>
        <w:rPr>
          <w:sz w:val="33"/>
        </w:rPr>
      </w:pPr>
    </w:p>
    <w:p w14:paraId="35D4D37F" w14:textId="77777777" w:rsidR="00145F6F" w:rsidRDefault="002112C1">
      <w:pPr>
        <w:pStyle w:val="Corpodetexto"/>
        <w:spacing w:line="304" w:lineRule="auto"/>
        <w:ind w:left="2405" w:right="343"/>
        <w:jc w:val="both"/>
      </w:pPr>
      <w:r>
        <w:rPr>
          <w:rFonts w:ascii="Arial" w:hAnsi="Arial"/>
          <w:b/>
        </w:rPr>
        <w:t>Parágrafo 3º</w:t>
      </w:r>
      <w:r>
        <w:rPr>
          <w:rFonts w:ascii="Arial" w:hAnsi="Arial"/>
          <w:b/>
          <w:spacing w:val="1"/>
        </w:rPr>
        <w:t xml:space="preserve"> </w:t>
      </w:r>
      <w:r>
        <w:t>Adicionalmente ao acima, é permitido que a Gestora contraia</w:t>
      </w:r>
      <w:r>
        <w:rPr>
          <w:spacing w:val="1"/>
        </w:rPr>
        <w:t xml:space="preserve"> </w:t>
      </w:r>
      <w:r>
        <w:t>empréstimos em</w:t>
      </w:r>
      <w:r>
        <w:rPr>
          <w:spacing w:val="1"/>
        </w:rPr>
        <w:t xml:space="preserve"> </w:t>
      </w:r>
      <w:r>
        <w:t>nome da</w:t>
      </w:r>
      <w:r>
        <w:rPr>
          <w:spacing w:val="1"/>
        </w:rPr>
        <w:t xml:space="preserve"> </w:t>
      </w:r>
      <w:r>
        <w:t>Classe</w:t>
      </w:r>
      <w:r>
        <w:rPr>
          <w:spacing w:val="1"/>
        </w:rPr>
        <w:t xml:space="preserve"> </w:t>
      </w:r>
      <w:r>
        <w:t>para</w:t>
      </w:r>
      <w:r>
        <w:rPr>
          <w:spacing w:val="1"/>
        </w:rPr>
        <w:t xml:space="preserve"> </w:t>
      </w:r>
      <w:r>
        <w:t>fazer</w:t>
      </w:r>
      <w:r>
        <w:rPr>
          <w:spacing w:val="1"/>
        </w:rPr>
        <w:t xml:space="preserve"> </w:t>
      </w:r>
      <w:r>
        <w:t>frente</w:t>
      </w:r>
      <w:r>
        <w:rPr>
          <w:spacing w:val="1"/>
        </w:rPr>
        <w:t xml:space="preserve"> </w:t>
      </w:r>
      <w:r>
        <w:t>ao</w:t>
      </w:r>
      <w:r>
        <w:rPr>
          <w:spacing w:val="1"/>
        </w:rPr>
        <w:t xml:space="preserve"> </w:t>
      </w:r>
      <w:r>
        <w:t>inadimplemento</w:t>
      </w:r>
      <w:r>
        <w:rPr>
          <w:spacing w:val="1"/>
        </w:rPr>
        <w:t xml:space="preserve"> </w:t>
      </w:r>
      <w:r>
        <w:t>de</w:t>
      </w:r>
      <w:r>
        <w:rPr>
          <w:spacing w:val="1"/>
        </w:rPr>
        <w:t xml:space="preserve"> </w:t>
      </w:r>
      <w:r>
        <w:t>Cotistas</w:t>
      </w:r>
      <w:r>
        <w:rPr>
          <w:spacing w:val="-5"/>
        </w:rPr>
        <w:t xml:space="preserve"> </w:t>
      </w:r>
      <w:r>
        <w:t>que</w:t>
      </w:r>
      <w:r>
        <w:rPr>
          <w:spacing w:val="-8"/>
        </w:rPr>
        <w:t xml:space="preserve"> </w:t>
      </w:r>
      <w:r>
        <w:t>deixem</w:t>
      </w:r>
      <w:r>
        <w:rPr>
          <w:spacing w:val="-4"/>
        </w:rPr>
        <w:t xml:space="preserve"> </w:t>
      </w:r>
      <w:r>
        <w:t>de</w:t>
      </w:r>
      <w:r>
        <w:rPr>
          <w:spacing w:val="-5"/>
        </w:rPr>
        <w:t xml:space="preserve"> </w:t>
      </w:r>
      <w:r>
        <w:t>integralizar</w:t>
      </w:r>
      <w:r>
        <w:rPr>
          <w:spacing w:val="-1"/>
        </w:rPr>
        <w:t xml:space="preserve"> </w:t>
      </w:r>
      <w:r>
        <w:t>as</w:t>
      </w:r>
      <w:r>
        <w:rPr>
          <w:spacing w:val="-3"/>
        </w:rPr>
        <w:t xml:space="preserve"> </w:t>
      </w:r>
      <w:r>
        <w:t>Cotas</w:t>
      </w:r>
      <w:r>
        <w:rPr>
          <w:spacing w:val="-5"/>
        </w:rPr>
        <w:t xml:space="preserve"> </w:t>
      </w:r>
      <w:r>
        <w:t>que</w:t>
      </w:r>
      <w:r>
        <w:rPr>
          <w:spacing w:val="-10"/>
        </w:rPr>
        <w:t xml:space="preserve"> </w:t>
      </w:r>
      <w:r>
        <w:t>subscreveram,</w:t>
      </w:r>
      <w:r>
        <w:rPr>
          <w:spacing w:val="-1"/>
        </w:rPr>
        <w:t xml:space="preserve"> </w:t>
      </w:r>
      <w:r>
        <w:t>observado</w:t>
      </w:r>
      <w:r>
        <w:rPr>
          <w:spacing w:val="-3"/>
        </w:rPr>
        <w:t xml:space="preserve"> </w:t>
      </w:r>
      <w:r>
        <w:t>que</w:t>
      </w:r>
      <w:r>
        <w:rPr>
          <w:spacing w:val="-59"/>
        </w:rPr>
        <w:t xml:space="preserve"> </w:t>
      </w:r>
      <w:r>
        <w:t>o valor do empréstimo está limitado ao valor necessário para assegurar o</w:t>
      </w:r>
      <w:r>
        <w:rPr>
          <w:spacing w:val="1"/>
        </w:rPr>
        <w:t xml:space="preserve"> </w:t>
      </w:r>
      <w:r>
        <w:t>cumprimento</w:t>
      </w:r>
      <w:r>
        <w:rPr>
          <w:spacing w:val="1"/>
        </w:rPr>
        <w:t xml:space="preserve"> </w:t>
      </w:r>
      <w:r>
        <w:t>de</w:t>
      </w:r>
      <w:r>
        <w:rPr>
          <w:spacing w:val="1"/>
        </w:rPr>
        <w:t xml:space="preserve"> </w:t>
      </w:r>
      <w:r>
        <w:t>compromisso</w:t>
      </w:r>
      <w:r>
        <w:rPr>
          <w:spacing w:val="1"/>
        </w:rPr>
        <w:t xml:space="preserve"> </w:t>
      </w:r>
      <w:r>
        <w:t>de</w:t>
      </w:r>
      <w:r>
        <w:rPr>
          <w:spacing w:val="1"/>
        </w:rPr>
        <w:t xml:space="preserve"> </w:t>
      </w:r>
      <w:r>
        <w:t>investimento</w:t>
      </w:r>
      <w:r>
        <w:rPr>
          <w:spacing w:val="1"/>
        </w:rPr>
        <w:t xml:space="preserve"> </w:t>
      </w:r>
      <w:r>
        <w:t>previamente</w:t>
      </w:r>
      <w:r>
        <w:rPr>
          <w:spacing w:val="1"/>
        </w:rPr>
        <w:t xml:space="preserve"> </w:t>
      </w:r>
      <w:r>
        <w:t>assumido</w:t>
      </w:r>
      <w:r>
        <w:rPr>
          <w:spacing w:val="1"/>
        </w:rPr>
        <w:t xml:space="preserve"> </w:t>
      </w:r>
      <w:r>
        <w:t>pela</w:t>
      </w:r>
      <w:r>
        <w:rPr>
          <w:spacing w:val="1"/>
        </w:rPr>
        <w:t xml:space="preserve"> </w:t>
      </w:r>
      <w:r>
        <w:t>Classe</w:t>
      </w:r>
      <w:r>
        <w:rPr>
          <w:spacing w:val="-1"/>
        </w:rPr>
        <w:t xml:space="preserve"> </w:t>
      </w:r>
      <w:r>
        <w:t>ou para</w:t>
      </w:r>
      <w:r>
        <w:rPr>
          <w:spacing w:val="-4"/>
        </w:rPr>
        <w:t xml:space="preserve"> </w:t>
      </w:r>
      <w:r>
        <w:t>garantir</w:t>
      </w:r>
      <w:r>
        <w:rPr>
          <w:spacing w:val="-3"/>
        </w:rPr>
        <w:t xml:space="preserve"> </w:t>
      </w:r>
      <w:r>
        <w:t>a continuidade de</w:t>
      </w:r>
      <w:r>
        <w:rPr>
          <w:spacing w:val="-2"/>
        </w:rPr>
        <w:t xml:space="preserve"> </w:t>
      </w:r>
      <w:r>
        <w:t>suas</w:t>
      </w:r>
      <w:r>
        <w:rPr>
          <w:spacing w:val="-2"/>
        </w:rPr>
        <w:t xml:space="preserve"> </w:t>
      </w:r>
      <w:r>
        <w:t>operações.</w:t>
      </w:r>
    </w:p>
    <w:p w14:paraId="40C26CCE" w14:textId="77777777" w:rsidR="00145F6F" w:rsidRDefault="00145F6F">
      <w:pPr>
        <w:pStyle w:val="Corpodetexto"/>
        <w:spacing w:before="10"/>
        <w:rPr>
          <w:sz w:val="34"/>
        </w:rPr>
      </w:pPr>
    </w:p>
    <w:p w14:paraId="7DD4E11D" w14:textId="77777777" w:rsidR="00145F6F" w:rsidRDefault="002112C1">
      <w:pPr>
        <w:pStyle w:val="Corpodetexto"/>
        <w:spacing w:line="304" w:lineRule="auto"/>
        <w:ind w:left="2405" w:right="351"/>
        <w:jc w:val="both"/>
      </w:pPr>
      <w:r>
        <w:rPr>
          <w:rFonts w:ascii="Arial" w:hAnsi="Arial"/>
          <w:b/>
        </w:rPr>
        <w:t xml:space="preserve">Parágrafo 4º </w:t>
      </w:r>
      <w:r>
        <w:t>Todas as despesas, incluindo honorários advocatícios incorridos</w:t>
      </w:r>
      <w:r>
        <w:rPr>
          <w:spacing w:val="1"/>
        </w:rPr>
        <w:t xml:space="preserve"> </w:t>
      </w:r>
      <w:r>
        <w:t>pela Administradora, Gestora ou pelo Fundo em relação à inadimplência do</w:t>
      </w:r>
      <w:r>
        <w:rPr>
          <w:spacing w:val="1"/>
        </w:rPr>
        <w:t xml:space="preserve"> </w:t>
      </w:r>
      <w:r>
        <w:t>Cotista deverão</w:t>
      </w:r>
      <w:r>
        <w:rPr>
          <w:spacing w:val="-1"/>
        </w:rPr>
        <w:t xml:space="preserve"> </w:t>
      </w:r>
      <w:r>
        <w:t>ser</w:t>
      </w:r>
      <w:r>
        <w:rPr>
          <w:spacing w:val="-1"/>
        </w:rPr>
        <w:t xml:space="preserve"> </w:t>
      </w:r>
      <w:r>
        <w:t>suportadas</w:t>
      </w:r>
      <w:r>
        <w:rPr>
          <w:spacing w:val="-3"/>
        </w:rPr>
        <w:t xml:space="preserve"> </w:t>
      </w:r>
      <w:r>
        <w:t>por</w:t>
      </w:r>
      <w:r>
        <w:rPr>
          <w:spacing w:val="-1"/>
        </w:rPr>
        <w:t xml:space="preserve"> </w:t>
      </w:r>
      <w:r>
        <w:t>tal</w:t>
      </w:r>
      <w:r>
        <w:rPr>
          <w:spacing w:val="-1"/>
        </w:rPr>
        <w:t xml:space="preserve"> </w:t>
      </w:r>
      <w:r>
        <w:t>Cotista</w:t>
      </w:r>
      <w:r>
        <w:rPr>
          <w:spacing w:val="-3"/>
        </w:rPr>
        <w:t xml:space="preserve"> </w:t>
      </w:r>
      <w:r>
        <w:t>integralmente.</w:t>
      </w:r>
    </w:p>
    <w:p w14:paraId="6ACD2445" w14:textId="77777777" w:rsidR="00145F6F" w:rsidRDefault="00145F6F">
      <w:pPr>
        <w:pStyle w:val="Corpodetexto"/>
        <w:spacing w:before="10"/>
        <w:rPr>
          <w:sz w:val="31"/>
        </w:rPr>
      </w:pPr>
    </w:p>
    <w:p w14:paraId="5AF56C51" w14:textId="77777777" w:rsidR="00145F6F" w:rsidRDefault="002112C1">
      <w:pPr>
        <w:pStyle w:val="Ttulo1"/>
        <w:tabs>
          <w:tab w:val="left" w:pos="2405"/>
        </w:tabs>
        <w:ind w:left="319" w:firstLine="0"/>
      </w:pPr>
      <w:bookmarkStart w:id="33" w:name="CAPÍTULOX._ÍNDICES_DE_SUBORDINAÇÃO"/>
      <w:bookmarkEnd w:id="33"/>
      <w:r>
        <w:t>CAPÍTULOX.</w:t>
      </w:r>
      <w:r>
        <w:tab/>
      </w:r>
      <w:r>
        <w:rPr>
          <w:spacing w:val="-1"/>
        </w:rPr>
        <w:t>ÍNDICES</w:t>
      </w:r>
      <w:r>
        <w:rPr>
          <w:spacing w:val="-12"/>
        </w:rPr>
        <w:t xml:space="preserve"> </w:t>
      </w:r>
      <w:r>
        <w:t>DE</w:t>
      </w:r>
      <w:r>
        <w:rPr>
          <w:spacing w:val="-15"/>
        </w:rPr>
        <w:t xml:space="preserve"> </w:t>
      </w:r>
      <w:r>
        <w:t>SUBORDINAÇÃO</w:t>
      </w:r>
    </w:p>
    <w:p w14:paraId="14494601" w14:textId="77777777" w:rsidR="00145F6F" w:rsidRDefault="00145F6F">
      <w:pPr>
        <w:pStyle w:val="Corpodetexto"/>
        <w:spacing w:before="10"/>
        <w:rPr>
          <w:rFonts w:ascii="Arial"/>
          <w:b/>
          <w:sz w:val="32"/>
        </w:rPr>
      </w:pPr>
    </w:p>
    <w:p w14:paraId="2D6465C9" w14:textId="3D79A394" w:rsidR="00DD3CA8" w:rsidRDefault="006C4B82" w:rsidP="006C4B82">
      <w:pPr>
        <w:pStyle w:val="Corpodetexto"/>
        <w:tabs>
          <w:tab w:val="left" w:pos="2405"/>
        </w:tabs>
        <w:spacing w:line="304" w:lineRule="auto"/>
        <w:ind w:left="2405" w:right="343" w:hanging="1866"/>
        <w:jc w:val="both"/>
      </w:pPr>
      <w:r>
        <w:rPr>
          <w:rFonts w:ascii="Arial" w:hAnsi="Arial"/>
          <w:b/>
        </w:rPr>
        <w:t>Artigo</w:t>
      </w:r>
      <w:r>
        <w:rPr>
          <w:rFonts w:ascii="Arial" w:hAnsi="Arial"/>
          <w:b/>
          <w:spacing w:val="-1"/>
        </w:rPr>
        <w:t xml:space="preserve"> </w:t>
      </w:r>
      <w:r>
        <w:rPr>
          <w:rFonts w:ascii="Arial" w:hAnsi="Arial"/>
          <w:b/>
        </w:rPr>
        <w:t>42.</w:t>
      </w:r>
      <w:r>
        <w:rPr>
          <w:rFonts w:ascii="Arial" w:hAnsi="Arial"/>
          <w:b/>
        </w:rPr>
        <w:tab/>
      </w:r>
      <w:r w:rsidR="008238B1">
        <w:t xml:space="preserve">A estrutura de subordinação </w:t>
      </w:r>
      <w:r w:rsidR="00DC73BA">
        <w:t xml:space="preserve">da Classe é apurada </w:t>
      </w:r>
      <w:r w:rsidR="008B18C5">
        <w:t xml:space="preserve">mediante </w:t>
      </w:r>
      <w:r w:rsidR="00B95AA0">
        <w:t xml:space="preserve">a observância </w:t>
      </w:r>
      <w:r w:rsidR="00A128D3">
        <w:t xml:space="preserve">dos parâmetros </w:t>
      </w:r>
      <w:r w:rsidR="00155484">
        <w:t xml:space="preserve">de subordinação </w:t>
      </w:r>
      <w:r w:rsidR="003A604D">
        <w:t xml:space="preserve">abaixo </w:t>
      </w:r>
      <w:r w:rsidR="0006239B">
        <w:t xml:space="preserve">descritos, os quais </w:t>
      </w:r>
      <w:r w:rsidR="0011752F">
        <w:t xml:space="preserve">deverão ser monitorados </w:t>
      </w:r>
      <w:r w:rsidR="00B7707E">
        <w:t>diariamente</w:t>
      </w:r>
      <w:r w:rsidR="009C2B35">
        <w:t xml:space="preserve">: </w:t>
      </w:r>
    </w:p>
    <w:p w14:paraId="06A2B2DA" w14:textId="4A949142" w:rsidR="00DB107E" w:rsidRDefault="004D79D2" w:rsidP="006C4B82">
      <w:pPr>
        <w:pStyle w:val="Corpodetexto"/>
        <w:tabs>
          <w:tab w:val="left" w:pos="2405"/>
        </w:tabs>
        <w:spacing w:line="304" w:lineRule="auto"/>
        <w:ind w:left="2405" w:right="343" w:hanging="1866"/>
        <w:jc w:val="both"/>
        <w:rPr>
          <w:rFonts w:ascii="Arial" w:hAnsi="Arial"/>
          <w:b/>
        </w:rPr>
      </w:pPr>
      <w:r>
        <w:rPr>
          <w:rFonts w:ascii="Arial" w:hAnsi="Arial"/>
          <w:b/>
        </w:rPr>
        <w:tab/>
      </w:r>
    </w:p>
    <w:p w14:paraId="3FB99F64" w14:textId="5CCD0D37" w:rsidR="004D79D2" w:rsidRPr="005219E5" w:rsidRDefault="004D79D2" w:rsidP="004D79D2">
      <w:pPr>
        <w:pStyle w:val="Corpodetexto"/>
        <w:numPr>
          <w:ilvl w:val="0"/>
          <w:numId w:val="46"/>
        </w:numPr>
        <w:tabs>
          <w:tab w:val="left" w:pos="2405"/>
        </w:tabs>
        <w:spacing w:line="304" w:lineRule="auto"/>
        <w:ind w:right="343"/>
        <w:jc w:val="both"/>
        <w:rPr>
          <w:b/>
          <w:bCs/>
        </w:rPr>
      </w:pPr>
      <w:r w:rsidRPr="005219E5">
        <w:t>O Índice de Subordinação Júnior se caracteriza pela representação mínima entre o valor da parcela das Cotas Subordinadas Juniores e o valor do Patrimônio Líquido da Classe</w:t>
      </w:r>
      <w:r w:rsidR="00C675FA" w:rsidRPr="005219E5">
        <w:t xml:space="preserve">, a qual deverá ter o percentual mínimo ou igual de </w:t>
      </w:r>
      <w:r w:rsidR="00484F89" w:rsidRPr="005219E5">
        <w:t xml:space="preserve">20% (vinte por cento). </w:t>
      </w:r>
      <w:r w:rsidR="00005195" w:rsidRPr="005219E5">
        <w:t>Todo Dia Útil será verificado pela Administradora, e a Classe deverá possuir 20% (vinte por cento) do seu Patrimônio Líquido</w:t>
      </w:r>
      <w:r w:rsidR="00AA40A4" w:rsidRPr="005219E5">
        <w:t xml:space="preserve"> representado pelas Cotas Subordinadas Juniores.</w:t>
      </w:r>
    </w:p>
    <w:p w14:paraId="07D1C334" w14:textId="7160BF6C" w:rsidR="00AA40A4" w:rsidRPr="005219E5" w:rsidRDefault="00AA40A4" w:rsidP="004D79D2">
      <w:pPr>
        <w:pStyle w:val="Corpodetexto"/>
        <w:numPr>
          <w:ilvl w:val="0"/>
          <w:numId w:val="46"/>
        </w:numPr>
        <w:tabs>
          <w:tab w:val="left" w:pos="2405"/>
        </w:tabs>
        <w:spacing w:line="304" w:lineRule="auto"/>
        <w:ind w:right="343"/>
        <w:jc w:val="both"/>
        <w:rPr>
          <w:b/>
          <w:bCs/>
        </w:rPr>
      </w:pPr>
      <w:r w:rsidRPr="005219E5">
        <w:t xml:space="preserve">O Índice de Subordinação Sênior se caracteriza pela representação mínima a ser observada entre o valor da parcela </w:t>
      </w:r>
      <w:r w:rsidR="00DB1A5B" w:rsidRPr="005219E5">
        <w:t>das Cotas Subordinadas</w:t>
      </w:r>
      <w:r w:rsidR="001402E6" w:rsidRPr="005219E5">
        <w:t xml:space="preserve"> Sênior em conjunto com o valor das Cotas Subordinadas Juniores e o valor do Patrimônio Líquido da Classe, a qual deverá ter o percentual de 20% (vinte por cento)</w:t>
      </w:r>
      <w:r w:rsidR="00F461F4" w:rsidRPr="005219E5">
        <w:t xml:space="preserve">. Todo Dia Útil será verificado pela Administradora, e a Classe deverá possuir 20% (vinte por cento) do seu Patrimônio Líquido representado pelas Cotas Subordinadas Seniores </w:t>
      </w:r>
      <w:r w:rsidR="003F2D6A" w:rsidRPr="005219E5">
        <w:t>em conjunto com as Cotas Subordinadas Juniores</w:t>
      </w:r>
      <w:r w:rsidR="00F461F4" w:rsidRPr="005219E5">
        <w:t>.</w:t>
      </w:r>
    </w:p>
    <w:p w14:paraId="7CE2A82A" w14:textId="77777777" w:rsidR="009C2B35" w:rsidRPr="005219E5" w:rsidRDefault="009C2B35" w:rsidP="003F2D6A">
      <w:pPr>
        <w:pStyle w:val="Corpodetexto"/>
        <w:tabs>
          <w:tab w:val="left" w:pos="2405"/>
        </w:tabs>
        <w:spacing w:line="304" w:lineRule="auto"/>
        <w:ind w:right="343"/>
        <w:jc w:val="both"/>
      </w:pPr>
    </w:p>
    <w:p w14:paraId="440DEB5D" w14:textId="4EA4135F" w:rsidR="00DC76C2" w:rsidRDefault="00DD3CA8" w:rsidP="00641F71">
      <w:pPr>
        <w:pStyle w:val="Corpodetexto"/>
        <w:tabs>
          <w:tab w:val="left" w:pos="2405"/>
        </w:tabs>
        <w:spacing w:line="304" w:lineRule="auto"/>
        <w:ind w:left="2405" w:right="343" w:hanging="1866"/>
        <w:jc w:val="both"/>
      </w:pPr>
      <w:r w:rsidRPr="005219E5">
        <w:tab/>
      </w:r>
      <w:r w:rsidRPr="005219E5">
        <w:rPr>
          <w:b/>
          <w:bCs/>
        </w:rPr>
        <w:t>Parágrafo Único</w:t>
      </w:r>
      <w:r w:rsidRPr="005219E5">
        <w:t xml:space="preserve"> Caso o Índice de Subordinação seja superior ao Índice de Subordinação Mínimo descrito em patamar acima de </w:t>
      </w:r>
      <w:r w:rsidR="005A2019" w:rsidRPr="005219E5">
        <w:t xml:space="preserve">20% (vinte por cento), ocorrerá o Excesso de Cobertura, podendo a Administradora realizar regaste/amortização das Cotas Subordinadas, </w:t>
      </w:r>
      <w:r w:rsidR="009F4B0E" w:rsidRPr="005219E5">
        <w:t>até o limite do Excesso de Cobertura, mediante solicitação dos Cotistas ou por decisão estratégica do Gestor, desde que não tenha ocorrido e</w:t>
      </w:r>
      <w:r w:rsidR="00641F71" w:rsidRPr="005219E5">
        <w:t xml:space="preserve"> esteja em curso qualquer Evento de </w:t>
      </w:r>
      <w:r w:rsidR="00641F71" w:rsidRPr="005219E5">
        <w:lastRenderedPageBreak/>
        <w:t>Liquidação.</w:t>
      </w:r>
    </w:p>
    <w:p w14:paraId="30145BDD" w14:textId="7FF41063" w:rsidR="006C4B82" w:rsidRPr="00DD3CA8" w:rsidRDefault="00DC76C2" w:rsidP="00DD3CA8">
      <w:pPr>
        <w:pStyle w:val="Corpodetexto"/>
        <w:tabs>
          <w:tab w:val="left" w:pos="2244"/>
        </w:tabs>
        <w:spacing w:line="320" w:lineRule="exact"/>
        <w:ind w:left="2105" w:right="115" w:hanging="1865"/>
        <w:jc w:val="both"/>
      </w:pPr>
      <w:r>
        <w:tab/>
      </w:r>
    </w:p>
    <w:p w14:paraId="0411BC67" w14:textId="0C3CA58D" w:rsidR="00145F6F" w:rsidRDefault="002112C1">
      <w:pPr>
        <w:pStyle w:val="Corpodetexto"/>
        <w:tabs>
          <w:tab w:val="left" w:pos="2405"/>
        </w:tabs>
        <w:spacing w:line="304" w:lineRule="auto"/>
        <w:ind w:left="2405" w:right="343" w:hanging="1866"/>
        <w:jc w:val="both"/>
      </w:pPr>
      <w:r>
        <w:rPr>
          <w:rFonts w:ascii="Arial" w:hAnsi="Arial"/>
          <w:b/>
        </w:rPr>
        <w:t>Artigo</w:t>
      </w:r>
      <w:r>
        <w:rPr>
          <w:rFonts w:ascii="Arial" w:hAnsi="Arial"/>
          <w:b/>
          <w:spacing w:val="-1"/>
        </w:rPr>
        <w:t xml:space="preserve"> </w:t>
      </w:r>
      <w:r w:rsidR="00B7707E">
        <w:rPr>
          <w:rFonts w:ascii="Arial" w:hAnsi="Arial"/>
          <w:b/>
        </w:rPr>
        <w:t>43</w:t>
      </w:r>
      <w:r>
        <w:rPr>
          <w:rFonts w:ascii="Arial" w:hAnsi="Arial"/>
          <w:b/>
        </w:rPr>
        <w:t>.</w:t>
      </w:r>
      <w:r>
        <w:rPr>
          <w:rFonts w:ascii="Arial" w:hAnsi="Arial"/>
          <w:b/>
        </w:rPr>
        <w:tab/>
      </w:r>
      <w:r>
        <w:t>No</w:t>
      </w:r>
      <w:r>
        <w:rPr>
          <w:spacing w:val="16"/>
        </w:rPr>
        <w:t xml:space="preserve"> </w:t>
      </w:r>
      <w:r>
        <w:t>caso</w:t>
      </w:r>
      <w:r>
        <w:rPr>
          <w:spacing w:val="13"/>
        </w:rPr>
        <w:t xml:space="preserve"> </w:t>
      </w:r>
      <w:r>
        <w:t>de</w:t>
      </w:r>
      <w:r>
        <w:rPr>
          <w:spacing w:val="13"/>
        </w:rPr>
        <w:t xml:space="preserve"> </w:t>
      </w:r>
      <w:r>
        <w:t>eventual</w:t>
      </w:r>
      <w:r>
        <w:rPr>
          <w:spacing w:val="15"/>
        </w:rPr>
        <w:t xml:space="preserve"> </w:t>
      </w:r>
      <w:r>
        <w:t>estabelecimento</w:t>
      </w:r>
      <w:r>
        <w:rPr>
          <w:spacing w:val="14"/>
        </w:rPr>
        <w:t xml:space="preserve"> </w:t>
      </w:r>
      <w:r>
        <w:t>de</w:t>
      </w:r>
      <w:r>
        <w:rPr>
          <w:spacing w:val="13"/>
        </w:rPr>
        <w:t xml:space="preserve"> </w:t>
      </w:r>
      <w:r>
        <w:t>mínimo</w:t>
      </w:r>
      <w:r>
        <w:rPr>
          <w:spacing w:val="16"/>
        </w:rPr>
        <w:t xml:space="preserve"> </w:t>
      </w:r>
      <w:r>
        <w:t>de</w:t>
      </w:r>
      <w:r>
        <w:rPr>
          <w:spacing w:val="13"/>
        </w:rPr>
        <w:t xml:space="preserve"> </w:t>
      </w:r>
      <w:r>
        <w:t>subordinação,</w:t>
      </w:r>
      <w:r>
        <w:rPr>
          <w:spacing w:val="15"/>
        </w:rPr>
        <w:t xml:space="preserve"> </w:t>
      </w:r>
      <w:r>
        <w:t>destaca-se</w:t>
      </w:r>
      <w:r>
        <w:rPr>
          <w:spacing w:val="-59"/>
        </w:rPr>
        <w:t xml:space="preserve"> </w:t>
      </w:r>
      <w:r>
        <w:t>que no caso de desenquadramento dos Índices de Subordinação da Classe, a</w:t>
      </w:r>
      <w:r>
        <w:rPr>
          <w:spacing w:val="1"/>
        </w:rPr>
        <w:t xml:space="preserve"> </w:t>
      </w:r>
      <w:r>
        <w:t>Administradora comunicará a Gestora e os Cotistas para que seja realizado o</w:t>
      </w:r>
      <w:r>
        <w:rPr>
          <w:spacing w:val="1"/>
        </w:rPr>
        <w:t xml:space="preserve"> </w:t>
      </w:r>
      <w:r>
        <w:t>necessário</w:t>
      </w:r>
      <w:r>
        <w:rPr>
          <w:spacing w:val="-6"/>
        </w:rPr>
        <w:t xml:space="preserve"> </w:t>
      </w:r>
      <w:r>
        <w:t>reenquadramento.</w:t>
      </w:r>
      <w:r>
        <w:rPr>
          <w:spacing w:val="-4"/>
        </w:rPr>
        <w:t xml:space="preserve"> </w:t>
      </w:r>
      <w:r>
        <w:t>Caso</w:t>
      </w:r>
      <w:r>
        <w:rPr>
          <w:spacing w:val="-4"/>
        </w:rPr>
        <w:t xml:space="preserve"> </w:t>
      </w:r>
      <w:r>
        <w:t>o</w:t>
      </w:r>
      <w:r>
        <w:rPr>
          <w:spacing w:val="-8"/>
        </w:rPr>
        <w:t xml:space="preserve"> </w:t>
      </w:r>
      <w:r>
        <w:t>reenquadramento</w:t>
      </w:r>
      <w:r>
        <w:rPr>
          <w:spacing w:val="-7"/>
        </w:rPr>
        <w:t xml:space="preserve"> </w:t>
      </w:r>
      <w:r>
        <w:t>não</w:t>
      </w:r>
      <w:r>
        <w:rPr>
          <w:spacing w:val="-5"/>
        </w:rPr>
        <w:t xml:space="preserve"> </w:t>
      </w:r>
      <w:r>
        <w:t>ocorra</w:t>
      </w:r>
      <w:r>
        <w:rPr>
          <w:spacing w:val="-4"/>
        </w:rPr>
        <w:t xml:space="preserve"> </w:t>
      </w:r>
      <w:r>
        <w:t>no</w:t>
      </w:r>
      <w:r>
        <w:rPr>
          <w:spacing w:val="-9"/>
        </w:rPr>
        <w:t xml:space="preserve"> </w:t>
      </w:r>
      <w:r>
        <w:t>prazo</w:t>
      </w:r>
      <w:r>
        <w:rPr>
          <w:spacing w:val="-3"/>
        </w:rPr>
        <w:t xml:space="preserve"> </w:t>
      </w:r>
      <w:r>
        <w:t>de</w:t>
      </w:r>
      <w:r>
        <w:rPr>
          <w:spacing w:val="-59"/>
        </w:rPr>
        <w:t xml:space="preserve"> </w:t>
      </w:r>
      <w:r>
        <w:rPr>
          <w:spacing w:val="-1"/>
        </w:rPr>
        <w:t>15</w:t>
      </w:r>
      <w:r>
        <w:rPr>
          <w:spacing w:val="-9"/>
        </w:rPr>
        <w:t xml:space="preserve"> </w:t>
      </w:r>
      <w:r>
        <w:rPr>
          <w:spacing w:val="-1"/>
        </w:rPr>
        <w:t>(quinze)</w:t>
      </w:r>
      <w:r>
        <w:rPr>
          <w:spacing w:val="-7"/>
        </w:rPr>
        <w:t xml:space="preserve"> </w:t>
      </w:r>
      <w:r>
        <w:rPr>
          <w:spacing w:val="-1"/>
        </w:rPr>
        <w:t>Dias</w:t>
      </w:r>
      <w:r>
        <w:rPr>
          <w:spacing w:val="-9"/>
        </w:rPr>
        <w:t xml:space="preserve"> </w:t>
      </w:r>
      <w:r>
        <w:rPr>
          <w:spacing w:val="-1"/>
        </w:rPr>
        <w:t>Úteis,</w:t>
      </w:r>
      <w:r>
        <w:rPr>
          <w:spacing w:val="-8"/>
        </w:rPr>
        <w:t xml:space="preserve"> </w:t>
      </w:r>
      <w:r>
        <w:t>a</w:t>
      </w:r>
      <w:r>
        <w:rPr>
          <w:spacing w:val="-16"/>
        </w:rPr>
        <w:t xml:space="preserve"> </w:t>
      </w:r>
      <w:r>
        <w:t>Administradora</w:t>
      </w:r>
      <w:r>
        <w:rPr>
          <w:spacing w:val="-13"/>
        </w:rPr>
        <w:t xml:space="preserve"> </w:t>
      </w:r>
      <w:r>
        <w:t>convocará</w:t>
      </w:r>
      <w:r>
        <w:rPr>
          <w:spacing w:val="-7"/>
        </w:rPr>
        <w:t xml:space="preserve"> </w:t>
      </w:r>
      <w:r>
        <w:t>Assembleia</w:t>
      </w:r>
      <w:r>
        <w:rPr>
          <w:spacing w:val="-8"/>
        </w:rPr>
        <w:t xml:space="preserve"> </w:t>
      </w:r>
      <w:r>
        <w:t>de</w:t>
      </w:r>
      <w:r>
        <w:rPr>
          <w:spacing w:val="-9"/>
        </w:rPr>
        <w:t xml:space="preserve"> </w:t>
      </w:r>
      <w:r>
        <w:t>Cotistas</w:t>
      </w:r>
      <w:r>
        <w:rPr>
          <w:spacing w:val="-14"/>
        </w:rPr>
        <w:t xml:space="preserve"> </w:t>
      </w:r>
      <w:r>
        <w:t>para</w:t>
      </w:r>
      <w:r>
        <w:rPr>
          <w:spacing w:val="-59"/>
        </w:rPr>
        <w:t xml:space="preserve"> </w:t>
      </w:r>
      <w:r>
        <w:t>que</w:t>
      </w:r>
      <w:r>
        <w:rPr>
          <w:spacing w:val="-3"/>
        </w:rPr>
        <w:t xml:space="preserve"> </w:t>
      </w:r>
      <w:r>
        <w:t>seja</w:t>
      </w:r>
      <w:r>
        <w:rPr>
          <w:spacing w:val="-3"/>
        </w:rPr>
        <w:t xml:space="preserve"> </w:t>
      </w:r>
      <w:r>
        <w:t>deliberada</w:t>
      </w:r>
      <w:r>
        <w:rPr>
          <w:spacing w:val="-1"/>
        </w:rPr>
        <w:t xml:space="preserve"> </w:t>
      </w:r>
      <w:r>
        <w:t>as</w:t>
      </w:r>
      <w:r>
        <w:rPr>
          <w:spacing w:val="-3"/>
        </w:rPr>
        <w:t xml:space="preserve"> </w:t>
      </w:r>
      <w:r>
        <w:t>seguintes</w:t>
      </w:r>
      <w:r>
        <w:rPr>
          <w:spacing w:val="-2"/>
        </w:rPr>
        <w:t xml:space="preserve"> </w:t>
      </w:r>
      <w:r>
        <w:t>opções,</w:t>
      </w:r>
      <w:r>
        <w:rPr>
          <w:spacing w:val="1"/>
        </w:rPr>
        <w:t xml:space="preserve"> </w:t>
      </w:r>
      <w:r>
        <w:t>na</w:t>
      </w:r>
      <w:r>
        <w:rPr>
          <w:spacing w:val="-3"/>
        </w:rPr>
        <w:t xml:space="preserve"> </w:t>
      </w:r>
      <w:r>
        <w:t>seguinte ordem de</w:t>
      </w:r>
      <w:r>
        <w:rPr>
          <w:spacing w:val="-2"/>
        </w:rPr>
        <w:t xml:space="preserve"> </w:t>
      </w:r>
      <w:r>
        <w:t>preferência:</w:t>
      </w:r>
    </w:p>
    <w:p w14:paraId="37756FF2" w14:textId="77777777" w:rsidR="00145F6F" w:rsidRDefault="00145F6F">
      <w:pPr>
        <w:pStyle w:val="Corpodetexto"/>
        <w:spacing w:before="11"/>
        <w:rPr>
          <w:sz w:val="26"/>
        </w:rPr>
      </w:pPr>
    </w:p>
    <w:p w14:paraId="2F54570E" w14:textId="77777777" w:rsidR="00145F6F" w:rsidRDefault="002112C1">
      <w:pPr>
        <w:pStyle w:val="PargrafodaLista"/>
        <w:numPr>
          <w:ilvl w:val="0"/>
          <w:numId w:val="13"/>
        </w:numPr>
        <w:tabs>
          <w:tab w:val="left" w:pos="2758"/>
        </w:tabs>
        <w:spacing w:line="304" w:lineRule="auto"/>
        <w:ind w:right="350" w:hanging="360"/>
      </w:pPr>
      <w:r>
        <w:t>Comprometimento pelos Cotitas com o aporte de novas Cotas para que os</w:t>
      </w:r>
      <w:r>
        <w:rPr>
          <w:spacing w:val="1"/>
        </w:rPr>
        <w:t xml:space="preserve"> </w:t>
      </w:r>
      <w:r>
        <w:t>Índices de Subordinação sejam reestabelecidos, devendo ser realizado no</w:t>
      </w:r>
      <w:r>
        <w:rPr>
          <w:spacing w:val="1"/>
        </w:rPr>
        <w:t xml:space="preserve"> </w:t>
      </w:r>
      <w:r>
        <w:rPr>
          <w:spacing w:val="-1"/>
        </w:rPr>
        <w:t>prazo</w:t>
      </w:r>
      <w:r>
        <w:rPr>
          <w:spacing w:val="-11"/>
        </w:rPr>
        <w:t xml:space="preserve"> </w:t>
      </w:r>
      <w:r>
        <w:rPr>
          <w:spacing w:val="-1"/>
        </w:rPr>
        <w:t>máximo</w:t>
      </w:r>
      <w:r>
        <w:rPr>
          <w:spacing w:val="-9"/>
        </w:rPr>
        <w:t xml:space="preserve"> </w:t>
      </w:r>
      <w:r>
        <w:rPr>
          <w:spacing w:val="-1"/>
        </w:rPr>
        <w:t>de</w:t>
      </w:r>
      <w:r>
        <w:rPr>
          <w:spacing w:val="-13"/>
        </w:rPr>
        <w:t xml:space="preserve"> </w:t>
      </w:r>
      <w:r>
        <w:rPr>
          <w:spacing w:val="-1"/>
        </w:rPr>
        <w:t>30</w:t>
      </w:r>
      <w:r>
        <w:rPr>
          <w:spacing w:val="-16"/>
        </w:rPr>
        <w:t xml:space="preserve"> </w:t>
      </w:r>
      <w:r>
        <w:rPr>
          <w:spacing w:val="-1"/>
        </w:rPr>
        <w:t>(trinta)</w:t>
      </w:r>
      <w:r>
        <w:rPr>
          <w:spacing w:val="-7"/>
        </w:rPr>
        <w:t xml:space="preserve"> </w:t>
      </w:r>
      <w:r>
        <w:t>dias</w:t>
      </w:r>
      <w:r>
        <w:rPr>
          <w:spacing w:val="-9"/>
        </w:rPr>
        <w:t xml:space="preserve"> </w:t>
      </w:r>
      <w:r>
        <w:t>a</w:t>
      </w:r>
      <w:r>
        <w:rPr>
          <w:spacing w:val="-13"/>
        </w:rPr>
        <w:t xml:space="preserve"> </w:t>
      </w:r>
      <w:r>
        <w:t>contar</w:t>
      </w:r>
      <w:r>
        <w:rPr>
          <w:spacing w:val="-11"/>
        </w:rPr>
        <w:t xml:space="preserve"> </w:t>
      </w:r>
      <w:r>
        <w:t>da</w:t>
      </w:r>
      <w:r>
        <w:rPr>
          <w:spacing w:val="-14"/>
        </w:rPr>
        <w:t xml:space="preserve"> </w:t>
      </w:r>
      <w:r>
        <w:t>data</w:t>
      </w:r>
      <w:r>
        <w:rPr>
          <w:spacing w:val="-15"/>
        </w:rPr>
        <w:t xml:space="preserve"> </w:t>
      </w:r>
      <w:r>
        <w:t>da</w:t>
      </w:r>
      <w:r>
        <w:rPr>
          <w:spacing w:val="-12"/>
        </w:rPr>
        <w:t xml:space="preserve"> </w:t>
      </w:r>
      <w:r>
        <w:t>Assembleia</w:t>
      </w:r>
      <w:r>
        <w:rPr>
          <w:spacing w:val="-8"/>
        </w:rPr>
        <w:t xml:space="preserve"> </w:t>
      </w:r>
      <w:r>
        <w:t>de</w:t>
      </w:r>
      <w:r>
        <w:rPr>
          <w:spacing w:val="-12"/>
        </w:rPr>
        <w:t xml:space="preserve"> </w:t>
      </w:r>
      <w:r>
        <w:t>Cotistas;</w:t>
      </w:r>
    </w:p>
    <w:p w14:paraId="519C7A25" w14:textId="77777777" w:rsidR="00145F6F" w:rsidRDefault="002112C1">
      <w:pPr>
        <w:pStyle w:val="PargrafodaLista"/>
        <w:numPr>
          <w:ilvl w:val="0"/>
          <w:numId w:val="13"/>
        </w:numPr>
        <w:tabs>
          <w:tab w:val="left" w:pos="2758"/>
        </w:tabs>
        <w:spacing w:line="244" w:lineRule="exact"/>
        <w:ind w:left="2758"/>
      </w:pPr>
      <w:r>
        <w:t>Amortizaçao</w:t>
      </w:r>
      <w:r>
        <w:rPr>
          <w:spacing w:val="-9"/>
        </w:rPr>
        <w:t xml:space="preserve"> </w:t>
      </w:r>
      <w:r>
        <w:t>compulsória</w:t>
      </w:r>
      <w:r>
        <w:rPr>
          <w:spacing w:val="-8"/>
        </w:rPr>
        <w:t xml:space="preserve"> </w:t>
      </w:r>
      <w:r>
        <w:t>de</w:t>
      </w:r>
      <w:r>
        <w:rPr>
          <w:spacing w:val="-9"/>
        </w:rPr>
        <w:t xml:space="preserve"> </w:t>
      </w:r>
      <w:r>
        <w:t>Cotas,</w:t>
      </w:r>
      <w:r>
        <w:rPr>
          <w:spacing w:val="-8"/>
        </w:rPr>
        <w:t xml:space="preserve"> </w:t>
      </w:r>
      <w:r>
        <w:t>nos</w:t>
      </w:r>
      <w:r>
        <w:rPr>
          <w:spacing w:val="-11"/>
        </w:rPr>
        <w:t xml:space="preserve"> </w:t>
      </w:r>
      <w:r>
        <w:t>termos</w:t>
      </w:r>
      <w:r>
        <w:rPr>
          <w:spacing w:val="-14"/>
        </w:rPr>
        <w:t xml:space="preserve"> </w:t>
      </w:r>
      <w:r>
        <w:t>previstos</w:t>
      </w:r>
      <w:r>
        <w:rPr>
          <w:spacing w:val="-9"/>
        </w:rPr>
        <w:t xml:space="preserve"> </w:t>
      </w:r>
      <w:r>
        <w:t>neste</w:t>
      </w:r>
      <w:r>
        <w:rPr>
          <w:spacing w:val="-11"/>
        </w:rPr>
        <w:t xml:space="preserve"> </w:t>
      </w:r>
      <w:r>
        <w:t>Anexo;</w:t>
      </w:r>
    </w:p>
    <w:p w14:paraId="6CC173C5" w14:textId="3CB7BC00" w:rsidR="00145F6F" w:rsidRPr="00040DB3" w:rsidRDefault="002112C1" w:rsidP="00040DB3">
      <w:pPr>
        <w:pStyle w:val="PargrafodaLista"/>
        <w:numPr>
          <w:ilvl w:val="0"/>
          <w:numId w:val="13"/>
        </w:numPr>
        <w:tabs>
          <w:tab w:val="left" w:pos="2758"/>
        </w:tabs>
        <w:spacing w:before="69"/>
        <w:ind w:left="2758"/>
        <w:rPr>
          <w:spacing w:val="-1"/>
        </w:rPr>
      </w:pPr>
      <w:r>
        <w:rPr>
          <w:spacing w:val="-1"/>
        </w:rPr>
        <w:t>Concessão</w:t>
      </w:r>
      <w:r>
        <w:rPr>
          <w:spacing w:val="-10"/>
        </w:rPr>
        <w:t xml:space="preserve"> </w:t>
      </w:r>
      <w:r>
        <w:t>de</w:t>
      </w:r>
      <w:r>
        <w:rPr>
          <w:spacing w:val="-15"/>
        </w:rPr>
        <w:t xml:space="preserve"> </w:t>
      </w:r>
      <w:r>
        <w:rPr>
          <w:rFonts w:ascii="Arial" w:hAnsi="Arial"/>
          <w:i/>
        </w:rPr>
        <w:t>waiver</w:t>
      </w:r>
      <w:r>
        <w:rPr>
          <w:rFonts w:ascii="Arial" w:hAnsi="Arial"/>
          <w:i/>
          <w:spacing w:val="-11"/>
        </w:rPr>
        <w:t xml:space="preserve"> </w:t>
      </w:r>
      <w:r>
        <w:t>pelos</w:t>
      </w:r>
      <w:r>
        <w:rPr>
          <w:spacing w:val="-7"/>
        </w:rPr>
        <w:t xml:space="preserve"> </w:t>
      </w:r>
      <w:r>
        <w:t>Cotistas</w:t>
      </w:r>
      <w:r>
        <w:rPr>
          <w:spacing w:val="-12"/>
        </w:rPr>
        <w:t xml:space="preserve"> </w:t>
      </w:r>
      <w:r>
        <w:t>acerca</w:t>
      </w:r>
      <w:r>
        <w:rPr>
          <w:spacing w:val="-12"/>
        </w:rPr>
        <w:t xml:space="preserve"> </w:t>
      </w:r>
      <w:r>
        <w:t>das</w:t>
      </w:r>
      <w:r>
        <w:rPr>
          <w:spacing w:val="-14"/>
        </w:rPr>
        <w:t xml:space="preserve"> </w:t>
      </w:r>
      <w:r>
        <w:t>regras</w:t>
      </w:r>
      <w:r>
        <w:rPr>
          <w:spacing w:val="-7"/>
        </w:rPr>
        <w:t xml:space="preserve"> </w:t>
      </w:r>
      <w:r>
        <w:t>de</w:t>
      </w:r>
      <w:r>
        <w:rPr>
          <w:spacing w:val="-15"/>
        </w:rPr>
        <w:t xml:space="preserve"> </w:t>
      </w:r>
      <w:r>
        <w:t>subordinação</w:t>
      </w:r>
      <w:r>
        <w:rPr>
          <w:spacing w:val="-10"/>
        </w:rPr>
        <w:t xml:space="preserve"> </w:t>
      </w:r>
      <w:r>
        <w:t>pelo</w:t>
      </w:r>
      <w:r w:rsidR="00040DB3">
        <w:rPr>
          <w:spacing w:val="-1"/>
        </w:rPr>
        <w:t xml:space="preserve"> prazo</w:t>
      </w:r>
      <w:r w:rsidRPr="00040DB3">
        <w:rPr>
          <w:spacing w:val="-1"/>
        </w:rPr>
        <w:t>máximo</w:t>
      </w:r>
      <w:r w:rsidRPr="00040DB3">
        <w:rPr>
          <w:spacing w:val="-9"/>
        </w:rPr>
        <w:t xml:space="preserve"> </w:t>
      </w:r>
      <w:r w:rsidRPr="00040DB3">
        <w:rPr>
          <w:spacing w:val="-1"/>
        </w:rPr>
        <w:t>de</w:t>
      </w:r>
      <w:r w:rsidRPr="00040DB3">
        <w:rPr>
          <w:spacing w:val="-13"/>
        </w:rPr>
        <w:t xml:space="preserve"> </w:t>
      </w:r>
      <w:r w:rsidRPr="00040DB3">
        <w:rPr>
          <w:spacing w:val="-1"/>
        </w:rPr>
        <w:t>30</w:t>
      </w:r>
      <w:r w:rsidRPr="00040DB3">
        <w:rPr>
          <w:spacing w:val="-16"/>
        </w:rPr>
        <w:t xml:space="preserve"> </w:t>
      </w:r>
      <w:r w:rsidRPr="00040DB3">
        <w:rPr>
          <w:spacing w:val="-1"/>
        </w:rPr>
        <w:t>(trinta)</w:t>
      </w:r>
      <w:r w:rsidRPr="00040DB3">
        <w:rPr>
          <w:spacing w:val="-7"/>
        </w:rPr>
        <w:t xml:space="preserve"> </w:t>
      </w:r>
      <w:r>
        <w:t>dias</w:t>
      </w:r>
      <w:r w:rsidRPr="00040DB3">
        <w:rPr>
          <w:spacing w:val="-9"/>
        </w:rPr>
        <w:t xml:space="preserve"> </w:t>
      </w:r>
      <w:r>
        <w:t>a</w:t>
      </w:r>
      <w:r w:rsidRPr="00040DB3">
        <w:rPr>
          <w:spacing w:val="-13"/>
        </w:rPr>
        <w:t xml:space="preserve"> </w:t>
      </w:r>
      <w:r>
        <w:t>contar</w:t>
      </w:r>
      <w:r w:rsidRPr="00040DB3">
        <w:rPr>
          <w:spacing w:val="-11"/>
        </w:rPr>
        <w:t xml:space="preserve"> </w:t>
      </w:r>
      <w:r>
        <w:t>da</w:t>
      </w:r>
      <w:r w:rsidRPr="00040DB3">
        <w:rPr>
          <w:spacing w:val="-13"/>
        </w:rPr>
        <w:t xml:space="preserve"> </w:t>
      </w:r>
      <w:r>
        <w:t>data</w:t>
      </w:r>
      <w:r w:rsidRPr="00040DB3">
        <w:rPr>
          <w:spacing w:val="-16"/>
        </w:rPr>
        <w:t xml:space="preserve"> </w:t>
      </w:r>
      <w:r>
        <w:t>da</w:t>
      </w:r>
      <w:r w:rsidRPr="00040DB3">
        <w:rPr>
          <w:spacing w:val="-12"/>
        </w:rPr>
        <w:t xml:space="preserve"> </w:t>
      </w:r>
      <w:r>
        <w:t>Assembleia</w:t>
      </w:r>
      <w:r w:rsidRPr="00040DB3">
        <w:rPr>
          <w:spacing w:val="-8"/>
        </w:rPr>
        <w:t xml:space="preserve"> </w:t>
      </w:r>
      <w:r>
        <w:t>de</w:t>
      </w:r>
      <w:r w:rsidRPr="00040DB3">
        <w:rPr>
          <w:spacing w:val="-12"/>
        </w:rPr>
        <w:t xml:space="preserve"> </w:t>
      </w:r>
      <w:r>
        <w:t>Cotistas;</w:t>
      </w:r>
    </w:p>
    <w:p w14:paraId="54834EA4" w14:textId="77777777" w:rsidR="00145F6F" w:rsidRDefault="002112C1">
      <w:pPr>
        <w:pStyle w:val="PargrafodaLista"/>
        <w:numPr>
          <w:ilvl w:val="0"/>
          <w:numId w:val="13"/>
        </w:numPr>
        <w:tabs>
          <w:tab w:val="left" w:pos="2758"/>
        </w:tabs>
        <w:spacing w:before="64" w:line="304" w:lineRule="auto"/>
        <w:ind w:right="353" w:hanging="360"/>
      </w:pPr>
      <w:r>
        <w:t>Alteração</w:t>
      </w:r>
      <w:r>
        <w:rPr>
          <w:spacing w:val="1"/>
        </w:rPr>
        <w:t xml:space="preserve"> </w:t>
      </w:r>
      <w:r>
        <w:t>do</w:t>
      </w:r>
      <w:r>
        <w:rPr>
          <w:spacing w:val="1"/>
        </w:rPr>
        <w:t xml:space="preserve"> </w:t>
      </w:r>
      <w:r>
        <w:t>Regulamento</w:t>
      </w:r>
      <w:r>
        <w:rPr>
          <w:spacing w:val="1"/>
        </w:rPr>
        <w:t xml:space="preserve"> </w:t>
      </w:r>
      <w:r>
        <w:t>e</w:t>
      </w:r>
      <w:r>
        <w:rPr>
          <w:spacing w:val="1"/>
        </w:rPr>
        <w:t xml:space="preserve"> </w:t>
      </w:r>
      <w:r>
        <w:t>do</w:t>
      </w:r>
      <w:r>
        <w:rPr>
          <w:spacing w:val="1"/>
        </w:rPr>
        <w:t xml:space="preserve"> </w:t>
      </w:r>
      <w:r>
        <w:t>Anexo</w:t>
      </w:r>
      <w:r>
        <w:rPr>
          <w:spacing w:val="1"/>
        </w:rPr>
        <w:t xml:space="preserve"> </w:t>
      </w:r>
      <w:r>
        <w:t>para</w:t>
      </w:r>
      <w:r>
        <w:rPr>
          <w:spacing w:val="1"/>
        </w:rPr>
        <w:t xml:space="preserve"> </w:t>
      </w:r>
      <w:r>
        <w:t>excluir</w:t>
      </w:r>
      <w:r>
        <w:rPr>
          <w:spacing w:val="1"/>
        </w:rPr>
        <w:t xml:space="preserve"> </w:t>
      </w:r>
      <w:r>
        <w:t>as</w:t>
      </w:r>
      <w:r>
        <w:rPr>
          <w:spacing w:val="1"/>
        </w:rPr>
        <w:t xml:space="preserve"> </w:t>
      </w:r>
      <w:r>
        <w:t>regras</w:t>
      </w:r>
      <w:r>
        <w:rPr>
          <w:spacing w:val="1"/>
        </w:rPr>
        <w:t xml:space="preserve"> </w:t>
      </w:r>
      <w:r>
        <w:t>de</w:t>
      </w:r>
      <w:r>
        <w:rPr>
          <w:spacing w:val="-59"/>
        </w:rPr>
        <w:t xml:space="preserve"> </w:t>
      </w:r>
      <w:r>
        <w:t>subordinação,</w:t>
      </w:r>
      <w:r>
        <w:rPr>
          <w:spacing w:val="-1"/>
        </w:rPr>
        <w:t xml:space="preserve"> </w:t>
      </w:r>
      <w:r>
        <w:t>caso</w:t>
      </w:r>
      <w:r>
        <w:rPr>
          <w:spacing w:val="-2"/>
        </w:rPr>
        <w:t xml:space="preserve"> </w:t>
      </w:r>
      <w:r>
        <w:t>entendam</w:t>
      </w:r>
      <w:r>
        <w:rPr>
          <w:spacing w:val="-1"/>
        </w:rPr>
        <w:t xml:space="preserve"> </w:t>
      </w:r>
      <w:r>
        <w:t>que</w:t>
      </w:r>
      <w:r>
        <w:rPr>
          <w:spacing w:val="-2"/>
        </w:rPr>
        <w:t xml:space="preserve"> </w:t>
      </w:r>
      <w:r>
        <w:t>não</w:t>
      </w:r>
      <w:r>
        <w:rPr>
          <w:spacing w:val="-2"/>
        </w:rPr>
        <w:t xml:space="preserve"> </w:t>
      </w:r>
      <w:r>
        <w:t>seja</w:t>
      </w:r>
      <w:r>
        <w:rPr>
          <w:spacing w:val="-2"/>
        </w:rPr>
        <w:t xml:space="preserve"> </w:t>
      </w:r>
      <w:r>
        <w:t>mais</w:t>
      </w:r>
      <w:r>
        <w:rPr>
          <w:spacing w:val="-2"/>
        </w:rPr>
        <w:t xml:space="preserve"> </w:t>
      </w:r>
      <w:r>
        <w:t>pertinentes;</w:t>
      </w:r>
    </w:p>
    <w:p w14:paraId="4C6CD001" w14:textId="77777777" w:rsidR="00145F6F" w:rsidRDefault="002112C1">
      <w:pPr>
        <w:pStyle w:val="PargrafodaLista"/>
        <w:numPr>
          <w:ilvl w:val="0"/>
          <w:numId w:val="13"/>
        </w:numPr>
        <w:tabs>
          <w:tab w:val="left" w:pos="2758"/>
        </w:tabs>
        <w:spacing w:before="1" w:line="300" w:lineRule="auto"/>
        <w:ind w:right="351" w:hanging="360"/>
      </w:pPr>
      <w:r>
        <w:t>Liquidação</w:t>
      </w:r>
      <w:r>
        <w:rPr>
          <w:spacing w:val="26"/>
        </w:rPr>
        <w:t xml:space="preserve"> </w:t>
      </w:r>
      <w:r>
        <w:t>antecipada</w:t>
      </w:r>
      <w:r>
        <w:rPr>
          <w:spacing w:val="23"/>
        </w:rPr>
        <w:t xml:space="preserve"> </w:t>
      </w:r>
      <w:r>
        <w:t>do</w:t>
      </w:r>
      <w:r>
        <w:rPr>
          <w:spacing w:val="26"/>
        </w:rPr>
        <w:t xml:space="preserve"> </w:t>
      </w:r>
      <w:r>
        <w:t>Fundo,</w:t>
      </w:r>
      <w:r>
        <w:rPr>
          <w:spacing w:val="28"/>
        </w:rPr>
        <w:t xml:space="preserve"> </w:t>
      </w:r>
      <w:r>
        <w:t>observadas</w:t>
      </w:r>
      <w:r>
        <w:rPr>
          <w:spacing w:val="23"/>
        </w:rPr>
        <w:t xml:space="preserve"> </w:t>
      </w:r>
      <w:r>
        <w:t>as</w:t>
      </w:r>
      <w:r>
        <w:rPr>
          <w:spacing w:val="27"/>
        </w:rPr>
        <w:t xml:space="preserve"> </w:t>
      </w:r>
      <w:r>
        <w:t>regras</w:t>
      </w:r>
      <w:r>
        <w:rPr>
          <w:spacing w:val="26"/>
        </w:rPr>
        <w:t xml:space="preserve"> </w:t>
      </w:r>
      <w:r>
        <w:t>dispostas</w:t>
      </w:r>
      <w:r>
        <w:rPr>
          <w:spacing w:val="23"/>
        </w:rPr>
        <w:t xml:space="preserve"> </w:t>
      </w:r>
      <w:r>
        <w:t>no</w:t>
      </w:r>
      <w:r>
        <w:rPr>
          <w:spacing w:val="-59"/>
        </w:rPr>
        <w:t xml:space="preserve"> </w:t>
      </w:r>
      <w:r>
        <w:t>Capítulo</w:t>
      </w:r>
      <w:r>
        <w:rPr>
          <w:spacing w:val="-1"/>
        </w:rPr>
        <w:t xml:space="preserve"> </w:t>
      </w:r>
      <w:r>
        <w:t>XIV</w:t>
      </w:r>
      <w:r>
        <w:rPr>
          <w:spacing w:val="-3"/>
        </w:rPr>
        <w:t xml:space="preserve"> </w:t>
      </w:r>
      <w:r>
        <w:t>deste Anexo.</w:t>
      </w:r>
    </w:p>
    <w:p w14:paraId="05749BD2" w14:textId="77777777" w:rsidR="00145F6F" w:rsidRDefault="00145F6F">
      <w:pPr>
        <w:pStyle w:val="Corpodetexto"/>
        <w:spacing w:before="4"/>
        <w:rPr>
          <w:sz w:val="26"/>
        </w:rPr>
      </w:pPr>
    </w:p>
    <w:p w14:paraId="658A7884" w14:textId="77777777" w:rsidR="00145F6F" w:rsidRDefault="002112C1">
      <w:pPr>
        <w:pStyle w:val="Ttulo1"/>
        <w:tabs>
          <w:tab w:val="left" w:pos="2405"/>
          <w:tab w:val="left" w:pos="4500"/>
          <w:tab w:val="left" w:pos="5888"/>
          <w:tab w:val="left" w:pos="6277"/>
          <w:tab w:val="left" w:pos="8157"/>
          <w:tab w:val="left" w:pos="8716"/>
          <w:tab w:val="left" w:pos="9954"/>
        </w:tabs>
        <w:spacing w:before="1" w:line="278" w:lineRule="auto"/>
        <w:ind w:left="319" w:right="258" w:firstLine="0"/>
      </w:pPr>
      <w:bookmarkStart w:id="34" w:name="CAPÍTULO_XI._AMORTIZAÇÃO,_RESGATE_E_MECA"/>
      <w:bookmarkEnd w:id="34"/>
      <w:r>
        <w:rPr>
          <w:spacing w:val="-1"/>
        </w:rPr>
        <w:t>CAPÍTULO</w:t>
      </w:r>
      <w:r>
        <w:rPr>
          <w:spacing w:val="-40"/>
        </w:rPr>
        <w:t xml:space="preserve"> </w:t>
      </w:r>
      <w:r>
        <w:t>XI.</w:t>
      </w:r>
      <w:r>
        <w:tab/>
        <w:t>AMORTIZAÇÃO,</w:t>
      </w:r>
      <w:r>
        <w:tab/>
        <w:t>RESGATE</w:t>
      </w:r>
      <w:r>
        <w:tab/>
        <w:t>E</w:t>
      </w:r>
      <w:r>
        <w:tab/>
        <w:t>MECANISMOS</w:t>
      </w:r>
      <w:r>
        <w:tab/>
        <w:t>DE</w:t>
      </w:r>
      <w:r>
        <w:tab/>
        <w:t>GESTÃO</w:t>
      </w:r>
      <w:r>
        <w:tab/>
      </w:r>
      <w:r>
        <w:rPr>
          <w:spacing w:val="-3"/>
        </w:rPr>
        <w:t>DE</w:t>
      </w:r>
      <w:r>
        <w:rPr>
          <w:spacing w:val="-64"/>
        </w:rPr>
        <w:t xml:space="preserve"> </w:t>
      </w:r>
      <w:r>
        <w:t>LIQUIDEZ</w:t>
      </w:r>
    </w:p>
    <w:p w14:paraId="0C3E46C2" w14:textId="77777777" w:rsidR="00145F6F" w:rsidRDefault="00145F6F">
      <w:pPr>
        <w:pStyle w:val="Corpodetexto"/>
        <w:spacing w:before="2"/>
        <w:rPr>
          <w:rFonts w:ascii="Arial"/>
          <w:b/>
          <w:sz w:val="29"/>
        </w:rPr>
      </w:pPr>
    </w:p>
    <w:p w14:paraId="4C2D3C0B" w14:textId="520366E4" w:rsidR="00145F6F" w:rsidRDefault="002112C1">
      <w:pPr>
        <w:pStyle w:val="Corpodetexto"/>
        <w:tabs>
          <w:tab w:val="left" w:pos="2405"/>
        </w:tabs>
        <w:spacing w:line="307" w:lineRule="auto"/>
        <w:ind w:left="2405" w:right="347" w:hanging="1866"/>
        <w:jc w:val="both"/>
      </w:pPr>
      <w:r>
        <w:rPr>
          <w:rFonts w:ascii="Arial" w:hAnsi="Arial"/>
          <w:b/>
        </w:rPr>
        <w:t>Artigo</w:t>
      </w:r>
      <w:r>
        <w:rPr>
          <w:rFonts w:ascii="Arial" w:hAnsi="Arial"/>
          <w:b/>
          <w:spacing w:val="-1"/>
        </w:rPr>
        <w:t xml:space="preserve"> </w:t>
      </w:r>
      <w:r w:rsidR="00641F71">
        <w:rPr>
          <w:rFonts w:ascii="Arial" w:hAnsi="Arial"/>
          <w:b/>
        </w:rPr>
        <w:t>44</w:t>
      </w:r>
      <w:r>
        <w:rPr>
          <w:rFonts w:ascii="Arial" w:hAnsi="Arial"/>
          <w:b/>
        </w:rPr>
        <w:t>.</w:t>
      </w:r>
      <w:r>
        <w:rPr>
          <w:rFonts w:ascii="Arial" w:hAnsi="Arial"/>
          <w:b/>
        </w:rPr>
        <w:tab/>
      </w:r>
      <w:r>
        <w:t>O</w:t>
      </w:r>
      <w:r>
        <w:rPr>
          <w:spacing w:val="34"/>
        </w:rPr>
        <w:t xml:space="preserve"> </w:t>
      </w:r>
      <w:r>
        <w:t>resgate</w:t>
      </w:r>
      <w:r>
        <w:rPr>
          <w:spacing w:val="33"/>
        </w:rPr>
        <w:t xml:space="preserve"> </w:t>
      </w:r>
      <w:r>
        <w:t>final</w:t>
      </w:r>
      <w:r>
        <w:rPr>
          <w:spacing w:val="33"/>
        </w:rPr>
        <w:t xml:space="preserve"> </w:t>
      </w:r>
      <w:r>
        <w:t>das</w:t>
      </w:r>
      <w:r>
        <w:rPr>
          <w:spacing w:val="33"/>
        </w:rPr>
        <w:t xml:space="preserve"> </w:t>
      </w:r>
      <w:r>
        <w:t>Cotas</w:t>
      </w:r>
      <w:r>
        <w:rPr>
          <w:spacing w:val="35"/>
        </w:rPr>
        <w:t xml:space="preserve"> </w:t>
      </w:r>
      <w:r>
        <w:t>da</w:t>
      </w:r>
      <w:r>
        <w:rPr>
          <w:spacing w:val="32"/>
        </w:rPr>
        <w:t xml:space="preserve"> </w:t>
      </w:r>
      <w:r>
        <w:t>Classe</w:t>
      </w:r>
      <w:r>
        <w:rPr>
          <w:spacing w:val="35"/>
        </w:rPr>
        <w:t xml:space="preserve"> </w:t>
      </w:r>
      <w:r>
        <w:t>Única</w:t>
      </w:r>
      <w:r>
        <w:rPr>
          <w:spacing w:val="33"/>
        </w:rPr>
        <w:t xml:space="preserve"> </w:t>
      </w:r>
      <w:r>
        <w:t>apenas</w:t>
      </w:r>
      <w:r>
        <w:rPr>
          <w:spacing w:val="35"/>
        </w:rPr>
        <w:t xml:space="preserve"> </w:t>
      </w:r>
      <w:r>
        <w:t>poderá</w:t>
      </w:r>
      <w:r>
        <w:rPr>
          <w:spacing w:val="35"/>
        </w:rPr>
        <w:t xml:space="preserve"> </w:t>
      </w:r>
      <w:r>
        <w:t>acontecer</w:t>
      </w:r>
      <w:r>
        <w:rPr>
          <w:spacing w:val="34"/>
        </w:rPr>
        <w:t xml:space="preserve"> </w:t>
      </w:r>
      <w:r>
        <w:t>com</w:t>
      </w:r>
      <w:r>
        <w:rPr>
          <w:spacing w:val="31"/>
        </w:rPr>
        <w:t xml:space="preserve"> </w:t>
      </w:r>
      <w:r>
        <w:t>a</w:t>
      </w:r>
      <w:r>
        <w:rPr>
          <w:spacing w:val="-59"/>
        </w:rPr>
        <w:t xml:space="preserve"> </w:t>
      </w:r>
      <w:r>
        <w:t>liquidação da Classe, nos termos previstos neste Anexo e no Regulamento do</w:t>
      </w:r>
      <w:r>
        <w:rPr>
          <w:spacing w:val="1"/>
        </w:rPr>
        <w:t xml:space="preserve"> </w:t>
      </w:r>
      <w:r>
        <w:t>Fundo.</w:t>
      </w:r>
    </w:p>
    <w:p w14:paraId="7E655B57" w14:textId="77777777" w:rsidR="00145F6F" w:rsidRDefault="00145F6F">
      <w:pPr>
        <w:pStyle w:val="Corpodetexto"/>
        <w:spacing w:before="9"/>
        <w:rPr>
          <w:sz w:val="26"/>
        </w:rPr>
      </w:pPr>
    </w:p>
    <w:p w14:paraId="116E27A6" w14:textId="00AF77A3" w:rsidR="00145F6F" w:rsidRDefault="002112C1">
      <w:pPr>
        <w:pStyle w:val="Corpodetexto"/>
        <w:tabs>
          <w:tab w:val="left" w:pos="2405"/>
        </w:tabs>
        <w:spacing w:before="1" w:line="304" w:lineRule="auto"/>
        <w:ind w:left="2405" w:right="344" w:hanging="1866"/>
        <w:jc w:val="both"/>
      </w:pPr>
      <w:r>
        <w:rPr>
          <w:rFonts w:ascii="Arial" w:hAnsi="Arial"/>
          <w:b/>
        </w:rPr>
        <w:t>Artigo</w:t>
      </w:r>
      <w:r>
        <w:rPr>
          <w:rFonts w:ascii="Arial" w:hAnsi="Arial"/>
          <w:b/>
          <w:spacing w:val="-1"/>
        </w:rPr>
        <w:t xml:space="preserve"> </w:t>
      </w:r>
      <w:r w:rsidR="00641F71">
        <w:rPr>
          <w:rFonts w:ascii="Arial" w:hAnsi="Arial"/>
          <w:b/>
        </w:rPr>
        <w:t>45</w:t>
      </w:r>
      <w:r>
        <w:rPr>
          <w:rFonts w:ascii="Arial" w:hAnsi="Arial"/>
          <w:b/>
        </w:rPr>
        <w:t>.</w:t>
      </w:r>
      <w:r>
        <w:rPr>
          <w:rFonts w:ascii="Arial" w:hAnsi="Arial"/>
          <w:b/>
        </w:rPr>
        <w:tab/>
      </w:r>
      <w:r>
        <w:t>O</w:t>
      </w:r>
      <w:r>
        <w:rPr>
          <w:spacing w:val="2"/>
        </w:rPr>
        <w:t xml:space="preserve"> </w:t>
      </w:r>
      <w:r>
        <w:t>resgate</w:t>
      </w:r>
      <w:r>
        <w:rPr>
          <w:spacing w:val="1"/>
        </w:rPr>
        <w:t xml:space="preserve"> </w:t>
      </w:r>
      <w:r>
        <w:t>final</w:t>
      </w:r>
      <w:r>
        <w:rPr>
          <w:spacing w:val="3"/>
        </w:rPr>
        <w:t xml:space="preserve"> </w:t>
      </w:r>
      <w:r>
        <w:t>e/ou</w:t>
      </w:r>
      <w:r>
        <w:rPr>
          <w:spacing w:val="1"/>
        </w:rPr>
        <w:t xml:space="preserve"> </w:t>
      </w:r>
      <w:r>
        <w:t>a</w:t>
      </w:r>
      <w:r>
        <w:rPr>
          <w:spacing w:val="2"/>
        </w:rPr>
        <w:t xml:space="preserve"> </w:t>
      </w:r>
      <w:r>
        <w:t>amortização</w:t>
      </w:r>
      <w:r>
        <w:rPr>
          <w:spacing w:val="4"/>
        </w:rPr>
        <w:t xml:space="preserve"> </w:t>
      </w:r>
      <w:r>
        <w:t>de</w:t>
      </w:r>
      <w:r>
        <w:rPr>
          <w:spacing w:val="4"/>
        </w:rPr>
        <w:t xml:space="preserve"> </w:t>
      </w:r>
      <w:r>
        <w:t>Cotas</w:t>
      </w:r>
      <w:r>
        <w:rPr>
          <w:spacing w:val="4"/>
        </w:rPr>
        <w:t xml:space="preserve"> </w:t>
      </w:r>
      <w:r>
        <w:t>da</w:t>
      </w:r>
      <w:r>
        <w:rPr>
          <w:spacing w:val="-4"/>
        </w:rPr>
        <w:t xml:space="preserve"> </w:t>
      </w:r>
      <w:r>
        <w:t>Classe</w:t>
      </w:r>
      <w:r>
        <w:rPr>
          <w:spacing w:val="4"/>
        </w:rPr>
        <w:t xml:space="preserve"> </w:t>
      </w:r>
      <w:r>
        <w:t>Única</w:t>
      </w:r>
      <w:r>
        <w:rPr>
          <w:spacing w:val="4"/>
        </w:rPr>
        <w:t xml:space="preserve"> </w:t>
      </w:r>
      <w:r>
        <w:t>poderá</w:t>
      </w:r>
      <w:r>
        <w:rPr>
          <w:spacing w:val="1"/>
        </w:rPr>
        <w:t xml:space="preserve"> </w:t>
      </w:r>
      <w:r>
        <w:t>acontecer</w:t>
      </w:r>
      <w:r>
        <w:rPr>
          <w:spacing w:val="-59"/>
        </w:rPr>
        <w:t xml:space="preserve"> </w:t>
      </w:r>
      <w:r>
        <w:t>em moeda corrente nacional, ou, ainda, com a entrega em Ativos, observadas</w:t>
      </w:r>
      <w:r>
        <w:rPr>
          <w:spacing w:val="1"/>
        </w:rPr>
        <w:t xml:space="preserve"> </w:t>
      </w:r>
      <w:r>
        <w:t>as</w:t>
      </w:r>
      <w:r>
        <w:rPr>
          <w:spacing w:val="-1"/>
        </w:rPr>
        <w:t xml:space="preserve"> </w:t>
      </w:r>
      <w:r>
        <w:t>regras</w:t>
      </w:r>
      <w:r>
        <w:rPr>
          <w:spacing w:val="1"/>
        </w:rPr>
        <w:t xml:space="preserve"> </w:t>
      </w:r>
      <w:r>
        <w:t>específicas abaixo dispostas.</w:t>
      </w:r>
    </w:p>
    <w:p w14:paraId="49F3B557" w14:textId="77777777" w:rsidR="00145F6F" w:rsidRDefault="00145F6F">
      <w:pPr>
        <w:pStyle w:val="Corpodetexto"/>
        <w:spacing w:before="2"/>
        <w:rPr>
          <w:sz w:val="27"/>
        </w:rPr>
      </w:pPr>
    </w:p>
    <w:p w14:paraId="2580A0A0" w14:textId="072FCBA7" w:rsidR="00145F6F" w:rsidRDefault="002112C1">
      <w:pPr>
        <w:pStyle w:val="Corpodetexto"/>
        <w:spacing w:line="302" w:lineRule="auto"/>
        <w:ind w:left="2405" w:right="346"/>
        <w:jc w:val="both"/>
      </w:pPr>
      <w:r>
        <w:rPr>
          <w:rFonts w:ascii="Arial" w:hAnsi="Arial"/>
          <w:b/>
        </w:rPr>
        <w:t>Parágrafo 1º</w:t>
      </w:r>
      <w:r>
        <w:rPr>
          <w:rFonts w:ascii="Arial" w:hAnsi="Arial"/>
          <w:b/>
          <w:spacing w:val="1"/>
        </w:rPr>
        <w:t xml:space="preserve"> </w:t>
      </w:r>
      <w:r>
        <w:t>O resgate final e/ou a amortização de Cotas Mezanino e/ou das</w:t>
      </w:r>
      <w:r>
        <w:rPr>
          <w:spacing w:val="1"/>
        </w:rPr>
        <w:t xml:space="preserve"> </w:t>
      </w:r>
      <w:r>
        <w:t>Cotas Juniores poderá ser realizado com a entrega em Ativos somente caso o</w:t>
      </w:r>
      <w:r>
        <w:rPr>
          <w:spacing w:val="1"/>
        </w:rPr>
        <w:t xml:space="preserve"> </w:t>
      </w:r>
      <w:r>
        <w:t>Índice</w:t>
      </w:r>
      <w:r>
        <w:rPr>
          <w:spacing w:val="1"/>
        </w:rPr>
        <w:t xml:space="preserve"> </w:t>
      </w:r>
      <w:r>
        <w:t>de</w:t>
      </w:r>
      <w:r>
        <w:rPr>
          <w:spacing w:val="1"/>
        </w:rPr>
        <w:t xml:space="preserve"> </w:t>
      </w:r>
      <w:r>
        <w:t>Subordinação</w:t>
      </w:r>
      <w:r>
        <w:rPr>
          <w:spacing w:val="1"/>
        </w:rPr>
        <w:t xml:space="preserve"> </w:t>
      </w:r>
      <w:r>
        <w:t>da</w:t>
      </w:r>
      <w:r>
        <w:rPr>
          <w:spacing w:val="1"/>
        </w:rPr>
        <w:t xml:space="preserve"> </w:t>
      </w:r>
      <w:r>
        <w:t>Classe</w:t>
      </w:r>
      <w:r>
        <w:rPr>
          <w:spacing w:val="1"/>
        </w:rPr>
        <w:t xml:space="preserve"> </w:t>
      </w:r>
      <w:r>
        <w:t>não</w:t>
      </w:r>
      <w:r>
        <w:rPr>
          <w:spacing w:val="1"/>
        </w:rPr>
        <w:t xml:space="preserve"> </w:t>
      </w:r>
      <w:r>
        <w:t>seja</w:t>
      </w:r>
      <w:r>
        <w:rPr>
          <w:spacing w:val="1"/>
        </w:rPr>
        <w:t xml:space="preserve"> </w:t>
      </w:r>
      <w:r>
        <w:t>comprometido</w:t>
      </w:r>
      <w:r>
        <w:rPr>
          <w:spacing w:val="1"/>
        </w:rPr>
        <w:t xml:space="preserve"> </w:t>
      </w:r>
      <w:r>
        <w:t>e</w:t>
      </w:r>
      <w:r>
        <w:rPr>
          <w:spacing w:val="1"/>
        </w:rPr>
        <w:t xml:space="preserve"> </w:t>
      </w:r>
      <w:r>
        <w:t>observado</w:t>
      </w:r>
      <w:r>
        <w:rPr>
          <w:spacing w:val="1"/>
        </w:rPr>
        <w:t xml:space="preserve"> </w:t>
      </w:r>
      <w:r>
        <w:t>o</w:t>
      </w:r>
      <w:r w:rsidR="00AA523F">
        <w:t xml:space="preserve"> disposto na </w:t>
      </w:r>
      <w:r w:rsidR="00B556C8">
        <w:t>Lei n º 8.886/93</w:t>
      </w:r>
      <w:r>
        <w:t>.</w:t>
      </w:r>
    </w:p>
    <w:p w14:paraId="271D65AE" w14:textId="77777777" w:rsidR="00145F6F" w:rsidRDefault="00145F6F">
      <w:pPr>
        <w:pStyle w:val="Corpodetexto"/>
        <w:spacing w:before="8"/>
        <w:rPr>
          <w:sz w:val="26"/>
        </w:rPr>
      </w:pPr>
    </w:p>
    <w:p w14:paraId="2DD2986F" w14:textId="3F08B302" w:rsidR="00145F6F" w:rsidRDefault="002112C1">
      <w:pPr>
        <w:pStyle w:val="Corpodetexto"/>
        <w:spacing w:before="1" w:line="304" w:lineRule="auto"/>
        <w:ind w:left="2405" w:right="345"/>
        <w:jc w:val="both"/>
      </w:pPr>
      <w:r>
        <w:rPr>
          <w:rFonts w:ascii="Arial" w:hAnsi="Arial"/>
          <w:b/>
        </w:rPr>
        <w:t xml:space="preserve">Parágrafo </w:t>
      </w:r>
      <w:r w:rsidR="0029342F">
        <w:rPr>
          <w:rFonts w:ascii="Arial" w:hAnsi="Arial"/>
          <w:b/>
        </w:rPr>
        <w:t>2</w:t>
      </w:r>
      <w:r>
        <w:rPr>
          <w:rFonts w:ascii="Arial" w:hAnsi="Arial"/>
          <w:b/>
        </w:rPr>
        <w:t xml:space="preserve">º </w:t>
      </w:r>
      <w:r>
        <w:t>O Fundo poderá realizar amortizações programadas de qualquer</w:t>
      </w:r>
      <w:r>
        <w:rPr>
          <w:spacing w:val="1"/>
        </w:rPr>
        <w:t xml:space="preserve"> </w:t>
      </w:r>
      <w:r>
        <w:t xml:space="preserve">série de Cotas Seniores, bem como de Cotas </w:t>
      </w:r>
      <w:r w:rsidR="0029342F">
        <w:t xml:space="preserve">Juniores </w:t>
      </w:r>
      <w:r>
        <w:t>a serem emitidas, de</w:t>
      </w:r>
      <w:r>
        <w:rPr>
          <w:spacing w:val="1"/>
        </w:rPr>
        <w:t xml:space="preserve"> </w:t>
      </w:r>
      <w:r>
        <w:t>acordo</w:t>
      </w:r>
      <w:r>
        <w:rPr>
          <w:spacing w:val="-1"/>
        </w:rPr>
        <w:t xml:space="preserve"> </w:t>
      </w:r>
      <w:r>
        <w:t>com</w:t>
      </w:r>
      <w:r>
        <w:rPr>
          <w:spacing w:val="-1"/>
        </w:rPr>
        <w:t xml:space="preserve"> </w:t>
      </w:r>
      <w:r>
        <w:t>as condições estabelecidas</w:t>
      </w:r>
      <w:r>
        <w:rPr>
          <w:spacing w:val="-2"/>
        </w:rPr>
        <w:t xml:space="preserve"> </w:t>
      </w:r>
      <w:r>
        <w:t>nos</w:t>
      </w:r>
      <w:r>
        <w:rPr>
          <w:spacing w:val="-2"/>
        </w:rPr>
        <w:t xml:space="preserve"> </w:t>
      </w:r>
      <w:r>
        <w:t>respectivos</w:t>
      </w:r>
      <w:r>
        <w:rPr>
          <w:spacing w:val="-1"/>
        </w:rPr>
        <w:t xml:space="preserve"> </w:t>
      </w:r>
      <w:r>
        <w:t>Suplementos</w:t>
      </w:r>
      <w:r w:rsidR="0029342F">
        <w:t xml:space="preserve"> e nos termos de cada </w:t>
      </w:r>
      <w:r w:rsidR="00B21B6A">
        <w:t>Oferta</w:t>
      </w:r>
      <w:r>
        <w:t>.</w:t>
      </w:r>
    </w:p>
    <w:p w14:paraId="032E9419" w14:textId="77777777" w:rsidR="00145F6F" w:rsidRDefault="00145F6F">
      <w:pPr>
        <w:pStyle w:val="Corpodetexto"/>
        <w:spacing w:before="2"/>
        <w:rPr>
          <w:sz w:val="27"/>
        </w:rPr>
      </w:pPr>
    </w:p>
    <w:p w14:paraId="2CF43848" w14:textId="74E4C360" w:rsidR="00145F6F" w:rsidRDefault="002112C1">
      <w:pPr>
        <w:pStyle w:val="Corpodetexto"/>
        <w:spacing w:line="304" w:lineRule="auto"/>
        <w:ind w:left="2405" w:right="345"/>
        <w:jc w:val="both"/>
      </w:pPr>
      <w:r>
        <w:rPr>
          <w:rFonts w:ascii="Arial" w:hAnsi="Arial"/>
          <w:b/>
        </w:rPr>
        <w:t xml:space="preserve">Parágrafo </w:t>
      </w:r>
      <w:r w:rsidR="0029342F">
        <w:rPr>
          <w:rFonts w:ascii="Arial" w:hAnsi="Arial"/>
          <w:b/>
        </w:rPr>
        <w:t>3</w:t>
      </w:r>
      <w:r>
        <w:rPr>
          <w:rFonts w:ascii="Arial" w:hAnsi="Arial"/>
          <w:b/>
        </w:rPr>
        <w:t>º</w:t>
      </w:r>
      <w:r>
        <w:rPr>
          <w:rFonts w:ascii="Arial" w:hAnsi="Arial"/>
          <w:b/>
          <w:spacing w:val="1"/>
        </w:rPr>
        <w:t xml:space="preserve"> </w:t>
      </w:r>
      <w:r>
        <w:t>Observada a ordem de alocação dos recursos prevista neste</w:t>
      </w:r>
      <w:r>
        <w:rPr>
          <w:spacing w:val="1"/>
        </w:rPr>
        <w:t xml:space="preserve"> </w:t>
      </w:r>
      <w:r>
        <w:t>Regulamento, e desde que o Patrimônio Líquido permita e a Classe tenha</w:t>
      </w:r>
      <w:r>
        <w:rPr>
          <w:spacing w:val="1"/>
        </w:rPr>
        <w:t xml:space="preserve"> </w:t>
      </w:r>
      <w:r>
        <w:t>disponibilidades</w:t>
      </w:r>
      <w:r>
        <w:rPr>
          <w:spacing w:val="1"/>
        </w:rPr>
        <w:t xml:space="preserve"> </w:t>
      </w:r>
      <w:r>
        <w:t>para</w:t>
      </w:r>
      <w:r>
        <w:rPr>
          <w:spacing w:val="1"/>
        </w:rPr>
        <w:t xml:space="preserve"> </w:t>
      </w:r>
      <w:r>
        <w:t>tanto,</w:t>
      </w:r>
      <w:r>
        <w:rPr>
          <w:spacing w:val="1"/>
        </w:rPr>
        <w:t xml:space="preserve"> </w:t>
      </w:r>
      <w:r>
        <w:t>a</w:t>
      </w:r>
      <w:r>
        <w:rPr>
          <w:spacing w:val="1"/>
        </w:rPr>
        <w:t xml:space="preserve"> </w:t>
      </w:r>
      <w:r>
        <w:t>Assembleia</w:t>
      </w:r>
      <w:r>
        <w:rPr>
          <w:spacing w:val="1"/>
        </w:rPr>
        <w:t xml:space="preserve"> </w:t>
      </w:r>
      <w:r>
        <w:t>de</w:t>
      </w:r>
      <w:r>
        <w:rPr>
          <w:spacing w:val="1"/>
        </w:rPr>
        <w:t xml:space="preserve"> </w:t>
      </w:r>
      <w:r>
        <w:t>Cotistas</w:t>
      </w:r>
      <w:r>
        <w:rPr>
          <w:spacing w:val="1"/>
        </w:rPr>
        <w:t xml:space="preserve"> </w:t>
      </w:r>
      <w:r>
        <w:t>poderá</w:t>
      </w:r>
      <w:r>
        <w:rPr>
          <w:spacing w:val="1"/>
        </w:rPr>
        <w:t xml:space="preserve"> </w:t>
      </w:r>
      <w:r>
        <w:t>determinar</w:t>
      </w:r>
      <w:r>
        <w:rPr>
          <w:spacing w:val="1"/>
        </w:rPr>
        <w:t xml:space="preserve"> </w:t>
      </w:r>
      <w:r>
        <w:t>alterações</w:t>
      </w:r>
      <w:r>
        <w:rPr>
          <w:spacing w:val="1"/>
        </w:rPr>
        <w:t xml:space="preserve"> </w:t>
      </w:r>
      <w:r>
        <w:t>nas</w:t>
      </w:r>
      <w:r>
        <w:rPr>
          <w:spacing w:val="1"/>
        </w:rPr>
        <w:t xml:space="preserve"> </w:t>
      </w:r>
      <w:r>
        <w:t>amortizações</w:t>
      </w:r>
      <w:r>
        <w:rPr>
          <w:spacing w:val="1"/>
        </w:rPr>
        <w:t xml:space="preserve"> </w:t>
      </w:r>
      <w:r>
        <w:t>programadas,</w:t>
      </w:r>
      <w:r>
        <w:rPr>
          <w:spacing w:val="1"/>
        </w:rPr>
        <w:t xml:space="preserve"> </w:t>
      </w:r>
      <w:r>
        <w:t>nas</w:t>
      </w:r>
      <w:r>
        <w:rPr>
          <w:spacing w:val="1"/>
        </w:rPr>
        <w:t xml:space="preserve"> </w:t>
      </w:r>
      <w:r>
        <w:t>datas</w:t>
      </w:r>
      <w:r>
        <w:rPr>
          <w:spacing w:val="1"/>
        </w:rPr>
        <w:t xml:space="preserve"> </w:t>
      </w:r>
      <w:r>
        <w:t>e</w:t>
      </w:r>
      <w:r>
        <w:rPr>
          <w:spacing w:val="1"/>
        </w:rPr>
        <w:t xml:space="preserve"> </w:t>
      </w:r>
      <w:r>
        <w:t>valores</w:t>
      </w:r>
      <w:r>
        <w:rPr>
          <w:spacing w:val="1"/>
        </w:rPr>
        <w:t xml:space="preserve"> </w:t>
      </w:r>
      <w:r>
        <w:t>a</w:t>
      </w:r>
      <w:r>
        <w:rPr>
          <w:spacing w:val="1"/>
        </w:rPr>
        <w:t xml:space="preserve"> </w:t>
      </w:r>
      <w:r>
        <w:t>serem</w:t>
      </w:r>
      <w:r>
        <w:rPr>
          <w:spacing w:val="1"/>
        </w:rPr>
        <w:t xml:space="preserve"> </w:t>
      </w:r>
      <w:r>
        <w:lastRenderedPageBreak/>
        <w:t>estipulados</w:t>
      </w:r>
      <w:r>
        <w:rPr>
          <w:spacing w:val="-1"/>
        </w:rPr>
        <w:t xml:space="preserve"> </w:t>
      </w:r>
      <w:r>
        <w:t>na</w:t>
      </w:r>
      <w:r>
        <w:rPr>
          <w:spacing w:val="-2"/>
        </w:rPr>
        <w:t xml:space="preserve"> </w:t>
      </w:r>
      <w:r>
        <w:t>referida Assembleia</w:t>
      </w:r>
      <w:r>
        <w:rPr>
          <w:spacing w:val="-2"/>
        </w:rPr>
        <w:t xml:space="preserve"> </w:t>
      </w:r>
      <w:r>
        <w:t>Geral.</w:t>
      </w:r>
    </w:p>
    <w:p w14:paraId="54FF4141" w14:textId="77777777" w:rsidR="00056A26" w:rsidRDefault="00056A26">
      <w:pPr>
        <w:pStyle w:val="Corpodetexto"/>
        <w:spacing w:line="304" w:lineRule="auto"/>
        <w:ind w:left="2405" w:right="345"/>
        <w:jc w:val="both"/>
      </w:pPr>
    </w:p>
    <w:p w14:paraId="7AC81BF3" w14:textId="76617C54" w:rsidR="00056A26" w:rsidRDefault="00056A26">
      <w:pPr>
        <w:pStyle w:val="Corpodetexto"/>
        <w:spacing w:line="304" w:lineRule="auto"/>
        <w:ind w:left="2405" w:right="345"/>
        <w:jc w:val="both"/>
      </w:pPr>
      <w:r w:rsidRPr="003F1F0A">
        <w:rPr>
          <w:b/>
          <w:bCs/>
        </w:rPr>
        <w:t>Parágrafo 4º</w:t>
      </w:r>
      <w:r>
        <w:t xml:space="preserve"> A Gestora, por decisão estratégica no curso da prestação de seus serviços, poderá solicitar a Administradora que realize amortização</w:t>
      </w:r>
      <w:r w:rsidR="003F1F0A">
        <w:t>.</w:t>
      </w:r>
    </w:p>
    <w:p w14:paraId="55DF90A3" w14:textId="77777777" w:rsidR="00145F6F" w:rsidRDefault="00145F6F">
      <w:pPr>
        <w:pStyle w:val="Corpodetexto"/>
        <w:spacing w:before="1"/>
        <w:rPr>
          <w:sz w:val="13"/>
        </w:rPr>
      </w:pPr>
    </w:p>
    <w:p w14:paraId="7CBCB15A" w14:textId="14EB8845" w:rsidR="00145F6F" w:rsidRDefault="002112C1">
      <w:pPr>
        <w:pStyle w:val="Corpodetexto"/>
        <w:tabs>
          <w:tab w:val="left" w:pos="2405"/>
        </w:tabs>
        <w:spacing w:before="94" w:line="302" w:lineRule="auto"/>
        <w:ind w:left="2405" w:right="346" w:hanging="1866"/>
        <w:jc w:val="both"/>
      </w:pPr>
      <w:r>
        <w:rPr>
          <w:rFonts w:ascii="Arial" w:hAnsi="Arial"/>
          <w:b/>
        </w:rPr>
        <w:t>Artigo</w:t>
      </w:r>
      <w:r>
        <w:rPr>
          <w:rFonts w:ascii="Arial" w:hAnsi="Arial"/>
          <w:b/>
          <w:spacing w:val="-1"/>
        </w:rPr>
        <w:t xml:space="preserve"> </w:t>
      </w:r>
      <w:r w:rsidR="00B21B6A">
        <w:rPr>
          <w:rFonts w:ascii="Arial" w:hAnsi="Arial"/>
          <w:b/>
        </w:rPr>
        <w:t>46</w:t>
      </w:r>
      <w:r>
        <w:rPr>
          <w:rFonts w:ascii="Arial" w:hAnsi="Arial"/>
          <w:b/>
        </w:rPr>
        <w:t>.</w:t>
      </w:r>
      <w:r>
        <w:rPr>
          <w:rFonts w:ascii="Arial" w:hAnsi="Arial"/>
          <w:b/>
        </w:rPr>
        <w:tab/>
      </w:r>
      <w:r>
        <w:t>Não</w:t>
      </w:r>
      <w:r>
        <w:rPr>
          <w:spacing w:val="11"/>
        </w:rPr>
        <w:t xml:space="preserve"> </w:t>
      </w:r>
      <w:r>
        <w:t>obstante</w:t>
      </w:r>
      <w:r>
        <w:rPr>
          <w:spacing w:val="10"/>
        </w:rPr>
        <w:t xml:space="preserve"> </w:t>
      </w:r>
      <w:r>
        <w:t>as</w:t>
      </w:r>
      <w:r>
        <w:rPr>
          <w:spacing w:val="12"/>
        </w:rPr>
        <w:t xml:space="preserve"> </w:t>
      </w:r>
      <w:r>
        <w:t>regras</w:t>
      </w:r>
      <w:r>
        <w:rPr>
          <w:spacing w:val="9"/>
        </w:rPr>
        <w:t xml:space="preserve"> </w:t>
      </w:r>
      <w:r>
        <w:t>acima,</w:t>
      </w:r>
      <w:r>
        <w:rPr>
          <w:spacing w:val="13"/>
        </w:rPr>
        <w:t xml:space="preserve"> </w:t>
      </w:r>
      <w:r>
        <w:t>destaca-se</w:t>
      </w:r>
      <w:r>
        <w:rPr>
          <w:spacing w:val="10"/>
        </w:rPr>
        <w:t xml:space="preserve"> </w:t>
      </w:r>
      <w:r>
        <w:t>que</w:t>
      </w:r>
      <w:r>
        <w:rPr>
          <w:spacing w:val="11"/>
        </w:rPr>
        <w:t xml:space="preserve"> </w:t>
      </w:r>
      <w:r>
        <w:t>no</w:t>
      </w:r>
      <w:r>
        <w:rPr>
          <w:spacing w:val="12"/>
        </w:rPr>
        <w:t xml:space="preserve"> </w:t>
      </w:r>
      <w:r>
        <w:t>caso</w:t>
      </w:r>
      <w:r>
        <w:rPr>
          <w:spacing w:val="12"/>
        </w:rPr>
        <w:t xml:space="preserve"> </w:t>
      </w:r>
      <w:r>
        <w:t>de</w:t>
      </w:r>
      <w:r>
        <w:rPr>
          <w:spacing w:val="11"/>
        </w:rPr>
        <w:t xml:space="preserve"> </w:t>
      </w:r>
      <w:r>
        <w:t>desenquadramento</w:t>
      </w:r>
      <w:r>
        <w:rPr>
          <w:spacing w:val="-58"/>
        </w:rPr>
        <w:t xml:space="preserve"> </w:t>
      </w:r>
      <w:r>
        <w:t>do</w:t>
      </w:r>
      <w:r>
        <w:rPr>
          <w:spacing w:val="-4"/>
        </w:rPr>
        <w:t xml:space="preserve"> </w:t>
      </w:r>
      <w:r>
        <w:t>Índice</w:t>
      </w:r>
      <w:r>
        <w:rPr>
          <w:spacing w:val="-6"/>
        </w:rPr>
        <w:t xml:space="preserve"> </w:t>
      </w:r>
      <w:r>
        <w:t>de</w:t>
      </w:r>
      <w:r>
        <w:rPr>
          <w:spacing w:val="-3"/>
        </w:rPr>
        <w:t xml:space="preserve"> </w:t>
      </w:r>
      <w:r>
        <w:t>Subordinação</w:t>
      </w:r>
      <w:r>
        <w:rPr>
          <w:spacing w:val="-4"/>
        </w:rPr>
        <w:t xml:space="preserve"> </w:t>
      </w:r>
      <w:r>
        <w:t>da</w:t>
      </w:r>
      <w:r>
        <w:rPr>
          <w:spacing w:val="-6"/>
        </w:rPr>
        <w:t xml:space="preserve"> </w:t>
      </w:r>
      <w:r>
        <w:t>Classe,</w:t>
      </w:r>
      <w:r>
        <w:rPr>
          <w:spacing w:val="-1"/>
        </w:rPr>
        <w:t xml:space="preserve"> </w:t>
      </w:r>
      <w:r>
        <w:t>as</w:t>
      </w:r>
      <w:r>
        <w:rPr>
          <w:spacing w:val="-4"/>
        </w:rPr>
        <w:t xml:space="preserve"> </w:t>
      </w:r>
      <w:r>
        <w:t>Cotas</w:t>
      </w:r>
      <w:r>
        <w:rPr>
          <w:spacing w:val="-8"/>
        </w:rPr>
        <w:t xml:space="preserve"> </w:t>
      </w:r>
      <w:r>
        <w:t>Seniores</w:t>
      </w:r>
      <w:r>
        <w:rPr>
          <w:spacing w:val="-2"/>
        </w:rPr>
        <w:t xml:space="preserve"> </w:t>
      </w:r>
      <w:r>
        <w:t>e</w:t>
      </w:r>
      <w:r>
        <w:rPr>
          <w:spacing w:val="-4"/>
        </w:rPr>
        <w:t xml:space="preserve"> </w:t>
      </w:r>
      <w:r>
        <w:t>as</w:t>
      </w:r>
      <w:r>
        <w:rPr>
          <w:spacing w:val="-3"/>
        </w:rPr>
        <w:t xml:space="preserve"> </w:t>
      </w:r>
      <w:r>
        <w:t>Cotas</w:t>
      </w:r>
      <w:r>
        <w:rPr>
          <w:spacing w:val="-6"/>
        </w:rPr>
        <w:t xml:space="preserve"> </w:t>
      </w:r>
      <w:r w:rsidR="00FB2BAA">
        <w:t xml:space="preserve">Juniores </w:t>
      </w:r>
      <w:r>
        <w:t>poderão ser amortizadas compulsoriamente para que o Índice de Subordinação</w:t>
      </w:r>
      <w:r>
        <w:rPr>
          <w:spacing w:val="-59"/>
        </w:rPr>
        <w:t xml:space="preserve"> </w:t>
      </w:r>
      <w:r>
        <w:t>seja</w:t>
      </w:r>
      <w:r>
        <w:rPr>
          <w:spacing w:val="-1"/>
        </w:rPr>
        <w:t xml:space="preserve"> </w:t>
      </w:r>
      <w:r>
        <w:t>efetivamente</w:t>
      </w:r>
      <w:r>
        <w:rPr>
          <w:spacing w:val="-2"/>
        </w:rPr>
        <w:t xml:space="preserve"> </w:t>
      </w:r>
      <w:r>
        <w:t>reenquadrado.</w:t>
      </w:r>
    </w:p>
    <w:p w14:paraId="6DECB85D" w14:textId="77777777" w:rsidR="00145F6F" w:rsidRDefault="00145F6F">
      <w:pPr>
        <w:pStyle w:val="Corpodetexto"/>
        <w:spacing w:before="1"/>
        <w:rPr>
          <w:sz w:val="28"/>
        </w:rPr>
      </w:pPr>
    </w:p>
    <w:p w14:paraId="2D69AC91" w14:textId="21D643AC" w:rsidR="00145F6F" w:rsidRDefault="002112C1">
      <w:pPr>
        <w:pStyle w:val="Corpodetexto"/>
        <w:tabs>
          <w:tab w:val="left" w:pos="2405"/>
        </w:tabs>
        <w:spacing w:line="304" w:lineRule="auto"/>
        <w:ind w:left="2405" w:right="349" w:hanging="1866"/>
        <w:jc w:val="both"/>
      </w:pPr>
      <w:r>
        <w:rPr>
          <w:rFonts w:ascii="Arial" w:hAnsi="Arial"/>
          <w:b/>
        </w:rPr>
        <w:t>Artigo</w:t>
      </w:r>
      <w:r>
        <w:rPr>
          <w:rFonts w:ascii="Arial" w:hAnsi="Arial"/>
          <w:b/>
          <w:spacing w:val="-1"/>
        </w:rPr>
        <w:t xml:space="preserve"> </w:t>
      </w:r>
      <w:r w:rsidR="00FB2BAA">
        <w:rPr>
          <w:rFonts w:ascii="Arial" w:hAnsi="Arial"/>
          <w:b/>
        </w:rPr>
        <w:t>47</w:t>
      </w:r>
      <w:r>
        <w:rPr>
          <w:rFonts w:ascii="Arial" w:hAnsi="Arial"/>
          <w:b/>
        </w:rPr>
        <w:t>.</w:t>
      </w:r>
      <w:r>
        <w:rPr>
          <w:rFonts w:ascii="Arial" w:hAnsi="Arial"/>
          <w:b/>
        </w:rPr>
        <w:tab/>
      </w:r>
      <w:r>
        <w:t>A</w:t>
      </w:r>
      <w:r>
        <w:rPr>
          <w:spacing w:val="19"/>
        </w:rPr>
        <w:t xml:space="preserve"> </w:t>
      </w:r>
      <w:r>
        <w:t>amortização</w:t>
      </w:r>
      <w:r>
        <w:rPr>
          <w:spacing w:val="20"/>
        </w:rPr>
        <w:t xml:space="preserve"> </w:t>
      </w:r>
      <w:r>
        <w:t>de</w:t>
      </w:r>
      <w:r>
        <w:rPr>
          <w:spacing w:val="20"/>
        </w:rPr>
        <w:t xml:space="preserve"> </w:t>
      </w:r>
      <w:r>
        <w:t>Cotas</w:t>
      </w:r>
      <w:r>
        <w:rPr>
          <w:spacing w:val="17"/>
        </w:rPr>
        <w:t xml:space="preserve"> </w:t>
      </w:r>
      <w:r>
        <w:t>Juniores</w:t>
      </w:r>
      <w:r>
        <w:rPr>
          <w:spacing w:val="19"/>
        </w:rPr>
        <w:t xml:space="preserve"> </w:t>
      </w:r>
      <w:r>
        <w:t>somente</w:t>
      </w:r>
      <w:r>
        <w:rPr>
          <w:spacing w:val="17"/>
        </w:rPr>
        <w:t xml:space="preserve"> </w:t>
      </w:r>
      <w:r>
        <w:t>será</w:t>
      </w:r>
      <w:r>
        <w:rPr>
          <w:spacing w:val="17"/>
        </w:rPr>
        <w:t xml:space="preserve"> </w:t>
      </w:r>
      <w:r>
        <w:t>realizada</w:t>
      </w:r>
      <w:r>
        <w:rPr>
          <w:spacing w:val="20"/>
        </w:rPr>
        <w:t xml:space="preserve"> </w:t>
      </w:r>
      <w:r>
        <w:t>após</w:t>
      </w:r>
      <w:r>
        <w:rPr>
          <w:spacing w:val="20"/>
        </w:rPr>
        <w:t xml:space="preserve"> </w:t>
      </w:r>
      <w:r>
        <w:t>a</w:t>
      </w:r>
      <w:r>
        <w:rPr>
          <w:spacing w:val="26"/>
        </w:rPr>
        <w:t xml:space="preserve"> </w:t>
      </w:r>
      <w:r>
        <w:t>amortização</w:t>
      </w:r>
      <w:r>
        <w:rPr>
          <w:spacing w:val="-59"/>
        </w:rPr>
        <w:t xml:space="preserve"> </w:t>
      </w:r>
      <w:r>
        <w:t>e/ou o resgate final das Cotas Seniores, com exceção</w:t>
      </w:r>
      <w:r>
        <w:rPr>
          <w:spacing w:val="1"/>
        </w:rPr>
        <w:t xml:space="preserve"> </w:t>
      </w:r>
      <w:r>
        <w:t>dos</w:t>
      </w:r>
      <w:r>
        <w:rPr>
          <w:spacing w:val="1"/>
        </w:rPr>
        <w:t xml:space="preserve"> </w:t>
      </w:r>
      <w:r>
        <w:t>casos</w:t>
      </w:r>
      <w:r>
        <w:rPr>
          <w:spacing w:val="-2"/>
        </w:rPr>
        <w:t xml:space="preserve"> </w:t>
      </w:r>
      <w:r>
        <w:t>em</w:t>
      </w:r>
      <w:r>
        <w:rPr>
          <w:spacing w:val="-4"/>
        </w:rPr>
        <w:t xml:space="preserve"> </w:t>
      </w:r>
      <w:r>
        <w:t>que:</w:t>
      </w:r>
    </w:p>
    <w:p w14:paraId="4A0DF5FD" w14:textId="77777777" w:rsidR="00145F6F" w:rsidRDefault="00145F6F">
      <w:pPr>
        <w:pStyle w:val="Corpodetexto"/>
        <w:spacing w:before="8"/>
        <w:rPr>
          <w:sz w:val="27"/>
        </w:rPr>
      </w:pPr>
    </w:p>
    <w:p w14:paraId="14A2D769" w14:textId="77777777" w:rsidR="00145F6F" w:rsidRDefault="002112C1">
      <w:pPr>
        <w:pStyle w:val="PargrafodaLista"/>
        <w:numPr>
          <w:ilvl w:val="0"/>
          <w:numId w:val="11"/>
        </w:numPr>
        <w:tabs>
          <w:tab w:val="left" w:pos="2758"/>
        </w:tabs>
        <w:spacing w:line="304" w:lineRule="auto"/>
        <w:ind w:right="348" w:hanging="360"/>
      </w:pPr>
      <w:r>
        <w:t>A</w:t>
      </w:r>
      <w:r>
        <w:rPr>
          <w:spacing w:val="1"/>
        </w:rPr>
        <w:t xml:space="preserve"> </w:t>
      </w:r>
      <w:r>
        <w:t>amortização</w:t>
      </w:r>
      <w:r>
        <w:rPr>
          <w:spacing w:val="1"/>
        </w:rPr>
        <w:t xml:space="preserve"> </w:t>
      </w:r>
      <w:r>
        <w:t>não</w:t>
      </w:r>
      <w:r>
        <w:rPr>
          <w:spacing w:val="1"/>
        </w:rPr>
        <w:t xml:space="preserve"> </w:t>
      </w:r>
      <w:r>
        <w:t>gere</w:t>
      </w:r>
      <w:r>
        <w:rPr>
          <w:spacing w:val="1"/>
        </w:rPr>
        <w:t xml:space="preserve"> </w:t>
      </w:r>
      <w:r>
        <w:t>qualquer</w:t>
      </w:r>
      <w:r>
        <w:rPr>
          <w:spacing w:val="1"/>
        </w:rPr>
        <w:t xml:space="preserve"> </w:t>
      </w:r>
      <w:r>
        <w:t>comprometimento</w:t>
      </w:r>
      <w:r>
        <w:rPr>
          <w:spacing w:val="1"/>
        </w:rPr>
        <w:t xml:space="preserve"> </w:t>
      </w:r>
      <w:r>
        <w:t>do</w:t>
      </w:r>
      <w:r>
        <w:rPr>
          <w:spacing w:val="1"/>
        </w:rPr>
        <w:t xml:space="preserve"> </w:t>
      </w:r>
      <w:r>
        <w:t>Índice</w:t>
      </w:r>
      <w:r>
        <w:rPr>
          <w:spacing w:val="1"/>
        </w:rPr>
        <w:t xml:space="preserve"> </w:t>
      </w:r>
      <w:r>
        <w:t>de</w:t>
      </w:r>
      <w:r>
        <w:rPr>
          <w:spacing w:val="1"/>
        </w:rPr>
        <w:t xml:space="preserve"> </w:t>
      </w:r>
      <w:r>
        <w:t>Subordinação, bem como observe e não compromete a Ordem de Alocação</w:t>
      </w:r>
      <w:r>
        <w:rPr>
          <w:spacing w:val="-59"/>
        </w:rPr>
        <w:t xml:space="preserve"> </w:t>
      </w:r>
      <w:r>
        <w:t>de</w:t>
      </w:r>
      <w:r>
        <w:rPr>
          <w:spacing w:val="-2"/>
        </w:rPr>
        <w:t xml:space="preserve"> </w:t>
      </w:r>
      <w:r>
        <w:t>Recursos</w:t>
      </w:r>
      <w:r>
        <w:rPr>
          <w:spacing w:val="-3"/>
        </w:rPr>
        <w:t xml:space="preserve"> </w:t>
      </w:r>
      <w:r>
        <w:t>e</w:t>
      </w:r>
      <w:r>
        <w:rPr>
          <w:spacing w:val="-1"/>
        </w:rPr>
        <w:t xml:space="preserve"> </w:t>
      </w:r>
      <w:r>
        <w:t>a</w:t>
      </w:r>
      <w:r>
        <w:rPr>
          <w:spacing w:val="-4"/>
        </w:rPr>
        <w:t xml:space="preserve"> </w:t>
      </w:r>
      <w:r>
        <w:t>Reserva</w:t>
      </w:r>
      <w:r>
        <w:rPr>
          <w:spacing w:val="-1"/>
        </w:rPr>
        <w:t xml:space="preserve"> </w:t>
      </w:r>
      <w:r>
        <w:t>de</w:t>
      </w:r>
      <w:r>
        <w:rPr>
          <w:spacing w:val="-1"/>
        </w:rPr>
        <w:t xml:space="preserve"> </w:t>
      </w:r>
      <w:r>
        <w:t>Amortização, Resgate</w:t>
      </w:r>
      <w:r>
        <w:rPr>
          <w:spacing w:val="-2"/>
        </w:rPr>
        <w:t xml:space="preserve"> </w:t>
      </w:r>
      <w:r>
        <w:t>e</w:t>
      </w:r>
      <w:r>
        <w:rPr>
          <w:spacing w:val="-3"/>
        </w:rPr>
        <w:t xml:space="preserve"> </w:t>
      </w:r>
      <w:r>
        <w:t>Caixa</w:t>
      </w:r>
      <w:r>
        <w:rPr>
          <w:spacing w:val="-1"/>
        </w:rPr>
        <w:t xml:space="preserve"> </w:t>
      </w:r>
      <w:r>
        <w:t>da</w:t>
      </w:r>
      <w:r>
        <w:rPr>
          <w:spacing w:val="-2"/>
        </w:rPr>
        <w:t xml:space="preserve"> </w:t>
      </w:r>
      <w:r>
        <w:t>Classe;</w:t>
      </w:r>
      <w:r>
        <w:rPr>
          <w:spacing w:val="1"/>
        </w:rPr>
        <w:t xml:space="preserve"> </w:t>
      </w:r>
      <w:r>
        <w:t>ou</w:t>
      </w:r>
    </w:p>
    <w:p w14:paraId="5125261C" w14:textId="6A19B635" w:rsidR="00A171D4" w:rsidRPr="00EB447E" w:rsidRDefault="002112C1" w:rsidP="00A171D4">
      <w:pPr>
        <w:pStyle w:val="PargrafodaLista"/>
        <w:numPr>
          <w:ilvl w:val="0"/>
          <w:numId w:val="11"/>
        </w:numPr>
        <w:tabs>
          <w:tab w:val="left" w:pos="2758"/>
        </w:tabs>
        <w:spacing w:line="304" w:lineRule="auto"/>
        <w:ind w:right="349" w:hanging="360"/>
      </w:pPr>
      <w:r>
        <w:t>Os</w:t>
      </w:r>
      <w:r>
        <w:rPr>
          <w:spacing w:val="1"/>
        </w:rPr>
        <w:t xml:space="preserve"> </w:t>
      </w:r>
      <w:r>
        <w:t>Cotistas</w:t>
      </w:r>
      <w:r>
        <w:rPr>
          <w:spacing w:val="1"/>
        </w:rPr>
        <w:t xml:space="preserve"> </w:t>
      </w:r>
      <w:r>
        <w:t>reunidos</w:t>
      </w:r>
      <w:r>
        <w:rPr>
          <w:spacing w:val="1"/>
        </w:rPr>
        <w:t xml:space="preserve"> </w:t>
      </w:r>
      <w:r>
        <w:t>em</w:t>
      </w:r>
      <w:r>
        <w:rPr>
          <w:spacing w:val="1"/>
        </w:rPr>
        <w:t xml:space="preserve"> </w:t>
      </w:r>
      <w:r>
        <w:t>Assembleia</w:t>
      </w:r>
      <w:r>
        <w:rPr>
          <w:spacing w:val="1"/>
        </w:rPr>
        <w:t xml:space="preserve"> </w:t>
      </w:r>
      <w:r>
        <w:t>de</w:t>
      </w:r>
      <w:r>
        <w:rPr>
          <w:spacing w:val="1"/>
        </w:rPr>
        <w:t xml:space="preserve"> </w:t>
      </w:r>
      <w:r>
        <w:t>Cotistas</w:t>
      </w:r>
      <w:r>
        <w:rPr>
          <w:spacing w:val="1"/>
        </w:rPr>
        <w:t xml:space="preserve"> </w:t>
      </w:r>
      <w:r>
        <w:t>deliberem</w:t>
      </w:r>
      <w:r>
        <w:rPr>
          <w:spacing w:val="1"/>
        </w:rPr>
        <w:t xml:space="preserve"> </w:t>
      </w:r>
      <w:r>
        <w:t>pela</w:t>
      </w:r>
      <w:r>
        <w:rPr>
          <w:spacing w:val="1"/>
        </w:rPr>
        <w:t xml:space="preserve"> </w:t>
      </w:r>
      <w:r>
        <w:t>não</w:t>
      </w:r>
      <w:r>
        <w:rPr>
          <w:spacing w:val="1"/>
        </w:rPr>
        <w:t xml:space="preserve"> </w:t>
      </w:r>
      <w:r>
        <w:t>liquidação da Classe em função de ocorrência de hipótese prevista neste</w:t>
      </w:r>
      <w:r>
        <w:rPr>
          <w:spacing w:val="1"/>
        </w:rPr>
        <w:t xml:space="preserve"> </w:t>
      </w:r>
      <w:r>
        <w:t>Anexo e/ou na parte geral do Regulamento e os Cotistas Juniores forem</w:t>
      </w:r>
      <w:r>
        <w:rPr>
          <w:spacing w:val="1"/>
        </w:rPr>
        <w:t xml:space="preserve"> </w:t>
      </w:r>
      <w:r w:rsidRPr="00EB447E">
        <w:t>dissidentes da deliberação, desde que o Índice de Subordinação não seja</w:t>
      </w:r>
      <w:r w:rsidRPr="00EB447E">
        <w:rPr>
          <w:spacing w:val="1"/>
        </w:rPr>
        <w:t xml:space="preserve"> </w:t>
      </w:r>
      <w:r w:rsidRPr="00EB447E">
        <w:t>comprometido.</w:t>
      </w:r>
    </w:p>
    <w:p w14:paraId="2138EB3D" w14:textId="5B0D3D95" w:rsidR="00A171D4" w:rsidRPr="00EB447E" w:rsidRDefault="00A171D4">
      <w:pPr>
        <w:pStyle w:val="Corpodetexto"/>
        <w:spacing w:before="1"/>
        <w:rPr>
          <w:sz w:val="26"/>
        </w:rPr>
      </w:pPr>
    </w:p>
    <w:p w14:paraId="468B15D7" w14:textId="18E9CD04" w:rsidR="00145F6F" w:rsidRDefault="002112C1">
      <w:pPr>
        <w:pStyle w:val="Corpodetexto"/>
        <w:tabs>
          <w:tab w:val="left" w:pos="2405"/>
        </w:tabs>
        <w:spacing w:before="1" w:line="304" w:lineRule="auto"/>
        <w:ind w:left="2405" w:right="344" w:hanging="1866"/>
        <w:jc w:val="both"/>
      </w:pPr>
      <w:r w:rsidRPr="00787782">
        <w:rPr>
          <w:b/>
        </w:rPr>
        <w:t>Artigo</w:t>
      </w:r>
      <w:r w:rsidRPr="00787782">
        <w:rPr>
          <w:b/>
          <w:spacing w:val="-1"/>
        </w:rPr>
        <w:t xml:space="preserve"> </w:t>
      </w:r>
      <w:r w:rsidR="00FB2BAA">
        <w:rPr>
          <w:b/>
        </w:rPr>
        <w:t>4</w:t>
      </w:r>
      <w:r w:rsidR="00F14055">
        <w:rPr>
          <w:b/>
        </w:rPr>
        <w:t>8</w:t>
      </w:r>
      <w:r w:rsidRPr="00787782">
        <w:rPr>
          <w:b/>
        </w:rPr>
        <w:t>.</w:t>
      </w:r>
      <w:r w:rsidRPr="00787782">
        <w:rPr>
          <w:b/>
        </w:rPr>
        <w:tab/>
      </w:r>
      <w:r w:rsidRPr="00EB447E">
        <w:t>Para</w:t>
      </w:r>
      <w:r w:rsidRPr="00EB447E">
        <w:rPr>
          <w:spacing w:val="-5"/>
        </w:rPr>
        <w:t xml:space="preserve"> </w:t>
      </w:r>
      <w:r w:rsidRPr="00EB447E">
        <w:t>fins</w:t>
      </w:r>
      <w:r w:rsidRPr="00EB447E">
        <w:rPr>
          <w:spacing w:val="-2"/>
        </w:rPr>
        <w:t xml:space="preserve"> </w:t>
      </w:r>
      <w:r w:rsidRPr="00EB447E">
        <w:t>de</w:t>
      </w:r>
      <w:r w:rsidRPr="00EB447E">
        <w:rPr>
          <w:spacing w:val="-8"/>
        </w:rPr>
        <w:t xml:space="preserve"> </w:t>
      </w:r>
      <w:r w:rsidRPr="00EB447E">
        <w:t>melhor</w:t>
      </w:r>
      <w:r w:rsidRPr="00EB447E">
        <w:rPr>
          <w:spacing w:val="-4"/>
        </w:rPr>
        <w:t xml:space="preserve"> </w:t>
      </w:r>
      <w:r w:rsidRPr="00EB447E">
        <w:t>gestão</w:t>
      </w:r>
      <w:r w:rsidRPr="00EB447E">
        <w:rPr>
          <w:spacing w:val="-2"/>
        </w:rPr>
        <w:t xml:space="preserve"> </w:t>
      </w:r>
      <w:r w:rsidRPr="00EB447E">
        <w:t>de</w:t>
      </w:r>
      <w:r w:rsidRPr="00EB447E">
        <w:rPr>
          <w:spacing w:val="-1"/>
        </w:rPr>
        <w:t xml:space="preserve"> </w:t>
      </w:r>
      <w:r w:rsidRPr="00EB447E">
        <w:t>liquidez</w:t>
      </w:r>
      <w:r w:rsidRPr="00EB447E">
        <w:rPr>
          <w:spacing w:val="-2"/>
        </w:rPr>
        <w:t xml:space="preserve"> </w:t>
      </w:r>
      <w:r w:rsidRPr="00EB447E">
        <w:t>da</w:t>
      </w:r>
      <w:r w:rsidRPr="00EB447E">
        <w:rPr>
          <w:spacing w:val="-5"/>
        </w:rPr>
        <w:t xml:space="preserve"> </w:t>
      </w:r>
      <w:r w:rsidRPr="00EB447E">
        <w:t>Classe,</w:t>
      </w:r>
      <w:r w:rsidRPr="00EB447E">
        <w:rPr>
          <w:spacing w:val="-1"/>
        </w:rPr>
        <w:t xml:space="preserve"> </w:t>
      </w:r>
      <w:r w:rsidRPr="00EB447E">
        <w:t>resta</w:t>
      </w:r>
      <w:r w:rsidRPr="00EB447E">
        <w:rPr>
          <w:spacing w:val="-5"/>
        </w:rPr>
        <w:t xml:space="preserve"> </w:t>
      </w:r>
      <w:r w:rsidRPr="00EB447E">
        <w:t>estabelecido</w:t>
      </w:r>
      <w:r w:rsidRPr="00EB447E">
        <w:rPr>
          <w:spacing w:val="2"/>
        </w:rPr>
        <w:t xml:space="preserve"> </w:t>
      </w:r>
      <w:r w:rsidRPr="00EB447E">
        <w:t>a</w:t>
      </w:r>
      <w:r w:rsidRPr="00EB447E">
        <w:rPr>
          <w:spacing w:val="-5"/>
        </w:rPr>
        <w:t xml:space="preserve"> </w:t>
      </w:r>
      <w:r w:rsidRPr="00EB447E">
        <w:t>limitação</w:t>
      </w:r>
      <w:r w:rsidRPr="00EB447E">
        <w:rPr>
          <w:spacing w:val="-59"/>
        </w:rPr>
        <w:t xml:space="preserve"> </w:t>
      </w:r>
      <w:r w:rsidRPr="00EB447E">
        <w:t>de amortização e/ou</w:t>
      </w:r>
      <w:r>
        <w:t xml:space="preserve"> de resgate de Cotas ao valor máximo de 10% (dez por</w:t>
      </w:r>
      <w:r>
        <w:rPr>
          <w:spacing w:val="1"/>
        </w:rPr>
        <w:t xml:space="preserve"> </w:t>
      </w:r>
      <w:r>
        <w:t>cento) sobre o Patrimônio Líquido da Classe no caso de cenários econômicos</w:t>
      </w:r>
      <w:r>
        <w:rPr>
          <w:spacing w:val="1"/>
        </w:rPr>
        <w:t xml:space="preserve"> </w:t>
      </w:r>
      <w:r>
        <w:t>considerados como extraordinários ao(s) mercado(s) estratégico(s) objeto de</w:t>
      </w:r>
      <w:r>
        <w:rPr>
          <w:spacing w:val="1"/>
        </w:rPr>
        <w:t xml:space="preserve"> </w:t>
      </w:r>
      <w:r>
        <w:t>investimento</w:t>
      </w:r>
      <w:r>
        <w:rPr>
          <w:spacing w:val="-1"/>
        </w:rPr>
        <w:t xml:space="preserve"> </w:t>
      </w:r>
      <w:r>
        <w:t>pela Classe.</w:t>
      </w:r>
    </w:p>
    <w:p w14:paraId="60D1AA54" w14:textId="77777777" w:rsidR="00145F6F" w:rsidRDefault="00145F6F">
      <w:pPr>
        <w:pStyle w:val="Corpodetexto"/>
        <w:spacing w:before="8"/>
        <w:rPr>
          <w:sz w:val="27"/>
        </w:rPr>
      </w:pPr>
    </w:p>
    <w:p w14:paraId="66804576" w14:textId="77777777" w:rsidR="00145F6F" w:rsidRDefault="002112C1">
      <w:pPr>
        <w:pStyle w:val="Corpodetexto"/>
        <w:spacing w:line="302" w:lineRule="auto"/>
        <w:ind w:left="2405" w:right="341"/>
        <w:jc w:val="both"/>
      </w:pPr>
      <w:r>
        <w:rPr>
          <w:rFonts w:ascii="Arial" w:hAnsi="Arial"/>
          <w:b/>
        </w:rPr>
        <w:t xml:space="preserve">Parágrafo Único </w:t>
      </w:r>
      <w:r>
        <w:t>Caso a Gestora utilize o mecanismo acima previsto, deve</w:t>
      </w:r>
      <w:r>
        <w:rPr>
          <w:spacing w:val="1"/>
        </w:rPr>
        <w:t xml:space="preserve"> </w:t>
      </w:r>
      <w:r>
        <w:t>imediatamente</w:t>
      </w:r>
      <w:r>
        <w:rPr>
          <w:spacing w:val="-6"/>
        </w:rPr>
        <w:t xml:space="preserve"> </w:t>
      </w:r>
      <w:r>
        <w:t>informar</w:t>
      </w:r>
      <w:r>
        <w:rPr>
          <w:spacing w:val="-9"/>
        </w:rPr>
        <w:t xml:space="preserve"> </w:t>
      </w:r>
      <w:r>
        <w:t>a</w:t>
      </w:r>
      <w:r>
        <w:rPr>
          <w:spacing w:val="-4"/>
        </w:rPr>
        <w:t xml:space="preserve"> </w:t>
      </w:r>
      <w:r>
        <w:t>Administradora,</w:t>
      </w:r>
      <w:r>
        <w:rPr>
          <w:spacing w:val="-4"/>
        </w:rPr>
        <w:t xml:space="preserve"> </w:t>
      </w:r>
      <w:r>
        <w:t>tanto</w:t>
      </w:r>
      <w:r>
        <w:rPr>
          <w:spacing w:val="-6"/>
        </w:rPr>
        <w:t xml:space="preserve"> </w:t>
      </w:r>
      <w:r>
        <w:t>por</w:t>
      </w:r>
      <w:r>
        <w:rPr>
          <w:spacing w:val="-3"/>
        </w:rPr>
        <w:t xml:space="preserve"> </w:t>
      </w:r>
      <w:r>
        <w:t>ocasião</w:t>
      </w:r>
      <w:r>
        <w:rPr>
          <w:spacing w:val="-5"/>
        </w:rPr>
        <w:t xml:space="preserve"> </w:t>
      </w:r>
      <w:r>
        <w:t>do</w:t>
      </w:r>
      <w:r>
        <w:rPr>
          <w:spacing w:val="-9"/>
        </w:rPr>
        <w:t xml:space="preserve"> </w:t>
      </w:r>
      <w:r>
        <w:t>estabelecimento</w:t>
      </w:r>
      <w:r>
        <w:rPr>
          <w:spacing w:val="-58"/>
        </w:rPr>
        <w:t xml:space="preserve"> </w:t>
      </w:r>
      <w:r>
        <w:t>da barreira quanto de sua remoção, para que esta imediatamente divulgue Fato</w:t>
      </w:r>
      <w:r>
        <w:rPr>
          <w:spacing w:val="-59"/>
        </w:rPr>
        <w:t xml:space="preserve"> </w:t>
      </w:r>
      <w:r>
        <w:t>Relevante.</w:t>
      </w:r>
    </w:p>
    <w:p w14:paraId="61F59DC0" w14:textId="77777777" w:rsidR="00145F6F" w:rsidRDefault="00145F6F">
      <w:pPr>
        <w:pStyle w:val="Corpodetexto"/>
        <w:spacing w:before="3"/>
        <w:rPr>
          <w:sz w:val="26"/>
        </w:rPr>
      </w:pPr>
    </w:p>
    <w:p w14:paraId="194D6597" w14:textId="77777777" w:rsidR="00145F6F" w:rsidRDefault="00145F6F">
      <w:pPr>
        <w:pStyle w:val="Corpodetexto"/>
        <w:spacing w:before="7"/>
        <w:rPr>
          <w:sz w:val="26"/>
        </w:rPr>
      </w:pPr>
      <w:bookmarkStart w:id="35" w:name="CAPÍTULOXII._ORDEM_DE_ALOCAÇÃO_DE_RECURS"/>
      <w:bookmarkEnd w:id="35"/>
    </w:p>
    <w:p w14:paraId="493F0A20" w14:textId="7F139AAF" w:rsidR="00145F6F" w:rsidRDefault="002112C1">
      <w:pPr>
        <w:pStyle w:val="Ttulo1"/>
        <w:tabs>
          <w:tab w:val="left" w:pos="2405"/>
        </w:tabs>
        <w:ind w:left="319" w:firstLine="0"/>
      </w:pPr>
      <w:bookmarkStart w:id="36" w:name="CAPÍTULOXIII._ASSEMBLEIAS_ESPECIAIS_DE_C"/>
      <w:bookmarkEnd w:id="36"/>
      <w:r>
        <w:t>CAPÍTULOXII.</w:t>
      </w:r>
      <w:r>
        <w:tab/>
        <w:t>ASSEMBLEIAS</w:t>
      </w:r>
      <w:r>
        <w:rPr>
          <w:spacing w:val="-13"/>
        </w:rPr>
        <w:t xml:space="preserve"> </w:t>
      </w:r>
      <w:r>
        <w:t>ESPECIAIS</w:t>
      </w:r>
      <w:r>
        <w:rPr>
          <w:spacing w:val="-12"/>
        </w:rPr>
        <w:t xml:space="preserve"> </w:t>
      </w:r>
      <w:r>
        <w:t>DE</w:t>
      </w:r>
      <w:r>
        <w:rPr>
          <w:spacing w:val="-12"/>
        </w:rPr>
        <w:t xml:space="preserve"> </w:t>
      </w:r>
      <w:r>
        <w:t>COTISTAS</w:t>
      </w:r>
    </w:p>
    <w:p w14:paraId="12745747" w14:textId="77777777" w:rsidR="00145F6F" w:rsidRDefault="00145F6F">
      <w:pPr>
        <w:pStyle w:val="Corpodetexto"/>
        <w:spacing w:before="4"/>
        <w:rPr>
          <w:rFonts w:ascii="Arial"/>
          <w:b/>
          <w:sz w:val="33"/>
        </w:rPr>
      </w:pPr>
    </w:p>
    <w:p w14:paraId="1444F69E" w14:textId="7C1F626D" w:rsidR="00145F6F" w:rsidRDefault="002112C1">
      <w:pPr>
        <w:pStyle w:val="Corpodetexto"/>
        <w:tabs>
          <w:tab w:val="left" w:pos="2405"/>
        </w:tabs>
        <w:spacing w:line="302" w:lineRule="auto"/>
        <w:ind w:left="2405" w:right="340" w:hanging="1866"/>
        <w:jc w:val="both"/>
      </w:pPr>
      <w:r>
        <w:rPr>
          <w:rFonts w:ascii="Arial" w:hAnsi="Arial"/>
          <w:b/>
        </w:rPr>
        <w:t>Artigo</w:t>
      </w:r>
      <w:r>
        <w:rPr>
          <w:rFonts w:ascii="Arial" w:hAnsi="Arial"/>
          <w:b/>
          <w:spacing w:val="-1"/>
        </w:rPr>
        <w:t xml:space="preserve"> </w:t>
      </w:r>
      <w:r w:rsidR="00F14055">
        <w:rPr>
          <w:rFonts w:ascii="Arial" w:hAnsi="Arial"/>
          <w:b/>
        </w:rPr>
        <w:t>49</w:t>
      </w:r>
      <w:r>
        <w:rPr>
          <w:rFonts w:ascii="Arial" w:hAnsi="Arial"/>
          <w:b/>
        </w:rPr>
        <w:t>.</w:t>
      </w:r>
      <w:r>
        <w:rPr>
          <w:rFonts w:ascii="Arial" w:hAnsi="Arial"/>
          <w:b/>
        </w:rPr>
        <w:tab/>
      </w:r>
      <w:r>
        <w:t>As Assembleia Especiais, considerando o atual status regulatório das regras de</w:t>
      </w:r>
      <w:r>
        <w:rPr>
          <w:spacing w:val="-58"/>
        </w:rPr>
        <w:t xml:space="preserve"> </w:t>
      </w:r>
      <w:r>
        <w:t>vigência e transição da Resolução CVM nº 175 acontecerão, tão somente, por</w:t>
      </w:r>
      <w:r>
        <w:rPr>
          <w:spacing w:val="1"/>
        </w:rPr>
        <w:t xml:space="preserve"> </w:t>
      </w:r>
      <w:r>
        <w:t>intermédio</w:t>
      </w:r>
      <w:r>
        <w:rPr>
          <w:spacing w:val="-10"/>
        </w:rPr>
        <w:t xml:space="preserve"> </w:t>
      </w:r>
      <w:r>
        <w:t>de</w:t>
      </w:r>
      <w:r>
        <w:rPr>
          <w:spacing w:val="-10"/>
        </w:rPr>
        <w:t xml:space="preserve"> </w:t>
      </w:r>
      <w:r>
        <w:t>Assembleia</w:t>
      </w:r>
      <w:r>
        <w:rPr>
          <w:spacing w:val="-6"/>
        </w:rPr>
        <w:t xml:space="preserve"> </w:t>
      </w:r>
      <w:r>
        <w:t>de</w:t>
      </w:r>
      <w:r>
        <w:rPr>
          <w:spacing w:val="-10"/>
        </w:rPr>
        <w:t xml:space="preserve"> </w:t>
      </w:r>
      <w:r>
        <w:t>Cotistas,</w:t>
      </w:r>
      <w:r>
        <w:rPr>
          <w:spacing w:val="-7"/>
        </w:rPr>
        <w:t xml:space="preserve"> </w:t>
      </w:r>
      <w:r>
        <w:t>nos</w:t>
      </w:r>
      <w:r>
        <w:rPr>
          <w:spacing w:val="-12"/>
        </w:rPr>
        <w:t xml:space="preserve"> </w:t>
      </w:r>
      <w:r>
        <w:t>termos</w:t>
      </w:r>
      <w:r>
        <w:rPr>
          <w:spacing w:val="-3"/>
        </w:rPr>
        <w:t xml:space="preserve"> </w:t>
      </w:r>
      <w:r>
        <w:t>do</w:t>
      </w:r>
      <w:r>
        <w:rPr>
          <w:spacing w:val="-5"/>
        </w:rPr>
        <w:t xml:space="preserve"> </w:t>
      </w:r>
      <w:r>
        <w:t>Capítulo</w:t>
      </w:r>
      <w:r>
        <w:rPr>
          <w:spacing w:val="-5"/>
        </w:rPr>
        <w:t xml:space="preserve"> </w:t>
      </w:r>
      <w:r>
        <w:t>XV</w:t>
      </w:r>
      <w:r>
        <w:rPr>
          <w:spacing w:val="-11"/>
        </w:rPr>
        <w:t xml:space="preserve"> </w:t>
      </w:r>
      <w:r>
        <w:t>da</w:t>
      </w:r>
      <w:r>
        <w:rPr>
          <w:spacing w:val="-5"/>
        </w:rPr>
        <w:t xml:space="preserve"> </w:t>
      </w:r>
      <w:r>
        <w:t>parte</w:t>
      </w:r>
      <w:r>
        <w:rPr>
          <w:spacing w:val="-9"/>
        </w:rPr>
        <w:t xml:space="preserve"> </w:t>
      </w:r>
      <w:r>
        <w:t>geral</w:t>
      </w:r>
      <w:r>
        <w:rPr>
          <w:spacing w:val="-59"/>
        </w:rPr>
        <w:t xml:space="preserve"> </w:t>
      </w:r>
      <w:r>
        <w:t>deste</w:t>
      </w:r>
      <w:r>
        <w:rPr>
          <w:spacing w:val="-1"/>
        </w:rPr>
        <w:t xml:space="preserve"> </w:t>
      </w:r>
      <w:r>
        <w:t>Regulamento.</w:t>
      </w:r>
    </w:p>
    <w:p w14:paraId="34B5CB3D" w14:textId="77777777" w:rsidR="00145F6F" w:rsidRDefault="00145F6F">
      <w:pPr>
        <w:pStyle w:val="Corpodetexto"/>
        <w:spacing w:before="6"/>
        <w:rPr>
          <w:sz w:val="26"/>
        </w:rPr>
      </w:pPr>
    </w:p>
    <w:p w14:paraId="3D42B3B5" w14:textId="6DBA3CB3" w:rsidR="00145F6F" w:rsidRPr="00C53EF8" w:rsidRDefault="002112C1">
      <w:pPr>
        <w:pStyle w:val="Ttulo1"/>
        <w:tabs>
          <w:tab w:val="left" w:pos="2405"/>
        </w:tabs>
        <w:spacing w:line="280" w:lineRule="auto"/>
        <w:ind w:left="319" w:right="245" w:firstLine="0"/>
      </w:pPr>
      <w:bookmarkStart w:id="37" w:name="CAPÍTULOXIV._LIQUIDAÇÃO_DA_CLASSE,_EVENT"/>
      <w:bookmarkEnd w:id="37"/>
      <w:r w:rsidRPr="00C53EF8">
        <w:t>CAPÍTULOXI</w:t>
      </w:r>
      <w:r w:rsidR="0095478E" w:rsidRPr="00C53EF8">
        <w:t>I</w:t>
      </w:r>
      <w:r w:rsidRPr="00C53EF8">
        <w:t>.</w:t>
      </w:r>
      <w:r w:rsidRPr="00C53EF8">
        <w:tab/>
      </w:r>
      <w:r w:rsidRPr="00C53EF8">
        <w:rPr>
          <w:spacing w:val="-1"/>
        </w:rPr>
        <w:t>LIQUIDAÇÃO</w:t>
      </w:r>
      <w:r w:rsidRPr="00C53EF8">
        <w:rPr>
          <w:spacing w:val="-15"/>
        </w:rPr>
        <w:t xml:space="preserve"> </w:t>
      </w:r>
      <w:r w:rsidRPr="00C53EF8">
        <w:rPr>
          <w:spacing w:val="-1"/>
        </w:rPr>
        <w:t>DA</w:t>
      </w:r>
      <w:r w:rsidRPr="00C53EF8">
        <w:rPr>
          <w:spacing w:val="-22"/>
        </w:rPr>
        <w:t xml:space="preserve"> </w:t>
      </w:r>
      <w:r w:rsidRPr="00C53EF8">
        <w:rPr>
          <w:spacing w:val="-1"/>
        </w:rPr>
        <w:t>CLASSE,</w:t>
      </w:r>
      <w:r w:rsidRPr="00C53EF8">
        <w:rPr>
          <w:spacing w:val="-15"/>
        </w:rPr>
        <w:t xml:space="preserve"> </w:t>
      </w:r>
      <w:r w:rsidRPr="00C53EF8">
        <w:t>EVENTOS</w:t>
      </w:r>
      <w:r w:rsidRPr="00C53EF8">
        <w:rPr>
          <w:spacing w:val="-10"/>
        </w:rPr>
        <w:t xml:space="preserve"> </w:t>
      </w:r>
      <w:r w:rsidRPr="00C53EF8">
        <w:t>DE</w:t>
      </w:r>
      <w:r w:rsidRPr="00C53EF8">
        <w:rPr>
          <w:spacing w:val="-13"/>
        </w:rPr>
        <w:t xml:space="preserve"> </w:t>
      </w:r>
      <w:r w:rsidRPr="00C53EF8">
        <w:t>AVALIAÇÃO</w:t>
      </w:r>
      <w:r w:rsidRPr="00C53EF8">
        <w:rPr>
          <w:spacing w:val="-8"/>
        </w:rPr>
        <w:t xml:space="preserve"> </w:t>
      </w:r>
      <w:r w:rsidRPr="00C53EF8">
        <w:t>E</w:t>
      </w:r>
      <w:r w:rsidRPr="00C53EF8">
        <w:rPr>
          <w:spacing w:val="-11"/>
        </w:rPr>
        <w:t xml:space="preserve"> </w:t>
      </w:r>
      <w:r w:rsidRPr="00C53EF8">
        <w:t>EVENTOS</w:t>
      </w:r>
      <w:r w:rsidRPr="00C53EF8">
        <w:rPr>
          <w:spacing w:val="-8"/>
        </w:rPr>
        <w:t xml:space="preserve"> </w:t>
      </w:r>
      <w:r w:rsidRPr="00C53EF8">
        <w:t>DE</w:t>
      </w:r>
      <w:r w:rsidRPr="00C53EF8">
        <w:rPr>
          <w:spacing w:val="-63"/>
        </w:rPr>
        <w:t xml:space="preserve"> </w:t>
      </w:r>
      <w:r w:rsidRPr="00C53EF8">
        <w:t>LIQUIDAÇÃO</w:t>
      </w:r>
      <w:r w:rsidRPr="00C53EF8">
        <w:rPr>
          <w:spacing w:val="4"/>
        </w:rPr>
        <w:t xml:space="preserve"> </w:t>
      </w:r>
      <w:r w:rsidRPr="00C53EF8">
        <w:t>ANTECIPADA</w:t>
      </w:r>
    </w:p>
    <w:p w14:paraId="42F50AB5" w14:textId="77777777" w:rsidR="00145F6F" w:rsidRPr="00C53EF8" w:rsidRDefault="00145F6F">
      <w:pPr>
        <w:pStyle w:val="Corpodetexto"/>
        <w:spacing w:before="6"/>
        <w:rPr>
          <w:rFonts w:ascii="Arial"/>
          <w:b/>
          <w:sz w:val="28"/>
        </w:rPr>
      </w:pPr>
    </w:p>
    <w:p w14:paraId="4DA8A76E" w14:textId="72328A89" w:rsidR="00145F6F" w:rsidRDefault="002112C1">
      <w:pPr>
        <w:pStyle w:val="Corpodetexto"/>
        <w:tabs>
          <w:tab w:val="left" w:pos="2405"/>
        </w:tabs>
        <w:spacing w:line="307" w:lineRule="auto"/>
        <w:ind w:left="2405" w:right="356" w:hanging="1866"/>
        <w:jc w:val="both"/>
      </w:pPr>
      <w:r w:rsidRPr="00C53EF8">
        <w:rPr>
          <w:rFonts w:ascii="Arial" w:hAnsi="Arial"/>
          <w:b/>
        </w:rPr>
        <w:t>Artigo</w:t>
      </w:r>
      <w:r w:rsidRPr="00C53EF8">
        <w:rPr>
          <w:rFonts w:ascii="Arial" w:hAnsi="Arial"/>
          <w:b/>
          <w:spacing w:val="-1"/>
        </w:rPr>
        <w:t xml:space="preserve"> </w:t>
      </w:r>
      <w:r w:rsidR="0095478E" w:rsidRPr="00C53EF8">
        <w:rPr>
          <w:rFonts w:ascii="Arial" w:hAnsi="Arial"/>
          <w:b/>
        </w:rPr>
        <w:t>51</w:t>
      </w:r>
      <w:r w:rsidR="00903592" w:rsidRPr="00C53EF8">
        <w:rPr>
          <w:rFonts w:ascii="Arial" w:hAnsi="Arial"/>
          <w:b/>
        </w:rPr>
        <w:t>.</w:t>
      </w:r>
      <w:r>
        <w:rPr>
          <w:rFonts w:ascii="Arial" w:hAnsi="Arial"/>
          <w:b/>
        </w:rPr>
        <w:tab/>
      </w:r>
      <w:r>
        <w:t>A</w:t>
      </w:r>
      <w:r>
        <w:rPr>
          <w:spacing w:val="51"/>
        </w:rPr>
        <w:t xml:space="preserve"> </w:t>
      </w:r>
      <w:r>
        <w:t>Classe</w:t>
      </w:r>
      <w:r>
        <w:rPr>
          <w:spacing w:val="52"/>
        </w:rPr>
        <w:t xml:space="preserve"> </w:t>
      </w:r>
      <w:r>
        <w:t>poderá</w:t>
      </w:r>
      <w:r>
        <w:rPr>
          <w:spacing w:val="52"/>
        </w:rPr>
        <w:t xml:space="preserve"> </w:t>
      </w:r>
      <w:r>
        <w:t>ser</w:t>
      </w:r>
      <w:r>
        <w:rPr>
          <w:spacing w:val="53"/>
        </w:rPr>
        <w:t xml:space="preserve"> </w:t>
      </w:r>
      <w:r>
        <w:t>liquidada</w:t>
      </w:r>
      <w:r>
        <w:rPr>
          <w:spacing w:val="52"/>
        </w:rPr>
        <w:t xml:space="preserve"> </w:t>
      </w:r>
      <w:r>
        <w:t>por</w:t>
      </w:r>
      <w:r>
        <w:rPr>
          <w:spacing w:val="53"/>
        </w:rPr>
        <w:t xml:space="preserve"> </w:t>
      </w:r>
      <w:r>
        <w:t>deliberação</w:t>
      </w:r>
      <w:r>
        <w:rPr>
          <w:spacing w:val="52"/>
        </w:rPr>
        <w:t xml:space="preserve"> </w:t>
      </w:r>
      <w:r>
        <w:t>da</w:t>
      </w:r>
      <w:r>
        <w:rPr>
          <w:spacing w:val="52"/>
        </w:rPr>
        <w:t xml:space="preserve"> </w:t>
      </w:r>
      <w:r>
        <w:t>Assembleia</w:t>
      </w:r>
      <w:r>
        <w:rPr>
          <w:spacing w:val="52"/>
        </w:rPr>
        <w:t xml:space="preserve"> </w:t>
      </w:r>
      <w:r>
        <w:t>de</w:t>
      </w:r>
      <w:r>
        <w:rPr>
          <w:spacing w:val="52"/>
        </w:rPr>
        <w:t xml:space="preserve"> </w:t>
      </w:r>
      <w:r>
        <w:t>Cotistas,</w:t>
      </w:r>
      <w:r>
        <w:rPr>
          <w:spacing w:val="-59"/>
        </w:rPr>
        <w:t xml:space="preserve"> </w:t>
      </w:r>
      <w:r>
        <w:lastRenderedPageBreak/>
        <w:t>convocada</w:t>
      </w:r>
      <w:r>
        <w:rPr>
          <w:spacing w:val="1"/>
        </w:rPr>
        <w:t xml:space="preserve"> </w:t>
      </w:r>
      <w:r>
        <w:t>especialmente</w:t>
      </w:r>
      <w:r>
        <w:rPr>
          <w:spacing w:val="1"/>
        </w:rPr>
        <w:t xml:space="preserve"> </w:t>
      </w:r>
      <w:r>
        <w:t>para</w:t>
      </w:r>
      <w:r>
        <w:rPr>
          <w:spacing w:val="1"/>
        </w:rPr>
        <w:t xml:space="preserve"> </w:t>
      </w:r>
      <w:r>
        <w:t>esse</w:t>
      </w:r>
      <w:r>
        <w:rPr>
          <w:spacing w:val="1"/>
        </w:rPr>
        <w:t xml:space="preserve"> </w:t>
      </w:r>
      <w:r>
        <w:t>fim</w:t>
      </w:r>
      <w:r>
        <w:rPr>
          <w:spacing w:val="1"/>
        </w:rPr>
        <w:t xml:space="preserve"> </w:t>
      </w:r>
      <w:r>
        <w:t>ou,</w:t>
      </w:r>
      <w:r>
        <w:rPr>
          <w:spacing w:val="1"/>
        </w:rPr>
        <w:t xml:space="preserve"> </w:t>
      </w:r>
      <w:r>
        <w:t>caso</w:t>
      </w:r>
      <w:r>
        <w:rPr>
          <w:spacing w:val="1"/>
        </w:rPr>
        <w:t xml:space="preserve"> </w:t>
      </w:r>
      <w:r>
        <w:t>não</w:t>
      </w:r>
      <w:r>
        <w:rPr>
          <w:spacing w:val="1"/>
        </w:rPr>
        <w:t xml:space="preserve"> </w:t>
      </w:r>
      <w:r>
        <w:t>existam</w:t>
      </w:r>
      <w:r>
        <w:rPr>
          <w:spacing w:val="1"/>
        </w:rPr>
        <w:t xml:space="preserve"> </w:t>
      </w:r>
      <w:r>
        <w:t>Cotas</w:t>
      </w:r>
      <w:r>
        <w:rPr>
          <w:spacing w:val="1"/>
        </w:rPr>
        <w:t xml:space="preserve"> </w:t>
      </w:r>
      <w:r>
        <w:t>em</w:t>
      </w:r>
      <w:r>
        <w:rPr>
          <w:spacing w:val="1"/>
        </w:rPr>
        <w:t xml:space="preserve"> </w:t>
      </w:r>
      <w:r>
        <w:t>circulação,</w:t>
      </w:r>
      <w:r>
        <w:rPr>
          <w:spacing w:val="1"/>
        </w:rPr>
        <w:t xml:space="preserve"> </w:t>
      </w:r>
      <w:r>
        <w:t>por</w:t>
      </w:r>
      <w:r>
        <w:rPr>
          <w:spacing w:val="1"/>
        </w:rPr>
        <w:t xml:space="preserve"> </w:t>
      </w:r>
      <w:r>
        <w:t>deliberação da</w:t>
      </w:r>
      <w:r>
        <w:rPr>
          <w:spacing w:val="-1"/>
        </w:rPr>
        <w:t xml:space="preserve"> </w:t>
      </w:r>
      <w:r>
        <w:t>Administradora.</w:t>
      </w:r>
    </w:p>
    <w:p w14:paraId="67F349F1" w14:textId="77777777" w:rsidR="00145F6F" w:rsidRDefault="00145F6F">
      <w:pPr>
        <w:pStyle w:val="Corpodetexto"/>
        <w:spacing w:before="1"/>
        <w:rPr>
          <w:sz w:val="13"/>
        </w:rPr>
      </w:pPr>
    </w:p>
    <w:p w14:paraId="7B68859A" w14:textId="3CF18AAC" w:rsidR="00145F6F" w:rsidRDefault="002112C1">
      <w:pPr>
        <w:pStyle w:val="Corpodetexto"/>
        <w:tabs>
          <w:tab w:val="left" w:pos="2405"/>
        </w:tabs>
        <w:spacing w:before="94" w:line="304" w:lineRule="auto"/>
        <w:ind w:left="2405" w:right="348" w:hanging="1866"/>
        <w:jc w:val="both"/>
      </w:pPr>
      <w:r>
        <w:rPr>
          <w:rFonts w:ascii="Arial" w:hAnsi="Arial"/>
          <w:b/>
        </w:rPr>
        <w:t>Artigo</w:t>
      </w:r>
      <w:r>
        <w:rPr>
          <w:rFonts w:ascii="Arial" w:hAnsi="Arial"/>
          <w:b/>
          <w:spacing w:val="-1"/>
        </w:rPr>
        <w:t xml:space="preserve"> </w:t>
      </w:r>
      <w:r w:rsidR="0095478E">
        <w:rPr>
          <w:rFonts w:ascii="Arial" w:hAnsi="Arial"/>
          <w:b/>
        </w:rPr>
        <w:t>52</w:t>
      </w:r>
      <w:r>
        <w:rPr>
          <w:rFonts w:ascii="Arial" w:hAnsi="Arial"/>
          <w:b/>
        </w:rPr>
        <w:t>.</w:t>
      </w:r>
      <w:r>
        <w:rPr>
          <w:rFonts w:ascii="Arial" w:hAnsi="Arial"/>
          <w:b/>
        </w:rPr>
        <w:tab/>
      </w:r>
      <w:r>
        <w:t>São</w:t>
      </w:r>
      <w:r>
        <w:rPr>
          <w:spacing w:val="42"/>
        </w:rPr>
        <w:t xml:space="preserve"> </w:t>
      </w:r>
      <w:r>
        <w:t>considerados</w:t>
      </w:r>
      <w:r>
        <w:rPr>
          <w:spacing w:val="39"/>
        </w:rPr>
        <w:t xml:space="preserve"> </w:t>
      </w:r>
      <w:r>
        <w:t>como</w:t>
      </w:r>
      <w:r>
        <w:rPr>
          <w:spacing w:val="41"/>
        </w:rPr>
        <w:t xml:space="preserve"> </w:t>
      </w:r>
      <w:r>
        <w:t>hipóteses</w:t>
      </w:r>
      <w:r>
        <w:rPr>
          <w:spacing w:val="39"/>
        </w:rPr>
        <w:t xml:space="preserve"> </w:t>
      </w:r>
      <w:r>
        <w:t>de</w:t>
      </w:r>
      <w:r>
        <w:rPr>
          <w:spacing w:val="38"/>
        </w:rPr>
        <w:t xml:space="preserve"> </w:t>
      </w:r>
      <w:r>
        <w:t>Evento</w:t>
      </w:r>
      <w:r>
        <w:rPr>
          <w:spacing w:val="41"/>
        </w:rPr>
        <w:t xml:space="preserve"> </w:t>
      </w:r>
      <w:r>
        <w:t>de</w:t>
      </w:r>
      <w:r>
        <w:rPr>
          <w:spacing w:val="38"/>
        </w:rPr>
        <w:t xml:space="preserve"> </w:t>
      </w:r>
      <w:r>
        <w:t>Avaliação,</w:t>
      </w:r>
      <w:r>
        <w:rPr>
          <w:spacing w:val="42"/>
        </w:rPr>
        <w:t xml:space="preserve"> </w:t>
      </w:r>
      <w:r>
        <w:t>no</w:t>
      </w:r>
      <w:r>
        <w:rPr>
          <w:spacing w:val="36"/>
        </w:rPr>
        <w:t xml:space="preserve"> </w:t>
      </w:r>
      <w:r>
        <w:t>qual</w:t>
      </w:r>
      <w:r>
        <w:rPr>
          <w:spacing w:val="38"/>
        </w:rPr>
        <w:t xml:space="preserve"> </w:t>
      </w:r>
      <w:r>
        <w:t>a</w:t>
      </w:r>
      <w:r>
        <w:rPr>
          <w:spacing w:val="-59"/>
        </w:rPr>
        <w:t xml:space="preserve"> </w:t>
      </w:r>
      <w:r>
        <w:t>Administradora</w:t>
      </w:r>
      <w:r>
        <w:rPr>
          <w:spacing w:val="-13"/>
        </w:rPr>
        <w:t xml:space="preserve"> </w:t>
      </w:r>
      <w:r>
        <w:t>convocará</w:t>
      </w:r>
      <w:r>
        <w:rPr>
          <w:spacing w:val="-11"/>
        </w:rPr>
        <w:t xml:space="preserve"> </w:t>
      </w:r>
      <w:r>
        <w:t>os</w:t>
      </w:r>
      <w:r>
        <w:rPr>
          <w:spacing w:val="-11"/>
        </w:rPr>
        <w:t xml:space="preserve"> </w:t>
      </w:r>
      <w:r>
        <w:t>Cotistas</w:t>
      </w:r>
      <w:r>
        <w:rPr>
          <w:spacing w:val="-11"/>
        </w:rPr>
        <w:t xml:space="preserve"> </w:t>
      </w:r>
      <w:r>
        <w:t>da</w:t>
      </w:r>
      <w:r>
        <w:rPr>
          <w:spacing w:val="-13"/>
        </w:rPr>
        <w:t xml:space="preserve"> </w:t>
      </w:r>
      <w:r>
        <w:t>Classe</w:t>
      </w:r>
      <w:r>
        <w:rPr>
          <w:spacing w:val="-12"/>
        </w:rPr>
        <w:t xml:space="preserve"> </w:t>
      </w:r>
      <w:r>
        <w:t>para</w:t>
      </w:r>
      <w:r>
        <w:rPr>
          <w:spacing w:val="-11"/>
        </w:rPr>
        <w:t xml:space="preserve"> </w:t>
      </w:r>
      <w:r>
        <w:t>deliberar</w:t>
      </w:r>
      <w:r>
        <w:rPr>
          <w:spacing w:val="-13"/>
        </w:rPr>
        <w:t xml:space="preserve"> </w:t>
      </w:r>
      <w:r>
        <w:t>acerca</w:t>
      </w:r>
      <w:r>
        <w:rPr>
          <w:spacing w:val="-11"/>
        </w:rPr>
        <w:t xml:space="preserve"> </w:t>
      </w:r>
      <w:r>
        <w:t>da:</w:t>
      </w:r>
      <w:r>
        <w:rPr>
          <w:spacing w:val="-6"/>
        </w:rPr>
        <w:t xml:space="preserve"> </w:t>
      </w:r>
      <w:r>
        <w:rPr>
          <w:rFonts w:ascii="Arial" w:hAnsi="Arial"/>
          <w:b/>
        </w:rPr>
        <w:t>(a)</w:t>
      </w:r>
      <w:r>
        <w:rPr>
          <w:rFonts w:ascii="Arial" w:hAnsi="Arial"/>
          <w:b/>
          <w:spacing w:val="-9"/>
        </w:rPr>
        <w:t xml:space="preserve"> </w:t>
      </w:r>
      <w:r>
        <w:t>da</w:t>
      </w:r>
      <w:r>
        <w:rPr>
          <w:spacing w:val="-59"/>
        </w:rPr>
        <w:t xml:space="preserve"> </w:t>
      </w:r>
      <w:r>
        <w:t xml:space="preserve">existência de Evento de Liquidação Antecipada; ou </w:t>
      </w:r>
      <w:r>
        <w:rPr>
          <w:rFonts w:ascii="Arial" w:hAnsi="Arial"/>
          <w:b/>
        </w:rPr>
        <w:t xml:space="preserve">(b) </w:t>
      </w:r>
      <w:r>
        <w:t>concessão de prazo de</w:t>
      </w:r>
      <w:r>
        <w:rPr>
          <w:spacing w:val="1"/>
        </w:rPr>
        <w:t xml:space="preserve"> </w:t>
      </w:r>
      <w:r>
        <w:t>cura e</w:t>
      </w:r>
      <w:r>
        <w:rPr>
          <w:spacing w:val="-2"/>
        </w:rPr>
        <w:t xml:space="preserve"> </w:t>
      </w:r>
      <w:r>
        <w:t>manutenção</w:t>
      </w:r>
      <w:r>
        <w:rPr>
          <w:spacing w:val="-2"/>
        </w:rPr>
        <w:t xml:space="preserve"> </w:t>
      </w:r>
      <w:r>
        <w:t>do</w:t>
      </w:r>
      <w:r>
        <w:rPr>
          <w:spacing w:val="-2"/>
        </w:rPr>
        <w:t xml:space="preserve"> </w:t>
      </w:r>
      <w:r>
        <w:t>funcionamento</w:t>
      </w:r>
      <w:r>
        <w:rPr>
          <w:spacing w:val="-2"/>
        </w:rPr>
        <w:t xml:space="preserve"> </w:t>
      </w:r>
      <w:r>
        <w:t>da Classe:</w:t>
      </w:r>
    </w:p>
    <w:p w14:paraId="73DA6A17" w14:textId="77777777" w:rsidR="00145F6F" w:rsidRDefault="00145F6F">
      <w:pPr>
        <w:pStyle w:val="Corpodetexto"/>
        <w:spacing w:before="5"/>
        <w:rPr>
          <w:sz w:val="27"/>
        </w:rPr>
      </w:pPr>
    </w:p>
    <w:p w14:paraId="1D24EC05" w14:textId="77777777" w:rsidR="00145F6F" w:rsidRDefault="002112C1">
      <w:pPr>
        <w:pStyle w:val="PargrafodaLista"/>
        <w:numPr>
          <w:ilvl w:val="0"/>
          <w:numId w:val="8"/>
        </w:numPr>
        <w:tabs>
          <w:tab w:val="left" w:pos="2971"/>
          <w:tab w:val="left" w:pos="2972"/>
        </w:tabs>
      </w:pPr>
      <w:r>
        <w:rPr>
          <w:spacing w:val="-1"/>
        </w:rPr>
        <w:t>Constatação</w:t>
      </w:r>
      <w:r>
        <w:rPr>
          <w:spacing w:val="-15"/>
        </w:rPr>
        <w:t xml:space="preserve"> </w:t>
      </w:r>
      <w:r>
        <w:rPr>
          <w:spacing w:val="-1"/>
        </w:rPr>
        <w:t>de</w:t>
      </w:r>
      <w:r>
        <w:rPr>
          <w:spacing w:val="-10"/>
        </w:rPr>
        <w:t xml:space="preserve"> </w:t>
      </w:r>
      <w:r>
        <w:t>Patrimônio</w:t>
      </w:r>
      <w:r>
        <w:rPr>
          <w:spacing w:val="-9"/>
        </w:rPr>
        <w:t xml:space="preserve"> </w:t>
      </w:r>
      <w:r>
        <w:t>Líquido</w:t>
      </w:r>
      <w:r>
        <w:rPr>
          <w:spacing w:val="-10"/>
        </w:rPr>
        <w:t xml:space="preserve"> </w:t>
      </w:r>
      <w:r>
        <w:t>Negativo;</w:t>
      </w:r>
    </w:p>
    <w:p w14:paraId="2C7F3271" w14:textId="77777777" w:rsidR="00145F6F" w:rsidRDefault="002112C1">
      <w:pPr>
        <w:pStyle w:val="PargrafodaLista"/>
        <w:numPr>
          <w:ilvl w:val="0"/>
          <w:numId w:val="8"/>
        </w:numPr>
        <w:tabs>
          <w:tab w:val="left" w:pos="2971"/>
          <w:tab w:val="left" w:pos="2972"/>
        </w:tabs>
        <w:spacing w:before="66" w:line="304" w:lineRule="auto"/>
        <w:ind w:right="361"/>
      </w:pPr>
      <w:r>
        <w:t>Desenquadramento</w:t>
      </w:r>
      <w:r>
        <w:rPr>
          <w:spacing w:val="30"/>
        </w:rPr>
        <w:t xml:space="preserve"> </w:t>
      </w:r>
      <w:r>
        <w:t>dos</w:t>
      </w:r>
      <w:r>
        <w:rPr>
          <w:spacing w:val="32"/>
        </w:rPr>
        <w:t xml:space="preserve"> </w:t>
      </w:r>
      <w:r>
        <w:t>Índices</w:t>
      </w:r>
      <w:r>
        <w:rPr>
          <w:spacing w:val="30"/>
        </w:rPr>
        <w:t xml:space="preserve"> </w:t>
      </w:r>
      <w:r>
        <w:t>de</w:t>
      </w:r>
      <w:r>
        <w:rPr>
          <w:spacing w:val="31"/>
        </w:rPr>
        <w:t xml:space="preserve"> </w:t>
      </w:r>
      <w:r>
        <w:t>Subordinação</w:t>
      </w:r>
      <w:r>
        <w:rPr>
          <w:spacing w:val="32"/>
        </w:rPr>
        <w:t xml:space="preserve"> </w:t>
      </w:r>
      <w:r>
        <w:t>por</w:t>
      </w:r>
      <w:r>
        <w:rPr>
          <w:spacing w:val="30"/>
        </w:rPr>
        <w:t xml:space="preserve"> </w:t>
      </w:r>
      <w:r>
        <w:t>mais</w:t>
      </w:r>
      <w:r>
        <w:rPr>
          <w:spacing w:val="34"/>
        </w:rPr>
        <w:t xml:space="preserve"> </w:t>
      </w:r>
      <w:r>
        <w:t>de</w:t>
      </w:r>
      <w:r>
        <w:rPr>
          <w:spacing w:val="30"/>
        </w:rPr>
        <w:t xml:space="preserve"> </w:t>
      </w:r>
      <w:r>
        <w:t>2</w:t>
      </w:r>
      <w:r>
        <w:rPr>
          <w:spacing w:val="31"/>
        </w:rPr>
        <w:t xml:space="preserve"> </w:t>
      </w:r>
      <w:r>
        <w:t>(duas)</w:t>
      </w:r>
      <w:r>
        <w:rPr>
          <w:spacing w:val="-58"/>
        </w:rPr>
        <w:t xml:space="preserve"> </w:t>
      </w:r>
      <w:r>
        <w:t>vezes</w:t>
      </w:r>
      <w:r>
        <w:rPr>
          <w:spacing w:val="-1"/>
        </w:rPr>
        <w:t xml:space="preserve"> </w:t>
      </w:r>
      <w:r>
        <w:t>em</w:t>
      </w:r>
      <w:r>
        <w:rPr>
          <w:spacing w:val="2"/>
        </w:rPr>
        <w:t xml:space="preserve"> </w:t>
      </w:r>
      <w:r>
        <w:t>30</w:t>
      </w:r>
      <w:r>
        <w:rPr>
          <w:spacing w:val="-2"/>
        </w:rPr>
        <w:t xml:space="preserve"> </w:t>
      </w:r>
      <w:r>
        <w:t>(trinta)</w:t>
      </w:r>
      <w:r>
        <w:rPr>
          <w:spacing w:val="1"/>
        </w:rPr>
        <w:t xml:space="preserve"> </w:t>
      </w:r>
      <w:r>
        <w:t>dias</w:t>
      </w:r>
      <w:r>
        <w:rPr>
          <w:spacing w:val="-2"/>
        </w:rPr>
        <w:t xml:space="preserve"> </w:t>
      </w:r>
      <w:r>
        <w:t>subsequentes;</w:t>
      </w:r>
    </w:p>
    <w:p w14:paraId="26BEDC7D" w14:textId="77777777" w:rsidR="00145F6F" w:rsidRDefault="002112C1">
      <w:pPr>
        <w:pStyle w:val="PargrafodaLista"/>
        <w:numPr>
          <w:ilvl w:val="0"/>
          <w:numId w:val="8"/>
        </w:numPr>
        <w:tabs>
          <w:tab w:val="left" w:pos="2971"/>
          <w:tab w:val="left" w:pos="2972"/>
        </w:tabs>
        <w:spacing w:line="249" w:lineRule="exact"/>
      </w:pPr>
      <w:r>
        <w:rPr>
          <w:spacing w:val="-1"/>
        </w:rPr>
        <w:t>Rebaixamento</w:t>
      </w:r>
      <w:r>
        <w:rPr>
          <w:spacing w:val="-13"/>
        </w:rPr>
        <w:t xml:space="preserve"> </w:t>
      </w:r>
      <w:r>
        <w:rPr>
          <w:spacing w:val="-1"/>
        </w:rPr>
        <w:t>da</w:t>
      </w:r>
      <w:r>
        <w:rPr>
          <w:spacing w:val="-14"/>
        </w:rPr>
        <w:t xml:space="preserve"> </w:t>
      </w:r>
      <w:r>
        <w:rPr>
          <w:spacing w:val="-1"/>
        </w:rPr>
        <w:t>classificação</w:t>
      </w:r>
      <w:r>
        <w:rPr>
          <w:spacing w:val="-11"/>
        </w:rPr>
        <w:t xml:space="preserve"> </w:t>
      </w:r>
      <w:r>
        <w:rPr>
          <w:spacing w:val="-1"/>
        </w:rPr>
        <w:t>de</w:t>
      </w:r>
      <w:r>
        <w:rPr>
          <w:spacing w:val="-16"/>
        </w:rPr>
        <w:t xml:space="preserve"> </w:t>
      </w:r>
      <w:r>
        <w:rPr>
          <w:spacing w:val="-1"/>
        </w:rPr>
        <w:t>risco</w:t>
      </w:r>
      <w:r>
        <w:rPr>
          <w:spacing w:val="-16"/>
        </w:rPr>
        <w:t xml:space="preserve"> </w:t>
      </w:r>
      <w:r>
        <w:t>das</w:t>
      </w:r>
      <w:r>
        <w:rPr>
          <w:spacing w:val="-11"/>
        </w:rPr>
        <w:t xml:space="preserve"> </w:t>
      </w:r>
      <w:r>
        <w:t>Cotas</w:t>
      </w:r>
      <w:r>
        <w:rPr>
          <w:spacing w:val="-16"/>
        </w:rPr>
        <w:t xml:space="preserve"> </w:t>
      </w:r>
      <w:r>
        <w:t>Seniores</w:t>
      </w:r>
      <w:r>
        <w:rPr>
          <w:spacing w:val="-10"/>
        </w:rPr>
        <w:t xml:space="preserve"> </w:t>
      </w:r>
      <w:r>
        <w:t>em</w:t>
      </w:r>
      <w:r>
        <w:rPr>
          <w:spacing w:val="-13"/>
        </w:rPr>
        <w:t xml:space="preserve"> </w:t>
      </w:r>
      <w:r>
        <w:t>circulação</w:t>
      </w:r>
    </w:p>
    <w:p w14:paraId="031D6D2C" w14:textId="77777777" w:rsidR="00145F6F" w:rsidRDefault="002112C1">
      <w:pPr>
        <w:pStyle w:val="PargrafodaLista"/>
        <w:numPr>
          <w:ilvl w:val="1"/>
          <w:numId w:val="8"/>
        </w:numPr>
        <w:tabs>
          <w:tab w:val="left" w:pos="3318"/>
        </w:tabs>
        <w:spacing w:before="69" w:line="304" w:lineRule="auto"/>
        <w:ind w:right="353" w:firstLine="0"/>
      </w:pPr>
      <w:r>
        <w:t>a qualquer tempo, em 3 (três) níveis abaixo da classificação de risco</w:t>
      </w:r>
      <w:r>
        <w:rPr>
          <w:spacing w:val="1"/>
        </w:rPr>
        <w:t xml:space="preserve"> </w:t>
      </w:r>
      <w:r>
        <w:t xml:space="preserve">originalmente atribuída; </w:t>
      </w:r>
      <w:r>
        <w:rPr>
          <w:rFonts w:ascii="Arial" w:hAnsi="Arial"/>
          <w:b/>
        </w:rPr>
        <w:t xml:space="preserve">(b) </w:t>
      </w:r>
      <w:r>
        <w:t>ou após 2 (duas) revisões consecutivas, em 2</w:t>
      </w:r>
      <w:r>
        <w:rPr>
          <w:spacing w:val="-59"/>
        </w:rPr>
        <w:t xml:space="preserve"> </w:t>
      </w:r>
      <w:r>
        <w:t>(dois)</w:t>
      </w:r>
      <w:r>
        <w:rPr>
          <w:spacing w:val="-1"/>
        </w:rPr>
        <w:t xml:space="preserve"> </w:t>
      </w:r>
      <w:r>
        <w:t>níveis abaixo</w:t>
      </w:r>
      <w:r>
        <w:rPr>
          <w:spacing w:val="-2"/>
        </w:rPr>
        <w:t xml:space="preserve"> </w:t>
      </w:r>
      <w:r>
        <w:t>da</w:t>
      </w:r>
      <w:r>
        <w:rPr>
          <w:spacing w:val="-1"/>
        </w:rPr>
        <w:t xml:space="preserve"> </w:t>
      </w:r>
      <w:r>
        <w:t>classificação</w:t>
      </w:r>
      <w:r>
        <w:rPr>
          <w:spacing w:val="-1"/>
        </w:rPr>
        <w:t xml:space="preserve"> </w:t>
      </w:r>
      <w:r>
        <w:t>de</w:t>
      </w:r>
      <w:r>
        <w:rPr>
          <w:spacing w:val="-3"/>
        </w:rPr>
        <w:t xml:space="preserve"> </w:t>
      </w:r>
      <w:r>
        <w:t>risco</w:t>
      </w:r>
      <w:r>
        <w:rPr>
          <w:spacing w:val="-4"/>
        </w:rPr>
        <w:t xml:space="preserve"> </w:t>
      </w:r>
      <w:r>
        <w:t>originalmente</w:t>
      </w:r>
      <w:r>
        <w:rPr>
          <w:spacing w:val="-1"/>
        </w:rPr>
        <w:t xml:space="preserve"> </w:t>
      </w:r>
      <w:r>
        <w:t>atribuída.</w:t>
      </w:r>
    </w:p>
    <w:p w14:paraId="1AF1E895" w14:textId="77777777" w:rsidR="00145F6F" w:rsidRDefault="00145F6F">
      <w:pPr>
        <w:pStyle w:val="Corpodetexto"/>
        <w:spacing w:before="3"/>
        <w:rPr>
          <w:sz w:val="27"/>
        </w:rPr>
      </w:pPr>
    </w:p>
    <w:p w14:paraId="4D746D6E" w14:textId="77777777" w:rsidR="00145F6F" w:rsidRDefault="002112C1">
      <w:pPr>
        <w:pStyle w:val="Corpodetexto"/>
        <w:spacing w:line="302" w:lineRule="auto"/>
        <w:ind w:left="2405" w:right="346"/>
        <w:jc w:val="both"/>
      </w:pPr>
      <w:r>
        <w:rPr>
          <w:rFonts w:ascii="Arial" w:hAnsi="Arial"/>
          <w:b/>
        </w:rPr>
        <w:t xml:space="preserve">Parágrafo 1º </w:t>
      </w:r>
      <w:r>
        <w:t>Caso os Cotistas deliberem pela manutenção do funcionamento</w:t>
      </w:r>
      <w:r>
        <w:rPr>
          <w:spacing w:val="1"/>
        </w:rPr>
        <w:t xml:space="preserve"> </w:t>
      </w:r>
      <w:r>
        <w:t>do</w:t>
      </w:r>
      <w:r>
        <w:rPr>
          <w:spacing w:val="1"/>
        </w:rPr>
        <w:t xml:space="preserve"> </w:t>
      </w:r>
      <w:r>
        <w:t>Fundo,</w:t>
      </w:r>
      <w:r>
        <w:rPr>
          <w:spacing w:val="1"/>
        </w:rPr>
        <w:t xml:space="preserve"> </w:t>
      </w:r>
      <w:r>
        <w:t>surgirá</w:t>
      </w:r>
      <w:r>
        <w:rPr>
          <w:spacing w:val="1"/>
        </w:rPr>
        <w:t xml:space="preserve"> </w:t>
      </w:r>
      <w:r>
        <w:t>o</w:t>
      </w:r>
      <w:r>
        <w:rPr>
          <w:spacing w:val="1"/>
        </w:rPr>
        <w:t xml:space="preserve"> </w:t>
      </w:r>
      <w:r>
        <w:t>direito</w:t>
      </w:r>
      <w:r>
        <w:rPr>
          <w:spacing w:val="1"/>
        </w:rPr>
        <w:t xml:space="preserve"> </w:t>
      </w:r>
      <w:r>
        <w:t>dos</w:t>
      </w:r>
      <w:r>
        <w:rPr>
          <w:spacing w:val="1"/>
        </w:rPr>
        <w:t xml:space="preserve"> </w:t>
      </w:r>
      <w:r>
        <w:t>Cotistas</w:t>
      </w:r>
      <w:r>
        <w:rPr>
          <w:spacing w:val="1"/>
        </w:rPr>
        <w:t xml:space="preserve"> </w:t>
      </w:r>
      <w:r>
        <w:t>Seniores</w:t>
      </w:r>
      <w:r>
        <w:rPr>
          <w:spacing w:val="1"/>
        </w:rPr>
        <w:t xml:space="preserve"> </w:t>
      </w:r>
      <w:r>
        <w:t>dissidentes</w:t>
      </w:r>
      <w:r>
        <w:rPr>
          <w:spacing w:val="1"/>
        </w:rPr>
        <w:t xml:space="preserve"> </w:t>
      </w:r>
      <w:r>
        <w:t>de</w:t>
      </w:r>
      <w:r>
        <w:rPr>
          <w:spacing w:val="1"/>
        </w:rPr>
        <w:t xml:space="preserve"> </w:t>
      </w:r>
      <w:r>
        <w:t>exigir</w:t>
      </w:r>
      <w:r>
        <w:rPr>
          <w:spacing w:val="1"/>
        </w:rPr>
        <w:t xml:space="preserve"> </w:t>
      </w:r>
      <w:r>
        <w:t>a</w:t>
      </w:r>
      <w:r>
        <w:rPr>
          <w:spacing w:val="1"/>
        </w:rPr>
        <w:t xml:space="preserve"> </w:t>
      </w:r>
      <w:r>
        <w:t>amortização</w:t>
      </w:r>
      <w:r>
        <w:rPr>
          <w:spacing w:val="-1"/>
        </w:rPr>
        <w:t xml:space="preserve"> </w:t>
      </w:r>
      <w:r>
        <w:t>ou</w:t>
      </w:r>
      <w:r>
        <w:rPr>
          <w:spacing w:val="-4"/>
        </w:rPr>
        <w:t xml:space="preserve"> </w:t>
      </w:r>
      <w:r>
        <w:t>o</w:t>
      </w:r>
      <w:r>
        <w:rPr>
          <w:spacing w:val="-6"/>
        </w:rPr>
        <w:t xml:space="preserve"> </w:t>
      </w:r>
      <w:r>
        <w:t>resgate</w:t>
      </w:r>
      <w:r>
        <w:rPr>
          <w:spacing w:val="-2"/>
        </w:rPr>
        <w:t xml:space="preserve"> </w:t>
      </w:r>
      <w:r>
        <w:t>final</w:t>
      </w:r>
      <w:r>
        <w:rPr>
          <w:spacing w:val="-2"/>
        </w:rPr>
        <w:t xml:space="preserve"> </w:t>
      </w:r>
      <w:r>
        <w:t>de</w:t>
      </w:r>
      <w:r>
        <w:rPr>
          <w:spacing w:val="-8"/>
        </w:rPr>
        <w:t xml:space="preserve"> </w:t>
      </w:r>
      <w:r>
        <w:t>suas</w:t>
      </w:r>
      <w:r>
        <w:rPr>
          <w:spacing w:val="-3"/>
        </w:rPr>
        <w:t xml:space="preserve"> </w:t>
      </w:r>
      <w:r>
        <w:t>Cotas,</w:t>
      </w:r>
      <w:r>
        <w:rPr>
          <w:spacing w:val="-3"/>
        </w:rPr>
        <w:t xml:space="preserve"> </w:t>
      </w:r>
      <w:r>
        <w:t>conforme</w:t>
      </w:r>
      <w:r>
        <w:rPr>
          <w:spacing w:val="-1"/>
        </w:rPr>
        <w:t xml:space="preserve"> </w:t>
      </w:r>
      <w:r>
        <w:t>disposto</w:t>
      </w:r>
      <w:r>
        <w:rPr>
          <w:spacing w:val="-2"/>
        </w:rPr>
        <w:t xml:space="preserve"> </w:t>
      </w:r>
      <w:r>
        <w:t>neste</w:t>
      </w:r>
      <w:r>
        <w:rPr>
          <w:spacing w:val="-4"/>
        </w:rPr>
        <w:t xml:space="preserve"> </w:t>
      </w:r>
      <w:r>
        <w:t>Anexo</w:t>
      </w:r>
      <w:r>
        <w:rPr>
          <w:spacing w:val="-2"/>
        </w:rPr>
        <w:t xml:space="preserve"> </w:t>
      </w:r>
      <w:r>
        <w:t>e</w:t>
      </w:r>
      <w:r>
        <w:rPr>
          <w:spacing w:val="-59"/>
        </w:rPr>
        <w:t xml:space="preserve"> </w:t>
      </w:r>
      <w:r>
        <w:t>na</w:t>
      </w:r>
      <w:r>
        <w:rPr>
          <w:spacing w:val="-1"/>
        </w:rPr>
        <w:t xml:space="preserve"> </w:t>
      </w:r>
      <w:r>
        <w:t>regulamentação</w:t>
      </w:r>
      <w:r>
        <w:rPr>
          <w:spacing w:val="-2"/>
        </w:rPr>
        <w:t xml:space="preserve"> </w:t>
      </w:r>
      <w:r>
        <w:t>aplicável.</w:t>
      </w:r>
    </w:p>
    <w:p w14:paraId="0696E284" w14:textId="77777777" w:rsidR="00145F6F" w:rsidRDefault="00145F6F">
      <w:pPr>
        <w:pStyle w:val="Corpodetexto"/>
        <w:spacing w:before="1"/>
        <w:rPr>
          <w:sz w:val="28"/>
        </w:rPr>
      </w:pPr>
    </w:p>
    <w:p w14:paraId="657C955A" w14:textId="3B3B9E7B" w:rsidR="00145F6F" w:rsidRDefault="002112C1">
      <w:pPr>
        <w:pStyle w:val="Corpodetexto"/>
        <w:spacing w:before="1" w:line="304" w:lineRule="auto"/>
        <w:ind w:left="2405" w:right="351"/>
        <w:jc w:val="both"/>
      </w:pPr>
      <w:r>
        <w:rPr>
          <w:rFonts w:ascii="Arial" w:hAnsi="Arial"/>
          <w:b/>
        </w:rPr>
        <w:t xml:space="preserve">Parágrafo 2º </w:t>
      </w:r>
      <w:r>
        <w:t xml:space="preserve">Caso a dissidência ocorra pelos Cotistas </w:t>
      </w:r>
      <w:r w:rsidR="0095478E">
        <w:t>Seniores e/</w:t>
      </w:r>
      <w:r>
        <w:t>ou Juniores,</w:t>
      </w:r>
      <w:r>
        <w:rPr>
          <w:spacing w:val="1"/>
        </w:rPr>
        <w:t xml:space="preserve"> </w:t>
      </w:r>
      <w:r>
        <w:t>eve</w:t>
      </w:r>
      <w:r w:rsidR="0095478E">
        <w:t>n</w:t>
      </w:r>
      <w:r>
        <w:t>tual</w:t>
      </w:r>
      <w:r>
        <w:rPr>
          <w:spacing w:val="39"/>
        </w:rPr>
        <w:t xml:space="preserve"> </w:t>
      </w:r>
      <w:r>
        <w:t>direito</w:t>
      </w:r>
      <w:r>
        <w:rPr>
          <w:spacing w:val="40"/>
        </w:rPr>
        <w:t xml:space="preserve"> </w:t>
      </w:r>
      <w:r>
        <w:t>de</w:t>
      </w:r>
      <w:r>
        <w:rPr>
          <w:spacing w:val="37"/>
        </w:rPr>
        <w:t xml:space="preserve"> </w:t>
      </w:r>
      <w:r>
        <w:t>dissidência</w:t>
      </w:r>
      <w:r>
        <w:rPr>
          <w:spacing w:val="40"/>
        </w:rPr>
        <w:t xml:space="preserve"> </w:t>
      </w:r>
      <w:r>
        <w:t>somente</w:t>
      </w:r>
      <w:r>
        <w:rPr>
          <w:spacing w:val="37"/>
        </w:rPr>
        <w:t xml:space="preserve"> </w:t>
      </w:r>
      <w:r>
        <w:t>poderá</w:t>
      </w:r>
      <w:r>
        <w:rPr>
          <w:spacing w:val="38"/>
        </w:rPr>
        <w:t xml:space="preserve"> </w:t>
      </w:r>
      <w:r>
        <w:t>ser</w:t>
      </w:r>
      <w:r>
        <w:rPr>
          <w:spacing w:val="41"/>
        </w:rPr>
        <w:t xml:space="preserve"> </w:t>
      </w:r>
      <w:r>
        <w:t>exercido</w:t>
      </w:r>
      <w:r>
        <w:rPr>
          <w:spacing w:val="37"/>
        </w:rPr>
        <w:t xml:space="preserve"> </w:t>
      </w:r>
      <w:r>
        <w:t>caso</w:t>
      </w:r>
      <w:r>
        <w:rPr>
          <w:spacing w:val="37"/>
        </w:rPr>
        <w:t xml:space="preserve"> </w:t>
      </w:r>
      <w:r>
        <w:t>não</w:t>
      </w:r>
      <w:r>
        <w:rPr>
          <w:spacing w:val="37"/>
        </w:rPr>
        <w:t xml:space="preserve"> </w:t>
      </w:r>
      <w:r>
        <w:t>haja</w:t>
      </w:r>
    </w:p>
    <w:p w14:paraId="777A8EC2" w14:textId="77777777" w:rsidR="00145F6F" w:rsidRDefault="002112C1">
      <w:pPr>
        <w:pStyle w:val="Corpodetexto"/>
        <w:spacing w:before="41" w:line="302" w:lineRule="auto"/>
        <w:ind w:left="2405" w:right="351"/>
        <w:jc w:val="both"/>
      </w:pPr>
      <w:r>
        <w:t>comprometimento dos Índices de Subordinação da Classe, conforme disposto</w:t>
      </w:r>
      <w:r>
        <w:rPr>
          <w:spacing w:val="1"/>
        </w:rPr>
        <w:t xml:space="preserve"> </w:t>
      </w:r>
      <w:r>
        <w:t>neste</w:t>
      </w:r>
      <w:r>
        <w:rPr>
          <w:spacing w:val="-1"/>
        </w:rPr>
        <w:t xml:space="preserve"> </w:t>
      </w:r>
      <w:r>
        <w:t>Anexo e</w:t>
      </w:r>
      <w:r>
        <w:rPr>
          <w:spacing w:val="1"/>
        </w:rPr>
        <w:t xml:space="preserve"> </w:t>
      </w:r>
      <w:r>
        <w:t>na</w:t>
      </w:r>
      <w:r>
        <w:rPr>
          <w:spacing w:val="-2"/>
        </w:rPr>
        <w:t xml:space="preserve"> </w:t>
      </w:r>
      <w:r>
        <w:t>regulamentação</w:t>
      </w:r>
      <w:r>
        <w:rPr>
          <w:spacing w:val="-2"/>
        </w:rPr>
        <w:t xml:space="preserve"> </w:t>
      </w:r>
      <w:r>
        <w:t>aplicável.</w:t>
      </w:r>
    </w:p>
    <w:p w14:paraId="33C3AC5A" w14:textId="77777777" w:rsidR="00145F6F" w:rsidRDefault="00145F6F">
      <w:pPr>
        <w:pStyle w:val="Corpodetexto"/>
        <w:spacing w:before="7"/>
        <w:rPr>
          <w:sz w:val="27"/>
        </w:rPr>
      </w:pPr>
    </w:p>
    <w:p w14:paraId="74B7C68B" w14:textId="4D34CFD4" w:rsidR="00145F6F" w:rsidRDefault="002112C1">
      <w:pPr>
        <w:pStyle w:val="Corpodetexto"/>
        <w:tabs>
          <w:tab w:val="left" w:pos="2405"/>
        </w:tabs>
        <w:spacing w:before="1" w:line="304" w:lineRule="auto"/>
        <w:ind w:left="2405" w:right="456" w:hanging="1866"/>
        <w:jc w:val="both"/>
      </w:pPr>
      <w:r>
        <w:rPr>
          <w:rFonts w:ascii="Arial" w:hAnsi="Arial"/>
          <w:b/>
        </w:rPr>
        <w:t>Artigo</w:t>
      </w:r>
      <w:r>
        <w:rPr>
          <w:rFonts w:ascii="Arial" w:hAnsi="Arial"/>
          <w:b/>
          <w:spacing w:val="-1"/>
        </w:rPr>
        <w:t xml:space="preserve"> </w:t>
      </w:r>
      <w:r w:rsidR="0095478E">
        <w:rPr>
          <w:rFonts w:ascii="Arial" w:hAnsi="Arial"/>
          <w:b/>
        </w:rPr>
        <w:t>53</w:t>
      </w:r>
      <w:r>
        <w:rPr>
          <w:rFonts w:ascii="Arial" w:hAnsi="Arial"/>
          <w:b/>
        </w:rPr>
        <w:t>.</w:t>
      </w:r>
      <w:r>
        <w:rPr>
          <w:rFonts w:ascii="Arial" w:hAnsi="Arial"/>
          <w:b/>
        </w:rPr>
        <w:tab/>
      </w:r>
      <w:r>
        <w:t>São</w:t>
      </w:r>
      <w:r>
        <w:rPr>
          <w:spacing w:val="39"/>
        </w:rPr>
        <w:t xml:space="preserve"> </w:t>
      </w:r>
      <w:r>
        <w:t>considerados</w:t>
      </w:r>
      <w:r>
        <w:rPr>
          <w:spacing w:val="37"/>
        </w:rPr>
        <w:t xml:space="preserve"> </w:t>
      </w:r>
      <w:r>
        <w:t>como</w:t>
      </w:r>
      <w:r>
        <w:rPr>
          <w:spacing w:val="38"/>
        </w:rPr>
        <w:t xml:space="preserve"> </w:t>
      </w:r>
      <w:r>
        <w:t>hipóteses</w:t>
      </w:r>
      <w:r>
        <w:rPr>
          <w:spacing w:val="37"/>
        </w:rPr>
        <w:t xml:space="preserve"> </w:t>
      </w:r>
      <w:r>
        <w:t>de</w:t>
      </w:r>
      <w:r>
        <w:rPr>
          <w:spacing w:val="37"/>
        </w:rPr>
        <w:t xml:space="preserve"> </w:t>
      </w:r>
      <w:r>
        <w:t>Evento</w:t>
      </w:r>
      <w:r>
        <w:rPr>
          <w:spacing w:val="38"/>
        </w:rPr>
        <w:t xml:space="preserve"> </w:t>
      </w:r>
      <w:r>
        <w:t>de</w:t>
      </w:r>
      <w:r>
        <w:rPr>
          <w:spacing w:val="39"/>
        </w:rPr>
        <w:t xml:space="preserve"> </w:t>
      </w:r>
      <w:r>
        <w:t>Liquidação</w:t>
      </w:r>
      <w:r>
        <w:rPr>
          <w:spacing w:val="39"/>
        </w:rPr>
        <w:t xml:space="preserve"> </w:t>
      </w:r>
      <w:r>
        <w:t>Antecipada</w:t>
      </w:r>
      <w:r>
        <w:rPr>
          <w:spacing w:val="40"/>
        </w:rPr>
        <w:t xml:space="preserve"> </w:t>
      </w:r>
      <w:r>
        <w:t>da</w:t>
      </w:r>
      <w:r>
        <w:rPr>
          <w:spacing w:val="-59"/>
        </w:rPr>
        <w:t xml:space="preserve"> </w:t>
      </w:r>
      <w:r>
        <w:t>Classe:</w:t>
      </w:r>
    </w:p>
    <w:p w14:paraId="4948B822" w14:textId="77777777" w:rsidR="00145F6F" w:rsidRDefault="00145F6F">
      <w:pPr>
        <w:pStyle w:val="Corpodetexto"/>
        <w:spacing w:before="9"/>
        <w:rPr>
          <w:sz w:val="27"/>
        </w:rPr>
      </w:pPr>
    </w:p>
    <w:p w14:paraId="05CCD116" w14:textId="77777777" w:rsidR="00145F6F" w:rsidRDefault="002112C1">
      <w:pPr>
        <w:pStyle w:val="PargrafodaLista"/>
        <w:numPr>
          <w:ilvl w:val="0"/>
          <w:numId w:val="7"/>
        </w:numPr>
        <w:tabs>
          <w:tab w:val="left" w:pos="2970"/>
        </w:tabs>
        <w:ind w:hanging="565"/>
      </w:pPr>
      <w:r>
        <w:t>Deliberação</w:t>
      </w:r>
      <w:r>
        <w:rPr>
          <w:spacing w:val="-12"/>
        </w:rPr>
        <w:t xml:space="preserve"> </w:t>
      </w:r>
      <w:r>
        <w:t>pela</w:t>
      </w:r>
      <w:r>
        <w:rPr>
          <w:spacing w:val="-13"/>
        </w:rPr>
        <w:t xml:space="preserve"> </w:t>
      </w:r>
      <w:r>
        <w:t>Assembleia</w:t>
      </w:r>
      <w:r>
        <w:rPr>
          <w:spacing w:val="-11"/>
        </w:rPr>
        <w:t xml:space="preserve"> </w:t>
      </w:r>
      <w:r>
        <w:t>de</w:t>
      </w:r>
      <w:r>
        <w:rPr>
          <w:spacing w:val="-13"/>
        </w:rPr>
        <w:t xml:space="preserve"> </w:t>
      </w:r>
      <w:r>
        <w:t>Cotistas;</w:t>
      </w:r>
    </w:p>
    <w:p w14:paraId="1D7DFF94" w14:textId="77777777" w:rsidR="00145F6F" w:rsidRDefault="002112C1">
      <w:pPr>
        <w:pStyle w:val="PargrafodaLista"/>
        <w:numPr>
          <w:ilvl w:val="0"/>
          <w:numId w:val="7"/>
        </w:numPr>
        <w:tabs>
          <w:tab w:val="left" w:pos="2970"/>
        </w:tabs>
        <w:spacing w:before="69" w:line="302" w:lineRule="auto"/>
        <w:ind w:left="2971" w:right="364" w:hanging="567"/>
      </w:pPr>
      <w:r>
        <w:t>Deliberação pela Assembleia de Cotistas que um Evento de Avaliação</w:t>
      </w:r>
      <w:r>
        <w:rPr>
          <w:spacing w:val="1"/>
        </w:rPr>
        <w:t xml:space="preserve"> </w:t>
      </w:r>
      <w:r>
        <w:t>deverá acarretar</w:t>
      </w:r>
      <w:r>
        <w:rPr>
          <w:spacing w:val="-1"/>
        </w:rPr>
        <w:t xml:space="preserve"> </w:t>
      </w:r>
      <w:r>
        <w:t>na liquidaçao</w:t>
      </w:r>
      <w:r>
        <w:rPr>
          <w:spacing w:val="-1"/>
        </w:rPr>
        <w:t xml:space="preserve"> </w:t>
      </w:r>
      <w:r>
        <w:t>antecipada</w:t>
      </w:r>
      <w:r>
        <w:rPr>
          <w:spacing w:val="-2"/>
        </w:rPr>
        <w:t xml:space="preserve"> </w:t>
      </w:r>
      <w:r>
        <w:t>da</w:t>
      </w:r>
      <w:r>
        <w:rPr>
          <w:spacing w:val="2"/>
        </w:rPr>
        <w:t xml:space="preserve"> </w:t>
      </w:r>
      <w:r>
        <w:t>Classe;</w:t>
      </w:r>
    </w:p>
    <w:p w14:paraId="05C2884B" w14:textId="77777777" w:rsidR="00145F6F" w:rsidRDefault="002112C1">
      <w:pPr>
        <w:pStyle w:val="PargrafodaLista"/>
        <w:numPr>
          <w:ilvl w:val="0"/>
          <w:numId w:val="7"/>
        </w:numPr>
        <w:tabs>
          <w:tab w:val="left" w:pos="2970"/>
        </w:tabs>
        <w:spacing w:before="1" w:line="302" w:lineRule="auto"/>
        <w:ind w:left="2971" w:right="358" w:hanging="567"/>
      </w:pPr>
      <w:r>
        <w:t>Renúncia e/ou destituição de Prestador de Serviços Essenciais, sem que</w:t>
      </w:r>
      <w:r>
        <w:rPr>
          <w:spacing w:val="1"/>
        </w:rPr>
        <w:t xml:space="preserve"> </w:t>
      </w:r>
      <w:r>
        <w:t>haja a substituição por outro prestador devidamente habilitado no prazo</w:t>
      </w:r>
      <w:r>
        <w:rPr>
          <w:spacing w:val="1"/>
        </w:rPr>
        <w:t xml:space="preserve"> </w:t>
      </w:r>
      <w:r>
        <w:t>previsto</w:t>
      </w:r>
      <w:r>
        <w:rPr>
          <w:spacing w:val="-1"/>
        </w:rPr>
        <w:t xml:space="preserve"> </w:t>
      </w:r>
      <w:r>
        <w:t>na</w:t>
      </w:r>
      <w:r>
        <w:rPr>
          <w:spacing w:val="-2"/>
        </w:rPr>
        <w:t xml:space="preserve"> </w:t>
      </w:r>
      <w:r>
        <w:t>regulamentação aplicável.</w:t>
      </w:r>
    </w:p>
    <w:p w14:paraId="12F34937" w14:textId="77777777" w:rsidR="00145F6F" w:rsidRDefault="00145F6F">
      <w:pPr>
        <w:pStyle w:val="Corpodetexto"/>
        <w:spacing w:before="1"/>
        <w:rPr>
          <w:sz w:val="28"/>
        </w:rPr>
      </w:pPr>
    </w:p>
    <w:p w14:paraId="1A4C7DA7" w14:textId="54AB34C8" w:rsidR="00145F6F" w:rsidRDefault="002112C1">
      <w:pPr>
        <w:pStyle w:val="Corpodetexto"/>
        <w:spacing w:line="304" w:lineRule="auto"/>
        <w:ind w:left="2405" w:right="343"/>
        <w:jc w:val="both"/>
      </w:pPr>
      <w:r>
        <w:rPr>
          <w:rFonts w:ascii="Arial" w:hAnsi="Arial"/>
          <w:b/>
        </w:rPr>
        <w:t xml:space="preserve">Parágrafo 1º </w:t>
      </w:r>
      <w:r>
        <w:t>Na hipótese de ocorrência de qualquer Evento de Liquidação</w:t>
      </w:r>
      <w:r>
        <w:rPr>
          <w:spacing w:val="1"/>
        </w:rPr>
        <w:t xml:space="preserve"> </w:t>
      </w:r>
      <w:r>
        <w:t>Antecipada e/ou de deliberação por qualquer motivo pela liquidação da Classe,</w:t>
      </w:r>
      <w:r>
        <w:rPr>
          <w:spacing w:val="1"/>
        </w:rPr>
        <w:t xml:space="preserve"> </w:t>
      </w:r>
      <w:r>
        <w:t xml:space="preserve">a Administradora, imediatamente: </w:t>
      </w:r>
      <w:r>
        <w:rPr>
          <w:rFonts w:ascii="Arial" w:hAnsi="Arial"/>
          <w:b/>
        </w:rPr>
        <w:t xml:space="preserve">(a) </w:t>
      </w:r>
      <w:r>
        <w:t>suspenderá o pagamento de amortização</w:t>
      </w:r>
      <w:r>
        <w:rPr>
          <w:spacing w:val="-59"/>
        </w:rPr>
        <w:t xml:space="preserve"> </w:t>
      </w:r>
      <w:r>
        <w:t xml:space="preserve">ou resgate das Cotas, se houver; </w:t>
      </w:r>
      <w:r>
        <w:rPr>
          <w:rFonts w:ascii="Arial" w:hAnsi="Arial"/>
          <w:b/>
        </w:rPr>
        <w:t xml:space="preserve">(b) </w:t>
      </w:r>
      <w:r>
        <w:t>interromperá a aquisição de</w:t>
      </w:r>
      <w:r w:rsidR="001E5618">
        <w:t xml:space="preserve"> Ativos </w:t>
      </w:r>
      <w:r w:rsidR="00AF2D1C">
        <w:t>Imobiliários do Agronegócio e de Ativos Financeiros</w:t>
      </w:r>
      <w:r>
        <w:t xml:space="preserve">; e </w:t>
      </w:r>
      <w:r>
        <w:rPr>
          <w:rFonts w:ascii="Arial" w:hAnsi="Arial"/>
          <w:b/>
        </w:rPr>
        <w:t xml:space="preserve">(c) </w:t>
      </w:r>
      <w:r>
        <w:t>convocará a Assembleia de Cotistas</w:t>
      </w:r>
      <w:r>
        <w:rPr>
          <w:spacing w:val="1"/>
        </w:rPr>
        <w:t xml:space="preserve"> </w:t>
      </w:r>
      <w:r>
        <w:t>para</w:t>
      </w:r>
      <w:r>
        <w:rPr>
          <w:spacing w:val="-1"/>
        </w:rPr>
        <w:t xml:space="preserve"> </w:t>
      </w:r>
      <w:r>
        <w:t>deliberar</w:t>
      </w:r>
      <w:r>
        <w:rPr>
          <w:spacing w:val="-1"/>
        </w:rPr>
        <w:t xml:space="preserve"> </w:t>
      </w:r>
      <w:r>
        <w:t>os</w:t>
      </w:r>
      <w:r>
        <w:rPr>
          <w:spacing w:val="-2"/>
        </w:rPr>
        <w:t xml:space="preserve"> </w:t>
      </w:r>
      <w:r>
        <w:t>procedimentos</w:t>
      </w:r>
      <w:r>
        <w:rPr>
          <w:spacing w:val="-2"/>
        </w:rPr>
        <w:t xml:space="preserve"> </w:t>
      </w:r>
      <w:r>
        <w:t>de liquidação da</w:t>
      </w:r>
      <w:r>
        <w:rPr>
          <w:spacing w:val="-6"/>
        </w:rPr>
        <w:t xml:space="preserve"> </w:t>
      </w:r>
      <w:r>
        <w:t>Classe.</w:t>
      </w:r>
    </w:p>
    <w:p w14:paraId="037D2BC4" w14:textId="77777777" w:rsidR="00145F6F" w:rsidRDefault="00145F6F">
      <w:pPr>
        <w:pStyle w:val="Corpodetexto"/>
        <w:spacing w:before="10"/>
        <w:rPr>
          <w:sz w:val="26"/>
        </w:rPr>
      </w:pPr>
    </w:p>
    <w:p w14:paraId="59DADAA4" w14:textId="410DDB8C" w:rsidR="00145F6F" w:rsidRDefault="002112C1">
      <w:pPr>
        <w:pStyle w:val="Corpodetexto"/>
        <w:spacing w:line="248" w:lineRule="exact"/>
        <w:ind w:left="2405"/>
        <w:jc w:val="both"/>
      </w:pPr>
      <w:r>
        <w:rPr>
          <w:rFonts w:ascii="Arial" w:hAnsi="Arial"/>
          <w:b/>
        </w:rPr>
        <w:t>Parágrafo</w:t>
      </w:r>
      <w:r>
        <w:rPr>
          <w:rFonts w:ascii="Arial" w:hAnsi="Arial"/>
          <w:b/>
          <w:spacing w:val="-12"/>
        </w:rPr>
        <w:t xml:space="preserve"> </w:t>
      </w:r>
      <w:r>
        <w:rPr>
          <w:rFonts w:ascii="Arial" w:hAnsi="Arial"/>
          <w:b/>
        </w:rPr>
        <w:t>2º</w:t>
      </w:r>
      <w:r>
        <w:rPr>
          <w:rFonts w:ascii="Arial" w:hAnsi="Arial"/>
          <w:b/>
          <w:spacing w:val="-10"/>
        </w:rPr>
        <w:t xml:space="preserve"> </w:t>
      </w:r>
      <w:r>
        <w:t>A</w:t>
      </w:r>
      <w:r>
        <w:rPr>
          <w:spacing w:val="-12"/>
        </w:rPr>
        <w:t xml:space="preserve"> </w:t>
      </w:r>
      <w:r>
        <w:t>Assembleia</w:t>
      </w:r>
      <w:r>
        <w:rPr>
          <w:spacing w:val="-9"/>
        </w:rPr>
        <w:t xml:space="preserve"> </w:t>
      </w:r>
      <w:r>
        <w:t>de</w:t>
      </w:r>
      <w:r>
        <w:rPr>
          <w:spacing w:val="-10"/>
        </w:rPr>
        <w:t xml:space="preserve"> </w:t>
      </w:r>
      <w:r>
        <w:t>Cotistas</w:t>
      </w:r>
      <w:r>
        <w:rPr>
          <w:spacing w:val="-15"/>
        </w:rPr>
        <w:t xml:space="preserve"> </w:t>
      </w:r>
      <w:r>
        <w:t>que</w:t>
      </w:r>
      <w:r>
        <w:rPr>
          <w:spacing w:val="-9"/>
        </w:rPr>
        <w:t xml:space="preserve"> </w:t>
      </w:r>
      <w:r>
        <w:t>deliberar</w:t>
      </w:r>
      <w:r>
        <w:rPr>
          <w:spacing w:val="-10"/>
        </w:rPr>
        <w:t xml:space="preserve"> </w:t>
      </w:r>
      <w:r>
        <w:t>pela</w:t>
      </w:r>
      <w:r>
        <w:rPr>
          <w:spacing w:val="-9"/>
        </w:rPr>
        <w:t xml:space="preserve"> </w:t>
      </w:r>
      <w:r>
        <w:t>liquidação</w:t>
      </w:r>
      <w:r>
        <w:rPr>
          <w:spacing w:val="-9"/>
        </w:rPr>
        <w:t xml:space="preserve"> </w:t>
      </w:r>
      <w:r>
        <w:t>antecipada</w:t>
      </w:r>
      <w:r>
        <w:rPr>
          <w:spacing w:val="-59"/>
        </w:rPr>
        <w:t xml:space="preserve"> </w:t>
      </w:r>
      <w:r>
        <w:t xml:space="preserve">da </w:t>
      </w:r>
      <w:r>
        <w:lastRenderedPageBreak/>
        <w:t xml:space="preserve">Classe deverá deliberar acerca: </w:t>
      </w:r>
      <w:r>
        <w:rPr>
          <w:rFonts w:ascii="Arial" w:hAnsi="Arial"/>
          <w:b/>
        </w:rPr>
        <w:t xml:space="preserve">(a) </w:t>
      </w:r>
      <w:r>
        <w:t>do Plano de Liquidação da Classe a ser</w:t>
      </w:r>
      <w:r>
        <w:rPr>
          <w:spacing w:val="1"/>
        </w:rPr>
        <w:t xml:space="preserve"> </w:t>
      </w:r>
      <w:r>
        <w:t>elaborado</w:t>
      </w:r>
      <w:r>
        <w:rPr>
          <w:spacing w:val="1"/>
        </w:rPr>
        <w:t xml:space="preserve"> </w:t>
      </w:r>
      <w:r>
        <w:t>em</w:t>
      </w:r>
      <w:r>
        <w:rPr>
          <w:spacing w:val="1"/>
        </w:rPr>
        <w:t xml:space="preserve"> </w:t>
      </w:r>
      <w:r>
        <w:t>conjunto</w:t>
      </w:r>
      <w:r>
        <w:rPr>
          <w:spacing w:val="1"/>
        </w:rPr>
        <w:t xml:space="preserve"> </w:t>
      </w:r>
      <w:r>
        <w:t>pelos</w:t>
      </w:r>
      <w:r>
        <w:rPr>
          <w:spacing w:val="1"/>
        </w:rPr>
        <w:t xml:space="preserve"> </w:t>
      </w:r>
      <w:r>
        <w:t>Prestadores</w:t>
      </w:r>
      <w:r>
        <w:rPr>
          <w:spacing w:val="1"/>
        </w:rPr>
        <w:t xml:space="preserve"> </w:t>
      </w:r>
      <w:r>
        <w:t>de</w:t>
      </w:r>
      <w:r>
        <w:rPr>
          <w:spacing w:val="1"/>
        </w:rPr>
        <w:t xml:space="preserve"> </w:t>
      </w:r>
      <w:r>
        <w:t>Serviços</w:t>
      </w:r>
      <w:r>
        <w:rPr>
          <w:spacing w:val="1"/>
        </w:rPr>
        <w:t xml:space="preserve"> </w:t>
      </w:r>
      <w:r>
        <w:t>Essenciais;</w:t>
      </w:r>
      <w:r>
        <w:rPr>
          <w:spacing w:val="1"/>
        </w:rPr>
        <w:t xml:space="preserve"> </w:t>
      </w:r>
      <w:r>
        <w:rPr>
          <w:rFonts w:ascii="Arial" w:hAnsi="Arial"/>
          <w:b/>
        </w:rPr>
        <w:t>(b)</w:t>
      </w:r>
      <w:r>
        <w:rPr>
          <w:rFonts w:ascii="Arial" w:hAnsi="Arial"/>
          <w:b/>
          <w:spacing w:val="1"/>
        </w:rPr>
        <w:t xml:space="preserve"> </w:t>
      </w:r>
      <w:r>
        <w:t>o</w:t>
      </w:r>
      <w:r>
        <w:rPr>
          <w:spacing w:val="1"/>
        </w:rPr>
        <w:t xml:space="preserve"> </w:t>
      </w:r>
      <w:r>
        <w:t>tratamento</w:t>
      </w:r>
      <w:r>
        <w:rPr>
          <w:spacing w:val="52"/>
        </w:rPr>
        <w:t xml:space="preserve"> </w:t>
      </w:r>
      <w:r>
        <w:t>a</w:t>
      </w:r>
      <w:r>
        <w:rPr>
          <w:spacing w:val="49"/>
        </w:rPr>
        <w:t xml:space="preserve"> </w:t>
      </w:r>
      <w:r>
        <w:t>ser</w:t>
      </w:r>
      <w:r>
        <w:rPr>
          <w:spacing w:val="50"/>
        </w:rPr>
        <w:t xml:space="preserve"> </w:t>
      </w:r>
      <w:r>
        <w:t>conferido</w:t>
      </w:r>
      <w:r>
        <w:rPr>
          <w:spacing w:val="52"/>
        </w:rPr>
        <w:t xml:space="preserve"> </w:t>
      </w:r>
      <w:r>
        <w:t>aos</w:t>
      </w:r>
      <w:r>
        <w:rPr>
          <w:spacing w:val="52"/>
        </w:rPr>
        <w:t xml:space="preserve"> </w:t>
      </w:r>
      <w:r>
        <w:t>direitos</w:t>
      </w:r>
      <w:r>
        <w:rPr>
          <w:spacing w:val="49"/>
        </w:rPr>
        <w:t xml:space="preserve"> </w:t>
      </w:r>
      <w:r>
        <w:t>e</w:t>
      </w:r>
      <w:r>
        <w:rPr>
          <w:spacing w:val="52"/>
        </w:rPr>
        <w:t xml:space="preserve"> </w:t>
      </w:r>
      <w:r>
        <w:t>obrigações</w:t>
      </w:r>
      <w:r>
        <w:rPr>
          <w:spacing w:val="52"/>
        </w:rPr>
        <w:t xml:space="preserve"> </w:t>
      </w:r>
      <w:r>
        <w:t>dos</w:t>
      </w:r>
      <w:r>
        <w:rPr>
          <w:spacing w:val="53"/>
        </w:rPr>
        <w:t xml:space="preserve"> </w:t>
      </w:r>
      <w:r>
        <w:t>Cotistas</w:t>
      </w:r>
      <w:r>
        <w:rPr>
          <w:spacing w:val="47"/>
        </w:rPr>
        <w:t xml:space="preserve"> </w:t>
      </w:r>
      <w:r>
        <w:t>que</w:t>
      </w:r>
      <w:r>
        <w:rPr>
          <w:spacing w:val="49"/>
        </w:rPr>
        <w:t xml:space="preserve"> </w:t>
      </w:r>
      <w:r>
        <w:t>não</w:t>
      </w:r>
      <w:r w:rsidR="00CC275C">
        <w:t xml:space="preserve"> </w:t>
      </w:r>
      <w:r>
        <w:t>puderam</w:t>
      </w:r>
      <w:r>
        <w:rPr>
          <w:spacing w:val="6"/>
        </w:rPr>
        <w:t xml:space="preserve"> </w:t>
      </w:r>
      <w:r>
        <w:t>ser</w:t>
      </w:r>
      <w:r>
        <w:rPr>
          <w:spacing w:val="8"/>
        </w:rPr>
        <w:t xml:space="preserve"> </w:t>
      </w:r>
      <w:r>
        <w:t>contatados</w:t>
      </w:r>
      <w:r>
        <w:rPr>
          <w:spacing w:val="3"/>
        </w:rPr>
        <w:t xml:space="preserve"> </w:t>
      </w:r>
      <w:r>
        <w:t>quando</w:t>
      </w:r>
      <w:r>
        <w:rPr>
          <w:spacing w:val="8"/>
        </w:rPr>
        <w:t xml:space="preserve"> </w:t>
      </w:r>
      <w:r>
        <w:t>da</w:t>
      </w:r>
      <w:r>
        <w:rPr>
          <w:spacing w:val="10"/>
        </w:rPr>
        <w:t xml:space="preserve"> </w:t>
      </w:r>
      <w:r>
        <w:t>convocação</w:t>
      </w:r>
      <w:r>
        <w:rPr>
          <w:spacing w:val="2"/>
        </w:rPr>
        <w:t xml:space="preserve"> </w:t>
      </w:r>
      <w:r>
        <w:t>da</w:t>
      </w:r>
      <w:r>
        <w:rPr>
          <w:spacing w:val="11"/>
        </w:rPr>
        <w:t xml:space="preserve"> </w:t>
      </w:r>
      <w:r>
        <w:t>Assembleia</w:t>
      </w:r>
      <w:r>
        <w:rPr>
          <w:spacing w:val="11"/>
        </w:rPr>
        <w:t xml:space="preserve"> </w:t>
      </w:r>
      <w:r>
        <w:t>de</w:t>
      </w:r>
      <w:r>
        <w:rPr>
          <w:spacing w:val="8"/>
        </w:rPr>
        <w:t xml:space="preserve"> </w:t>
      </w:r>
      <w:r>
        <w:t>Cotistas;</w:t>
      </w:r>
      <w:r>
        <w:rPr>
          <w:spacing w:val="9"/>
        </w:rPr>
        <w:t xml:space="preserve"> </w:t>
      </w:r>
      <w:r>
        <w:t>e</w:t>
      </w:r>
    </w:p>
    <w:p w14:paraId="3C02A26A" w14:textId="77777777" w:rsidR="00145F6F" w:rsidRDefault="002112C1">
      <w:pPr>
        <w:pStyle w:val="Corpodetexto"/>
        <w:spacing w:before="64"/>
        <w:ind w:left="2405"/>
        <w:jc w:val="both"/>
      </w:pPr>
      <w:r>
        <w:rPr>
          <w:rFonts w:ascii="Arial" w:hAnsi="Arial"/>
          <w:b/>
          <w:spacing w:val="-1"/>
        </w:rPr>
        <w:t>(c)</w:t>
      </w:r>
      <w:r>
        <w:rPr>
          <w:rFonts w:ascii="Arial" w:hAnsi="Arial"/>
          <w:b/>
          <w:spacing w:val="-9"/>
        </w:rPr>
        <w:t xml:space="preserve"> </w:t>
      </w:r>
      <w:r>
        <w:rPr>
          <w:spacing w:val="-1"/>
        </w:rPr>
        <w:t>a</w:t>
      </w:r>
      <w:r>
        <w:rPr>
          <w:spacing w:val="-14"/>
        </w:rPr>
        <w:t xml:space="preserve"> </w:t>
      </w:r>
      <w:r>
        <w:rPr>
          <w:spacing w:val="-1"/>
        </w:rPr>
        <w:t>forma</w:t>
      </w:r>
      <w:r>
        <w:rPr>
          <w:spacing w:val="-8"/>
        </w:rPr>
        <w:t xml:space="preserve"> </w:t>
      </w:r>
      <w:r>
        <w:rPr>
          <w:spacing w:val="-1"/>
        </w:rPr>
        <w:t>de</w:t>
      </w:r>
      <w:r>
        <w:rPr>
          <w:spacing w:val="-12"/>
        </w:rPr>
        <w:t xml:space="preserve"> </w:t>
      </w:r>
      <w:r>
        <w:rPr>
          <w:spacing w:val="-1"/>
        </w:rPr>
        <w:t>resgate</w:t>
      </w:r>
      <w:r>
        <w:rPr>
          <w:spacing w:val="-13"/>
        </w:rPr>
        <w:t xml:space="preserve"> </w:t>
      </w:r>
      <w:r>
        <w:rPr>
          <w:spacing w:val="-1"/>
        </w:rPr>
        <w:t>final</w:t>
      </w:r>
      <w:r>
        <w:rPr>
          <w:spacing w:val="-11"/>
        </w:rPr>
        <w:t xml:space="preserve"> </w:t>
      </w:r>
      <w:r>
        <w:rPr>
          <w:spacing w:val="-1"/>
        </w:rPr>
        <w:t>das</w:t>
      </w:r>
      <w:r>
        <w:rPr>
          <w:spacing w:val="-6"/>
        </w:rPr>
        <w:t xml:space="preserve"> </w:t>
      </w:r>
      <w:r>
        <w:rPr>
          <w:spacing w:val="-1"/>
        </w:rPr>
        <w:t>Cotas,</w:t>
      </w:r>
      <w:r>
        <w:rPr>
          <w:spacing w:val="-5"/>
        </w:rPr>
        <w:t xml:space="preserve"> </w:t>
      </w:r>
      <w:r>
        <w:t>nos</w:t>
      </w:r>
      <w:r>
        <w:rPr>
          <w:spacing w:val="-9"/>
        </w:rPr>
        <w:t xml:space="preserve"> </w:t>
      </w:r>
      <w:r>
        <w:t>termos</w:t>
      </w:r>
      <w:r>
        <w:rPr>
          <w:spacing w:val="-14"/>
        </w:rPr>
        <w:t xml:space="preserve"> </w:t>
      </w:r>
      <w:r>
        <w:t>da</w:t>
      </w:r>
      <w:r>
        <w:rPr>
          <w:spacing w:val="-10"/>
        </w:rPr>
        <w:t xml:space="preserve"> </w:t>
      </w:r>
      <w:r>
        <w:t>regulamentação</w:t>
      </w:r>
      <w:r>
        <w:rPr>
          <w:spacing w:val="-8"/>
        </w:rPr>
        <w:t xml:space="preserve"> </w:t>
      </w:r>
      <w:r>
        <w:t>aplicável.</w:t>
      </w:r>
    </w:p>
    <w:p w14:paraId="4C1D985F" w14:textId="77777777" w:rsidR="00145F6F" w:rsidRDefault="00145F6F">
      <w:pPr>
        <w:pStyle w:val="Corpodetexto"/>
        <w:spacing w:before="10"/>
        <w:rPr>
          <w:sz w:val="33"/>
        </w:rPr>
      </w:pPr>
    </w:p>
    <w:p w14:paraId="266B4284" w14:textId="77777777" w:rsidR="00145F6F" w:rsidRDefault="002112C1">
      <w:pPr>
        <w:pStyle w:val="Corpodetexto"/>
        <w:spacing w:before="1" w:line="302" w:lineRule="auto"/>
        <w:ind w:left="2405" w:right="343"/>
        <w:jc w:val="both"/>
      </w:pPr>
      <w:r>
        <w:rPr>
          <w:rFonts w:ascii="Arial" w:hAnsi="Arial"/>
          <w:b/>
        </w:rPr>
        <w:t xml:space="preserve">Parágrafo 3º </w:t>
      </w:r>
      <w:r>
        <w:t>O Plano de Liquidação da Classe a ser elaborado em conjunto</w:t>
      </w:r>
      <w:r>
        <w:rPr>
          <w:spacing w:val="1"/>
        </w:rPr>
        <w:t xml:space="preserve"> </w:t>
      </w:r>
      <w:r>
        <w:t>pelos Prestadores de Serviços Essenciais deverá conter uma estimativa acerca</w:t>
      </w:r>
      <w:r>
        <w:rPr>
          <w:spacing w:val="-59"/>
        </w:rPr>
        <w:t xml:space="preserve"> </w:t>
      </w:r>
      <w:r>
        <w:t>da</w:t>
      </w:r>
      <w:r>
        <w:rPr>
          <w:spacing w:val="-13"/>
        </w:rPr>
        <w:t xml:space="preserve"> </w:t>
      </w:r>
      <w:r>
        <w:t>forma</w:t>
      </w:r>
      <w:r>
        <w:rPr>
          <w:spacing w:val="-9"/>
        </w:rPr>
        <w:t xml:space="preserve"> </w:t>
      </w:r>
      <w:r>
        <w:t>de</w:t>
      </w:r>
      <w:r>
        <w:rPr>
          <w:spacing w:val="-10"/>
        </w:rPr>
        <w:t xml:space="preserve"> </w:t>
      </w:r>
      <w:r>
        <w:t>pagamento</w:t>
      </w:r>
      <w:r>
        <w:rPr>
          <w:spacing w:val="-11"/>
        </w:rPr>
        <w:t xml:space="preserve"> </w:t>
      </w:r>
      <w:r>
        <w:t>dos</w:t>
      </w:r>
      <w:r>
        <w:rPr>
          <w:spacing w:val="-7"/>
        </w:rPr>
        <w:t xml:space="preserve"> </w:t>
      </w:r>
      <w:r>
        <w:t>valores</w:t>
      </w:r>
      <w:r>
        <w:rPr>
          <w:spacing w:val="-9"/>
        </w:rPr>
        <w:t xml:space="preserve"> </w:t>
      </w:r>
      <w:r>
        <w:t>devidos</w:t>
      </w:r>
      <w:r>
        <w:rPr>
          <w:spacing w:val="-9"/>
        </w:rPr>
        <w:t xml:space="preserve"> </w:t>
      </w:r>
      <w:r>
        <w:t>aos</w:t>
      </w:r>
      <w:r>
        <w:rPr>
          <w:spacing w:val="-6"/>
        </w:rPr>
        <w:t xml:space="preserve"> </w:t>
      </w:r>
      <w:r>
        <w:t>Cotistas,</w:t>
      </w:r>
      <w:r>
        <w:rPr>
          <w:spacing w:val="-10"/>
        </w:rPr>
        <w:t xml:space="preserve"> </w:t>
      </w:r>
      <w:r>
        <w:t>se</w:t>
      </w:r>
      <w:r>
        <w:rPr>
          <w:spacing w:val="-12"/>
        </w:rPr>
        <w:t xml:space="preserve"> </w:t>
      </w:r>
      <w:r>
        <w:t>for</w:t>
      </w:r>
      <w:r>
        <w:rPr>
          <w:spacing w:val="-8"/>
        </w:rPr>
        <w:t xml:space="preserve"> </w:t>
      </w:r>
      <w:r>
        <w:t>o</w:t>
      </w:r>
      <w:r>
        <w:rPr>
          <w:spacing w:val="-9"/>
        </w:rPr>
        <w:t xml:space="preserve"> </w:t>
      </w:r>
      <w:r>
        <w:t>caso,</w:t>
      </w:r>
      <w:r>
        <w:rPr>
          <w:spacing w:val="-8"/>
        </w:rPr>
        <w:t xml:space="preserve"> </w:t>
      </w:r>
      <w:r>
        <w:t>e</w:t>
      </w:r>
      <w:r>
        <w:rPr>
          <w:spacing w:val="-11"/>
        </w:rPr>
        <w:t xml:space="preserve"> </w:t>
      </w:r>
      <w:r>
        <w:t>de</w:t>
      </w:r>
      <w:r>
        <w:rPr>
          <w:spacing w:val="-10"/>
        </w:rPr>
        <w:t xml:space="preserve"> </w:t>
      </w:r>
      <w:r>
        <w:t>um</w:t>
      </w:r>
      <w:r>
        <w:rPr>
          <w:spacing w:val="-59"/>
        </w:rPr>
        <w:t xml:space="preserve"> </w:t>
      </w:r>
      <w:r>
        <w:t>cronograma</w:t>
      </w:r>
      <w:r>
        <w:rPr>
          <w:spacing w:val="-1"/>
        </w:rPr>
        <w:t xml:space="preserve"> </w:t>
      </w:r>
      <w:r>
        <w:t>de</w:t>
      </w:r>
      <w:r>
        <w:rPr>
          <w:spacing w:val="-2"/>
        </w:rPr>
        <w:t xml:space="preserve"> </w:t>
      </w:r>
      <w:r>
        <w:t>pagamentos.</w:t>
      </w:r>
    </w:p>
    <w:p w14:paraId="7BE378CC" w14:textId="77777777" w:rsidR="00145F6F" w:rsidRDefault="00145F6F">
      <w:pPr>
        <w:pStyle w:val="Corpodetexto"/>
        <w:spacing w:before="3"/>
        <w:rPr>
          <w:sz w:val="28"/>
        </w:rPr>
      </w:pPr>
    </w:p>
    <w:p w14:paraId="609E28D0" w14:textId="77777777" w:rsidR="00145F6F" w:rsidRDefault="002112C1">
      <w:pPr>
        <w:pStyle w:val="Corpodetexto"/>
        <w:spacing w:line="302" w:lineRule="auto"/>
        <w:ind w:left="2405" w:right="343"/>
        <w:jc w:val="both"/>
      </w:pPr>
      <w:r>
        <w:rPr>
          <w:rFonts w:ascii="Arial" w:hAnsi="Arial"/>
          <w:b/>
        </w:rPr>
        <w:t>Parágrafo</w:t>
      </w:r>
      <w:r>
        <w:rPr>
          <w:rFonts w:ascii="Arial" w:hAnsi="Arial"/>
          <w:b/>
          <w:spacing w:val="-11"/>
        </w:rPr>
        <w:t xml:space="preserve"> </w:t>
      </w:r>
      <w:r>
        <w:rPr>
          <w:rFonts w:ascii="Arial" w:hAnsi="Arial"/>
          <w:b/>
        </w:rPr>
        <w:t>4º</w:t>
      </w:r>
      <w:r>
        <w:rPr>
          <w:rFonts w:ascii="Arial" w:hAnsi="Arial"/>
          <w:b/>
          <w:spacing w:val="-7"/>
        </w:rPr>
        <w:t xml:space="preserve"> </w:t>
      </w:r>
      <w:r>
        <w:t>Adicionalmente</w:t>
      </w:r>
      <w:r>
        <w:rPr>
          <w:spacing w:val="-9"/>
        </w:rPr>
        <w:t xml:space="preserve"> </w:t>
      </w:r>
      <w:r>
        <w:t>ao</w:t>
      </w:r>
      <w:r>
        <w:rPr>
          <w:spacing w:val="-13"/>
        </w:rPr>
        <w:t xml:space="preserve"> </w:t>
      </w:r>
      <w:r>
        <w:t>cima,</w:t>
      </w:r>
      <w:r>
        <w:rPr>
          <w:spacing w:val="-10"/>
        </w:rPr>
        <w:t xml:space="preserve"> </w:t>
      </w:r>
      <w:r>
        <w:t>para</w:t>
      </w:r>
      <w:r>
        <w:rPr>
          <w:spacing w:val="-12"/>
        </w:rPr>
        <w:t xml:space="preserve"> </w:t>
      </w:r>
      <w:r>
        <w:t>fins</w:t>
      </w:r>
      <w:r>
        <w:rPr>
          <w:spacing w:val="-10"/>
        </w:rPr>
        <w:t xml:space="preserve"> </w:t>
      </w:r>
      <w:r>
        <w:t>de</w:t>
      </w:r>
      <w:r>
        <w:rPr>
          <w:spacing w:val="-9"/>
        </w:rPr>
        <w:t xml:space="preserve"> </w:t>
      </w:r>
      <w:r>
        <w:t>implementação</w:t>
      </w:r>
      <w:r>
        <w:rPr>
          <w:spacing w:val="-10"/>
        </w:rPr>
        <w:t xml:space="preserve"> </w:t>
      </w:r>
      <w:r>
        <w:t>da</w:t>
      </w:r>
      <w:r>
        <w:rPr>
          <w:spacing w:val="-13"/>
        </w:rPr>
        <w:t xml:space="preserve"> </w:t>
      </w:r>
      <w:r>
        <w:t>liquidação</w:t>
      </w:r>
      <w:r>
        <w:rPr>
          <w:spacing w:val="-59"/>
        </w:rPr>
        <w:t xml:space="preserve"> </w:t>
      </w:r>
      <w:r>
        <w:rPr>
          <w:spacing w:val="-1"/>
        </w:rPr>
        <w:t>da</w:t>
      </w:r>
      <w:r>
        <w:rPr>
          <w:spacing w:val="-14"/>
        </w:rPr>
        <w:t xml:space="preserve"> </w:t>
      </w:r>
      <w:r>
        <w:rPr>
          <w:spacing w:val="-1"/>
        </w:rPr>
        <w:t>Classe,</w:t>
      </w:r>
      <w:r>
        <w:rPr>
          <w:spacing w:val="-10"/>
        </w:rPr>
        <w:t xml:space="preserve"> </w:t>
      </w:r>
      <w:r>
        <w:t>será</w:t>
      </w:r>
      <w:r>
        <w:rPr>
          <w:spacing w:val="-12"/>
        </w:rPr>
        <w:t xml:space="preserve"> </w:t>
      </w:r>
      <w:r>
        <w:t>necessário:</w:t>
      </w:r>
      <w:r>
        <w:rPr>
          <w:spacing w:val="-11"/>
        </w:rPr>
        <w:t xml:space="preserve"> </w:t>
      </w:r>
      <w:r>
        <w:rPr>
          <w:rFonts w:ascii="Arial" w:hAnsi="Arial"/>
          <w:b/>
        </w:rPr>
        <w:t>(a)</w:t>
      </w:r>
      <w:r>
        <w:rPr>
          <w:rFonts w:ascii="Arial" w:hAnsi="Arial"/>
          <w:b/>
          <w:spacing w:val="-11"/>
        </w:rPr>
        <w:t xml:space="preserve"> </w:t>
      </w:r>
      <w:r>
        <w:t>parecer</w:t>
      </w:r>
      <w:r>
        <w:rPr>
          <w:spacing w:val="-11"/>
        </w:rPr>
        <w:t xml:space="preserve"> </w:t>
      </w:r>
      <w:r>
        <w:t>sobre</w:t>
      </w:r>
      <w:r>
        <w:rPr>
          <w:spacing w:val="-12"/>
        </w:rPr>
        <w:t xml:space="preserve"> </w:t>
      </w:r>
      <w:r>
        <w:t>a</w:t>
      </w:r>
      <w:r>
        <w:rPr>
          <w:spacing w:val="-15"/>
        </w:rPr>
        <w:t xml:space="preserve"> </w:t>
      </w:r>
      <w:r>
        <w:t>demonstração</w:t>
      </w:r>
      <w:r>
        <w:rPr>
          <w:spacing w:val="-12"/>
        </w:rPr>
        <w:t xml:space="preserve"> </w:t>
      </w:r>
      <w:r>
        <w:t>da</w:t>
      </w:r>
      <w:r>
        <w:rPr>
          <w:spacing w:val="-15"/>
        </w:rPr>
        <w:t xml:space="preserve"> </w:t>
      </w:r>
      <w:r>
        <w:t>movimentação</w:t>
      </w:r>
      <w:r>
        <w:rPr>
          <w:spacing w:val="-59"/>
        </w:rPr>
        <w:t xml:space="preserve"> </w:t>
      </w:r>
      <w:r>
        <w:t>do Patrimônio Líquido, compreendendo o período entre a data das últimas</w:t>
      </w:r>
      <w:r>
        <w:rPr>
          <w:spacing w:val="1"/>
        </w:rPr>
        <w:t xml:space="preserve"> </w:t>
      </w:r>
      <w:r>
        <w:t>demonstrações</w:t>
      </w:r>
      <w:r>
        <w:rPr>
          <w:spacing w:val="1"/>
        </w:rPr>
        <w:t xml:space="preserve"> </w:t>
      </w:r>
      <w:r>
        <w:t>contábeis</w:t>
      </w:r>
      <w:r>
        <w:rPr>
          <w:spacing w:val="1"/>
        </w:rPr>
        <w:t xml:space="preserve"> </w:t>
      </w:r>
      <w:r>
        <w:t>auditadas</w:t>
      </w:r>
      <w:r>
        <w:rPr>
          <w:spacing w:val="1"/>
        </w:rPr>
        <w:t xml:space="preserve"> </w:t>
      </w:r>
      <w:r>
        <w:t>e</w:t>
      </w:r>
      <w:r>
        <w:rPr>
          <w:spacing w:val="1"/>
        </w:rPr>
        <w:t xml:space="preserve"> </w:t>
      </w:r>
      <w:r>
        <w:t>a</w:t>
      </w:r>
      <w:r>
        <w:rPr>
          <w:spacing w:val="1"/>
        </w:rPr>
        <w:t xml:space="preserve"> </w:t>
      </w:r>
      <w:r>
        <w:t>data</w:t>
      </w:r>
      <w:r>
        <w:rPr>
          <w:spacing w:val="1"/>
        </w:rPr>
        <w:t xml:space="preserve"> </w:t>
      </w:r>
      <w:r>
        <w:t>da</w:t>
      </w:r>
      <w:r>
        <w:rPr>
          <w:spacing w:val="1"/>
        </w:rPr>
        <w:t xml:space="preserve"> </w:t>
      </w:r>
      <w:r>
        <w:t>efetiva</w:t>
      </w:r>
      <w:r>
        <w:rPr>
          <w:spacing w:val="1"/>
        </w:rPr>
        <w:t xml:space="preserve"> </w:t>
      </w:r>
      <w:r>
        <w:t>liquidação,</w:t>
      </w:r>
      <w:r>
        <w:rPr>
          <w:spacing w:val="1"/>
        </w:rPr>
        <w:t xml:space="preserve"> </w:t>
      </w:r>
      <w:r>
        <w:t xml:space="preserve">manifestando-se sobre as movimentações ocorridas no período; e </w:t>
      </w:r>
      <w:r>
        <w:rPr>
          <w:rFonts w:ascii="Arial" w:hAnsi="Arial"/>
          <w:b/>
        </w:rPr>
        <w:t xml:space="preserve">(b) </w:t>
      </w:r>
      <w:r>
        <w:t>que se</w:t>
      </w:r>
      <w:r>
        <w:rPr>
          <w:spacing w:val="1"/>
        </w:rPr>
        <w:t xml:space="preserve"> </w:t>
      </w:r>
      <w:r>
        <w:t>faça</w:t>
      </w:r>
      <w:r>
        <w:rPr>
          <w:spacing w:val="-10"/>
        </w:rPr>
        <w:t xml:space="preserve"> </w:t>
      </w:r>
      <w:r>
        <w:t>constar</w:t>
      </w:r>
      <w:r>
        <w:rPr>
          <w:spacing w:val="-4"/>
        </w:rPr>
        <w:t xml:space="preserve"> </w:t>
      </w:r>
      <w:r>
        <w:t>das</w:t>
      </w:r>
      <w:r>
        <w:rPr>
          <w:spacing w:val="-6"/>
        </w:rPr>
        <w:t xml:space="preserve"> </w:t>
      </w:r>
      <w:r>
        <w:t>notas</w:t>
      </w:r>
      <w:r>
        <w:rPr>
          <w:spacing w:val="-9"/>
        </w:rPr>
        <w:t xml:space="preserve"> </w:t>
      </w:r>
      <w:r>
        <w:t>explicativas</w:t>
      </w:r>
      <w:r>
        <w:rPr>
          <w:spacing w:val="-7"/>
        </w:rPr>
        <w:t xml:space="preserve"> </w:t>
      </w:r>
      <w:r>
        <w:t>às</w:t>
      </w:r>
      <w:r>
        <w:rPr>
          <w:spacing w:val="-6"/>
        </w:rPr>
        <w:t xml:space="preserve"> </w:t>
      </w:r>
      <w:r>
        <w:t>demonstrações</w:t>
      </w:r>
      <w:r>
        <w:rPr>
          <w:spacing w:val="-6"/>
        </w:rPr>
        <w:t xml:space="preserve"> </w:t>
      </w:r>
      <w:r>
        <w:t>contábeis,</w:t>
      </w:r>
      <w:r>
        <w:rPr>
          <w:spacing w:val="-5"/>
        </w:rPr>
        <w:t xml:space="preserve"> </w:t>
      </w:r>
      <w:r>
        <w:t>análise</w:t>
      </w:r>
      <w:r>
        <w:rPr>
          <w:spacing w:val="-9"/>
        </w:rPr>
        <w:t xml:space="preserve"> </w:t>
      </w:r>
      <w:r>
        <w:t>quanto</w:t>
      </w:r>
      <w:r>
        <w:rPr>
          <w:spacing w:val="-58"/>
        </w:rPr>
        <w:t xml:space="preserve"> </w:t>
      </w:r>
      <w:r>
        <w:t>a</w:t>
      </w:r>
      <w:r>
        <w:rPr>
          <w:spacing w:val="-9"/>
        </w:rPr>
        <w:t xml:space="preserve"> </w:t>
      </w:r>
      <w:r>
        <w:t>terem</w:t>
      </w:r>
      <w:r>
        <w:rPr>
          <w:spacing w:val="-8"/>
        </w:rPr>
        <w:t xml:space="preserve"> </w:t>
      </w:r>
      <w:r>
        <w:t>os</w:t>
      </w:r>
      <w:r>
        <w:rPr>
          <w:spacing w:val="-13"/>
        </w:rPr>
        <w:t xml:space="preserve"> </w:t>
      </w:r>
      <w:r>
        <w:t>valores</w:t>
      </w:r>
      <w:r>
        <w:rPr>
          <w:spacing w:val="-10"/>
        </w:rPr>
        <w:t xml:space="preserve"> </w:t>
      </w:r>
      <w:r>
        <w:t>dos</w:t>
      </w:r>
      <w:r>
        <w:rPr>
          <w:spacing w:val="-12"/>
        </w:rPr>
        <w:t xml:space="preserve"> </w:t>
      </w:r>
      <w:r>
        <w:t>resgates</w:t>
      </w:r>
      <w:r>
        <w:rPr>
          <w:spacing w:val="-12"/>
        </w:rPr>
        <w:t xml:space="preserve"> </w:t>
      </w:r>
      <w:r>
        <w:t>sido</w:t>
      </w:r>
      <w:r>
        <w:rPr>
          <w:spacing w:val="-8"/>
        </w:rPr>
        <w:t xml:space="preserve"> </w:t>
      </w:r>
      <w:r>
        <w:t>ou</w:t>
      </w:r>
      <w:r>
        <w:rPr>
          <w:spacing w:val="-13"/>
        </w:rPr>
        <w:t xml:space="preserve"> </w:t>
      </w:r>
      <w:r>
        <w:t>não</w:t>
      </w:r>
      <w:r>
        <w:rPr>
          <w:spacing w:val="-9"/>
        </w:rPr>
        <w:t xml:space="preserve"> </w:t>
      </w:r>
      <w:r>
        <w:t>efetuados</w:t>
      </w:r>
      <w:r>
        <w:rPr>
          <w:spacing w:val="-8"/>
        </w:rPr>
        <w:t xml:space="preserve"> </w:t>
      </w:r>
      <w:r>
        <w:t>em</w:t>
      </w:r>
      <w:r>
        <w:rPr>
          <w:spacing w:val="-11"/>
        </w:rPr>
        <w:t xml:space="preserve"> </w:t>
      </w:r>
      <w:r>
        <w:t>condições</w:t>
      </w:r>
      <w:r>
        <w:rPr>
          <w:spacing w:val="-11"/>
        </w:rPr>
        <w:t xml:space="preserve"> </w:t>
      </w:r>
      <w:r>
        <w:t>equitativas</w:t>
      </w:r>
      <w:r>
        <w:rPr>
          <w:spacing w:val="-58"/>
        </w:rPr>
        <w:t xml:space="preserve"> </w:t>
      </w:r>
      <w:r>
        <w:t>e de acordo com a regulamentação pertinente, bem como quanto à existência</w:t>
      </w:r>
      <w:r>
        <w:rPr>
          <w:spacing w:val="1"/>
        </w:rPr>
        <w:t xml:space="preserve"> </w:t>
      </w:r>
      <w:r>
        <w:t>ou</w:t>
      </w:r>
      <w:r>
        <w:rPr>
          <w:spacing w:val="-1"/>
        </w:rPr>
        <w:t xml:space="preserve"> </w:t>
      </w:r>
      <w:r>
        <w:t>não</w:t>
      </w:r>
      <w:r>
        <w:rPr>
          <w:spacing w:val="-1"/>
        </w:rPr>
        <w:t xml:space="preserve"> </w:t>
      </w:r>
      <w:r>
        <w:t>de</w:t>
      </w:r>
      <w:r>
        <w:rPr>
          <w:spacing w:val="-3"/>
        </w:rPr>
        <w:t xml:space="preserve"> </w:t>
      </w:r>
      <w:r>
        <w:t>débitos,</w:t>
      </w:r>
      <w:r>
        <w:rPr>
          <w:spacing w:val="1"/>
        </w:rPr>
        <w:t xml:space="preserve"> </w:t>
      </w:r>
      <w:r>
        <w:t>créditos,</w:t>
      </w:r>
      <w:r>
        <w:rPr>
          <w:spacing w:val="1"/>
        </w:rPr>
        <w:t xml:space="preserve"> </w:t>
      </w:r>
      <w:r>
        <w:t>ativos</w:t>
      </w:r>
      <w:r>
        <w:rPr>
          <w:spacing w:val="-1"/>
        </w:rPr>
        <w:t xml:space="preserve"> </w:t>
      </w:r>
      <w:r>
        <w:t>ou</w:t>
      </w:r>
      <w:r>
        <w:rPr>
          <w:spacing w:val="-1"/>
        </w:rPr>
        <w:t xml:space="preserve"> </w:t>
      </w:r>
      <w:r>
        <w:t>passivos</w:t>
      </w:r>
      <w:r>
        <w:rPr>
          <w:spacing w:val="2"/>
        </w:rPr>
        <w:t xml:space="preserve"> </w:t>
      </w:r>
      <w:r>
        <w:t>não contabilizados.</w:t>
      </w:r>
    </w:p>
    <w:p w14:paraId="2E909366" w14:textId="77777777" w:rsidR="00145F6F" w:rsidRDefault="00145F6F">
      <w:pPr>
        <w:pStyle w:val="Corpodetexto"/>
        <w:spacing w:before="5"/>
        <w:rPr>
          <w:sz w:val="28"/>
        </w:rPr>
      </w:pPr>
    </w:p>
    <w:p w14:paraId="7B736FBE" w14:textId="77777777" w:rsidR="00145F6F" w:rsidRDefault="002112C1">
      <w:pPr>
        <w:pStyle w:val="Corpodetexto"/>
        <w:spacing w:line="324" w:lineRule="auto"/>
        <w:ind w:left="2405" w:right="346"/>
        <w:jc w:val="both"/>
      </w:pPr>
      <w:r>
        <w:rPr>
          <w:rFonts w:ascii="Arial" w:hAnsi="Arial"/>
          <w:b/>
        </w:rPr>
        <w:t>Parágrafo</w:t>
      </w:r>
      <w:r>
        <w:rPr>
          <w:rFonts w:ascii="Arial" w:hAnsi="Arial"/>
          <w:b/>
          <w:spacing w:val="-11"/>
        </w:rPr>
        <w:t xml:space="preserve"> </w:t>
      </w:r>
      <w:r>
        <w:rPr>
          <w:rFonts w:ascii="Arial" w:hAnsi="Arial"/>
          <w:b/>
        </w:rPr>
        <w:t>5º</w:t>
      </w:r>
      <w:r>
        <w:rPr>
          <w:rFonts w:ascii="Arial" w:hAnsi="Arial"/>
          <w:b/>
          <w:spacing w:val="-9"/>
        </w:rPr>
        <w:t xml:space="preserve"> </w:t>
      </w:r>
      <w:r>
        <w:t>Adicionalmente</w:t>
      </w:r>
      <w:r>
        <w:rPr>
          <w:spacing w:val="-9"/>
        </w:rPr>
        <w:t xml:space="preserve"> </w:t>
      </w:r>
      <w:r>
        <w:t>ao</w:t>
      </w:r>
      <w:r>
        <w:rPr>
          <w:spacing w:val="-12"/>
        </w:rPr>
        <w:t xml:space="preserve"> </w:t>
      </w:r>
      <w:r>
        <w:t>cima,</w:t>
      </w:r>
      <w:r>
        <w:rPr>
          <w:spacing w:val="-9"/>
        </w:rPr>
        <w:t xml:space="preserve"> </w:t>
      </w:r>
      <w:r>
        <w:t>para</w:t>
      </w:r>
      <w:r>
        <w:rPr>
          <w:spacing w:val="-12"/>
        </w:rPr>
        <w:t xml:space="preserve"> </w:t>
      </w:r>
      <w:r>
        <w:t>fins</w:t>
      </w:r>
      <w:r>
        <w:rPr>
          <w:spacing w:val="-13"/>
        </w:rPr>
        <w:t xml:space="preserve"> </w:t>
      </w:r>
      <w:r>
        <w:t>de</w:t>
      </w:r>
      <w:r>
        <w:rPr>
          <w:spacing w:val="-8"/>
        </w:rPr>
        <w:t xml:space="preserve"> </w:t>
      </w:r>
      <w:r>
        <w:t>implementação</w:t>
      </w:r>
      <w:r>
        <w:rPr>
          <w:spacing w:val="-9"/>
        </w:rPr>
        <w:t xml:space="preserve"> </w:t>
      </w:r>
      <w:r>
        <w:t>da</w:t>
      </w:r>
      <w:r>
        <w:rPr>
          <w:spacing w:val="-14"/>
        </w:rPr>
        <w:t xml:space="preserve"> </w:t>
      </w:r>
      <w:r>
        <w:t>liquidação</w:t>
      </w:r>
      <w:r>
        <w:rPr>
          <w:spacing w:val="-58"/>
        </w:rPr>
        <w:t xml:space="preserve"> </w:t>
      </w:r>
      <w:r>
        <w:t>antecipada,</w:t>
      </w:r>
      <w:r>
        <w:rPr>
          <w:spacing w:val="1"/>
        </w:rPr>
        <w:t xml:space="preserve"> </w:t>
      </w:r>
      <w:r>
        <w:t>será</w:t>
      </w:r>
      <w:r>
        <w:rPr>
          <w:spacing w:val="1"/>
        </w:rPr>
        <w:t xml:space="preserve"> </w:t>
      </w:r>
      <w:r>
        <w:t>necessário</w:t>
      </w:r>
      <w:r>
        <w:rPr>
          <w:spacing w:val="1"/>
        </w:rPr>
        <w:t xml:space="preserve"> </w:t>
      </w:r>
      <w:r>
        <w:t>parecer</w:t>
      </w:r>
      <w:r>
        <w:rPr>
          <w:spacing w:val="1"/>
        </w:rPr>
        <w:t xml:space="preserve"> </w:t>
      </w:r>
      <w:r>
        <w:t>de</w:t>
      </w:r>
      <w:r>
        <w:rPr>
          <w:spacing w:val="1"/>
        </w:rPr>
        <w:t xml:space="preserve"> </w:t>
      </w:r>
      <w:r>
        <w:t>auditor</w:t>
      </w:r>
      <w:r>
        <w:rPr>
          <w:spacing w:val="1"/>
        </w:rPr>
        <w:t xml:space="preserve"> </w:t>
      </w:r>
      <w:r>
        <w:t>independente</w:t>
      </w:r>
      <w:r>
        <w:rPr>
          <w:spacing w:val="1"/>
        </w:rPr>
        <w:t xml:space="preserve"> </w:t>
      </w:r>
      <w:r>
        <w:t>acerca</w:t>
      </w:r>
      <w:r>
        <w:rPr>
          <w:spacing w:val="1"/>
        </w:rPr>
        <w:t xml:space="preserve"> </w:t>
      </w:r>
      <w:r>
        <w:t>das</w:t>
      </w:r>
      <w:r>
        <w:rPr>
          <w:spacing w:val="1"/>
        </w:rPr>
        <w:t xml:space="preserve"> </w:t>
      </w:r>
      <w:r>
        <w:t>demonstrações</w:t>
      </w:r>
      <w:r>
        <w:rPr>
          <w:spacing w:val="-9"/>
        </w:rPr>
        <w:t xml:space="preserve"> </w:t>
      </w:r>
      <w:r>
        <w:t>da</w:t>
      </w:r>
      <w:r>
        <w:rPr>
          <w:spacing w:val="-4"/>
        </w:rPr>
        <w:t xml:space="preserve"> </w:t>
      </w:r>
      <w:r>
        <w:t>Classe.</w:t>
      </w:r>
    </w:p>
    <w:p w14:paraId="1692B500" w14:textId="77777777" w:rsidR="00145F6F" w:rsidRDefault="00145F6F">
      <w:pPr>
        <w:pStyle w:val="Corpodetexto"/>
        <w:spacing w:before="8"/>
        <w:rPr>
          <w:sz w:val="25"/>
        </w:rPr>
      </w:pPr>
    </w:p>
    <w:p w14:paraId="153686E9" w14:textId="14107DDA" w:rsidR="00145F6F" w:rsidRDefault="002112C1">
      <w:pPr>
        <w:pStyle w:val="Corpodetexto"/>
        <w:tabs>
          <w:tab w:val="left" w:pos="2405"/>
        </w:tabs>
        <w:spacing w:line="304" w:lineRule="auto"/>
        <w:ind w:left="2405" w:right="348" w:hanging="1866"/>
        <w:jc w:val="both"/>
      </w:pPr>
      <w:r>
        <w:rPr>
          <w:rFonts w:ascii="Arial" w:hAnsi="Arial"/>
          <w:b/>
        </w:rPr>
        <w:t>Artigo</w:t>
      </w:r>
      <w:r>
        <w:rPr>
          <w:rFonts w:ascii="Arial" w:hAnsi="Arial"/>
          <w:b/>
          <w:spacing w:val="-1"/>
        </w:rPr>
        <w:t xml:space="preserve"> </w:t>
      </w:r>
      <w:r w:rsidR="00B41A0E">
        <w:rPr>
          <w:rFonts w:ascii="Arial" w:hAnsi="Arial"/>
          <w:b/>
        </w:rPr>
        <w:t>54</w:t>
      </w:r>
      <w:r>
        <w:rPr>
          <w:rFonts w:ascii="Arial" w:hAnsi="Arial"/>
          <w:b/>
        </w:rPr>
        <w:t>.</w:t>
      </w:r>
      <w:r>
        <w:rPr>
          <w:rFonts w:ascii="Arial" w:hAnsi="Arial"/>
          <w:b/>
        </w:rPr>
        <w:tab/>
      </w:r>
      <w:r>
        <w:t>No</w:t>
      </w:r>
      <w:r>
        <w:rPr>
          <w:spacing w:val="13"/>
        </w:rPr>
        <w:t xml:space="preserve"> </w:t>
      </w:r>
      <w:r>
        <w:t>caso</w:t>
      </w:r>
      <w:r>
        <w:rPr>
          <w:spacing w:val="13"/>
        </w:rPr>
        <w:t xml:space="preserve"> </w:t>
      </w:r>
      <w:r>
        <w:t>de</w:t>
      </w:r>
      <w:r>
        <w:rPr>
          <w:spacing w:val="11"/>
        </w:rPr>
        <w:t xml:space="preserve"> </w:t>
      </w:r>
      <w:r>
        <w:t>liquidação</w:t>
      </w:r>
      <w:r>
        <w:rPr>
          <w:spacing w:val="12"/>
        </w:rPr>
        <w:t xml:space="preserve"> </w:t>
      </w:r>
      <w:r>
        <w:t>antecipada</w:t>
      </w:r>
      <w:r>
        <w:rPr>
          <w:spacing w:val="13"/>
        </w:rPr>
        <w:t xml:space="preserve"> </w:t>
      </w:r>
      <w:r>
        <w:t>e</w:t>
      </w:r>
      <w:r>
        <w:rPr>
          <w:spacing w:val="14"/>
        </w:rPr>
        <w:t xml:space="preserve"> </w:t>
      </w:r>
      <w:r>
        <w:t>iliquidez</w:t>
      </w:r>
      <w:r>
        <w:rPr>
          <w:spacing w:val="11"/>
        </w:rPr>
        <w:t xml:space="preserve"> </w:t>
      </w:r>
      <w:r>
        <w:t>dos</w:t>
      </w:r>
      <w:r>
        <w:rPr>
          <w:spacing w:val="15"/>
        </w:rPr>
        <w:t xml:space="preserve"> </w:t>
      </w:r>
      <w:r>
        <w:t>Ativos</w:t>
      </w:r>
      <w:r>
        <w:rPr>
          <w:spacing w:val="14"/>
        </w:rPr>
        <w:t xml:space="preserve"> </w:t>
      </w:r>
      <w:r>
        <w:t>da</w:t>
      </w:r>
      <w:r>
        <w:rPr>
          <w:spacing w:val="12"/>
        </w:rPr>
        <w:t xml:space="preserve"> </w:t>
      </w:r>
      <w:r>
        <w:t>Carteira</w:t>
      </w:r>
      <w:r>
        <w:rPr>
          <w:spacing w:val="14"/>
        </w:rPr>
        <w:t xml:space="preserve"> </w:t>
      </w:r>
      <w:r>
        <w:t>da</w:t>
      </w:r>
      <w:r>
        <w:rPr>
          <w:spacing w:val="11"/>
        </w:rPr>
        <w:t xml:space="preserve"> </w:t>
      </w:r>
      <w:r>
        <w:t>Classe</w:t>
      </w:r>
      <w:r>
        <w:rPr>
          <w:spacing w:val="-59"/>
        </w:rPr>
        <w:t xml:space="preserve"> </w:t>
      </w:r>
      <w:r>
        <w:rPr>
          <w:spacing w:val="-1"/>
        </w:rPr>
        <w:t>e/ou</w:t>
      </w:r>
      <w:r>
        <w:rPr>
          <w:spacing w:val="-6"/>
        </w:rPr>
        <w:t xml:space="preserve"> </w:t>
      </w:r>
      <w:r>
        <w:rPr>
          <w:spacing w:val="-1"/>
        </w:rPr>
        <w:t>por</w:t>
      </w:r>
      <w:r>
        <w:rPr>
          <w:spacing w:val="-4"/>
        </w:rPr>
        <w:t xml:space="preserve"> </w:t>
      </w:r>
      <w:r>
        <w:rPr>
          <w:spacing w:val="-1"/>
        </w:rPr>
        <w:t>deliberação</w:t>
      </w:r>
      <w:r>
        <w:rPr>
          <w:spacing w:val="-11"/>
        </w:rPr>
        <w:t xml:space="preserve"> </w:t>
      </w:r>
      <w:r>
        <w:t>dos</w:t>
      </w:r>
      <w:r>
        <w:rPr>
          <w:spacing w:val="-15"/>
        </w:rPr>
        <w:t xml:space="preserve"> </w:t>
      </w:r>
      <w:r>
        <w:t>Cotistas,</w:t>
      </w:r>
      <w:r>
        <w:rPr>
          <w:spacing w:val="-7"/>
        </w:rPr>
        <w:t xml:space="preserve"> </w:t>
      </w:r>
      <w:r>
        <w:t>conforme</w:t>
      </w:r>
      <w:r>
        <w:rPr>
          <w:spacing w:val="-8"/>
        </w:rPr>
        <w:t xml:space="preserve"> </w:t>
      </w:r>
      <w:r>
        <w:t>Plano</w:t>
      </w:r>
      <w:r>
        <w:rPr>
          <w:spacing w:val="-8"/>
        </w:rPr>
        <w:t xml:space="preserve"> </w:t>
      </w:r>
      <w:r>
        <w:t>de</w:t>
      </w:r>
      <w:r>
        <w:rPr>
          <w:spacing w:val="-7"/>
        </w:rPr>
        <w:t xml:space="preserve"> </w:t>
      </w:r>
      <w:r>
        <w:t>Liquidação,</w:t>
      </w:r>
      <w:r>
        <w:rPr>
          <w:spacing w:val="-6"/>
        </w:rPr>
        <w:t xml:space="preserve"> </w:t>
      </w:r>
      <w:r>
        <w:t>o</w:t>
      </w:r>
      <w:r>
        <w:rPr>
          <w:spacing w:val="-12"/>
        </w:rPr>
        <w:t xml:space="preserve"> </w:t>
      </w:r>
      <w:r>
        <w:t>resgate</w:t>
      </w:r>
      <w:r>
        <w:rPr>
          <w:spacing w:val="-12"/>
        </w:rPr>
        <w:t xml:space="preserve"> </w:t>
      </w:r>
      <w:r>
        <w:t>final</w:t>
      </w:r>
      <w:r>
        <w:rPr>
          <w:spacing w:val="-59"/>
        </w:rPr>
        <w:t xml:space="preserve"> </w:t>
      </w:r>
      <w:r>
        <w:t>poderá ser realizado com a entrega dos Ativos e/ou de proventos aos Cotistas,</w:t>
      </w:r>
      <w:r>
        <w:rPr>
          <w:spacing w:val="1"/>
        </w:rPr>
        <w:t xml:space="preserve"> </w:t>
      </w:r>
      <w:r>
        <w:t>observadas</w:t>
      </w:r>
      <w:r>
        <w:rPr>
          <w:spacing w:val="1"/>
        </w:rPr>
        <w:t xml:space="preserve"> </w:t>
      </w:r>
      <w:r>
        <w:t>as</w:t>
      </w:r>
      <w:r>
        <w:rPr>
          <w:spacing w:val="1"/>
        </w:rPr>
        <w:t xml:space="preserve"> </w:t>
      </w:r>
      <w:r>
        <w:t>demais</w:t>
      </w:r>
      <w:r>
        <w:rPr>
          <w:spacing w:val="1"/>
        </w:rPr>
        <w:t xml:space="preserve"> </w:t>
      </w:r>
      <w:r>
        <w:t>regras</w:t>
      </w:r>
      <w:r>
        <w:rPr>
          <w:spacing w:val="1"/>
        </w:rPr>
        <w:t xml:space="preserve"> </w:t>
      </w:r>
      <w:r>
        <w:t>dispostas</w:t>
      </w:r>
      <w:r>
        <w:rPr>
          <w:spacing w:val="1"/>
        </w:rPr>
        <w:t xml:space="preserve"> </w:t>
      </w:r>
      <w:r>
        <w:t>neste</w:t>
      </w:r>
      <w:r>
        <w:rPr>
          <w:spacing w:val="1"/>
        </w:rPr>
        <w:t xml:space="preserve"> </w:t>
      </w:r>
      <w:r>
        <w:t>Anexo,</w:t>
      </w:r>
      <w:r>
        <w:rPr>
          <w:spacing w:val="1"/>
        </w:rPr>
        <w:t xml:space="preserve"> </w:t>
      </w:r>
      <w:r>
        <w:t>na</w:t>
      </w:r>
      <w:r>
        <w:rPr>
          <w:spacing w:val="1"/>
        </w:rPr>
        <w:t xml:space="preserve"> </w:t>
      </w:r>
      <w:r>
        <w:t>parte</w:t>
      </w:r>
      <w:r>
        <w:rPr>
          <w:spacing w:val="1"/>
        </w:rPr>
        <w:t xml:space="preserve"> </w:t>
      </w:r>
      <w:r>
        <w:t>geral</w:t>
      </w:r>
      <w:r>
        <w:rPr>
          <w:spacing w:val="1"/>
        </w:rPr>
        <w:t xml:space="preserve"> </w:t>
      </w:r>
      <w:r>
        <w:t>do</w:t>
      </w:r>
      <w:r>
        <w:rPr>
          <w:spacing w:val="1"/>
        </w:rPr>
        <w:t xml:space="preserve"> </w:t>
      </w:r>
      <w:r>
        <w:t>Regulamento</w:t>
      </w:r>
      <w:r>
        <w:rPr>
          <w:spacing w:val="-1"/>
        </w:rPr>
        <w:t xml:space="preserve"> </w:t>
      </w:r>
      <w:r>
        <w:t>e</w:t>
      </w:r>
      <w:r>
        <w:rPr>
          <w:spacing w:val="-2"/>
        </w:rPr>
        <w:t xml:space="preserve"> </w:t>
      </w:r>
      <w:r>
        <w:t>na</w:t>
      </w:r>
      <w:r>
        <w:rPr>
          <w:spacing w:val="-2"/>
        </w:rPr>
        <w:t xml:space="preserve"> </w:t>
      </w:r>
      <w:r>
        <w:t>regulamentação</w:t>
      </w:r>
      <w:r>
        <w:rPr>
          <w:spacing w:val="-2"/>
        </w:rPr>
        <w:t xml:space="preserve"> </w:t>
      </w:r>
      <w:r>
        <w:t>aplicável.</w:t>
      </w:r>
    </w:p>
    <w:p w14:paraId="67E25E2D" w14:textId="77777777" w:rsidR="00145F6F" w:rsidRDefault="00145F6F">
      <w:pPr>
        <w:pStyle w:val="Corpodetexto"/>
        <w:spacing w:before="3"/>
        <w:rPr>
          <w:sz w:val="27"/>
        </w:rPr>
      </w:pPr>
    </w:p>
    <w:p w14:paraId="7243D3C3" w14:textId="77777777" w:rsidR="00145F6F" w:rsidRDefault="002112C1">
      <w:pPr>
        <w:pStyle w:val="Corpodetexto"/>
        <w:spacing w:line="302" w:lineRule="auto"/>
        <w:ind w:left="2405" w:right="344"/>
        <w:jc w:val="both"/>
      </w:pPr>
      <w:r>
        <w:rPr>
          <w:rFonts w:ascii="Arial" w:hAnsi="Arial"/>
          <w:b/>
        </w:rPr>
        <w:t xml:space="preserve">Parágrafo Único </w:t>
      </w:r>
      <w:r>
        <w:t>Caso a Carteira da Classe possua provento a receber, é</w:t>
      </w:r>
      <w:r>
        <w:rPr>
          <w:spacing w:val="1"/>
        </w:rPr>
        <w:t xml:space="preserve"> </w:t>
      </w:r>
      <w:r>
        <w:t>admitida,</w:t>
      </w:r>
      <w:r>
        <w:rPr>
          <w:spacing w:val="-6"/>
        </w:rPr>
        <w:t xml:space="preserve"> </w:t>
      </w:r>
      <w:r>
        <w:t>durante</w:t>
      </w:r>
      <w:r>
        <w:rPr>
          <w:spacing w:val="-10"/>
        </w:rPr>
        <w:t xml:space="preserve"> </w:t>
      </w:r>
      <w:r>
        <w:t>o</w:t>
      </w:r>
      <w:r>
        <w:rPr>
          <w:spacing w:val="-11"/>
        </w:rPr>
        <w:t xml:space="preserve"> </w:t>
      </w:r>
      <w:r>
        <w:t>prazo</w:t>
      </w:r>
      <w:r>
        <w:rPr>
          <w:spacing w:val="-5"/>
        </w:rPr>
        <w:t xml:space="preserve"> </w:t>
      </w:r>
      <w:r>
        <w:t>da</w:t>
      </w:r>
      <w:r>
        <w:rPr>
          <w:spacing w:val="-11"/>
        </w:rPr>
        <w:t xml:space="preserve"> </w:t>
      </w:r>
      <w:r>
        <w:t>liquidação,</w:t>
      </w:r>
      <w:r>
        <w:rPr>
          <w:spacing w:val="-6"/>
        </w:rPr>
        <w:t xml:space="preserve"> </w:t>
      </w:r>
      <w:r>
        <w:t>a</w:t>
      </w:r>
      <w:r>
        <w:rPr>
          <w:spacing w:val="-11"/>
        </w:rPr>
        <w:t xml:space="preserve"> </w:t>
      </w:r>
      <w:r>
        <w:t>critério</w:t>
      </w:r>
      <w:r>
        <w:rPr>
          <w:spacing w:val="-10"/>
        </w:rPr>
        <w:t xml:space="preserve"> </w:t>
      </w:r>
      <w:r>
        <w:t>da</w:t>
      </w:r>
      <w:r>
        <w:rPr>
          <w:spacing w:val="-11"/>
        </w:rPr>
        <w:t xml:space="preserve"> </w:t>
      </w:r>
      <w:r>
        <w:t>Gestora:</w:t>
      </w:r>
      <w:r>
        <w:rPr>
          <w:spacing w:val="-11"/>
        </w:rPr>
        <w:t xml:space="preserve"> </w:t>
      </w:r>
      <w:r>
        <w:rPr>
          <w:rFonts w:ascii="Arial" w:hAnsi="Arial"/>
          <w:b/>
        </w:rPr>
        <w:t>(a)</w:t>
      </w:r>
      <w:r>
        <w:rPr>
          <w:rFonts w:ascii="Arial" w:hAnsi="Arial"/>
          <w:b/>
          <w:spacing w:val="-7"/>
        </w:rPr>
        <w:t xml:space="preserve"> </w:t>
      </w:r>
      <w:r>
        <w:t>a</w:t>
      </w:r>
      <w:r>
        <w:rPr>
          <w:spacing w:val="-16"/>
        </w:rPr>
        <w:t xml:space="preserve"> </w:t>
      </w:r>
      <w:r>
        <w:t>transferência</w:t>
      </w:r>
      <w:r>
        <w:rPr>
          <w:spacing w:val="-58"/>
        </w:rPr>
        <w:t xml:space="preserve"> </w:t>
      </w:r>
      <w:r>
        <w:t>dos</w:t>
      </w:r>
      <w:r>
        <w:rPr>
          <w:spacing w:val="-16"/>
        </w:rPr>
        <w:t xml:space="preserve"> </w:t>
      </w:r>
      <w:r>
        <w:t>proventos</w:t>
      </w:r>
      <w:r>
        <w:rPr>
          <w:spacing w:val="-12"/>
        </w:rPr>
        <w:t xml:space="preserve"> </w:t>
      </w:r>
      <w:r>
        <w:t>aos</w:t>
      </w:r>
      <w:r>
        <w:rPr>
          <w:spacing w:val="-15"/>
        </w:rPr>
        <w:t xml:space="preserve"> </w:t>
      </w:r>
      <w:r>
        <w:t>Cotistas,</w:t>
      </w:r>
      <w:r>
        <w:rPr>
          <w:spacing w:val="-14"/>
        </w:rPr>
        <w:t xml:space="preserve"> </w:t>
      </w:r>
      <w:r>
        <w:t>observada</w:t>
      </w:r>
      <w:r>
        <w:rPr>
          <w:spacing w:val="-12"/>
        </w:rPr>
        <w:t xml:space="preserve"> </w:t>
      </w:r>
      <w:r>
        <w:t>a</w:t>
      </w:r>
      <w:r>
        <w:rPr>
          <w:spacing w:val="-16"/>
        </w:rPr>
        <w:t xml:space="preserve"> </w:t>
      </w:r>
      <w:r>
        <w:t>participação</w:t>
      </w:r>
      <w:r>
        <w:rPr>
          <w:spacing w:val="-13"/>
        </w:rPr>
        <w:t xml:space="preserve"> </w:t>
      </w:r>
      <w:r>
        <w:t>de</w:t>
      </w:r>
      <w:r>
        <w:rPr>
          <w:spacing w:val="-15"/>
        </w:rPr>
        <w:t xml:space="preserve"> </w:t>
      </w:r>
      <w:r>
        <w:t>cada</w:t>
      </w:r>
      <w:r>
        <w:rPr>
          <w:spacing w:val="-14"/>
        </w:rPr>
        <w:t xml:space="preserve"> </w:t>
      </w:r>
      <w:r>
        <w:t>Cotista</w:t>
      </w:r>
      <w:r>
        <w:rPr>
          <w:spacing w:val="-14"/>
        </w:rPr>
        <w:t xml:space="preserve"> </w:t>
      </w:r>
      <w:r>
        <w:t>na</w:t>
      </w:r>
      <w:r>
        <w:rPr>
          <w:spacing w:val="-16"/>
        </w:rPr>
        <w:t xml:space="preserve"> </w:t>
      </w:r>
      <w:r>
        <w:t>Classe;</w:t>
      </w:r>
      <w:r>
        <w:rPr>
          <w:spacing w:val="-58"/>
        </w:rPr>
        <w:t xml:space="preserve"> </w:t>
      </w:r>
      <w:r>
        <w:t>ou;</w:t>
      </w:r>
      <w:r>
        <w:rPr>
          <w:spacing w:val="-2"/>
        </w:rPr>
        <w:t xml:space="preserve"> </w:t>
      </w:r>
      <w:r>
        <w:rPr>
          <w:rFonts w:ascii="Arial" w:hAnsi="Arial"/>
          <w:b/>
        </w:rPr>
        <w:t xml:space="preserve">(b) </w:t>
      </w:r>
      <w:r>
        <w:t>a negociação</w:t>
      </w:r>
      <w:r>
        <w:rPr>
          <w:spacing w:val="-2"/>
        </w:rPr>
        <w:t xml:space="preserve"> </w:t>
      </w:r>
      <w:r>
        <w:t>dos</w:t>
      </w:r>
      <w:r>
        <w:rPr>
          <w:spacing w:val="-2"/>
        </w:rPr>
        <w:t xml:space="preserve"> </w:t>
      </w:r>
      <w:r>
        <w:t>proventos pelo</w:t>
      </w:r>
      <w:r>
        <w:rPr>
          <w:spacing w:val="-2"/>
        </w:rPr>
        <w:t xml:space="preserve"> </w:t>
      </w:r>
      <w:r>
        <w:t>valor</w:t>
      </w:r>
      <w:r>
        <w:rPr>
          <w:spacing w:val="1"/>
        </w:rPr>
        <w:t xml:space="preserve"> </w:t>
      </w:r>
      <w:r>
        <w:t>de</w:t>
      </w:r>
      <w:r>
        <w:rPr>
          <w:spacing w:val="-2"/>
        </w:rPr>
        <w:t xml:space="preserve"> </w:t>
      </w:r>
      <w:r>
        <w:t>mercado.</w:t>
      </w:r>
    </w:p>
    <w:p w14:paraId="2F1FE3DD" w14:textId="77777777" w:rsidR="00145F6F" w:rsidRDefault="00145F6F">
      <w:pPr>
        <w:pStyle w:val="Corpodetexto"/>
        <w:rPr>
          <w:sz w:val="28"/>
        </w:rPr>
      </w:pPr>
    </w:p>
    <w:p w14:paraId="75757138" w14:textId="774D7062" w:rsidR="00145F6F" w:rsidRDefault="002112C1">
      <w:pPr>
        <w:pStyle w:val="Corpodetexto"/>
        <w:tabs>
          <w:tab w:val="left" w:pos="2405"/>
        </w:tabs>
        <w:spacing w:line="307" w:lineRule="auto"/>
        <w:ind w:left="2405" w:right="352" w:hanging="1866"/>
        <w:jc w:val="both"/>
      </w:pPr>
      <w:r>
        <w:rPr>
          <w:rFonts w:ascii="Arial" w:hAnsi="Arial"/>
          <w:b/>
        </w:rPr>
        <w:t>Artigo</w:t>
      </w:r>
      <w:r>
        <w:rPr>
          <w:rFonts w:ascii="Arial" w:hAnsi="Arial"/>
          <w:b/>
          <w:spacing w:val="-1"/>
        </w:rPr>
        <w:t xml:space="preserve"> </w:t>
      </w:r>
      <w:r w:rsidR="00B41A0E">
        <w:rPr>
          <w:rFonts w:ascii="Arial" w:hAnsi="Arial"/>
          <w:b/>
        </w:rPr>
        <w:t>55</w:t>
      </w:r>
      <w:r>
        <w:rPr>
          <w:rFonts w:ascii="Arial" w:hAnsi="Arial"/>
          <w:b/>
        </w:rPr>
        <w:t>.</w:t>
      </w:r>
      <w:r>
        <w:rPr>
          <w:rFonts w:ascii="Arial" w:hAnsi="Arial"/>
          <w:b/>
        </w:rPr>
        <w:tab/>
      </w:r>
      <w:r>
        <w:t>Quando</w:t>
      </w:r>
      <w:r>
        <w:rPr>
          <w:spacing w:val="41"/>
        </w:rPr>
        <w:t xml:space="preserve"> </w:t>
      </w:r>
      <w:r>
        <w:t>a</w:t>
      </w:r>
      <w:r>
        <w:rPr>
          <w:spacing w:val="45"/>
        </w:rPr>
        <w:t xml:space="preserve"> </w:t>
      </w:r>
      <w:r>
        <w:t>Classe</w:t>
      </w:r>
      <w:r>
        <w:rPr>
          <w:spacing w:val="42"/>
        </w:rPr>
        <w:t xml:space="preserve"> </w:t>
      </w:r>
      <w:r>
        <w:t>estiver</w:t>
      </w:r>
      <w:r>
        <w:rPr>
          <w:spacing w:val="44"/>
        </w:rPr>
        <w:t xml:space="preserve"> </w:t>
      </w:r>
      <w:r>
        <w:t>em</w:t>
      </w:r>
      <w:r>
        <w:rPr>
          <w:spacing w:val="43"/>
        </w:rPr>
        <w:t xml:space="preserve"> </w:t>
      </w:r>
      <w:r>
        <w:t>regime</w:t>
      </w:r>
      <w:r>
        <w:rPr>
          <w:spacing w:val="44"/>
        </w:rPr>
        <w:t xml:space="preserve"> </w:t>
      </w:r>
      <w:r>
        <w:t>de</w:t>
      </w:r>
      <w:r>
        <w:rPr>
          <w:spacing w:val="42"/>
        </w:rPr>
        <w:t xml:space="preserve"> </w:t>
      </w:r>
      <w:r>
        <w:t>liquidação,</w:t>
      </w:r>
      <w:r>
        <w:rPr>
          <w:spacing w:val="42"/>
        </w:rPr>
        <w:t xml:space="preserve"> </w:t>
      </w:r>
      <w:r>
        <w:t>não</w:t>
      </w:r>
      <w:r>
        <w:rPr>
          <w:spacing w:val="42"/>
        </w:rPr>
        <w:t xml:space="preserve"> </w:t>
      </w:r>
      <w:r>
        <w:t>serão</w:t>
      </w:r>
      <w:r>
        <w:rPr>
          <w:spacing w:val="42"/>
        </w:rPr>
        <w:t xml:space="preserve"> </w:t>
      </w:r>
      <w:r>
        <w:t>aplicáveis</w:t>
      </w:r>
      <w:r>
        <w:rPr>
          <w:spacing w:val="44"/>
        </w:rPr>
        <w:t xml:space="preserve"> </w:t>
      </w:r>
      <w:r>
        <w:t>as</w:t>
      </w:r>
      <w:r>
        <w:rPr>
          <w:spacing w:val="-59"/>
        </w:rPr>
        <w:t xml:space="preserve"> </w:t>
      </w:r>
      <w:r>
        <w:t>seguintes</w:t>
      </w:r>
      <w:r>
        <w:rPr>
          <w:spacing w:val="-3"/>
        </w:rPr>
        <w:t xml:space="preserve"> </w:t>
      </w:r>
      <w:r>
        <w:t>regras:</w:t>
      </w:r>
    </w:p>
    <w:p w14:paraId="35856CAD" w14:textId="77777777" w:rsidR="00145F6F" w:rsidRDefault="00145F6F">
      <w:pPr>
        <w:pStyle w:val="Corpodetexto"/>
        <w:spacing w:before="6"/>
        <w:rPr>
          <w:sz w:val="27"/>
        </w:rPr>
      </w:pPr>
    </w:p>
    <w:p w14:paraId="5AA70216" w14:textId="77777777" w:rsidR="00145F6F" w:rsidRDefault="002112C1">
      <w:pPr>
        <w:pStyle w:val="PargrafodaLista"/>
        <w:numPr>
          <w:ilvl w:val="0"/>
          <w:numId w:val="6"/>
        </w:numPr>
        <w:tabs>
          <w:tab w:val="left" w:pos="2758"/>
        </w:tabs>
        <w:spacing w:before="1" w:line="304" w:lineRule="auto"/>
        <w:ind w:right="348" w:hanging="360"/>
      </w:pPr>
      <w:r>
        <w:t>Observância</w:t>
      </w:r>
      <w:r>
        <w:rPr>
          <w:spacing w:val="-4"/>
        </w:rPr>
        <w:t xml:space="preserve"> </w:t>
      </w:r>
      <w:r>
        <w:t>dos</w:t>
      </w:r>
      <w:r>
        <w:rPr>
          <w:spacing w:val="-10"/>
        </w:rPr>
        <w:t xml:space="preserve"> </w:t>
      </w:r>
      <w:r>
        <w:t>prazos</w:t>
      </w:r>
      <w:r>
        <w:rPr>
          <w:spacing w:val="-12"/>
        </w:rPr>
        <w:t xml:space="preserve"> </w:t>
      </w:r>
      <w:r>
        <w:t>de</w:t>
      </w:r>
      <w:r>
        <w:rPr>
          <w:spacing w:val="-7"/>
        </w:rPr>
        <w:t xml:space="preserve"> </w:t>
      </w:r>
      <w:r>
        <w:t>que</w:t>
      </w:r>
      <w:r>
        <w:rPr>
          <w:spacing w:val="-9"/>
        </w:rPr>
        <w:t xml:space="preserve"> </w:t>
      </w:r>
      <w:r>
        <w:t>trata</w:t>
      </w:r>
      <w:r>
        <w:rPr>
          <w:spacing w:val="-7"/>
        </w:rPr>
        <w:t xml:space="preserve"> </w:t>
      </w:r>
      <w:r>
        <w:t>o</w:t>
      </w:r>
      <w:r>
        <w:rPr>
          <w:spacing w:val="-10"/>
        </w:rPr>
        <w:t xml:space="preserve"> </w:t>
      </w:r>
      <w:r>
        <w:t>inciso</w:t>
      </w:r>
      <w:r>
        <w:rPr>
          <w:spacing w:val="-9"/>
        </w:rPr>
        <w:t xml:space="preserve"> </w:t>
      </w:r>
      <w:r>
        <w:t>I</w:t>
      </w:r>
      <w:r>
        <w:rPr>
          <w:spacing w:val="-6"/>
        </w:rPr>
        <w:t xml:space="preserve"> </w:t>
      </w:r>
      <w:r>
        <w:t>do</w:t>
      </w:r>
      <w:r>
        <w:rPr>
          <w:spacing w:val="-14"/>
        </w:rPr>
        <w:t xml:space="preserve"> </w:t>
      </w:r>
      <w:r>
        <w:t>caput</w:t>
      </w:r>
      <w:r>
        <w:rPr>
          <w:spacing w:val="-6"/>
        </w:rPr>
        <w:t xml:space="preserve"> </w:t>
      </w:r>
      <w:r>
        <w:t>do</w:t>
      </w:r>
      <w:r>
        <w:rPr>
          <w:spacing w:val="-7"/>
        </w:rPr>
        <w:t xml:space="preserve"> </w:t>
      </w:r>
      <w:r>
        <w:t>artigo</w:t>
      </w:r>
      <w:r>
        <w:rPr>
          <w:spacing w:val="-5"/>
        </w:rPr>
        <w:t xml:space="preserve"> </w:t>
      </w:r>
      <w:r>
        <w:t>40</w:t>
      </w:r>
      <w:r>
        <w:rPr>
          <w:spacing w:val="-10"/>
        </w:rPr>
        <w:t xml:space="preserve"> </w:t>
      </w:r>
      <w:r>
        <w:t>da</w:t>
      </w:r>
      <w:r>
        <w:rPr>
          <w:spacing w:val="-9"/>
        </w:rPr>
        <w:t xml:space="preserve"> </w:t>
      </w:r>
      <w:r>
        <w:t>parte</w:t>
      </w:r>
      <w:r>
        <w:rPr>
          <w:spacing w:val="-59"/>
        </w:rPr>
        <w:t xml:space="preserve"> </w:t>
      </w:r>
      <w:r>
        <w:t>geral</w:t>
      </w:r>
      <w:r>
        <w:rPr>
          <w:spacing w:val="-12"/>
        </w:rPr>
        <w:t xml:space="preserve"> </w:t>
      </w:r>
      <w:r>
        <w:t>da</w:t>
      </w:r>
      <w:r>
        <w:rPr>
          <w:spacing w:val="-10"/>
        </w:rPr>
        <w:t xml:space="preserve"> </w:t>
      </w:r>
      <w:r>
        <w:t>Resolução</w:t>
      </w:r>
      <w:r>
        <w:rPr>
          <w:spacing w:val="-13"/>
        </w:rPr>
        <w:t xml:space="preserve"> </w:t>
      </w:r>
      <w:r>
        <w:t>CVM</w:t>
      </w:r>
      <w:r>
        <w:rPr>
          <w:spacing w:val="-14"/>
        </w:rPr>
        <w:t xml:space="preserve"> </w:t>
      </w:r>
      <w:r>
        <w:t>nº</w:t>
      </w:r>
      <w:r>
        <w:rPr>
          <w:spacing w:val="-8"/>
        </w:rPr>
        <w:t xml:space="preserve"> </w:t>
      </w:r>
      <w:r>
        <w:t>175,</w:t>
      </w:r>
      <w:r>
        <w:rPr>
          <w:spacing w:val="-9"/>
        </w:rPr>
        <w:t xml:space="preserve"> </w:t>
      </w:r>
      <w:r>
        <w:t>entre</w:t>
      </w:r>
      <w:r>
        <w:rPr>
          <w:spacing w:val="-15"/>
        </w:rPr>
        <w:t xml:space="preserve"> </w:t>
      </w:r>
      <w:r>
        <w:t>a</w:t>
      </w:r>
      <w:r>
        <w:rPr>
          <w:spacing w:val="-12"/>
        </w:rPr>
        <w:t xml:space="preserve"> </w:t>
      </w:r>
      <w:r>
        <w:t>data</w:t>
      </w:r>
      <w:r>
        <w:rPr>
          <w:spacing w:val="-13"/>
        </w:rPr>
        <w:t xml:space="preserve"> </w:t>
      </w:r>
      <w:r>
        <w:t>do</w:t>
      </w:r>
      <w:r>
        <w:rPr>
          <w:spacing w:val="-13"/>
        </w:rPr>
        <w:t xml:space="preserve"> </w:t>
      </w:r>
      <w:r>
        <w:t>pedido</w:t>
      </w:r>
      <w:r>
        <w:rPr>
          <w:spacing w:val="-10"/>
        </w:rPr>
        <w:t xml:space="preserve"> </w:t>
      </w:r>
      <w:r>
        <w:t>de</w:t>
      </w:r>
      <w:r>
        <w:rPr>
          <w:spacing w:val="-13"/>
        </w:rPr>
        <w:t xml:space="preserve"> </w:t>
      </w:r>
      <w:r>
        <w:t>resgate</w:t>
      </w:r>
      <w:r>
        <w:rPr>
          <w:spacing w:val="-11"/>
        </w:rPr>
        <w:t xml:space="preserve"> </w:t>
      </w:r>
      <w:r>
        <w:t>de</w:t>
      </w:r>
      <w:r>
        <w:rPr>
          <w:spacing w:val="-10"/>
        </w:rPr>
        <w:t xml:space="preserve"> </w:t>
      </w:r>
      <w:r>
        <w:t>Cotas,</w:t>
      </w:r>
      <w:r>
        <w:rPr>
          <w:spacing w:val="-58"/>
        </w:rPr>
        <w:t xml:space="preserve"> </w:t>
      </w:r>
      <w:r>
        <w:t>a</w:t>
      </w:r>
      <w:r>
        <w:rPr>
          <w:spacing w:val="-1"/>
        </w:rPr>
        <w:t xml:space="preserve"> </w:t>
      </w:r>
      <w:r>
        <w:t>data</w:t>
      </w:r>
      <w:r>
        <w:rPr>
          <w:spacing w:val="-2"/>
        </w:rPr>
        <w:t xml:space="preserve"> </w:t>
      </w:r>
      <w:r>
        <w:t>de conversão</w:t>
      </w:r>
      <w:r>
        <w:rPr>
          <w:spacing w:val="-2"/>
        </w:rPr>
        <w:t xml:space="preserve"> </w:t>
      </w:r>
      <w:r>
        <w:t>de</w:t>
      </w:r>
      <w:r>
        <w:rPr>
          <w:spacing w:val="-2"/>
        </w:rPr>
        <w:t xml:space="preserve"> </w:t>
      </w:r>
      <w:r>
        <w:t>Cotas</w:t>
      </w:r>
      <w:r>
        <w:rPr>
          <w:spacing w:val="1"/>
        </w:rPr>
        <w:t xml:space="preserve"> </w:t>
      </w:r>
      <w:r>
        <w:t>e</w:t>
      </w:r>
      <w:r>
        <w:rPr>
          <w:spacing w:val="-2"/>
        </w:rPr>
        <w:t xml:space="preserve"> </w:t>
      </w:r>
      <w:r>
        <w:t>a data do</w:t>
      </w:r>
      <w:r>
        <w:rPr>
          <w:spacing w:val="-2"/>
        </w:rPr>
        <w:t xml:space="preserve"> </w:t>
      </w:r>
      <w:r>
        <w:t>pagamento</w:t>
      </w:r>
      <w:r>
        <w:rPr>
          <w:spacing w:val="-2"/>
        </w:rPr>
        <w:t xml:space="preserve"> </w:t>
      </w:r>
      <w:r>
        <w:t>do</w:t>
      </w:r>
      <w:r>
        <w:rPr>
          <w:spacing w:val="-2"/>
        </w:rPr>
        <w:t xml:space="preserve"> </w:t>
      </w:r>
      <w:r>
        <w:t>resgate;</w:t>
      </w:r>
    </w:p>
    <w:p w14:paraId="5407ECA5" w14:textId="77777777" w:rsidR="00145F6F" w:rsidRDefault="002112C1">
      <w:pPr>
        <w:pStyle w:val="PargrafodaLista"/>
        <w:numPr>
          <w:ilvl w:val="0"/>
          <w:numId w:val="6"/>
        </w:numPr>
        <w:tabs>
          <w:tab w:val="left" w:pos="2758"/>
        </w:tabs>
        <w:spacing w:line="304" w:lineRule="auto"/>
        <w:ind w:right="350" w:hanging="360"/>
      </w:pPr>
      <w:r>
        <w:t>Método de conversão de Cotas de que trata o inciso II do artigo 40 da parte</w:t>
      </w:r>
      <w:r>
        <w:rPr>
          <w:spacing w:val="1"/>
        </w:rPr>
        <w:t xml:space="preserve"> </w:t>
      </w:r>
      <w:r>
        <w:t>geral</w:t>
      </w:r>
      <w:r>
        <w:rPr>
          <w:spacing w:val="-2"/>
        </w:rPr>
        <w:t xml:space="preserve"> </w:t>
      </w:r>
      <w:r>
        <w:t>da Resolução</w:t>
      </w:r>
      <w:r>
        <w:rPr>
          <w:spacing w:val="-2"/>
        </w:rPr>
        <w:t xml:space="preserve"> </w:t>
      </w:r>
      <w:r>
        <w:t>CVM</w:t>
      </w:r>
      <w:r>
        <w:rPr>
          <w:spacing w:val="-1"/>
        </w:rPr>
        <w:t xml:space="preserve"> </w:t>
      </w:r>
      <w:r>
        <w:t>nº</w:t>
      </w:r>
      <w:r>
        <w:rPr>
          <w:spacing w:val="-1"/>
        </w:rPr>
        <w:t xml:space="preserve"> </w:t>
      </w:r>
      <w:r>
        <w:t>175;</w:t>
      </w:r>
    </w:p>
    <w:p w14:paraId="331140BC" w14:textId="77777777" w:rsidR="000B5AE8" w:rsidRDefault="002112C1" w:rsidP="000B5AE8">
      <w:pPr>
        <w:pStyle w:val="PargrafodaLista"/>
        <w:numPr>
          <w:ilvl w:val="0"/>
          <w:numId w:val="6"/>
        </w:numPr>
        <w:tabs>
          <w:tab w:val="left" w:pos="2758"/>
        </w:tabs>
        <w:spacing w:line="304" w:lineRule="auto"/>
        <w:ind w:right="355" w:hanging="360"/>
      </w:pPr>
      <w:r>
        <w:t>Vigência</w:t>
      </w:r>
      <w:r>
        <w:rPr>
          <w:spacing w:val="1"/>
        </w:rPr>
        <w:t xml:space="preserve"> </w:t>
      </w:r>
      <w:r>
        <w:t>diferida</w:t>
      </w:r>
      <w:r>
        <w:rPr>
          <w:spacing w:val="1"/>
        </w:rPr>
        <w:t xml:space="preserve"> </w:t>
      </w:r>
      <w:r>
        <w:t>de</w:t>
      </w:r>
      <w:r>
        <w:rPr>
          <w:spacing w:val="1"/>
        </w:rPr>
        <w:t xml:space="preserve"> </w:t>
      </w:r>
      <w:r>
        <w:t>alterações</w:t>
      </w:r>
      <w:r>
        <w:rPr>
          <w:spacing w:val="1"/>
        </w:rPr>
        <w:t xml:space="preserve"> </w:t>
      </w:r>
      <w:r>
        <w:t>do</w:t>
      </w:r>
      <w:r>
        <w:rPr>
          <w:spacing w:val="1"/>
        </w:rPr>
        <w:t xml:space="preserve"> </w:t>
      </w:r>
      <w:r>
        <w:t>Regulamento</w:t>
      </w:r>
      <w:r>
        <w:rPr>
          <w:spacing w:val="1"/>
        </w:rPr>
        <w:t xml:space="preserve"> </w:t>
      </w:r>
      <w:r>
        <w:t>em</w:t>
      </w:r>
      <w:r>
        <w:rPr>
          <w:spacing w:val="1"/>
        </w:rPr>
        <w:t xml:space="preserve"> </w:t>
      </w:r>
      <w:r>
        <w:t>decorrência</w:t>
      </w:r>
      <w:r>
        <w:rPr>
          <w:spacing w:val="1"/>
        </w:rPr>
        <w:t xml:space="preserve"> </w:t>
      </w:r>
      <w:r>
        <w:t>de</w:t>
      </w:r>
      <w:r>
        <w:rPr>
          <w:spacing w:val="1"/>
        </w:rPr>
        <w:t xml:space="preserve"> </w:t>
      </w:r>
      <w:r>
        <w:lastRenderedPageBreak/>
        <w:t>deliberação</w:t>
      </w:r>
      <w:r>
        <w:rPr>
          <w:spacing w:val="-1"/>
        </w:rPr>
        <w:t xml:space="preserve"> </w:t>
      </w:r>
      <w:r>
        <w:t>unânime dos</w:t>
      </w:r>
      <w:r>
        <w:rPr>
          <w:spacing w:val="1"/>
        </w:rPr>
        <w:t xml:space="preserve"> </w:t>
      </w:r>
      <w:r>
        <w:t>Cotistas;</w:t>
      </w:r>
    </w:p>
    <w:p w14:paraId="30609AC4" w14:textId="30D1B7F4" w:rsidR="00145F6F" w:rsidRDefault="002112C1" w:rsidP="000B5AE8">
      <w:pPr>
        <w:pStyle w:val="PargrafodaLista"/>
        <w:numPr>
          <w:ilvl w:val="0"/>
          <w:numId w:val="6"/>
        </w:numPr>
        <w:tabs>
          <w:tab w:val="left" w:pos="2758"/>
        </w:tabs>
        <w:spacing w:line="304" w:lineRule="auto"/>
        <w:ind w:right="355" w:hanging="360"/>
      </w:pPr>
      <w:r>
        <w:t>Compatibilidade</w:t>
      </w:r>
      <w:r w:rsidRPr="000B5AE8">
        <w:rPr>
          <w:spacing w:val="8"/>
        </w:rPr>
        <w:t xml:space="preserve"> </w:t>
      </w:r>
      <w:r>
        <w:t>da</w:t>
      </w:r>
      <w:r w:rsidRPr="000B5AE8">
        <w:rPr>
          <w:spacing w:val="8"/>
        </w:rPr>
        <w:t xml:space="preserve"> </w:t>
      </w:r>
      <w:r>
        <w:t>Carteira</w:t>
      </w:r>
      <w:r w:rsidRPr="000B5AE8">
        <w:rPr>
          <w:spacing w:val="9"/>
        </w:rPr>
        <w:t xml:space="preserve"> </w:t>
      </w:r>
      <w:r>
        <w:t>com</w:t>
      </w:r>
      <w:r w:rsidRPr="000B5AE8">
        <w:rPr>
          <w:spacing w:val="7"/>
        </w:rPr>
        <w:t xml:space="preserve"> </w:t>
      </w:r>
      <w:r>
        <w:t>os</w:t>
      </w:r>
      <w:r w:rsidRPr="000B5AE8">
        <w:rPr>
          <w:spacing w:val="9"/>
        </w:rPr>
        <w:t xml:space="preserve"> </w:t>
      </w:r>
      <w:r>
        <w:t>prazos</w:t>
      </w:r>
      <w:r w:rsidRPr="000B5AE8">
        <w:rPr>
          <w:spacing w:val="9"/>
        </w:rPr>
        <w:t xml:space="preserve"> </w:t>
      </w:r>
      <w:r>
        <w:t>de</w:t>
      </w:r>
      <w:r w:rsidRPr="000B5AE8">
        <w:rPr>
          <w:spacing w:val="6"/>
        </w:rPr>
        <w:t xml:space="preserve"> </w:t>
      </w:r>
      <w:r>
        <w:t>que</w:t>
      </w:r>
      <w:r w:rsidRPr="000B5AE8">
        <w:rPr>
          <w:spacing w:val="9"/>
        </w:rPr>
        <w:t xml:space="preserve"> </w:t>
      </w:r>
      <w:r>
        <w:t>trata</w:t>
      </w:r>
      <w:r w:rsidRPr="000B5AE8">
        <w:rPr>
          <w:spacing w:val="9"/>
        </w:rPr>
        <w:t xml:space="preserve"> </w:t>
      </w:r>
      <w:r>
        <w:t>o</w:t>
      </w:r>
      <w:r w:rsidRPr="000B5AE8">
        <w:rPr>
          <w:spacing w:val="6"/>
        </w:rPr>
        <w:t xml:space="preserve"> </w:t>
      </w:r>
      <w:r>
        <w:t>inciso</w:t>
      </w:r>
      <w:r w:rsidRPr="000B5AE8">
        <w:rPr>
          <w:spacing w:val="9"/>
        </w:rPr>
        <w:t xml:space="preserve"> </w:t>
      </w:r>
      <w:r>
        <w:t>I</w:t>
      </w:r>
      <w:r w:rsidRPr="000B5AE8">
        <w:rPr>
          <w:spacing w:val="8"/>
        </w:rPr>
        <w:t xml:space="preserve"> </w:t>
      </w:r>
      <w:r>
        <w:t>do</w:t>
      </w:r>
      <w:r w:rsidRPr="000B5AE8">
        <w:rPr>
          <w:spacing w:val="8"/>
        </w:rPr>
        <w:t xml:space="preserve"> </w:t>
      </w:r>
      <w:r>
        <w:t>artigo</w:t>
      </w:r>
      <w:r w:rsidR="00BC6916">
        <w:t xml:space="preserve"> </w:t>
      </w:r>
      <w:r>
        <w:t>40</w:t>
      </w:r>
      <w:r w:rsidRPr="000B5AE8">
        <w:rPr>
          <w:spacing w:val="11"/>
        </w:rPr>
        <w:t xml:space="preserve"> </w:t>
      </w:r>
      <w:r>
        <w:t>da</w:t>
      </w:r>
      <w:r w:rsidRPr="000B5AE8">
        <w:rPr>
          <w:spacing w:val="11"/>
        </w:rPr>
        <w:t xml:space="preserve"> </w:t>
      </w:r>
      <w:r>
        <w:t>parte</w:t>
      </w:r>
      <w:r w:rsidRPr="000B5AE8">
        <w:rPr>
          <w:spacing w:val="6"/>
        </w:rPr>
        <w:t xml:space="preserve"> </w:t>
      </w:r>
      <w:r>
        <w:t>geral</w:t>
      </w:r>
      <w:r w:rsidRPr="000B5AE8">
        <w:rPr>
          <w:spacing w:val="9"/>
        </w:rPr>
        <w:t xml:space="preserve"> </w:t>
      </w:r>
      <w:r>
        <w:t>da</w:t>
      </w:r>
      <w:r w:rsidRPr="000B5AE8">
        <w:rPr>
          <w:spacing w:val="11"/>
        </w:rPr>
        <w:t xml:space="preserve"> </w:t>
      </w:r>
      <w:r>
        <w:t>Resolução</w:t>
      </w:r>
      <w:r w:rsidRPr="000B5AE8">
        <w:rPr>
          <w:spacing w:val="11"/>
        </w:rPr>
        <w:t xml:space="preserve"> </w:t>
      </w:r>
      <w:r>
        <w:t>CVM</w:t>
      </w:r>
      <w:r w:rsidRPr="000B5AE8">
        <w:rPr>
          <w:spacing w:val="9"/>
        </w:rPr>
        <w:t xml:space="preserve"> </w:t>
      </w:r>
      <w:r>
        <w:t>nº</w:t>
      </w:r>
      <w:r w:rsidRPr="000B5AE8">
        <w:rPr>
          <w:spacing w:val="12"/>
        </w:rPr>
        <w:t xml:space="preserve"> </w:t>
      </w:r>
      <w:r>
        <w:t>175,</w:t>
      </w:r>
      <w:r w:rsidRPr="000B5AE8">
        <w:rPr>
          <w:spacing w:val="10"/>
        </w:rPr>
        <w:t xml:space="preserve"> </w:t>
      </w:r>
      <w:r>
        <w:t>para</w:t>
      </w:r>
      <w:r w:rsidRPr="000B5AE8">
        <w:rPr>
          <w:spacing w:val="12"/>
        </w:rPr>
        <w:t xml:space="preserve"> </w:t>
      </w:r>
      <w:r>
        <w:t>pagamento</w:t>
      </w:r>
      <w:r w:rsidRPr="000B5AE8">
        <w:rPr>
          <w:spacing w:val="9"/>
        </w:rPr>
        <w:t xml:space="preserve"> </w:t>
      </w:r>
      <w:r>
        <w:t>dos</w:t>
      </w:r>
      <w:r w:rsidRPr="000B5AE8">
        <w:rPr>
          <w:spacing w:val="9"/>
        </w:rPr>
        <w:t xml:space="preserve"> </w:t>
      </w:r>
      <w:r>
        <w:t>pedidos</w:t>
      </w:r>
      <w:r w:rsidRPr="000B5AE8">
        <w:rPr>
          <w:spacing w:val="-58"/>
        </w:rPr>
        <w:t xml:space="preserve"> </w:t>
      </w:r>
      <w:r>
        <w:t>de resgate; e</w:t>
      </w:r>
    </w:p>
    <w:p w14:paraId="051E2A12" w14:textId="77777777" w:rsidR="00145F6F" w:rsidRDefault="002112C1">
      <w:pPr>
        <w:pStyle w:val="PargrafodaLista"/>
        <w:numPr>
          <w:ilvl w:val="0"/>
          <w:numId w:val="6"/>
        </w:numPr>
        <w:tabs>
          <w:tab w:val="left" w:pos="2758"/>
        </w:tabs>
        <w:spacing w:line="252" w:lineRule="exact"/>
        <w:ind w:left="2758"/>
      </w:pPr>
      <w:r>
        <w:t>Limites</w:t>
      </w:r>
      <w:r>
        <w:rPr>
          <w:spacing w:val="-15"/>
        </w:rPr>
        <w:t xml:space="preserve"> </w:t>
      </w:r>
      <w:r>
        <w:t>relacionados</w:t>
      </w:r>
      <w:r>
        <w:rPr>
          <w:spacing w:val="-10"/>
        </w:rPr>
        <w:t xml:space="preserve"> </w:t>
      </w:r>
      <w:r>
        <w:t>à</w:t>
      </w:r>
      <w:r>
        <w:rPr>
          <w:spacing w:val="-12"/>
        </w:rPr>
        <w:t xml:space="preserve"> </w:t>
      </w:r>
      <w:r>
        <w:t>composição</w:t>
      </w:r>
      <w:r>
        <w:rPr>
          <w:spacing w:val="-10"/>
        </w:rPr>
        <w:t xml:space="preserve"> </w:t>
      </w:r>
      <w:r>
        <w:t>e</w:t>
      </w:r>
      <w:r>
        <w:rPr>
          <w:spacing w:val="-12"/>
        </w:rPr>
        <w:t xml:space="preserve"> </w:t>
      </w:r>
      <w:r>
        <w:t>diversificação</w:t>
      </w:r>
      <w:r>
        <w:rPr>
          <w:spacing w:val="-11"/>
        </w:rPr>
        <w:t xml:space="preserve"> </w:t>
      </w:r>
      <w:r>
        <w:t>da</w:t>
      </w:r>
      <w:r>
        <w:rPr>
          <w:spacing w:val="-7"/>
        </w:rPr>
        <w:t xml:space="preserve"> </w:t>
      </w:r>
      <w:r>
        <w:t>Carteira;</w:t>
      </w:r>
    </w:p>
    <w:p w14:paraId="7140B859" w14:textId="77777777" w:rsidR="00145F6F" w:rsidRDefault="002112C1">
      <w:pPr>
        <w:pStyle w:val="PargrafodaLista"/>
        <w:numPr>
          <w:ilvl w:val="0"/>
          <w:numId w:val="6"/>
        </w:numPr>
        <w:tabs>
          <w:tab w:val="left" w:pos="2758"/>
        </w:tabs>
        <w:spacing w:before="58"/>
        <w:ind w:left="2758"/>
      </w:pPr>
      <w:r>
        <w:t>Observância</w:t>
      </w:r>
      <w:r>
        <w:rPr>
          <w:spacing w:val="-10"/>
        </w:rPr>
        <w:t xml:space="preserve"> </w:t>
      </w:r>
      <w:r>
        <w:t>dos</w:t>
      </w:r>
      <w:r>
        <w:rPr>
          <w:spacing w:val="-13"/>
        </w:rPr>
        <w:t xml:space="preserve"> </w:t>
      </w:r>
      <w:r>
        <w:t>Índices</w:t>
      </w:r>
      <w:r>
        <w:rPr>
          <w:spacing w:val="-15"/>
        </w:rPr>
        <w:t xml:space="preserve"> </w:t>
      </w:r>
      <w:r>
        <w:t>de</w:t>
      </w:r>
      <w:r>
        <w:rPr>
          <w:spacing w:val="-10"/>
        </w:rPr>
        <w:t xml:space="preserve"> </w:t>
      </w:r>
      <w:r>
        <w:t>Subordinação.</w:t>
      </w:r>
    </w:p>
    <w:p w14:paraId="5AED16EE" w14:textId="77777777" w:rsidR="00145F6F" w:rsidRDefault="00145F6F">
      <w:pPr>
        <w:pStyle w:val="Corpodetexto"/>
        <w:spacing w:before="6"/>
        <w:rPr>
          <w:sz w:val="33"/>
        </w:rPr>
      </w:pPr>
    </w:p>
    <w:p w14:paraId="5495982E" w14:textId="77777777" w:rsidR="00145F6F" w:rsidRDefault="002112C1">
      <w:pPr>
        <w:pStyle w:val="Corpodetexto"/>
        <w:spacing w:line="304" w:lineRule="auto"/>
        <w:ind w:left="2405" w:right="343"/>
        <w:jc w:val="both"/>
      </w:pPr>
      <w:r>
        <w:rPr>
          <w:rFonts w:ascii="Arial" w:hAnsi="Arial"/>
          <w:b/>
        </w:rPr>
        <w:t>Parágrafo</w:t>
      </w:r>
      <w:r>
        <w:rPr>
          <w:rFonts w:ascii="Arial" w:hAnsi="Arial"/>
          <w:b/>
          <w:spacing w:val="1"/>
        </w:rPr>
        <w:t xml:space="preserve"> </w:t>
      </w:r>
      <w:r>
        <w:rPr>
          <w:rFonts w:ascii="Arial" w:hAnsi="Arial"/>
          <w:b/>
        </w:rPr>
        <w:t>Único</w:t>
      </w:r>
      <w:r>
        <w:rPr>
          <w:rFonts w:ascii="Arial" w:hAnsi="Arial"/>
          <w:b/>
          <w:spacing w:val="1"/>
        </w:rPr>
        <w:t xml:space="preserve"> </w:t>
      </w:r>
      <w:r>
        <w:t>A</w:t>
      </w:r>
      <w:r>
        <w:rPr>
          <w:spacing w:val="1"/>
        </w:rPr>
        <w:t xml:space="preserve"> </w:t>
      </w:r>
      <w:r>
        <w:t>Superintendência</w:t>
      </w:r>
      <w:r>
        <w:rPr>
          <w:spacing w:val="1"/>
        </w:rPr>
        <w:t xml:space="preserve"> </w:t>
      </w:r>
      <w:r>
        <w:t>competente</w:t>
      </w:r>
      <w:r>
        <w:rPr>
          <w:spacing w:val="1"/>
        </w:rPr>
        <w:t xml:space="preserve"> </w:t>
      </w:r>
      <w:r>
        <w:t>pode</w:t>
      </w:r>
      <w:r>
        <w:rPr>
          <w:spacing w:val="1"/>
        </w:rPr>
        <w:t xml:space="preserve"> </w:t>
      </w:r>
      <w:r>
        <w:t>dispensar</w:t>
      </w:r>
      <w:r>
        <w:rPr>
          <w:spacing w:val="1"/>
        </w:rPr>
        <w:t xml:space="preserve"> </w:t>
      </w:r>
      <w:r>
        <w:t>outros</w:t>
      </w:r>
      <w:r>
        <w:rPr>
          <w:spacing w:val="1"/>
        </w:rPr>
        <w:t xml:space="preserve"> </w:t>
      </w:r>
      <w:r>
        <w:t>requisitos regulatórios no âmbito da liquidação, a partir de pedido prévio e</w:t>
      </w:r>
      <w:r>
        <w:rPr>
          <w:spacing w:val="1"/>
        </w:rPr>
        <w:t xml:space="preserve"> </w:t>
      </w:r>
      <w:r>
        <w:t>fundamentado</w:t>
      </w:r>
      <w:r>
        <w:rPr>
          <w:spacing w:val="-8"/>
        </w:rPr>
        <w:t xml:space="preserve"> </w:t>
      </w:r>
      <w:r>
        <w:t>dos</w:t>
      </w:r>
      <w:r>
        <w:rPr>
          <w:spacing w:val="-6"/>
        </w:rPr>
        <w:t xml:space="preserve"> </w:t>
      </w:r>
      <w:r>
        <w:t>Prestadores</w:t>
      </w:r>
      <w:r>
        <w:rPr>
          <w:spacing w:val="-6"/>
        </w:rPr>
        <w:t xml:space="preserve"> </w:t>
      </w:r>
      <w:r>
        <w:t>de</w:t>
      </w:r>
      <w:r>
        <w:rPr>
          <w:spacing w:val="-6"/>
        </w:rPr>
        <w:t xml:space="preserve"> </w:t>
      </w:r>
      <w:r>
        <w:t>Serviços</w:t>
      </w:r>
      <w:r>
        <w:rPr>
          <w:spacing w:val="-6"/>
        </w:rPr>
        <w:t xml:space="preserve"> </w:t>
      </w:r>
      <w:r>
        <w:t>Essenciais,</w:t>
      </w:r>
      <w:r>
        <w:rPr>
          <w:spacing w:val="-3"/>
        </w:rPr>
        <w:t xml:space="preserve"> </w:t>
      </w:r>
      <w:r>
        <w:t>conjuntamente,</w:t>
      </w:r>
      <w:r>
        <w:rPr>
          <w:spacing w:val="-4"/>
        </w:rPr>
        <w:t xml:space="preserve"> </w:t>
      </w:r>
      <w:r>
        <w:t>em</w:t>
      </w:r>
      <w:r>
        <w:rPr>
          <w:spacing w:val="-5"/>
        </w:rPr>
        <w:t xml:space="preserve"> </w:t>
      </w:r>
      <w:r>
        <w:t>que</w:t>
      </w:r>
      <w:r>
        <w:rPr>
          <w:spacing w:val="-59"/>
        </w:rPr>
        <w:t xml:space="preserve"> </w:t>
      </w:r>
      <w:r>
        <w:t>seja indicado o dispositivo objeto do pedido de dispensa e apresentadas as</w:t>
      </w:r>
      <w:r>
        <w:rPr>
          <w:spacing w:val="1"/>
        </w:rPr>
        <w:t xml:space="preserve"> </w:t>
      </w:r>
      <w:r>
        <w:t>razões que desaconselham ou impossibilitam o cumprimento da norma no caso</w:t>
      </w:r>
      <w:r>
        <w:rPr>
          <w:spacing w:val="-59"/>
        </w:rPr>
        <w:t xml:space="preserve"> </w:t>
      </w:r>
      <w:r>
        <w:t>concreto.</w:t>
      </w:r>
    </w:p>
    <w:p w14:paraId="09FBEFE3" w14:textId="77777777" w:rsidR="00145F6F" w:rsidRDefault="00145F6F">
      <w:pPr>
        <w:pStyle w:val="Corpodetexto"/>
        <w:spacing w:before="8"/>
        <w:rPr>
          <w:sz w:val="26"/>
        </w:rPr>
      </w:pPr>
    </w:p>
    <w:p w14:paraId="212E7C68" w14:textId="59567730" w:rsidR="00145F6F" w:rsidRDefault="002112C1">
      <w:pPr>
        <w:pStyle w:val="Corpodetexto"/>
        <w:tabs>
          <w:tab w:val="left" w:pos="2405"/>
        </w:tabs>
        <w:spacing w:before="1" w:line="304" w:lineRule="auto"/>
        <w:ind w:left="2405" w:right="348" w:hanging="1866"/>
        <w:jc w:val="both"/>
      </w:pPr>
      <w:r>
        <w:rPr>
          <w:rFonts w:ascii="Arial" w:hAnsi="Arial"/>
          <w:b/>
        </w:rPr>
        <w:t>Artigo</w:t>
      </w:r>
      <w:r>
        <w:rPr>
          <w:rFonts w:ascii="Arial" w:hAnsi="Arial"/>
          <w:b/>
          <w:spacing w:val="-1"/>
        </w:rPr>
        <w:t xml:space="preserve"> </w:t>
      </w:r>
      <w:r w:rsidR="00B41A0E">
        <w:rPr>
          <w:rFonts w:ascii="Arial" w:hAnsi="Arial"/>
          <w:b/>
        </w:rPr>
        <w:t>56</w:t>
      </w:r>
      <w:r>
        <w:rPr>
          <w:rFonts w:ascii="Arial" w:hAnsi="Arial"/>
          <w:b/>
        </w:rPr>
        <w:t>.</w:t>
      </w:r>
      <w:r>
        <w:rPr>
          <w:rFonts w:ascii="Arial" w:hAnsi="Arial"/>
          <w:b/>
        </w:rPr>
        <w:tab/>
      </w:r>
      <w:r>
        <w:t>Após</w:t>
      </w:r>
      <w:r>
        <w:rPr>
          <w:spacing w:val="6"/>
        </w:rPr>
        <w:t xml:space="preserve"> </w:t>
      </w:r>
      <w:r>
        <w:t>pagamento</w:t>
      </w:r>
      <w:r>
        <w:rPr>
          <w:spacing w:val="1"/>
        </w:rPr>
        <w:t xml:space="preserve"> </w:t>
      </w:r>
      <w:r>
        <w:t>aos</w:t>
      </w:r>
      <w:r>
        <w:rPr>
          <w:spacing w:val="59"/>
        </w:rPr>
        <w:t xml:space="preserve"> </w:t>
      </w:r>
      <w:r>
        <w:t>Cotistas</w:t>
      </w:r>
      <w:r>
        <w:rPr>
          <w:spacing w:val="2"/>
        </w:rPr>
        <w:t xml:space="preserve"> </w:t>
      </w:r>
      <w:r>
        <w:t>do</w:t>
      </w:r>
      <w:r>
        <w:rPr>
          <w:spacing w:val="4"/>
        </w:rPr>
        <w:t xml:space="preserve"> </w:t>
      </w:r>
      <w:r>
        <w:t>valor</w:t>
      </w:r>
      <w:r>
        <w:rPr>
          <w:spacing w:val="2"/>
        </w:rPr>
        <w:t xml:space="preserve"> </w:t>
      </w:r>
      <w:r>
        <w:t>total</w:t>
      </w:r>
      <w:r>
        <w:rPr>
          <w:spacing w:val="60"/>
        </w:rPr>
        <w:t xml:space="preserve"> </w:t>
      </w:r>
      <w:r>
        <w:t>de</w:t>
      </w:r>
      <w:r>
        <w:rPr>
          <w:spacing w:val="4"/>
        </w:rPr>
        <w:t xml:space="preserve"> </w:t>
      </w:r>
      <w:r>
        <w:t>suas</w:t>
      </w:r>
      <w:r>
        <w:rPr>
          <w:spacing w:val="2"/>
        </w:rPr>
        <w:t xml:space="preserve"> </w:t>
      </w:r>
      <w:r>
        <w:t>Cotas,</w:t>
      </w:r>
      <w:r>
        <w:rPr>
          <w:spacing w:val="3"/>
        </w:rPr>
        <w:t xml:space="preserve"> </w:t>
      </w:r>
      <w:r>
        <w:t>por</w:t>
      </w:r>
      <w:r>
        <w:rPr>
          <w:spacing w:val="3"/>
        </w:rPr>
        <w:t xml:space="preserve"> </w:t>
      </w:r>
      <w:r>
        <w:t>meio</w:t>
      </w:r>
      <w:r>
        <w:rPr>
          <w:spacing w:val="4"/>
        </w:rPr>
        <w:t xml:space="preserve"> </w:t>
      </w:r>
      <w:r>
        <w:t>de</w:t>
      </w:r>
      <w:r>
        <w:rPr>
          <w:spacing w:val="-59"/>
        </w:rPr>
        <w:t xml:space="preserve"> </w:t>
      </w:r>
      <w:r>
        <w:t>amortização ou resgate final, a Administradora deve efetuar o cancelamento do</w:t>
      </w:r>
      <w:r>
        <w:rPr>
          <w:spacing w:val="-59"/>
        </w:rPr>
        <w:t xml:space="preserve"> </w:t>
      </w:r>
      <w:r>
        <w:t>registro de funcionamento da Classe, por meio do encaminhamento à CVM, no</w:t>
      </w:r>
      <w:r>
        <w:rPr>
          <w:spacing w:val="1"/>
        </w:rPr>
        <w:t xml:space="preserve"> </w:t>
      </w:r>
      <w:r>
        <w:t>prazo</w:t>
      </w:r>
      <w:r>
        <w:rPr>
          <w:spacing w:val="1"/>
        </w:rPr>
        <w:t xml:space="preserve"> </w:t>
      </w:r>
      <w:r>
        <w:t>de</w:t>
      </w:r>
      <w:r>
        <w:rPr>
          <w:spacing w:val="1"/>
        </w:rPr>
        <w:t xml:space="preserve"> </w:t>
      </w:r>
      <w:r>
        <w:t>15</w:t>
      </w:r>
      <w:r>
        <w:rPr>
          <w:spacing w:val="1"/>
        </w:rPr>
        <w:t xml:space="preserve"> </w:t>
      </w:r>
      <w:r>
        <w:t>(quinze)</w:t>
      </w:r>
      <w:r>
        <w:rPr>
          <w:spacing w:val="1"/>
        </w:rPr>
        <w:t xml:space="preserve"> </w:t>
      </w:r>
      <w:r>
        <w:t>dias,</w:t>
      </w:r>
      <w:r>
        <w:rPr>
          <w:spacing w:val="1"/>
        </w:rPr>
        <w:t xml:space="preserve"> </w:t>
      </w:r>
      <w:r>
        <w:t>da</w:t>
      </w:r>
      <w:r>
        <w:rPr>
          <w:spacing w:val="1"/>
        </w:rPr>
        <w:t xml:space="preserve"> </w:t>
      </w:r>
      <w:r>
        <w:t>ata</w:t>
      </w:r>
      <w:r>
        <w:rPr>
          <w:spacing w:val="1"/>
        </w:rPr>
        <w:t xml:space="preserve"> </w:t>
      </w:r>
      <w:r>
        <w:t>da</w:t>
      </w:r>
      <w:r>
        <w:rPr>
          <w:spacing w:val="1"/>
        </w:rPr>
        <w:t xml:space="preserve"> </w:t>
      </w:r>
      <w:r>
        <w:t>Assembleia</w:t>
      </w:r>
      <w:r>
        <w:rPr>
          <w:spacing w:val="1"/>
        </w:rPr>
        <w:t xml:space="preserve"> </w:t>
      </w:r>
      <w:r>
        <w:t>de</w:t>
      </w:r>
      <w:r>
        <w:rPr>
          <w:spacing w:val="1"/>
        </w:rPr>
        <w:t xml:space="preserve"> </w:t>
      </w:r>
      <w:r>
        <w:t>Cotistas</w:t>
      </w:r>
      <w:r>
        <w:rPr>
          <w:spacing w:val="1"/>
        </w:rPr>
        <w:t xml:space="preserve"> </w:t>
      </w:r>
      <w:r>
        <w:t>que</w:t>
      </w:r>
      <w:r>
        <w:rPr>
          <w:spacing w:val="1"/>
        </w:rPr>
        <w:t xml:space="preserve"> </w:t>
      </w:r>
      <w:r>
        <w:t>tenha</w:t>
      </w:r>
      <w:r>
        <w:rPr>
          <w:spacing w:val="1"/>
        </w:rPr>
        <w:t xml:space="preserve"> </w:t>
      </w:r>
      <w:r>
        <w:t>deliberado</w:t>
      </w:r>
      <w:r>
        <w:rPr>
          <w:spacing w:val="-3"/>
        </w:rPr>
        <w:t xml:space="preserve"> </w:t>
      </w:r>
      <w:r>
        <w:t>a</w:t>
      </w:r>
      <w:r>
        <w:rPr>
          <w:spacing w:val="-3"/>
        </w:rPr>
        <w:t xml:space="preserve"> </w:t>
      </w:r>
      <w:r>
        <w:t>liquidação,</w:t>
      </w:r>
      <w:r>
        <w:rPr>
          <w:spacing w:val="-4"/>
        </w:rPr>
        <w:t xml:space="preserve"> </w:t>
      </w:r>
      <w:r>
        <w:t>se</w:t>
      </w:r>
      <w:r>
        <w:rPr>
          <w:spacing w:val="-5"/>
        </w:rPr>
        <w:t xml:space="preserve"> </w:t>
      </w:r>
      <w:r>
        <w:t>for</w:t>
      </w:r>
      <w:r>
        <w:rPr>
          <w:spacing w:val="-1"/>
        </w:rPr>
        <w:t xml:space="preserve"> </w:t>
      </w:r>
      <w:r>
        <w:t>o</w:t>
      </w:r>
      <w:r>
        <w:rPr>
          <w:spacing w:val="-7"/>
        </w:rPr>
        <w:t xml:space="preserve"> </w:t>
      </w:r>
      <w:r>
        <w:t>caso,</w:t>
      </w:r>
      <w:r>
        <w:rPr>
          <w:spacing w:val="1"/>
        </w:rPr>
        <w:t xml:space="preserve"> </w:t>
      </w:r>
      <w:r>
        <w:t>e</w:t>
      </w:r>
      <w:r>
        <w:rPr>
          <w:spacing w:val="-5"/>
        </w:rPr>
        <w:t xml:space="preserve"> </w:t>
      </w:r>
      <w:r>
        <w:t>do</w:t>
      </w:r>
      <w:r>
        <w:rPr>
          <w:spacing w:val="-8"/>
        </w:rPr>
        <w:t xml:space="preserve"> </w:t>
      </w:r>
      <w:r>
        <w:t>termo</w:t>
      </w:r>
      <w:r>
        <w:rPr>
          <w:spacing w:val="-7"/>
        </w:rPr>
        <w:t xml:space="preserve"> </w:t>
      </w:r>
      <w:r>
        <w:t>de</w:t>
      </w:r>
      <w:r>
        <w:rPr>
          <w:spacing w:val="-5"/>
        </w:rPr>
        <w:t xml:space="preserve"> </w:t>
      </w:r>
      <w:r>
        <w:t>encerramento</w:t>
      </w:r>
      <w:r>
        <w:rPr>
          <w:spacing w:val="-5"/>
        </w:rPr>
        <w:t xml:space="preserve"> </w:t>
      </w:r>
      <w:r>
        <w:t>firmado</w:t>
      </w:r>
      <w:r>
        <w:rPr>
          <w:spacing w:val="-3"/>
        </w:rPr>
        <w:t xml:space="preserve"> </w:t>
      </w:r>
      <w:r>
        <w:t>pela</w:t>
      </w:r>
      <w:r>
        <w:rPr>
          <w:spacing w:val="-58"/>
        </w:rPr>
        <w:t xml:space="preserve"> </w:t>
      </w:r>
      <w:r>
        <w:t>Administradora,</w:t>
      </w:r>
      <w:r>
        <w:rPr>
          <w:spacing w:val="-2"/>
        </w:rPr>
        <w:t xml:space="preserve"> </w:t>
      </w:r>
      <w:r>
        <w:t>decorrente do</w:t>
      </w:r>
      <w:r>
        <w:rPr>
          <w:spacing w:val="-3"/>
        </w:rPr>
        <w:t xml:space="preserve"> </w:t>
      </w:r>
      <w:r>
        <w:t>resgate</w:t>
      </w:r>
      <w:r>
        <w:rPr>
          <w:spacing w:val="-2"/>
        </w:rPr>
        <w:t xml:space="preserve"> </w:t>
      </w:r>
      <w:r>
        <w:t>final</w:t>
      </w:r>
      <w:r>
        <w:rPr>
          <w:spacing w:val="-1"/>
        </w:rPr>
        <w:t xml:space="preserve"> </w:t>
      </w:r>
      <w:r>
        <w:t>ou</w:t>
      </w:r>
      <w:r>
        <w:rPr>
          <w:spacing w:val="-1"/>
        </w:rPr>
        <w:t xml:space="preserve"> </w:t>
      </w:r>
      <w:r>
        <w:t>amortização</w:t>
      </w:r>
      <w:r>
        <w:rPr>
          <w:spacing w:val="-1"/>
        </w:rPr>
        <w:t xml:space="preserve"> </w:t>
      </w:r>
      <w:r>
        <w:t>total</w:t>
      </w:r>
      <w:r>
        <w:rPr>
          <w:spacing w:val="-1"/>
        </w:rPr>
        <w:t xml:space="preserve"> </w:t>
      </w:r>
      <w:r>
        <w:t>de</w:t>
      </w:r>
      <w:r>
        <w:rPr>
          <w:spacing w:val="-2"/>
        </w:rPr>
        <w:t xml:space="preserve"> </w:t>
      </w:r>
      <w:r>
        <w:t>Cotas.</w:t>
      </w:r>
    </w:p>
    <w:p w14:paraId="0F676A51" w14:textId="77777777" w:rsidR="00145F6F" w:rsidRDefault="00145F6F">
      <w:pPr>
        <w:pStyle w:val="Corpodetexto"/>
        <w:spacing w:before="10"/>
        <w:rPr>
          <w:sz w:val="26"/>
        </w:rPr>
      </w:pPr>
    </w:p>
    <w:p w14:paraId="0D665250" w14:textId="77777777" w:rsidR="00145F6F" w:rsidRDefault="002112C1">
      <w:pPr>
        <w:pStyle w:val="Corpodetexto"/>
        <w:spacing w:line="292" w:lineRule="auto"/>
        <w:ind w:left="2405" w:right="357"/>
        <w:jc w:val="both"/>
      </w:pPr>
      <w:r>
        <w:rPr>
          <w:rFonts w:ascii="Arial" w:hAnsi="Arial"/>
          <w:b/>
        </w:rPr>
        <w:t>Parágrafo</w:t>
      </w:r>
      <w:r>
        <w:rPr>
          <w:rFonts w:ascii="Arial" w:hAnsi="Arial"/>
          <w:b/>
          <w:spacing w:val="1"/>
        </w:rPr>
        <w:t xml:space="preserve"> </w:t>
      </w:r>
      <w:r>
        <w:rPr>
          <w:rFonts w:ascii="Arial" w:hAnsi="Arial"/>
          <w:b/>
        </w:rPr>
        <w:t>Único</w:t>
      </w:r>
      <w:r>
        <w:rPr>
          <w:rFonts w:ascii="Arial" w:hAnsi="Arial"/>
          <w:b/>
          <w:spacing w:val="1"/>
        </w:rPr>
        <w:t xml:space="preserve"> </w:t>
      </w:r>
      <w:r>
        <w:t>É</w:t>
      </w:r>
      <w:r>
        <w:rPr>
          <w:spacing w:val="1"/>
        </w:rPr>
        <w:t xml:space="preserve"> </w:t>
      </w:r>
      <w:r>
        <w:t>vedado</w:t>
      </w:r>
      <w:r>
        <w:rPr>
          <w:spacing w:val="1"/>
        </w:rPr>
        <w:t xml:space="preserve"> </w:t>
      </w:r>
      <w:r>
        <w:t>à</w:t>
      </w:r>
      <w:r>
        <w:rPr>
          <w:spacing w:val="1"/>
        </w:rPr>
        <w:t xml:space="preserve"> </w:t>
      </w:r>
      <w:r>
        <w:t>Administradora</w:t>
      </w:r>
      <w:r>
        <w:rPr>
          <w:spacing w:val="1"/>
        </w:rPr>
        <w:t xml:space="preserve"> </w:t>
      </w:r>
      <w:r>
        <w:t>cancelar</w:t>
      </w:r>
      <w:r>
        <w:rPr>
          <w:spacing w:val="1"/>
        </w:rPr>
        <w:t xml:space="preserve"> </w:t>
      </w:r>
      <w:r>
        <w:t>o</w:t>
      </w:r>
      <w:r>
        <w:rPr>
          <w:spacing w:val="1"/>
        </w:rPr>
        <w:t xml:space="preserve"> </w:t>
      </w:r>
      <w:r>
        <w:t>registro</w:t>
      </w:r>
      <w:r>
        <w:rPr>
          <w:spacing w:val="1"/>
        </w:rPr>
        <w:t xml:space="preserve"> </w:t>
      </w:r>
      <w:r>
        <w:t>de</w:t>
      </w:r>
      <w:r>
        <w:rPr>
          <w:spacing w:val="1"/>
        </w:rPr>
        <w:t xml:space="preserve"> </w:t>
      </w:r>
      <w:r>
        <w:t>funcionamento caso o Fundo figure como acusado em processo administrativo</w:t>
      </w:r>
      <w:r>
        <w:rPr>
          <w:spacing w:val="1"/>
        </w:rPr>
        <w:t xml:space="preserve"> </w:t>
      </w:r>
      <w:r>
        <w:t>sancionador perante</w:t>
      </w:r>
      <w:r>
        <w:rPr>
          <w:spacing w:val="-2"/>
        </w:rPr>
        <w:t xml:space="preserve"> </w:t>
      </w:r>
      <w:r>
        <w:t>a CVM</w:t>
      </w:r>
      <w:r>
        <w:rPr>
          <w:spacing w:val="-3"/>
        </w:rPr>
        <w:t xml:space="preserve"> </w:t>
      </w:r>
      <w:r>
        <w:t>pendente de</w:t>
      </w:r>
      <w:r>
        <w:rPr>
          <w:spacing w:val="-2"/>
        </w:rPr>
        <w:t xml:space="preserve"> </w:t>
      </w:r>
      <w:r>
        <w:t>encerramento.</w:t>
      </w:r>
    </w:p>
    <w:p w14:paraId="297072F9" w14:textId="77777777" w:rsidR="00145F6F" w:rsidRDefault="00145F6F">
      <w:pPr>
        <w:pStyle w:val="Corpodetexto"/>
        <w:spacing w:before="2"/>
        <w:rPr>
          <w:sz w:val="27"/>
        </w:rPr>
      </w:pPr>
    </w:p>
    <w:p w14:paraId="59F77EDE" w14:textId="77777777" w:rsidR="00145F6F" w:rsidRDefault="002112C1">
      <w:pPr>
        <w:pStyle w:val="Ttulo1"/>
        <w:tabs>
          <w:tab w:val="left" w:pos="2405"/>
          <w:tab w:val="left" w:pos="3552"/>
          <w:tab w:val="left" w:pos="4088"/>
          <w:tab w:val="left" w:pos="6836"/>
          <w:tab w:val="left" w:pos="7873"/>
          <w:tab w:val="left" w:pos="8409"/>
          <w:tab w:val="left" w:pos="10132"/>
        </w:tabs>
        <w:spacing w:before="1" w:line="278" w:lineRule="auto"/>
        <w:ind w:left="319" w:right="246" w:firstLine="0"/>
      </w:pPr>
      <w:bookmarkStart w:id="38" w:name="CAPÍTULO_XV._REGIME_DE_RESPONSABILIDADE,"/>
      <w:bookmarkEnd w:id="38"/>
      <w:r>
        <w:rPr>
          <w:spacing w:val="-1"/>
        </w:rPr>
        <w:t>CAPÍTULO</w:t>
      </w:r>
      <w:r>
        <w:rPr>
          <w:spacing w:val="-40"/>
        </w:rPr>
        <w:t xml:space="preserve"> </w:t>
      </w:r>
      <w:r>
        <w:t>XV.</w:t>
      </w:r>
      <w:r>
        <w:tab/>
        <w:t>REGIME</w:t>
      </w:r>
      <w:r>
        <w:tab/>
        <w:t>DE</w:t>
      </w:r>
      <w:r>
        <w:tab/>
        <w:t>RESPONSABILIDADE,</w:t>
      </w:r>
      <w:r>
        <w:tab/>
        <w:t>PLANO</w:t>
      </w:r>
      <w:r>
        <w:tab/>
        <w:t>DE</w:t>
      </w:r>
      <w:r>
        <w:tab/>
        <w:t>LIQUIDAÇÃO</w:t>
      </w:r>
      <w:r>
        <w:tab/>
        <w:t>E</w:t>
      </w:r>
      <w:r>
        <w:rPr>
          <w:spacing w:val="-64"/>
        </w:rPr>
        <w:t xml:space="preserve"> </w:t>
      </w:r>
      <w:r>
        <w:t>INSOLVÊNCIA</w:t>
      </w:r>
      <w:r>
        <w:rPr>
          <w:spacing w:val="-8"/>
        </w:rPr>
        <w:t xml:space="preserve"> </w:t>
      </w:r>
      <w:r>
        <w:t>DA</w:t>
      </w:r>
      <w:r>
        <w:rPr>
          <w:spacing w:val="-3"/>
        </w:rPr>
        <w:t xml:space="preserve"> </w:t>
      </w:r>
      <w:r>
        <w:t>CLASSE</w:t>
      </w:r>
    </w:p>
    <w:p w14:paraId="06CADE46" w14:textId="77777777" w:rsidR="00145F6F" w:rsidRDefault="00145F6F">
      <w:pPr>
        <w:pStyle w:val="Corpodetexto"/>
        <w:spacing w:before="2"/>
        <w:rPr>
          <w:rFonts w:ascii="Arial"/>
          <w:b/>
          <w:sz w:val="29"/>
        </w:rPr>
      </w:pPr>
    </w:p>
    <w:p w14:paraId="2FBDCBD1" w14:textId="5BCC74FF" w:rsidR="00145F6F" w:rsidRDefault="002112C1">
      <w:pPr>
        <w:pStyle w:val="Corpodetexto"/>
        <w:tabs>
          <w:tab w:val="left" w:pos="2405"/>
        </w:tabs>
        <w:spacing w:line="304" w:lineRule="auto"/>
        <w:ind w:left="2405" w:right="352" w:hanging="1866"/>
        <w:jc w:val="both"/>
      </w:pPr>
      <w:r>
        <w:rPr>
          <w:rFonts w:ascii="Arial" w:hAnsi="Arial"/>
          <w:b/>
        </w:rPr>
        <w:t>Artigo</w:t>
      </w:r>
      <w:r>
        <w:rPr>
          <w:rFonts w:ascii="Arial" w:hAnsi="Arial"/>
          <w:b/>
          <w:spacing w:val="-1"/>
        </w:rPr>
        <w:t xml:space="preserve"> </w:t>
      </w:r>
      <w:r w:rsidR="00B41A0E">
        <w:rPr>
          <w:rFonts w:ascii="Arial" w:hAnsi="Arial"/>
          <w:b/>
        </w:rPr>
        <w:t>57</w:t>
      </w:r>
      <w:r>
        <w:rPr>
          <w:rFonts w:ascii="Arial" w:hAnsi="Arial"/>
          <w:b/>
        </w:rPr>
        <w:t>.</w:t>
      </w:r>
      <w:r>
        <w:rPr>
          <w:rFonts w:ascii="Arial" w:hAnsi="Arial"/>
          <w:b/>
        </w:rPr>
        <w:tab/>
      </w:r>
      <w:r>
        <w:t>Esta</w:t>
      </w:r>
      <w:r>
        <w:rPr>
          <w:spacing w:val="3"/>
        </w:rPr>
        <w:t xml:space="preserve"> </w:t>
      </w:r>
      <w:r>
        <w:t>Classe</w:t>
      </w:r>
      <w:r>
        <w:rPr>
          <w:spacing w:val="2"/>
        </w:rPr>
        <w:t xml:space="preserve"> </w:t>
      </w:r>
      <w:r>
        <w:t>adota</w:t>
      </w:r>
      <w:r>
        <w:rPr>
          <w:spacing w:val="-1"/>
        </w:rPr>
        <w:t xml:space="preserve"> </w:t>
      </w:r>
      <w:r>
        <w:t>para</w:t>
      </w:r>
      <w:r>
        <w:rPr>
          <w:spacing w:val="-5"/>
        </w:rPr>
        <w:t xml:space="preserve"> </w:t>
      </w:r>
      <w:r>
        <w:t>seus</w:t>
      </w:r>
      <w:r>
        <w:rPr>
          <w:spacing w:val="4"/>
        </w:rPr>
        <w:t xml:space="preserve"> </w:t>
      </w:r>
      <w:r>
        <w:t>Cotistas</w:t>
      </w:r>
      <w:r>
        <w:rPr>
          <w:spacing w:val="3"/>
        </w:rPr>
        <w:t xml:space="preserve"> </w:t>
      </w:r>
      <w:r>
        <w:t>o</w:t>
      </w:r>
      <w:r>
        <w:rPr>
          <w:spacing w:val="-3"/>
        </w:rPr>
        <w:t xml:space="preserve"> </w:t>
      </w:r>
      <w:r>
        <w:t>regime</w:t>
      </w:r>
      <w:r>
        <w:rPr>
          <w:spacing w:val="1"/>
        </w:rPr>
        <w:t xml:space="preserve"> </w:t>
      </w:r>
      <w:r>
        <w:t>de</w:t>
      </w:r>
      <w:r>
        <w:rPr>
          <w:spacing w:val="3"/>
        </w:rPr>
        <w:t xml:space="preserve"> </w:t>
      </w:r>
      <w:r>
        <w:t>responsabilidade</w:t>
      </w:r>
      <w:r>
        <w:rPr>
          <w:spacing w:val="5"/>
        </w:rPr>
        <w:t xml:space="preserve"> </w:t>
      </w:r>
      <w:r>
        <w:t>limitada</w:t>
      </w:r>
      <w:r>
        <w:rPr>
          <w:spacing w:val="4"/>
        </w:rPr>
        <w:t xml:space="preserve"> </w:t>
      </w:r>
      <w:r>
        <w:t>ao</w:t>
      </w:r>
      <w:r>
        <w:rPr>
          <w:spacing w:val="-59"/>
        </w:rPr>
        <w:t xml:space="preserve"> </w:t>
      </w:r>
      <w:r>
        <w:t>valor</w:t>
      </w:r>
      <w:r>
        <w:rPr>
          <w:spacing w:val="-1"/>
        </w:rPr>
        <w:t xml:space="preserve"> </w:t>
      </w:r>
      <w:r>
        <w:t>das cotas</w:t>
      </w:r>
      <w:r>
        <w:rPr>
          <w:spacing w:val="-3"/>
        </w:rPr>
        <w:t xml:space="preserve"> </w:t>
      </w:r>
      <w:r>
        <w:t>subscritas,</w:t>
      </w:r>
      <w:r>
        <w:rPr>
          <w:spacing w:val="1"/>
        </w:rPr>
        <w:t xml:space="preserve"> </w:t>
      </w:r>
      <w:r>
        <w:t>nos</w:t>
      </w:r>
      <w:r>
        <w:rPr>
          <w:spacing w:val="-3"/>
        </w:rPr>
        <w:t xml:space="preserve"> </w:t>
      </w:r>
      <w:r>
        <w:t>termos</w:t>
      </w:r>
      <w:r>
        <w:rPr>
          <w:spacing w:val="-1"/>
        </w:rPr>
        <w:t xml:space="preserve"> </w:t>
      </w:r>
      <w:r>
        <w:t>do</w:t>
      </w:r>
      <w:r>
        <w:rPr>
          <w:spacing w:val="-3"/>
        </w:rPr>
        <w:t xml:space="preserve"> </w:t>
      </w:r>
      <w:r>
        <w:t>artigo</w:t>
      </w:r>
      <w:r>
        <w:rPr>
          <w:spacing w:val="-1"/>
        </w:rPr>
        <w:t xml:space="preserve"> </w:t>
      </w:r>
      <w:r>
        <w:t>18</w:t>
      </w:r>
      <w:r>
        <w:rPr>
          <w:spacing w:val="-1"/>
        </w:rPr>
        <w:t xml:space="preserve"> </w:t>
      </w:r>
      <w:r>
        <w:t>da</w:t>
      </w:r>
      <w:r>
        <w:rPr>
          <w:spacing w:val="-1"/>
        </w:rPr>
        <w:t xml:space="preserve"> </w:t>
      </w:r>
      <w:r>
        <w:t>Resolução</w:t>
      </w:r>
      <w:r>
        <w:rPr>
          <w:spacing w:val="-1"/>
        </w:rPr>
        <w:t xml:space="preserve"> </w:t>
      </w:r>
      <w:r>
        <w:t>CVM</w:t>
      </w:r>
      <w:r>
        <w:rPr>
          <w:spacing w:val="-4"/>
        </w:rPr>
        <w:t xml:space="preserve"> </w:t>
      </w:r>
      <w:r>
        <w:t>n</w:t>
      </w:r>
      <w:r>
        <w:rPr>
          <w:spacing w:val="-1"/>
        </w:rPr>
        <w:t xml:space="preserve"> </w:t>
      </w:r>
      <w:r>
        <w:t>175.</w:t>
      </w:r>
    </w:p>
    <w:p w14:paraId="1F40E718" w14:textId="77777777" w:rsidR="00145F6F" w:rsidRDefault="00145F6F">
      <w:pPr>
        <w:pStyle w:val="Corpodetexto"/>
        <w:spacing w:before="7"/>
        <w:rPr>
          <w:sz w:val="27"/>
        </w:rPr>
      </w:pPr>
    </w:p>
    <w:p w14:paraId="17EE5937" w14:textId="0C1F3E8A" w:rsidR="00145F6F" w:rsidRDefault="002112C1">
      <w:pPr>
        <w:pStyle w:val="Corpodetexto"/>
        <w:tabs>
          <w:tab w:val="left" w:pos="2405"/>
        </w:tabs>
        <w:spacing w:line="304" w:lineRule="auto"/>
        <w:ind w:left="2405" w:right="351" w:hanging="1866"/>
        <w:jc w:val="both"/>
      </w:pPr>
      <w:r>
        <w:rPr>
          <w:rFonts w:ascii="Arial" w:hAnsi="Arial"/>
          <w:b/>
        </w:rPr>
        <w:t>Artigo</w:t>
      </w:r>
      <w:r>
        <w:rPr>
          <w:rFonts w:ascii="Arial" w:hAnsi="Arial"/>
          <w:b/>
          <w:spacing w:val="-1"/>
        </w:rPr>
        <w:t xml:space="preserve"> </w:t>
      </w:r>
      <w:r w:rsidR="00B41A0E">
        <w:rPr>
          <w:rFonts w:ascii="Arial" w:hAnsi="Arial"/>
          <w:b/>
        </w:rPr>
        <w:t>58</w:t>
      </w:r>
      <w:r>
        <w:rPr>
          <w:rFonts w:ascii="Arial" w:hAnsi="Arial"/>
          <w:b/>
        </w:rPr>
        <w:t>.</w:t>
      </w:r>
      <w:r>
        <w:rPr>
          <w:rFonts w:ascii="Arial" w:hAnsi="Arial"/>
          <w:b/>
        </w:rPr>
        <w:tab/>
      </w:r>
      <w:r>
        <w:t>Considerando</w:t>
      </w:r>
      <w:r>
        <w:rPr>
          <w:spacing w:val="21"/>
        </w:rPr>
        <w:t xml:space="preserve"> </w:t>
      </w:r>
      <w:r>
        <w:t>que</w:t>
      </w:r>
      <w:r>
        <w:rPr>
          <w:spacing w:val="21"/>
        </w:rPr>
        <w:t xml:space="preserve"> </w:t>
      </w:r>
      <w:r>
        <w:t>a</w:t>
      </w:r>
      <w:r>
        <w:rPr>
          <w:spacing w:val="19"/>
        </w:rPr>
        <w:t xml:space="preserve"> </w:t>
      </w:r>
      <w:r>
        <w:t>Classe</w:t>
      </w:r>
      <w:r>
        <w:rPr>
          <w:spacing w:val="23"/>
        </w:rPr>
        <w:t xml:space="preserve"> </w:t>
      </w:r>
      <w:r>
        <w:t>determina</w:t>
      </w:r>
      <w:r>
        <w:rPr>
          <w:spacing w:val="21"/>
        </w:rPr>
        <w:t xml:space="preserve"> </w:t>
      </w:r>
      <w:r>
        <w:t>responsabilidade</w:t>
      </w:r>
      <w:r>
        <w:rPr>
          <w:spacing w:val="23"/>
        </w:rPr>
        <w:t xml:space="preserve"> </w:t>
      </w:r>
      <w:r>
        <w:t>limitada</w:t>
      </w:r>
      <w:r>
        <w:rPr>
          <w:spacing w:val="23"/>
        </w:rPr>
        <w:t xml:space="preserve"> </w:t>
      </w:r>
      <w:r>
        <w:t>para</w:t>
      </w:r>
      <w:r>
        <w:rPr>
          <w:spacing w:val="24"/>
        </w:rPr>
        <w:t xml:space="preserve"> </w:t>
      </w:r>
      <w:r>
        <w:t>os</w:t>
      </w:r>
      <w:r>
        <w:rPr>
          <w:spacing w:val="-59"/>
        </w:rPr>
        <w:t xml:space="preserve"> </w:t>
      </w:r>
      <w:r>
        <w:t>Cotistas,</w:t>
      </w:r>
      <w:r>
        <w:rPr>
          <w:spacing w:val="-14"/>
        </w:rPr>
        <w:t xml:space="preserve"> </w:t>
      </w:r>
      <w:r>
        <w:t>conforme</w:t>
      </w:r>
      <w:r>
        <w:rPr>
          <w:spacing w:val="-13"/>
        </w:rPr>
        <w:t xml:space="preserve"> </w:t>
      </w:r>
      <w:r>
        <w:t>acima</w:t>
      </w:r>
      <w:r>
        <w:rPr>
          <w:spacing w:val="-10"/>
        </w:rPr>
        <w:t xml:space="preserve"> </w:t>
      </w:r>
      <w:r>
        <w:t>disposto,</w:t>
      </w:r>
      <w:r>
        <w:rPr>
          <w:spacing w:val="-12"/>
        </w:rPr>
        <w:t xml:space="preserve"> </w:t>
      </w:r>
      <w:r>
        <w:t>nos</w:t>
      </w:r>
      <w:r>
        <w:rPr>
          <w:spacing w:val="-12"/>
        </w:rPr>
        <w:t xml:space="preserve"> </w:t>
      </w:r>
      <w:r>
        <w:t>casos</w:t>
      </w:r>
      <w:r>
        <w:rPr>
          <w:spacing w:val="-13"/>
        </w:rPr>
        <w:t xml:space="preserve"> </w:t>
      </w:r>
      <w:r>
        <w:t>em</w:t>
      </w:r>
      <w:r>
        <w:rPr>
          <w:spacing w:val="-14"/>
        </w:rPr>
        <w:t xml:space="preserve"> </w:t>
      </w:r>
      <w:r>
        <w:t>que</w:t>
      </w:r>
      <w:r>
        <w:rPr>
          <w:spacing w:val="-14"/>
        </w:rPr>
        <w:t xml:space="preserve"> </w:t>
      </w:r>
      <w:r>
        <w:t>a</w:t>
      </w:r>
      <w:r>
        <w:rPr>
          <w:spacing w:val="-13"/>
        </w:rPr>
        <w:t xml:space="preserve"> </w:t>
      </w:r>
      <w:r>
        <w:t>Administradora</w:t>
      </w:r>
      <w:r>
        <w:rPr>
          <w:spacing w:val="-12"/>
        </w:rPr>
        <w:t xml:space="preserve"> </w:t>
      </w:r>
      <w:r>
        <w:t>verifique</w:t>
      </w:r>
      <w:r>
        <w:rPr>
          <w:spacing w:val="-59"/>
        </w:rPr>
        <w:t xml:space="preserve"> </w:t>
      </w:r>
      <w:r>
        <w:t>que</w:t>
      </w:r>
      <w:r>
        <w:rPr>
          <w:spacing w:val="-3"/>
        </w:rPr>
        <w:t xml:space="preserve"> </w:t>
      </w:r>
      <w:r>
        <w:t>o Patrimônio</w:t>
      </w:r>
      <w:r>
        <w:rPr>
          <w:spacing w:val="-1"/>
        </w:rPr>
        <w:t xml:space="preserve"> </w:t>
      </w:r>
      <w:r>
        <w:t>Líquido</w:t>
      </w:r>
      <w:r>
        <w:rPr>
          <w:spacing w:val="-2"/>
        </w:rPr>
        <w:t xml:space="preserve"> </w:t>
      </w:r>
      <w:r>
        <w:t>da</w:t>
      </w:r>
      <w:r>
        <w:rPr>
          <w:spacing w:val="-1"/>
        </w:rPr>
        <w:t xml:space="preserve"> </w:t>
      </w:r>
      <w:r>
        <w:t>Classe de</w:t>
      </w:r>
      <w:r>
        <w:rPr>
          <w:spacing w:val="-2"/>
        </w:rPr>
        <w:t xml:space="preserve"> </w:t>
      </w:r>
      <w:r>
        <w:t>Cotas</w:t>
      </w:r>
      <w:r>
        <w:rPr>
          <w:spacing w:val="-3"/>
        </w:rPr>
        <w:t xml:space="preserve"> </w:t>
      </w:r>
      <w:r>
        <w:t>está negativo, deverá:</w:t>
      </w:r>
    </w:p>
    <w:p w14:paraId="2DE15020" w14:textId="77777777" w:rsidR="00145F6F" w:rsidRDefault="00145F6F">
      <w:pPr>
        <w:pStyle w:val="Corpodetexto"/>
        <w:spacing w:before="5"/>
        <w:rPr>
          <w:sz w:val="27"/>
        </w:rPr>
      </w:pPr>
    </w:p>
    <w:p w14:paraId="37CB977E" w14:textId="77777777" w:rsidR="00145F6F" w:rsidRDefault="002112C1">
      <w:pPr>
        <w:pStyle w:val="PargrafodaLista"/>
        <w:numPr>
          <w:ilvl w:val="0"/>
          <w:numId w:val="5"/>
        </w:numPr>
        <w:tabs>
          <w:tab w:val="left" w:pos="2758"/>
        </w:tabs>
      </w:pPr>
      <w:r>
        <w:rPr>
          <w:u w:val="single"/>
        </w:rPr>
        <w:t>Imediatamente,</w:t>
      </w:r>
      <w:r>
        <w:rPr>
          <w:spacing w:val="-8"/>
          <w:u w:val="single"/>
        </w:rPr>
        <w:t xml:space="preserve"> </w:t>
      </w:r>
      <w:r>
        <w:rPr>
          <w:u w:val="single"/>
        </w:rPr>
        <w:t>em</w:t>
      </w:r>
      <w:r>
        <w:rPr>
          <w:spacing w:val="-9"/>
          <w:u w:val="single"/>
        </w:rPr>
        <w:t xml:space="preserve"> </w:t>
      </w:r>
      <w:r>
        <w:rPr>
          <w:u w:val="single"/>
        </w:rPr>
        <w:t>relação</w:t>
      </w:r>
      <w:r>
        <w:rPr>
          <w:spacing w:val="-7"/>
          <w:u w:val="single"/>
        </w:rPr>
        <w:t xml:space="preserve"> </w:t>
      </w:r>
      <w:r>
        <w:rPr>
          <w:u w:val="single"/>
        </w:rPr>
        <w:t>à</w:t>
      </w:r>
      <w:r>
        <w:rPr>
          <w:spacing w:val="-7"/>
          <w:u w:val="single"/>
        </w:rPr>
        <w:t xml:space="preserve"> </w:t>
      </w:r>
      <w:r>
        <w:rPr>
          <w:u w:val="single"/>
        </w:rPr>
        <w:t>Classe</w:t>
      </w:r>
      <w:r>
        <w:rPr>
          <w:spacing w:val="-9"/>
          <w:u w:val="single"/>
        </w:rPr>
        <w:t xml:space="preserve"> </w:t>
      </w:r>
      <w:r>
        <w:rPr>
          <w:u w:val="single"/>
        </w:rPr>
        <w:t>de</w:t>
      </w:r>
      <w:r>
        <w:rPr>
          <w:spacing w:val="-10"/>
          <w:u w:val="single"/>
        </w:rPr>
        <w:t xml:space="preserve"> </w:t>
      </w:r>
      <w:r>
        <w:rPr>
          <w:u w:val="single"/>
        </w:rPr>
        <w:t>Cotas</w:t>
      </w:r>
      <w:r>
        <w:t>:</w:t>
      </w:r>
    </w:p>
    <w:p w14:paraId="187F9BA3" w14:textId="77777777" w:rsidR="00145F6F" w:rsidRDefault="002112C1">
      <w:pPr>
        <w:pStyle w:val="PargrafodaLista"/>
        <w:numPr>
          <w:ilvl w:val="1"/>
          <w:numId w:val="5"/>
        </w:numPr>
        <w:tabs>
          <w:tab w:val="left" w:pos="3210"/>
        </w:tabs>
        <w:spacing w:before="69" w:line="307" w:lineRule="auto"/>
        <w:ind w:right="355" w:hanging="361"/>
      </w:pPr>
      <w:r>
        <w:t>Fechar</w:t>
      </w:r>
      <w:r>
        <w:rPr>
          <w:spacing w:val="43"/>
        </w:rPr>
        <w:t xml:space="preserve"> </w:t>
      </w:r>
      <w:r>
        <w:t>a</w:t>
      </w:r>
      <w:r>
        <w:rPr>
          <w:spacing w:val="40"/>
        </w:rPr>
        <w:t xml:space="preserve"> </w:t>
      </w:r>
      <w:r>
        <w:t>Classe</w:t>
      </w:r>
      <w:r>
        <w:rPr>
          <w:spacing w:val="40"/>
        </w:rPr>
        <w:t xml:space="preserve"> </w:t>
      </w:r>
      <w:r>
        <w:t>para</w:t>
      </w:r>
      <w:r>
        <w:rPr>
          <w:spacing w:val="36"/>
        </w:rPr>
        <w:t xml:space="preserve"> </w:t>
      </w:r>
      <w:r>
        <w:t>resgates</w:t>
      </w:r>
      <w:r>
        <w:rPr>
          <w:spacing w:val="40"/>
        </w:rPr>
        <w:t xml:space="preserve"> </w:t>
      </w:r>
      <w:r>
        <w:t>e</w:t>
      </w:r>
      <w:r>
        <w:rPr>
          <w:spacing w:val="39"/>
        </w:rPr>
        <w:t xml:space="preserve"> </w:t>
      </w:r>
      <w:r>
        <w:t>não</w:t>
      </w:r>
      <w:r>
        <w:rPr>
          <w:spacing w:val="40"/>
        </w:rPr>
        <w:t xml:space="preserve"> </w:t>
      </w:r>
      <w:r>
        <w:t>permitir</w:t>
      </w:r>
      <w:r>
        <w:rPr>
          <w:spacing w:val="38"/>
        </w:rPr>
        <w:t xml:space="preserve"> </w:t>
      </w:r>
      <w:r>
        <w:t>que</w:t>
      </w:r>
      <w:r>
        <w:rPr>
          <w:spacing w:val="40"/>
        </w:rPr>
        <w:t xml:space="preserve"> </w:t>
      </w:r>
      <w:r>
        <w:t>sejam</w:t>
      </w:r>
      <w:r>
        <w:rPr>
          <w:spacing w:val="42"/>
        </w:rPr>
        <w:t xml:space="preserve"> </w:t>
      </w:r>
      <w:r>
        <w:t>realizadas</w:t>
      </w:r>
      <w:r>
        <w:rPr>
          <w:spacing w:val="-58"/>
        </w:rPr>
        <w:t xml:space="preserve"> </w:t>
      </w:r>
      <w:r>
        <w:t>amortização</w:t>
      </w:r>
      <w:r>
        <w:rPr>
          <w:spacing w:val="-1"/>
        </w:rPr>
        <w:t xml:space="preserve"> </w:t>
      </w:r>
      <w:r>
        <w:t>de Cotas;</w:t>
      </w:r>
    </w:p>
    <w:p w14:paraId="72826E0A" w14:textId="77777777" w:rsidR="00145F6F" w:rsidRDefault="002112C1">
      <w:pPr>
        <w:pStyle w:val="PargrafodaLista"/>
        <w:numPr>
          <w:ilvl w:val="1"/>
          <w:numId w:val="5"/>
        </w:numPr>
        <w:tabs>
          <w:tab w:val="left" w:pos="3208"/>
        </w:tabs>
        <w:spacing w:line="244" w:lineRule="exact"/>
        <w:ind w:left="3207" w:hanging="357"/>
      </w:pPr>
      <w:r>
        <w:t>Não</w:t>
      </w:r>
      <w:r>
        <w:rPr>
          <w:spacing w:val="-10"/>
        </w:rPr>
        <w:t xml:space="preserve"> </w:t>
      </w:r>
      <w:r>
        <w:t>permitir</w:t>
      </w:r>
      <w:r>
        <w:rPr>
          <w:spacing w:val="-8"/>
        </w:rPr>
        <w:t xml:space="preserve"> </w:t>
      </w:r>
      <w:r>
        <w:t>que</w:t>
      </w:r>
      <w:r>
        <w:rPr>
          <w:spacing w:val="-12"/>
        </w:rPr>
        <w:t xml:space="preserve"> </w:t>
      </w:r>
      <w:r>
        <w:t>sejam</w:t>
      </w:r>
      <w:r>
        <w:rPr>
          <w:spacing w:val="-7"/>
        </w:rPr>
        <w:t xml:space="preserve"> </w:t>
      </w:r>
      <w:r>
        <w:t>realizadas</w:t>
      </w:r>
      <w:r>
        <w:rPr>
          <w:spacing w:val="-7"/>
        </w:rPr>
        <w:t xml:space="preserve"> </w:t>
      </w:r>
      <w:r>
        <w:t>novas</w:t>
      </w:r>
      <w:r>
        <w:rPr>
          <w:spacing w:val="-7"/>
        </w:rPr>
        <w:t xml:space="preserve"> </w:t>
      </w:r>
      <w:r>
        <w:t>subscrições</w:t>
      </w:r>
      <w:r>
        <w:rPr>
          <w:spacing w:val="-6"/>
        </w:rPr>
        <w:t xml:space="preserve"> </w:t>
      </w:r>
      <w:r>
        <w:t>de</w:t>
      </w:r>
      <w:r>
        <w:rPr>
          <w:spacing w:val="-7"/>
        </w:rPr>
        <w:t xml:space="preserve"> </w:t>
      </w:r>
      <w:r>
        <w:t>Cotas;</w:t>
      </w:r>
    </w:p>
    <w:p w14:paraId="10C46DD2" w14:textId="77777777" w:rsidR="00145F6F" w:rsidRDefault="002112C1">
      <w:pPr>
        <w:pStyle w:val="PargrafodaLista"/>
        <w:numPr>
          <w:ilvl w:val="1"/>
          <w:numId w:val="5"/>
        </w:numPr>
        <w:tabs>
          <w:tab w:val="left" w:pos="3208"/>
        </w:tabs>
        <w:spacing w:before="71" w:line="304" w:lineRule="auto"/>
        <w:ind w:right="353" w:hanging="361"/>
      </w:pPr>
      <w:r>
        <w:t>Realizar</w:t>
      </w:r>
      <w:r>
        <w:rPr>
          <w:spacing w:val="45"/>
        </w:rPr>
        <w:t xml:space="preserve"> </w:t>
      </w:r>
      <w:r>
        <w:t>a</w:t>
      </w:r>
      <w:r>
        <w:rPr>
          <w:spacing w:val="44"/>
        </w:rPr>
        <w:t xml:space="preserve"> </w:t>
      </w:r>
      <w:r>
        <w:t>comunicação</w:t>
      </w:r>
      <w:r>
        <w:rPr>
          <w:spacing w:val="40"/>
        </w:rPr>
        <w:t xml:space="preserve"> </w:t>
      </w:r>
      <w:r>
        <w:t>acerca</w:t>
      </w:r>
      <w:r>
        <w:rPr>
          <w:spacing w:val="43"/>
        </w:rPr>
        <w:t xml:space="preserve"> </w:t>
      </w:r>
      <w:r>
        <w:t>da</w:t>
      </w:r>
      <w:r>
        <w:rPr>
          <w:spacing w:val="39"/>
        </w:rPr>
        <w:t xml:space="preserve"> </w:t>
      </w:r>
      <w:r>
        <w:t>existência</w:t>
      </w:r>
      <w:r>
        <w:rPr>
          <w:spacing w:val="45"/>
        </w:rPr>
        <w:t xml:space="preserve"> </w:t>
      </w:r>
      <w:r>
        <w:t>do</w:t>
      </w:r>
      <w:r>
        <w:rPr>
          <w:spacing w:val="45"/>
        </w:rPr>
        <w:t xml:space="preserve"> </w:t>
      </w:r>
      <w:r>
        <w:t>Patrimônio</w:t>
      </w:r>
      <w:r>
        <w:rPr>
          <w:spacing w:val="44"/>
        </w:rPr>
        <w:t xml:space="preserve"> </w:t>
      </w:r>
      <w:r>
        <w:t>Líquido</w:t>
      </w:r>
      <w:r>
        <w:rPr>
          <w:spacing w:val="-58"/>
        </w:rPr>
        <w:t xml:space="preserve"> </w:t>
      </w:r>
      <w:r>
        <w:t>negativo</w:t>
      </w:r>
      <w:r>
        <w:rPr>
          <w:spacing w:val="-1"/>
        </w:rPr>
        <w:t xml:space="preserve"> </w:t>
      </w:r>
      <w:r>
        <w:t>à</w:t>
      </w:r>
      <w:r>
        <w:rPr>
          <w:spacing w:val="1"/>
        </w:rPr>
        <w:t xml:space="preserve"> </w:t>
      </w:r>
      <w:r>
        <w:t>Gestora;</w:t>
      </w:r>
    </w:p>
    <w:p w14:paraId="5AB5D240" w14:textId="77777777" w:rsidR="00145F6F" w:rsidRDefault="002112C1">
      <w:pPr>
        <w:pStyle w:val="PargrafodaLista"/>
        <w:numPr>
          <w:ilvl w:val="1"/>
          <w:numId w:val="5"/>
        </w:numPr>
        <w:tabs>
          <w:tab w:val="left" w:pos="3210"/>
        </w:tabs>
        <w:spacing w:before="1" w:line="302" w:lineRule="auto"/>
        <w:ind w:right="346" w:hanging="361"/>
      </w:pPr>
      <w:r>
        <w:t>Realizar a divulgação de Fato Relevante, nos termos previstos na parte</w:t>
      </w:r>
      <w:r>
        <w:rPr>
          <w:spacing w:val="-59"/>
        </w:rPr>
        <w:t xml:space="preserve"> </w:t>
      </w:r>
      <w:r>
        <w:t>geral</w:t>
      </w:r>
      <w:r>
        <w:rPr>
          <w:spacing w:val="-2"/>
        </w:rPr>
        <w:t xml:space="preserve"> </w:t>
      </w:r>
      <w:r>
        <w:t>deste</w:t>
      </w:r>
      <w:r>
        <w:rPr>
          <w:spacing w:val="-2"/>
        </w:rPr>
        <w:t xml:space="preserve"> </w:t>
      </w:r>
      <w:r>
        <w:t>Regulamento</w:t>
      </w:r>
      <w:r>
        <w:rPr>
          <w:spacing w:val="-1"/>
        </w:rPr>
        <w:t xml:space="preserve"> </w:t>
      </w:r>
      <w:r>
        <w:t>e na</w:t>
      </w:r>
      <w:r>
        <w:rPr>
          <w:spacing w:val="-2"/>
        </w:rPr>
        <w:t xml:space="preserve"> </w:t>
      </w:r>
      <w:r>
        <w:t>regulamentação</w:t>
      </w:r>
      <w:r>
        <w:rPr>
          <w:spacing w:val="-3"/>
        </w:rPr>
        <w:t xml:space="preserve"> </w:t>
      </w:r>
      <w:r>
        <w:t>aplicável;</w:t>
      </w:r>
    </w:p>
    <w:p w14:paraId="0C4FCD9A" w14:textId="77777777" w:rsidR="00145F6F" w:rsidRDefault="002112C1">
      <w:pPr>
        <w:pStyle w:val="PargrafodaLista"/>
        <w:numPr>
          <w:ilvl w:val="1"/>
          <w:numId w:val="5"/>
        </w:numPr>
        <w:tabs>
          <w:tab w:val="left" w:pos="3210"/>
        </w:tabs>
        <w:spacing w:line="251" w:lineRule="exact"/>
        <w:ind w:left="3209"/>
      </w:pPr>
      <w:r>
        <w:t>Cancelar</w:t>
      </w:r>
      <w:r>
        <w:rPr>
          <w:spacing w:val="-8"/>
        </w:rPr>
        <w:t xml:space="preserve"> </w:t>
      </w:r>
      <w:r>
        <w:t>os</w:t>
      </w:r>
      <w:r>
        <w:rPr>
          <w:spacing w:val="-8"/>
        </w:rPr>
        <w:t xml:space="preserve"> </w:t>
      </w:r>
      <w:r>
        <w:t>pedidos</w:t>
      </w:r>
      <w:r>
        <w:rPr>
          <w:spacing w:val="-12"/>
        </w:rPr>
        <w:t xml:space="preserve"> </w:t>
      </w:r>
      <w:r>
        <w:t>de</w:t>
      </w:r>
      <w:r>
        <w:rPr>
          <w:spacing w:val="-13"/>
        </w:rPr>
        <w:t xml:space="preserve"> </w:t>
      </w:r>
      <w:r>
        <w:t>resgate</w:t>
      </w:r>
      <w:r>
        <w:rPr>
          <w:spacing w:val="-8"/>
        </w:rPr>
        <w:t xml:space="preserve"> </w:t>
      </w:r>
      <w:r>
        <w:t>pendentes</w:t>
      </w:r>
      <w:r>
        <w:rPr>
          <w:spacing w:val="-11"/>
        </w:rPr>
        <w:t xml:space="preserve"> </w:t>
      </w:r>
      <w:r>
        <w:t>de</w:t>
      </w:r>
      <w:r>
        <w:rPr>
          <w:spacing w:val="-9"/>
        </w:rPr>
        <w:t xml:space="preserve"> </w:t>
      </w:r>
      <w:r>
        <w:t>conversão.</w:t>
      </w:r>
    </w:p>
    <w:p w14:paraId="6C8F3315" w14:textId="77777777" w:rsidR="00145F6F" w:rsidRDefault="00145F6F">
      <w:pPr>
        <w:pStyle w:val="Corpodetexto"/>
        <w:spacing w:before="6"/>
        <w:rPr>
          <w:sz w:val="33"/>
        </w:rPr>
      </w:pPr>
    </w:p>
    <w:p w14:paraId="4CA797ED" w14:textId="77777777" w:rsidR="00145F6F" w:rsidRDefault="002112C1">
      <w:pPr>
        <w:pStyle w:val="PargrafodaLista"/>
        <w:numPr>
          <w:ilvl w:val="0"/>
          <w:numId w:val="5"/>
        </w:numPr>
        <w:tabs>
          <w:tab w:val="left" w:pos="2758"/>
        </w:tabs>
      </w:pPr>
      <w:r>
        <w:rPr>
          <w:u w:val="single"/>
        </w:rPr>
        <w:t>Em</w:t>
      </w:r>
      <w:r>
        <w:rPr>
          <w:spacing w:val="-3"/>
          <w:u w:val="single"/>
        </w:rPr>
        <w:t xml:space="preserve"> </w:t>
      </w:r>
      <w:r>
        <w:rPr>
          <w:u w:val="single"/>
        </w:rPr>
        <w:t>até</w:t>
      </w:r>
      <w:r>
        <w:rPr>
          <w:spacing w:val="-6"/>
          <w:u w:val="single"/>
        </w:rPr>
        <w:t xml:space="preserve"> </w:t>
      </w:r>
      <w:r>
        <w:rPr>
          <w:u w:val="single"/>
        </w:rPr>
        <w:t>20</w:t>
      </w:r>
      <w:r>
        <w:rPr>
          <w:spacing w:val="-9"/>
          <w:u w:val="single"/>
        </w:rPr>
        <w:t xml:space="preserve"> </w:t>
      </w:r>
      <w:r>
        <w:rPr>
          <w:u w:val="single"/>
        </w:rPr>
        <w:t>(vinte)</w:t>
      </w:r>
      <w:r>
        <w:rPr>
          <w:spacing w:val="-5"/>
          <w:u w:val="single"/>
        </w:rPr>
        <w:t xml:space="preserve"> </w:t>
      </w:r>
      <w:r>
        <w:rPr>
          <w:u w:val="single"/>
        </w:rPr>
        <w:t>dias,</w:t>
      </w:r>
      <w:r>
        <w:rPr>
          <w:spacing w:val="-5"/>
          <w:u w:val="single"/>
        </w:rPr>
        <w:t xml:space="preserve"> </w:t>
      </w:r>
      <w:r>
        <w:rPr>
          <w:u w:val="single"/>
        </w:rPr>
        <w:t>em</w:t>
      </w:r>
      <w:r>
        <w:rPr>
          <w:spacing w:val="-5"/>
          <w:u w:val="single"/>
        </w:rPr>
        <w:t xml:space="preserve"> </w:t>
      </w:r>
      <w:r>
        <w:rPr>
          <w:u w:val="single"/>
        </w:rPr>
        <w:t>relação</w:t>
      </w:r>
      <w:r>
        <w:rPr>
          <w:spacing w:val="-6"/>
          <w:u w:val="single"/>
        </w:rPr>
        <w:t xml:space="preserve"> </w:t>
      </w:r>
      <w:r>
        <w:rPr>
          <w:u w:val="single"/>
        </w:rPr>
        <w:t>à</w:t>
      </w:r>
      <w:r>
        <w:rPr>
          <w:spacing w:val="-9"/>
          <w:u w:val="single"/>
        </w:rPr>
        <w:t xml:space="preserve"> </w:t>
      </w:r>
      <w:r>
        <w:rPr>
          <w:u w:val="single"/>
        </w:rPr>
        <w:t>Classe</w:t>
      </w:r>
      <w:r>
        <w:rPr>
          <w:spacing w:val="-4"/>
          <w:u w:val="single"/>
        </w:rPr>
        <w:t xml:space="preserve"> </w:t>
      </w:r>
      <w:r>
        <w:rPr>
          <w:u w:val="single"/>
        </w:rPr>
        <w:t>de</w:t>
      </w:r>
      <w:r>
        <w:rPr>
          <w:spacing w:val="-6"/>
          <w:u w:val="single"/>
        </w:rPr>
        <w:t xml:space="preserve"> </w:t>
      </w:r>
      <w:r>
        <w:rPr>
          <w:u w:val="single"/>
        </w:rPr>
        <w:t>Cotas</w:t>
      </w:r>
      <w:r>
        <w:t>:</w:t>
      </w:r>
    </w:p>
    <w:p w14:paraId="547C3D22" w14:textId="77777777" w:rsidR="00145F6F" w:rsidRDefault="002112C1">
      <w:pPr>
        <w:pStyle w:val="PargrafodaLista"/>
        <w:numPr>
          <w:ilvl w:val="1"/>
          <w:numId w:val="5"/>
        </w:numPr>
        <w:tabs>
          <w:tab w:val="left" w:pos="3210"/>
        </w:tabs>
        <w:spacing w:before="71"/>
        <w:ind w:left="3209"/>
      </w:pPr>
      <w:r>
        <w:t>Elaborar</w:t>
      </w:r>
      <w:r>
        <w:rPr>
          <w:spacing w:val="24"/>
        </w:rPr>
        <w:t xml:space="preserve"> </w:t>
      </w:r>
      <w:r>
        <w:t>um</w:t>
      </w:r>
      <w:r>
        <w:rPr>
          <w:spacing w:val="24"/>
        </w:rPr>
        <w:t xml:space="preserve"> </w:t>
      </w:r>
      <w:r>
        <w:t>Plano</w:t>
      </w:r>
      <w:r>
        <w:rPr>
          <w:spacing w:val="23"/>
        </w:rPr>
        <w:t xml:space="preserve"> </w:t>
      </w:r>
      <w:r>
        <w:t>de</w:t>
      </w:r>
      <w:r>
        <w:rPr>
          <w:spacing w:val="23"/>
        </w:rPr>
        <w:t xml:space="preserve"> </w:t>
      </w:r>
      <w:r>
        <w:t>Resolução</w:t>
      </w:r>
      <w:r>
        <w:rPr>
          <w:spacing w:val="23"/>
        </w:rPr>
        <w:t xml:space="preserve"> </w:t>
      </w:r>
      <w:r>
        <w:t>do</w:t>
      </w:r>
      <w:r>
        <w:rPr>
          <w:spacing w:val="23"/>
        </w:rPr>
        <w:t xml:space="preserve"> </w:t>
      </w:r>
      <w:r>
        <w:t>Patrimônio</w:t>
      </w:r>
      <w:r>
        <w:rPr>
          <w:spacing w:val="21"/>
        </w:rPr>
        <w:t xml:space="preserve"> </w:t>
      </w:r>
      <w:r>
        <w:t>Líquido</w:t>
      </w:r>
      <w:r>
        <w:rPr>
          <w:spacing w:val="23"/>
        </w:rPr>
        <w:t xml:space="preserve"> </w:t>
      </w:r>
      <w:r>
        <w:t>negativo,</w:t>
      </w:r>
      <w:r>
        <w:rPr>
          <w:spacing w:val="25"/>
        </w:rPr>
        <w:t xml:space="preserve"> </w:t>
      </w:r>
      <w:r>
        <w:t>em</w:t>
      </w:r>
    </w:p>
    <w:p w14:paraId="2BDD9B31" w14:textId="77777777" w:rsidR="00145F6F" w:rsidRDefault="002112C1">
      <w:pPr>
        <w:pStyle w:val="Corpodetexto"/>
        <w:spacing w:line="248" w:lineRule="exact"/>
        <w:ind w:left="3212"/>
        <w:jc w:val="both"/>
      </w:pPr>
      <w:r>
        <w:t>conjunto</w:t>
      </w:r>
      <w:r>
        <w:rPr>
          <w:spacing w:val="-3"/>
        </w:rPr>
        <w:t xml:space="preserve"> </w:t>
      </w:r>
      <w:r>
        <w:t>com</w:t>
      </w:r>
      <w:r>
        <w:rPr>
          <w:spacing w:val="1"/>
        </w:rPr>
        <w:t xml:space="preserve"> </w:t>
      </w:r>
      <w:r>
        <w:t>a</w:t>
      </w:r>
      <w:r>
        <w:rPr>
          <w:spacing w:val="-5"/>
        </w:rPr>
        <w:t xml:space="preserve"> </w:t>
      </w:r>
      <w:r>
        <w:t>Gestora,</w:t>
      </w:r>
      <w:r>
        <w:rPr>
          <w:spacing w:val="-1"/>
        </w:rPr>
        <w:t xml:space="preserve"> </w:t>
      </w:r>
      <w:r>
        <w:t>do</w:t>
      </w:r>
      <w:r>
        <w:rPr>
          <w:spacing w:val="-3"/>
        </w:rPr>
        <w:t xml:space="preserve"> </w:t>
      </w:r>
      <w:r>
        <w:t>qual conste,</w:t>
      </w:r>
      <w:r>
        <w:rPr>
          <w:spacing w:val="2"/>
        </w:rPr>
        <w:t xml:space="preserve"> </w:t>
      </w:r>
      <w:r>
        <w:t>no</w:t>
      </w:r>
      <w:r>
        <w:rPr>
          <w:spacing w:val="-3"/>
        </w:rPr>
        <w:t xml:space="preserve"> </w:t>
      </w:r>
      <w:r>
        <w:t>mínimo:</w:t>
      </w:r>
    </w:p>
    <w:p w14:paraId="6F9763A4" w14:textId="77777777" w:rsidR="00145F6F" w:rsidRDefault="002112C1">
      <w:pPr>
        <w:pStyle w:val="Corpodetexto"/>
        <w:spacing w:before="64" w:line="307" w:lineRule="auto"/>
        <w:ind w:left="3901" w:right="353"/>
        <w:jc w:val="both"/>
      </w:pPr>
      <w:r>
        <w:rPr>
          <w:rFonts w:ascii="Arial" w:hAnsi="Arial"/>
          <w:b/>
        </w:rPr>
        <w:t>(i.i)</w:t>
      </w:r>
      <w:r>
        <w:rPr>
          <w:rFonts w:ascii="Arial" w:hAnsi="Arial"/>
          <w:b/>
          <w:spacing w:val="1"/>
        </w:rPr>
        <w:t xml:space="preserve"> </w:t>
      </w:r>
      <w:r>
        <w:t>Análise</w:t>
      </w:r>
      <w:r>
        <w:rPr>
          <w:spacing w:val="1"/>
        </w:rPr>
        <w:t xml:space="preserve"> </w:t>
      </w:r>
      <w:r>
        <w:t>das</w:t>
      </w:r>
      <w:r>
        <w:rPr>
          <w:spacing w:val="1"/>
        </w:rPr>
        <w:t xml:space="preserve"> </w:t>
      </w:r>
      <w:r>
        <w:t>causas</w:t>
      </w:r>
      <w:r>
        <w:rPr>
          <w:spacing w:val="1"/>
        </w:rPr>
        <w:t xml:space="preserve"> </w:t>
      </w:r>
      <w:r>
        <w:t>e</w:t>
      </w:r>
      <w:r>
        <w:rPr>
          <w:spacing w:val="1"/>
        </w:rPr>
        <w:t xml:space="preserve"> </w:t>
      </w:r>
      <w:r>
        <w:t>circunstâncias</w:t>
      </w:r>
      <w:r>
        <w:rPr>
          <w:spacing w:val="1"/>
        </w:rPr>
        <w:t xml:space="preserve"> </w:t>
      </w:r>
      <w:r>
        <w:t>que</w:t>
      </w:r>
      <w:r>
        <w:rPr>
          <w:spacing w:val="1"/>
        </w:rPr>
        <w:t xml:space="preserve"> </w:t>
      </w:r>
      <w:r>
        <w:t>resultaram</w:t>
      </w:r>
      <w:r>
        <w:rPr>
          <w:spacing w:val="1"/>
        </w:rPr>
        <w:t xml:space="preserve"> </w:t>
      </w:r>
      <w:r>
        <w:t>no</w:t>
      </w:r>
      <w:r>
        <w:rPr>
          <w:spacing w:val="-59"/>
        </w:rPr>
        <w:t xml:space="preserve"> </w:t>
      </w:r>
      <w:r>
        <w:t>Patrimônio</w:t>
      </w:r>
      <w:r>
        <w:rPr>
          <w:spacing w:val="-1"/>
        </w:rPr>
        <w:t xml:space="preserve"> </w:t>
      </w:r>
      <w:r>
        <w:t>Líquido negativo;</w:t>
      </w:r>
    </w:p>
    <w:p w14:paraId="1DD6774D" w14:textId="77777777" w:rsidR="00145F6F" w:rsidRDefault="002112C1">
      <w:pPr>
        <w:spacing w:line="244" w:lineRule="exact"/>
        <w:ind w:left="3901"/>
        <w:jc w:val="both"/>
      </w:pPr>
      <w:r>
        <w:rPr>
          <w:rFonts w:ascii="Arial"/>
          <w:b/>
        </w:rPr>
        <w:t>(i.ii)</w:t>
      </w:r>
      <w:r>
        <w:rPr>
          <w:rFonts w:ascii="Arial"/>
          <w:b/>
          <w:spacing w:val="-6"/>
        </w:rPr>
        <w:t xml:space="preserve"> </w:t>
      </w:r>
      <w:r>
        <w:t>Balancete;</w:t>
      </w:r>
      <w:r>
        <w:rPr>
          <w:spacing w:val="-6"/>
        </w:rPr>
        <w:t xml:space="preserve"> </w:t>
      </w:r>
      <w:r>
        <w:t>e</w:t>
      </w:r>
    </w:p>
    <w:p w14:paraId="47AB8E07" w14:textId="77777777" w:rsidR="00145F6F" w:rsidRDefault="002112C1">
      <w:pPr>
        <w:pStyle w:val="Corpodetexto"/>
        <w:spacing w:before="66" w:line="304" w:lineRule="auto"/>
        <w:ind w:left="3901" w:right="352"/>
        <w:jc w:val="both"/>
      </w:pPr>
      <w:r>
        <w:rPr>
          <w:rFonts w:ascii="Arial" w:hAnsi="Arial"/>
          <w:b/>
        </w:rPr>
        <w:t xml:space="preserve">(i.iii) </w:t>
      </w:r>
      <w:r>
        <w:t>Proposta de resolução para o Patrimônio Líquido negativo,</w:t>
      </w:r>
      <w:r>
        <w:rPr>
          <w:spacing w:val="-59"/>
        </w:rPr>
        <w:t xml:space="preserve"> </w:t>
      </w:r>
      <w:r>
        <w:t>que, a critério dos Prestadores de Serviços Essenciais, pode</w:t>
      </w:r>
      <w:r>
        <w:rPr>
          <w:spacing w:val="1"/>
        </w:rPr>
        <w:t xml:space="preserve"> </w:t>
      </w:r>
      <w:r>
        <w:t>contemplar as possibilidades previstas no parágrafo 4º abaixo,</w:t>
      </w:r>
      <w:r>
        <w:rPr>
          <w:spacing w:val="1"/>
        </w:rPr>
        <w:t xml:space="preserve"> </w:t>
      </w:r>
      <w:r>
        <w:t>assim</w:t>
      </w:r>
      <w:r>
        <w:rPr>
          <w:spacing w:val="1"/>
        </w:rPr>
        <w:t xml:space="preserve"> </w:t>
      </w:r>
      <w:r>
        <w:t>como</w:t>
      </w:r>
      <w:r>
        <w:rPr>
          <w:spacing w:val="1"/>
        </w:rPr>
        <w:t xml:space="preserve"> </w:t>
      </w:r>
      <w:r>
        <w:t>a</w:t>
      </w:r>
      <w:r>
        <w:rPr>
          <w:spacing w:val="1"/>
        </w:rPr>
        <w:t xml:space="preserve"> </w:t>
      </w:r>
      <w:r>
        <w:t>possibilidade</w:t>
      </w:r>
      <w:r>
        <w:rPr>
          <w:spacing w:val="1"/>
        </w:rPr>
        <w:t xml:space="preserve"> </w:t>
      </w:r>
      <w:r>
        <w:t>de</w:t>
      </w:r>
      <w:r>
        <w:rPr>
          <w:spacing w:val="1"/>
        </w:rPr>
        <w:t xml:space="preserve"> </w:t>
      </w:r>
      <w:r>
        <w:t>tomada</w:t>
      </w:r>
      <w:r>
        <w:rPr>
          <w:spacing w:val="1"/>
        </w:rPr>
        <w:t xml:space="preserve"> </w:t>
      </w:r>
      <w:r>
        <w:t>de</w:t>
      </w:r>
      <w:r>
        <w:rPr>
          <w:spacing w:val="1"/>
        </w:rPr>
        <w:t xml:space="preserve"> </w:t>
      </w:r>
      <w:r>
        <w:t>empréstimo</w:t>
      </w:r>
      <w:r>
        <w:rPr>
          <w:spacing w:val="1"/>
        </w:rPr>
        <w:t xml:space="preserve"> </w:t>
      </w:r>
      <w:r>
        <w:t>pela</w:t>
      </w:r>
      <w:r>
        <w:rPr>
          <w:spacing w:val="-59"/>
        </w:rPr>
        <w:t xml:space="preserve"> </w:t>
      </w:r>
      <w:r>
        <w:t>Classe,</w:t>
      </w:r>
      <w:r>
        <w:rPr>
          <w:spacing w:val="1"/>
        </w:rPr>
        <w:t xml:space="preserve"> </w:t>
      </w:r>
      <w:r>
        <w:t>exclusivamente</w:t>
      </w:r>
      <w:r>
        <w:rPr>
          <w:spacing w:val="1"/>
        </w:rPr>
        <w:t xml:space="preserve"> </w:t>
      </w:r>
      <w:r>
        <w:t>para</w:t>
      </w:r>
      <w:r>
        <w:rPr>
          <w:spacing w:val="1"/>
        </w:rPr>
        <w:t xml:space="preserve"> </w:t>
      </w:r>
      <w:r>
        <w:t>cobrir</w:t>
      </w:r>
      <w:r>
        <w:rPr>
          <w:spacing w:val="1"/>
        </w:rPr>
        <w:t xml:space="preserve"> </w:t>
      </w:r>
      <w:r>
        <w:t>o</w:t>
      </w:r>
      <w:r>
        <w:rPr>
          <w:spacing w:val="1"/>
        </w:rPr>
        <w:t xml:space="preserve"> </w:t>
      </w:r>
      <w:r>
        <w:t>Patrimônio</w:t>
      </w:r>
      <w:r>
        <w:rPr>
          <w:spacing w:val="1"/>
        </w:rPr>
        <w:t xml:space="preserve"> </w:t>
      </w:r>
      <w:r>
        <w:t>Líquido</w:t>
      </w:r>
      <w:r>
        <w:rPr>
          <w:spacing w:val="-59"/>
        </w:rPr>
        <w:t xml:space="preserve"> </w:t>
      </w:r>
      <w:r>
        <w:t>negativo.</w:t>
      </w:r>
    </w:p>
    <w:p w14:paraId="1B748035" w14:textId="77777777" w:rsidR="00145F6F" w:rsidRDefault="002112C1">
      <w:pPr>
        <w:pStyle w:val="PargrafodaLista"/>
        <w:numPr>
          <w:ilvl w:val="1"/>
          <w:numId w:val="5"/>
        </w:numPr>
        <w:tabs>
          <w:tab w:val="left" w:pos="3208"/>
        </w:tabs>
        <w:spacing w:line="304" w:lineRule="auto"/>
        <w:ind w:right="345" w:hanging="361"/>
      </w:pPr>
      <w:r>
        <w:t>Convocar Assembleia de Cotistas, para deliberar acerca do Plano de</w:t>
      </w:r>
      <w:r>
        <w:rPr>
          <w:spacing w:val="1"/>
        </w:rPr>
        <w:t xml:space="preserve"> </w:t>
      </w:r>
      <w:r>
        <w:t>Resolução</w:t>
      </w:r>
      <w:r>
        <w:rPr>
          <w:spacing w:val="-6"/>
        </w:rPr>
        <w:t xml:space="preserve"> </w:t>
      </w:r>
      <w:r>
        <w:t>do</w:t>
      </w:r>
      <w:r>
        <w:rPr>
          <w:spacing w:val="-6"/>
        </w:rPr>
        <w:t xml:space="preserve"> </w:t>
      </w:r>
      <w:r>
        <w:t>Patrimônio</w:t>
      </w:r>
      <w:r>
        <w:rPr>
          <w:spacing w:val="-8"/>
        </w:rPr>
        <w:t xml:space="preserve"> </w:t>
      </w:r>
      <w:r>
        <w:t>Líquido</w:t>
      </w:r>
      <w:r>
        <w:rPr>
          <w:spacing w:val="-6"/>
        </w:rPr>
        <w:t xml:space="preserve"> </w:t>
      </w:r>
      <w:r>
        <w:t>negativo</w:t>
      </w:r>
      <w:r>
        <w:rPr>
          <w:spacing w:val="-6"/>
        </w:rPr>
        <w:t xml:space="preserve"> </w:t>
      </w:r>
      <w:r>
        <w:t>acima</w:t>
      </w:r>
      <w:r>
        <w:rPr>
          <w:spacing w:val="-10"/>
        </w:rPr>
        <w:t xml:space="preserve"> </w:t>
      </w:r>
      <w:r>
        <w:t>mencionado,</w:t>
      </w:r>
      <w:r>
        <w:rPr>
          <w:spacing w:val="-5"/>
        </w:rPr>
        <w:t xml:space="preserve"> </w:t>
      </w:r>
      <w:r>
        <w:t>em</w:t>
      </w:r>
      <w:r>
        <w:rPr>
          <w:spacing w:val="-5"/>
        </w:rPr>
        <w:t xml:space="preserve"> </w:t>
      </w:r>
      <w:r>
        <w:t>até</w:t>
      </w:r>
      <w:r>
        <w:rPr>
          <w:spacing w:val="-6"/>
        </w:rPr>
        <w:t xml:space="preserve"> </w:t>
      </w:r>
      <w:r>
        <w:t>2</w:t>
      </w:r>
      <w:r>
        <w:rPr>
          <w:spacing w:val="-59"/>
        </w:rPr>
        <w:t xml:space="preserve"> </w:t>
      </w:r>
      <w:r>
        <w:t>(dois)</w:t>
      </w:r>
      <w:r>
        <w:rPr>
          <w:spacing w:val="-7"/>
        </w:rPr>
        <w:t xml:space="preserve"> </w:t>
      </w:r>
      <w:r>
        <w:t>dias</w:t>
      </w:r>
      <w:r>
        <w:rPr>
          <w:spacing w:val="-8"/>
        </w:rPr>
        <w:t xml:space="preserve"> </w:t>
      </w:r>
      <w:r>
        <w:t>úteis</w:t>
      </w:r>
      <w:r>
        <w:rPr>
          <w:spacing w:val="-7"/>
        </w:rPr>
        <w:t xml:space="preserve"> </w:t>
      </w:r>
      <w:r>
        <w:t>após</w:t>
      </w:r>
      <w:r>
        <w:rPr>
          <w:spacing w:val="-10"/>
        </w:rPr>
        <w:t xml:space="preserve"> </w:t>
      </w:r>
      <w:r>
        <w:t>concluída</w:t>
      </w:r>
      <w:r>
        <w:rPr>
          <w:spacing w:val="-8"/>
        </w:rPr>
        <w:t xml:space="preserve"> </w:t>
      </w:r>
      <w:r>
        <w:t>a</w:t>
      </w:r>
      <w:r>
        <w:rPr>
          <w:spacing w:val="-8"/>
        </w:rPr>
        <w:t xml:space="preserve"> </w:t>
      </w:r>
      <w:r>
        <w:t>elaboração</w:t>
      </w:r>
      <w:r>
        <w:rPr>
          <w:spacing w:val="-11"/>
        </w:rPr>
        <w:t xml:space="preserve"> </w:t>
      </w:r>
      <w:r>
        <w:t>do</w:t>
      </w:r>
      <w:r>
        <w:rPr>
          <w:spacing w:val="-12"/>
        </w:rPr>
        <w:t xml:space="preserve"> </w:t>
      </w:r>
      <w:r>
        <w:t>Plano</w:t>
      </w:r>
      <w:r>
        <w:rPr>
          <w:spacing w:val="-9"/>
        </w:rPr>
        <w:t xml:space="preserve"> </w:t>
      </w:r>
      <w:r>
        <w:t>de</w:t>
      </w:r>
      <w:r>
        <w:rPr>
          <w:spacing w:val="-8"/>
        </w:rPr>
        <w:t xml:space="preserve"> </w:t>
      </w:r>
      <w:r>
        <w:t>Resolução</w:t>
      </w:r>
      <w:r>
        <w:rPr>
          <w:spacing w:val="-8"/>
        </w:rPr>
        <w:t xml:space="preserve"> </w:t>
      </w:r>
      <w:r>
        <w:t>do</w:t>
      </w:r>
      <w:r>
        <w:rPr>
          <w:spacing w:val="-59"/>
        </w:rPr>
        <w:t xml:space="preserve"> </w:t>
      </w:r>
      <w:r>
        <w:t>Patrimônio</w:t>
      </w:r>
      <w:r>
        <w:rPr>
          <w:spacing w:val="1"/>
        </w:rPr>
        <w:t xml:space="preserve"> </w:t>
      </w:r>
      <w:r>
        <w:t>Líquido</w:t>
      </w:r>
      <w:r>
        <w:rPr>
          <w:spacing w:val="1"/>
        </w:rPr>
        <w:t xml:space="preserve"> </w:t>
      </w:r>
      <w:r>
        <w:t>negativo,</w:t>
      </w:r>
      <w:r>
        <w:rPr>
          <w:spacing w:val="1"/>
        </w:rPr>
        <w:t xml:space="preserve"> </w:t>
      </w:r>
      <w:r>
        <w:t>encaminhando</w:t>
      </w:r>
      <w:r>
        <w:rPr>
          <w:spacing w:val="1"/>
        </w:rPr>
        <w:t xml:space="preserve"> </w:t>
      </w:r>
      <w:r>
        <w:t>o</w:t>
      </w:r>
      <w:r>
        <w:rPr>
          <w:spacing w:val="1"/>
        </w:rPr>
        <w:t xml:space="preserve"> </w:t>
      </w:r>
      <w:r>
        <w:t>documento</w:t>
      </w:r>
      <w:r>
        <w:rPr>
          <w:spacing w:val="1"/>
        </w:rPr>
        <w:t xml:space="preserve"> </w:t>
      </w:r>
      <w:r>
        <w:t>junto</w:t>
      </w:r>
      <w:r>
        <w:rPr>
          <w:spacing w:val="1"/>
        </w:rPr>
        <w:t xml:space="preserve"> </w:t>
      </w:r>
      <w:r>
        <w:t>à</w:t>
      </w:r>
      <w:r>
        <w:rPr>
          <w:spacing w:val="1"/>
        </w:rPr>
        <w:t xml:space="preserve"> </w:t>
      </w:r>
      <w:r>
        <w:t>convocação.</w:t>
      </w:r>
    </w:p>
    <w:p w14:paraId="5F6726AD" w14:textId="77777777" w:rsidR="00145F6F" w:rsidRDefault="00145F6F">
      <w:pPr>
        <w:pStyle w:val="Corpodetexto"/>
        <w:spacing w:before="3"/>
        <w:rPr>
          <w:sz w:val="26"/>
        </w:rPr>
      </w:pPr>
    </w:p>
    <w:p w14:paraId="1343A83F" w14:textId="77777777" w:rsidR="00145F6F" w:rsidRDefault="002112C1">
      <w:pPr>
        <w:pStyle w:val="Corpodetexto"/>
        <w:spacing w:line="304" w:lineRule="auto"/>
        <w:ind w:left="2405" w:right="343"/>
        <w:jc w:val="both"/>
      </w:pPr>
      <w:r>
        <w:rPr>
          <w:rFonts w:ascii="Arial" w:hAnsi="Arial"/>
          <w:b/>
        </w:rPr>
        <w:t xml:space="preserve">Parágrafo 1º </w:t>
      </w:r>
      <w:r>
        <w:t>Caso após a adoção das medidas previstas no item “a” acima, os</w:t>
      </w:r>
      <w:r>
        <w:rPr>
          <w:spacing w:val="1"/>
        </w:rPr>
        <w:t xml:space="preserve"> </w:t>
      </w:r>
      <w:r>
        <w:t>Prestadores</w:t>
      </w:r>
      <w:r>
        <w:rPr>
          <w:spacing w:val="1"/>
        </w:rPr>
        <w:t xml:space="preserve"> </w:t>
      </w:r>
      <w:r>
        <w:t>de</w:t>
      </w:r>
      <w:r>
        <w:rPr>
          <w:spacing w:val="1"/>
        </w:rPr>
        <w:t xml:space="preserve"> </w:t>
      </w:r>
      <w:r>
        <w:t>Serviços</w:t>
      </w:r>
      <w:r>
        <w:rPr>
          <w:spacing w:val="1"/>
        </w:rPr>
        <w:t xml:space="preserve"> </w:t>
      </w:r>
      <w:r>
        <w:t>Essenciais,</w:t>
      </w:r>
      <w:r>
        <w:rPr>
          <w:spacing w:val="1"/>
        </w:rPr>
        <w:t xml:space="preserve"> </w:t>
      </w:r>
      <w:r>
        <w:t>em</w:t>
      </w:r>
      <w:r>
        <w:rPr>
          <w:spacing w:val="1"/>
        </w:rPr>
        <w:t xml:space="preserve"> </w:t>
      </w:r>
      <w:r>
        <w:t>conjunto,</w:t>
      </w:r>
      <w:r>
        <w:rPr>
          <w:spacing w:val="1"/>
        </w:rPr>
        <w:t xml:space="preserve"> </w:t>
      </w:r>
      <w:r>
        <w:t>avaliem,</w:t>
      </w:r>
      <w:r>
        <w:rPr>
          <w:spacing w:val="1"/>
        </w:rPr>
        <w:t xml:space="preserve"> </w:t>
      </w:r>
      <w:r>
        <w:t>de</w:t>
      </w:r>
      <w:r>
        <w:rPr>
          <w:spacing w:val="1"/>
        </w:rPr>
        <w:t xml:space="preserve"> </w:t>
      </w:r>
      <w:r>
        <w:t>modo</w:t>
      </w:r>
      <w:r>
        <w:rPr>
          <w:spacing w:val="1"/>
        </w:rPr>
        <w:t xml:space="preserve"> </w:t>
      </w:r>
      <w:r>
        <w:t>fundamentado,</w:t>
      </w:r>
      <w:r>
        <w:rPr>
          <w:spacing w:val="-9"/>
        </w:rPr>
        <w:t xml:space="preserve"> </w:t>
      </w:r>
      <w:r>
        <w:t>que</w:t>
      </w:r>
      <w:r>
        <w:rPr>
          <w:spacing w:val="-13"/>
        </w:rPr>
        <w:t xml:space="preserve"> </w:t>
      </w:r>
      <w:r>
        <w:t>a</w:t>
      </w:r>
      <w:r>
        <w:rPr>
          <w:spacing w:val="-10"/>
        </w:rPr>
        <w:t xml:space="preserve"> </w:t>
      </w:r>
      <w:r>
        <w:t>ocorrência</w:t>
      </w:r>
      <w:r>
        <w:rPr>
          <w:spacing w:val="-7"/>
        </w:rPr>
        <w:t xml:space="preserve"> </w:t>
      </w:r>
      <w:r>
        <w:t>do</w:t>
      </w:r>
      <w:r>
        <w:rPr>
          <w:spacing w:val="-8"/>
        </w:rPr>
        <w:t xml:space="preserve"> </w:t>
      </w:r>
      <w:r>
        <w:t>Patrimônio</w:t>
      </w:r>
      <w:r>
        <w:rPr>
          <w:spacing w:val="-9"/>
        </w:rPr>
        <w:t xml:space="preserve"> </w:t>
      </w:r>
      <w:r>
        <w:t>Líquido</w:t>
      </w:r>
      <w:r>
        <w:rPr>
          <w:spacing w:val="-10"/>
        </w:rPr>
        <w:t xml:space="preserve"> </w:t>
      </w:r>
      <w:r>
        <w:t>negativo</w:t>
      </w:r>
      <w:r>
        <w:rPr>
          <w:spacing w:val="-8"/>
        </w:rPr>
        <w:t xml:space="preserve"> </w:t>
      </w:r>
      <w:r>
        <w:t>não</w:t>
      </w:r>
      <w:r>
        <w:rPr>
          <w:spacing w:val="-8"/>
        </w:rPr>
        <w:t xml:space="preserve"> </w:t>
      </w:r>
      <w:r>
        <w:t>representa</w:t>
      </w:r>
    </w:p>
    <w:p w14:paraId="259A33DB" w14:textId="77777777" w:rsidR="00145F6F" w:rsidRDefault="002112C1">
      <w:pPr>
        <w:pStyle w:val="Corpodetexto"/>
        <w:spacing w:before="44" w:line="302" w:lineRule="auto"/>
        <w:ind w:left="2405" w:right="359"/>
        <w:jc w:val="both"/>
      </w:pPr>
      <w:r>
        <w:t>risco à solvência da Classe de Cotas, a adoção das medidas referidas no item</w:t>
      </w:r>
      <w:r>
        <w:rPr>
          <w:spacing w:val="1"/>
        </w:rPr>
        <w:t xml:space="preserve"> </w:t>
      </w:r>
      <w:r>
        <w:t>“b”</w:t>
      </w:r>
      <w:r>
        <w:rPr>
          <w:spacing w:val="-2"/>
        </w:rPr>
        <w:t xml:space="preserve"> </w:t>
      </w:r>
      <w:r>
        <w:t>acima</w:t>
      </w:r>
      <w:r>
        <w:rPr>
          <w:spacing w:val="-2"/>
        </w:rPr>
        <w:t xml:space="preserve"> </w:t>
      </w:r>
      <w:r>
        <w:t>se</w:t>
      </w:r>
      <w:r>
        <w:rPr>
          <w:spacing w:val="-2"/>
        </w:rPr>
        <w:t xml:space="preserve"> </w:t>
      </w:r>
      <w:r>
        <w:t>torna</w:t>
      </w:r>
      <w:r>
        <w:rPr>
          <w:spacing w:val="-4"/>
        </w:rPr>
        <w:t xml:space="preserve"> </w:t>
      </w:r>
      <w:r>
        <w:t>facultativa.</w:t>
      </w:r>
    </w:p>
    <w:p w14:paraId="27C43087" w14:textId="77777777" w:rsidR="00145F6F" w:rsidRDefault="00145F6F">
      <w:pPr>
        <w:pStyle w:val="Corpodetexto"/>
        <w:rPr>
          <w:sz w:val="28"/>
        </w:rPr>
      </w:pPr>
    </w:p>
    <w:p w14:paraId="2C8667F6" w14:textId="77777777" w:rsidR="00145F6F" w:rsidRDefault="002112C1">
      <w:pPr>
        <w:pStyle w:val="Corpodetexto"/>
        <w:spacing w:before="1" w:line="302" w:lineRule="auto"/>
        <w:ind w:left="2405" w:right="341"/>
        <w:jc w:val="both"/>
      </w:pPr>
      <w:r>
        <w:rPr>
          <w:rFonts w:ascii="Arial" w:hAnsi="Arial"/>
          <w:b/>
        </w:rPr>
        <w:t xml:space="preserve">Parágrafo 2º </w:t>
      </w:r>
      <w:r>
        <w:t>Caso anteriormente à convocação da Assembleia de Cotistas</w:t>
      </w:r>
      <w:r>
        <w:rPr>
          <w:spacing w:val="1"/>
        </w:rPr>
        <w:t xml:space="preserve"> </w:t>
      </w:r>
      <w:r>
        <w:t>mencionada acima, a Administradora verifique que o Patrimônio Líquido deixou</w:t>
      </w:r>
      <w:r>
        <w:rPr>
          <w:spacing w:val="1"/>
        </w:rPr>
        <w:t xml:space="preserve"> </w:t>
      </w:r>
      <w:r>
        <w:t>de</w:t>
      </w:r>
      <w:r>
        <w:rPr>
          <w:spacing w:val="1"/>
        </w:rPr>
        <w:t xml:space="preserve"> </w:t>
      </w:r>
      <w:r>
        <w:t>estar</w:t>
      </w:r>
      <w:r>
        <w:rPr>
          <w:spacing w:val="1"/>
        </w:rPr>
        <w:t xml:space="preserve"> </w:t>
      </w:r>
      <w:r>
        <w:t>negativo,</w:t>
      </w:r>
      <w:r>
        <w:rPr>
          <w:spacing w:val="1"/>
        </w:rPr>
        <w:t xml:space="preserve"> </w:t>
      </w:r>
      <w:r>
        <w:t>a</w:t>
      </w:r>
      <w:r>
        <w:rPr>
          <w:spacing w:val="1"/>
        </w:rPr>
        <w:t xml:space="preserve"> </w:t>
      </w:r>
      <w:r>
        <w:t>Gestora</w:t>
      </w:r>
      <w:r>
        <w:rPr>
          <w:spacing w:val="1"/>
        </w:rPr>
        <w:t xml:space="preserve"> </w:t>
      </w:r>
      <w:r>
        <w:t>e</w:t>
      </w:r>
      <w:r>
        <w:rPr>
          <w:spacing w:val="1"/>
        </w:rPr>
        <w:t xml:space="preserve"> </w:t>
      </w:r>
      <w:r>
        <w:t>a</w:t>
      </w:r>
      <w:r>
        <w:rPr>
          <w:spacing w:val="1"/>
        </w:rPr>
        <w:t xml:space="preserve"> </w:t>
      </w:r>
      <w:r>
        <w:t>Administradora</w:t>
      </w:r>
      <w:r>
        <w:rPr>
          <w:spacing w:val="1"/>
        </w:rPr>
        <w:t xml:space="preserve"> </w:t>
      </w:r>
      <w:r>
        <w:t>ficam</w:t>
      </w:r>
      <w:r>
        <w:rPr>
          <w:spacing w:val="1"/>
        </w:rPr>
        <w:t xml:space="preserve"> </w:t>
      </w:r>
      <w:r>
        <w:t>dispensadas</w:t>
      </w:r>
      <w:r>
        <w:rPr>
          <w:spacing w:val="1"/>
        </w:rPr>
        <w:t xml:space="preserve"> </w:t>
      </w:r>
      <w:r>
        <w:t>de</w:t>
      </w:r>
      <w:r>
        <w:rPr>
          <w:spacing w:val="1"/>
        </w:rPr>
        <w:t xml:space="preserve"> </w:t>
      </w:r>
      <w:r>
        <w:t>prosseguir com os procedimentos previstos acima, devendo, nesse caso, a</w:t>
      </w:r>
      <w:r>
        <w:rPr>
          <w:spacing w:val="1"/>
        </w:rPr>
        <w:t xml:space="preserve"> </w:t>
      </w:r>
      <w:r>
        <w:t xml:space="preserve">Administradora divulgar novo Fato Relevante, no qual devem constar: </w:t>
      </w:r>
      <w:r>
        <w:rPr>
          <w:rFonts w:ascii="Arial" w:hAnsi="Arial"/>
          <w:b/>
        </w:rPr>
        <w:t xml:space="preserve">(a) </w:t>
      </w:r>
      <w:r>
        <w:t>o</w:t>
      </w:r>
      <w:r>
        <w:rPr>
          <w:spacing w:val="1"/>
        </w:rPr>
        <w:t xml:space="preserve"> </w:t>
      </w:r>
      <w:r>
        <w:t xml:space="preserve">Patrimônio Líquido atualizado; e, ainda que resumidamente, </w:t>
      </w:r>
      <w:r>
        <w:rPr>
          <w:rFonts w:ascii="Arial" w:hAnsi="Arial"/>
          <w:b/>
        </w:rPr>
        <w:t xml:space="preserve">(b) </w:t>
      </w:r>
      <w:r>
        <w:t>as causas e</w:t>
      </w:r>
      <w:r>
        <w:rPr>
          <w:spacing w:val="1"/>
        </w:rPr>
        <w:t xml:space="preserve"> </w:t>
      </w:r>
      <w:r>
        <w:t>circunstâncias</w:t>
      </w:r>
      <w:r>
        <w:rPr>
          <w:spacing w:val="-5"/>
        </w:rPr>
        <w:t xml:space="preserve"> </w:t>
      </w:r>
      <w:r>
        <w:t>que</w:t>
      </w:r>
      <w:r>
        <w:rPr>
          <w:spacing w:val="-2"/>
        </w:rPr>
        <w:t xml:space="preserve"> </w:t>
      </w:r>
      <w:r>
        <w:t>resultaram</w:t>
      </w:r>
      <w:r>
        <w:rPr>
          <w:spacing w:val="-2"/>
        </w:rPr>
        <w:t xml:space="preserve"> </w:t>
      </w:r>
      <w:r>
        <w:t>no Patrimônio</w:t>
      </w:r>
      <w:r>
        <w:rPr>
          <w:spacing w:val="-2"/>
        </w:rPr>
        <w:t xml:space="preserve"> </w:t>
      </w:r>
      <w:r>
        <w:t>Líquido</w:t>
      </w:r>
      <w:r>
        <w:rPr>
          <w:spacing w:val="-1"/>
        </w:rPr>
        <w:t xml:space="preserve"> </w:t>
      </w:r>
      <w:r>
        <w:t>negativo.</w:t>
      </w:r>
    </w:p>
    <w:p w14:paraId="3B4F15B2" w14:textId="77777777" w:rsidR="00145F6F" w:rsidRDefault="00145F6F">
      <w:pPr>
        <w:pStyle w:val="Corpodetexto"/>
        <w:spacing w:before="2"/>
        <w:rPr>
          <w:sz w:val="28"/>
        </w:rPr>
      </w:pPr>
    </w:p>
    <w:p w14:paraId="64001285" w14:textId="77777777" w:rsidR="00145F6F" w:rsidRDefault="002112C1">
      <w:pPr>
        <w:pStyle w:val="Corpodetexto"/>
        <w:spacing w:before="1" w:line="302" w:lineRule="auto"/>
        <w:ind w:left="2405" w:right="341"/>
        <w:jc w:val="both"/>
      </w:pPr>
      <w:r>
        <w:rPr>
          <w:rFonts w:ascii="Arial" w:hAnsi="Arial"/>
          <w:b/>
        </w:rPr>
        <w:t xml:space="preserve">Parágrafo 3º </w:t>
      </w:r>
      <w:r>
        <w:t>Caso posteriormente à convocação da Assembleia de Cotistas</w:t>
      </w:r>
      <w:r>
        <w:rPr>
          <w:spacing w:val="1"/>
        </w:rPr>
        <w:t xml:space="preserve"> </w:t>
      </w:r>
      <w:r>
        <w:t>mencionada acima e anteriormente à sua realização, a Administradora verifique</w:t>
      </w:r>
      <w:r>
        <w:rPr>
          <w:spacing w:val="-59"/>
        </w:rPr>
        <w:t xml:space="preserve"> </w:t>
      </w:r>
      <w:r>
        <w:t>que o Patrimônio Líquido deixou de estar negativo, a Assembleia de Cotistas</w:t>
      </w:r>
      <w:r>
        <w:rPr>
          <w:spacing w:val="1"/>
        </w:rPr>
        <w:t xml:space="preserve"> </w:t>
      </w:r>
      <w:r>
        <w:t xml:space="preserve">deve ser realizada para que a Gestora apresente aos Cotistas: </w:t>
      </w:r>
      <w:r>
        <w:rPr>
          <w:rFonts w:ascii="Arial" w:hAnsi="Arial"/>
          <w:b/>
        </w:rPr>
        <w:t xml:space="preserve">(a) </w:t>
      </w:r>
      <w:r>
        <w:t>o Patrimônio</w:t>
      </w:r>
      <w:r>
        <w:rPr>
          <w:spacing w:val="-59"/>
        </w:rPr>
        <w:t xml:space="preserve"> </w:t>
      </w:r>
      <w:r>
        <w:t>Líquido</w:t>
      </w:r>
      <w:r>
        <w:rPr>
          <w:spacing w:val="1"/>
        </w:rPr>
        <w:t xml:space="preserve"> </w:t>
      </w:r>
      <w:r>
        <w:t>atualizado;</w:t>
      </w:r>
      <w:r>
        <w:rPr>
          <w:spacing w:val="1"/>
        </w:rPr>
        <w:t xml:space="preserve"> </w:t>
      </w:r>
      <w:r>
        <w:t>e</w:t>
      </w:r>
      <w:r>
        <w:rPr>
          <w:spacing w:val="1"/>
        </w:rPr>
        <w:t xml:space="preserve"> </w:t>
      </w:r>
      <w:r>
        <w:rPr>
          <w:rFonts w:ascii="Arial" w:hAnsi="Arial"/>
          <w:b/>
        </w:rPr>
        <w:t>(b)</w:t>
      </w:r>
      <w:r>
        <w:rPr>
          <w:rFonts w:ascii="Arial" w:hAnsi="Arial"/>
          <w:b/>
          <w:spacing w:val="1"/>
        </w:rPr>
        <w:t xml:space="preserve"> </w:t>
      </w:r>
      <w:r>
        <w:t>as</w:t>
      </w:r>
      <w:r>
        <w:rPr>
          <w:spacing w:val="1"/>
        </w:rPr>
        <w:t xml:space="preserve"> </w:t>
      </w:r>
      <w:r>
        <w:t>causas</w:t>
      </w:r>
      <w:r>
        <w:rPr>
          <w:spacing w:val="1"/>
        </w:rPr>
        <w:t xml:space="preserve"> </w:t>
      </w:r>
      <w:r>
        <w:t>e</w:t>
      </w:r>
      <w:r>
        <w:rPr>
          <w:spacing w:val="1"/>
        </w:rPr>
        <w:t xml:space="preserve"> </w:t>
      </w:r>
      <w:r>
        <w:t>circunstâncias</w:t>
      </w:r>
      <w:r>
        <w:rPr>
          <w:spacing w:val="1"/>
        </w:rPr>
        <w:t xml:space="preserve"> </w:t>
      </w:r>
      <w:r>
        <w:t>que</w:t>
      </w:r>
      <w:r>
        <w:rPr>
          <w:spacing w:val="1"/>
        </w:rPr>
        <w:t xml:space="preserve"> </w:t>
      </w:r>
      <w:r>
        <w:t>resultaram</w:t>
      </w:r>
      <w:r>
        <w:rPr>
          <w:spacing w:val="1"/>
        </w:rPr>
        <w:t xml:space="preserve"> </w:t>
      </w:r>
      <w:r>
        <w:t>no</w:t>
      </w:r>
      <w:r>
        <w:rPr>
          <w:spacing w:val="1"/>
        </w:rPr>
        <w:t xml:space="preserve"> </w:t>
      </w:r>
      <w:r>
        <w:t>Patrimônio Líquido negativo, não se aplicando o disposto no parágrafo abaixo,</w:t>
      </w:r>
      <w:r>
        <w:rPr>
          <w:spacing w:val="1"/>
        </w:rPr>
        <w:t xml:space="preserve"> </w:t>
      </w:r>
      <w:r>
        <w:t>inclusive.</w:t>
      </w:r>
    </w:p>
    <w:p w14:paraId="71D375BE" w14:textId="77777777" w:rsidR="00145F6F" w:rsidRDefault="00145F6F">
      <w:pPr>
        <w:pStyle w:val="Corpodetexto"/>
        <w:spacing w:before="3"/>
        <w:rPr>
          <w:sz w:val="28"/>
        </w:rPr>
      </w:pPr>
    </w:p>
    <w:p w14:paraId="5858FCC6" w14:textId="77777777" w:rsidR="00145F6F" w:rsidRDefault="002112C1">
      <w:pPr>
        <w:pStyle w:val="Corpodetexto"/>
        <w:spacing w:line="307" w:lineRule="auto"/>
        <w:ind w:left="2405" w:right="349"/>
        <w:jc w:val="both"/>
      </w:pPr>
      <w:r>
        <w:rPr>
          <w:rFonts w:ascii="Arial" w:hAnsi="Arial"/>
          <w:b/>
        </w:rPr>
        <w:t xml:space="preserve">Parágrafo 4º </w:t>
      </w:r>
      <w:r>
        <w:t>Na Assembleia de Cotistas mencionada acima, em caso de não</w:t>
      </w:r>
      <w:r>
        <w:rPr>
          <w:spacing w:val="1"/>
        </w:rPr>
        <w:t xml:space="preserve"> </w:t>
      </w:r>
      <w:r>
        <w:t>aprovação do Plano de Resolução do Patrimônio Líquido Negativo, os Cotistas</w:t>
      </w:r>
      <w:r>
        <w:rPr>
          <w:spacing w:val="1"/>
        </w:rPr>
        <w:t xml:space="preserve"> </w:t>
      </w:r>
      <w:r>
        <w:t>devem deliberar</w:t>
      </w:r>
      <w:r>
        <w:rPr>
          <w:spacing w:val="1"/>
        </w:rPr>
        <w:t xml:space="preserve"> </w:t>
      </w:r>
      <w:r>
        <w:t>sobre as seguintes</w:t>
      </w:r>
      <w:r>
        <w:rPr>
          <w:spacing w:val="-2"/>
        </w:rPr>
        <w:t xml:space="preserve"> </w:t>
      </w:r>
      <w:r>
        <w:t>possibilidades:</w:t>
      </w:r>
    </w:p>
    <w:p w14:paraId="68E6106B" w14:textId="77777777" w:rsidR="00145F6F" w:rsidRDefault="00145F6F">
      <w:pPr>
        <w:pStyle w:val="Corpodetexto"/>
        <w:spacing w:before="11"/>
        <w:rPr>
          <w:sz w:val="26"/>
        </w:rPr>
      </w:pPr>
    </w:p>
    <w:p w14:paraId="468ED8CC" w14:textId="01551D10" w:rsidR="00145F6F" w:rsidRDefault="002112C1">
      <w:pPr>
        <w:pStyle w:val="Corpodetexto"/>
        <w:spacing w:line="300" w:lineRule="auto"/>
        <w:ind w:left="2760" w:right="350"/>
        <w:jc w:val="both"/>
      </w:pPr>
      <w:r>
        <w:t>Cobrir o Patrimônio Líquido negativo, mediante aporte de recursos, próprios</w:t>
      </w:r>
      <w:r w:rsidRPr="00903592">
        <w:rPr>
          <w:spacing w:val="-59"/>
        </w:rPr>
        <w:t xml:space="preserve"> </w:t>
      </w:r>
      <w:r>
        <w:t>ou</w:t>
      </w:r>
      <w:r w:rsidRPr="00903592">
        <w:rPr>
          <w:spacing w:val="27"/>
        </w:rPr>
        <w:t xml:space="preserve"> </w:t>
      </w:r>
      <w:r>
        <w:t>de</w:t>
      </w:r>
      <w:r w:rsidRPr="00903592">
        <w:rPr>
          <w:spacing w:val="28"/>
        </w:rPr>
        <w:t xml:space="preserve"> </w:t>
      </w:r>
      <w:r>
        <w:t>terceiros,</w:t>
      </w:r>
      <w:r w:rsidRPr="00903592">
        <w:rPr>
          <w:spacing w:val="28"/>
        </w:rPr>
        <w:t xml:space="preserve"> </w:t>
      </w:r>
      <w:r>
        <w:t>em</w:t>
      </w:r>
      <w:r w:rsidRPr="00903592">
        <w:rPr>
          <w:spacing w:val="27"/>
        </w:rPr>
        <w:t xml:space="preserve"> </w:t>
      </w:r>
      <w:r>
        <w:t>montante</w:t>
      </w:r>
      <w:r w:rsidRPr="00903592">
        <w:rPr>
          <w:spacing w:val="25"/>
        </w:rPr>
        <w:t xml:space="preserve"> </w:t>
      </w:r>
      <w:r>
        <w:t>e</w:t>
      </w:r>
      <w:r w:rsidRPr="00903592">
        <w:rPr>
          <w:spacing w:val="27"/>
        </w:rPr>
        <w:t xml:space="preserve"> </w:t>
      </w:r>
      <w:r>
        <w:t>prazo</w:t>
      </w:r>
      <w:r w:rsidRPr="00903592">
        <w:rPr>
          <w:spacing w:val="28"/>
        </w:rPr>
        <w:t xml:space="preserve"> </w:t>
      </w:r>
      <w:r>
        <w:t>condizentes</w:t>
      </w:r>
      <w:r w:rsidRPr="00903592">
        <w:rPr>
          <w:spacing w:val="28"/>
        </w:rPr>
        <w:t xml:space="preserve"> </w:t>
      </w:r>
      <w:r>
        <w:t>com</w:t>
      </w:r>
      <w:r w:rsidRPr="00903592">
        <w:rPr>
          <w:spacing w:val="28"/>
        </w:rPr>
        <w:t xml:space="preserve"> </w:t>
      </w:r>
      <w:r>
        <w:t>as</w:t>
      </w:r>
      <w:r w:rsidRPr="00903592">
        <w:rPr>
          <w:spacing w:val="28"/>
        </w:rPr>
        <w:t xml:space="preserve"> </w:t>
      </w:r>
      <w:r>
        <w:t>obrigações</w:t>
      </w:r>
      <w:r w:rsidRPr="00903592">
        <w:rPr>
          <w:spacing w:val="25"/>
        </w:rPr>
        <w:t xml:space="preserve"> </w:t>
      </w:r>
      <w:r>
        <w:t>daClasse,</w:t>
      </w:r>
      <w:r>
        <w:rPr>
          <w:spacing w:val="-6"/>
        </w:rPr>
        <w:t xml:space="preserve"> </w:t>
      </w:r>
      <w:r>
        <w:t>hipótese</w:t>
      </w:r>
      <w:r>
        <w:rPr>
          <w:spacing w:val="-14"/>
        </w:rPr>
        <w:t xml:space="preserve"> </w:t>
      </w:r>
      <w:r>
        <w:t>que</w:t>
      </w:r>
      <w:r>
        <w:rPr>
          <w:spacing w:val="-10"/>
        </w:rPr>
        <w:t xml:space="preserve"> </w:t>
      </w:r>
      <w:r>
        <w:t>afasta</w:t>
      </w:r>
      <w:r>
        <w:rPr>
          <w:spacing w:val="-6"/>
        </w:rPr>
        <w:t xml:space="preserve"> </w:t>
      </w:r>
      <w:r>
        <w:t>a</w:t>
      </w:r>
      <w:r>
        <w:rPr>
          <w:spacing w:val="-15"/>
        </w:rPr>
        <w:t xml:space="preserve"> </w:t>
      </w:r>
      <w:r>
        <w:t>proibição</w:t>
      </w:r>
      <w:r>
        <w:rPr>
          <w:spacing w:val="-10"/>
        </w:rPr>
        <w:t xml:space="preserve"> </w:t>
      </w:r>
      <w:r>
        <w:t>de</w:t>
      </w:r>
      <w:r>
        <w:rPr>
          <w:spacing w:val="-13"/>
        </w:rPr>
        <w:t xml:space="preserve"> </w:t>
      </w:r>
      <w:r>
        <w:t>emissão</w:t>
      </w:r>
      <w:r>
        <w:rPr>
          <w:spacing w:val="-7"/>
        </w:rPr>
        <w:t xml:space="preserve"> </w:t>
      </w:r>
      <w:r>
        <w:t>de</w:t>
      </w:r>
      <w:r>
        <w:rPr>
          <w:spacing w:val="-10"/>
        </w:rPr>
        <w:t xml:space="preserve"> </w:t>
      </w:r>
      <w:r>
        <w:t>novas</w:t>
      </w:r>
      <w:r>
        <w:rPr>
          <w:spacing w:val="-7"/>
        </w:rPr>
        <w:t xml:space="preserve"> </w:t>
      </w:r>
      <w:r>
        <w:t>subscrições</w:t>
      </w:r>
      <w:r>
        <w:rPr>
          <w:spacing w:val="-14"/>
        </w:rPr>
        <w:t xml:space="preserve"> </w:t>
      </w:r>
      <w:r>
        <w:t>de</w:t>
      </w:r>
      <w:r>
        <w:rPr>
          <w:spacing w:val="-58"/>
        </w:rPr>
        <w:t xml:space="preserve"> </w:t>
      </w:r>
      <w:r>
        <w:t>Cotas;</w:t>
      </w:r>
    </w:p>
    <w:p w14:paraId="711FEEE3" w14:textId="77777777" w:rsidR="00145F6F" w:rsidRDefault="002112C1">
      <w:pPr>
        <w:pStyle w:val="PargrafodaLista"/>
        <w:numPr>
          <w:ilvl w:val="0"/>
          <w:numId w:val="4"/>
        </w:numPr>
        <w:tabs>
          <w:tab w:val="left" w:pos="2758"/>
        </w:tabs>
        <w:spacing w:before="6" w:line="302" w:lineRule="auto"/>
        <w:ind w:right="348" w:hanging="360"/>
      </w:pPr>
      <w:r>
        <w:t>Cindir,</w:t>
      </w:r>
      <w:r>
        <w:rPr>
          <w:spacing w:val="-5"/>
        </w:rPr>
        <w:t xml:space="preserve"> </w:t>
      </w:r>
      <w:r>
        <w:t>fundir</w:t>
      </w:r>
      <w:r>
        <w:rPr>
          <w:spacing w:val="-7"/>
        </w:rPr>
        <w:t xml:space="preserve"> </w:t>
      </w:r>
      <w:r>
        <w:t>ou</w:t>
      </w:r>
      <w:r>
        <w:rPr>
          <w:spacing w:val="-10"/>
        </w:rPr>
        <w:t xml:space="preserve"> </w:t>
      </w:r>
      <w:r>
        <w:t>incorporar</w:t>
      </w:r>
      <w:r>
        <w:rPr>
          <w:spacing w:val="-4"/>
        </w:rPr>
        <w:t xml:space="preserve"> </w:t>
      </w:r>
      <w:r>
        <w:t>a</w:t>
      </w:r>
      <w:r>
        <w:rPr>
          <w:spacing w:val="-10"/>
        </w:rPr>
        <w:t xml:space="preserve"> </w:t>
      </w:r>
      <w:r>
        <w:t>Classe</w:t>
      </w:r>
      <w:r>
        <w:rPr>
          <w:spacing w:val="-10"/>
        </w:rPr>
        <w:t xml:space="preserve"> </w:t>
      </w:r>
      <w:r>
        <w:t>a</w:t>
      </w:r>
      <w:r>
        <w:rPr>
          <w:spacing w:val="-8"/>
        </w:rPr>
        <w:t xml:space="preserve"> </w:t>
      </w:r>
      <w:r>
        <w:t>outro</w:t>
      </w:r>
      <w:r>
        <w:rPr>
          <w:spacing w:val="-15"/>
        </w:rPr>
        <w:t xml:space="preserve"> </w:t>
      </w:r>
      <w:r>
        <w:t>fundo</w:t>
      </w:r>
      <w:r>
        <w:rPr>
          <w:spacing w:val="-13"/>
        </w:rPr>
        <w:t xml:space="preserve"> </w:t>
      </w:r>
      <w:r>
        <w:t>de</w:t>
      </w:r>
      <w:r>
        <w:rPr>
          <w:spacing w:val="-10"/>
        </w:rPr>
        <w:t xml:space="preserve"> </w:t>
      </w:r>
      <w:r>
        <w:t>investimento</w:t>
      </w:r>
      <w:r>
        <w:rPr>
          <w:spacing w:val="-10"/>
        </w:rPr>
        <w:t xml:space="preserve"> </w:t>
      </w:r>
      <w:r>
        <w:t>que</w:t>
      </w:r>
      <w:r>
        <w:rPr>
          <w:spacing w:val="-13"/>
        </w:rPr>
        <w:t xml:space="preserve"> </w:t>
      </w:r>
      <w:r>
        <w:t>tenha</w:t>
      </w:r>
      <w:r>
        <w:rPr>
          <w:spacing w:val="-58"/>
        </w:rPr>
        <w:t xml:space="preserve"> </w:t>
      </w:r>
      <w:r>
        <w:t>apresentado</w:t>
      </w:r>
      <w:r>
        <w:rPr>
          <w:spacing w:val="1"/>
        </w:rPr>
        <w:t xml:space="preserve"> </w:t>
      </w:r>
      <w:r>
        <w:t>proposta</w:t>
      </w:r>
      <w:r>
        <w:rPr>
          <w:spacing w:val="1"/>
        </w:rPr>
        <w:t xml:space="preserve"> </w:t>
      </w:r>
      <w:r>
        <w:t>já</w:t>
      </w:r>
      <w:r>
        <w:rPr>
          <w:spacing w:val="1"/>
        </w:rPr>
        <w:t xml:space="preserve"> </w:t>
      </w:r>
      <w:r>
        <w:t>analisada</w:t>
      </w:r>
      <w:r>
        <w:rPr>
          <w:spacing w:val="1"/>
        </w:rPr>
        <w:t xml:space="preserve"> </w:t>
      </w:r>
      <w:r>
        <w:t>pelos</w:t>
      </w:r>
      <w:r>
        <w:rPr>
          <w:spacing w:val="1"/>
        </w:rPr>
        <w:t xml:space="preserve"> </w:t>
      </w:r>
      <w:r>
        <w:t>Prestadores</w:t>
      </w:r>
      <w:r>
        <w:rPr>
          <w:spacing w:val="1"/>
        </w:rPr>
        <w:t xml:space="preserve"> </w:t>
      </w:r>
      <w:r>
        <w:t>de</w:t>
      </w:r>
      <w:r>
        <w:rPr>
          <w:spacing w:val="1"/>
        </w:rPr>
        <w:t xml:space="preserve"> </w:t>
      </w:r>
      <w:r>
        <w:t>Serviços</w:t>
      </w:r>
      <w:r>
        <w:rPr>
          <w:spacing w:val="1"/>
        </w:rPr>
        <w:t xml:space="preserve"> </w:t>
      </w:r>
      <w:r>
        <w:t>Essenciais;</w:t>
      </w:r>
    </w:p>
    <w:p w14:paraId="711C6011" w14:textId="77777777" w:rsidR="00145F6F" w:rsidRDefault="002112C1">
      <w:pPr>
        <w:pStyle w:val="PargrafodaLista"/>
        <w:numPr>
          <w:ilvl w:val="0"/>
          <w:numId w:val="4"/>
        </w:numPr>
        <w:tabs>
          <w:tab w:val="left" w:pos="2758"/>
        </w:tabs>
        <w:spacing w:before="1" w:line="302" w:lineRule="auto"/>
        <w:ind w:right="359" w:hanging="360"/>
      </w:pPr>
      <w:r>
        <w:t>Liquidar a Classe que estiver com Patrimônio Líquido negativo, desde que</w:t>
      </w:r>
      <w:r>
        <w:rPr>
          <w:spacing w:val="1"/>
        </w:rPr>
        <w:t xml:space="preserve"> </w:t>
      </w:r>
      <w:r>
        <w:t>não</w:t>
      </w:r>
      <w:r>
        <w:rPr>
          <w:spacing w:val="-1"/>
        </w:rPr>
        <w:t xml:space="preserve"> </w:t>
      </w:r>
      <w:r>
        <w:t>remanesçam obrigações a</w:t>
      </w:r>
      <w:r>
        <w:rPr>
          <w:spacing w:val="-3"/>
        </w:rPr>
        <w:t xml:space="preserve"> </w:t>
      </w:r>
      <w:r>
        <w:t>serem honradas</w:t>
      </w:r>
      <w:r>
        <w:rPr>
          <w:spacing w:val="-5"/>
        </w:rPr>
        <w:t xml:space="preserve"> </w:t>
      </w:r>
      <w:r>
        <w:t>pelo seu</w:t>
      </w:r>
      <w:r>
        <w:rPr>
          <w:spacing w:val="-1"/>
        </w:rPr>
        <w:t xml:space="preserve"> </w:t>
      </w:r>
      <w:r>
        <w:t>patrimônio;</w:t>
      </w:r>
      <w:r>
        <w:rPr>
          <w:spacing w:val="-2"/>
        </w:rPr>
        <w:t xml:space="preserve"> </w:t>
      </w:r>
      <w:r>
        <w:t>ou</w:t>
      </w:r>
    </w:p>
    <w:p w14:paraId="689E51B4" w14:textId="77777777" w:rsidR="00145F6F" w:rsidRDefault="002112C1">
      <w:pPr>
        <w:pStyle w:val="PargrafodaLista"/>
        <w:numPr>
          <w:ilvl w:val="0"/>
          <w:numId w:val="4"/>
        </w:numPr>
        <w:tabs>
          <w:tab w:val="left" w:pos="2758"/>
        </w:tabs>
        <w:spacing w:before="1" w:line="304" w:lineRule="auto"/>
        <w:ind w:right="351" w:hanging="360"/>
      </w:pPr>
      <w:r>
        <w:t>Determinar</w:t>
      </w:r>
      <w:r>
        <w:rPr>
          <w:spacing w:val="-6"/>
        </w:rPr>
        <w:t xml:space="preserve"> </w:t>
      </w:r>
      <w:r>
        <w:t>que</w:t>
      </w:r>
      <w:r>
        <w:rPr>
          <w:spacing w:val="-6"/>
        </w:rPr>
        <w:t xml:space="preserve"> </w:t>
      </w:r>
      <w:r>
        <w:t>a</w:t>
      </w:r>
      <w:r>
        <w:rPr>
          <w:spacing w:val="-10"/>
        </w:rPr>
        <w:t xml:space="preserve"> </w:t>
      </w:r>
      <w:r>
        <w:t>Administradora</w:t>
      </w:r>
      <w:r>
        <w:rPr>
          <w:spacing w:val="-5"/>
        </w:rPr>
        <w:t xml:space="preserve"> </w:t>
      </w:r>
      <w:r>
        <w:t>entre</w:t>
      </w:r>
      <w:r>
        <w:rPr>
          <w:spacing w:val="-10"/>
        </w:rPr>
        <w:t xml:space="preserve"> </w:t>
      </w:r>
      <w:r>
        <w:t>com</w:t>
      </w:r>
      <w:r>
        <w:rPr>
          <w:spacing w:val="-7"/>
        </w:rPr>
        <w:t xml:space="preserve"> </w:t>
      </w:r>
      <w:r>
        <w:t>pedido</w:t>
      </w:r>
      <w:r>
        <w:rPr>
          <w:spacing w:val="-7"/>
        </w:rPr>
        <w:t xml:space="preserve"> </w:t>
      </w:r>
      <w:r>
        <w:t>de</w:t>
      </w:r>
      <w:r>
        <w:rPr>
          <w:spacing w:val="-5"/>
        </w:rPr>
        <w:t xml:space="preserve"> </w:t>
      </w:r>
      <w:r>
        <w:t>declaração</w:t>
      </w:r>
      <w:r>
        <w:rPr>
          <w:spacing w:val="-12"/>
        </w:rPr>
        <w:t xml:space="preserve"> </w:t>
      </w:r>
      <w:r>
        <w:t>judicial</w:t>
      </w:r>
      <w:r>
        <w:rPr>
          <w:spacing w:val="-8"/>
        </w:rPr>
        <w:t xml:space="preserve"> </w:t>
      </w:r>
      <w:r>
        <w:t>de</w:t>
      </w:r>
      <w:r>
        <w:rPr>
          <w:spacing w:val="-59"/>
        </w:rPr>
        <w:t xml:space="preserve"> </w:t>
      </w:r>
      <w:r>
        <w:t>insolvência</w:t>
      </w:r>
      <w:r>
        <w:rPr>
          <w:spacing w:val="-1"/>
        </w:rPr>
        <w:t xml:space="preserve"> </w:t>
      </w:r>
      <w:r>
        <w:t>da Classe de</w:t>
      </w:r>
      <w:r>
        <w:rPr>
          <w:spacing w:val="-2"/>
        </w:rPr>
        <w:t xml:space="preserve"> </w:t>
      </w:r>
      <w:r>
        <w:t>Cotas.</w:t>
      </w:r>
    </w:p>
    <w:p w14:paraId="1CB14507" w14:textId="77777777" w:rsidR="00145F6F" w:rsidRDefault="00145F6F">
      <w:pPr>
        <w:pStyle w:val="Corpodetexto"/>
        <w:spacing w:before="4"/>
        <w:rPr>
          <w:sz w:val="27"/>
        </w:rPr>
      </w:pPr>
    </w:p>
    <w:p w14:paraId="57B1E0D4" w14:textId="77777777" w:rsidR="00145F6F" w:rsidRDefault="002112C1">
      <w:pPr>
        <w:pStyle w:val="Corpodetexto"/>
        <w:spacing w:line="302" w:lineRule="auto"/>
        <w:ind w:left="2405" w:right="347"/>
        <w:jc w:val="both"/>
        <w:rPr>
          <w:rFonts w:ascii="Arial" w:hAnsi="Arial"/>
          <w:b/>
        </w:rPr>
      </w:pPr>
      <w:r>
        <w:rPr>
          <w:rFonts w:ascii="Arial" w:hAnsi="Arial"/>
          <w:b/>
        </w:rPr>
        <w:t xml:space="preserve">Parágrafo 5º </w:t>
      </w:r>
      <w:r>
        <w:t>Caso a Assembleia de Cotistas não seja instalada por falta de</w:t>
      </w:r>
      <w:r>
        <w:rPr>
          <w:spacing w:val="1"/>
        </w:rPr>
        <w:t xml:space="preserve"> </w:t>
      </w:r>
      <w:r>
        <w:t>quórum</w:t>
      </w:r>
      <w:r>
        <w:rPr>
          <w:spacing w:val="1"/>
        </w:rPr>
        <w:t xml:space="preserve"> </w:t>
      </w:r>
      <w:r>
        <w:t>ou</w:t>
      </w:r>
      <w:r>
        <w:rPr>
          <w:spacing w:val="1"/>
        </w:rPr>
        <w:t xml:space="preserve"> </w:t>
      </w:r>
      <w:r>
        <w:t>os</w:t>
      </w:r>
      <w:r>
        <w:rPr>
          <w:spacing w:val="1"/>
        </w:rPr>
        <w:t xml:space="preserve"> </w:t>
      </w:r>
      <w:r>
        <w:t>Cotistas</w:t>
      </w:r>
      <w:r>
        <w:rPr>
          <w:spacing w:val="1"/>
        </w:rPr>
        <w:t xml:space="preserve"> </w:t>
      </w:r>
      <w:r>
        <w:t>não</w:t>
      </w:r>
      <w:r>
        <w:rPr>
          <w:spacing w:val="1"/>
        </w:rPr>
        <w:t xml:space="preserve"> </w:t>
      </w:r>
      <w:r>
        <w:t>deliberem</w:t>
      </w:r>
      <w:r>
        <w:rPr>
          <w:spacing w:val="1"/>
        </w:rPr>
        <w:t xml:space="preserve"> </w:t>
      </w:r>
      <w:r>
        <w:t>em</w:t>
      </w:r>
      <w:r>
        <w:rPr>
          <w:spacing w:val="1"/>
        </w:rPr>
        <w:t xml:space="preserve"> </w:t>
      </w:r>
      <w:r>
        <w:t>favor</w:t>
      </w:r>
      <w:r>
        <w:rPr>
          <w:spacing w:val="1"/>
        </w:rPr>
        <w:t xml:space="preserve"> </w:t>
      </w:r>
      <w:r>
        <w:t>de</w:t>
      </w:r>
      <w:r>
        <w:rPr>
          <w:spacing w:val="1"/>
        </w:rPr>
        <w:t xml:space="preserve"> </w:t>
      </w:r>
      <w:r>
        <w:t>qualquer</w:t>
      </w:r>
      <w:r>
        <w:rPr>
          <w:spacing w:val="1"/>
        </w:rPr>
        <w:t xml:space="preserve"> </w:t>
      </w:r>
      <w:r>
        <w:t>possibilidade</w:t>
      </w:r>
      <w:r>
        <w:rPr>
          <w:spacing w:val="-59"/>
        </w:rPr>
        <w:t xml:space="preserve"> </w:t>
      </w:r>
      <w:r>
        <w:t>prevista no parágrafo acima, a Administradora deve ingressar com pedido de</w:t>
      </w:r>
      <w:r>
        <w:rPr>
          <w:spacing w:val="1"/>
        </w:rPr>
        <w:t xml:space="preserve"> </w:t>
      </w:r>
      <w:r>
        <w:t>declaração</w:t>
      </w:r>
      <w:r>
        <w:rPr>
          <w:spacing w:val="-3"/>
        </w:rPr>
        <w:t xml:space="preserve"> </w:t>
      </w:r>
      <w:r>
        <w:t>judicial</w:t>
      </w:r>
      <w:r>
        <w:rPr>
          <w:spacing w:val="-1"/>
        </w:rPr>
        <w:t xml:space="preserve"> </w:t>
      </w:r>
      <w:r>
        <w:t>de insolvência da Classe</w:t>
      </w:r>
      <w:r>
        <w:rPr>
          <w:rFonts w:ascii="Arial" w:hAnsi="Arial"/>
          <w:b/>
        </w:rPr>
        <w:t>.</w:t>
      </w:r>
    </w:p>
    <w:p w14:paraId="5E0B0333" w14:textId="77777777" w:rsidR="00145F6F" w:rsidRDefault="00145F6F">
      <w:pPr>
        <w:pStyle w:val="Corpodetexto"/>
        <w:spacing w:before="5"/>
        <w:rPr>
          <w:rFonts w:ascii="Arial"/>
          <w:b/>
          <w:sz w:val="28"/>
        </w:rPr>
      </w:pPr>
    </w:p>
    <w:p w14:paraId="6786A1BA" w14:textId="77777777" w:rsidR="00145F6F" w:rsidRDefault="002112C1">
      <w:pPr>
        <w:pStyle w:val="Corpodetexto"/>
        <w:spacing w:line="304" w:lineRule="auto"/>
        <w:ind w:left="2405" w:right="351"/>
        <w:jc w:val="both"/>
      </w:pPr>
      <w:r>
        <w:rPr>
          <w:rFonts w:ascii="Arial" w:hAnsi="Arial"/>
          <w:b/>
        </w:rPr>
        <w:t>Parágrafo</w:t>
      </w:r>
      <w:r>
        <w:rPr>
          <w:rFonts w:ascii="Arial" w:hAnsi="Arial"/>
          <w:b/>
          <w:spacing w:val="1"/>
        </w:rPr>
        <w:t xml:space="preserve"> </w:t>
      </w:r>
      <w:r>
        <w:rPr>
          <w:rFonts w:ascii="Arial" w:hAnsi="Arial"/>
          <w:b/>
        </w:rPr>
        <w:t>6º</w:t>
      </w:r>
      <w:r>
        <w:rPr>
          <w:rFonts w:ascii="Arial" w:hAnsi="Arial"/>
          <w:b/>
          <w:spacing w:val="1"/>
        </w:rPr>
        <w:t xml:space="preserve"> </w:t>
      </w:r>
      <w:r>
        <w:t>A</w:t>
      </w:r>
      <w:r>
        <w:rPr>
          <w:spacing w:val="1"/>
        </w:rPr>
        <w:t xml:space="preserve"> </w:t>
      </w:r>
      <w:r>
        <w:t>Gestora</w:t>
      </w:r>
      <w:r>
        <w:rPr>
          <w:spacing w:val="1"/>
        </w:rPr>
        <w:t xml:space="preserve"> </w:t>
      </w:r>
      <w:r>
        <w:t>deverá</w:t>
      </w:r>
      <w:r>
        <w:rPr>
          <w:spacing w:val="1"/>
        </w:rPr>
        <w:t xml:space="preserve"> </w:t>
      </w:r>
      <w:r>
        <w:t>comparecer</w:t>
      </w:r>
      <w:r>
        <w:rPr>
          <w:spacing w:val="1"/>
        </w:rPr>
        <w:t xml:space="preserve"> </w:t>
      </w:r>
      <w:r>
        <w:t>na</w:t>
      </w:r>
      <w:r>
        <w:rPr>
          <w:spacing w:val="1"/>
        </w:rPr>
        <w:t xml:space="preserve"> </w:t>
      </w:r>
      <w:r>
        <w:t>Assembleia</w:t>
      </w:r>
      <w:r>
        <w:rPr>
          <w:spacing w:val="1"/>
        </w:rPr>
        <w:t xml:space="preserve"> </w:t>
      </w:r>
      <w:r>
        <w:t>de</w:t>
      </w:r>
      <w:r>
        <w:rPr>
          <w:spacing w:val="1"/>
        </w:rPr>
        <w:t xml:space="preserve"> </w:t>
      </w:r>
      <w:r>
        <w:t>Cotistas</w:t>
      </w:r>
      <w:r>
        <w:rPr>
          <w:spacing w:val="1"/>
        </w:rPr>
        <w:t xml:space="preserve"> </w:t>
      </w:r>
      <w:r>
        <w:t>mencionada</w:t>
      </w:r>
      <w:r>
        <w:rPr>
          <w:spacing w:val="1"/>
        </w:rPr>
        <w:t xml:space="preserve"> </w:t>
      </w:r>
      <w:r>
        <w:t>acima,</w:t>
      </w:r>
      <w:r>
        <w:rPr>
          <w:spacing w:val="1"/>
        </w:rPr>
        <w:t xml:space="preserve"> </w:t>
      </w:r>
      <w:r>
        <w:t>na</w:t>
      </w:r>
      <w:r>
        <w:rPr>
          <w:spacing w:val="1"/>
        </w:rPr>
        <w:t xml:space="preserve"> </w:t>
      </w:r>
      <w:r>
        <w:t>qualidade</w:t>
      </w:r>
      <w:r>
        <w:rPr>
          <w:spacing w:val="1"/>
        </w:rPr>
        <w:t xml:space="preserve"> </w:t>
      </w:r>
      <w:r>
        <w:t>de</w:t>
      </w:r>
      <w:r>
        <w:rPr>
          <w:spacing w:val="1"/>
        </w:rPr>
        <w:t xml:space="preserve"> </w:t>
      </w:r>
      <w:r>
        <w:t>responsável</w:t>
      </w:r>
      <w:r>
        <w:rPr>
          <w:spacing w:val="1"/>
        </w:rPr>
        <w:t xml:space="preserve"> </w:t>
      </w:r>
      <w:r>
        <w:t>pela</w:t>
      </w:r>
      <w:r>
        <w:rPr>
          <w:spacing w:val="1"/>
        </w:rPr>
        <w:t xml:space="preserve"> </w:t>
      </w:r>
      <w:r>
        <w:t>gestão</w:t>
      </w:r>
      <w:r>
        <w:rPr>
          <w:spacing w:val="1"/>
        </w:rPr>
        <w:t xml:space="preserve"> </w:t>
      </w:r>
      <w:r>
        <w:t>da</w:t>
      </w:r>
      <w:r>
        <w:rPr>
          <w:spacing w:val="1"/>
        </w:rPr>
        <w:t xml:space="preserve"> </w:t>
      </w:r>
      <w:r>
        <w:t>Carteira,</w:t>
      </w:r>
      <w:r>
        <w:rPr>
          <w:spacing w:val="-59"/>
        </w:rPr>
        <w:t xml:space="preserve"> </w:t>
      </w:r>
      <w:r>
        <w:t>observado que a ausência da Gestora não impõe à Administradora qualquer</w:t>
      </w:r>
      <w:r>
        <w:rPr>
          <w:spacing w:val="1"/>
        </w:rPr>
        <w:t xml:space="preserve"> </w:t>
      </w:r>
      <w:r>
        <w:t>óbice</w:t>
      </w:r>
      <w:r>
        <w:rPr>
          <w:spacing w:val="-1"/>
        </w:rPr>
        <w:t xml:space="preserve"> </w:t>
      </w:r>
      <w:r>
        <w:t>quanto</w:t>
      </w:r>
      <w:r>
        <w:rPr>
          <w:spacing w:val="-2"/>
        </w:rPr>
        <w:t xml:space="preserve"> </w:t>
      </w:r>
      <w:r>
        <w:t>a sua</w:t>
      </w:r>
      <w:r>
        <w:rPr>
          <w:spacing w:val="-2"/>
        </w:rPr>
        <w:t xml:space="preserve"> </w:t>
      </w:r>
      <w:r>
        <w:t>realização.</w:t>
      </w:r>
    </w:p>
    <w:p w14:paraId="32F7537C" w14:textId="77777777" w:rsidR="00145F6F" w:rsidRDefault="00145F6F">
      <w:pPr>
        <w:pStyle w:val="Corpodetexto"/>
        <w:spacing w:before="5"/>
        <w:rPr>
          <w:sz w:val="27"/>
        </w:rPr>
      </w:pPr>
    </w:p>
    <w:p w14:paraId="554A79A3" w14:textId="77777777" w:rsidR="00145F6F" w:rsidRDefault="002112C1">
      <w:pPr>
        <w:pStyle w:val="Corpodetexto"/>
        <w:spacing w:line="302" w:lineRule="auto"/>
        <w:ind w:left="2405" w:right="348"/>
        <w:jc w:val="both"/>
      </w:pPr>
      <w:r>
        <w:rPr>
          <w:rFonts w:ascii="Arial" w:hAnsi="Arial"/>
          <w:b/>
        </w:rPr>
        <w:t>Parágrafo</w:t>
      </w:r>
      <w:r>
        <w:rPr>
          <w:rFonts w:ascii="Arial" w:hAnsi="Arial"/>
          <w:b/>
          <w:spacing w:val="-3"/>
        </w:rPr>
        <w:t xml:space="preserve"> </w:t>
      </w:r>
      <w:r>
        <w:rPr>
          <w:rFonts w:ascii="Arial" w:hAnsi="Arial"/>
          <w:b/>
        </w:rPr>
        <w:t>7º</w:t>
      </w:r>
      <w:r>
        <w:rPr>
          <w:rFonts w:ascii="Arial" w:hAnsi="Arial"/>
          <w:b/>
          <w:spacing w:val="-2"/>
        </w:rPr>
        <w:t xml:space="preserve"> </w:t>
      </w:r>
      <w:r>
        <w:t>Adicionalmente</w:t>
      </w:r>
      <w:r>
        <w:rPr>
          <w:spacing w:val="-3"/>
        </w:rPr>
        <w:t xml:space="preserve"> </w:t>
      </w:r>
      <w:r>
        <w:t>ao</w:t>
      </w:r>
      <w:r>
        <w:rPr>
          <w:spacing w:val="-6"/>
        </w:rPr>
        <w:t xml:space="preserve"> </w:t>
      </w:r>
      <w:r>
        <w:t>acima,</w:t>
      </w:r>
      <w:r>
        <w:rPr>
          <w:spacing w:val="-1"/>
        </w:rPr>
        <w:t xml:space="preserve"> </w:t>
      </w:r>
      <w:r>
        <w:t>cumpre</w:t>
      </w:r>
      <w:r>
        <w:rPr>
          <w:spacing w:val="-7"/>
        </w:rPr>
        <w:t xml:space="preserve"> </w:t>
      </w:r>
      <w:r>
        <w:t>destacar</w:t>
      </w:r>
      <w:r>
        <w:rPr>
          <w:spacing w:val="-8"/>
        </w:rPr>
        <w:t xml:space="preserve"> </w:t>
      </w:r>
      <w:r>
        <w:t>que</w:t>
      </w:r>
      <w:r>
        <w:rPr>
          <w:spacing w:val="-3"/>
        </w:rPr>
        <w:t xml:space="preserve"> </w:t>
      </w:r>
      <w:r>
        <w:t>na</w:t>
      </w:r>
      <w:r>
        <w:rPr>
          <w:spacing w:val="-6"/>
        </w:rPr>
        <w:t xml:space="preserve"> </w:t>
      </w:r>
      <w:r>
        <w:t>Assembleia</w:t>
      </w:r>
      <w:r>
        <w:rPr>
          <w:spacing w:val="-3"/>
        </w:rPr>
        <w:t xml:space="preserve"> </w:t>
      </w:r>
      <w:r>
        <w:t>de</w:t>
      </w:r>
      <w:r>
        <w:rPr>
          <w:spacing w:val="-59"/>
        </w:rPr>
        <w:t xml:space="preserve"> </w:t>
      </w:r>
      <w:r>
        <w:t>Cotistas será permitida, ainda, a manifestação dos credores da Classe, nessa</w:t>
      </w:r>
      <w:r>
        <w:rPr>
          <w:spacing w:val="1"/>
        </w:rPr>
        <w:t xml:space="preserve"> </w:t>
      </w:r>
      <w:r>
        <w:t>qualidade, desde que prevista na ata da convocação ou autorizada pela mesa</w:t>
      </w:r>
      <w:r>
        <w:rPr>
          <w:spacing w:val="1"/>
        </w:rPr>
        <w:t xml:space="preserve"> </w:t>
      </w:r>
      <w:r>
        <w:t>ou</w:t>
      </w:r>
      <w:r>
        <w:rPr>
          <w:spacing w:val="-1"/>
        </w:rPr>
        <w:t xml:space="preserve"> </w:t>
      </w:r>
      <w:r>
        <w:t>pelos Cotistas presentes.</w:t>
      </w:r>
    </w:p>
    <w:p w14:paraId="252947E5" w14:textId="77777777" w:rsidR="00145F6F" w:rsidRDefault="00145F6F">
      <w:pPr>
        <w:pStyle w:val="Corpodetexto"/>
        <w:spacing w:before="2"/>
        <w:rPr>
          <w:sz w:val="28"/>
        </w:rPr>
      </w:pPr>
    </w:p>
    <w:p w14:paraId="3BB7E253" w14:textId="33A0A5B9" w:rsidR="00145F6F" w:rsidRDefault="002112C1">
      <w:pPr>
        <w:pStyle w:val="Corpodetexto"/>
        <w:tabs>
          <w:tab w:val="left" w:pos="2405"/>
        </w:tabs>
        <w:spacing w:line="304" w:lineRule="auto"/>
        <w:ind w:left="2405" w:right="351" w:hanging="1866"/>
        <w:jc w:val="both"/>
      </w:pPr>
      <w:r>
        <w:rPr>
          <w:rFonts w:ascii="Arial" w:hAnsi="Arial"/>
          <w:b/>
        </w:rPr>
        <w:t>Artigo</w:t>
      </w:r>
      <w:r>
        <w:rPr>
          <w:rFonts w:ascii="Arial" w:hAnsi="Arial"/>
          <w:b/>
          <w:spacing w:val="-1"/>
        </w:rPr>
        <w:t xml:space="preserve"> </w:t>
      </w:r>
      <w:r w:rsidR="00B41A0E">
        <w:rPr>
          <w:rFonts w:ascii="Arial" w:hAnsi="Arial"/>
          <w:b/>
        </w:rPr>
        <w:t>59</w:t>
      </w:r>
      <w:r>
        <w:rPr>
          <w:rFonts w:ascii="Arial" w:hAnsi="Arial"/>
          <w:b/>
        </w:rPr>
        <w:t>.</w:t>
      </w:r>
      <w:r>
        <w:rPr>
          <w:rFonts w:ascii="Arial" w:hAnsi="Arial"/>
          <w:b/>
        </w:rPr>
        <w:tab/>
      </w:r>
      <w:r>
        <w:t>A</w:t>
      </w:r>
      <w:r>
        <w:rPr>
          <w:spacing w:val="18"/>
        </w:rPr>
        <w:t xml:space="preserve"> </w:t>
      </w:r>
      <w:r>
        <w:t>CVM</w:t>
      </w:r>
      <w:r>
        <w:rPr>
          <w:spacing w:val="15"/>
        </w:rPr>
        <w:t xml:space="preserve"> </w:t>
      </w:r>
      <w:r>
        <w:t>poderá</w:t>
      </w:r>
      <w:r>
        <w:rPr>
          <w:spacing w:val="19"/>
        </w:rPr>
        <w:t xml:space="preserve"> </w:t>
      </w:r>
      <w:r>
        <w:t>pedir</w:t>
      </w:r>
      <w:r>
        <w:rPr>
          <w:spacing w:val="20"/>
        </w:rPr>
        <w:t xml:space="preserve"> </w:t>
      </w:r>
      <w:r>
        <w:t>a</w:t>
      </w:r>
      <w:r>
        <w:rPr>
          <w:spacing w:val="16"/>
        </w:rPr>
        <w:t xml:space="preserve"> </w:t>
      </w:r>
      <w:r>
        <w:t>declaração</w:t>
      </w:r>
      <w:r>
        <w:rPr>
          <w:spacing w:val="16"/>
        </w:rPr>
        <w:t xml:space="preserve"> </w:t>
      </w:r>
      <w:r>
        <w:t>judicial</w:t>
      </w:r>
      <w:r>
        <w:rPr>
          <w:spacing w:val="19"/>
        </w:rPr>
        <w:t xml:space="preserve"> </w:t>
      </w:r>
      <w:r>
        <w:t>de</w:t>
      </w:r>
      <w:r>
        <w:rPr>
          <w:spacing w:val="18"/>
        </w:rPr>
        <w:t xml:space="preserve"> </w:t>
      </w:r>
      <w:r>
        <w:t>insolvência</w:t>
      </w:r>
      <w:r>
        <w:rPr>
          <w:spacing w:val="18"/>
        </w:rPr>
        <w:t xml:space="preserve"> </w:t>
      </w:r>
      <w:r>
        <w:t>da</w:t>
      </w:r>
      <w:r>
        <w:rPr>
          <w:spacing w:val="19"/>
        </w:rPr>
        <w:t xml:space="preserve"> </w:t>
      </w:r>
      <w:r>
        <w:t>Classe</w:t>
      </w:r>
      <w:r>
        <w:rPr>
          <w:spacing w:val="18"/>
        </w:rPr>
        <w:t xml:space="preserve"> </w:t>
      </w:r>
      <w:r>
        <w:t>de</w:t>
      </w:r>
      <w:r>
        <w:rPr>
          <w:spacing w:val="16"/>
        </w:rPr>
        <w:t xml:space="preserve"> </w:t>
      </w:r>
      <w:r>
        <w:t>Cotas,</w:t>
      </w:r>
      <w:r>
        <w:rPr>
          <w:spacing w:val="-58"/>
        </w:rPr>
        <w:t xml:space="preserve"> </w:t>
      </w:r>
      <w:r>
        <w:t>quando identificar situação na qual seu Patrimônio Líquido negativo represente</w:t>
      </w:r>
      <w:r>
        <w:rPr>
          <w:spacing w:val="1"/>
        </w:rPr>
        <w:t xml:space="preserve"> </w:t>
      </w:r>
      <w:r>
        <w:t>risco para o funcionamento eficiente do mercado de valores mobiliários ou para</w:t>
      </w:r>
      <w:r>
        <w:rPr>
          <w:spacing w:val="-59"/>
        </w:rPr>
        <w:t xml:space="preserve"> </w:t>
      </w:r>
      <w:r>
        <w:t>a</w:t>
      </w:r>
      <w:r>
        <w:rPr>
          <w:spacing w:val="-1"/>
        </w:rPr>
        <w:t xml:space="preserve"> </w:t>
      </w:r>
      <w:r>
        <w:t>integridade do</w:t>
      </w:r>
      <w:r>
        <w:rPr>
          <w:spacing w:val="-2"/>
        </w:rPr>
        <w:t xml:space="preserve"> </w:t>
      </w:r>
      <w:r>
        <w:t>sistema</w:t>
      </w:r>
      <w:r>
        <w:rPr>
          <w:spacing w:val="-4"/>
        </w:rPr>
        <w:t xml:space="preserve"> </w:t>
      </w:r>
      <w:r>
        <w:t>financeiro.</w:t>
      </w:r>
    </w:p>
    <w:p w14:paraId="18726498" w14:textId="77777777" w:rsidR="00145F6F" w:rsidRDefault="00145F6F">
      <w:pPr>
        <w:pStyle w:val="Corpodetexto"/>
        <w:spacing w:before="5"/>
        <w:rPr>
          <w:sz w:val="27"/>
        </w:rPr>
      </w:pPr>
    </w:p>
    <w:p w14:paraId="7789D7E8" w14:textId="3BD23097" w:rsidR="00145F6F" w:rsidRDefault="002112C1">
      <w:pPr>
        <w:pStyle w:val="Corpodetexto"/>
        <w:tabs>
          <w:tab w:val="left" w:pos="2405"/>
        </w:tabs>
        <w:spacing w:line="307" w:lineRule="auto"/>
        <w:ind w:left="2405" w:right="352" w:hanging="1866"/>
        <w:jc w:val="both"/>
      </w:pPr>
      <w:r>
        <w:rPr>
          <w:rFonts w:ascii="Arial" w:hAnsi="Arial"/>
          <w:b/>
        </w:rPr>
        <w:t>Artigo</w:t>
      </w:r>
      <w:r>
        <w:rPr>
          <w:rFonts w:ascii="Arial" w:hAnsi="Arial"/>
          <w:b/>
          <w:spacing w:val="-1"/>
        </w:rPr>
        <w:t xml:space="preserve"> </w:t>
      </w:r>
      <w:r w:rsidR="00B41A0E">
        <w:rPr>
          <w:rFonts w:ascii="Arial" w:hAnsi="Arial"/>
          <w:b/>
        </w:rPr>
        <w:t>60</w:t>
      </w:r>
      <w:r>
        <w:rPr>
          <w:rFonts w:ascii="Arial" w:hAnsi="Arial"/>
          <w:b/>
        </w:rPr>
        <w:t>.</w:t>
      </w:r>
      <w:r>
        <w:rPr>
          <w:rFonts w:ascii="Arial" w:hAnsi="Arial"/>
          <w:b/>
        </w:rPr>
        <w:tab/>
      </w:r>
      <w:r>
        <w:t>Tão</w:t>
      </w:r>
      <w:r>
        <w:rPr>
          <w:spacing w:val="-11"/>
        </w:rPr>
        <w:t xml:space="preserve"> </w:t>
      </w:r>
      <w:r>
        <w:t>logo</w:t>
      </w:r>
      <w:r>
        <w:rPr>
          <w:spacing w:val="-12"/>
        </w:rPr>
        <w:t xml:space="preserve"> </w:t>
      </w:r>
      <w:r>
        <w:t>tenha</w:t>
      </w:r>
      <w:r>
        <w:rPr>
          <w:spacing w:val="-13"/>
        </w:rPr>
        <w:t xml:space="preserve"> </w:t>
      </w:r>
      <w:r>
        <w:t>ciência</w:t>
      </w:r>
      <w:r>
        <w:rPr>
          <w:spacing w:val="-9"/>
        </w:rPr>
        <w:t xml:space="preserve"> </w:t>
      </w:r>
      <w:r>
        <w:t>da</w:t>
      </w:r>
      <w:r>
        <w:rPr>
          <w:spacing w:val="-8"/>
        </w:rPr>
        <w:t xml:space="preserve"> </w:t>
      </w:r>
      <w:r>
        <w:t>declaração</w:t>
      </w:r>
      <w:r>
        <w:rPr>
          <w:spacing w:val="-15"/>
        </w:rPr>
        <w:t xml:space="preserve"> </w:t>
      </w:r>
      <w:r>
        <w:t>judicial</w:t>
      </w:r>
      <w:r>
        <w:rPr>
          <w:spacing w:val="-8"/>
        </w:rPr>
        <w:t xml:space="preserve"> </w:t>
      </w:r>
      <w:r>
        <w:t>de</w:t>
      </w:r>
      <w:r>
        <w:rPr>
          <w:spacing w:val="-11"/>
        </w:rPr>
        <w:t xml:space="preserve"> </w:t>
      </w:r>
      <w:r>
        <w:t>insolvência</w:t>
      </w:r>
      <w:r>
        <w:rPr>
          <w:spacing w:val="-7"/>
        </w:rPr>
        <w:t xml:space="preserve"> </w:t>
      </w:r>
      <w:r>
        <w:t>de</w:t>
      </w:r>
      <w:r>
        <w:rPr>
          <w:spacing w:val="-9"/>
        </w:rPr>
        <w:t xml:space="preserve"> </w:t>
      </w:r>
      <w:r>
        <w:t>Classe</w:t>
      </w:r>
      <w:r>
        <w:rPr>
          <w:spacing w:val="-13"/>
        </w:rPr>
        <w:t xml:space="preserve"> </w:t>
      </w:r>
      <w:r>
        <w:t>de</w:t>
      </w:r>
      <w:r>
        <w:rPr>
          <w:spacing w:val="-15"/>
        </w:rPr>
        <w:t xml:space="preserve"> </w:t>
      </w:r>
      <w:r>
        <w:t>Cotas,</w:t>
      </w:r>
      <w:r>
        <w:rPr>
          <w:spacing w:val="-59"/>
        </w:rPr>
        <w:t xml:space="preserve"> </w:t>
      </w:r>
      <w:r>
        <w:t>a</w:t>
      </w:r>
      <w:r>
        <w:rPr>
          <w:spacing w:val="-1"/>
        </w:rPr>
        <w:t xml:space="preserve"> </w:t>
      </w:r>
      <w:r>
        <w:t>Administradora</w:t>
      </w:r>
      <w:r>
        <w:rPr>
          <w:spacing w:val="-2"/>
        </w:rPr>
        <w:t xml:space="preserve"> </w:t>
      </w:r>
      <w:r>
        <w:t>deve adotar</w:t>
      </w:r>
      <w:r>
        <w:rPr>
          <w:spacing w:val="-1"/>
        </w:rPr>
        <w:t xml:space="preserve"> </w:t>
      </w:r>
      <w:r>
        <w:t>as seguintes</w:t>
      </w:r>
      <w:r>
        <w:rPr>
          <w:spacing w:val="-2"/>
        </w:rPr>
        <w:t xml:space="preserve"> </w:t>
      </w:r>
      <w:r>
        <w:t>medidas:</w:t>
      </w:r>
    </w:p>
    <w:p w14:paraId="7E2CE46D" w14:textId="77777777" w:rsidR="00145F6F" w:rsidRDefault="00145F6F">
      <w:pPr>
        <w:pStyle w:val="Corpodetexto"/>
        <w:spacing w:before="7"/>
        <w:rPr>
          <w:sz w:val="27"/>
        </w:rPr>
      </w:pPr>
    </w:p>
    <w:p w14:paraId="1B442143" w14:textId="77777777" w:rsidR="00145F6F" w:rsidRDefault="002112C1">
      <w:pPr>
        <w:pStyle w:val="PargrafodaLista"/>
        <w:numPr>
          <w:ilvl w:val="0"/>
          <w:numId w:val="3"/>
        </w:numPr>
        <w:tabs>
          <w:tab w:val="left" w:pos="2758"/>
        </w:tabs>
        <w:spacing w:line="300" w:lineRule="auto"/>
        <w:ind w:right="348" w:hanging="360"/>
      </w:pPr>
      <w:r>
        <w:t>Divulgar fato relevante, nos termos da parte geral do Regulamento e da</w:t>
      </w:r>
      <w:r>
        <w:rPr>
          <w:spacing w:val="1"/>
        </w:rPr>
        <w:t xml:space="preserve"> </w:t>
      </w:r>
      <w:r>
        <w:t>regulamentação</w:t>
      </w:r>
      <w:r>
        <w:rPr>
          <w:spacing w:val="-1"/>
        </w:rPr>
        <w:t xml:space="preserve"> </w:t>
      </w:r>
      <w:r>
        <w:t>aplicável;</w:t>
      </w:r>
      <w:r>
        <w:rPr>
          <w:spacing w:val="2"/>
        </w:rPr>
        <w:t xml:space="preserve"> </w:t>
      </w:r>
      <w:r>
        <w:t>e</w:t>
      </w:r>
    </w:p>
    <w:p w14:paraId="1FBCBDF7" w14:textId="77777777" w:rsidR="00145F6F" w:rsidRDefault="002112C1">
      <w:pPr>
        <w:pStyle w:val="PargrafodaLista"/>
        <w:numPr>
          <w:ilvl w:val="0"/>
          <w:numId w:val="3"/>
        </w:numPr>
        <w:tabs>
          <w:tab w:val="left" w:pos="2758"/>
        </w:tabs>
        <w:spacing w:before="6"/>
        <w:ind w:left="2758"/>
      </w:pPr>
      <w:r>
        <w:t>Efetuar</w:t>
      </w:r>
      <w:r>
        <w:rPr>
          <w:spacing w:val="-7"/>
        </w:rPr>
        <w:t xml:space="preserve"> </w:t>
      </w:r>
      <w:r>
        <w:t>o</w:t>
      </w:r>
      <w:r>
        <w:rPr>
          <w:spacing w:val="-11"/>
        </w:rPr>
        <w:t xml:space="preserve"> </w:t>
      </w:r>
      <w:r>
        <w:t>cancelamento</w:t>
      </w:r>
      <w:r>
        <w:rPr>
          <w:spacing w:val="-12"/>
        </w:rPr>
        <w:t xml:space="preserve"> </w:t>
      </w:r>
      <w:r>
        <w:t>do</w:t>
      </w:r>
      <w:r>
        <w:rPr>
          <w:spacing w:val="-6"/>
        </w:rPr>
        <w:t xml:space="preserve"> </w:t>
      </w:r>
      <w:r>
        <w:t>registro</w:t>
      </w:r>
      <w:r>
        <w:rPr>
          <w:spacing w:val="-6"/>
        </w:rPr>
        <w:t xml:space="preserve"> </w:t>
      </w:r>
      <w:r>
        <w:t>de</w:t>
      </w:r>
      <w:r>
        <w:rPr>
          <w:spacing w:val="-11"/>
        </w:rPr>
        <w:t xml:space="preserve"> </w:t>
      </w:r>
      <w:r>
        <w:t>funcionamento</w:t>
      </w:r>
      <w:r>
        <w:rPr>
          <w:spacing w:val="-6"/>
        </w:rPr>
        <w:t xml:space="preserve"> </w:t>
      </w:r>
      <w:r>
        <w:t>da</w:t>
      </w:r>
      <w:r>
        <w:rPr>
          <w:spacing w:val="-10"/>
        </w:rPr>
        <w:t xml:space="preserve"> </w:t>
      </w:r>
      <w:r>
        <w:t>Classe</w:t>
      </w:r>
      <w:r>
        <w:rPr>
          <w:spacing w:val="-7"/>
        </w:rPr>
        <w:t xml:space="preserve"> </w:t>
      </w:r>
      <w:r>
        <w:t>na</w:t>
      </w:r>
      <w:r>
        <w:rPr>
          <w:spacing w:val="-9"/>
        </w:rPr>
        <w:t xml:space="preserve"> </w:t>
      </w:r>
      <w:r>
        <w:t>CVM.</w:t>
      </w:r>
    </w:p>
    <w:p w14:paraId="26D0702B" w14:textId="77777777" w:rsidR="00145F6F" w:rsidRDefault="00145F6F">
      <w:pPr>
        <w:pStyle w:val="Corpodetexto"/>
        <w:spacing w:before="4"/>
        <w:rPr>
          <w:sz w:val="33"/>
        </w:rPr>
      </w:pPr>
    </w:p>
    <w:p w14:paraId="256BE762" w14:textId="77777777" w:rsidR="00145F6F" w:rsidRDefault="002112C1">
      <w:pPr>
        <w:pStyle w:val="Corpodetexto"/>
        <w:spacing w:line="304" w:lineRule="auto"/>
        <w:ind w:left="2405" w:right="348"/>
        <w:jc w:val="both"/>
      </w:pPr>
      <w:r>
        <w:rPr>
          <w:rFonts w:ascii="Arial" w:hAnsi="Arial"/>
          <w:b/>
        </w:rPr>
        <w:t xml:space="preserve">Parágrafo 1º </w:t>
      </w:r>
      <w:r>
        <w:t>Caso a Administradora não realize o cancelamento do registro da</w:t>
      </w:r>
      <w:r>
        <w:rPr>
          <w:spacing w:val="-59"/>
        </w:rPr>
        <w:t xml:space="preserve"> </w:t>
      </w:r>
      <w:r>
        <w:t>Classe na CVM de modo tempestivo, a Superintendência competente deve</w:t>
      </w:r>
      <w:r>
        <w:rPr>
          <w:spacing w:val="1"/>
        </w:rPr>
        <w:t xml:space="preserve"> </w:t>
      </w:r>
      <w:r>
        <w:t>efetuar</w:t>
      </w:r>
      <w:r>
        <w:rPr>
          <w:spacing w:val="1"/>
        </w:rPr>
        <w:t xml:space="preserve"> </w:t>
      </w:r>
      <w:r>
        <w:t>o</w:t>
      </w:r>
      <w:r>
        <w:rPr>
          <w:spacing w:val="1"/>
        </w:rPr>
        <w:t xml:space="preserve"> </w:t>
      </w:r>
      <w:r>
        <w:t>cancelamento</w:t>
      </w:r>
      <w:r>
        <w:rPr>
          <w:spacing w:val="1"/>
        </w:rPr>
        <w:t xml:space="preserve"> </w:t>
      </w:r>
      <w:r>
        <w:t>do</w:t>
      </w:r>
      <w:r>
        <w:rPr>
          <w:spacing w:val="1"/>
        </w:rPr>
        <w:t xml:space="preserve"> </w:t>
      </w:r>
      <w:r>
        <w:t>registro,</w:t>
      </w:r>
      <w:r>
        <w:rPr>
          <w:spacing w:val="1"/>
        </w:rPr>
        <w:t xml:space="preserve"> </w:t>
      </w:r>
      <w:r>
        <w:t>informando</w:t>
      </w:r>
      <w:r>
        <w:rPr>
          <w:spacing w:val="1"/>
        </w:rPr>
        <w:t xml:space="preserve"> </w:t>
      </w:r>
      <w:r>
        <w:t>tal</w:t>
      </w:r>
      <w:r>
        <w:rPr>
          <w:spacing w:val="1"/>
        </w:rPr>
        <w:t xml:space="preserve"> </w:t>
      </w:r>
      <w:r>
        <w:t>cancelamento</w:t>
      </w:r>
      <w:r>
        <w:rPr>
          <w:spacing w:val="1"/>
        </w:rPr>
        <w:t xml:space="preserve"> </w:t>
      </w:r>
      <w:r>
        <w:t>para</w:t>
      </w:r>
      <w:r>
        <w:rPr>
          <w:spacing w:val="1"/>
        </w:rPr>
        <w:t xml:space="preserve"> </w:t>
      </w:r>
      <w:r>
        <w:t>a</w:t>
      </w:r>
      <w:r>
        <w:rPr>
          <w:spacing w:val="1"/>
        </w:rPr>
        <w:t xml:space="preserve"> </w:t>
      </w:r>
      <w:r>
        <w:t>Administradora</w:t>
      </w:r>
      <w:r>
        <w:rPr>
          <w:spacing w:val="-12"/>
        </w:rPr>
        <w:t xml:space="preserve"> </w:t>
      </w:r>
      <w:r>
        <w:t>e</w:t>
      </w:r>
      <w:r>
        <w:rPr>
          <w:spacing w:val="-9"/>
        </w:rPr>
        <w:t xml:space="preserve"> </w:t>
      </w:r>
      <w:r>
        <w:t>publicando</w:t>
      </w:r>
      <w:r>
        <w:rPr>
          <w:spacing w:val="-8"/>
        </w:rPr>
        <w:t xml:space="preserve"> </w:t>
      </w:r>
      <w:r>
        <w:t>comunicado</w:t>
      </w:r>
      <w:r>
        <w:rPr>
          <w:spacing w:val="-8"/>
        </w:rPr>
        <w:t xml:space="preserve"> </w:t>
      </w:r>
      <w:r>
        <w:t>na</w:t>
      </w:r>
      <w:r>
        <w:rPr>
          <w:spacing w:val="-10"/>
        </w:rPr>
        <w:t xml:space="preserve"> </w:t>
      </w:r>
      <w:r>
        <w:t>página</w:t>
      </w:r>
      <w:r>
        <w:rPr>
          <w:spacing w:val="-9"/>
        </w:rPr>
        <w:t xml:space="preserve"> </w:t>
      </w:r>
      <w:r>
        <w:t>da</w:t>
      </w:r>
      <w:r>
        <w:rPr>
          <w:spacing w:val="-9"/>
        </w:rPr>
        <w:t xml:space="preserve"> </w:t>
      </w:r>
      <w:r>
        <w:t>CVM</w:t>
      </w:r>
      <w:r>
        <w:rPr>
          <w:spacing w:val="-8"/>
        </w:rPr>
        <w:t xml:space="preserve"> </w:t>
      </w:r>
      <w:r>
        <w:t>na</w:t>
      </w:r>
      <w:r>
        <w:rPr>
          <w:spacing w:val="-9"/>
        </w:rPr>
        <w:t xml:space="preserve"> </w:t>
      </w:r>
      <w:r>
        <w:t>rede</w:t>
      </w:r>
      <w:r>
        <w:rPr>
          <w:spacing w:val="-12"/>
        </w:rPr>
        <w:t xml:space="preserve"> </w:t>
      </w:r>
      <w:r>
        <w:t>mundial</w:t>
      </w:r>
      <w:r>
        <w:rPr>
          <w:spacing w:val="-10"/>
        </w:rPr>
        <w:t xml:space="preserve"> </w:t>
      </w:r>
      <w:r>
        <w:t>de</w:t>
      </w:r>
      <w:r>
        <w:rPr>
          <w:spacing w:val="-59"/>
        </w:rPr>
        <w:t xml:space="preserve"> </w:t>
      </w:r>
      <w:r>
        <w:t>computadores.</w:t>
      </w:r>
    </w:p>
    <w:p w14:paraId="37985233" w14:textId="77777777" w:rsidR="00145F6F" w:rsidRDefault="00145F6F">
      <w:pPr>
        <w:pStyle w:val="Corpodetexto"/>
        <w:spacing w:before="9"/>
        <w:rPr>
          <w:sz w:val="26"/>
        </w:rPr>
      </w:pPr>
    </w:p>
    <w:p w14:paraId="69079D24" w14:textId="34690BCF" w:rsidR="00145F6F" w:rsidRDefault="002112C1">
      <w:pPr>
        <w:pStyle w:val="Corpodetexto"/>
        <w:spacing w:line="302" w:lineRule="auto"/>
        <w:ind w:left="2405" w:right="352"/>
        <w:jc w:val="both"/>
      </w:pPr>
      <w:r>
        <w:rPr>
          <w:rFonts w:ascii="Arial" w:hAnsi="Arial"/>
          <w:b/>
        </w:rPr>
        <w:t>Parágrafo</w:t>
      </w:r>
      <w:r>
        <w:rPr>
          <w:rFonts w:ascii="Arial" w:hAnsi="Arial"/>
          <w:b/>
          <w:spacing w:val="69"/>
        </w:rPr>
        <w:t xml:space="preserve"> </w:t>
      </w:r>
      <w:r>
        <w:rPr>
          <w:rFonts w:ascii="Arial" w:hAnsi="Arial"/>
          <w:b/>
        </w:rPr>
        <w:t xml:space="preserve">2º  </w:t>
      </w:r>
      <w:r>
        <w:rPr>
          <w:rFonts w:ascii="Arial" w:hAnsi="Arial"/>
          <w:b/>
          <w:spacing w:val="9"/>
        </w:rPr>
        <w:t xml:space="preserve"> </w:t>
      </w:r>
      <w:r>
        <w:t xml:space="preserve">O  </w:t>
      </w:r>
      <w:r>
        <w:rPr>
          <w:spacing w:val="9"/>
        </w:rPr>
        <w:t xml:space="preserve"> </w:t>
      </w:r>
      <w:r>
        <w:t xml:space="preserve">cancelamento  </w:t>
      </w:r>
      <w:r>
        <w:rPr>
          <w:spacing w:val="9"/>
        </w:rPr>
        <w:t xml:space="preserve"> </w:t>
      </w:r>
      <w:r>
        <w:t xml:space="preserve">do  </w:t>
      </w:r>
      <w:r>
        <w:rPr>
          <w:spacing w:val="5"/>
        </w:rPr>
        <w:t xml:space="preserve"> </w:t>
      </w:r>
      <w:r>
        <w:t xml:space="preserve">registro  </w:t>
      </w:r>
      <w:r>
        <w:rPr>
          <w:spacing w:val="6"/>
        </w:rPr>
        <w:t xml:space="preserve"> </w:t>
      </w:r>
      <w:r>
        <w:t xml:space="preserve">da  </w:t>
      </w:r>
      <w:r>
        <w:rPr>
          <w:spacing w:val="12"/>
        </w:rPr>
        <w:t xml:space="preserve"> </w:t>
      </w:r>
      <w:r>
        <w:t xml:space="preserve">Classe  </w:t>
      </w:r>
      <w:r>
        <w:rPr>
          <w:spacing w:val="6"/>
        </w:rPr>
        <w:t xml:space="preserve"> </w:t>
      </w:r>
      <w:r>
        <w:t xml:space="preserve">não  </w:t>
      </w:r>
      <w:r>
        <w:rPr>
          <w:spacing w:val="8"/>
        </w:rPr>
        <w:t xml:space="preserve"> </w:t>
      </w:r>
      <w:r>
        <w:t xml:space="preserve">mitiga  </w:t>
      </w:r>
      <w:r>
        <w:rPr>
          <w:spacing w:val="6"/>
        </w:rPr>
        <w:t xml:space="preserve"> </w:t>
      </w:r>
      <w:r>
        <w:t>as</w:t>
      </w:r>
      <w:r w:rsidR="00FA6E9C">
        <w:t xml:space="preserve"> </w:t>
      </w:r>
      <w:r>
        <w:t>responsabilidades</w:t>
      </w:r>
      <w:r>
        <w:rPr>
          <w:spacing w:val="1"/>
        </w:rPr>
        <w:t xml:space="preserve"> </w:t>
      </w:r>
      <w:r>
        <w:t>decorrentes</w:t>
      </w:r>
      <w:r>
        <w:rPr>
          <w:spacing w:val="1"/>
        </w:rPr>
        <w:t xml:space="preserve"> </w:t>
      </w:r>
      <w:r>
        <w:t>das</w:t>
      </w:r>
      <w:r>
        <w:rPr>
          <w:spacing w:val="1"/>
        </w:rPr>
        <w:t xml:space="preserve"> </w:t>
      </w:r>
      <w:r>
        <w:t>eventuais</w:t>
      </w:r>
      <w:r>
        <w:rPr>
          <w:spacing w:val="1"/>
        </w:rPr>
        <w:t xml:space="preserve"> </w:t>
      </w:r>
      <w:r>
        <w:t>infrações</w:t>
      </w:r>
      <w:r>
        <w:rPr>
          <w:spacing w:val="1"/>
        </w:rPr>
        <w:t xml:space="preserve"> </w:t>
      </w:r>
      <w:r>
        <w:t>cometidas</w:t>
      </w:r>
      <w:r>
        <w:rPr>
          <w:spacing w:val="1"/>
        </w:rPr>
        <w:t xml:space="preserve"> </w:t>
      </w:r>
      <w:r>
        <w:t>antes</w:t>
      </w:r>
      <w:r>
        <w:rPr>
          <w:spacing w:val="1"/>
        </w:rPr>
        <w:t xml:space="preserve"> </w:t>
      </w:r>
      <w:r>
        <w:t>do</w:t>
      </w:r>
      <w:r>
        <w:rPr>
          <w:spacing w:val="-59"/>
        </w:rPr>
        <w:t xml:space="preserve"> </w:t>
      </w:r>
      <w:r>
        <w:t>cancelamento.</w:t>
      </w:r>
    </w:p>
    <w:p w14:paraId="64245E52" w14:textId="77777777" w:rsidR="00145F6F" w:rsidRDefault="00145F6F">
      <w:pPr>
        <w:pStyle w:val="Corpodetexto"/>
        <w:spacing w:before="6"/>
        <w:rPr>
          <w:sz w:val="25"/>
        </w:rPr>
      </w:pPr>
      <w:bookmarkStart w:id="39" w:name="CAPÍTULOXVI._LASTRO_E_OUTROS_PARÂMETROS"/>
      <w:bookmarkEnd w:id="39"/>
    </w:p>
    <w:p w14:paraId="50206C60" w14:textId="77777777" w:rsidR="00145F6F" w:rsidRDefault="00145F6F">
      <w:pPr>
        <w:pStyle w:val="Corpodetexto"/>
        <w:spacing w:before="4"/>
        <w:rPr>
          <w:sz w:val="25"/>
        </w:rPr>
      </w:pPr>
    </w:p>
    <w:p w14:paraId="06EA90B2" w14:textId="42BC78A4" w:rsidR="00145F6F" w:rsidRDefault="002112C1">
      <w:pPr>
        <w:pStyle w:val="Ttulo1"/>
        <w:tabs>
          <w:tab w:val="left" w:pos="2405"/>
        </w:tabs>
        <w:ind w:left="319" w:firstLine="0"/>
      </w:pPr>
      <w:bookmarkStart w:id="40" w:name="CAPÍTULO_XVII._FATORES_DE_RISCO_DA_CLASS"/>
      <w:bookmarkEnd w:id="40"/>
      <w:r>
        <w:t>CAPÍTULOXVI.</w:t>
      </w:r>
      <w:r>
        <w:tab/>
        <w:t>FATORES</w:t>
      </w:r>
      <w:r>
        <w:rPr>
          <w:spacing w:val="-5"/>
        </w:rPr>
        <w:t xml:space="preserve"> </w:t>
      </w:r>
      <w:r>
        <w:t>DE</w:t>
      </w:r>
      <w:r>
        <w:rPr>
          <w:spacing w:val="-9"/>
        </w:rPr>
        <w:t xml:space="preserve"> </w:t>
      </w:r>
      <w:r>
        <w:t>RISCO</w:t>
      </w:r>
      <w:r>
        <w:rPr>
          <w:spacing w:val="-7"/>
        </w:rPr>
        <w:t xml:space="preserve"> </w:t>
      </w:r>
      <w:r>
        <w:t>DA</w:t>
      </w:r>
      <w:r>
        <w:rPr>
          <w:spacing w:val="-10"/>
        </w:rPr>
        <w:t xml:space="preserve"> </w:t>
      </w:r>
      <w:r>
        <w:t>CLASSE</w:t>
      </w:r>
    </w:p>
    <w:p w14:paraId="6FBDACC4" w14:textId="77777777" w:rsidR="00145F6F" w:rsidRDefault="00145F6F">
      <w:pPr>
        <w:pStyle w:val="Corpodetexto"/>
        <w:spacing w:before="1"/>
        <w:rPr>
          <w:rFonts w:ascii="Arial"/>
          <w:b/>
          <w:sz w:val="33"/>
        </w:rPr>
      </w:pPr>
    </w:p>
    <w:p w14:paraId="5A99CC91" w14:textId="1AA0534F" w:rsidR="00145F6F" w:rsidRDefault="002112C1">
      <w:pPr>
        <w:pStyle w:val="Corpodetexto"/>
        <w:tabs>
          <w:tab w:val="left" w:pos="2405"/>
          <w:tab w:val="left" w:pos="3995"/>
          <w:tab w:val="left" w:pos="4569"/>
          <w:tab w:val="left" w:pos="5413"/>
          <w:tab w:val="left" w:pos="6206"/>
          <w:tab w:val="left" w:pos="6547"/>
          <w:tab w:val="left" w:pos="8295"/>
          <w:tab w:val="left" w:pos="9478"/>
          <w:tab w:val="left" w:pos="9821"/>
        </w:tabs>
        <w:spacing w:before="1" w:line="300" w:lineRule="auto"/>
        <w:ind w:left="2405" w:right="355" w:hanging="1866"/>
      </w:pPr>
      <w:r>
        <w:rPr>
          <w:rFonts w:ascii="Arial" w:hAnsi="Arial"/>
          <w:b/>
        </w:rPr>
        <w:t>Artigo</w:t>
      </w:r>
      <w:r>
        <w:rPr>
          <w:rFonts w:ascii="Arial" w:hAnsi="Arial"/>
          <w:b/>
          <w:spacing w:val="-8"/>
        </w:rPr>
        <w:t xml:space="preserve"> </w:t>
      </w:r>
      <w:r w:rsidR="00B41A0E">
        <w:rPr>
          <w:rFonts w:ascii="Arial" w:hAnsi="Arial"/>
          <w:b/>
        </w:rPr>
        <w:t>61</w:t>
      </w:r>
      <w:r>
        <w:rPr>
          <w:rFonts w:ascii="Arial" w:hAnsi="Arial"/>
          <w:b/>
        </w:rPr>
        <w:t>.</w:t>
      </w:r>
      <w:r>
        <w:rPr>
          <w:rFonts w:ascii="Arial" w:hAnsi="Arial"/>
          <w:b/>
        </w:rPr>
        <w:tab/>
      </w:r>
      <w:r>
        <w:t>O</w:t>
      </w:r>
      <w:r>
        <w:rPr>
          <w:spacing w:val="16"/>
        </w:rPr>
        <w:t xml:space="preserve"> </w:t>
      </w:r>
      <w:r>
        <w:t>investidor,</w:t>
      </w:r>
      <w:r>
        <w:rPr>
          <w:spacing w:val="19"/>
        </w:rPr>
        <w:t xml:space="preserve"> </w:t>
      </w:r>
      <w:r>
        <w:t>antes</w:t>
      </w:r>
      <w:r>
        <w:rPr>
          <w:spacing w:val="18"/>
        </w:rPr>
        <w:t xml:space="preserve"> </w:t>
      </w:r>
      <w:r>
        <w:t>de</w:t>
      </w:r>
      <w:r>
        <w:rPr>
          <w:spacing w:val="14"/>
        </w:rPr>
        <w:t xml:space="preserve"> </w:t>
      </w:r>
      <w:r>
        <w:t>adquirir</w:t>
      </w:r>
      <w:r>
        <w:rPr>
          <w:spacing w:val="20"/>
        </w:rPr>
        <w:t xml:space="preserve"> </w:t>
      </w:r>
      <w:r>
        <w:t>Cotas,</w:t>
      </w:r>
      <w:r>
        <w:rPr>
          <w:spacing w:val="21"/>
        </w:rPr>
        <w:t xml:space="preserve"> </w:t>
      </w:r>
      <w:r>
        <w:t>deve</w:t>
      </w:r>
      <w:r>
        <w:rPr>
          <w:spacing w:val="17"/>
        </w:rPr>
        <w:t xml:space="preserve"> </w:t>
      </w:r>
      <w:r>
        <w:t>ler</w:t>
      </w:r>
      <w:r>
        <w:rPr>
          <w:spacing w:val="16"/>
        </w:rPr>
        <w:t xml:space="preserve"> </w:t>
      </w:r>
      <w:r>
        <w:t>cuidadosamente</w:t>
      </w:r>
      <w:r>
        <w:rPr>
          <w:spacing w:val="15"/>
        </w:rPr>
        <w:t xml:space="preserve"> </w:t>
      </w:r>
      <w:r>
        <w:t>os</w:t>
      </w:r>
      <w:r>
        <w:rPr>
          <w:spacing w:val="13"/>
        </w:rPr>
        <w:t xml:space="preserve"> </w:t>
      </w:r>
      <w:r>
        <w:t>fatores</w:t>
      </w:r>
      <w:r>
        <w:rPr>
          <w:spacing w:val="17"/>
        </w:rPr>
        <w:t xml:space="preserve"> </w:t>
      </w:r>
      <w:r>
        <w:t>de</w:t>
      </w:r>
      <w:r>
        <w:rPr>
          <w:spacing w:val="1"/>
        </w:rPr>
        <w:t xml:space="preserve"> </w:t>
      </w:r>
      <w:r>
        <w:t>risco</w:t>
      </w:r>
      <w:r>
        <w:rPr>
          <w:spacing w:val="19"/>
        </w:rPr>
        <w:t xml:space="preserve"> </w:t>
      </w:r>
      <w:r>
        <w:t>abaixo</w:t>
      </w:r>
      <w:r>
        <w:rPr>
          <w:spacing w:val="20"/>
        </w:rPr>
        <w:t xml:space="preserve"> </w:t>
      </w:r>
      <w:r>
        <w:t>descritos,</w:t>
      </w:r>
      <w:r>
        <w:rPr>
          <w:spacing w:val="18"/>
        </w:rPr>
        <w:t xml:space="preserve"> </w:t>
      </w:r>
      <w:r>
        <w:t>responsabilizando-se</w:t>
      </w:r>
      <w:r>
        <w:rPr>
          <w:spacing w:val="20"/>
        </w:rPr>
        <w:t xml:space="preserve"> </w:t>
      </w:r>
      <w:r>
        <w:t>pelo</w:t>
      </w:r>
      <w:r>
        <w:rPr>
          <w:spacing w:val="19"/>
        </w:rPr>
        <w:t xml:space="preserve"> </w:t>
      </w:r>
      <w:r>
        <w:t>seu</w:t>
      </w:r>
      <w:r>
        <w:rPr>
          <w:spacing w:val="17"/>
        </w:rPr>
        <w:t xml:space="preserve"> </w:t>
      </w:r>
      <w:r>
        <w:t>investimento</w:t>
      </w:r>
      <w:r>
        <w:rPr>
          <w:spacing w:val="17"/>
        </w:rPr>
        <w:t xml:space="preserve"> </w:t>
      </w:r>
      <w:r>
        <w:t>na</w:t>
      </w:r>
      <w:r>
        <w:rPr>
          <w:spacing w:val="16"/>
        </w:rPr>
        <w:t xml:space="preserve"> </w:t>
      </w:r>
      <w:r>
        <w:t>Classe.</w:t>
      </w:r>
      <w:r>
        <w:rPr>
          <w:spacing w:val="-58"/>
        </w:rPr>
        <w:t xml:space="preserve"> </w:t>
      </w:r>
      <w:r>
        <w:t>Neste</w:t>
      </w:r>
      <w:r>
        <w:rPr>
          <w:spacing w:val="13"/>
        </w:rPr>
        <w:t xml:space="preserve"> </w:t>
      </w:r>
      <w:r>
        <w:t>sentido,</w:t>
      </w:r>
      <w:r>
        <w:rPr>
          <w:spacing w:val="14"/>
        </w:rPr>
        <w:t xml:space="preserve"> </w:t>
      </w:r>
      <w:r>
        <w:t>ressalta-se</w:t>
      </w:r>
      <w:r>
        <w:rPr>
          <w:spacing w:val="13"/>
        </w:rPr>
        <w:t xml:space="preserve"> </w:t>
      </w:r>
      <w:r>
        <w:t>que</w:t>
      </w:r>
      <w:r>
        <w:rPr>
          <w:spacing w:val="13"/>
        </w:rPr>
        <w:t xml:space="preserve"> </w:t>
      </w:r>
      <w:r>
        <w:t>não</w:t>
      </w:r>
      <w:r>
        <w:rPr>
          <w:spacing w:val="13"/>
        </w:rPr>
        <w:t xml:space="preserve"> </w:t>
      </w:r>
      <w:r>
        <w:t>obstante</w:t>
      </w:r>
      <w:r>
        <w:rPr>
          <w:spacing w:val="13"/>
        </w:rPr>
        <w:t xml:space="preserve"> </w:t>
      </w:r>
      <w:r>
        <w:t>o</w:t>
      </w:r>
      <w:r>
        <w:rPr>
          <w:spacing w:val="16"/>
        </w:rPr>
        <w:t xml:space="preserve"> </w:t>
      </w:r>
      <w:r>
        <w:t>emprego</w:t>
      </w:r>
      <w:r>
        <w:rPr>
          <w:spacing w:val="13"/>
        </w:rPr>
        <w:t xml:space="preserve"> </w:t>
      </w:r>
      <w:r>
        <w:t>pela</w:t>
      </w:r>
      <w:r>
        <w:rPr>
          <w:spacing w:val="13"/>
        </w:rPr>
        <w:t xml:space="preserve"> </w:t>
      </w:r>
      <w:r>
        <w:t>Administradora</w:t>
      </w:r>
      <w:r>
        <w:rPr>
          <w:spacing w:val="14"/>
        </w:rPr>
        <w:t xml:space="preserve"> </w:t>
      </w:r>
      <w:r>
        <w:t>e</w:t>
      </w:r>
      <w:r>
        <w:rPr>
          <w:spacing w:val="-59"/>
        </w:rPr>
        <w:t xml:space="preserve"> </w:t>
      </w:r>
      <w:r>
        <w:t>pela</w:t>
      </w:r>
      <w:r>
        <w:rPr>
          <w:spacing w:val="3"/>
        </w:rPr>
        <w:t xml:space="preserve"> </w:t>
      </w:r>
      <w:r>
        <w:t>Gestora</w:t>
      </w:r>
      <w:r>
        <w:rPr>
          <w:spacing w:val="2"/>
        </w:rPr>
        <w:t xml:space="preserve"> </w:t>
      </w:r>
      <w:r>
        <w:t>de</w:t>
      </w:r>
      <w:r>
        <w:rPr>
          <w:spacing w:val="1"/>
        </w:rPr>
        <w:t xml:space="preserve"> </w:t>
      </w:r>
      <w:r>
        <w:t>plena</w:t>
      </w:r>
      <w:r>
        <w:rPr>
          <w:spacing w:val="4"/>
        </w:rPr>
        <w:t xml:space="preserve"> </w:t>
      </w:r>
      <w:r>
        <w:t>diligência</w:t>
      </w:r>
      <w:r>
        <w:rPr>
          <w:spacing w:val="4"/>
        </w:rPr>
        <w:t xml:space="preserve"> </w:t>
      </w:r>
      <w:r>
        <w:t>e</w:t>
      </w:r>
      <w:r>
        <w:rPr>
          <w:spacing w:val="1"/>
        </w:rPr>
        <w:t xml:space="preserve"> </w:t>
      </w:r>
      <w:r>
        <w:t>da</w:t>
      </w:r>
      <w:r>
        <w:rPr>
          <w:spacing w:val="1"/>
        </w:rPr>
        <w:t xml:space="preserve"> </w:t>
      </w:r>
      <w:r>
        <w:t>boa</w:t>
      </w:r>
      <w:r>
        <w:rPr>
          <w:spacing w:val="1"/>
        </w:rPr>
        <w:t xml:space="preserve"> </w:t>
      </w:r>
      <w:r>
        <w:t>prática</w:t>
      </w:r>
      <w:r>
        <w:rPr>
          <w:spacing w:val="2"/>
        </w:rPr>
        <w:t xml:space="preserve"> </w:t>
      </w:r>
      <w:r>
        <w:t>de</w:t>
      </w:r>
      <w:r>
        <w:rPr>
          <w:spacing w:val="1"/>
        </w:rPr>
        <w:t xml:space="preserve"> </w:t>
      </w:r>
      <w:r>
        <w:t>administração</w:t>
      </w:r>
      <w:r>
        <w:rPr>
          <w:spacing w:val="1"/>
        </w:rPr>
        <w:t xml:space="preserve"> </w:t>
      </w:r>
      <w:r>
        <w:t>e</w:t>
      </w:r>
      <w:r>
        <w:rPr>
          <w:spacing w:val="-1"/>
        </w:rPr>
        <w:t xml:space="preserve"> </w:t>
      </w:r>
      <w:r>
        <w:t>gestão</w:t>
      </w:r>
      <w:r>
        <w:rPr>
          <w:spacing w:val="4"/>
        </w:rPr>
        <w:t xml:space="preserve"> </w:t>
      </w:r>
      <w:r>
        <w:t>do</w:t>
      </w:r>
      <w:r>
        <w:rPr>
          <w:spacing w:val="-58"/>
        </w:rPr>
        <w:t xml:space="preserve"> </w:t>
      </w:r>
      <w:r>
        <w:t>Fundo,</w:t>
      </w:r>
      <w:r>
        <w:rPr>
          <w:spacing w:val="25"/>
        </w:rPr>
        <w:t xml:space="preserve"> </w:t>
      </w:r>
      <w:r>
        <w:t>da</w:t>
      </w:r>
      <w:r>
        <w:rPr>
          <w:spacing w:val="21"/>
        </w:rPr>
        <w:t xml:space="preserve"> </w:t>
      </w:r>
      <w:r>
        <w:t>estrita</w:t>
      </w:r>
      <w:r>
        <w:rPr>
          <w:spacing w:val="23"/>
        </w:rPr>
        <w:t xml:space="preserve"> </w:t>
      </w:r>
      <w:r>
        <w:t>observância</w:t>
      </w:r>
      <w:r>
        <w:rPr>
          <w:spacing w:val="23"/>
        </w:rPr>
        <w:t xml:space="preserve"> </w:t>
      </w:r>
      <w:r>
        <w:t>da</w:t>
      </w:r>
      <w:r>
        <w:rPr>
          <w:spacing w:val="23"/>
        </w:rPr>
        <w:t xml:space="preserve"> </w:t>
      </w:r>
      <w:r>
        <w:t>política</w:t>
      </w:r>
      <w:r>
        <w:rPr>
          <w:spacing w:val="23"/>
        </w:rPr>
        <w:t xml:space="preserve"> </w:t>
      </w:r>
      <w:r>
        <w:t>de</w:t>
      </w:r>
      <w:r>
        <w:rPr>
          <w:spacing w:val="23"/>
        </w:rPr>
        <w:t xml:space="preserve"> </w:t>
      </w:r>
      <w:r>
        <w:t>investimento</w:t>
      </w:r>
      <w:r>
        <w:rPr>
          <w:spacing w:val="23"/>
        </w:rPr>
        <w:t xml:space="preserve"> </w:t>
      </w:r>
      <w:r>
        <w:t>definida</w:t>
      </w:r>
      <w:r>
        <w:rPr>
          <w:spacing w:val="21"/>
        </w:rPr>
        <w:t xml:space="preserve"> </w:t>
      </w:r>
      <w:r>
        <w:t>neste</w:t>
      </w:r>
      <w:r>
        <w:rPr>
          <w:spacing w:val="-59"/>
        </w:rPr>
        <w:t xml:space="preserve"> </w:t>
      </w:r>
      <w:r>
        <w:t>Regulamento,</w:t>
      </w:r>
      <w:r>
        <w:tab/>
        <w:t>das</w:t>
      </w:r>
      <w:r>
        <w:tab/>
        <w:t>regras</w:t>
      </w:r>
      <w:r>
        <w:tab/>
        <w:t>legais</w:t>
      </w:r>
      <w:r>
        <w:tab/>
        <w:t>e</w:t>
      </w:r>
      <w:r>
        <w:tab/>
        <w:t>regulamentares</w:t>
      </w:r>
      <w:r>
        <w:tab/>
        <w:t>aplicáveis</w:t>
      </w:r>
      <w:r>
        <w:tab/>
        <w:t>à</w:t>
      </w:r>
      <w:r>
        <w:tab/>
        <w:t>sua</w:t>
      </w:r>
      <w:r>
        <w:rPr>
          <w:spacing w:val="-59"/>
        </w:rPr>
        <w:t xml:space="preserve"> </w:t>
      </w:r>
      <w:r>
        <w:t>administração e gestão, a Classe estará sujeita aos riscos inerentes aos bens e</w:t>
      </w:r>
      <w:r>
        <w:rPr>
          <w:spacing w:val="-59"/>
        </w:rPr>
        <w:t xml:space="preserve"> </w:t>
      </w:r>
      <w:r>
        <w:t>direitos</w:t>
      </w:r>
      <w:r>
        <w:rPr>
          <w:spacing w:val="1"/>
        </w:rPr>
        <w:t xml:space="preserve"> </w:t>
      </w:r>
      <w:r>
        <w:t>integrantes</w:t>
      </w:r>
      <w:r>
        <w:rPr>
          <w:spacing w:val="1"/>
        </w:rPr>
        <w:t xml:space="preserve"> </w:t>
      </w:r>
      <w:r>
        <w:t>de</w:t>
      </w:r>
      <w:r>
        <w:rPr>
          <w:spacing w:val="1"/>
        </w:rPr>
        <w:t xml:space="preserve"> </w:t>
      </w:r>
      <w:r>
        <w:t>sua</w:t>
      </w:r>
      <w:r>
        <w:rPr>
          <w:spacing w:val="1"/>
        </w:rPr>
        <w:t xml:space="preserve"> </w:t>
      </w:r>
      <w:r>
        <w:t>Carteira,</w:t>
      </w:r>
      <w:r>
        <w:rPr>
          <w:spacing w:val="1"/>
        </w:rPr>
        <w:t xml:space="preserve"> </w:t>
      </w:r>
      <w:r>
        <w:t>além</w:t>
      </w:r>
      <w:r>
        <w:rPr>
          <w:spacing w:val="1"/>
        </w:rPr>
        <w:t xml:space="preserve"> </w:t>
      </w:r>
      <w:r>
        <w:t>dos fatores</w:t>
      </w:r>
      <w:r>
        <w:rPr>
          <w:spacing w:val="1"/>
        </w:rPr>
        <w:t xml:space="preserve"> </w:t>
      </w:r>
      <w:r>
        <w:t>de risco</w:t>
      </w:r>
      <w:r>
        <w:rPr>
          <w:spacing w:val="1"/>
        </w:rPr>
        <w:t xml:space="preserve"> </w:t>
      </w:r>
      <w:r>
        <w:t>identificados</w:t>
      </w:r>
      <w:r>
        <w:rPr>
          <w:spacing w:val="-59"/>
        </w:rPr>
        <w:t xml:space="preserve"> </w:t>
      </w:r>
      <w:r>
        <w:t>abaixo.</w:t>
      </w:r>
    </w:p>
    <w:p w14:paraId="5949D022" w14:textId="77777777" w:rsidR="00145F6F" w:rsidRDefault="00145F6F">
      <w:pPr>
        <w:pStyle w:val="Corpodetexto"/>
        <w:rPr>
          <w:sz w:val="33"/>
        </w:rPr>
      </w:pPr>
    </w:p>
    <w:p w14:paraId="7FC2930C" w14:textId="77777777" w:rsidR="00145F6F" w:rsidRDefault="002112C1">
      <w:pPr>
        <w:pStyle w:val="Ttulo1"/>
        <w:numPr>
          <w:ilvl w:val="0"/>
          <w:numId w:val="2"/>
        </w:numPr>
        <w:tabs>
          <w:tab w:val="left" w:pos="2763"/>
        </w:tabs>
        <w:spacing w:before="1"/>
      </w:pPr>
      <w:bookmarkStart w:id="41" w:name="(a)_Riscos_de_Mercado"/>
      <w:bookmarkEnd w:id="41"/>
      <w:r>
        <w:t>Riscos</w:t>
      </w:r>
      <w:r>
        <w:rPr>
          <w:spacing w:val="-12"/>
        </w:rPr>
        <w:t xml:space="preserve"> </w:t>
      </w:r>
      <w:r>
        <w:t>de</w:t>
      </w:r>
      <w:r>
        <w:rPr>
          <w:spacing w:val="-13"/>
        </w:rPr>
        <w:t xml:space="preserve"> </w:t>
      </w:r>
      <w:r>
        <w:t>Mercado</w:t>
      </w:r>
    </w:p>
    <w:p w14:paraId="6690265F" w14:textId="77777777" w:rsidR="00145F6F" w:rsidRDefault="00145F6F">
      <w:pPr>
        <w:pStyle w:val="Corpodetexto"/>
        <w:spacing w:before="11"/>
        <w:rPr>
          <w:rFonts w:ascii="Arial"/>
          <w:b/>
          <w:sz w:val="33"/>
        </w:rPr>
      </w:pPr>
    </w:p>
    <w:p w14:paraId="431D03D2" w14:textId="77777777" w:rsidR="00145F6F" w:rsidRDefault="002112C1">
      <w:pPr>
        <w:pStyle w:val="Corpodetexto"/>
        <w:spacing w:line="304" w:lineRule="auto"/>
        <w:ind w:left="2405" w:right="341"/>
        <w:jc w:val="both"/>
      </w:pPr>
      <w:r>
        <w:t>Flutuação</w:t>
      </w:r>
      <w:r>
        <w:rPr>
          <w:spacing w:val="1"/>
        </w:rPr>
        <w:t xml:space="preserve"> </w:t>
      </w:r>
      <w:r>
        <w:t>de</w:t>
      </w:r>
      <w:r>
        <w:rPr>
          <w:spacing w:val="1"/>
        </w:rPr>
        <w:t xml:space="preserve"> </w:t>
      </w:r>
      <w:r>
        <w:t>preços</w:t>
      </w:r>
      <w:r>
        <w:rPr>
          <w:spacing w:val="1"/>
        </w:rPr>
        <w:t xml:space="preserve"> </w:t>
      </w:r>
      <w:r>
        <w:t>em</w:t>
      </w:r>
      <w:r>
        <w:rPr>
          <w:spacing w:val="1"/>
        </w:rPr>
        <w:t xml:space="preserve"> </w:t>
      </w:r>
      <w:r>
        <w:t>virtude</w:t>
      </w:r>
      <w:r>
        <w:rPr>
          <w:spacing w:val="1"/>
        </w:rPr>
        <w:t xml:space="preserve"> </w:t>
      </w:r>
      <w:r>
        <w:t>de</w:t>
      </w:r>
      <w:r>
        <w:rPr>
          <w:spacing w:val="1"/>
        </w:rPr>
        <w:t xml:space="preserve"> </w:t>
      </w:r>
      <w:r>
        <w:t>fatores</w:t>
      </w:r>
      <w:r>
        <w:rPr>
          <w:spacing w:val="1"/>
        </w:rPr>
        <w:t xml:space="preserve"> </w:t>
      </w:r>
      <w:r>
        <w:t>de</w:t>
      </w:r>
      <w:r>
        <w:rPr>
          <w:spacing w:val="1"/>
        </w:rPr>
        <w:t xml:space="preserve"> </w:t>
      </w:r>
      <w:r>
        <w:t>mercado</w:t>
      </w:r>
      <w:r>
        <w:rPr>
          <w:spacing w:val="1"/>
        </w:rPr>
        <w:t xml:space="preserve"> </w:t>
      </w:r>
      <w:r>
        <w:t>–</w:t>
      </w:r>
      <w:r>
        <w:rPr>
          <w:spacing w:val="1"/>
        </w:rPr>
        <w:t xml:space="preserve"> </w:t>
      </w:r>
      <w:r>
        <w:t>Os</w:t>
      </w:r>
      <w:r>
        <w:rPr>
          <w:spacing w:val="1"/>
        </w:rPr>
        <w:t xml:space="preserve"> </w:t>
      </w:r>
      <w:r>
        <w:t>preços</w:t>
      </w:r>
      <w:r>
        <w:rPr>
          <w:spacing w:val="1"/>
        </w:rPr>
        <w:t xml:space="preserve"> </w:t>
      </w:r>
      <w:r>
        <w:t>e</w:t>
      </w:r>
      <w:r>
        <w:rPr>
          <w:spacing w:val="1"/>
        </w:rPr>
        <w:t xml:space="preserve"> </w:t>
      </w:r>
      <w:r>
        <w:t>a</w:t>
      </w:r>
      <w:r>
        <w:rPr>
          <w:spacing w:val="-59"/>
        </w:rPr>
        <w:t xml:space="preserve"> </w:t>
      </w:r>
      <w:r>
        <w:t>rentabilidade dos ativos da Classe poderão flutuar em razão de diversos fatores</w:t>
      </w:r>
      <w:r>
        <w:rPr>
          <w:spacing w:val="-59"/>
        </w:rPr>
        <w:t xml:space="preserve"> </w:t>
      </w:r>
      <w:r>
        <w:t>de mercado, tais como variação da liquidez e alterações na política de crédito,</w:t>
      </w:r>
      <w:r>
        <w:rPr>
          <w:spacing w:val="1"/>
        </w:rPr>
        <w:t xml:space="preserve"> </w:t>
      </w:r>
      <w:r>
        <w:t>econômica e fiscal. Essa oscilação dos preços poderá fazer com que parte ou a</w:t>
      </w:r>
      <w:r>
        <w:rPr>
          <w:spacing w:val="-59"/>
        </w:rPr>
        <w:t xml:space="preserve"> </w:t>
      </w:r>
      <w:r>
        <w:t>totalidade daqueles ativos que integram a Carteira da Classe seja avaliada por</w:t>
      </w:r>
      <w:r>
        <w:rPr>
          <w:spacing w:val="1"/>
        </w:rPr>
        <w:t xml:space="preserve"> </w:t>
      </w:r>
      <w:r>
        <w:t>valores inferiores ao da emissão e/ou contabilização inicial, levando à redução</w:t>
      </w:r>
      <w:r>
        <w:rPr>
          <w:spacing w:val="1"/>
        </w:rPr>
        <w:t xml:space="preserve"> </w:t>
      </w:r>
      <w:r>
        <w:t>do</w:t>
      </w:r>
      <w:r>
        <w:rPr>
          <w:spacing w:val="-1"/>
        </w:rPr>
        <w:t xml:space="preserve"> </w:t>
      </w:r>
      <w:r>
        <w:t>Patrimônio</w:t>
      </w:r>
      <w:r>
        <w:rPr>
          <w:spacing w:val="-1"/>
        </w:rPr>
        <w:t xml:space="preserve"> </w:t>
      </w:r>
      <w:r>
        <w:t>Líquido</w:t>
      </w:r>
      <w:r>
        <w:rPr>
          <w:spacing w:val="-1"/>
        </w:rPr>
        <w:t xml:space="preserve"> </w:t>
      </w:r>
      <w:r>
        <w:t>e,</w:t>
      </w:r>
      <w:r>
        <w:rPr>
          <w:spacing w:val="-4"/>
        </w:rPr>
        <w:t xml:space="preserve"> </w:t>
      </w:r>
      <w:r>
        <w:t>consequentemente,</w:t>
      </w:r>
      <w:r>
        <w:rPr>
          <w:spacing w:val="1"/>
        </w:rPr>
        <w:t xml:space="preserve"> </w:t>
      </w:r>
      <w:r>
        <w:t>a</w:t>
      </w:r>
      <w:r>
        <w:rPr>
          <w:spacing w:val="-3"/>
        </w:rPr>
        <w:t xml:space="preserve"> </w:t>
      </w:r>
      <w:r>
        <w:t>prejuízos</w:t>
      </w:r>
      <w:r>
        <w:rPr>
          <w:spacing w:val="-1"/>
        </w:rPr>
        <w:t xml:space="preserve"> </w:t>
      </w:r>
      <w:r>
        <w:t>a seus Cotistas.</w:t>
      </w:r>
    </w:p>
    <w:p w14:paraId="4B286C0D" w14:textId="77777777" w:rsidR="00145F6F" w:rsidRDefault="00145F6F">
      <w:pPr>
        <w:pStyle w:val="Corpodetexto"/>
        <w:spacing w:before="4"/>
        <w:rPr>
          <w:sz w:val="27"/>
        </w:rPr>
      </w:pPr>
    </w:p>
    <w:p w14:paraId="12EC4928" w14:textId="0149A76B" w:rsidR="00145F6F" w:rsidRDefault="002112C1">
      <w:pPr>
        <w:pStyle w:val="Corpodetexto"/>
        <w:spacing w:line="302" w:lineRule="auto"/>
        <w:ind w:left="2405" w:right="344"/>
        <w:jc w:val="both"/>
      </w:pPr>
      <w:r>
        <w:t>Descasamento de taxas – A Classe aplicará suas disponibilidades financeiras</w:t>
      </w:r>
      <w:r>
        <w:rPr>
          <w:spacing w:val="1"/>
        </w:rPr>
        <w:t xml:space="preserve"> </w:t>
      </w:r>
      <w:r>
        <w:t>precipuamente</w:t>
      </w:r>
      <w:r>
        <w:rPr>
          <w:spacing w:val="1"/>
        </w:rPr>
        <w:t xml:space="preserve"> </w:t>
      </w:r>
      <w:r>
        <w:t>em</w:t>
      </w:r>
      <w:r>
        <w:rPr>
          <w:spacing w:val="1"/>
        </w:rPr>
        <w:t xml:space="preserve"> </w:t>
      </w:r>
      <w:r>
        <w:t>Direitos</w:t>
      </w:r>
      <w:r>
        <w:rPr>
          <w:spacing w:val="1"/>
        </w:rPr>
        <w:t xml:space="preserve"> </w:t>
      </w:r>
      <w:r>
        <w:t>Creditórios,</w:t>
      </w:r>
      <w:r>
        <w:rPr>
          <w:spacing w:val="1"/>
        </w:rPr>
        <w:t xml:space="preserve"> </w:t>
      </w:r>
      <w:r>
        <w:t>cujas</w:t>
      </w:r>
      <w:r>
        <w:rPr>
          <w:spacing w:val="1"/>
        </w:rPr>
        <w:t xml:space="preserve"> </w:t>
      </w:r>
      <w:r>
        <w:t>remunerações</w:t>
      </w:r>
      <w:r>
        <w:rPr>
          <w:spacing w:val="1"/>
        </w:rPr>
        <w:t xml:space="preserve"> </w:t>
      </w:r>
      <w:r>
        <w:t>poderão</w:t>
      </w:r>
      <w:r>
        <w:rPr>
          <w:spacing w:val="1"/>
        </w:rPr>
        <w:t xml:space="preserve"> </w:t>
      </w:r>
      <w:r>
        <w:t>estar</w:t>
      </w:r>
      <w:r>
        <w:rPr>
          <w:spacing w:val="1"/>
        </w:rPr>
        <w:t xml:space="preserve"> </w:t>
      </w:r>
      <w:r>
        <w:t>atreladas a indexadores diversos, podendo, inclusive, ser pré-fixadas, e em</w:t>
      </w:r>
      <w:r>
        <w:rPr>
          <w:spacing w:val="1"/>
        </w:rPr>
        <w:t xml:space="preserve"> </w:t>
      </w:r>
      <w:r>
        <w:t>Ativos Financeiro. A Administradora, a Gestora, o Custodiante, o Cedente, as</w:t>
      </w:r>
      <w:r>
        <w:rPr>
          <w:spacing w:val="1"/>
        </w:rPr>
        <w:t xml:space="preserve"> </w:t>
      </w:r>
      <w:r>
        <w:t>sociedades por estes direta ou indiretamente controladas, a estes coligadas ou</w:t>
      </w:r>
      <w:r>
        <w:rPr>
          <w:spacing w:val="1"/>
        </w:rPr>
        <w:t xml:space="preserve"> </w:t>
      </w:r>
      <w:r>
        <w:t>outras</w:t>
      </w:r>
      <w:r>
        <w:rPr>
          <w:spacing w:val="11"/>
        </w:rPr>
        <w:t xml:space="preserve"> </w:t>
      </w:r>
      <w:r>
        <w:t>sociedades</w:t>
      </w:r>
      <w:r>
        <w:rPr>
          <w:spacing w:val="11"/>
        </w:rPr>
        <w:t xml:space="preserve"> </w:t>
      </w:r>
      <w:r>
        <w:t>sob</w:t>
      </w:r>
      <w:r>
        <w:rPr>
          <w:spacing w:val="12"/>
        </w:rPr>
        <w:t xml:space="preserve"> </w:t>
      </w:r>
      <w:r>
        <w:t>controle</w:t>
      </w:r>
      <w:r>
        <w:rPr>
          <w:spacing w:val="11"/>
        </w:rPr>
        <w:t xml:space="preserve"> </w:t>
      </w:r>
      <w:r>
        <w:t>comum</w:t>
      </w:r>
      <w:r>
        <w:rPr>
          <w:spacing w:val="12"/>
        </w:rPr>
        <w:t xml:space="preserve"> </w:t>
      </w:r>
      <w:r>
        <w:t>não</w:t>
      </w:r>
      <w:r>
        <w:rPr>
          <w:spacing w:val="10"/>
        </w:rPr>
        <w:t xml:space="preserve"> </w:t>
      </w:r>
      <w:r>
        <w:t>são</w:t>
      </w:r>
      <w:r>
        <w:rPr>
          <w:spacing w:val="8"/>
        </w:rPr>
        <w:t xml:space="preserve"> </w:t>
      </w:r>
      <w:r>
        <w:t>responsáveis,</w:t>
      </w:r>
      <w:r>
        <w:rPr>
          <w:spacing w:val="12"/>
        </w:rPr>
        <w:t xml:space="preserve"> </w:t>
      </w:r>
      <w:r>
        <w:t>em</w:t>
      </w:r>
      <w:r>
        <w:rPr>
          <w:spacing w:val="13"/>
        </w:rPr>
        <w:t xml:space="preserve"> </w:t>
      </w:r>
      <w:r>
        <w:t>conjunto</w:t>
      </w:r>
      <w:r>
        <w:rPr>
          <w:spacing w:val="12"/>
        </w:rPr>
        <w:t xml:space="preserve"> </w:t>
      </w:r>
      <w:r>
        <w:t>ouisoladamente, por eventuais danos ou prejuízos, de qualquer natureza, sofridos</w:t>
      </w:r>
      <w:r>
        <w:rPr>
          <w:spacing w:val="-59"/>
        </w:rPr>
        <w:t xml:space="preserve"> </w:t>
      </w:r>
      <w:r>
        <w:t>pelos Cotistas, incluindo, sem limitação, a eventual perda do valor de principal</w:t>
      </w:r>
      <w:r>
        <w:rPr>
          <w:spacing w:val="1"/>
        </w:rPr>
        <w:t xml:space="preserve"> </w:t>
      </w:r>
      <w:r>
        <w:t>de</w:t>
      </w:r>
      <w:r>
        <w:rPr>
          <w:spacing w:val="-1"/>
        </w:rPr>
        <w:t xml:space="preserve"> </w:t>
      </w:r>
      <w:r>
        <w:t>suas aplicações</w:t>
      </w:r>
      <w:r>
        <w:rPr>
          <w:spacing w:val="-3"/>
        </w:rPr>
        <w:t xml:space="preserve"> </w:t>
      </w:r>
      <w:r>
        <w:t>decorrente</w:t>
      </w:r>
      <w:r>
        <w:rPr>
          <w:spacing w:val="-1"/>
        </w:rPr>
        <w:t xml:space="preserve"> </w:t>
      </w:r>
      <w:r>
        <w:t>do</w:t>
      </w:r>
      <w:r>
        <w:rPr>
          <w:spacing w:val="-2"/>
        </w:rPr>
        <w:t xml:space="preserve"> </w:t>
      </w:r>
      <w:r>
        <w:t>risco</w:t>
      </w:r>
      <w:r>
        <w:rPr>
          <w:spacing w:val="-3"/>
        </w:rPr>
        <w:t xml:space="preserve"> </w:t>
      </w:r>
      <w:r>
        <w:t>de</w:t>
      </w:r>
      <w:r>
        <w:rPr>
          <w:spacing w:val="-1"/>
        </w:rPr>
        <w:t xml:space="preserve"> </w:t>
      </w:r>
      <w:r>
        <w:t>descasamento</w:t>
      </w:r>
      <w:r>
        <w:rPr>
          <w:spacing w:val="-3"/>
        </w:rPr>
        <w:t xml:space="preserve"> </w:t>
      </w:r>
      <w:r>
        <w:t>acima</w:t>
      </w:r>
      <w:r>
        <w:rPr>
          <w:spacing w:val="-2"/>
        </w:rPr>
        <w:t xml:space="preserve"> </w:t>
      </w:r>
      <w:r>
        <w:t>identificado.</w:t>
      </w:r>
    </w:p>
    <w:p w14:paraId="0DBF3909" w14:textId="77777777" w:rsidR="00145F6F" w:rsidRDefault="00145F6F">
      <w:pPr>
        <w:pStyle w:val="Corpodetexto"/>
        <w:spacing w:before="5"/>
        <w:rPr>
          <w:sz w:val="31"/>
        </w:rPr>
      </w:pPr>
    </w:p>
    <w:p w14:paraId="7BFBB5E7" w14:textId="77777777" w:rsidR="00145F6F" w:rsidRDefault="002112C1">
      <w:pPr>
        <w:pStyle w:val="Ttulo1"/>
        <w:numPr>
          <w:ilvl w:val="0"/>
          <w:numId w:val="2"/>
        </w:numPr>
        <w:tabs>
          <w:tab w:val="left" w:pos="2763"/>
        </w:tabs>
      </w:pPr>
      <w:bookmarkStart w:id="42" w:name="(b)_Risco_de_Liquidez"/>
      <w:bookmarkEnd w:id="42"/>
      <w:r>
        <w:t>Risco</w:t>
      </w:r>
      <w:r>
        <w:rPr>
          <w:spacing w:val="-12"/>
        </w:rPr>
        <w:t xml:space="preserve"> </w:t>
      </w:r>
      <w:r>
        <w:t>de</w:t>
      </w:r>
      <w:r>
        <w:rPr>
          <w:spacing w:val="-10"/>
        </w:rPr>
        <w:t xml:space="preserve"> </w:t>
      </w:r>
      <w:r>
        <w:t>Liquidez</w:t>
      </w:r>
    </w:p>
    <w:p w14:paraId="027E627F" w14:textId="77777777" w:rsidR="00145F6F" w:rsidRDefault="00145F6F">
      <w:pPr>
        <w:pStyle w:val="Corpodetexto"/>
        <w:rPr>
          <w:rFonts w:ascii="Arial"/>
          <w:b/>
          <w:sz w:val="34"/>
        </w:rPr>
      </w:pPr>
    </w:p>
    <w:p w14:paraId="4595541D" w14:textId="77777777" w:rsidR="00145F6F" w:rsidRDefault="002112C1">
      <w:pPr>
        <w:pStyle w:val="Corpodetexto"/>
        <w:spacing w:line="304" w:lineRule="auto"/>
        <w:ind w:left="2405" w:right="339"/>
        <w:jc w:val="both"/>
      </w:pPr>
      <w:r>
        <w:t>A</w:t>
      </w:r>
      <w:r>
        <w:rPr>
          <w:spacing w:val="-9"/>
        </w:rPr>
        <w:t xml:space="preserve"> </w:t>
      </w:r>
      <w:r>
        <w:t>natureza</w:t>
      </w:r>
      <w:r>
        <w:rPr>
          <w:spacing w:val="-8"/>
        </w:rPr>
        <w:t xml:space="preserve"> </w:t>
      </w:r>
      <w:r>
        <w:t>desta</w:t>
      </w:r>
      <w:r>
        <w:rPr>
          <w:spacing w:val="-10"/>
        </w:rPr>
        <w:t xml:space="preserve"> </w:t>
      </w:r>
      <w:r>
        <w:t>Classe</w:t>
      </w:r>
      <w:r>
        <w:rPr>
          <w:spacing w:val="-14"/>
        </w:rPr>
        <w:t xml:space="preserve"> </w:t>
      </w:r>
      <w:r>
        <w:t>traz,</w:t>
      </w:r>
      <w:r>
        <w:rPr>
          <w:spacing w:val="-7"/>
        </w:rPr>
        <w:t xml:space="preserve"> </w:t>
      </w:r>
      <w:r>
        <w:t>naturalmente,</w:t>
      </w:r>
      <w:r>
        <w:rPr>
          <w:spacing w:val="-11"/>
        </w:rPr>
        <w:t xml:space="preserve"> </w:t>
      </w:r>
      <w:r>
        <w:t>maior</w:t>
      </w:r>
      <w:r>
        <w:rPr>
          <w:spacing w:val="-13"/>
        </w:rPr>
        <w:t xml:space="preserve"> </w:t>
      </w:r>
      <w:r>
        <w:t>risco</w:t>
      </w:r>
      <w:r>
        <w:rPr>
          <w:spacing w:val="-7"/>
        </w:rPr>
        <w:t xml:space="preserve"> </w:t>
      </w:r>
      <w:r>
        <w:t>de</w:t>
      </w:r>
      <w:r>
        <w:rPr>
          <w:spacing w:val="-13"/>
        </w:rPr>
        <w:t xml:space="preserve"> </w:t>
      </w:r>
      <w:r>
        <w:t>liquidez</w:t>
      </w:r>
      <w:r>
        <w:rPr>
          <w:spacing w:val="-9"/>
        </w:rPr>
        <w:t xml:space="preserve"> </w:t>
      </w:r>
      <w:r>
        <w:t>aos</w:t>
      </w:r>
      <w:r>
        <w:rPr>
          <w:spacing w:val="-8"/>
        </w:rPr>
        <w:t xml:space="preserve"> </w:t>
      </w:r>
      <w:r>
        <w:t>Cotistas,</w:t>
      </w:r>
      <w:r>
        <w:rPr>
          <w:spacing w:val="-59"/>
        </w:rPr>
        <w:t xml:space="preserve"> </w:t>
      </w:r>
      <w:r>
        <w:t>tendo</w:t>
      </w:r>
      <w:r>
        <w:rPr>
          <w:spacing w:val="1"/>
        </w:rPr>
        <w:t xml:space="preserve"> </w:t>
      </w:r>
      <w:r>
        <w:t>em</w:t>
      </w:r>
      <w:r>
        <w:rPr>
          <w:spacing w:val="1"/>
        </w:rPr>
        <w:t xml:space="preserve"> </w:t>
      </w:r>
      <w:r>
        <w:t>vista</w:t>
      </w:r>
      <w:r>
        <w:rPr>
          <w:spacing w:val="1"/>
        </w:rPr>
        <w:t xml:space="preserve"> </w:t>
      </w:r>
      <w:r>
        <w:t>que</w:t>
      </w:r>
      <w:r>
        <w:rPr>
          <w:spacing w:val="1"/>
        </w:rPr>
        <w:t xml:space="preserve"> </w:t>
      </w:r>
      <w:r>
        <w:t>o</w:t>
      </w:r>
      <w:r>
        <w:rPr>
          <w:spacing w:val="1"/>
        </w:rPr>
        <w:t xml:space="preserve"> </w:t>
      </w:r>
      <w:r>
        <w:t>investimento</w:t>
      </w:r>
      <w:r>
        <w:rPr>
          <w:spacing w:val="1"/>
        </w:rPr>
        <w:t xml:space="preserve"> </w:t>
      </w:r>
      <w:r>
        <w:t>preponderante</w:t>
      </w:r>
      <w:r>
        <w:rPr>
          <w:spacing w:val="1"/>
        </w:rPr>
        <w:t xml:space="preserve"> </w:t>
      </w:r>
      <w:r>
        <w:t>é</w:t>
      </w:r>
      <w:r>
        <w:rPr>
          <w:spacing w:val="1"/>
        </w:rPr>
        <w:t xml:space="preserve"> </w:t>
      </w:r>
      <w:r>
        <w:t>realizado</w:t>
      </w:r>
      <w:r>
        <w:rPr>
          <w:spacing w:val="1"/>
        </w:rPr>
        <w:t xml:space="preserve"> </w:t>
      </w:r>
      <w:r>
        <w:t>em</w:t>
      </w:r>
      <w:r>
        <w:rPr>
          <w:spacing w:val="1"/>
        </w:rPr>
        <w:t xml:space="preserve"> </w:t>
      </w:r>
      <w:r>
        <w:t>Direitos</w:t>
      </w:r>
      <w:r>
        <w:rPr>
          <w:spacing w:val="-59"/>
        </w:rPr>
        <w:t xml:space="preserve"> </w:t>
      </w:r>
      <w:r>
        <w:t>Creditórios</w:t>
      </w:r>
      <w:r>
        <w:rPr>
          <w:spacing w:val="-10"/>
        </w:rPr>
        <w:t xml:space="preserve"> </w:t>
      </w:r>
      <w:r>
        <w:t>de</w:t>
      </w:r>
      <w:r>
        <w:rPr>
          <w:spacing w:val="-11"/>
        </w:rPr>
        <w:t xml:space="preserve"> </w:t>
      </w:r>
      <w:r>
        <w:t>baixa</w:t>
      </w:r>
      <w:r>
        <w:rPr>
          <w:spacing w:val="-10"/>
        </w:rPr>
        <w:t xml:space="preserve"> </w:t>
      </w:r>
      <w:r>
        <w:t>liquidez</w:t>
      </w:r>
      <w:r>
        <w:rPr>
          <w:spacing w:val="-10"/>
        </w:rPr>
        <w:t xml:space="preserve"> </w:t>
      </w:r>
      <w:r>
        <w:t>no</w:t>
      </w:r>
      <w:r>
        <w:rPr>
          <w:spacing w:val="-11"/>
        </w:rPr>
        <w:t xml:space="preserve"> </w:t>
      </w:r>
      <w:r>
        <w:t>mercado</w:t>
      </w:r>
      <w:r>
        <w:rPr>
          <w:spacing w:val="-13"/>
        </w:rPr>
        <w:t xml:space="preserve"> </w:t>
      </w:r>
      <w:r>
        <w:t>secundário.</w:t>
      </w:r>
      <w:r>
        <w:rPr>
          <w:spacing w:val="-7"/>
        </w:rPr>
        <w:t xml:space="preserve"> </w:t>
      </w:r>
      <w:r>
        <w:t>Ademais,</w:t>
      </w:r>
      <w:r>
        <w:rPr>
          <w:spacing w:val="-9"/>
        </w:rPr>
        <w:t xml:space="preserve"> </w:t>
      </w:r>
      <w:r>
        <w:t>diversos</w:t>
      </w:r>
      <w:r>
        <w:rPr>
          <w:spacing w:val="-10"/>
        </w:rPr>
        <w:t xml:space="preserve"> </w:t>
      </w:r>
      <w:r>
        <w:t>motivos</w:t>
      </w:r>
      <w:r>
        <w:rPr>
          <w:spacing w:val="-59"/>
        </w:rPr>
        <w:t xml:space="preserve"> </w:t>
      </w:r>
      <w:r>
        <w:lastRenderedPageBreak/>
        <w:t>podem</w:t>
      </w:r>
      <w:r>
        <w:rPr>
          <w:spacing w:val="1"/>
        </w:rPr>
        <w:t xml:space="preserve"> </w:t>
      </w:r>
      <w:r>
        <w:t>ocasionar</w:t>
      </w:r>
      <w:r>
        <w:rPr>
          <w:spacing w:val="1"/>
        </w:rPr>
        <w:t xml:space="preserve"> </w:t>
      </w:r>
      <w:r>
        <w:t>a</w:t>
      </w:r>
      <w:r>
        <w:rPr>
          <w:spacing w:val="1"/>
        </w:rPr>
        <w:t xml:space="preserve"> </w:t>
      </w:r>
      <w:r>
        <w:t>falta</w:t>
      </w:r>
      <w:r>
        <w:rPr>
          <w:spacing w:val="1"/>
        </w:rPr>
        <w:t xml:space="preserve"> </w:t>
      </w:r>
      <w:r>
        <w:t>de</w:t>
      </w:r>
      <w:r>
        <w:rPr>
          <w:spacing w:val="1"/>
        </w:rPr>
        <w:t xml:space="preserve"> </w:t>
      </w:r>
      <w:r>
        <w:t>liquidez</w:t>
      </w:r>
      <w:r>
        <w:rPr>
          <w:spacing w:val="1"/>
        </w:rPr>
        <w:t xml:space="preserve"> </w:t>
      </w:r>
      <w:r>
        <w:t>dos</w:t>
      </w:r>
      <w:r>
        <w:rPr>
          <w:spacing w:val="1"/>
        </w:rPr>
        <w:t xml:space="preserve"> </w:t>
      </w:r>
      <w:r>
        <w:t>mercados</w:t>
      </w:r>
      <w:r>
        <w:rPr>
          <w:spacing w:val="1"/>
        </w:rPr>
        <w:t xml:space="preserve"> </w:t>
      </w:r>
      <w:r>
        <w:t>nos</w:t>
      </w:r>
      <w:r>
        <w:rPr>
          <w:spacing w:val="1"/>
        </w:rPr>
        <w:t xml:space="preserve"> </w:t>
      </w:r>
      <w:r>
        <w:t>quais</w:t>
      </w:r>
      <w:r>
        <w:rPr>
          <w:spacing w:val="1"/>
        </w:rPr>
        <w:t xml:space="preserve"> </w:t>
      </w:r>
      <w:r>
        <w:t>os</w:t>
      </w:r>
      <w:r>
        <w:rPr>
          <w:spacing w:val="1"/>
        </w:rPr>
        <w:t xml:space="preserve"> </w:t>
      </w:r>
      <w:r>
        <w:t>Direitos</w:t>
      </w:r>
      <w:r>
        <w:rPr>
          <w:spacing w:val="1"/>
        </w:rPr>
        <w:t xml:space="preserve"> </w:t>
      </w:r>
      <w:r>
        <w:t>Creditórios e demais Ativos integrantes da Carteira são negociados e/ou outras</w:t>
      </w:r>
      <w:r>
        <w:rPr>
          <w:spacing w:val="1"/>
        </w:rPr>
        <w:t xml:space="preserve"> </w:t>
      </w:r>
      <w:r>
        <w:rPr>
          <w:spacing w:val="-1"/>
        </w:rPr>
        <w:t>condições</w:t>
      </w:r>
      <w:r>
        <w:rPr>
          <w:spacing w:val="-13"/>
        </w:rPr>
        <w:t xml:space="preserve"> </w:t>
      </w:r>
      <w:r>
        <w:rPr>
          <w:spacing w:val="-1"/>
        </w:rPr>
        <w:t>atípicas</w:t>
      </w:r>
      <w:r>
        <w:rPr>
          <w:spacing w:val="-12"/>
        </w:rPr>
        <w:t xml:space="preserve"> </w:t>
      </w:r>
      <w:r>
        <w:t>de</w:t>
      </w:r>
      <w:r>
        <w:rPr>
          <w:spacing w:val="-14"/>
        </w:rPr>
        <w:t xml:space="preserve"> </w:t>
      </w:r>
      <w:r>
        <w:t>mercado.</w:t>
      </w:r>
      <w:r>
        <w:rPr>
          <w:spacing w:val="-14"/>
        </w:rPr>
        <w:t xml:space="preserve"> </w:t>
      </w:r>
      <w:r>
        <w:t>Caso</w:t>
      </w:r>
      <w:r>
        <w:rPr>
          <w:spacing w:val="-12"/>
        </w:rPr>
        <w:t xml:space="preserve"> </w:t>
      </w:r>
      <w:r>
        <w:t>isso</w:t>
      </w:r>
      <w:r>
        <w:rPr>
          <w:spacing w:val="-14"/>
        </w:rPr>
        <w:t xml:space="preserve"> </w:t>
      </w:r>
      <w:r>
        <w:t>ocorra,</w:t>
      </w:r>
      <w:r>
        <w:rPr>
          <w:spacing w:val="-14"/>
        </w:rPr>
        <w:t xml:space="preserve"> </w:t>
      </w:r>
      <w:r>
        <w:t>a</w:t>
      </w:r>
      <w:r>
        <w:rPr>
          <w:spacing w:val="-14"/>
        </w:rPr>
        <w:t xml:space="preserve"> </w:t>
      </w:r>
      <w:r>
        <w:t>Classe</w:t>
      </w:r>
      <w:r>
        <w:rPr>
          <w:spacing w:val="-11"/>
        </w:rPr>
        <w:t xml:space="preserve"> </w:t>
      </w:r>
      <w:r>
        <w:t>estará</w:t>
      </w:r>
      <w:r>
        <w:rPr>
          <w:spacing w:val="-13"/>
        </w:rPr>
        <w:t xml:space="preserve"> </w:t>
      </w:r>
      <w:r>
        <w:t>sujeita</w:t>
      </w:r>
      <w:r>
        <w:rPr>
          <w:spacing w:val="-16"/>
        </w:rPr>
        <w:t xml:space="preserve"> </w:t>
      </w:r>
      <w:r>
        <w:t>a</w:t>
      </w:r>
      <w:r>
        <w:rPr>
          <w:spacing w:val="-14"/>
        </w:rPr>
        <w:t xml:space="preserve"> </w:t>
      </w:r>
      <w:r>
        <w:t>maior</w:t>
      </w:r>
      <w:r>
        <w:rPr>
          <w:spacing w:val="-58"/>
        </w:rPr>
        <w:t xml:space="preserve"> </w:t>
      </w:r>
      <w:r>
        <w:t>risco de liquidez dos Direitos Creditórios e demais Ativos detidos em Carteira,</w:t>
      </w:r>
      <w:r>
        <w:rPr>
          <w:spacing w:val="1"/>
        </w:rPr>
        <w:t xml:space="preserve"> </w:t>
      </w:r>
      <w:r>
        <w:t>situação</w:t>
      </w:r>
      <w:r>
        <w:rPr>
          <w:spacing w:val="-4"/>
        </w:rPr>
        <w:t xml:space="preserve"> </w:t>
      </w:r>
      <w:r>
        <w:t>em</w:t>
      </w:r>
      <w:r>
        <w:rPr>
          <w:spacing w:val="-4"/>
        </w:rPr>
        <w:t xml:space="preserve"> </w:t>
      </w:r>
      <w:r>
        <w:t>que</w:t>
      </w:r>
      <w:r>
        <w:rPr>
          <w:spacing w:val="-5"/>
        </w:rPr>
        <w:t xml:space="preserve"> </w:t>
      </w:r>
      <w:r>
        <w:t>a</w:t>
      </w:r>
      <w:r>
        <w:rPr>
          <w:spacing w:val="-3"/>
        </w:rPr>
        <w:t xml:space="preserve"> </w:t>
      </w:r>
      <w:r>
        <w:t>Classe</w:t>
      </w:r>
      <w:r>
        <w:rPr>
          <w:spacing w:val="-4"/>
        </w:rPr>
        <w:t xml:space="preserve"> </w:t>
      </w:r>
      <w:r>
        <w:t>poderá</w:t>
      </w:r>
      <w:r>
        <w:rPr>
          <w:spacing w:val="-5"/>
        </w:rPr>
        <w:t xml:space="preserve"> </w:t>
      </w:r>
      <w:r>
        <w:t>não</w:t>
      </w:r>
      <w:r>
        <w:rPr>
          <w:spacing w:val="-5"/>
        </w:rPr>
        <w:t xml:space="preserve"> </w:t>
      </w:r>
      <w:r>
        <w:t>estar</w:t>
      </w:r>
      <w:r>
        <w:rPr>
          <w:spacing w:val="-4"/>
        </w:rPr>
        <w:t xml:space="preserve"> </w:t>
      </w:r>
      <w:r>
        <w:t>apta</w:t>
      </w:r>
      <w:r>
        <w:rPr>
          <w:spacing w:val="-13"/>
        </w:rPr>
        <w:t xml:space="preserve"> </w:t>
      </w:r>
      <w:r>
        <w:t>a</w:t>
      </w:r>
      <w:r>
        <w:rPr>
          <w:spacing w:val="-4"/>
        </w:rPr>
        <w:t xml:space="preserve"> </w:t>
      </w:r>
      <w:r>
        <w:t>efetuar</w:t>
      </w:r>
      <w:r>
        <w:rPr>
          <w:spacing w:val="-3"/>
        </w:rPr>
        <w:t xml:space="preserve"> </w:t>
      </w:r>
      <w:r>
        <w:t>pagamentos</w:t>
      </w:r>
      <w:r>
        <w:rPr>
          <w:spacing w:val="-4"/>
        </w:rPr>
        <w:t xml:space="preserve"> </w:t>
      </w:r>
      <w:r>
        <w:t>relativos</w:t>
      </w:r>
      <w:r>
        <w:rPr>
          <w:spacing w:val="-59"/>
        </w:rPr>
        <w:t xml:space="preserve"> </w:t>
      </w:r>
      <w:r>
        <w:t>às suas despesas e/ou amortização de suas Cotas. Nestes casos, poderá ser</w:t>
      </w:r>
      <w:r>
        <w:rPr>
          <w:spacing w:val="1"/>
        </w:rPr>
        <w:t xml:space="preserve"> </w:t>
      </w:r>
      <w:r>
        <w:t>necessária a venda principalmente em relação aos Direitos Creditórios, mas</w:t>
      </w:r>
      <w:r>
        <w:rPr>
          <w:spacing w:val="1"/>
        </w:rPr>
        <w:t xml:space="preserve"> </w:t>
      </w:r>
      <w:r>
        <w:t>também</w:t>
      </w:r>
      <w:r>
        <w:rPr>
          <w:spacing w:val="1"/>
        </w:rPr>
        <w:t xml:space="preserve"> </w:t>
      </w:r>
      <w:r>
        <w:t>dos</w:t>
      </w:r>
      <w:r>
        <w:rPr>
          <w:spacing w:val="1"/>
        </w:rPr>
        <w:t xml:space="preserve"> </w:t>
      </w:r>
      <w:r>
        <w:t>demais</w:t>
      </w:r>
      <w:r>
        <w:rPr>
          <w:spacing w:val="1"/>
        </w:rPr>
        <w:t xml:space="preserve"> </w:t>
      </w:r>
      <w:r>
        <w:t>Ativos</w:t>
      </w:r>
      <w:r>
        <w:rPr>
          <w:spacing w:val="1"/>
        </w:rPr>
        <w:t xml:space="preserve"> </w:t>
      </w:r>
      <w:r>
        <w:t>da</w:t>
      </w:r>
      <w:r>
        <w:rPr>
          <w:spacing w:val="1"/>
        </w:rPr>
        <w:t xml:space="preserve"> </w:t>
      </w:r>
      <w:r>
        <w:t>Carteira,</w:t>
      </w:r>
      <w:r>
        <w:rPr>
          <w:spacing w:val="1"/>
        </w:rPr>
        <w:t xml:space="preserve"> </w:t>
      </w:r>
      <w:r>
        <w:t>por</w:t>
      </w:r>
      <w:r>
        <w:rPr>
          <w:spacing w:val="1"/>
        </w:rPr>
        <w:t xml:space="preserve"> </w:t>
      </w:r>
      <w:r>
        <w:t>valores</w:t>
      </w:r>
      <w:r>
        <w:rPr>
          <w:spacing w:val="1"/>
        </w:rPr>
        <w:t xml:space="preserve"> </w:t>
      </w:r>
      <w:r>
        <w:t>inferiores</w:t>
      </w:r>
      <w:r>
        <w:rPr>
          <w:spacing w:val="1"/>
        </w:rPr>
        <w:t xml:space="preserve"> </w:t>
      </w:r>
      <w:r>
        <w:t>ao</w:t>
      </w:r>
      <w:r>
        <w:rPr>
          <w:spacing w:val="1"/>
        </w:rPr>
        <w:t xml:space="preserve"> </w:t>
      </w:r>
      <w:r>
        <w:t>que</w:t>
      </w:r>
      <w:r>
        <w:rPr>
          <w:spacing w:val="1"/>
        </w:rPr>
        <w:t xml:space="preserve"> </w:t>
      </w:r>
      <w:r>
        <w:t>normalmente seriam transacionados. Além disso, caso seja necessário e os</w:t>
      </w:r>
      <w:r>
        <w:rPr>
          <w:spacing w:val="1"/>
        </w:rPr>
        <w:t xml:space="preserve"> </w:t>
      </w:r>
      <w:r>
        <w:t>Cotistas</w:t>
      </w:r>
      <w:r>
        <w:rPr>
          <w:spacing w:val="1"/>
        </w:rPr>
        <w:t xml:space="preserve"> </w:t>
      </w:r>
      <w:r>
        <w:t>não aportem</w:t>
      </w:r>
      <w:r>
        <w:rPr>
          <w:spacing w:val="1"/>
        </w:rPr>
        <w:t xml:space="preserve"> </w:t>
      </w:r>
      <w:r>
        <w:t>novos</w:t>
      </w:r>
      <w:r>
        <w:rPr>
          <w:spacing w:val="1"/>
        </w:rPr>
        <w:t xml:space="preserve"> </w:t>
      </w:r>
      <w:r>
        <w:t>recursos</w:t>
      </w:r>
      <w:r>
        <w:rPr>
          <w:spacing w:val="1"/>
        </w:rPr>
        <w:t xml:space="preserve"> </w:t>
      </w:r>
      <w:r>
        <w:t>na Classe,</w:t>
      </w:r>
      <w:r>
        <w:rPr>
          <w:spacing w:val="1"/>
        </w:rPr>
        <w:t xml:space="preserve"> </w:t>
      </w:r>
      <w:r>
        <w:t>além</w:t>
      </w:r>
      <w:r>
        <w:rPr>
          <w:spacing w:val="1"/>
        </w:rPr>
        <w:t xml:space="preserve"> </w:t>
      </w:r>
      <w:r>
        <w:t>da potencial</w:t>
      </w:r>
      <w:r>
        <w:rPr>
          <w:spacing w:val="1"/>
        </w:rPr>
        <w:t xml:space="preserve"> </w:t>
      </w:r>
      <w:r>
        <w:t>venda</w:t>
      </w:r>
      <w:r>
        <w:rPr>
          <w:spacing w:val="1"/>
        </w:rPr>
        <w:t xml:space="preserve"> </w:t>
      </w:r>
      <w:r>
        <w:t>antecipada,</w:t>
      </w:r>
      <w:r>
        <w:rPr>
          <w:spacing w:val="-5"/>
        </w:rPr>
        <w:t xml:space="preserve"> </w:t>
      </w:r>
      <w:r>
        <w:t>a</w:t>
      </w:r>
      <w:r>
        <w:rPr>
          <w:spacing w:val="-10"/>
        </w:rPr>
        <w:t xml:space="preserve"> </w:t>
      </w:r>
      <w:r>
        <w:t>falta</w:t>
      </w:r>
      <w:r>
        <w:rPr>
          <w:spacing w:val="-8"/>
        </w:rPr>
        <w:t xml:space="preserve"> </w:t>
      </w:r>
      <w:r>
        <w:t>de</w:t>
      </w:r>
      <w:r>
        <w:rPr>
          <w:spacing w:val="-11"/>
        </w:rPr>
        <w:t xml:space="preserve"> </w:t>
      </w:r>
      <w:r>
        <w:t>recursos</w:t>
      </w:r>
      <w:r>
        <w:rPr>
          <w:spacing w:val="-5"/>
        </w:rPr>
        <w:t xml:space="preserve"> </w:t>
      </w:r>
      <w:r>
        <w:t>poderá</w:t>
      </w:r>
      <w:r>
        <w:rPr>
          <w:spacing w:val="-7"/>
        </w:rPr>
        <w:t xml:space="preserve"> </w:t>
      </w:r>
      <w:r>
        <w:t>exigir</w:t>
      </w:r>
      <w:r>
        <w:rPr>
          <w:spacing w:val="-5"/>
        </w:rPr>
        <w:t xml:space="preserve"> </w:t>
      </w:r>
      <w:r>
        <w:t>que</w:t>
      </w:r>
      <w:r>
        <w:rPr>
          <w:spacing w:val="-10"/>
        </w:rPr>
        <w:t xml:space="preserve"> </w:t>
      </w:r>
      <w:r>
        <w:t>o</w:t>
      </w:r>
      <w:r>
        <w:rPr>
          <w:spacing w:val="-8"/>
        </w:rPr>
        <w:t xml:space="preserve"> </w:t>
      </w:r>
      <w:r>
        <w:t>pagamento</w:t>
      </w:r>
      <w:r>
        <w:rPr>
          <w:spacing w:val="-4"/>
        </w:rPr>
        <w:t xml:space="preserve"> </w:t>
      </w:r>
      <w:r>
        <w:t>aos</w:t>
      </w:r>
      <w:r>
        <w:rPr>
          <w:spacing w:val="-6"/>
        </w:rPr>
        <w:t xml:space="preserve"> </w:t>
      </w:r>
      <w:r>
        <w:t>Cotistas</w:t>
      </w:r>
      <w:r>
        <w:rPr>
          <w:spacing w:val="-7"/>
        </w:rPr>
        <w:t xml:space="preserve"> </w:t>
      </w:r>
      <w:r>
        <w:t>seja</w:t>
      </w:r>
      <w:r>
        <w:rPr>
          <w:spacing w:val="-59"/>
        </w:rPr>
        <w:t xml:space="preserve"> </w:t>
      </w:r>
      <w:r>
        <w:t>realizado</w:t>
      </w:r>
      <w:r>
        <w:rPr>
          <w:spacing w:val="-1"/>
        </w:rPr>
        <w:t xml:space="preserve"> </w:t>
      </w:r>
      <w:r>
        <w:t>com</w:t>
      </w:r>
      <w:r>
        <w:rPr>
          <w:spacing w:val="1"/>
        </w:rPr>
        <w:t xml:space="preserve"> </w:t>
      </w:r>
      <w:r>
        <w:t>a</w:t>
      </w:r>
      <w:r>
        <w:rPr>
          <w:spacing w:val="1"/>
        </w:rPr>
        <w:t xml:space="preserve"> </w:t>
      </w:r>
      <w:r>
        <w:t>entrega</w:t>
      </w:r>
      <w:r>
        <w:rPr>
          <w:spacing w:val="-5"/>
        </w:rPr>
        <w:t xml:space="preserve"> </w:t>
      </w:r>
      <w:r>
        <w:t>dos Direitos</w:t>
      </w:r>
      <w:r>
        <w:rPr>
          <w:spacing w:val="-3"/>
        </w:rPr>
        <w:t xml:space="preserve"> </w:t>
      </w:r>
      <w:r>
        <w:t>Creditórios,</w:t>
      </w:r>
      <w:r>
        <w:rPr>
          <w:spacing w:val="-2"/>
        </w:rPr>
        <w:t xml:space="preserve"> </w:t>
      </w:r>
      <w:r>
        <w:t>e/ou</w:t>
      </w:r>
      <w:r>
        <w:rPr>
          <w:spacing w:val="-1"/>
        </w:rPr>
        <w:t xml:space="preserve"> </w:t>
      </w:r>
      <w:r>
        <w:t>dos</w:t>
      </w:r>
      <w:r>
        <w:rPr>
          <w:spacing w:val="-3"/>
        </w:rPr>
        <w:t xml:space="preserve"> </w:t>
      </w:r>
      <w:r>
        <w:t>demais Ativos.</w:t>
      </w:r>
    </w:p>
    <w:p w14:paraId="0CC8BC4D" w14:textId="77777777" w:rsidR="00145F6F" w:rsidRDefault="00145F6F">
      <w:pPr>
        <w:pStyle w:val="Corpodetexto"/>
        <w:spacing w:before="7"/>
        <w:rPr>
          <w:sz w:val="30"/>
        </w:rPr>
      </w:pPr>
    </w:p>
    <w:p w14:paraId="0BEC7F56" w14:textId="77777777" w:rsidR="00145F6F" w:rsidRDefault="002112C1">
      <w:pPr>
        <w:pStyle w:val="Ttulo1"/>
        <w:numPr>
          <w:ilvl w:val="0"/>
          <w:numId w:val="2"/>
        </w:numPr>
        <w:tabs>
          <w:tab w:val="left" w:pos="2763"/>
        </w:tabs>
      </w:pPr>
      <w:bookmarkStart w:id="43" w:name="(c)_Risco_de_Concentração"/>
      <w:bookmarkEnd w:id="43"/>
      <w:r>
        <w:rPr>
          <w:spacing w:val="-1"/>
        </w:rPr>
        <w:t>Risco</w:t>
      </w:r>
      <w:r>
        <w:rPr>
          <w:spacing w:val="-16"/>
        </w:rPr>
        <w:t xml:space="preserve"> </w:t>
      </w:r>
      <w:r>
        <w:t>de</w:t>
      </w:r>
      <w:r>
        <w:rPr>
          <w:spacing w:val="-15"/>
        </w:rPr>
        <w:t xml:space="preserve"> </w:t>
      </w:r>
      <w:r>
        <w:t>Concentração</w:t>
      </w:r>
    </w:p>
    <w:p w14:paraId="0ADDC3E9" w14:textId="77777777" w:rsidR="00145F6F" w:rsidRDefault="00145F6F">
      <w:pPr>
        <w:pStyle w:val="Corpodetexto"/>
        <w:spacing w:before="8"/>
        <w:rPr>
          <w:rFonts w:ascii="Arial"/>
          <w:b/>
          <w:sz w:val="33"/>
        </w:rPr>
      </w:pPr>
    </w:p>
    <w:p w14:paraId="6241D7AE" w14:textId="7EDDF391" w:rsidR="00903592" w:rsidRDefault="002112C1">
      <w:pPr>
        <w:pStyle w:val="Corpodetexto"/>
        <w:spacing w:before="1" w:line="304" w:lineRule="auto"/>
        <w:ind w:left="2405" w:right="342"/>
        <w:jc w:val="both"/>
      </w:pPr>
      <w:r>
        <w:t>Considerando que a política de investimento da Classe possibilita exposição</w:t>
      </w:r>
      <w:r>
        <w:rPr>
          <w:spacing w:val="1"/>
        </w:rPr>
        <w:t xml:space="preserve"> </w:t>
      </w:r>
      <w:r>
        <w:t>significativa de concentração em poucos Ativos e poucos emissores ou até em</w:t>
      </w:r>
      <w:r>
        <w:rPr>
          <w:spacing w:val="1"/>
        </w:rPr>
        <w:t xml:space="preserve"> </w:t>
      </w:r>
      <w:r>
        <w:t>um</w:t>
      </w:r>
      <w:r>
        <w:rPr>
          <w:spacing w:val="-5"/>
        </w:rPr>
        <w:t xml:space="preserve"> </w:t>
      </w:r>
      <w:r>
        <w:t>mesmo</w:t>
      </w:r>
      <w:r>
        <w:rPr>
          <w:spacing w:val="-7"/>
        </w:rPr>
        <w:t xml:space="preserve"> </w:t>
      </w:r>
      <w:r>
        <w:t>Ativo</w:t>
      </w:r>
      <w:r>
        <w:rPr>
          <w:spacing w:val="-5"/>
        </w:rPr>
        <w:t xml:space="preserve"> </w:t>
      </w:r>
      <w:r>
        <w:t>e/ou</w:t>
      </w:r>
      <w:r>
        <w:rPr>
          <w:spacing w:val="-8"/>
        </w:rPr>
        <w:t xml:space="preserve"> </w:t>
      </w:r>
      <w:r>
        <w:t>um</w:t>
      </w:r>
      <w:r>
        <w:rPr>
          <w:spacing w:val="-4"/>
        </w:rPr>
        <w:t xml:space="preserve"> </w:t>
      </w:r>
      <w:r>
        <w:t>mesmo</w:t>
      </w:r>
      <w:r>
        <w:rPr>
          <w:spacing w:val="-7"/>
        </w:rPr>
        <w:t xml:space="preserve"> </w:t>
      </w:r>
      <w:r>
        <w:t>emissor.</w:t>
      </w:r>
      <w:r>
        <w:rPr>
          <w:spacing w:val="-4"/>
        </w:rPr>
        <w:t xml:space="preserve"> </w:t>
      </w:r>
      <w:r>
        <w:t>Alterações</w:t>
      </w:r>
      <w:r>
        <w:rPr>
          <w:spacing w:val="-5"/>
        </w:rPr>
        <w:t xml:space="preserve"> </w:t>
      </w:r>
      <w:r>
        <w:t>da</w:t>
      </w:r>
      <w:r>
        <w:rPr>
          <w:spacing w:val="-7"/>
        </w:rPr>
        <w:t xml:space="preserve"> </w:t>
      </w:r>
      <w:r>
        <w:t>condição</w:t>
      </w:r>
      <w:r>
        <w:rPr>
          <w:spacing w:val="-8"/>
        </w:rPr>
        <w:t xml:space="preserve"> </w:t>
      </w:r>
      <w:r>
        <w:t>financeira</w:t>
      </w:r>
      <w:r>
        <w:rPr>
          <w:spacing w:val="-6"/>
        </w:rPr>
        <w:t xml:space="preserve"> </w:t>
      </w:r>
      <w:r>
        <w:t>de</w:t>
      </w:r>
      <w:r>
        <w:rPr>
          <w:spacing w:val="-59"/>
        </w:rPr>
        <w:t xml:space="preserve"> </w:t>
      </w:r>
      <w:r>
        <w:t>um emissor, alterações na expectativa de desempenho/resultados deste e da</w:t>
      </w:r>
      <w:r>
        <w:rPr>
          <w:spacing w:val="1"/>
        </w:rPr>
        <w:t xml:space="preserve"> </w:t>
      </w:r>
      <w:r>
        <w:t>capacidade competitiva do setor investido podem, isolada ou cumulativamente,</w:t>
      </w:r>
      <w:r>
        <w:rPr>
          <w:spacing w:val="1"/>
        </w:rPr>
        <w:t xml:space="preserve"> </w:t>
      </w:r>
      <w:r>
        <w:t>afetar</w:t>
      </w:r>
      <w:r>
        <w:rPr>
          <w:spacing w:val="-8"/>
        </w:rPr>
        <w:t xml:space="preserve"> </w:t>
      </w:r>
      <w:r>
        <w:t>adversamente</w:t>
      </w:r>
      <w:r>
        <w:rPr>
          <w:spacing w:val="-8"/>
        </w:rPr>
        <w:t xml:space="preserve"> </w:t>
      </w:r>
      <w:r>
        <w:t>o</w:t>
      </w:r>
      <w:r>
        <w:rPr>
          <w:spacing w:val="-9"/>
        </w:rPr>
        <w:t xml:space="preserve"> </w:t>
      </w:r>
      <w:r>
        <w:t>preço</w:t>
      </w:r>
      <w:r>
        <w:rPr>
          <w:spacing w:val="-6"/>
        </w:rPr>
        <w:t xml:space="preserve"> </w:t>
      </w:r>
      <w:r>
        <w:t>e/ourendimento</w:t>
      </w:r>
      <w:r>
        <w:rPr>
          <w:spacing w:val="-9"/>
        </w:rPr>
        <w:t xml:space="preserve"> </w:t>
      </w:r>
      <w:r>
        <w:t>dos</w:t>
      </w:r>
      <w:r>
        <w:rPr>
          <w:spacing w:val="-10"/>
        </w:rPr>
        <w:t xml:space="preserve"> </w:t>
      </w:r>
      <w:r>
        <w:t>Ativos</w:t>
      </w:r>
      <w:r>
        <w:rPr>
          <w:spacing w:val="-6"/>
        </w:rPr>
        <w:t xml:space="preserve"> </w:t>
      </w:r>
      <w:r>
        <w:t>da</w:t>
      </w:r>
      <w:r>
        <w:rPr>
          <w:spacing w:val="-6"/>
        </w:rPr>
        <w:t xml:space="preserve"> </w:t>
      </w:r>
      <w:r>
        <w:t>Carteira</w:t>
      </w:r>
      <w:r>
        <w:rPr>
          <w:spacing w:val="-9"/>
        </w:rPr>
        <w:t xml:space="preserve"> </w:t>
      </w:r>
      <w:r>
        <w:t>da</w:t>
      </w:r>
      <w:r>
        <w:rPr>
          <w:spacing w:val="-8"/>
        </w:rPr>
        <w:t xml:space="preserve"> </w:t>
      </w:r>
      <w:r>
        <w:t>Classe</w:t>
      </w:r>
      <w:r>
        <w:rPr>
          <w:spacing w:val="-6"/>
        </w:rPr>
        <w:t xml:space="preserve"> </w:t>
      </w:r>
      <w:r>
        <w:t>e</w:t>
      </w:r>
      <w:r>
        <w:rPr>
          <w:spacing w:val="-58"/>
        </w:rPr>
        <w:t xml:space="preserve"> </w:t>
      </w:r>
      <w:r>
        <w:t>dos Fundos Investidos. Nestes casos, a Gestora, na qualidade de gestora da</w:t>
      </w:r>
      <w:r>
        <w:rPr>
          <w:spacing w:val="1"/>
        </w:rPr>
        <w:t xml:space="preserve"> </w:t>
      </w:r>
      <w:r>
        <w:t>Classe ou dos Fundos Investidos, conforme o caso, podem ser obrigadas a</w:t>
      </w:r>
      <w:r>
        <w:rPr>
          <w:spacing w:val="1"/>
        </w:rPr>
        <w:t xml:space="preserve"> </w:t>
      </w:r>
      <w:r>
        <w:t>liquidar os Ativos Financeiros da Carteira do Fundo ou dos Fundos Investidos a</w:t>
      </w:r>
      <w:r>
        <w:rPr>
          <w:spacing w:val="-59"/>
        </w:rPr>
        <w:t xml:space="preserve"> </w:t>
      </w:r>
      <w:r>
        <w:t>preços depreciados, podendo, com isso, influenciar negativamente o valor da</w:t>
      </w:r>
      <w:r>
        <w:rPr>
          <w:spacing w:val="1"/>
        </w:rPr>
        <w:t xml:space="preserve"> </w:t>
      </w:r>
      <w:r>
        <w:t>cota</w:t>
      </w:r>
      <w:r>
        <w:rPr>
          <w:spacing w:val="1"/>
        </w:rPr>
        <w:t xml:space="preserve"> </w:t>
      </w:r>
      <w:r>
        <w:t>da</w:t>
      </w:r>
      <w:r>
        <w:rPr>
          <w:spacing w:val="1"/>
        </w:rPr>
        <w:t xml:space="preserve"> </w:t>
      </w:r>
      <w:r>
        <w:t>Classe</w:t>
      </w:r>
      <w:r>
        <w:rPr>
          <w:spacing w:val="1"/>
        </w:rPr>
        <w:t xml:space="preserve"> </w:t>
      </w:r>
      <w:r>
        <w:t>e/ou</w:t>
      </w:r>
      <w:r>
        <w:rPr>
          <w:spacing w:val="1"/>
        </w:rPr>
        <w:t xml:space="preserve"> </w:t>
      </w:r>
      <w:r>
        <w:t>dos</w:t>
      </w:r>
      <w:r>
        <w:rPr>
          <w:spacing w:val="1"/>
        </w:rPr>
        <w:t xml:space="preserve"> </w:t>
      </w:r>
      <w:r>
        <w:t>Fundos</w:t>
      </w:r>
      <w:r>
        <w:rPr>
          <w:spacing w:val="1"/>
        </w:rPr>
        <w:t xml:space="preserve"> </w:t>
      </w:r>
      <w:r>
        <w:t>Investidos.</w:t>
      </w:r>
      <w:r>
        <w:rPr>
          <w:spacing w:val="1"/>
        </w:rPr>
        <w:t xml:space="preserve"> </w:t>
      </w:r>
      <w:r>
        <w:t>Este</w:t>
      </w:r>
      <w:r>
        <w:rPr>
          <w:spacing w:val="1"/>
        </w:rPr>
        <w:t xml:space="preserve"> </w:t>
      </w:r>
      <w:r>
        <w:t>Fundo</w:t>
      </w:r>
      <w:r>
        <w:rPr>
          <w:spacing w:val="1"/>
        </w:rPr>
        <w:t xml:space="preserve"> </w:t>
      </w:r>
      <w:r>
        <w:t>está</w:t>
      </w:r>
      <w:r>
        <w:rPr>
          <w:spacing w:val="1"/>
        </w:rPr>
        <w:t xml:space="preserve"> </w:t>
      </w:r>
      <w:r>
        <w:t>exposto</w:t>
      </w:r>
      <w:r>
        <w:rPr>
          <w:spacing w:val="1"/>
        </w:rPr>
        <w:t xml:space="preserve"> </w:t>
      </w:r>
      <w:r>
        <w:t>a</w:t>
      </w:r>
      <w:r>
        <w:rPr>
          <w:spacing w:val="1"/>
        </w:rPr>
        <w:t xml:space="preserve"> </w:t>
      </w:r>
      <w:r>
        <w:t>significativa concentração em ativos de poucos emissores, com os riscos daí</w:t>
      </w:r>
      <w:r>
        <w:rPr>
          <w:spacing w:val="1"/>
        </w:rPr>
        <w:t xml:space="preserve"> </w:t>
      </w:r>
      <w:r>
        <w:t>decorrentes.</w:t>
      </w:r>
    </w:p>
    <w:p w14:paraId="3BC236C9" w14:textId="77777777" w:rsidR="00903592" w:rsidRDefault="00903592">
      <w:pPr>
        <w:pStyle w:val="Corpodetexto"/>
        <w:spacing w:before="1" w:line="304" w:lineRule="auto"/>
        <w:ind w:left="2405" w:right="342"/>
        <w:jc w:val="both"/>
      </w:pPr>
    </w:p>
    <w:p w14:paraId="18ADF985" w14:textId="2BD0A994" w:rsidR="00145F6F" w:rsidRDefault="002112C1" w:rsidP="006706ED">
      <w:pPr>
        <w:pStyle w:val="Corpodetexto"/>
        <w:spacing w:before="1" w:line="304" w:lineRule="auto"/>
        <w:ind w:left="2405" w:right="342"/>
        <w:jc w:val="both"/>
        <w:rPr>
          <w:sz w:val="16"/>
        </w:rPr>
      </w:pPr>
      <w:r>
        <w:t>Adicionalmente, cumpre destacar que a Classe não está sujeita aos limites de</w:t>
      </w:r>
      <w:r>
        <w:rPr>
          <w:spacing w:val="1"/>
        </w:rPr>
        <w:t xml:space="preserve"> </w:t>
      </w:r>
      <w:r>
        <w:t>concentração estabelecidos na Resolução CVM nº 175. O risco associado às</w:t>
      </w:r>
      <w:r>
        <w:rPr>
          <w:spacing w:val="1"/>
        </w:rPr>
        <w:t xml:space="preserve"> </w:t>
      </w:r>
      <w:r>
        <w:t>aplicações</w:t>
      </w:r>
      <w:r>
        <w:rPr>
          <w:spacing w:val="-8"/>
        </w:rPr>
        <w:t xml:space="preserve"> </w:t>
      </w:r>
      <w:r>
        <w:t>do</w:t>
      </w:r>
      <w:r>
        <w:rPr>
          <w:spacing w:val="-9"/>
        </w:rPr>
        <w:t xml:space="preserve"> </w:t>
      </w:r>
      <w:r>
        <w:t>Fundo</w:t>
      </w:r>
      <w:r>
        <w:rPr>
          <w:spacing w:val="-7"/>
        </w:rPr>
        <w:t xml:space="preserve"> </w:t>
      </w:r>
      <w:r>
        <w:t>é</w:t>
      </w:r>
      <w:r>
        <w:rPr>
          <w:spacing w:val="-11"/>
        </w:rPr>
        <w:t xml:space="preserve"> </w:t>
      </w:r>
      <w:r>
        <w:t>diretamente</w:t>
      </w:r>
      <w:r>
        <w:rPr>
          <w:spacing w:val="-12"/>
        </w:rPr>
        <w:t xml:space="preserve"> </w:t>
      </w:r>
      <w:r>
        <w:t>proporcional</w:t>
      </w:r>
      <w:r>
        <w:rPr>
          <w:spacing w:val="-9"/>
        </w:rPr>
        <w:t xml:space="preserve"> </w:t>
      </w:r>
      <w:r>
        <w:t>à</w:t>
      </w:r>
      <w:r>
        <w:rPr>
          <w:spacing w:val="-10"/>
        </w:rPr>
        <w:t xml:space="preserve"> </w:t>
      </w:r>
      <w:r>
        <w:t>concentração</w:t>
      </w:r>
      <w:r>
        <w:rPr>
          <w:spacing w:val="-8"/>
        </w:rPr>
        <w:t xml:space="preserve"> </w:t>
      </w:r>
      <w:r>
        <w:t>das</w:t>
      </w:r>
      <w:r>
        <w:rPr>
          <w:spacing w:val="-12"/>
        </w:rPr>
        <w:t xml:space="preserve"> </w:t>
      </w:r>
      <w:r>
        <w:t>aplicações.</w:t>
      </w:r>
      <w:r>
        <w:rPr>
          <w:spacing w:val="-59"/>
        </w:rPr>
        <w:t xml:space="preserve"> </w:t>
      </w:r>
      <w:r>
        <w:t>Se</w:t>
      </w:r>
      <w:r>
        <w:rPr>
          <w:spacing w:val="1"/>
        </w:rPr>
        <w:t xml:space="preserve"> </w:t>
      </w:r>
      <w:r>
        <w:t>os</w:t>
      </w:r>
      <w:r>
        <w:rPr>
          <w:spacing w:val="1"/>
        </w:rPr>
        <w:t xml:space="preserve"> </w:t>
      </w:r>
      <w:r>
        <w:t>devedores</w:t>
      </w:r>
      <w:r>
        <w:rPr>
          <w:spacing w:val="1"/>
        </w:rPr>
        <w:t xml:space="preserve"> </w:t>
      </w:r>
      <w:r>
        <w:t>ou</w:t>
      </w:r>
      <w:r>
        <w:rPr>
          <w:spacing w:val="1"/>
        </w:rPr>
        <w:t xml:space="preserve"> </w:t>
      </w:r>
      <w:r>
        <w:t>coobrigados</w:t>
      </w:r>
      <w:r>
        <w:rPr>
          <w:spacing w:val="1"/>
        </w:rPr>
        <w:t xml:space="preserve"> </w:t>
      </w:r>
      <w:r>
        <w:t>dos</w:t>
      </w:r>
      <w:r>
        <w:rPr>
          <w:spacing w:val="1"/>
        </w:rPr>
        <w:t xml:space="preserve"> </w:t>
      </w:r>
      <w:r>
        <w:t>Ativos</w:t>
      </w:r>
      <w:r>
        <w:rPr>
          <w:spacing w:val="1"/>
        </w:rPr>
        <w:t xml:space="preserve"> </w:t>
      </w:r>
      <w:r>
        <w:t>não</w:t>
      </w:r>
      <w:r>
        <w:rPr>
          <w:spacing w:val="1"/>
        </w:rPr>
        <w:t xml:space="preserve"> </w:t>
      </w:r>
      <w:r>
        <w:t>honrarem</w:t>
      </w:r>
      <w:r>
        <w:rPr>
          <w:spacing w:val="1"/>
        </w:rPr>
        <w:t xml:space="preserve"> </w:t>
      </w:r>
      <w:r>
        <w:t>com</w:t>
      </w:r>
      <w:r>
        <w:rPr>
          <w:spacing w:val="1"/>
        </w:rPr>
        <w:t xml:space="preserve"> </w:t>
      </w:r>
      <w:r>
        <w:t>os</w:t>
      </w:r>
      <w:r>
        <w:rPr>
          <w:spacing w:val="1"/>
        </w:rPr>
        <w:t xml:space="preserve"> </w:t>
      </w:r>
      <w:r>
        <w:t>seus</w:t>
      </w:r>
      <w:r>
        <w:rPr>
          <w:spacing w:val="1"/>
        </w:rPr>
        <w:t xml:space="preserve"> </w:t>
      </w:r>
      <w:r>
        <w:t>compromissos, a Classe poderá sofrer perda patrimonial significativa, o que</w:t>
      </w:r>
      <w:r>
        <w:rPr>
          <w:spacing w:val="1"/>
        </w:rPr>
        <w:t xml:space="preserve"> </w:t>
      </w:r>
      <w:r>
        <w:t>afetaria</w:t>
      </w:r>
      <w:r>
        <w:rPr>
          <w:spacing w:val="-1"/>
        </w:rPr>
        <w:t xml:space="preserve"> </w:t>
      </w:r>
      <w:r>
        <w:t>negativamente</w:t>
      </w:r>
      <w:r>
        <w:rPr>
          <w:spacing w:val="-2"/>
        </w:rPr>
        <w:t xml:space="preserve"> </w:t>
      </w:r>
      <w:r>
        <w:t>a</w:t>
      </w:r>
      <w:r>
        <w:rPr>
          <w:spacing w:val="-2"/>
        </w:rPr>
        <w:t xml:space="preserve"> </w:t>
      </w:r>
      <w:r>
        <w:t>rentabilidade das Cota.</w:t>
      </w:r>
    </w:p>
    <w:p w14:paraId="654A106C" w14:textId="77777777" w:rsidR="00145F6F" w:rsidRDefault="002112C1">
      <w:pPr>
        <w:pStyle w:val="Ttulo1"/>
        <w:numPr>
          <w:ilvl w:val="0"/>
          <w:numId w:val="2"/>
        </w:numPr>
        <w:tabs>
          <w:tab w:val="left" w:pos="2763"/>
        </w:tabs>
        <w:spacing w:before="93"/>
      </w:pPr>
      <w:bookmarkStart w:id="44" w:name="(d)_Risco_de_Alocação"/>
      <w:bookmarkEnd w:id="44"/>
      <w:r>
        <w:t>Risco</w:t>
      </w:r>
      <w:r>
        <w:rPr>
          <w:spacing w:val="-15"/>
        </w:rPr>
        <w:t xml:space="preserve"> </w:t>
      </w:r>
      <w:r>
        <w:t>de</w:t>
      </w:r>
      <w:r>
        <w:rPr>
          <w:spacing w:val="-14"/>
        </w:rPr>
        <w:t xml:space="preserve"> </w:t>
      </w:r>
      <w:r>
        <w:t>Alocação</w:t>
      </w:r>
    </w:p>
    <w:p w14:paraId="6564E669" w14:textId="77777777" w:rsidR="00145F6F" w:rsidRDefault="00145F6F">
      <w:pPr>
        <w:pStyle w:val="Corpodetexto"/>
        <w:spacing w:before="11"/>
        <w:rPr>
          <w:rFonts w:ascii="Arial"/>
          <w:b/>
          <w:sz w:val="33"/>
        </w:rPr>
      </w:pPr>
    </w:p>
    <w:p w14:paraId="6AE8288D" w14:textId="77777777" w:rsidR="00145F6F" w:rsidRDefault="002112C1">
      <w:pPr>
        <w:pStyle w:val="Corpodetexto"/>
        <w:spacing w:line="302" w:lineRule="auto"/>
        <w:ind w:left="2405" w:right="349"/>
        <w:jc w:val="both"/>
      </w:pPr>
      <w:r>
        <w:t>A</w:t>
      </w:r>
      <w:r>
        <w:rPr>
          <w:spacing w:val="1"/>
        </w:rPr>
        <w:t xml:space="preserve"> </w:t>
      </w:r>
      <w:r>
        <w:t>Gestora</w:t>
      </w:r>
      <w:r>
        <w:rPr>
          <w:spacing w:val="1"/>
        </w:rPr>
        <w:t xml:space="preserve"> </w:t>
      </w:r>
      <w:r>
        <w:t>pode</w:t>
      </w:r>
      <w:r>
        <w:rPr>
          <w:spacing w:val="1"/>
        </w:rPr>
        <w:t xml:space="preserve"> </w:t>
      </w:r>
      <w:r>
        <w:t>examinar</w:t>
      </w:r>
      <w:r>
        <w:rPr>
          <w:spacing w:val="1"/>
        </w:rPr>
        <w:t xml:space="preserve"> </w:t>
      </w:r>
      <w:r>
        <w:t>oportunidades</w:t>
      </w:r>
      <w:r>
        <w:rPr>
          <w:spacing w:val="1"/>
        </w:rPr>
        <w:t xml:space="preserve"> </w:t>
      </w:r>
      <w:r>
        <w:t>de</w:t>
      </w:r>
      <w:r>
        <w:rPr>
          <w:spacing w:val="1"/>
        </w:rPr>
        <w:t xml:space="preserve"> </w:t>
      </w:r>
      <w:r>
        <w:t>investimento</w:t>
      </w:r>
      <w:r>
        <w:rPr>
          <w:spacing w:val="1"/>
        </w:rPr>
        <w:t xml:space="preserve"> </w:t>
      </w:r>
      <w:r>
        <w:t>que</w:t>
      </w:r>
      <w:r>
        <w:rPr>
          <w:spacing w:val="1"/>
        </w:rPr>
        <w:t xml:space="preserve"> </w:t>
      </w:r>
      <w:r>
        <w:t>interessem,</w:t>
      </w:r>
      <w:r>
        <w:rPr>
          <w:spacing w:val="1"/>
        </w:rPr>
        <w:t xml:space="preserve"> </w:t>
      </w:r>
      <w:r>
        <w:t>simultaneamente, a mais de uma Classe e/ou fundo de investimento sob sua</w:t>
      </w:r>
      <w:r>
        <w:rPr>
          <w:spacing w:val="1"/>
        </w:rPr>
        <w:t xml:space="preserve"> </w:t>
      </w:r>
      <w:r>
        <w:t>gestão. Nessa hipótese, caberá à Gestora definir, discricionariamente, a forma</w:t>
      </w:r>
      <w:r>
        <w:rPr>
          <w:spacing w:val="1"/>
        </w:rPr>
        <w:t xml:space="preserve"> </w:t>
      </w:r>
      <w:r>
        <w:t>de alocação de tais oportunidades, as quais não serão, em certas situações,</w:t>
      </w:r>
      <w:r>
        <w:rPr>
          <w:spacing w:val="1"/>
        </w:rPr>
        <w:t xml:space="preserve"> </w:t>
      </w:r>
      <w:r>
        <w:t>exploradas</w:t>
      </w:r>
      <w:r>
        <w:rPr>
          <w:spacing w:val="-1"/>
        </w:rPr>
        <w:t xml:space="preserve"> </w:t>
      </w:r>
      <w:r>
        <w:t>integral</w:t>
      </w:r>
      <w:r>
        <w:rPr>
          <w:spacing w:val="-1"/>
        </w:rPr>
        <w:t xml:space="preserve"> </w:t>
      </w:r>
      <w:r>
        <w:t>ou exclusivamente pela Classe.</w:t>
      </w:r>
    </w:p>
    <w:p w14:paraId="6768A454" w14:textId="77777777" w:rsidR="00145F6F" w:rsidRDefault="00145F6F">
      <w:pPr>
        <w:pStyle w:val="Corpodetexto"/>
        <w:spacing w:before="9"/>
        <w:rPr>
          <w:sz w:val="31"/>
        </w:rPr>
      </w:pPr>
    </w:p>
    <w:p w14:paraId="34751524" w14:textId="28CE9FD1" w:rsidR="00145F6F" w:rsidRDefault="006A1811" w:rsidP="003D4339">
      <w:pPr>
        <w:pStyle w:val="Ttulo1"/>
        <w:numPr>
          <w:ilvl w:val="0"/>
          <w:numId w:val="2"/>
        </w:numPr>
        <w:tabs>
          <w:tab w:val="left" w:pos="2763"/>
        </w:tabs>
      </w:pPr>
      <w:bookmarkStart w:id="45" w:name="(e)_Garantias_dos_Direitos_Creditórios"/>
      <w:bookmarkEnd w:id="45"/>
      <w:r>
        <w:t xml:space="preserve">Riscos </w:t>
      </w:r>
      <w:r w:rsidR="00394C06" w:rsidRPr="00394C06">
        <w:t xml:space="preserve">Relacionado à Extensa Regulamentação a que Está Sujeito </w:t>
      </w:r>
      <w:r w:rsidR="00394C06" w:rsidRPr="00394C06">
        <w:lastRenderedPageBreak/>
        <w:t>o Setor Imobiliário</w:t>
      </w:r>
    </w:p>
    <w:p w14:paraId="29C2F6D2" w14:textId="77777777" w:rsidR="00394C06" w:rsidRDefault="00394C06" w:rsidP="00394C06">
      <w:pPr>
        <w:pStyle w:val="Ttulo1"/>
        <w:tabs>
          <w:tab w:val="left" w:pos="2763"/>
        </w:tabs>
        <w:ind w:firstLine="0"/>
      </w:pPr>
    </w:p>
    <w:p w14:paraId="4015508F" w14:textId="7890435B" w:rsidR="00394C06" w:rsidRDefault="00394C06" w:rsidP="003D4339">
      <w:pPr>
        <w:pStyle w:val="Ttulo1"/>
        <w:tabs>
          <w:tab w:val="left" w:pos="2410"/>
        </w:tabs>
        <w:ind w:left="2410" w:firstLine="0"/>
        <w:jc w:val="both"/>
        <w:rPr>
          <w:rFonts w:ascii="Arial MT" w:eastAsia="Arial MT" w:hAnsi="Arial MT" w:cs="Arial MT"/>
          <w:b w:val="0"/>
          <w:bCs w:val="0"/>
          <w:sz w:val="22"/>
          <w:szCs w:val="22"/>
        </w:rPr>
      </w:pPr>
      <w:r w:rsidRPr="00394C06">
        <w:rPr>
          <w:rFonts w:ascii="Arial MT" w:eastAsia="Arial MT" w:hAnsi="Arial MT" w:cs="Arial MT"/>
          <w:b w:val="0"/>
          <w:bCs w:val="0"/>
          <w:sz w:val="22"/>
          <w:szCs w:val="22"/>
        </w:rPr>
        <w:t>O setor imobiliário brasileiro está sujeito a uma extensa regulamentação expedida por diversas autoridades federais, estaduais e municipais. Existe a possibilidade de as leis de zoneamento serem alteradas após a aquisição de um Imóvel pela Classe, o que poderá acarretar empecilhos e/ou alterações nos Imóveis, cujos custos deverão ser arcados pela Classe. Nessa hipótese, os resultados da Classe poderão ser impactados adversamente e, por conseguinte, a rentabilidade dos Cotistas.</w:t>
      </w:r>
    </w:p>
    <w:p w14:paraId="5FC3D99E" w14:textId="77777777" w:rsidR="00475A16" w:rsidRDefault="00475A16" w:rsidP="00394C06">
      <w:pPr>
        <w:pStyle w:val="Ttulo1"/>
        <w:tabs>
          <w:tab w:val="left" w:pos="2763"/>
        </w:tabs>
        <w:ind w:firstLine="0"/>
        <w:jc w:val="both"/>
        <w:rPr>
          <w:rFonts w:ascii="Arial MT" w:eastAsia="Arial MT" w:hAnsi="Arial MT" w:cs="Arial MT"/>
          <w:b w:val="0"/>
          <w:bCs w:val="0"/>
          <w:sz w:val="22"/>
          <w:szCs w:val="22"/>
        </w:rPr>
      </w:pPr>
    </w:p>
    <w:p w14:paraId="15F178B6" w14:textId="0D12763B" w:rsidR="00475A16" w:rsidRDefault="00475A16" w:rsidP="003D4339">
      <w:pPr>
        <w:pStyle w:val="Ttulo1"/>
        <w:tabs>
          <w:tab w:val="left" w:pos="2410"/>
        </w:tabs>
        <w:ind w:left="2410" w:firstLine="0"/>
        <w:jc w:val="both"/>
        <w:rPr>
          <w:rFonts w:ascii="Arial MT" w:eastAsia="Arial MT" w:hAnsi="Arial MT" w:cs="Arial MT"/>
          <w:b w:val="0"/>
          <w:bCs w:val="0"/>
          <w:sz w:val="22"/>
          <w:szCs w:val="22"/>
        </w:rPr>
      </w:pPr>
      <w:r w:rsidRPr="00475A16">
        <w:rPr>
          <w:rFonts w:ascii="Arial MT" w:eastAsia="Arial MT" w:hAnsi="Arial MT" w:cs="Arial MT"/>
          <w:b w:val="0"/>
          <w:bCs w:val="0"/>
          <w:sz w:val="22"/>
          <w:szCs w:val="22"/>
        </w:rPr>
        <w:t>A Classe poderá adquirir, direta ou indiretamente, Imóveis que ainda não tenham obtido todas as licenças aplicáveis, bem como o desenvolvimento de atividades agropecuárias nos Imóveis adquiridos pela Classe poderá estar sujeita a obtenção de licenças, o que poderá atrasar sua plena utilização. Deste modo, a demora na obtenção da regularização dos referidos Imóveis ou, ainda, da obtenção das licenças necessárias para o desenvolvimento das atividades agropecuárias nos referidos Imóveis, poderá provocar a impossibilidade de utilizá-los como pretendido inicialmente e, portanto, provocar prejuízos à Classe e aos seus Cotistas.</w:t>
      </w:r>
    </w:p>
    <w:p w14:paraId="5F193F52" w14:textId="77777777" w:rsidR="00A20B3D" w:rsidRDefault="00A20B3D" w:rsidP="00394C06">
      <w:pPr>
        <w:pStyle w:val="Ttulo1"/>
        <w:tabs>
          <w:tab w:val="left" w:pos="2763"/>
        </w:tabs>
        <w:ind w:firstLine="0"/>
        <w:jc w:val="both"/>
        <w:rPr>
          <w:rFonts w:ascii="Arial MT" w:eastAsia="Arial MT" w:hAnsi="Arial MT" w:cs="Arial MT"/>
          <w:b w:val="0"/>
          <w:bCs w:val="0"/>
          <w:sz w:val="22"/>
          <w:szCs w:val="22"/>
        </w:rPr>
      </w:pPr>
    </w:p>
    <w:p w14:paraId="7F2FB040" w14:textId="44D56677" w:rsidR="00A20B3D" w:rsidRPr="00394C06" w:rsidRDefault="00A20B3D" w:rsidP="003D4339">
      <w:pPr>
        <w:pStyle w:val="Ttulo1"/>
        <w:tabs>
          <w:tab w:val="left" w:pos="2410"/>
        </w:tabs>
        <w:ind w:left="2410" w:hanging="6"/>
        <w:jc w:val="both"/>
        <w:rPr>
          <w:rFonts w:ascii="Arial MT" w:eastAsia="Arial MT" w:hAnsi="Arial MT" w:cs="Arial MT"/>
          <w:b w:val="0"/>
          <w:bCs w:val="0"/>
          <w:sz w:val="22"/>
          <w:szCs w:val="22"/>
        </w:rPr>
      </w:pPr>
      <w:r>
        <w:rPr>
          <w:rFonts w:ascii="Arial MT" w:eastAsia="Arial MT" w:hAnsi="Arial MT" w:cs="Arial MT"/>
          <w:b w:val="0"/>
          <w:bCs w:val="0"/>
          <w:sz w:val="22"/>
          <w:szCs w:val="22"/>
        </w:rPr>
        <w:tab/>
      </w:r>
      <w:r w:rsidRPr="00A20B3D">
        <w:rPr>
          <w:rFonts w:ascii="Arial MT" w:eastAsia="Arial MT" w:hAnsi="Arial MT" w:cs="Arial MT"/>
          <w:b w:val="0"/>
          <w:bCs w:val="0"/>
          <w:sz w:val="22"/>
          <w:szCs w:val="22"/>
        </w:rPr>
        <w:t>Um fator que deve ser preponderantemente levado em consideração é o potencial econômico, inclusive a médio e longo prazo, das regiões onde estarão localizados os Imóveis objeto de investimento pela Classe. A análise do potencial econômico da região deve se circunscrever não somente ao potencial econômico corrente, como também deve levar em conta a evolução deste potencial econômico da região no futuro, tendo em vista a possibilidade de eventual decadência econômica da região, com impacto direto sobre o valor do Imóvel investido pela Classe.</w:t>
      </w:r>
    </w:p>
    <w:p w14:paraId="47385C4B" w14:textId="77777777" w:rsidR="00145F6F" w:rsidRDefault="00145F6F">
      <w:pPr>
        <w:pStyle w:val="Corpodetexto"/>
        <w:rPr>
          <w:sz w:val="24"/>
        </w:rPr>
      </w:pPr>
    </w:p>
    <w:p w14:paraId="583987BB" w14:textId="296001BA" w:rsidR="00145F6F" w:rsidRDefault="002112C1">
      <w:pPr>
        <w:pStyle w:val="Ttulo1"/>
        <w:numPr>
          <w:ilvl w:val="0"/>
          <w:numId w:val="2"/>
        </w:numPr>
        <w:tabs>
          <w:tab w:val="left" w:pos="2763"/>
        </w:tabs>
        <w:spacing w:before="155"/>
      </w:pPr>
      <w:bookmarkStart w:id="46" w:name="(f)_Risco_de_Crédito"/>
      <w:bookmarkEnd w:id="46"/>
      <w:r>
        <w:t>Risco</w:t>
      </w:r>
      <w:r>
        <w:rPr>
          <w:spacing w:val="-11"/>
        </w:rPr>
        <w:t xml:space="preserve"> </w:t>
      </w:r>
      <w:r w:rsidR="00475A16" w:rsidRPr="00475A16">
        <w:rPr>
          <w:spacing w:val="-11"/>
        </w:rPr>
        <w:t>Relativos à Aquisição dos Ativos Imobiliários do Agronegócio</w:t>
      </w:r>
    </w:p>
    <w:p w14:paraId="3218ECA6" w14:textId="77777777" w:rsidR="00145F6F" w:rsidRDefault="00145F6F">
      <w:pPr>
        <w:pStyle w:val="Corpodetexto"/>
        <w:rPr>
          <w:rFonts w:ascii="Arial"/>
          <w:b/>
          <w:sz w:val="34"/>
        </w:rPr>
      </w:pPr>
    </w:p>
    <w:p w14:paraId="013B5C5F" w14:textId="69EB0DDC" w:rsidR="00145F6F" w:rsidRDefault="00DB65B2">
      <w:pPr>
        <w:pStyle w:val="Corpodetexto"/>
        <w:spacing w:before="1" w:line="304" w:lineRule="auto"/>
        <w:ind w:left="2405" w:right="341"/>
        <w:jc w:val="both"/>
      </w:pPr>
      <w:r w:rsidRPr="00DB65B2">
        <w:t>Os investimentos nos Ativos Imobiliários do Agronegócio e, consequentemente, no mercado imobiliário podem ser ilíquidos, dificultando a compra e a venda dos Imóveis e impactando adversamente seu preço. Ademais, aquisições podem expor a Classe a passivos e contingências incorridos anteriormente à aquisição do Ativo Imobiliário do Agronegócio. Podem existir também questionamentos sobre a titularidade dos Ativos Imobiliários do Agronegócio. A aquisição de imóveis rurais no Brasil, em particular, está sujeita a questões que envolvem restrições ambientais para o uso da área adquirida, demarcação de terras indígenas, demarcação de terras quilombolas, regularização fundiária envolvendo terras devolutas e bens públicos, a reforma agrária e a invasão de imóveis rurais por movimentos sociais, dentre outros. O processo de análise (due diligence) a ser realizado</w:t>
      </w:r>
      <w:r>
        <w:t xml:space="preserve"> </w:t>
      </w:r>
      <w:r w:rsidRPr="00DB65B2">
        <w:t xml:space="preserve">pela Gestora em conjunto com o Consultor Imobiliário, e posteriormente validado pelo Administrador, dos Ativos Imobiliários do Agronegócio, bem como quaisquer garantias contratuais ou indenizações que a Classe possa vir a receber dos alienantes dos Ativos Imobiliários do Agronegócio, podem não ser suficientes para precavê-lo, protegê-lo ou compensá-lo por eventuais contingências que surjam após a efetiva aquisição do respectivo ativo, podendo tais procedimentos serem realizados com escopo restrito. Por esta razão, podem haver passivos ocultos que não tenham sido identificados ou sanados, o que poderia (i) acarretar ônus à Classe, na qualidade de proprietário dos Ativos Imobiliários do Agronegócio ou de direitos relativos aos </w:t>
      </w:r>
      <w:r w:rsidRPr="00DB65B2">
        <w:lastRenderedPageBreak/>
        <w:t>Ativos Imobiliários do Agronegócio; (ii) implicar eventuais restrições ou vedações de utilização e exploração dos Ativos Imobiliários do Agronegócio pela Classe; ou (iii) desencadear discussões quanto à legitimidade da aquisição do Ativo Imobiliário do Agronegócio pela Classe, incluindo a possibilidade de caracterização de fraude contra credores e/ou fraude à execução, sendo que estas três hipóteses poderiam afetar os resultados auferidos pela Classe e, consequentemente, os rendimentos dos Cotistas e o valor das Cotas.</w:t>
      </w:r>
    </w:p>
    <w:p w14:paraId="5D53679A" w14:textId="77777777" w:rsidR="00145F6F" w:rsidRDefault="00145F6F">
      <w:pPr>
        <w:pStyle w:val="Corpodetexto"/>
        <w:spacing w:before="2"/>
        <w:rPr>
          <w:sz w:val="30"/>
        </w:rPr>
      </w:pPr>
    </w:p>
    <w:p w14:paraId="678D7987" w14:textId="5CFE9C72" w:rsidR="00FF3F5D" w:rsidRDefault="00FF3F5D">
      <w:pPr>
        <w:pStyle w:val="Ttulo1"/>
        <w:numPr>
          <w:ilvl w:val="0"/>
          <w:numId w:val="2"/>
        </w:numPr>
        <w:tabs>
          <w:tab w:val="left" w:pos="2763"/>
        </w:tabs>
      </w:pPr>
      <w:r w:rsidRPr="00FF3F5D">
        <w:t>Risco do Arrendatário e Parceiro Rural</w:t>
      </w:r>
    </w:p>
    <w:p w14:paraId="31C2B94B" w14:textId="77777777" w:rsidR="00FF3F5D" w:rsidRDefault="00FF3F5D" w:rsidP="00FF3F5D">
      <w:pPr>
        <w:pStyle w:val="Ttulo1"/>
        <w:tabs>
          <w:tab w:val="left" w:pos="2763"/>
        </w:tabs>
        <w:ind w:firstLine="0"/>
      </w:pPr>
    </w:p>
    <w:p w14:paraId="4389932C" w14:textId="6EEC917A" w:rsidR="00FF3F5D" w:rsidRDefault="00FF3F5D" w:rsidP="00FF3F5D">
      <w:pPr>
        <w:pStyle w:val="Ttulo1"/>
        <w:tabs>
          <w:tab w:val="left" w:pos="2763"/>
        </w:tabs>
        <w:ind w:left="2404" w:firstLine="0"/>
        <w:rPr>
          <w:rFonts w:ascii="Arial MT" w:eastAsia="Arial MT" w:hAnsi="Arial MT" w:cs="Arial MT"/>
          <w:b w:val="0"/>
          <w:bCs w:val="0"/>
          <w:sz w:val="22"/>
          <w:szCs w:val="22"/>
        </w:rPr>
      </w:pPr>
      <w:r w:rsidRPr="00036BEE">
        <w:rPr>
          <w:rFonts w:ascii="Arial MT" w:eastAsia="Arial MT" w:hAnsi="Arial MT" w:cs="Arial MT"/>
          <w:b w:val="0"/>
          <w:bCs w:val="0"/>
          <w:sz w:val="22"/>
          <w:szCs w:val="22"/>
        </w:rPr>
        <w:t>Os arrendatários e os parceiros rurais dos Imóveis adquiridos pela Classe podem ter problemas financeiros, societários, operacionais e de performance comercial relacionados a seus negócios em geral ou a outros empreendimentos integrantes de seu portfólio. Essas dificuldades podem prejudicar o pleno cumprimento de suas obrigações perante a Classe, o que pode ocasionar uma diminuição nos</w:t>
      </w:r>
      <w:r w:rsidR="00A20B3D" w:rsidRPr="00A20B3D">
        <w:rPr>
          <w:rFonts w:ascii="Arial MT" w:eastAsia="Arial MT" w:hAnsi="Arial MT" w:cs="Arial MT"/>
          <w:b w:val="0"/>
          <w:bCs w:val="0"/>
          <w:sz w:val="22"/>
          <w:szCs w:val="22"/>
        </w:rPr>
        <w:t xml:space="preserve"> </w:t>
      </w:r>
      <w:r w:rsidR="00A20B3D" w:rsidRPr="00036BEE">
        <w:rPr>
          <w:rFonts w:ascii="Arial MT" w:eastAsia="Arial MT" w:hAnsi="Arial MT" w:cs="Arial MT"/>
          <w:b w:val="0"/>
          <w:bCs w:val="0"/>
          <w:sz w:val="22"/>
          <w:szCs w:val="22"/>
        </w:rPr>
        <w:t>resultados da Classe.</w:t>
      </w:r>
    </w:p>
    <w:p w14:paraId="47275C17" w14:textId="77777777" w:rsidR="00036BEE" w:rsidRPr="00036BEE" w:rsidRDefault="00036BEE" w:rsidP="00FF3F5D">
      <w:pPr>
        <w:pStyle w:val="Ttulo1"/>
        <w:tabs>
          <w:tab w:val="left" w:pos="2763"/>
        </w:tabs>
        <w:ind w:left="2404" w:firstLine="0"/>
        <w:rPr>
          <w:rFonts w:ascii="Arial MT" w:eastAsia="Arial MT" w:hAnsi="Arial MT" w:cs="Arial MT"/>
          <w:b w:val="0"/>
          <w:bCs w:val="0"/>
          <w:sz w:val="22"/>
          <w:szCs w:val="22"/>
        </w:rPr>
      </w:pPr>
    </w:p>
    <w:p w14:paraId="1B7C5215" w14:textId="77777777" w:rsidR="00FF3F5D" w:rsidRPr="00FF3F5D" w:rsidRDefault="00FF3F5D" w:rsidP="00FF3F5D">
      <w:pPr>
        <w:pStyle w:val="Ttulo1"/>
        <w:tabs>
          <w:tab w:val="left" w:pos="2763"/>
        </w:tabs>
        <w:ind w:left="2404" w:firstLine="0"/>
      </w:pPr>
    </w:p>
    <w:p w14:paraId="598F4808" w14:textId="65302BE3" w:rsidR="00036BEE" w:rsidRDefault="00036BEE">
      <w:pPr>
        <w:pStyle w:val="Ttulo1"/>
        <w:numPr>
          <w:ilvl w:val="0"/>
          <w:numId w:val="2"/>
        </w:numPr>
        <w:tabs>
          <w:tab w:val="left" w:pos="2763"/>
        </w:tabs>
      </w:pPr>
      <w:r>
        <w:t xml:space="preserve">Risco Ambiental </w:t>
      </w:r>
    </w:p>
    <w:p w14:paraId="56AE3798" w14:textId="77777777" w:rsidR="003E4720" w:rsidRDefault="003E4720" w:rsidP="003E4720">
      <w:pPr>
        <w:pStyle w:val="Ttulo1"/>
        <w:tabs>
          <w:tab w:val="left" w:pos="2763"/>
        </w:tabs>
      </w:pPr>
    </w:p>
    <w:p w14:paraId="0A3ECD02" w14:textId="23A099B9" w:rsidR="00036BEE" w:rsidRPr="003E4720" w:rsidRDefault="003E4720" w:rsidP="003E4720">
      <w:pPr>
        <w:pStyle w:val="Ttulo1"/>
        <w:tabs>
          <w:tab w:val="left" w:pos="2763"/>
        </w:tabs>
        <w:ind w:left="2404" w:firstLine="0"/>
        <w:jc w:val="both"/>
        <w:rPr>
          <w:rFonts w:ascii="Arial MT" w:eastAsia="Arial MT" w:hAnsi="Arial MT" w:cs="Arial MT"/>
          <w:b w:val="0"/>
          <w:bCs w:val="0"/>
          <w:sz w:val="22"/>
          <w:szCs w:val="22"/>
        </w:rPr>
      </w:pPr>
      <w:r w:rsidRPr="003E4720">
        <w:rPr>
          <w:rFonts w:ascii="Arial MT" w:eastAsia="Arial MT" w:hAnsi="Arial MT" w:cs="Arial MT"/>
          <w:b w:val="0"/>
          <w:bCs w:val="0"/>
          <w:sz w:val="22"/>
          <w:szCs w:val="22"/>
        </w:rPr>
        <w:t>Considerando que o objetivo da Classe é o de investir em Ativos Imobiliários do Agronegócio que estão vinculados, direta ou indiretamente, a Imóveis, eventuais contingências ambientais podem implicar responsabilidades pecuniárias (indenizações e multas por prejuízos causados ao meio ambiente) para a Classe. Problemas ambientais podem ocorrer, como exemplo, vendavais, inundações ou estiagens, acarretando, assim, na perda de substância econômica de Imóveis situados nas proximidades das áreas atingidas por estes eventos. As operações dos arrendatários ou parceiros rurais nos Imóveis poderão causar impactos ambientais nas regiões em que este(s) se localiza(m). Ainda, conforme a regulamentação ambiental, a responsabilidade por danos ambientais atinge não somente aqueles que provocaram diretamente o dano ambiental, como também os proprietários dos Imóveis onde ocorrer o dano ambiental. Nesses casos, o valor do(s) Imóvel(is) perante o mercado poderá ser negativamente afetado e os arrendatários ou parceiros rurais e/ou, indiretamente, a Classe, na qualidade de proprietária direta ou indireta do(s) Imóvel(is) poderão estar sujeitas a sanções administrativas e criminais, independentemente da obrigação de reparar ou indenizar os danos causados ao meio ambiente e a terceiros afetados.</w:t>
      </w:r>
    </w:p>
    <w:p w14:paraId="38D74D2B" w14:textId="77777777" w:rsidR="00036BEE" w:rsidRPr="00036BEE" w:rsidRDefault="00036BEE" w:rsidP="00036BEE">
      <w:pPr>
        <w:pStyle w:val="Ttulo1"/>
        <w:tabs>
          <w:tab w:val="left" w:pos="2763"/>
        </w:tabs>
        <w:ind w:left="2404" w:firstLine="0"/>
      </w:pPr>
    </w:p>
    <w:p w14:paraId="63BA5689" w14:textId="2BE70A9F" w:rsidR="00145F6F" w:rsidRDefault="002112C1">
      <w:pPr>
        <w:pStyle w:val="Ttulo1"/>
        <w:numPr>
          <w:ilvl w:val="0"/>
          <w:numId w:val="2"/>
        </w:numPr>
        <w:tabs>
          <w:tab w:val="left" w:pos="2763"/>
        </w:tabs>
      </w:pPr>
      <w:r>
        <w:rPr>
          <w:spacing w:val="-1"/>
        </w:rPr>
        <w:t>Cobrança</w:t>
      </w:r>
      <w:r>
        <w:rPr>
          <w:spacing w:val="-13"/>
        </w:rPr>
        <w:t xml:space="preserve"> </w:t>
      </w:r>
      <w:r>
        <w:t>judicial,</w:t>
      </w:r>
      <w:r>
        <w:rPr>
          <w:spacing w:val="-13"/>
        </w:rPr>
        <w:t xml:space="preserve"> </w:t>
      </w:r>
      <w:r>
        <w:t>arbitral</w:t>
      </w:r>
      <w:r>
        <w:rPr>
          <w:spacing w:val="-9"/>
        </w:rPr>
        <w:t xml:space="preserve"> </w:t>
      </w:r>
      <w:r>
        <w:t>e</w:t>
      </w:r>
      <w:r>
        <w:rPr>
          <w:spacing w:val="-15"/>
        </w:rPr>
        <w:t xml:space="preserve"> </w:t>
      </w:r>
      <w:r>
        <w:t>extrajudicial</w:t>
      </w:r>
    </w:p>
    <w:p w14:paraId="7E96B808" w14:textId="77777777" w:rsidR="00145F6F" w:rsidRDefault="00145F6F">
      <w:pPr>
        <w:pStyle w:val="Corpodetexto"/>
        <w:spacing w:before="9"/>
        <w:rPr>
          <w:rFonts w:ascii="Arial"/>
          <w:b/>
          <w:sz w:val="33"/>
        </w:rPr>
      </w:pPr>
    </w:p>
    <w:p w14:paraId="771F0B2E" w14:textId="77777777" w:rsidR="00145F6F" w:rsidRDefault="002112C1">
      <w:pPr>
        <w:pStyle w:val="Corpodetexto"/>
        <w:spacing w:line="302" w:lineRule="auto"/>
        <w:ind w:left="2405" w:right="351"/>
        <w:jc w:val="both"/>
      </w:pPr>
      <w:r>
        <w:t>No</w:t>
      </w:r>
      <w:r>
        <w:rPr>
          <w:spacing w:val="1"/>
        </w:rPr>
        <w:t xml:space="preserve"> </w:t>
      </w:r>
      <w:r>
        <w:t>caso</w:t>
      </w:r>
      <w:r>
        <w:rPr>
          <w:spacing w:val="1"/>
        </w:rPr>
        <w:t xml:space="preserve"> </w:t>
      </w:r>
      <w:r>
        <w:t>de</w:t>
      </w:r>
      <w:r>
        <w:rPr>
          <w:spacing w:val="1"/>
        </w:rPr>
        <w:t xml:space="preserve"> </w:t>
      </w:r>
      <w:r>
        <w:t>os</w:t>
      </w:r>
      <w:r>
        <w:rPr>
          <w:spacing w:val="1"/>
        </w:rPr>
        <w:t xml:space="preserve"> </w:t>
      </w:r>
      <w:r>
        <w:t>Devedores</w:t>
      </w:r>
      <w:r>
        <w:rPr>
          <w:spacing w:val="1"/>
        </w:rPr>
        <w:t xml:space="preserve"> </w:t>
      </w:r>
      <w:r>
        <w:t>inadimplirem</w:t>
      </w:r>
      <w:r>
        <w:rPr>
          <w:spacing w:val="1"/>
        </w:rPr>
        <w:t xml:space="preserve"> </w:t>
      </w:r>
      <w:r>
        <w:t>as</w:t>
      </w:r>
      <w:r>
        <w:rPr>
          <w:spacing w:val="1"/>
        </w:rPr>
        <w:t xml:space="preserve"> </w:t>
      </w:r>
      <w:r>
        <w:t>obrigações</w:t>
      </w:r>
      <w:r>
        <w:rPr>
          <w:spacing w:val="1"/>
        </w:rPr>
        <w:t xml:space="preserve"> </w:t>
      </w:r>
      <w:r>
        <w:t>de</w:t>
      </w:r>
      <w:r>
        <w:rPr>
          <w:spacing w:val="1"/>
        </w:rPr>
        <w:t xml:space="preserve"> </w:t>
      </w:r>
      <w:r>
        <w:t>pagamento</w:t>
      </w:r>
      <w:r>
        <w:rPr>
          <w:spacing w:val="1"/>
        </w:rPr>
        <w:t xml:space="preserve"> </w:t>
      </w:r>
      <w:r>
        <w:t>dos</w:t>
      </w:r>
      <w:r>
        <w:rPr>
          <w:spacing w:val="-59"/>
        </w:rPr>
        <w:t xml:space="preserve"> </w:t>
      </w:r>
      <w:r>
        <w:t>Direitos Creditórios cedidos à Classe, poderá haver cobrança judicial, arbitral</w:t>
      </w:r>
      <w:r>
        <w:rPr>
          <w:spacing w:val="1"/>
        </w:rPr>
        <w:t xml:space="preserve"> </w:t>
      </w:r>
      <w:r>
        <w:t>e/ou extrajudicial dos valores devidos.</w:t>
      </w:r>
      <w:r>
        <w:rPr>
          <w:spacing w:val="1"/>
        </w:rPr>
        <w:t xml:space="preserve"> </w:t>
      </w:r>
      <w:r>
        <w:t>Nada garante,</w:t>
      </w:r>
      <w:r>
        <w:rPr>
          <w:spacing w:val="1"/>
        </w:rPr>
        <w:t xml:space="preserve"> </w:t>
      </w:r>
      <w:r>
        <w:t>porém, que referidas</w:t>
      </w:r>
      <w:r>
        <w:rPr>
          <w:spacing w:val="1"/>
        </w:rPr>
        <w:t xml:space="preserve"> </w:t>
      </w:r>
      <w:r>
        <w:t>cobranças atingirão os resultados almejados, com a recuperação do total dos</w:t>
      </w:r>
      <w:r>
        <w:rPr>
          <w:spacing w:val="1"/>
        </w:rPr>
        <w:t xml:space="preserve"> </w:t>
      </w:r>
      <w:r>
        <w:t>valores inadimplidos</w:t>
      </w:r>
      <w:r>
        <w:rPr>
          <w:spacing w:val="1"/>
        </w:rPr>
        <w:t xml:space="preserve"> </w:t>
      </w:r>
      <w:r>
        <w:t>para a</w:t>
      </w:r>
      <w:r>
        <w:rPr>
          <w:spacing w:val="1"/>
        </w:rPr>
        <w:t xml:space="preserve"> </w:t>
      </w:r>
      <w:r>
        <w:t>Classe.</w:t>
      </w:r>
    </w:p>
    <w:p w14:paraId="7CFCE2B6" w14:textId="77777777" w:rsidR="00145F6F" w:rsidRDefault="00145F6F">
      <w:pPr>
        <w:pStyle w:val="Corpodetexto"/>
        <w:spacing w:before="2"/>
        <w:rPr>
          <w:sz w:val="28"/>
        </w:rPr>
      </w:pPr>
    </w:p>
    <w:p w14:paraId="0C925BD4" w14:textId="77777777" w:rsidR="00145F6F" w:rsidRDefault="002112C1">
      <w:pPr>
        <w:pStyle w:val="Ttulo1"/>
        <w:numPr>
          <w:ilvl w:val="0"/>
          <w:numId w:val="2"/>
        </w:numPr>
        <w:tabs>
          <w:tab w:val="left" w:pos="2763"/>
        </w:tabs>
      </w:pPr>
      <w:bookmarkStart w:id="47" w:name="(h)_Risco_de_descasamento_de_taxas"/>
      <w:bookmarkEnd w:id="47"/>
      <w:r>
        <w:t>Risco</w:t>
      </w:r>
      <w:r>
        <w:rPr>
          <w:spacing w:val="-12"/>
        </w:rPr>
        <w:t xml:space="preserve"> </w:t>
      </w:r>
      <w:r>
        <w:t>de</w:t>
      </w:r>
      <w:r>
        <w:rPr>
          <w:spacing w:val="-10"/>
        </w:rPr>
        <w:t xml:space="preserve"> </w:t>
      </w:r>
      <w:r>
        <w:t>descasamento</w:t>
      </w:r>
      <w:r>
        <w:rPr>
          <w:spacing w:val="-9"/>
        </w:rPr>
        <w:t xml:space="preserve"> </w:t>
      </w:r>
      <w:r>
        <w:t>de</w:t>
      </w:r>
      <w:r>
        <w:rPr>
          <w:spacing w:val="-12"/>
        </w:rPr>
        <w:t xml:space="preserve"> </w:t>
      </w:r>
      <w:r>
        <w:t>taxas</w:t>
      </w:r>
    </w:p>
    <w:p w14:paraId="65D9834B" w14:textId="77777777" w:rsidR="00145F6F" w:rsidRDefault="00145F6F">
      <w:pPr>
        <w:pStyle w:val="Corpodetexto"/>
        <w:rPr>
          <w:rFonts w:ascii="Arial"/>
          <w:b/>
          <w:sz w:val="34"/>
        </w:rPr>
      </w:pPr>
    </w:p>
    <w:p w14:paraId="216FC5B5" w14:textId="527DC3D0" w:rsidR="00145F6F" w:rsidRDefault="002112C1">
      <w:pPr>
        <w:pStyle w:val="Corpodetexto"/>
        <w:spacing w:line="302" w:lineRule="auto"/>
        <w:ind w:left="2405" w:right="343"/>
        <w:jc w:val="both"/>
      </w:pPr>
      <w:r>
        <w:t>A</w:t>
      </w:r>
      <w:r>
        <w:rPr>
          <w:spacing w:val="7"/>
        </w:rPr>
        <w:t xml:space="preserve"> </w:t>
      </w:r>
      <w:r>
        <w:t>Classe</w:t>
      </w:r>
      <w:r>
        <w:rPr>
          <w:spacing w:val="64"/>
        </w:rPr>
        <w:t xml:space="preserve"> </w:t>
      </w:r>
      <w:r>
        <w:t>aplicará</w:t>
      </w:r>
      <w:r>
        <w:rPr>
          <w:spacing w:val="66"/>
        </w:rPr>
        <w:t xml:space="preserve"> </w:t>
      </w:r>
      <w:r>
        <w:t>a</w:t>
      </w:r>
      <w:r>
        <w:rPr>
          <w:spacing w:val="64"/>
        </w:rPr>
        <w:t xml:space="preserve"> </w:t>
      </w:r>
      <w:r>
        <w:t>disponibilidade</w:t>
      </w:r>
      <w:r>
        <w:rPr>
          <w:spacing w:val="67"/>
        </w:rPr>
        <w:t xml:space="preserve"> </w:t>
      </w:r>
      <w:r>
        <w:t>financeira</w:t>
      </w:r>
      <w:r>
        <w:rPr>
          <w:spacing w:val="64"/>
        </w:rPr>
        <w:t xml:space="preserve"> </w:t>
      </w:r>
      <w:r>
        <w:t>primordialmente</w:t>
      </w:r>
      <w:r>
        <w:rPr>
          <w:spacing w:val="65"/>
        </w:rPr>
        <w:t xml:space="preserve"> </w:t>
      </w:r>
      <w:r>
        <w:t>em</w:t>
      </w:r>
      <w:r>
        <w:rPr>
          <w:spacing w:val="65"/>
        </w:rPr>
        <w:t xml:space="preserve"> </w:t>
      </w:r>
      <w:r>
        <w:t xml:space="preserve">DireitosCreditórios. Em vista que o valor das Cotas Seniores e Cotas </w:t>
      </w:r>
      <w:r>
        <w:lastRenderedPageBreak/>
        <w:t>Subordinadas</w:t>
      </w:r>
      <w:r>
        <w:rPr>
          <w:spacing w:val="1"/>
        </w:rPr>
        <w:t xml:space="preserve"> </w:t>
      </w:r>
      <w:r>
        <w:rPr>
          <w:spacing w:val="-1"/>
        </w:rPr>
        <w:t>Mezanino</w:t>
      </w:r>
      <w:r>
        <w:rPr>
          <w:spacing w:val="-13"/>
        </w:rPr>
        <w:t xml:space="preserve"> </w:t>
      </w:r>
      <w:r>
        <w:rPr>
          <w:spacing w:val="-1"/>
        </w:rPr>
        <w:t>serão</w:t>
      </w:r>
      <w:r>
        <w:rPr>
          <w:spacing w:val="-14"/>
        </w:rPr>
        <w:t xml:space="preserve"> </w:t>
      </w:r>
      <w:r>
        <w:rPr>
          <w:spacing w:val="-1"/>
        </w:rPr>
        <w:t>atualizados</w:t>
      </w:r>
      <w:r>
        <w:rPr>
          <w:spacing w:val="-12"/>
        </w:rPr>
        <w:t xml:space="preserve"> </w:t>
      </w:r>
      <w:r>
        <w:rPr>
          <w:spacing w:val="-1"/>
        </w:rPr>
        <w:t>de</w:t>
      </w:r>
      <w:r>
        <w:rPr>
          <w:spacing w:val="-16"/>
        </w:rPr>
        <w:t xml:space="preserve"> </w:t>
      </w:r>
      <w:r>
        <w:t>acordo</w:t>
      </w:r>
      <w:r>
        <w:rPr>
          <w:spacing w:val="-14"/>
        </w:rPr>
        <w:t xml:space="preserve"> </w:t>
      </w:r>
      <w:r>
        <w:t>com</w:t>
      </w:r>
      <w:r>
        <w:rPr>
          <w:spacing w:val="-13"/>
        </w:rPr>
        <w:t xml:space="preserve"> </w:t>
      </w:r>
      <w:r>
        <w:t>as</w:t>
      </w:r>
      <w:r>
        <w:rPr>
          <w:spacing w:val="-14"/>
        </w:rPr>
        <w:t xml:space="preserve"> </w:t>
      </w:r>
      <w:r>
        <w:t>Metas</w:t>
      </w:r>
      <w:r>
        <w:rPr>
          <w:spacing w:val="-13"/>
        </w:rPr>
        <w:t xml:space="preserve"> </w:t>
      </w:r>
      <w:r>
        <w:t>de</w:t>
      </w:r>
      <w:r>
        <w:rPr>
          <w:spacing w:val="-14"/>
        </w:rPr>
        <w:t xml:space="preserve"> </w:t>
      </w:r>
      <w:r>
        <w:t>Rentabilidade</w:t>
      </w:r>
      <w:r>
        <w:rPr>
          <w:spacing w:val="-10"/>
        </w:rPr>
        <w:t xml:space="preserve"> </w:t>
      </w:r>
      <w:r>
        <w:t>Prioritária</w:t>
      </w:r>
      <w:r>
        <w:rPr>
          <w:spacing w:val="-59"/>
        </w:rPr>
        <w:t xml:space="preserve"> </w:t>
      </w:r>
      <w:r>
        <w:t>atreladas,</w:t>
      </w:r>
      <w:r>
        <w:rPr>
          <w:spacing w:val="1"/>
        </w:rPr>
        <w:t xml:space="preserve"> </w:t>
      </w:r>
      <w:r>
        <w:t>conforme</w:t>
      </w:r>
      <w:r>
        <w:rPr>
          <w:spacing w:val="1"/>
        </w:rPr>
        <w:t xml:space="preserve"> </w:t>
      </w:r>
      <w:r>
        <w:t>estabelecidas</w:t>
      </w:r>
      <w:r>
        <w:rPr>
          <w:spacing w:val="1"/>
        </w:rPr>
        <w:t xml:space="preserve"> </w:t>
      </w:r>
      <w:r>
        <w:t>em</w:t>
      </w:r>
      <w:r>
        <w:rPr>
          <w:spacing w:val="1"/>
        </w:rPr>
        <w:t xml:space="preserve"> </w:t>
      </w:r>
      <w:r>
        <w:t>cada</w:t>
      </w:r>
      <w:r>
        <w:rPr>
          <w:spacing w:val="1"/>
        </w:rPr>
        <w:t xml:space="preserve"> </w:t>
      </w:r>
      <w:r>
        <w:t>Suplemento,</w:t>
      </w:r>
      <w:r>
        <w:rPr>
          <w:spacing w:val="1"/>
        </w:rPr>
        <w:t xml:space="preserve"> </w:t>
      </w:r>
      <w:r>
        <w:t>poderá</w:t>
      </w:r>
      <w:r>
        <w:rPr>
          <w:spacing w:val="1"/>
        </w:rPr>
        <w:t xml:space="preserve"> </w:t>
      </w:r>
      <w:r>
        <w:t>ocorrer</w:t>
      </w:r>
      <w:r>
        <w:rPr>
          <w:spacing w:val="1"/>
        </w:rPr>
        <w:t xml:space="preserve"> </w:t>
      </w:r>
      <w:r>
        <w:t>o</w:t>
      </w:r>
      <w:r>
        <w:rPr>
          <w:spacing w:val="1"/>
        </w:rPr>
        <w:t xml:space="preserve"> </w:t>
      </w:r>
      <w:r>
        <w:rPr>
          <w:spacing w:val="-1"/>
        </w:rPr>
        <w:t>descasamento</w:t>
      </w:r>
      <w:r>
        <w:rPr>
          <w:spacing w:val="-7"/>
        </w:rPr>
        <w:t xml:space="preserve"> </w:t>
      </w:r>
      <w:r>
        <w:t>entre</w:t>
      </w:r>
      <w:r>
        <w:rPr>
          <w:spacing w:val="-5"/>
        </w:rPr>
        <w:t xml:space="preserve"> </w:t>
      </w:r>
      <w:r>
        <w:t>as</w:t>
      </w:r>
      <w:r>
        <w:rPr>
          <w:spacing w:val="-7"/>
        </w:rPr>
        <w:t xml:space="preserve"> </w:t>
      </w:r>
      <w:r>
        <w:t>taxas</w:t>
      </w:r>
      <w:r>
        <w:rPr>
          <w:spacing w:val="-2"/>
        </w:rPr>
        <w:t xml:space="preserve"> </w:t>
      </w:r>
      <w:r>
        <w:t>de</w:t>
      </w:r>
      <w:r>
        <w:rPr>
          <w:spacing w:val="-7"/>
        </w:rPr>
        <w:t xml:space="preserve"> </w:t>
      </w:r>
      <w:r>
        <w:t>retorno:</w:t>
      </w:r>
      <w:r>
        <w:rPr>
          <w:spacing w:val="-6"/>
        </w:rPr>
        <w:t xml:space="preserve"> </w:t>
      </w:r>
      <w:r>
        <w:t>(i)</w:t>
      </w:r>
      <w:r>
        <w:rPr>
          <w:spacing w:val="-6"/>
        </w:rPr>
        <w:t xml:space="preserve"> </w:t>
      </w:r>
      <w:r>
        <w:t>dos</w:t>
      </w:r>
      <w:r>
        <w:rPr>
          <w:spacing w:val="-4"/>
        </w:rPr>
        <w:t xml:space="preserve"> </w:t>
      </w:r>
      <w:r>
        <w:t>Direitos</w:t>
      </w:r>
      <w:r>
        <w:rPr>
          <w:spacing w:val="-7"/>
        </w:rPr>
        <w:t xml:space="preserve"> </w:t>
      </w:r>
      <w:r>
        <w:t>Creditórios</w:t>
      </w:r>
      <w:r>
        <w:rPr>
          <w:spacing w:val="-9"/>
        </w:rPr>
        <w:t xml:space="preserve"> </w:t>
      </w:r>
      <w:r>
        <w:t>e</w:t>
      </w:r>
      <w:r>
        <w:rPr>
          <w:spacing w:val="-14"/>
        </w:rPr>
        <w:t xml:space="preserve"> </w:t>
      </w:r>
      <w:r>
        <w:t>dos</w:t>
      </w:r>
      <w:r>
        <w:rPr>
          <w:spacing w:val="-15"/>
        </w:rPr>
        <w:t xml:space="preserve"> </w:t>
      </w:r>
      <w:r>
        <w:t>Ativos</w:t>
      </w:r>
      <w:r>
        <w:rPr>
          <w:spacing w:val="-59"/>
        </w:rPr>
        <w:t xml:space="preserve"> </w:t>
      </w:r>
      <w:r>
        <w:t>Financeiros integrantes da Carteira, e (ii) das Cotas Seniores e das Cotas</w:t>
      </w:r>
      <w:r>
        <w:rPr>
          <w:spacing w:val="1"/>
        </w:rPr>
        <w:t xml:space="preserve"> </w:t>
      </w:r>
      <w:r>
        <w:t>Subordinadas.</w:t>
      </w:r>
    </w:p>
    <w:p w14:paraId="580081E6" w14:textId="77777777" w:rsidR="00145F6F" w:rsidRDefault="00145F6F">
      <w:pPr>
        <w:pStyle w:val="Corpodetexto"/>
        <w:spacing w:before="2"/>
        <w:rPr>
          <w:sz w:val="32"/>
        </w:rPr>
      </w:pPr>
    </w:p>
    <w:p w14:paraId="268449E5" w14:textId="77777777" w:rsidR="00145F6F" w:rsidRDefault="002112C1">
      <w:pPr>
        <w:pStyle w:val="Ttulo1"/>
        <w:numPr>
          <w:ilvl w:val="0"/>
          <w:numId w:val="2"/>
        </w:numPr>
        <w:tabs>
          <w:tab w:val="left" w:pos="2763"/>
        </w:tabs>
      </w:pPr>
      <w:bookmarkStart w:id="48" w:name="(i)_Risco_de_Patrimônio_Líquido_Negativo"/>
      <w:bookmarkEnd w:id="48"/>
      <w:r>
        <w:t>Risco</w:t>
      </w:r>
      <w:r>
        <w:rPr>
          <w:spacing w:val="-12"/>
        </w:rPr>
        <w:t xml:space="preserve"> </w:t>
      </w:r>
      <w:r>
        <w:t>de</w:t>
      </w:r>
      <w:r>
        <w:rPr>
          <w:spacing w:val="-11"/>
        </w:rPr>
        <w:t xml:space="preserve"> </w:t>
      </w:r>
      <w:r>
        <w:t>Patrimônio</w:t>
      </w:r>
      <w:r>
        <w:rPr>
          <w:spacing w:val="-14"/>
        </w:rPr>
        <w:t xml:space="preserve"> </w:t>
      </w:r>
      <w:r>
        <w:t>Líquido</w:t>
      </w:r>
      <w:r>
        <w:rPr>
          <w:spacing w:val="-10"/>
        </w:rPr>
        <w:t xml:space="preserve"> </w:t>
      </w:r>
      <w:r>
        <w:t>Negativo</w:t>
      </w:r>
    </w:p>
    <w:p w14:paraId="3C139AE7" w14:textId="77777777" w:rsidR="00145F6F" w:rsidRDefault="00145F6F">
      <w:pPr>
        <w:pStyle w:val="Corpodetexto"/>
        <w:rPr>
          <w:rFonts w:ascii="Arial"/>
          <w:b/>
          <w:sz w:val="34"/>
        </w:rPr>
      </w:pPr>
    </w:p>
    <w:p w14:paraId="572A590C" w14:textId="77777777" w:rsidR="00145F6F" w:rsidRDefault="002112C1">
      <w:pPr>
        <w:pStyle w:val="Corpodetexto"/>
        <w:spacing w:line="302" w:lineRule="auto"/>
        <w:ind w:left="2405" w:right="341"/>
        <w:jc w:val="both"/>
      </w:pPr>
      <w:r>
        <w:t>Nos termos do inciso I, do artigo 1.368-D, do Código Civil Brasileiro e da</w:t>
      </w:r>
      <w:r>
        <w:rPr>
          <w:spacing w:val="1"/>
        </w:rPr>
        <w:t xml:space="preserve"> </w:t>
      </w:r>
      <w:r>
        <w:t>Resolução</w:t>
      </w:r>
      <w:r>
        <w:rPr>
          <w:spacing w:val="1"/>
        </w:rPr>
        <w:t xml:space="preserve"> </w:t>
      </w:r>
      <w:r>
        <w:t>CVM</w:t>
      </w:r>
      <w:r>
        <w:rPr>
          <w:spacing w:val="1"/>
        </w:rPr>
        <w:t xml:space="preserve"> </w:t>
      </w:r>
      <w:r>
        <w:t>nº</w:t>
      </w:r>
      <w:r>
        <w:rPr>
          <w:spacing w:val="1"/>
        </w:rPr>
        <w:t xml:space="preserve"> </w:t>
      </w:r>
      <w:r>
        <w:t>175,</w:t>
      </w:r>
      <w:r>
        <w:rPr>
          <w:spacing w:val="1"/>
        </w:rPr>
        <w:t xml:space="preserve"> </w:t>
      </w:r>
      <w:r>
        <w:t>a</w:t>
      </w:r>
      <w:r>
        <w:rPr>
          <w:spacing w:val="1"/>
        </w:rPr>
        <w:t xml:space="preserve"> </w:t>
      </w:r>
      <w:r>
        <w:t>responsabilidade</w:t>
      </w:r>
      <w:r>
        <w:rPr>
          <w:spacing w:val="1"/>
        </w:rPr>
        <w:t xml:space="preserve"> </w:t>
      </w:r>
      <w:r>
        <w:t>dos</w:t>
      </w:r>
      <w:r>
        <w:rPr>
          <w:spacing w:val="1"/>
        </w:rPr>
        <w:t xml:space="preserve"> </w:t>
      </w:r>
      <w:r>
        <w:t>cotistas</w:t>
      </w:r>
      <w:r>
        <w:rPr>
          <w:spacing w:val="1"/>
        </w:rPr>
        <w:t xml:space="preserve"> </w:t>
      </w:r>
      <w:r>
        <w:t>de</w:t>
      </w:r>
      <w:r>
        <w:rPr>
          <w:spacing w:val="1"/>
        </w:rPr>
        <w:t xml:space="preserve"> </w:t>
      </w:r>
      <w:r>
        <w:t>um</w:t>
      </w:r>
      <w:r>
        <w:rPr>
          <w:spacing w:val="1"/>
        </w:rPr>
        <w:t xml:space="preserve"> </w:t>
      </w:r>
      <w:r>
        <w:t>fundo</w:t>
      </w:r>
      <w:r>
        <w:rPr>
          <w:spacing w:val="1"/>
        </w:rPr>
        <w:t xml:space="preserve"> </w:t>
      </w:r>
      <w:r>
        <w:t>de</w:t>
      </w:r>
      <w:r>
        <w:rPr>
          <w:spacing w:val="1"/>
        </w:rPr>
        <w:t xml:space="preserve"> </w:t>
      </w:r>
      <w:r>
        <w:t>investimento</w:t>
      </w:r>
      <w:r>
        <w:rPr>
          <w:spacing w:val="-5"/>
        </w:rPr>
        <w:t xml:space="preserve"> </w:t>
      </w:r>
      <w:r>
        <w:t>pode</w:t>
      </w:r>
      <w:r>
        <w:rPr>
          <w:spacing w:val="-10"/>
        </w:rPr>
        <w:t xml:space="preserve"> </w:t>
      </w:r>
      <w:r>
        <w:t>ser</w:t>
      </w:r>
      <w:r>
        <w:rPr>
          <w:spacing w:val="-8"/>
        </w:rPr>
        <w:t xml:space="preserve"> </w:t>
      </w:r>
      <w:r>
        <w:t>limitada</w:t>
      </w:r>
      <w:r>
        <w:rPr>
          <w:spacing w:val="-5"/>
        </w:rPr>
        <w:t xml:space="preserve"> </w:t>
      </w:r>
      <w:r>
        <w:t>ao</w:t>
      </w:r>
      <w:r>
        <w:rPr>
          <w:spacing w:val="-7"/>
        </w:rPr>
        <w:t xml:space="preserve"> </w:t>
      </w:r>
      <w:r>
        <w:t>valor</w:t>
      </w:r>
      <w:r>
        <w:rPr>
          <w:spacing w:val="-6"/>
        </w:rPr>
        <w:t xml:space="preserve"> </w:t>
      </w:r>
      <w:r>
        <w:t>das</w:t>
      </w:r>
      <w:r>
        <w:rPr>
          <w:spacing w:val="-5"/>
        </w:rPr>
        <w:t xml:space="preserve"> </w:t>
      </w:r>
      <w:r>
        <w:t>cotas</w:t>
      </w:r>
      <w:r>
        <w:rPr>
          <w:spacing w:val="-5"/>
        </w:rPr>
        <w:t xml:space="preserve"> </w:t>
      </w:r>
      <w:r>
        <w:t>por</w:t>
      </w:r>
      <w:r>
        <w:rPr>
          <w:spacing w:val="-5"/>
        </w:rPr>
        <w:t xml:space="preserve"> </w:t>
      </w:r>
      <w:r>
        <w:t>eles</w:t>
      </w:r>
      <w:r>
        <w:rPr>
          <w:spacing w:val="-7"/>
        </w:rPr>
        <w:t xml:space="preserve"> </w:t>
      </w:r>
      <w:r>
        <w:t>detidas.</w:t>
      </w:r>
      <w:r>
        <w:rPr>
          <w:spacing w:val="-5"/>
        </w:rPr>
        <w:t xml:space="preserve"> </w:t>
      </w:r>
      <w:r>
        <w:t>Uma</w:t>
      </w:r>
      <w:r>
        <w:rPr>
          <w:spacing w:val="-10"/>
        </w:rPr>
        <w:t xml:space="preserve"> </w:t>
      </w:r>
      <w:r>
        <w:t>vez</w:t>
      </w:r>
      <w:r>
        <w:rPr>
          <w:spacing w:val="-7"/>
        </w:rPr>
        <w:t xml:space="preserve"> </w:t>
      </w:r>
      <w:r>
        <w:t>que</w:t>
      </w:r>
      <w:r>
        <w:rPr>
          <w:spacing w:val="-59"/>
        </w:rPr>
        <w:t xml:space="preserve"> </w:t>
      </w:r>
      <w:r>
        <w:t>se optou por limitar sua responsabilidade neste Regulamento, e na medida em</w:t>
      </w:r>
      <w:r>
        <w:rPr>
          <w:spacing w:val="1"/>
        </w:rPr>
        <w:t xml:space="preserve"> </w:t>
      </w:r>
      <w:r>
        <w:t>que o valor do Patrimônio Líquido do Fundo seja insuficiente para satisfazer as</w:t>
      </w:r>
      <w:r>
        <w:rPr>
          <w:spacing w:val="1"/>
        </w:rPr>
        <w:t xml:space="preserve"> </w:t>
      </w:r>
      <w:r>
        <w:t>dívidas e demais obrigações do Fundo, a insolvência do Fundo poderá ser</w:t>
      </w:r>
      <w:r>
        <w:rPr>
          <w:spacing w:val="1"/>
        </w:rPr>
        <w:t xml:space="preserve"> </w:t>
      </w:r>
      <w:r>
        <w:t>requerida</w:t>
      </w:r>
      <w:r>
        <w:rPr>
          <w:spacing w:val="1"/>
        </w:rPr>
        <w:t xml:space="preserve"> </w:t>
      </w:r>
      <w:r>
        <w:t>judicialmente,</w:t>
      </w:r>
      <w:r>
        <w:rPr>
          <w:spacing w:val="1"/>
        </w:rPr>
        <w:t xml:space="preserve"> </w:t>
      </w:r>
      <w:r>
        <w:t>conforme</w:t>
      </w:r>
      <w:r>
        <w:rPr>
          <w:spacing w:val="1"/>
        </w:rPr>
        <w:t xml:space="preserve"> </w:t>
      </w:r>
      <w:r>
        <w:t>previsto</w:t>
      </w:r>
      <w:r>
        <w:rPr>
          <w:spacing w:val="1"/>
        </w:rPr>
        <w:t xml:space="preserve"> </w:t>
      </w:r>
      <w:r>
        <w:t>neste</w:t>
      </w:r>
      <w:r>
        <w:rPr>
          <w:spacing w:val="1"/>
        </w:rPr>
        <w:t xml:space="preserve"> </w:t>
      </w:r>
      <w:r>
        <w:t>Regulamento</w:t>
      </w:r>
      <w:r>
        <w:rPr>
          <w:spacing w:val="1"/>
        </w:rPr>
        <w:t xml:space="preserve"> </w:t>
      </w:r>
      <w:r>
        <w:t>e</w:t>
      </w:r>
      <w:r>
        <w:rPr>
          <w:spacing w:val="1"/>
        </w:rPr>
        <w:t xml:space="preserve"> </w:t>
      </w:r>
      <w:r>
        <w:t>na</w:t>
      </w:r>
      <w:r>
        <w:rPr>
          <w:spacing w:val="1"/>
        </w:rPr>
        <w:t xml:space="preserve"> </w:t>
      </w:r>
      <w:r>
        <w:t>regulamentação</w:t>
      </w:r>
      <w:r>
        <w:rPr>
          <w:spacing w:val="-1"/>
        </w:rPr>
        <w:t xml:space="preserve"> </w:t>
      </w:r>
      <w:r>
        <w:t>aplicável.</w:t>
      </w:r>
    </w:p>
    <w:p w14:paraId="0EA705FE" w14:textId="77777777" w:rsidR="00145F6F" w:rsidRDefault="00145F6F">
      <w:pPr>
        <w:pStyle w:val="Corpodetexto"/>
        <w:spacing w:before="6"/>
        <w:rPr>
          <w:sz w:val="28"/>
        </w:rPr>
      </w:pPr>
    </w:p>
    <w:p w14:paraId="389D9294" w14:textId="77777777" w:rsidR="00145F6F" w:rsidRDefault="002112C1">
      <w:pPr>
        <w:pStyle w:val="Corpodetexto"/>
        <w:spacing w:line="302" w:lineRule="auto"/>
        <w:ind w:left="2405" w:right="341"/>
        <w:jc w:val="both"/>
      </w:pPr>
      <w:r>
        <w:t>O regime de responsabilidade limitada dos cotistas e o regime de insolvência</w:t>
      </w:r>
      <w:r>
        <w:rPr>
          <w:spacing w:val="1"/>
        </w:rPr>
        <w:t xml:space="preserve"> </w:t>
      </w:r>
      <w:r>
        <w:rPr>
          <w:spacing w:val="-1"/>
        </w:rPr>
        <w:t>dos</w:t>
      </w:r>
      <w:r>
        <w:rPr>
          <w:spacing w:val="-14"/>
        </w:rPr>
        <w:t xml:space="preserve"> </w:t>
      </w:r>
      <w:r>
        <w:rPr>
          <w:spacing w:val="-1"/>
        </w:rPr>
        <w:t>fundos</w:t>
      </w:r>
      <w:r>
        <w:rPr>
          <w:spacing w:val="-13"/>
        </w:rPr>
        <w:t xml:space="preserve"> </w:t>
      </w:r>
      <w:r>
        <w:t>são</w:t>
      </w:r>
      <w:r>
        <w:rPr>
          <w:spacing w:val="-12"/>
        </w:rPr>
        <w:t xml:space="preserve"> </w:t>
      </w:r>
      <w:r>
        <w:t>inovações</w:t>
      </w:r>
      <w:r>
        <w:rPr>
          <w:spacing w:val="-11"/>
        </w:rPr>
        <w:t xml:space="preserve"> </w:t>
      </w:r>
      <w:r>
        <w:t>legais</w:t>
      </w:r>
      <w:r>
        <w:rPr>
          <w:spacing w:val="-13"/>
        </w:rPr>
        <w:t xml:space="preserve"> </w:t>
      </w:r>
      <w:r>
        <w:t>recentes</w:t>
      </w:r>
      <w:r>
        <w:rPr>
          <w:spacing w:val="-16"/>
        </w:rPr>
        <w:t xml:space="preserve"> </w:t>
      </w:r>
      <w:r>
        <w:t>que</w:t>
      </w:r>
      <w:r>
        <w:rPr>
          <w:spacing w:val="-11"/>
        </w:rPr>
        <w:t xml:space="preserve"> </w:t>
      </w:r>
      <w:r>
        <w:t>ainda</w:t>
      </w:r>
      <w:r>
        <w:rPr>
          <w:spacing w:val="-12"/>
        </w:rPr>
        <w:t xml:space="preserve"> </w:t>
      </w:r>
      <w:r>
        <w:t>não</w:t>
      </w:r>
      <w:r>
        <w:rPr>
          <w:spacing w:val="-14"/>
        </w:rPr>
        <w:t xml:space="preserve"> </w:t>
      </w:r>
      <w:r>
        <w:t>foram</w:t>
      </w:r>
      <w:r>
        <w:rPr>
          <w:spacing w:val="-12"/>
        </w:rPr>
        <w:t xml:space="preserve"> </w:t>
      </w:r>
      <w:r>
        <w:t>sujeitas</w:t>
      </w:r>
      <w:r>
        <w:rPr>
          <w:spacing w:val="-10"/>
        </w:rPr>
        <w:t xml:space="preserve"> </w:t>
      </w:r>
      <w:r>
        <w:t>à</w:t>
      </w:r>
      <w:r>
        <w:rPr>
          <w:spacing w:val="-12"/>
        </w:rPr>
        <w:t xml:space="preserve"> </w:t>
      </w:r>
      <w:r>
        <w:t>revisão</w:t>
      </w:r>
      <w:r>
        <w:rPr>
          <w:spacing w:val="-59"/>
        </w:rPr>
        <w:t xml:space="preserve"> </w:t>
      </w:r>
      <w:r>
        <w:t>judicial.</w:t>
      </w:r>
      <w:r>
        <w:rPr>
          <w:spacing w:val="1"/>
        </w:rPr>
        <w:t xml:space="preserve"> </w:t>
      </w:r>
      <w:r>
        <w:t>Caso</w:t>
      </w:r>
      <w:r>
        <w:rPr>
          <w:spacing w:val="1"/>
        </w:rPr>
        <w:t xml:space="preserve"> </w:t>
      </w:r>
      <w:r>
        <w:t>seja</w:t>
      </w:r>
      <w:r>
        <w:rPr>
          <w:spacing w:val="1"/>
        </w:rPr>
        <w:t xml:space="preserve"> </w:t>
      </w:r>
      <w:r>
        <w:t>solicitada</w:t>
      </w:r>
      <w:r>
        <w:rPr>
          <w:spacing w:val="1"/>
        </w:rPr>
        <w:t xml:space="preserve"> </w:t>
      </w:r>
      <w:r>
        <w:t>a</w:t>
      </w:r>
      <w:r>
        <w:rPr>
          <w:spacing w:val="1"/>
        </w:rPr>
        <w:t xml:space="preserve"> </w:t>
      </w:r>
      <w:r>
        <w:t>declaração</w:t>
      </w:r>
      <w:r>
        <w:rPr>
          <w:spacing w:val="1"/>
        </w:rPr>
        <w:t xml:space="preserve"> </w:t>
      </w:r>
      <w:r>
        <w:t>de</w:t>
      </w:r>
      <w:r>
        <w:rPr>
          <w:spacing w:val="1"/>
        </w:rPr>
        <w:t xml:space="preserve"> </w:t>
      </w:r>
      <w:r>
        <w:t>insolvência</w:t>
      </w:r>
      <w:r>
        <w:rPr>
          <w:spacing w:val="1"/>
        </w:rPr>
        <w:t xml:space="preserve"> </w:t>
      </w:r>
      <w:r>
        <w:t>do</w:t>
      </w:r>
      <w:r>
        <w:rPr>
          <w:spacing w:val="1"/>
        </w:rPr>
        <w:t xml:space="preserve"> </w:t>
      </w:r>
      <w:r>
        <w:t>Fundo,</w:t>
      </w:r>
      <w:r>
        <w:rPr>
          <w:spacing w:val="1"/>
        </w:rPr>
        <w:t xml:space="preserve"> </w:t>
      </w:r>
      <w:r>
        <w:t>e</w:t>
      </w:r>
      <w:r>
        <w:rPr>
          <w:spacing w:val="1"/>
        </w:rPr>
        <w:t xml:space="preserve"> </w:t>
      </w:r>
      <w:r>
        <w:t>a</w:t>
      </w:r>
      <w:r>
        <w:rPr>
          <w:spacing w:val="1"/>
        </w:rPr>
        <w:t xml:space="preserve"> </w:t>
      </w:r>
      <w:r>
        <w:t>responsabilidade</w:t>
      </w:r>
      <w:r>
        <w:rPr>
          <w:spacing w:val="-9"/>
        </w:rPr>
        <w:t xml:space="preserve"> </w:t>
      </w:r>
      <w:r>
        <w:t>limitada</w:t>
      </w:r>
      <w:r>
        <w:rPr>
          <w:spacing w:val="-8"/>
        </w:rPr>
        <w:t xml:space="preserve"> </w:t>
      </w:r>
      <w:r>
        <w:t>dos</w:t>
      </w:r>
      <w:r>
        <w:rPr>
          <w:spacing w:val="-7"/>
        </w:rPr>
        <w:t xml:space="preserve"> </w:t>
      </w:r>
      <w:r>
        <w:t>Cotistas</w:t>
      </w:r>
      <w:r>
        <w:rPr>
          <w:spacing w:val="-10"/>
        </w:rPr>
        <w:t xml:space="preserve"> </w:t>
      </w:r>
      <w:r>
        <w:t>seja</w:t>
      </w:r>
      <w:r>
        <w:rPr>
          <w:spacing w:val="-11"/>
        </w:rPr>
        <w:t xml:space="preserve"> </w:t>
      </w:r>
      <w:r>
        <w:t>questionada</w:t>
      </w:r>
      <w:r>
        <w:rPr>
          <w:spacing w:val="-8"/>
        </w:rPr>
        <w:t xml:space="preserve"> </w:t>
      </w:r>
      <w:r>
        <w:t>em</w:t>
      </w:r>
      <w:r>
        <w:rPr>
          <w:spacing w:val="-7"/>
        </w:rPr>
        <w:t xml:space="preserve"> </w:t>
      </w:r>
      <w:r>
        <w:t>juízo</w:t>
      </w:r>
      <w:r>
        <w:rPr>
          <w:spacing w:val="-8"/>
        </w:rPr>
        <w:t xml:space="preserve"> </w:t>
      </w:r>
      <w:r>
        <w:t>e/ou</w:t>
      </w:r>
      <w:r>
        <w:rPr>
          <w:spacing w:val="-8"/>
        </w:rPr>
        <w:t xml:space="preserve"> </w:t>
      </w:r>
      <w:r>
        <w:t>perante</w:t>
      </w:r>
      <w:r>
        <w:rPr>
          <w:spacing w:val="-8"/>
        </w:rPr>
        <w:t xml:space="preserve"> </w:t>
      </w:r>
      <w:r>
        <w:t>a</w:t>
      </w:r>
      <w:r>
        <w:rPr>
          <w:spacing w:val="-58"/>
        </w:rPr>
        <w:t xml:space="preserve"> </w:t>
      </w:r>
      <w:r>
        <w:t>CVM, poderá haver decisões desfavoráveis que podem afetar o Fundo e os</w:t>
      </w:r>
      <w:r>
        <w:rPr>
          <w:spacing w:val="1"/>
        </w:rPr>
        <w:t xml:space="preserve"> </w:t>
      </w:r>
      <w:r>
        <w:t>Cotistas de</w:t>
      </w:r>
      <w:r>
        <w:rPr>
          <w:spacing w:val="-5"/>
        </w:rPr>
        <w:t xml:space="preserve"> </w:t>
      </w:r>
      <w:r>
        <w:t>forma adversa e</w:t>
      </w:r>
      <w:r>
        <w:rPr>
          <w:spacing w:val="-1"/>
        </w:rPr>
        <w:t xml:space="preserve"> </w:t>
      </w:r>
      <w:r>
        <w:t>material.</w:t>
      </w:r>
    </w:p>
    <w:p w14:paraId="27661678" w14:textId="77777777" w:rsidR="00145F6F" w:rsidRDefault="00145F6F">
      <w:pPr>
        <w:pStyle w:val="Corpodetexto"/>
        <w:spacing w:before="2"/>
        <w:rPr>
          <w:sz w:val="29"/>
        </w:rPr>
      </w:pPr>
      <w:bookmarkStart w:id="49" w:name="(j)_Risco_Decorrente_da_Ausência_de_Polí"/>
      <w:bookmarkEnd w:id="49"/>
    </w:p>
    <w:p w14:paraId="1278CA98" w14:textId="77777777" w:rsidR="00145F6F" w:rsidRDefault="002112C1">
      <w:pPr>
        <w:pStyle w:val="Ttulo1"/>
        <w:numPr>
          <w:ilvl w:val="0"/>
          <w:numId w:val="2"/>
        </w:numPr>
        <w:tabs>
          <w:tab w:val="left" w:pos="2763"/>
        </w:tabs>
      </w:pPr>
      <w:bookmarkStart w:id="50" w:name="(k)_Insuficiência_de_recursos_no_momento"/>
      <w:bookmarkEnd w:id="50"/>
      <w:r>
        <w:t>Insuficiência</w:t>
      </w:r>
      <w:r>
        <w:rPr>
          <w:spacing w:val="-8"/>
        </w:rPr>
        <w:t xml:space="preserve"> </w:t>
      </w:r>
      <w:r>
        <w:t>de</w:t>
      </w:r>
      <w:r>
        <w:rPr>
          <w:spacing w:val="-10"/>
        </w:rPr>
        <w:t xml:space="preserve"> </w:t>
      </w:r>
      <w:r>
        <w:t>recursos</w:t>
      </w:r>
      <w:r>
        <w:rPr>
          <w:spacing w:val="-6"/>
        </w:rPr>
        <w:t xml:space="preserve"> </w:t>
      </w:r>
      <w:r>
        <w:t>no</w:t>
      </w:r>
      <w:r>
        <w:rPr>
          <w:spacing w:val="-11"/>
        </w:rPr>
        <w:t xml:space="preserve"> </w:t>
      </w:r>
      <w:r>
        <w:t>momento</w:t>
      </w:r>
      <w:r>
        <w:rPr>
          <w:spacing w:val="-8"/>
        </w:rPr>
        <w:t xml:space="preserve"> </w:t>
      </w:r>
      <w:r>
        <w:t>da</w:t>
      </w:r>
      <w:r>
        <w:rPr>
          <w:spacing w:val="-10"/>
        </w:rPr>
        <w:t xml:space="preserve"> </w:t>
      </w:r>
      <w:r>
        <w:t>liquidação</w:t>
      </w:r>
      <w:r>
        <w:rPr>
          <w:spacing w:val="-8"/>
        </w:rPr>
        <w:t xml:space="preserve"> </w:t>
      </w:r>
      <w:r>
        <w:t>do</w:t>
      </w:r>
      <w:r>
        <w:rPr>
          <w:spacing w:val="-10"/>
        </w:rPr>
        <w:t xml:space="preserve"> </w:t>
      </w:r>
      <w:r>
        <w:t>Fundo</w:t>
      </w:r>
    </w:p>
    <w:p w14:paraId="3F00EA42" w14:textId="77777777" w:rsidR="00145F6F" w:rsidRDefault="00145F6F">
      <w:pPr>
        <w:pStyle w:val="Corpodetexto"/>
        <w:rPr>
          <w:rFonts w:ascii="Arial"/>
          <w:b/>
          <w:sz w:val="34"/>
        </w:rPr>
      </w:pPr>
    </w:p>
    <w:p w14:paraId="2127B2EE" w14:textId="77777777" w:rsidR="00145F6F" w:rsidRDefault="002112C1">
      <w:pPr>
        <w:pStyle w:val="Corpodetexto"/>
        <w:ind w:left="2405"/>
        <w:jc w:val="both"/>
      </w:pPr>
      <w:r>
        <w:t>A</w:t>
      </w:r>
      <w:r>
        <w:rPr>
          <w:spacing w:val="48"/>
        </w:rPr>
        <w:t xml:space="preserve"> </w:t>
      </w:r>
      <w:r>
        <w:t>Classe</w:t>
      </w:r>
      <w:r>
        <w:rPr>
          <w:spacing w:val="49"/>
        </w:rPr>
        <w:t xml:space="preserve"> </w:t>
      </w:r>
      <w:r>
        <w:t>poderá</w:t>
      </w:r>
      <w:r>
        <w:rPr>
          <w:spacing w:val="49"/>
        </w:rPr>
        <w:t xml:space="preserve"> </w:t>
      </w:r>
      <w:r>
        <w:t>ser</w:t>
      </w:r>
      <w:r>
        <w:rPr>
          <w:spacing w:val="50"/>
        </w:rPr>
        <w:t xml:space="preserve"> </w:t>
      </w:r>
      <w:r>
        <w:t>antecipadamente</w:t>
      </w:r>
      <w:r>
        <w:rPr>
          <w:spacing w:val="49"/>
        </w:rPr>
        <w:t xml:space="preserve"> </w:t>
      </w:r>
      <w:r>
        <w:t>liquidada</w:t>
      </w:r>
      <w:r>
        <w:rPr>
          <w:spacing w:val="49"/>
        </w:rPr>
        <w:t xml:space="preserve"> </w:t>
      </w:r>
      <w:r>
        <w:t>conforme</w:t>
      </w:r>
      <w:r>
        <w:rPr>
          <w:spacing w:val="49"/>
        </w:rPr>
        <w:t xml:space="preserve"> </w:t>
      </w:r>
      <w:r>
        <w:t>o</w:t>
      </w:r>
      <w:r>
        <w:rPr>
          <w:spacing w:val="49"/>
        </w:rPr>
        <w:t xml:space="preserve"> </w:t>
      </w:r>
      <w:r>
        <w:t>disposto</w:t>
      </w:r>
      <w:r>
        <w:rPr>
          <w:spacing w:val="47"/>
        </w:rPr>
        <w:t xml:space="preserve"> </w:t>
      </w:r>
      <w:r>
        <w:t>neste</w:t>
      </w:r>
    </w:p>
    <w:p w14:paraId="51474FC7" w14:textId="77777777" w:rsidR="00145F6F" w:rsidRDefault="002112C1">
      <w:pPr>
        <w:pStyle w:val="Corpodetexto"/>
        <w:spacing w:line="302" w:lineRule="auto"/>
        <w:ind w:left="2405" w:right="341"/>
        <w:jc w:val="both"/>
      </w:pPr>
      <w:r>
        <w:t>Anexo. Ocorrendo a liquidação, a Classe pode não dispor de recursos para</w:t>
      </w:r>
      <w:r>
        <w:rPr>
          <w:spacing w:val="1"/>
        </w:rPr>
        <w:t xml:space="preserve"> </w:t>
      </w:r>
      <w:r>
        <w:t>pagamento aos Cotistas em hipótese de, por exemplo, o adimplemento das</w:t>
      </w:r>
      <w:r>
        <w:rPr>
          <w:spacing w:val="1"/>
        </w:rPr>
        <w:t xml:space="preserve"> </w:t>
      </w:r>
      <w:r>
        <w:t>parcelas</w:t>
      </w:r>
      <w:r>
        <w:rPr>
          <w:spacing w:val="1"/>
        </w:rPr>
        <w:t xml:space="preserve"> </w:t>
      </w:r>
      <w:r>
        <w:t>dos</w:t>
      </w:r>
      <w:r>
        <w:rPr>
          <w:spacing w:val="1"/>
        </w:rPr>
        <w:t xml:space="preserve"> </w:t>
      </w:r>
      <w:r>
        <w:t>Direitos</w:t>
      </w:r>
      <w:r>
        <w:rPr>
          <w:spacing w:val="1"/>
        </w:rPr>
        <w:t xml:space="preserve"> </w:t>
      </w:r>
      <w:r>
        <w:t>Creditórios</w:t>
      </w:r>
      <w:r>
        <w:rPr>
          <w:spacing w:val="1"/>
        </w:rPr>
        <w:t xml:space="preserve"> </w:t>
      </w:r>
      <w:r>
        <w:t>da</w:t>
      </w:r>
      <w:r>
        <w:rPr>
          <w:spacing w:val="1"/>
        </w:rPr>
        <w:t xml:space="preserve"> </w:t>
      </w:r>
      <w:r>
        <w:t>Classe</w:t>
      </w:r>
      <w:r>
        <w:rPr>
          <w:spacing w:val="1"/>
        </w:rPr>
        <w:t xml:space="preserve"> </w:t>
      </w:r>
      <w:r>
        <w:t>ainda</w:t>
      </w:r>
      <w:r>
        <w:rPr>
          <w:spacing w:val="1"/>
        </w:rPr>
        <w:t xml:space="preserve"> </w:t>
      </w:r>
      <w:r>
        <w:t>não</w:t>
      </w:r>
      <w:r>
        <w:rPr>
          <w:spacing w:val="1"/>
        </w:rPr>
        <w:t xml:space="preserve"> </w:t>
      </w:r>
      <w:r>
        <w:t>ser</w:t>
      </w:r>
      <w:r>
        <w:rPr>
          <w:spacing w:val="1"/>
        </w:rPr>
        <w:t xml:space="preserve"> </w:t>
      </w:r>
      <w:r>
        <w:t>exigível</w:t>
      </w:r>
      <w:r>
        <w:rPr>
          <w:spacing w:val="1"/>
        </w:rPr>
        <w:t xml:space="preserve"> </w:t>
      </w:r>
      <w:r>
        <w:t>dos</w:t>
      </w:r>
      <w:r>
        <w:rPr>
          <w:spacing w:val="1"/>
        </w:rPr>
        <w:t xml:space="preserve"> </w:t>
      </w:r>
      <w:r>
        <w:t>Devedores. Neste caso, o pagamento aos Cotistas ficaria condicionado: (i) ao</w:t>
      </w:r>
      <w:r>
        <w:rPr>
          <w:spacing w:val="1"/>
        </w:rPr>
        <w:t xml:space="preserve"> </w:t>
      </w:r>
      <w:r>
        <w:t>vencimento e pagamento pelos Devedores das parcelas relativas aos Direitos</w:t>
      </w:r>
      <w:r>
        <w:rPr>
          <w:spacing w:val="1"/>
        </w:rPr>
        <w:t xml:space="preserve"> </w:t>
      </w:r>
      <w:r>
        <w:t>Creditórios</w:t>
      </w:r>
      <w:r>
        <w:rPr>
          <w:spacing w:val="-4"/>
        </w:rPr>
        <w:t xml:space="preserve"> </w:t>
      </w:r>
      <w:r>
        <w:t>da</w:t>
      </w:r>
      <w:r>
        <w:rPr>
          <w:spacing w:val="-6"/>
        </w:rPr>
        <w:t xml:space="preserve"> </w:t>
      </w:r>
      <w:r>
        <w:t>Classe;</w:t>
      </w:r>
      <w:r>
        <w:rPr>
          <w:spacing w:val="-5"/>
        </w:rPr>
        <w:t xml:space="preserve"> </w:t>
      </w:r>
      <w:r>
        <w:t>(ii)</w:t>
      </w:r>
      <w:r>
        <w:rPr>
          <w:spacing w:val="2"/>
        </w:rPr>
        <w:t xml:space="preserve"> </w:t>
      </w:r>
      <w:r>
        <w:t>à</w:t>
      </w:r>
      <w:r>
        <w:rPr>
          <w:spacing w:val="-6"/>
        </w:rPr>
        <w:t xml:space="preserve"> </w:t>
      </w:r>
      <w:r>
        <w:t>venda</w:t>
      </w:r>
      <w:r>
        <w:rPr>
          <w:spacing w:val="-4"/>
        </w:rPr>
        <w:t xml:space="preserve"> </w:t>
      </w:r>
      <w:r>
        <w:t>dos</w:t>
      </w:r>
      <w:r>
        <w:rPr>
          <w:spacing w:val="-6"/>
        </w:rPr>
        <w:t xml:space="preserve"> </w:t>
      </w:r>
      <w:r>
        <w:t>Direitos</w:t>
      </w:r>
      <w:r>
        <w:rPr>
          <w:spacing w:val="-4"/>
        </w:rPr>
        <w:t xml:space="preserve"> </w:t>
      </w:r>
      <w:r>
        <w:t>Creditórios</w:t>
      </w:r>
      <w:r>
        <w:rPr>
          <w:spacing w:val="-1"/>
        </w:rPr>
        <w:t xml:space="preserve"> </w:t>
      </w:r>
      <w:r>
        <w:t>a</w:t>
      </w:r>
      <w:r>
        <w:rPr>
          <w:spacing w:val="-9"/>
        </w:rPr>
        <w:t xml:space="preserve"> </w:t>
      </w:r>
      <w:r>
        <w:t>terceiros,</w:t>
      </w:r>
      <w:r>
        <w:rPr>
          <w:spacing w:val="-4"/>
        </w:rPr>
        <w:t xml:space="preserve"> </w:t>
      </w:r>
      <w:r>
        <w:t>com</w:t>
      </w:r>
      <w:r>
        <w:rPr>
          <w:spacing w:val="-5"/>
        </w:rPr>
        <w:t xml:space="preserve"> </w:t>
      </w:r>
      <w:r>
        <w:t>risco</w:t>
      </w:r>
      <w:r>
        <w:rPr>
          <w:spacing w:val="-59"/>
        </w:rPr>
        <w:t xml:space="preserve"> </w:t>
      </w:r>
      <w:r>
        <w:t>de deságio capaz de comprometer o Patrimônio Líquido; ou (iii) ao resgate de</w:t>
      </w:r>
      <w:r>
        <w:rPr>
          <w:spacing w:val="1"/>
        </w:rPr>
        <w:t xml:space="preserve"> </w:t>
      </w:r>
      <w:r>
        <w:t>Cotas</w:t>
      </w:r>
      <w:r>
        <w:rPr>
          <w:spacing w:val="1"/>
        </w:rPr>
        <w:t xml:space="preserve"> </w:t>
      </w:r>
      <w:r>
        <w:t>em</w:t>
      </w:r>
      <w:r>
        <w:rPr>
          <w:spacing w:val="1"/>
        </w:rPr>
        <w:t xml:space="preserve"> </w:t>
      </w:r>
      <w:r>
        <w:t>Direitos</w:t>
      </w:r>
      <w:r>
        <w:rPr>
          <w:spacing w:val="1"/>
        </w:rPr>
        <w:t xml:space="preserve"> </w:t>
      </w:r>
      <w:r>
        <w:t>Creditórios,</w:t>
      </w:r>
      <w:r>
        <w:rPr>
          <w:spacing w:val="1"/>
        </w:rPr>
        <w:t xml:space="preserve"> </w:t>
      </w:r>
      <w:r>
        <w:t>exclusivamente</w:t>
      </w:r>
      <w:r>
        <w:rPr>
          <w:spacing w:val="1"/>
        </w:rPr>
        <w:t xml:space="preserve"> </w:t>
      </w:r>
      <w:r>
        <w:t>nas</w:t>
      </w:r>
      <w:r>
        <w:rPr>
          <w:spacing w:val="1"/>
        </w:rPr>
        <w:t xml:space="preserve"> </w:t>
      </w:r>
      <w:r>
        <w:t>hipóteses</w:t>
      </w:r>
      <w:r>
        <w:rPr>
          <w:spacing w:val="1"/>
        </w:rPr>
        <w:t xml:space="preserve"> </w:t>
      </w:r>
      <w:r>
        <w:t>de</w:t>
      </w:r>
      <w:r>
        <w:rPr>
          <w:spacing w:val="1"/>
        </w:rPr>
        <w:t xml:space="preserve"> </w:t>
      </w:r>
      <w:r>
        <w:t>liquidação</w:t>
      </w:r>
      <w:r>
        <w:rPr>
          <w:spacing w:val="-59"/>
        </w:rPr>
        <w:t xml:space="preserve"> </w:t>
      </w:r>
      <w:r>
        <w:t>antecipada da Classe. Nas três situações, os Cotistas podem sofrer prejuízos</w:t>
      </w:r>
      <w:r>
        <w:rPr>
          <w:spacing w:val="1"/>
        </w:rPr>
        <w:t xml:space="preserve"> </w:t>
      </w:r>
      <w:r>
        <w:t>patrimoniais.</w:t>
      </w:r>
    </w:p>
    <w:p w14:paraId="37CC5FCF" w14:textId="77777777" w:rsidR="00145F6F" w:rsidRDefault="00145F6F">
      <w:pPr>
        <w:pStyle w:val="Corpodetexto"/>
        <w:spacing w:before="6"/>
        <w:rPr>
          <w:sz w:val="31"/>
        </w:rPr>
      </w:pPr>
    </w:p>
    <w:p w14:paraId="36844BDC" w14:textId="77777777" w:rsidR="00145F6F" w:rsidRDefault="002112C1">
      <w:pPr>
        <w:pStyle w:val="Ttulo1"/>
        <w:numPr>
          <w:ilvl w:val="0"/>
          <w:numId w:val="2"/>
        </w:numPr>
        <w:tabs>
          <w:tab w:val="left" w:pos="2763"/>
        </w:tabs>
      </w:pPr>
      <w:bookmarkStart w:id="51" w:name="(l)_Risco_Decorrente_do_Apreçamento_dos_"/>
      <w:bookmarkEnd w:id="51"/>
      <w:r>
        <w:t>Risco</w:t>
      </w:r>
      <w:r>
        <w:rPr>
          <w:spacing w:val="-11"/>
        </w:rPr>
        <w:t xml:space="preserve"> </w:t>
      </w:r>
      <w:r>
        <w:t>Decorrente</w:t>
      </w:r>
      <w:r>
        <w:rPr>
          <w:spacing w:val="-10"/>
        </w:rPr>
        <w:t xml:space="preserve"> </w:t>
      </w:r>
      <w:r>
        <w:t>do</w:t>
      </w:r>
      <w:r>
        <w:rPr>
          <w:spacing w:val="-16"/>
        </w:rPr>
        <w:t xml:space="preserve"> </w:t>
      </w:r>
      <w:r>
        <w:t>Apreçamento</w:t>
      </w:r>
      <w:r>
        <w:rPr>
          <w:spacing w:val="-12"/>
        </w:rPr>
        <w:t xml:space="preserve"> </w:t>
      </w:r>
      <w:r>
        <w:t>dos</w:t>
      </w:r>
      <w:r>
        <w:rPr>
          <w:spacing w:val="-8"/>
        </w:rPr>
        <w:t xml:space="preserve"> </w:t>
      </w:r>
      <w:r>
        <w:t>Ativos</w:t>
      </w:r>
    </w:p>
    <w:p w14:paraId="0C5F1197" w14:textId="77777777" w:rsidR="00145F6F" w:rsidRDefault="00145F6F">
      <w:pPr>
        <w:pStyle w:val="Corpodetexto"/>
        <w:rPr>
          <w:rFonts w:ascii="Arial"/>
          <w:b/>
          <w:sz w:val="34"/>
        </w:rPr>
      </w:pPr>
    </w:p>
    <w:p w14:paraId="36327917" w14:textId="77777777" w:rsidR="00145F6F" w:rsidRDefault="002112C1">
      <w:pPr>
        <w:pStyle w:val="Corpodetexto"/>
        <w:spacing w:line="304" w:lineRule="auto"/>
        <w:ind w:left="2405" w:right="346"/>
        <w:jc w:val="both"/>
      </w:pPr>
      <w:r>
        <w:t>O apreçamento dos Ativos integrantes da Carteira deverá ser realizado de</w:t>
      </w:r>
      <w:r>
        <w:rPr>
          <w:spacing w:val="1"/>
        </w:rPr>
        <w:t xml:space="preserve"> </w:t>
      </w:r>
      <w:r>
        <w:t>acordo</w:t>
      </w:r>
      <w:r>
        <w:rPr>
          <w:spacing w:val="-6"/>
        </w:rPr>
        <w:t xml:space="preserve"> </w:t>
      </w:r>
      <w:r>
        <w:t>com</w:t>
      </w:r>
      <w:r>
        <w:rPr>
          <w:spacing w:val="-5"/>
        </w:rPr>
        <w:t xml:space="preserve"> </w:t>
      </w:r>
      <w:r>
        <w:t>os</w:t>
      </w:r>
      <w:r>
        <w:rPr>
          <w:spacing w:val="-10"/>
        </w:rPr>
        <w:t xml:space="preserve"> </w:t>
      </w:r>
      <w:r>
        <w:t>critérios</w:t>
      </w:r>
      <w:r>
        <w:rPr>
          <w:spacing w:val="-6"/>
        </w:rPr>
        <w:t xml:space="preserve"> </w:t>
      </w:r>
      <w:r>
        <w:t>e</w:t>
      </w:r>
      <w:r>
        <w:rPr>
          <w:spacing w:val="-10"/>
        </w:rPr>
        <w:t xml:space="preserve"> </w:t>
      </w:r>
      <w:r>
        <w:t>procedimentos</w:t>
      </w:r>
      <w:r>
        <w:rPr>
          <w:spacing w:val="-8"/>
        </w:rPr>
        <w:t xml:space="preserve"> </w:t>
      </w:r>
      <w:r>
        <w:t>para</w:t>
      </w:r>
      <w:r>
        <w:rPr>
          <w:spacing w:val="-10"/>
        </w:rPr>
        <w:t xml:space="preserve"> </w:t>
      </w:r>
      <w:r>
        <w:t>registro</w:t>
      </w:r>
      <w:r>
        <w:rPr>
          <w:spacing w:val="-7"/>
        </w:rPr>
        <w:t xml:space="preserve"> </w:t>
      </w:r>
      <w:r>
        <w:t>e</w:t>
      </w:r>
      <w:r>
        <w:rPr>
          <w:spacing w:val="-9"/>
        </w:rPr>
        <w:t xml:space="preserve"> </w:t>
      </w:r>
      <w:r>
        <w:t>avaliação</w:t>
      </w:r>
      <w:r>
        <w:rPr>
          <w:spacing w:val="-6"/>
        </w:rPr>
        <w:t xml:space="preserve"> </w:t>
      </w:r>
      <w:r>
        <w:t>estabelecidos</w:t>
      </w:r>
      <w:r>
        <w:rPr>
          <w:spacing w:val="-58"/>
        </w:rPr>
        <w:t xml:space="preserve"> </w:t>
      </w:r>
      <w:r>
        <w:t>na regulamentação em vigor. Referidos critérios de avaliação, tais como os de</w:t>
      </w:r>
      <w:r>
        <w:rPr>
          <w:spacing w:val="1"/>
        </w:rPr>
        <w:t xml:space="preserve"> </w:t>
      </w:r>
      <w:r>
        <w:t>marcação a mercado, poderão ocasionar variações</w:t>
      </w:r>
      <w:r>
        <w:rPr>
          <w:spacing w:val="1"/>
        </w:rPr>
        <w:t xml:space="preserve"> </w:t>
      </w:r>
      <w:r>
        <w:t>nos valores</w:t>
      </w:r>
      <w:r>
        <w:rPr>
          <w:spacing w:val="1"/>
        </w:rPr>
        <w:t xml:space="preserve"> </w:t>
      </w:r>
      <w:r>
        <w:t>dos Ativos</w:t>
      </w:r>
      <w:r>
        <w:rPr>
          <w:spacing w:val="1"/>
        </w:rPr>
        <w:t xml:space="preserve"> </w:t>
      </w:r>
      <w:r>
        <w:lastRenderedPageBreak/>
        <w:t>integrantes da Carteira do Fundo, resultando em aumento ou redução do valor</w:t>
      </w:r>
      <w:r>
        <w:rPr>
          <w:spacing w:val="1"/>
        </w:rPr>
        <w:t xml:space="preserve"> </w:t>
      </w:r>
      <w:r>
        <w:t>das Cotas.</w:t>
      </w:r>
    </w:p>
    <w:p w14:paraId="495C39C7" w14:textId="77777777" w:rsidR="00145F6F" w:rsidRDefault="00145F6F">
      <w:pPr>
        <w:pStyle w:val="Corpodetexto"/>
        <w:spacing w:before="1"/>
        <w:rPr>
          <w:sz w:val="27"/>
        </w:rPr>
      </w:pPr>
    </w:p>
    <w:p w14:paraId="722159A3" w14:textId="77777777" w:rsidR="00145F6F" w:rsidRDefault="002112C1">
      <w:pPr>
        <w:pStyle w:val="Ttulo1"/>
        <w:numPr>
          <w:ilvl w:val="0"/>
          <w:numId w:val="2"/>
        </w:numPr>
        <w:tabs>
          <w:tab w:val="left" w:pos="3080"/>
          <w:tab w:val="left" w:pos="3081"/>
        </w:tabs>
        <w:spacing w:before="1"/>
        <w:ind w:left="3080" w:hanging="676"/>
      </w:pPr>
      <w:bookmarkStart w:id="52" w:name="(m)_Risco_de_Coinvestimento"/>
      <w:bookmarkEnd w:id="52"/>
      <w:r>
        <w:rPr>
          <w:spacing w:val="-1"/>
        </w:rPr>
        <w:t>Risco</w:t>
      </w:r>
      <w:r>
        <w:rPr>
          <w:spacing w:val="-11"/>
        </w:rPr>
        <w:t xml:space="preserve"> </w:t>
      </w:r>
      <w:r>
        <w:rPr>
          <w:spacing w:val="-1"/>
        </w:rPr>
        <w:t>de</w:t>
      </w:r>
      <w:r>
        <w:rPr>
          <w:spacing w:val="-9"/>
        </w:rPr>
        <w:t xml:space="preserve"> </w:t>
      </w:r>
      <w:r>
        <w:rPr>
          <w:spacing w:val="-1"/>
        </w:rPr>
        <w:t>Coinvestimento</w:t>
      </w:r>
    </w:p>
    <w:p w14:paraId="0478B3F6" w14:textId="77777777" w:rsidR="00145F6F" w:rsidRDefault="00145F6F">
      <w:pPr>
        <w:pStyle w:val="Corpodetexto"/>
        <w:spacing w:before="2"/>
        <w:rPr>
          <w:rFonts w:ascii="Arial"/>
          <w:b/>
          <w:sz w:val="34"/>
        </w:rPr>
      </w:pPr>
    </w:p>
    <w:p w14:paraId="259C8DA8" w14:textId="77777777" w:rsidR="00145F6F" w:rsidRDefault="002112C1">
      <w:pPr>
        <w:pStyle w:val="Corpodetexto"/>
        <w:spacing w:line="304" w:lineRule="auto"/>
        <w:ind w:left="2405" w:right="342"/>
        <w:jc w:val="both"/>
      </w:pPr>
      <w:r>
        <w:t>O</w:t>
      </w:r>
      <w:r>
        <w:rPr>
          <w:spacing w:val="1"/>
        </w:rPr>
        <w:t xml:space="preserve"> </w:t>
      </w:r>
      <w:r>
        <w:t>Fundo</w:t>
      </w:r>
      <w:r>
        <w:rPr>
          <w:spacing w:val="1"/>
        </w:rPr>
        <w:t xml:space="preserve"> </w:t>
      </w:r>
      <w:r>
        <w:t>poderá</w:t>
      </w:r>
      <w:r>
        <w:rPr>
          <w:spacing w:val="1"/>
        </w:rPr>
        <w:t xml:space="preserve"> </w:t>
      </w:r>
      <w:r>
        <w:t>coinvestir</w:t>
      </w:r>
      <w:r>
        <w:rPr>
          <w:spacing w:val="1"/>
        </w:rPr>
        <w:t xml:space="preserve"> </w:t>
      </w:r>
      <w:r>
        <w:t>com</w:t>
      </w:r>
      <w:r>
        <w:rPr>
          <w:spacing w:val="1"/>
        </w:rPr>
        <w:t xml:space="preserve"> </w:t>
      </w:r>
      <w:r>
        <w:t>outras</w:t>
      </w:r>
      <w:r>
        <w:rPr>
          <w:spacing w:val="1"/>
        </w:rPr>
        <w:t xml:space="preserve"> </w:t>
      </w:r>
      <w:r>
        <w:t>Classe</w:t>
      </w:r>
      <w:r>
        <w:rPr>
          <w:spacing w:val="1"/>
        </w:rPr>
        <w:t xml:space="preserve"> </w:t>
      </w:r>
      <w:r>
        <w:t>e/ou</w:t>
      </w:r>
      <w:r>
        <w:rPr>
          <w:spacing w:val="1"/>
        </w:rPr>
        <w:t xml:space="preserve"> </w:t>
      </w:r>
      <w:r>
        <w:t>fundos</w:t>
      </w:r>
      <w:r>
        <w:rPr>
          <w:spacing w:val="1"/>
        </w:rPr>
        <w:t xml:space="preserve"> </w:t>
      </w:r>
      <w:r>
        <w:t>e/ou</w:t>
      </w:r>
      <w:r>
        <w:rPr>
          <w:spacing w:val="1"/>
        </w:rPr>
        <w:t xml:space="preserve"> </w:t>
      </w:r>
      <w:r>
        <w:t>veículos</w:t>
      </w:r>
      <w:r>
        <w:rPr>
          <w:spacing w:val="1"/>
        </w:rPr>
        <w:t xml:space="preserve"> </w:t>
      </w:r>
      <w:r>
        <w:t>geridos/administrados ou não por Afiliadas da Administradora e/ou da Gestora,</w:t>
      </w:r>
      <w:r>
        <w:rPr>
          <w:spacing w:val="1"/>
        </w:rPr>
        <w:t xml:space="preserve"> </w:t>
      </w:r>
      <w:r>
        <w:t>os quais poderão ter participações maiores que as da Classe nos Direitos</w:t>
      </w:r>
      <w:r>
        <w:rPr>
          <w:spacing w:val="1"/>
        </w:rPr>
        <w:t xml:space="preserve"> </w:t>
      </w:r>
      <w:r>
        <w:t>Creditórios. O coinvestimento envolve riscos adicionais que podem não estar</w:t>
      </w:r>
      <w:r>
        <w:rPr>
          <w:spacing w:val="1"/>
        </w:rPr>
        <w:t xml:space="preserve"> </w:t>
      </w:r>
      <w:r>
        <w:t>presentes em investimentos onde um coinvestidor não está envolvido, incluindo</w:t>
      </w:r>
      <w:r>
        <w:rPr>
          <w:spacing w:val="-59"/>
        </w:rPr>
        <w:t xml:space="preserve"> </w:t>
      </w:r>
      <w:r>
        <w:t>a</w:t>
      </w:r>
      <w:r>
        <w:rPr>
          <w:spacing w:val="1"/>
        </w:rPr>
        <w:t xml:space="preserve"> </w:t>
      </w:r>
      <w:r>
        <w:t>possibilidade de que um coinvestidor ou coinvestidores</w:t>
      </w:r>
      <w:r>
        <w:rPr>
          <w:spacing w:val="1"/>
        </w:rPr>
        <w:t xml:space="preserve"> </w:t>
      </w:r>
      <w:r>
        <w:t>venham</w:t>
      </w:r>
      <w:r>
        <w:rPr>
          <w:spacing w:val="1"/>
        </w:rPr>
        <w:t xml:space="preserve"> </w:t>
      </w:r>
      <w:r>
        <w:t>a tomar</w:t>
      </w:r>
      <w:r>
        <w:rPr>
          <w:spacing w:val="1"/>
        </w:rPr>
        <w:t xml:space="preserve"> </w:t>
      </w:r>
      <w:r>
        <w:t>decisões (sozinho ou em bloco) ou tenham interesses ou objetivos que são</w:t>
      </w:r>
      <w:r>
        <w:rPr>
          <w:spacing w:val="1"/>
        </w:rPr>
        <w:t xml:space="preserve"> </w:t>
      </w:r>
      <w:r>
        <w:t>diferentes daqueles da Classe, inclusive devido a dificuldades financeiras ou</w:t>
      </w:r>
      <w:r>
        <w:rPr>
          <w:spacing w:val="1"/>
        </w:rPr>
        <w:t xml:space="preserve"> </w:t>
      </w:r>
      <w:r>
        <w:t>outras formas de conduta que afetem o seu comportamento, resultando em um</w:t>
      </w:r>
      <w:r>
        <w:rPr>
          <w:spacing w:val="1"/>
        </w:rPr>
        <w:t xml:space="preserve"> </w:t>
      </w:r>
      <w:r>
        <w:t>impacto</w:t>
      </w:r>
      <w:r>
        <w:rPr>
          <w:spacing w:val="-3"/>
        </w:rPr>
        <w:t xml:space="preserve"> </w:t>
      </w:r>
      <w:r>
        <w:t>negativo sobre</w:t>
      </w:r>
      <w:r>
        <w:rPr>
          <w:spacing w:val="-2"/>
        </w:rPr>
        <w:t xml:space="preserve"> </w:t>
      </w:r>
      <w:r>
        <w:t>tal</w:t>
      </w:r>
      <w:r>
        <w:rPr>
          <w:spacing w:val="-1"/>
        </w:rPr>
        <w:t xml:space="preserve"> </w:t>
      </w:r>
      <w:r>
        <w:t>investimento.</w:t>
      </w:r>
    </w:p>
    <w:p w14:paraId="01F31CBC" w14:textId="77777777" w:rsidR="00145F6F" w:rsidRDefault="00145F6F">
      <w:pPr>
        <w:pStyle w:val="Corpodetexto"/>
        <w:spacing w:before="5"/>
        <w:rPr>
          <w:sz w:val="26"/>
        </w:rPr>
      </w:pPr>
    </w:p>
    <w:p w14:paraId="66A1FC56" w14:textId="77777777" w:rsidR="00145F6F" w:rsidRDefault="002112C1">
      <w:pPr>
        <w:pStyle w:val="Ttulo1"/>
        <w:numPr>
          <w:ilvl w:val="0"/>
          <w:numId w:val="2"/>
        </w:numPr>
        <w:tabs>
          <w:tab w:val="left" w:pos="2763"/>
        </w:tabs>
        <w:spacing w:before="1" w:line="242" w:lineRule="auto"/>
        <w:ind w:right="784"/>
      </w:pPr>
      <w:bookmarkStart w:id="53" w:name="(n)_Risco_de_Coinvestimento_–_Coinvestim"/>
      <w:bookmarkEnd w:id="53"/>
      <w:r>
        <w:t>Risco</w:t>
      </w:r>
      <w:r>
        <w:rPr>
          <w:spacing w:val="-11"/>
        </w:rPr>
        <w:t xml:space="preserve"> </w:t>
      </w:r>
      <w:r>
        <w:t>de</w:t>
      </w:r>
      <w:r>
        <w:rPr>
          <w:spacing w:val="-8"/>
        </w:rPr>
        <w:t xml:space="preserve"> </w:t>
      </w:r>
      <w:r>
        <w:t>Coinvestimento</w:t>
      </w:r>
      <w:r>
        <w:rPr>
          <w:spacing w:val="-8"/>
        </w:rPr>
        <w:t xml:space="preserve"> </w:t>
      </w:r>
      <w:r>
        <w:t>–</w:t>
      </w:r>
      <w:r>
        <w:rPr>
          <w:spacing w:val="-9"/>
        </w:rPr>
        <w:t xml:space="preserve"> </w:t>
      </w:r>
      <w:r>
        <w:t>Coinvestimento</w:t>
      </w:r>
      <w:r>
        <w:rPr>
          <w:spacing w:val="-8"/>
        </w:rPr>
        <w:t xml:space="preserve"> </w:t>
      </w:r>
      <w:r>
        <w:t>por</w:t>
      </w:r>
      <w:r>
        <w:rPr>
          <w:spacing w:val="-6"/>
        </w:rPr>
        <w:t xml:space="preserve"> </w:t>
      </w:r>
      <w:r>
        <w:t>determinados</w:t>
      </w:r>
      <w:r>
        <w:rPr>
          <w:spacing w:val="-63"/>
        </w:rPr>
        <w:t xml:space="preserve"> </w:t>
      </w:r>
      <w:r>
        <w:t>Cotistas</w:t>
      </w:r>
    </w:p>
    <w:p w14:paraId="6F5A573E" w14:textId="77777777" w:rsidR="00145F6F" w:rsidRDefault="00145F6F">
      <w:pPr>
        <w:pStyle w:val="Corpodetexto"/>
        <w:spacing w:before="5"/>
        <w:rPr>
          <w:rFonts w:ascii="Arial"/>
          <w:b/>
          <w:sz w:val="33"/>
        </w:rPr>
      </w:pPr>
    </w:p>
    <w:p w14:paraId="72260395" w14:textId="571B5057" w:rsidR="00145F6F" w:rsidRDefault="002112C1">
      <w:pPr>
        <w:pStyle w:val="Corpodetexto"/>
        <w:spacing w:line="302" w:lineRule="auto"/>
        <w:ind w:left="2405" w:right="346"/>
        <w:jc w:val="both"/>
      </w:pPr>
      <w:r>
        <w:t>A Classe poderá, na forma prevista neste Regulamento e observado o disposto</w:t>
      </w:r>
      <w:r>
        <w:rPr>
          <w:spacing w:val="-59"/>
        </w:rPr>
        <w:t xml:space="preserve"> </w:t>
      </w:r>
      <w:r>
        <w:t>na regulamentação aplicável, inclusive em relação a potenciais conflitos de</w:t>
      </w:r>
      <w:r>
        <w:rPr>
          <w:spacing w:val="1"/>
        </w:rPr>
        <w:t xml:space="preserve"> </w:t>
      </w:r>
      <w:r>
        <w:rPr>
          <w:spacing w:val="-1"/>
        </w:rPr>
        <w:t>interesses</w:t>
      </w:r>
      <w:r>
        <w:rPr>
          <w:spacing w:val="-15"/>
        </w:rPr>
        <w:t xml:space="preserve"> </w:t>
      </w:r>
      <w:r>
        <w:rPr>
          <w:spacing w:val="-1"/>
        </w:rPr>
        <w:t>e</w:t>
      </w:r>
      <w:r>
        <w:rPr>
          <w:spacing w:val="-14"/>
        </w:rPr>
        <w:t xml:space="preserve"> </w:t>
      </w:r>
      <w:r>
        <w:rPr>
          <w:spacing w:val="-1"/>
        </w:rPr>
        <w:t>seus</w:t>
      </w:r>
      <w:r>
        <w:rPr>
          <w:spacing w:val="-16"/>
        </w:rPr>
        <w:t xml:space="preserve"> </w:t>
      </w:r>
      <w:r>
        <w:rPr>
          <w:spacing w:val="-1"/>
        </w:rPr>
        <w:t>formatos</w:t>
      </w:r>
      <w:r>
        <w:rPr>
          <w:spacing w:val="-14"/>
        </w:rPr>
        <w:t xml:space="preserve"> </w:t>
      </w:r>
      <w:r>
        <w:t>de</w:t>
      </w:r>
      <w:r>
        <w:rPr>
          <w:spacing w:val="-13"/>
        </w:rPr>
        <w:t xml:space="preserve"> </w:t>
      </w:r>
      <w:r>
        <w:t>tratamento,</w:t>
      </w:r>
      <w:r>
        <w:rPr>
          <w:spacing w:val="-12"/>
        </w:rPr>
        <w:t xml:space="preserve"> </w:t>
      </w:r>
      <w:r>
        <w:t>coinvestir</w:t>
      </w:r>
      <w:r>
        <w:rPr>
          <w:spacing w:val="-13"/>
        </w:rPr>
        <w:t xml:space="preserve"> </w:t>
      </w:r>
      <w:r>
        <w:t>nos</w:t>
      </w:r>
      <w:r>
        <w:rPr>
          <w:spacing w:val="-14"/>
        </w:rPr>
        <w:t xml:space="preserve"> </w:t>
      </w:r>
      <w:r>
        <w:t>Direitos</w:t>
      </w:r>
      <w:r>
        <w:rPr>
          <w:spacing w:val="-12"/>
        </w:rPr>
        <w:t xml:space="preserve"> </w:t>
      </w:r>
      <w:r>
        <w:t>Creditórios</w:t>
      </w:r>
      <w:r>
        <w:rPr>
          <w:spacing w:val="-11"/>
        </w:rPr>
        <w:t xml:space="preserve"> </w:t>
      </w:r>
      <w:r>
        <w:t>com</w:t>
      </w:r>
      <w:r>
        <w:rPr>
          <w:spacing w:val="-59"/>
        </w:rPr>
        <w:t xml:space="preserve"> </w:t>
      </w:r>
      <w:r>
        <w:t>Cotistas</w:t>
      </w:r>
      <w:r>
        <w:rPr>
          <w:spacing w:val="1"/>
        </w:rPr>
        <w:t xml:space="preserve"> </w:t>
      </w:r>
      <w:r>
        <w:t>e/ou</w:t>
      </w:r>
      <w:r>
        <w:rPr>
          <w:spacing w:val="1"/>
        </w:rPr>
        <w:t xml:space="preserve"> </w:t>
      </w:r>
      <w:r>
        <w:t>outras</w:t>
      </w:r>
      <w:r>
        <w:rPr>
          <w:spacing w:val="1"/>
        </w:rPr>
        <w:t xml:space="preserve"> </w:t>
      </w:r>
      <w:r>
        <w:t>Classes</w:t>
      </w:r>
      <w:r>
        <w:rPr>
          <w:spacing w:val="1"/>
        </w:rPr>
        <w:t xml:space="preserve"> </w:t>
      </w:r>
      <w:r>
        <w:t>e/ou</w:t>
      </w:r>
      <w:r>
        <w:rPr>
          <w:spacing w:val="1"/>
        </w:rPr>
        <w:t xml:space="preserve"> </w:t>
      </w:r>
      <w:r>
        <w:t>outros</w:t>
      </w:r>
      <w:r>
        <w:rPr>
          <w:spacing w:val="1"/>
        </w:rPr>
        <w:t xml:space="preserve"> </w:t>
      </w:r>
      <w:r>
        <w:t>fundos</w:t>
      </w:r>
      <w:r>
        <w:rPr>
          <w:spacing w:val="1"/>
        </w:rPr>
        <w:t xml:space="preserve"> </w:t>
      </w:r>
      <w:r>
        <w:t>e/ou</w:t>
      </w:r>
      <w:r>
        <w:rPr>
          <w:spacing w:val="1"/>
        </w:rPr>
        <w:t xml:space="preserve"> </w:t>
      </w:r>
      <w:r>
        <w:t>veículos</w:t>
      </w:r>
      <w:r>
        <w:rPr>
          <w:spacing w:val="1"/>
        </w:rPr>
        <w:t xml:space="preserve"> </w:t>
      </w:r>
      <w:r>
        <w:t>geridos/administrados</w:t>
      </w:r>
      <w:r>
        <w:rPr>
          <w:spacing w:val="1"/>
        </w:rPr>
        <w:t xml:space="preserve"> </w:t>
      </w:r>
      <w:r>
        <w:t>pela</w:t>
      </w:r>
      <w:r>
        <w:rPr>
          <w:spacing w:val="1"/>
        </w:rPr>
        <w:t xml:space="preserve"> </w:t>
      </w:r>
      <w:r>
        <w:t>Administradora</w:t>
      </w:r>
      <w:r>
        <w:rPr>
          <w:spacing w:val="1"/>
        </w:rPr>
        <w:t xml:space="preserve"> </w:t>
      </w:r>
      <w:r>
        <w:t>e/ou</w:t>
      </w:r>
      <w:r>
        <w:rPr>
          <w:spacing w:val="1"/>
        </w:rPr>
        <w:t xml:space="preserve"> </w:t>
      </w:r>
      <w:r>
        <w:t>da</w:t>
      </w:r>
      <w:r>
        <w:rPr>
          <w:spacing w:val="1"/>
        </w:rPr>
        <w:t xml:space="preserve"> </w:t>
      </w:r>
      <w:r>
        <w:t>Gestora.</w:t>
      </w:r>
      <w:r>
        <w:rPr>
          <w:spacing w:val="1"/>
        </w:rPr>
        <w:t xml:space="preserve"> </w:t>
      </w:r>
      <w:r>
        <w:t>Em</w:t>
      </w:r>
      <w:r>
        <w:rPr>
          <w:spacing w:val="1"/>
        </w:rPr>
        <w:t xml:space="preserve"> </w:t>
      </w:r>
      <w:r>
        <w:t>caso</w:t>
      </w:r>
      <w:r>
        <w:rPr>
          <w:spacing w:val="1"/>
        </w:rPr>
        <w:t xml:space="preserve"> </w:t>
      </w:r>
      <w:r>
        <w:t>de</w:t>
      </w:r>
      <w:r>
        <w:rPr>
          <w:spacing w:val="1"/>
        </w:rPr>
        <w:t xml:space="preserve"> </w:t>
      </w:r>
      <w:r>
        <w:t>coinvestimentos com Cotistas, os Cotistas devem estar cientes de que o fato de</w:t>
      </w:r>
      <w:r>
        <w:rPr>
          <w:spacing w:val="-59"/>
        </w:rPr>
        <w:t xml:space="preserve"> </w:t>
      </w:r>
      <w:r>
        <w:t>determinados</w:t>
      </w:r>
      <w:r>
        <w:rPr>
          <w:spacing w:val="1"/>
        </w:rPr>
        <w:t xml:space="preserve"> </w:t>
      </w:r>
      <w:r>
        <w:t>Cotistas</w:t>
      </w:r>
      <w:r>
        <w:rPr>
          <w:spacing w:val="1"/>
        </w:rPr>
        <w:t xml:space="preserve"> </w:t>
      </w:r>
      <w:r>
        <w:t>participarem</w:t>
      </w:r>
      <w:r>
        <w:rPr>
          <w:spacing w:val="1"/>
        </w:rPr>
        <w:t xml:space="preserve"> </w:t>
      </w:r>
      <w:r>
        <w:t>de</w:t>
      </w:r>
      <w:r>
        <w:rPr>
          <w:spacing w:val="1"/>
        </w:rPr>
        <w:t xml:space="preserve"> </w:t>
      </w:r>
      <w:r>
        <w:t>coinvestimentos</w:t>
      </w:r>
      <w:r>
        <w:rPr>
          <w:spacing w:val="1"/>
        </w:rPr>
        <w:t xml:space="preserve"> </w:t>
      </w:r>
      <w:r>
        <w:t>não</w:t>
      </w:r>
      <w:r>
        <w:rPr>
          <w:spacing w:val="1"/>
        </w:rPr>
        <w:t xml:space="preserve"> </w:t>
      </w:r>
      <w:r>
        <w:t>faz</w:t>
      </w:r>
      <w:r>
        <w:rPr>
          <w:spacing w:val="1"/>
        </w:rPr>
        <w:t xml:space="preserve"> </w:t>
      </w:r>
      <w:r>
        <w:t>com</w:t>
      </w:r>
      <w:r>
        <w:rPr>
          <w:spacing w:val="1"/>
        </w:rPr>
        <w:t xml:space="preserve"> </w:t>
      </w:r>
      <w:r>
        <w:t>que</w:t>
      </w:r>
      <w:r>
        <w:rPr>
          <w:spacing w:val="1"/>
        </w:rPr>
        <w:t xml:space="preserve"> </w:t>
      </w:r>
      <w:r>
        <w:rPr>
          <w:spacing w:val="-1"/>
        </w:rPr>
        <w:t>necessariamente</w:t>
      </w:r>
      <w:r>
        <w:rPr>
          <w:spacing w:val="-14"/>
        </w:rPr>
        <w:t xml:space="preserve"> </w:t>
      </w:r>
      <w:r>
        <w:t>todos</w:t>
      </w:r>
      <w:r>
        <w:rPr>
          <w:spacing w:val="-11"/>
        </w:rPr>
        <w:t xml:space="preserve"> </w:t>
      </w:r>
      <w:r>
        <w:t>os</w:t>
      </w:r>
      <w:r>
        <w:rPr>
          <w:spacing w:val="-11"/>
        </w:rPr>
        <w:t xml:space="preserve"> </w:t>
      </w:r>
      <w:r>
        <w:t>Cotistas</w:t>
      </w:r>
      <w:r>
        <w:rPr>
          <w:spacing w:val="-13"/>
        </w:rPr>
        <w:t xml:space="preserve"> </w:t>
      </w:r>
      <w:r>
        <w:t>tenham</w:t>
      </w:r>
      <w:r>
        <w:rPr>
          <w:spacing w:val="-10"/>
        </w:rPr>
        <w:t xml:space="preserve"> </w:t>
      </w:r>
      <w:r>
        <w:t>as</w:t>
      </w:r>
      <w:r>
        <w:rPr>
          <w:spacing w:val="-14"/>
        </w:rPr>
        <w:t xml:space="preserve"> </w:t>
      </w:r>
      <w:r>
        <w:t>mesmas</w:t>
      </w:r>
      <w:r>
        <w:rPr>
          <w:spacing w:val="-13"/>
        </w:rPr>
        <w:t xml:space="preserve"> </w:t>
      </w:r>
      <w:r>
        <w:t>oportunidades,</w:t>
      </w:r>
      <w:r>
        <w:rPr>
          <w:spacing w:val="-15"/>
        </w:rPr>
        <w:t xml:space="preserve"> </w:t>
      </w:r>
      <w:r>
        <w:t>tendo</w:t>
      </w:r>
      <w:r>
        <w:rPr>
          <w:spacing w:val="-12"/>
        </w:rPr>
        <w:t xml:space="preserve"> </w:t>
      </w:r>
      <w:r>
        <w:t>emvista as características particulares de cada situação e estrutura, as condições</w:t>
      </w:r>
      <w:r>
        <w:rPr>
          <w:spacing w:val="1"/>
        </w:rPr>
        <w:t xml:space="preserve"> </w:t>
      </w:r>
      <w:r>
        <w:t>comerciais envolvidas,</w:t>
      </w:r>
      <w:r>
        <w:rPr>
          <w:spacing w:val="2"/>
        </w:rPr>
        <w:t xml:space="preserve"> </w:t>
      </w:r>
      <w:r>
        <w:t>dentre</w:t>
      </w:r>
      <w:r>
        <w:rPr>
          <w:spacing w:val="-2"/>
        </w:rPr>
        <w:t xml:space="preserve"> </w:t>
      </w:r>
      <w:r>
        <w:t>outros</w:t>
      </w:r>
      <w:r>
        <w:rPr>
          <w:spacing w:val="-2"/>
        </w:rPr>
        <w:t xml:space="preserve"> </w:t>
      </w:r>
      <w:r>
        <w:t>fatores.</w:t>
      </w:r>
    </w:p>
    <w:p w14:paraId="37644E7C" w14:textId="77777777" w:rsidR="00145F6F" w:rsidRDefault="00145F6F">
      <w:pPr>
        <w:pStyle w:val="Corpodetexto"/>
        <w:spacing w:before="9"/>
        <w:rPr>
          <w:sz w:val="30"/>
        </w:rPr>
      </w:pPr>
    </w:p>
    <w:p w14:paraId="1E23BF7E" w14:textId="77777777" w:rsidR="00145F6F" w:rsidRDefault="002112C1">
      <w:pPr>
        <w:pStyle w:val="Ttulo1"/>
        <w:numPr>
          <w:ilvl w:val="0"/>
          <w:numId w:val="2"/>
        </w:numPr>
        <w:tabs>
          <w:tab w:val="left" w:pos="2749"/>
        </w:tabs>
        <w:ind w:left="2748" w:hanging="344"/>
      </w:pPr>
      <w:bookmarkStart w:id="54" w:name="(o)_Risco_da_Propriedade_de_Cotas"/>
      <w:bookmarkEnd w:id="54"/>
      <w:r>
        <w:t>Risco</w:t>
      </w:r>
      <w:r>
        <w:rPr>
          <w:spacing w:val="-10"/>
        </w:rPr>
        <w:t xml:space="preserve"> </w:t>
      </w:r>
      <w:r>
        <w:t>da</w:t>
      </w:r>
      <w:r>
        <w:rPr>
          <w:spacing w:val="-10"/>
        </w:rPr>
        <w:t xml:space="preserve"> </w:t>
      </w:r>
      <w:r>
        <w:t>Propriedade</w:t>
      </w:r>
      <w:r>
        <w:rPr>
          <w:spacing w:val="-10"/>
        </w:rPr>
        <w:t xml:space="preserve"> </w:t>
      </w:r>
      <w:r>
        <w:t>de</w:t>
      </w:r>
      <w:r>
        <w:rPr>
          <w:spacing w:val="-8"/>
        </w:rPr>
        <w:t xml:space="preserve"> </w:t>
      </w:r>
      <w:r>
        <w:t>Cotas</w:t>
      </w:r>
    </w:p>
    <w:p w14:paraId="5C761372" w14:textId="77777777" w:rsidR="00145F6F" w:rsidRDefault="00145F6F">
      <w:pPr>
        <w:pStyle w:val="Corpodetexto"/>
        <w:rPr>
          <w:rFonts w:ascii="Arial"/>
          <w:b/>
          <w:sz w:val="34"/>
        </w:rPr>
      </w:pPr>
    </w:p>
    <w:p w14:paraId="38D4F1FA" w14:textId="77777777" w:rsidR="00145F6F" w:rsidRDefault="002112C1">
      <w:pPr>
        <w:pStyle w:val="Corpodetexto"/>
        <w:spacing w:line="304" w:lineRule="auto"/>
        <w:ind w:left="2405" w:right="343"/>
        <w:jc w:val="both"/>
      </w:pPr>
      <w:r>
        <w:t>A</w:t>
      </w:r>
      <w:r>
        <w:rPr>
          <w:spacing w:val="-8"/>
        </w:rPr>
        <w:t xml:space="preserve"> </w:t>
      </w:r>
      <w:r>
        <w:t>propriedade</w:t>
      </w:r>
      <w:r>
        <w:rPr>
          <w:spacing w:val="-6"/>
        </w:rPr>
        <w:t xml:space="preserve"> </w:t>
      </w:r>
      <w:r>
        <w:t>das</w:t>
      </w:r>
      <w:r>
        <w:rPr>
          <w:spacing w:val="-8"/>
        </w:rPr>
        <w:t xml:space="preserve"> </w:t>
      </w:r>
      <w:r>
        <w:t>Cotas</w:t>
      </w:r>
      <w:r>
        <w:rPr>
          <w:spacing w:val="-11"/>
        </w:rPr>
        <w:t xml:space="preserve"> </w:t>
      </w:r>
      <w:r>
        <w:t>não</w:t>
      </w:r>
      <w:r>
        <w:rPr>
          <w:spacing w:val="-10"/>
        </w:rPr>
        <w:t xml:space="preserve"> </w:t>
      </w:r>
      <w:r>
        <w:t>confere</w:t>
      </w:r>
      <w:r>
        <w:rPr>
          <w:spacing w:val="-10"/>
        </w:rPr>
        <w:t xml:space="preserve"> </w:t>
      </w:r>
      <w:r>
        <w:t>aos</w:t>
      </w:r>
      <w:r>
        <w:rPr>
          <w:spacing w:val="-6"/>
        </w:rPr>
        <w:t xml:space="preserve"> </w:t>
      </w:r>
      <w:r>
        <w:t>Cotistas</w:t>
      </w:r>
      <w:r>
        <w:rPr>
          <w:spacing w:val="-6"/>
        </w:rPr>
        <w:t xml:space="preserve"> </w:t>
      </w:r>
      <w:r>
        <w:t>a</w:t>
      </w:r>
      <w:r>
        <w:rPr>
          <w:spacing w:val="-9"/>
        </w:rPr>
        <w:t xml:space="preserve"> </w:t>
      </w:r>
      <w:r>
        <w:t>propriedade</w:t>
      </w:r>
      <w:r>
        <w:rPr>
          <w:spacing w:val="-8"/>
        </w:rPr>
        <w:t xml:space="preserve"> </w:t>
      </w:r>
      <w:r>
        <w:t>direta</w:t>
      </w:r>
      <w:r>
        <w:rPr>
          <w:spacing w:val="-10"/>
        </w:rPr>
        <w:t xml:space="preserve"> </w:t>
      </w:r>
      <w:r>
        <w:t>sobre</w:t>
      </w:r>
      <w:r>
        <w:rPr>
          <w:spacing w:val="-7"/>
        </w:rPr>
        <w:t xml:space="preserve"> </w:t>
      </w:r>
      <w:r>
        <w:t>os</w:t>
      </w:r>
      <w:r>
        <w:rPr>
          <w:spacing w:val="-58"/>
        </w:rPr>
        <w:t xml:space="preserve"> </w:t>
      </w:r>
      <w:r>
        <w:t>Ativos da Carteira. Os direitos dos Cotistas são exercidos sobre todos os Ativos</w:t>
      </w:r>
      <w:r>
        <w:rPr>
          <w:spacing w:val="-59"/>
        </w:rPr>
        <w:t xml:space="preserve"> </w:t>
      </w:r>
      <w:r>
        <w:t>da</w:t>
      </w:r>
      <w:r>
        <w:rPr>
          <w:spacing w:val="-1"/>
        </w:rPr>
        <w:t xml:space="preserve"> </w:t>
      </w:r>
      <w:r>
        <w:t>Carteira de</w:t>
      </w:r>
      <w:r>
        <w:rPr>
          <w:spacing w:val="-2"/>
        </w:rPr>
        <w:t xml:space="preserve"> </w:t>
      </w:r>
      <w:r>
        <w:t>modo</w:t>
      </w:r>
      <w:r>
        <w:rPr>
          <w:spacing w:val="-2"/>
        </w:rPr>
        <w:t xml:space="preserve"> </w:t>
      </w:r>
      <w:r>
        <w:t>não</w:t>
      </w:r>
      <w:r>
        <w:rPr>
          <w:spacing w:val="-2"/>
        </w:rPr>
        <w:t xml:space="preserve"> </w:t>
      </w:r>
      <w:r>
        <w:t>individualizado.</w:t>
      </w:r>
    </w:p>
    <w:p w14:paraId="5C53DD6F" w14:textId="77777777" w:rsidR="00145F6F" w:rsidRDefault="00145F6F">
      <w:pPr>
        <w:spacing w:line="304" w:lineRule="auto"/>
        <w:jc w:val="both"/>
        <w:sectPr w:rsidR="00145F6F">
          <w:headerReference w:type="default" r:id="rId14"/>
          <w:footerReference w:type="default" r:id="rId15"/>
          <w:pgSz w:w="11930" w:h="16860"/>
          <w:pgMar w:top="1420" w:right="720" w:bottom="1120" w:left="660" w:header="156" w:footer="924" w:gutter="0"/>
          <w:cols w:space="720"/>
        </w:sectPr>
      </w:pPr>
    </w:p>
    <w:p w14:paraId="1862CE75" w14:textId="77777777" w:rsidR="00145F6F" w:rsidRDefault="00145F6F">
      <w:pPr>
        <w:pStyle w:val="Corpodetexto"/>
        <w:rPr>
          <w:sz w:val="20"/>
        </w:rPr>
      </w:pPr>
    </w:p>
    <w:p w14:paraId="21971DE5" w14:textId="77777777" w:rsidR="00145F6F" w:rsidRDefault="00145F6F">
      <w:pPr>
        <w:pStyle w:val="Corpodetexto"/>
        <w:rPr>
          <w:sz w:val="20"/>
        </w:rPr>
      </w:pPr>
    </w:p>
    <w:p w14:paraId="3D62A74B" w14:textId="39509C6A" w:rsidR="00145F6F" w:rsidRDefault="002112C1">
      <w:pPr>
        <w:pStyle w:val="Ttulo3"/>
        <w:spacing w:before="212"/>
        <w:ind w:left="1248" w:right="1170" w:firstLine="1"/>
        <w:jc w:val="center"/>
      </w:pPr>
      <w:r>
        <w:t>SUPLEMENTO DE COTAS CLASSE ÚNICA DE SUBCLASSE SÊNIOR DO</w:t>
      </w:r>
      <w:r>
        <w:rPr>
          <w:spacing w:val="1"/>
        </w:rPr>
        <w:t xml:space="preserve"> </w:t>
      </w:r>
      <w:r w:rsidR="005D33F7">
        <w:rPr>
          <w:lang w:val="pt-BR"/>
        </w:rPr>
        <w:t>AC MS AGRO FUNDO DE INVESTIMENTO FIAGRO  IMOBILIÁRIO RESPONSABILIDADE LIMITADA</w:t>
      </w:r>
    </w:p>
    <w:p w14:paraId="0CB8BE91" w14:textId="39E995E5" w:rsidR="00145F6F" w:rsidRDefault="002112C1">
      <w:pPr>
        <w:spacing w:line="252" w:lineRule="exact"/>
        <w:ind w:left="1596" w:right="1515"/>
        <w:jc w:val="center"/>
        <w:rPr>
          <w:rFonts w:ascii="Arial" w:hAnsi="Arial"/>
          <w:b/>
        </w:rPr>
      </w:pPr>
      <w:r>
        <w:rPr>
          <w:rFonts w:ascii="Arial" w:hAnsi="Arial"/>
          <w:b/>
        </w:rPr>
        <w:t>CNPJ/MF</w:t>
      </w:r>
      <w:r>
        <w:rPr>
          <w:rFonts w:ascii="Arial" w:hAnsi="Arial"/>
          <w:b/>
          <w:spacing w:val="-3"/>
        </w:rPr>
        <w:t xml:space="preserve"> </w:t>
      </w:r>
      <w:r>
        <w:rPr>
          <w:rFonts w:ascii="Arial" w:hAnsi="Arial"/>
          <w:b/>
        </w:rPr>
        <w:t xml:space="preserve">nº </w:t>
      </w:r>
      <w:r w:rsidR="00ED67DB">
        <w:rPr>
          <w:rFonts w:ascii="Arial" w:hAnsi="Arial"/>
          <w:b/>
        </w:rPr>
        <w:t>em constituição</w:t>
      </w:r>
    </w:p>
    <w:p w14:paraId="26737DBF" w14:textId="77777777" w:rsidR="00145F6F" w:rsidRDefault="00145F6F">
      <w:pPr>
        <w:pStyle w:val="Corpodetexto"/>
        <w:rPr>
          <w:rFonts w:ascii="Arial"/>
          <w:b/>
          <w:sz w:val="24"/>
        </w:rPr>
      </w:pPr>
    </w:p>
    <w:p w14:paraId="37ABBD49" w14:textId="77777777" w:rsidR="00145F6F" w:rsidRDefault="00145F6F">
      <w:pPr>
        <w:pStyle w:val="Corpodetexto"/>
        <w:spacing w:before="7"/>
        <w:rPr>
          <w:rFonts w:ascii="Arial"/>
          <w:b/>
          <w:sz w:val="27"/>
        </w:rPr>
      </w:pPr>
    </w:p>
    <w:p w14:paraId="52897C80" w14:textId="77777777" w:rsidR="00145F6F" w:rsidRDefault="002112C1">
      <w:pPr>
        <w:pStyle w:val="Ttulo3"/>
        <w:spacing w:before="1"/>
        <w:ind w:left="1401" w:right="1618"/>
        <w:jc w:val="center"/>
      </w:pPr>
      <w:r>
        <w:rPr>
          <w:spacing w:val="-1"/>
        </w:rPr>
        <w:t>OFERTA</w:t>
      </w:r>
      <w:r>
        <w:rPr>
          <w:spacing w:val="-22"/>
        </w:rPr>
        <w:t xml:space="preserve"> </w:t>
      </w:r>
      <w:r>
        <w:rPr>
          <w:spacing w:val="-1"/>
        </w:rPr>
        <w:t>[●],</w:t>
      </w:r>
      <w:r>
        <w:rPr>
          <w:spacing w:val="-15"/>
        </w:rPr>
        <w:t xml:space="preserve"> </w:t>
      </w:r>
      <w:r>
        <w:rPr>
          <w:spacing w:val="-1"/>
        </w:rPr>
        <w:t>NOS</w:t>
      </w:r>
      <w:r>
        <w:rPr>
          <w:spacing w:val="-14"/>
        </w:rPr>
        <w:t xml:space="preserve"> </w:t>
      </w:r>
      <w:r>
        <w:rPr>
          <w:spacing w:val="-1"/>
        </w:rPr>
        <w:t>TERMOS</w:t>
      </w:r>
      <w:r>
        <w:rPr>
          <w:spacing w:val="-16"/>
        </w:rPr>
        <w:t xml:space="preserve"> </w:t>
      </w:r>
      <w:r>
        <w:rPr>
          <w:spacing w:val="-1"/>
        </w:rPr>
        <w:t>DA</w:t>
      </w:r>
      <w:r>
        <w:rPr>
          <w:spacing w:val="-22"/>
        </w:rPr>
        <w:t xml:space="preserve"> </w:t>
      </w:r>
      <w:r>
        <w:rPr>
          <w:spacing w:val="-1"/>
        </w:rPr>
        <w:t>RESOLUÇÃO</w:t>
      </w:r>
      <w:r>
        <w:rPr>
          <w:spacing w:val="-12"/>
        </w:rPr>
        <w:t xml:space="preserve"> </w:t>
      </w:r>
      <w:r>
        <w:rPr>
          <w:spacing w:val="-1"/>
        </w:rPr>
        <w:t>CVM</w:t>
      </w:r>
      <w:r>
        <w:rPr>
          <w:spacing w:val="-13"/>
        </w:rPr>
        <w:t xml:space="preserve"> </w:t>
      </w:r>
      <w:r>
        <w:rPr>
          <w:spacing w:val="-1"/>
        </w:rPr>
        <w:t>N</w:t>
      </w:r>
      <w:r>
        <w:rPr>
          <w:spacing w:val="-1"/>
          <w:sz w:val="18"/>
        </w:rPr>
        <w:t>º</w:t>
      </w:r>
      <w:r>
        <w:rPr>
          <w:spacing w:val="-11"/>
          <w:sz w:val="18"/>
        </w:rPr>
        <w:t xml:space="preserve"> </w:t>
      </w:r>
      <w:r>
        <w:t>160</w:t>
      </w:r>
      <w:r>
        <w:rPr>
          <w:spacing w:val="-16"/>
        </w:rPr>
        <w:t xml:space="preserve"> </w:t>
      </w:r>
      <w:r>
        <w:t>(“</w:t>
      </w:r>
      <w:r>
        <w:rPr>
          <w:u w:val="thick"/>
        </w:rPr>
        <w:t>OFERTA</w:t>
      </w:r>
      <w:r>
        <w:t>”)</w:t>
      </w:r>
    </w:p>
    <w:p w14:paraId="7F7A1250" w14:textId="77777777" w:rsidR="00145F6F" w:rsidRDefault="00145F6F">
      <w:pPr>
        <w:pStyle w:val="Corpodetexto"/>
        <w:spacing w:before="6"/>
        <w:rPr>
          <w:rFonts w:ascii="Arial"/>
          <w:b/>
          <w:sz w:val="25"/>
        </w:rPr>
      </w:pPr>
    </w:p>
    <w:p w14:paraId="4C2E9536" w14:textId="36AC7013" w:rsidR="00145F6F" w:rsidRDefault="002112C1" w:rsidP="00ED67DB">
      <w:pPr>
        <w:spacing w:before="94"/>
        <w:ind w:left="199"/>
        <w:jc w:val="both"/>
      </w:pPr>
      <w:r>
        <w:t>Suplemento</w:t>
      </w:r>
      <w:r>
        <w:rPr>
          <w:spacing w:val="54"/>
        </w:rPr>
        <w:t xml:space="preserve"> </w:t>
      </w:r>
      <w:r>
        <w:t>de</w:t>
      </w:r>
      <w:r>
        <w:rPr>
          <w:spacing w:val="114"/>
        </w:rPr>
        <w:t xml:space="preserve"> </w:t>
      </w:r>
      <w:r>
        <w:t>Emissão</w:t>
      </w:r>
      <w:r>
        <w:rPr>
          <w:spacing w:val="119"/>
        </w:rPr>
        <w:t xml:space="preserve"> </w:t>
      </w:r>
      <w:r>
        <w:t>do</w:t>
      </w:r>
      <w:r w:rsidR="005D33F7" w:rsidRPr="005D33F7">
        <w:t xml:space="preserve"> </w:t>
      </w:r>
      <w:r w:rsidR="005D33F7" w:rsidRPr="005D33F7">
        <w:rPr>
          <w:b/>
          <w:bCs/>
        </w:rPr>
        <w:t>AC MS AGRO FUNDO DE INVESTIMENTO FIAGRO  IMOBILIÁRIO RESPONSABILIDADE LIMITADA</w:t>
      </w:r>
      <w:r>
        <w:t xml:space="preserve">, inscrito no CNPJ/MF sob o nº </w:t>
      </w:r>
      <w:r w:rsidR="00EC1059">
        <w:t>[</w:t>
      </w:r>
      <w:r w:rsidR="00EC1059" w:rsidRPr="00EC1059">
        <w:rPr>
          <w:highlight w:val="yellow"/>
        </w:rPr>
        <w:t>º</w:t>
      </w:r>
      <w:r w:rsidR="00EC1059">
        <w:t xml:space="preserve">] </w:t>
      </w:r>
      <w:r>
        <w:t>referente às</w:t>
      </w:r>
      <w:r>
        <w:rPr>
          <w:spacing w:val="1"/>
        </w:rPr>
        <w:t xml:space="preserve"> </w:t>
      </w:r>
      <w:r>
        <w:t>Cotas da Primeira Emissão do Fundo, realizada nos termos do Regulamento e do Anexo, a qual contará</w:t>
      </w:r>
      <w:r w:rsidR="00EC1059">
        <w:t xml:space="preserve"> </w:t>
      </w:r>
      <w:r>
        <w:rPr>
          <w:spacing w:val="-59"/>
        </w:rPr>
        <w:t xml:space="preserve"> </w:t>
      </w:r>
      <w:r>
        <w:t>com as</w:t>
      </w:r>
      <w:r>
        <w:rPr>
          <w:spacing w:val="1"/>
        </w:rPr>
        <w:t xml:space="preserve"> </w:t>
      </w:r>
      <w:r>
        <w:t>seguintes</w:t>
      </w:r>
      <w:r>
        <w:rPr>
          <w:spacing w:val="1"/>
        </w:rPr>
        <w:t xml:space="preserve"> </w:t>
      </w:r>
      <w:r>
        <w:t>características:</w:t>
      </w:r>
    </w:p>
    <w:p w14:paraId="321F03B2" w14:textId="77777777" w:rsidR="00145F6F" w:rsidRDefault="00145F6F">
      <w:pPr>
        <w:pStyle w:val="Corpodetexto"/>
        <w:spacing w:before="6"/>
        <w:rPr>
          <w:sz w:val="27"/>
        </w:rPr>
      </w:pPr>
    </w:p>
    <w:p w14:paraId="6ADD9DA7" w14:textId="77777777" w:rsidR="00145F6F" w:rsidRDefault="002112C1">
      <w:pPr>
        <w:pStyle w:val="Ttulo3"/>
        <w:numPr>
          <w:ilvl w:val="0"/>
          <w:numId w:val="1"/>
        </w:numPr>
        <w:tabs>
          <w:tab w:val="left" w:pos="1008"/>
          <w:tab w:val="left" w:pos="1009"/>
        </w:tabs>
      </w:pPr>
      <w:r>
        <w:rPr>
          <w:u w:val="thick"/>
        </w:rPr>
        <w:t>Características</w:t>
      </w:r>
      <w:r>
        <w:rPr>
          <w:spacing w:val="-4"/>
          <w:u w:val="thick"/>
        </w:rPr>
        <w:t xml:space="preserve"> </w:t>
      </w:r>
      <w:r>
        <w:rPr>
          <w:u w:val="thick"/>
        </w:rPr>
        <w:t>da</w:t>
      </w:r>
      <w:r>
        <w:rPr>
          <w:spacing w:val="-5"/>
          <w:u w:val="thick"/>
        </w:rPr>
        <w:t xml:space="preserve"> </w:t>
      </w:r>
      <w:r>
        <w:rPr>
          <w:u w:val="thick"/>
        </w:rPr>
        <w:t>Cota</w:t>
      </w:r>
      <w:r>
        <w:rPr>
          <w:spacing w:val="-5"/>
          <w:u w:val="thick"/>
        </w:rPr>
        <w:t xml:space="preserve"> </w:t>
      </w:r>
      <w:r>
        <w:rPr>
          <w:u w:val="thick"/>
        </w:rPr>
        <w:t>Classe</w:t>
      </w:r>
      <w:r>
        <w:rPr>
          <w:spacing w:val="-5"/>
          <w:u w:val="thick"/>
        </w:rPr>
        <w:t xml:space="preserve"> </w:t>
      </w:r>
      <w:r>
        <w:rPr>
          <w:u w:val="thick"/>
        </w:rPr>
        <w:t>[●]:</w:t>
      </w:r>
      <w:r>
        <w:t>[●].</w:t>
      </w:r>
    </w:p>
    <w:p w14:paraId="52F5EF47" w14:textId="77777777" w:rsidR="00145F6F" w:rsidRDefault="00145F6F">
      <w:pPr>
        <w:pStyle w:val="Corpodetexto"/>
        <w:spacing w:before="5"/>
        <w:rPr>
          <w:rFonts w:ascii="Arial"/>
          <w:b/>
          <w:sz w:val="25"/>
        </w:rPr>
      </w:pPr>
    </w:p>
    <w:p w14:paraId="3FE947F1" w14:textId="77777777" w:rsidR="00145F6F" w:rsidRDefault="002112C1">
      <w:pPr>
        <w:pStyle w:val="PargrafodaLista"/>
        <w:numPr>
          <w:ilvl w:val="0"/>
          <w:numId w:val="1"/>
        </w:numPr>
        <w:tabs>
          <w:tab w:val="left" w:pos="1008"/>
          <w:tab w:val="left" w:pos="1009"/>
        </w:tabs>
        <w:spacing w:before="93"/>
      </w:pPr>
      <w:r>
        <w:rPr>
          <w:rFonts w:ascii="Arial" w:hAnsi="Arial"/>
          <w:b/>
          <w:w w:val="95"/>
          <w:u w:val="thick"/>
        </w:rPr>
        <w:t>Data</w:t>
      </w:r>
      <w:r>
        <w:rPr>
          <w:rFonts w:ascii="Arial" w:hAnsi="Arial"/>
          <w:b/>
          <w:spacing w:val="-3"/>
          <w:w w:val="95"/>
          <w:u w:val="thick"/>
        </w:rPr>
        <w:t xml:space="preserve"> </w:t>
      </w:r>
      <w:r>
        <w:rPr>
          <w:rFonts w:ascii="Arial" w:hAnsi="Arial"/>
          <w:b/>
          <w:w w:val="95"/>
          <w:u w:val="thick"/>
        </w:rPr>
        <w:t>de</w:t>
      </w:r>
      <w:r>
        <w:rPr>
          <w:rFonts w:ascii="Arial" w:hAnsi="Arial"/>
          <w:b/>
          <w:spacing w:val="-1"/>
          <w:w w:val="95"/>
          <w:u w:val="thick"/>
        </w:rPr>
        <w:t xml:space="preserve"> </w:t>
      </w:r>
      <w:r>
        <w:rPr>
          <w:rFonts w:ascii="Arial" w:hAnsi="Arial"/>
          <w:b/>
          <w:w w:val="95"/>
          <w:u w:val="thick"/>
        </w:rPr>
        <w:t>Emissão</w:t>
      </w:r>
      <w:r>
        <w:rPr>
          <w:w w:val="95"/>
        </w:rPr>
        <w:t>:</w:t>
      </w:r>
      <w:r>
        <w:rPr>
          <w:spacing w:val="-1"/>
          <w:w w:val="95"/>
        </w:rPr>
        <w:t xml:space="preserve"> </w:t>
      </w:r>
      <w:r>
        <w:rPr>
          <w:w w:val="95"/>
        </w:rPr>
        <w:t>[●].</w:t>
      </w:r>
    </w:p>
    <w:p w14:paraId="7379B786" w14:textId="77777777" w:rsidR="00145F6F" w:rsidRDefault="00145F6F">
      <w:pPr>
        <w:pStyle w:val="Corpodetexto"/>
        <w:spacing w:before="7"/>
        <w:rPr>
          <w:sz w:val="25"/>
        </w:rPr>
      </w:pPr>
    </w:p>
    <w:p w14:paraId="1F827AC1" w14:textId="77777777" w:rsidR="00145F6F" w:rsidRDefault="002112C1">
      <w:pPr>
        <w:pStyle w:val="PargrafodaLista"/>
        <w:numPr>
          <w:ilvl w:val="0"/>
          <w:numId w:val="1"/>
        </w:numPr>
        <w:tabs>
          <w:tab w:val="left" w:pos="1008"/>
          <w:tab w:val="left" w:pos="1009"/>
        </w:tabs>
        <w:spacing w:before="94" w:line="304" w:lineRule="auto"/>
        <w:ind w:right="508" w:hanging="711"/>
      </w:pPr>
      <w:r>
        <w:rPr>
          <w:rFonts w:ascii="Arial" w:hAnsi="Arial"/>
          <w:b/>
          <w:spacing w:val="-1"/>
          <w:u w:val="thick"/>
        </w:rPr>
        <w:t>Quantidade</w:t>
      </w:r>
      <w:r>
        <w:rPr>
          <w:rFonts w:ascii="Arial" w:hAnsi="Arial"/>
          <w:b/>
          <w:spacing w:val="-14"/>
          <w:u w:val="thick"/>
        </w:rPr>
        <w:t xml:space="preserve"> </w:t>
      </w:r>
      <w:r>
        <w:rPr>
          <w:rFonts w:ascii="Arial" w:hAnsi="Arial"/>
          <w:b/>
          <w:spacing w:val="-1"/>
          <w:u w:val="thick"/>
        </w:rPr>
        <w:t>Mínima</w:t>
      </w:r>
      <w:r>
        <w:rPr>
          <w:rFonts w:ascii="Arial" w:hAnsi="Arial"/>
          <w:b/>
          <w:spacing w:val="-10"/>
          <w:u w:val="thick"/>
        </w:rPr>
        <w:t xml:space="preserve"> </w:t>
      </w:r>
      <w:r>
        <w:rPr>
          <w:rFonts w:ascii="Arial" w:hAnsi="Arial"/>
          <w:b/>
          <w:spacing w:val="-1"/>
          <w:u w:val="thick"/>
        </w:rPr>
        <w:t>de</w:t>
      </w:r>
      <w:r>
        <w:rPr>
          <w:rFonts w:ascii="Arial" w:hAnsi="Arial"/>
          <w:b/>
          <w:spacing w:val="-13"/>
          <w:u w:val="thick"/>
        </w:rPr>
        <w:t xml:space="preserve"> </w:t>
      </w:r>
      <w:r>
        <w:rPr>
          <w:rFonts w:ascii="Arial" w:hAnsi="Arial"/>
          <w:b/>
          <w:spacing w:val="-1"/>
          <w:u w:val="thick"/>
        </w:rPr>
        <w:t>Cotas</w:t>
      </w:r>
      <w:r>
        <w:rPr>
          <w:spacing w:val="-1"/>
        </w:rPr>
        <w:t>:</w:t>
      </w:r>
      <w:r>
        <w:rPr>
          <w:spacing w:val="-13"/>
        </w:rPr>
        <w:t xml:space="preserve"> </w:t>
      </w:r>
      <w:r>
        <w:rPr>
          <w:spacing w:val="-1"/>
        </w:rPr>
        <w:t>[●]</w:t>
      </w:r>
      <w:r>
        <w:rPr>
          <w:spacing w:val="-10"/>
        </w:rPr>
        <w:t xml:space="preserve"> </w:t>
      </w:r>
      <w:r>
        <w:rPr>
          <w:spacing w:val="-1"/>
        </w:rPr>
        <w:t>([●])</w:t>
      </w:r>
      <w:r>
        <w:rPr>
          <w:spacing w:val="-9"/>
        </w:rPr>
        <w:t xml:space="preserve"> </w:t>
      </w:r>
      <w:r>
        <w:t>Cotas,</w:t>
      </w:r>
      <w:r>
        <w:rPr>
          <w:spacing w:val="-10"/>
        </w:rPr>
        <w:t xml:space="preserve"> </w:t>
      </w:r>
      <w:r>
        <w:t>as</w:t>
      </w:r>
      <w:r>
        <w:rPr>
          <w:spacing w:val="-13"/>
        </w:rPr>
        <w:t xml:space="preserve"> </w:t>
      </w:r>
      <w:r>
        <w:t>quais</w:t>
      </w:r>
      <w:r>
        <w:rPr>
          <w:spacing w:val="-11"/>
        </w:rPr>
        <w:t xml:space="preserve"> </w:t>
      </w:r>
      <w:r>
        <w:t>deverão</w:t>
      </w:r>
      <w:r>
        <w:rPr>
          <w:spacing w:val="-11"/>
        </w:rPr>
        <w:t xml:space="preserve"> </w:t>
      </w:r>
      <w:r>
        <w:t>ser</w:t>
      </w:r>
      <w:r>
        <w:rPr>
          <w:spacing w:val="-14"/>
        </w:rPr>
        <w:t xml:space="preserve"> </w:t>
      </w:r>
      <w:r>
        <w:t>subscritas</w:t>
      </w:r>
      <w:r>
        <w:rPr>
          <w:spacing w:val="-10"/>
        </w:rPr>
        <w:t xml:space="preserve"> </w:t>
      </w:r>
      <w:r>
        <w:t>até</w:t>
      </w:r>
      <w:r>
        <w:rPr>
          <w:spacing w:val="-11"/>
        </w:rPr>
        <w:t xml:space="preserve"> </w:t>
      </w:r>
      <w:r>
        <w:t>o</w:t>
      </w:r>
      <w:r>
        <w:rPr>
          <w:spacing w:val="-13"/>
        </w:rPr>
        <w:t xml:space="preserve"> </w:t>
      </w:r>
      <w:r>
        <w:t>final</w:t>
      </w:r>
      <w:r>
        <w:rPr>
          <w:spacing w:val="-12"/>
        </w:rPr>
        <w:t xml:space="preserve"> </w:t>
      </w:r>
      <w:r>
        <w:t>do</w:t>
      </w:r>
      <w:r>
        <w:rPr>
          <w:spacing w:val="-58"/>
        </w:rPr>
        <w:t xml:space="preserve"> </w:t>
      </w:r>
      <w:r>
        <w:t>período</w:t>
      </w:r>
      <w:r>
        <w:rPr>
          <w:spacing w:val="-1"/>
        </w:rPr>
        <w:t xml:space="preserve"> </w:t>
      </w:r>
      <w:r>
        <w:t>de distribuição.</w:t>
      </w:r>
    </w:p>
    <w:p w14:paraId="6BAC0751" w14:textId="77777777" w:rsidR="00145F6F" w:rsidRDefault="00145F6F">
      <w:pPr>
        <w:pStyle w:val="Corpodetexto"/>
        <w:spacing w:before="4"/>
        <w:rPr>
          <w:sz w:val="27"/>
        </w:rPr>
      </w:pPr>
    </w:p>
    <w:p w14:paraId="41A19A06" w14:textId="77777777" w:rsidR="00145F6F" w:rsidRDefault="002112C1">
      <w:pPr>
        <w:pStyle w:val="PargrafodaLista"/>
        <w:numPr>
          <w:ilvl w:val="0"/>
          <w:numId w:val="1"/>
        </w:numPr>
        <w:tabs>
          <w:tab w:val="left" w:pos="1008"/>
          <w:tab w:val="left" w:pos="1009"/>
        </w:tabs>
      </w:pPr>
      <w:r>
        <w:rPr>
          <w:rFonts w:ascii="Arial" w:hAnsi="Arial"/>
          <w:b/>
          <w:spacing w:val="-2"/>
          <w:w w:val="95"/>
          <w:u w:val="thick"/>
        </w:rPr>
        <w:t>Valor</w:t>
      </w:r>
      <w:r>
        <w:rPr>
          <w:rFonts w:ascii="Arial" w:hAnsi="Arial"/>
          <w:b/>
          <w:spacing w:val="-5"/>
          <w:w w:val="95"/>
          <w:u w:val="thick"/>
        </w:rPr>
        <w:t xml:space="preserve"> </w:t>
      </w:r>
      <w:r>
        <w:rPr>
          <w:rFonts w:ascii="Arial" w:hAnsi="Arial"/>
          <w:b/>
          <w:spacing w:val="-1"/>
          <w:w w:val="95"/>
          <w:u w:val="thick"/>
        </w:rPr>
        <w:t>Mínimo</w:t>
      </w:r>
      <w:r>
        <w:rPr>
          <w:rFonts w:ascii="Arial" w:hAnsi="Arial"/>
          <w:b/>
          <w:spacing w:val="-11"/>
          <w:w w:val="95"/>
          <w:u w:val="thick"/>
        </w:rPr>
        <w:t xml:space="preserve"> </w:t>
      </w:r>
      <w:r>
        <w:rPr>
          <w:rFonts w:ascii="Arial" w:hAnsi="Arial"/>
          <w:b/>
          <w:spacing w:val="-1"/>
          <w:w w:val="95"/>
          <w:u w:val="thick"/>
        </w:rPr>
        <w:t>Total</w:t>
      </w:r>
      <w:r>
        <w:rPr>
          <w:rFonts w:ascii="Arial" w:hAnsi="Arial"/>
          <w:b/>
          <w:spacing w:val="-5"/>
          <w:w w:val="95"/>
          <w:u w:val="thick"/>
        </w:rPr>
        <w:t xml:space="preserve"> </w:t>
      </w:r>
      <w:r>
        <w:rPr>
          <w:rFonts w:ascii="Arial" w:hAnsi="Arial"/>
          <w:b/>
          <w:spacing w:val="-1"/>
          <w:w w:val="95"/>
          <w:u w:val="thick"/>
        </w:rPr>
        <w:t>das</w:t>
      </w:r>
      <w:r>
        <w:rPr>
          <w:rFonts w:ascii="Arial" w:hAnsi="Arial"/>
          <w:b/>
          <w:spacing w:val="-10"/>
          <w:w w:val="95"/>
          <w:u w:val="thick"/>
        </w:rPr>
        <w:t xml:space="preserve"> </w:t>
      </w:r>
      <w:r>
        <w:rPr>
          <w:rFonts w:ascii="Arial" w:hAnsi="Arial"/>
          <w:b/>
          <w:spacing w:val="-1"/>
          <w:w w:val="95"/>
          <w:u w:val="thick"/>
        </w:rPr>
        <w:t>Cotas</w:t>
      </w:r>
      <w:r>
        <w:rPr>
          <w:spacing w:val="-1"/>
          <w:w w:val="95"/>
        </w:rPr>
        <w:t>:</w:t>
      </w:r>
      <w:r>
        <w:rPr>
          <w:spacing w:val="-5"/>
          <w:w w:val="95"/>
        </w:rPr>
        <w:t xml:space="preserve"> </w:t>
      </w:r>
      <w:r>
        <w:rPr>
          <w:spacing w:val="-1"/>
          <w:w w:val="95"/>
        </w:rPr>
        <w:t>R$</w:t>
      </w:r>
      <w:r>
        <w:rPr>
          <w:spacing w:val="-9"/>
          <w:w w:val="95"/>
        </w:rPr>
        <w:t xml:space="preserve"> </w:t>
      </w:r>
      <w:r>
        <w:rPr>
          <w:spacing w:val="-1"/>
          <w:w w:val="95"/>
        </w:rPr>
        <w:t>[●]</w:t>
      </w:r>
      <w:r>
        <w:rPr>
          <w:spacing w:val="-5"/>
          <w:w w:val="95"/>
        </w:rPr>
        <w:t xml:space="preserve"> </w:t>
      </w:r>
      <w:r>
        <w:rPr>
          <w:spacing w:val="-1"/>
          <w:w w:val="95"/>
        </w:rPr>
        <w:t>([●]).</w:t>
      </w:r>
    </w:p>
    <w:p w14:paraId="6F9EABB9" w14:textId="77777777" w:rsidR="00145F6F" w:rsidRDefault="00145F6F">
      <w:pPr>
        <w:pStyle w:val="Corpodetexto"/>
        <w:spacing w:before="10"/>
        <w:rPr>
          <w:sz w:val="25"/>
        </w:rPr>
      </w:pPr>
    </w:p>
    <w:p w14:paraId="352EC65A" w14:textId="77777777" w:rsidR="00145F6F" w:rsidRDefault="002112C1">
      <w:pPr>
        <w:pStyle w:val="PargrafodaLista"/>
        <w:numPr>
          <w:ilvl w:val="0"/>
          <w:numId w:val="1"/>
        </w:numPr>
        <w:tabs>
          <w:tab w:val="left" w:pos="1008"/>
          <w:tab w:val="left" w:pos="1009"/>
        </w:tabs>
        <w:spacing w:before="93" w:line="304" w:lineRule="auto"/>
        <w:ind w:right="515" w:hanging="711"/>
      </w:pPr>
      <w:r>
        <w:rPr>
          <w:rFonts w:ascii="Arial" w:hAnsi="Arial"/>
          <w:b/>
          <w:u w:val="thick"/>
        </w:rPr>
        <w:t>Quantidade</w:t>
      </w:r>
      <w:r>
        <w:rPr>
          <w:rFonts w:ascii="Arial" w:hAnsi="Arial"/>
          <w:b/>
          <w:spacing w:val="2"/>
          <w:u w:val="thick"/>
        </w:rPr>
        <w:t xml:space="preserve"> </w:t>
      </w:r>
      <w:r>
        <w:rPr>
          <w:rFonts w:ascii="Arial" w:hAnsi="Arial"/>
          <w:b/>
          <w:u w:val="thick"/>
        </w:rPr>
        <w:t>Máxima</w:t>
      </w:r>
      <w:r>
        <w:rPr>
          <w:rFonts w:ascii="Arial" w:hAnsi="Arial"/>
          <w:b/>
          <w:spacing w:val="5"/>
          <w:u w:val="thick"/>
        </w:rPr>
        <w:t xml:space="preserve"> </w:t>
      </w:r>
      <w:r>
        <w:rPr>
          <w:rFonts w:ascii="Arial" w:hAnsi="Arial"/>
          <w:b/>
          <w:u w:val="thick"/>
        </w:rPr>
        <w:t>de</w:t>
      </w:r>
      <w:r>
        <w:rPr>
          <w:rFonts w:ascii="Arial" w:hAnsi="Arial"/>
          <w:b/>
          <w:spacing w:val="3"/>
          <w:u w:val="thick"/>
        </w:rPr>
        <w:t xml:space="preserve"> </w:t>
      </w:r>
      <w:r>
        <w:rPr>
          <w:rFonts w:ascii="Arial" w:hAnsi="Arial"/>
          <w:b/>
          <w:u w:val="thick"/>
        </w:rPr>
        <w:t>Cotas</w:t>
      </w:r>
      <w:r>
        <w:t>:</w:t>
      </w:r>
      <w:r>
        <w:rPr>
          <w:spacing w:val="6"/>
        </w:rPr>
        <w:t xml:space="preserve"> </w:t>
      </w:r>
      <w:r>
        <w:t>Serão</w:t>
      </w:r>
      <w:r>
        <w:rPr>
          <w:spacing w:val="3"/>
        </w:rPr>
        <w:t xml:space="preserve"> </w:t>
      </w:r>
      <w:r>
        <w:t>emitidas</w:t>
      </w:r>
      <w:r>
        <w:rPr>
          <w:spacing w:val="3"/>
        </w:rPr>
        <w:t xml:space="preserve"> </w:t>
      </w:r>
      <w:r>
        <w:t>e</w:t>
      </w:r>
      <w:r>
        <w:rPr>
          <w:spacing w:val="4"/>
        </w:rPr>
        <w:t xml:space="preserve"> </w:t>
      </w:r>
      <w:r>
        <w:t>distribuídas</w:t>
      </w:r>
      <w:r>
        <w:rPr>
          <w:spacing w:val="5"/>
        </w:rPr>
        <w:t xml:space="preserve"> </w:t>
      </w:r>
      <w:r>
        <w:t>até</w:t>
      </w:r>
      <w:r>
        <w:rPr>
          <w:spacing w:val="5"/>
        </w:rPr>
        <w:t xml:space="preserve"> </w:t>
      </w:r>
      <w:r>
        <w:t>[●]</w:t>
      </w:r>
      <w:r>
        <w:rPr>
          <w:spacing w:val="9"/>
        </w:rPr>
        <w:t xml:space="preserve"> </w:t>
      </w:r>
      <w:r>
        <w:t>([●])</w:t>
      </w:r>
      <w:r>
        <w:rPr>
          <w:spacing w:val="6"/>
        </w:rPr>
        <w:t xml:space="preserve"> </w:t>
      </w:r>
      <w:r>
        <w:t>Cotas,</w:t>
      </w:r>
      <w:r>
        <w:rPr>
          <w:spacing w:val="6"/>
        </w:rPr>
        <w:t xml:space="preserve"> </w:t>
      </w:r>
      <w:r>
        <w:t>as</w:t>
      </w:r>
      <w:r>
        <w:rPr>
          <w:spacing w:val="2"/>
        </w:rPr>
        <w:t xml:space="preserve"> </w:t>
      </w:r>
      <w:r>
        <w:t>quais</w:t>
      </w:r>
      <w:r>
        <w:rPr>
          <w:spacing w:val="-58"/>
        </w:rPr>
        <w:t xml:space="preserve"> </w:t>
      </w:r>
      <w:r>
        <w:t>deverão</w:t>
      </w:r>
      <w:r>
        <w:rPr>
          <w:spacing w:val="-1"/>
        </w:rPr>
        <w:t xml:space="preserve"> </w:t>
      </w:r>
      <w:r>
        <w:t>ser</w:t>
      </w:r>
      <w:r>
        <w:rPr>
          <w:spacing w:val="1"/>
        </w:rPr>
        <w:t xml:space="preserve"> </w:t>
      </w:r>
      <w:r>
        <w:t>integralizadas</w:t>
      </w:r>
      <w:r>
        <w:rPr>
          <w:spacing w:val="-1"/>
        </w:rPr>
        <w:t xml:space="preserve"> </w:t>
      </w:r>
      <w:r>
        <w:t>até</w:t>
      </w:r>
      <w:r>
        <w:rPr>
          <w:spacing w:val="-2"/>
        </w:rPr>
        <w:t xml:space="preserve"> </w:t>
      </w:r>
      <w:r>
        <w:t>o</w:t>
      </w:r>
      <w:r>
        <w:rPr>
          <w:spacing w:val="-2"/>
        </w:rPr>
        <w:t xml:space="preserve"> </w:t>
      </w:r>
      <w:r>
        <w:t>final do</w:t>
      </w:r>
      <w:r>
        <w:rPr>
          <w:spacing w:val="-1"/>
        </w:rPr>
        <w:t xml:space="preserve"> </w:t>
      </w:r>
      <w:r>
        <w:t>período de</w:t>
      </w:r>
      <w:r>
        <w:rPr>
          <w:spacing w:val="-1"/>
        </w:rPr>
        <w:t xml:space="preserve"> </w:t>
      </w:r>
      <w:r>
        <w:t>distribuição.</w:t>
      </w:r>
    </w:p>
    <w:p w14:paraId="5E7C4522" w14:textId="77777777" w:rsidR="00145F6F" w:rsidRDefault="00145F6F">
      <w:pPr>
        <w:pStyle w:val="Corpodetexto"/>
        <w:spacing w:before="5"/>
        <w:rPr>
          <w:sz w:val="27"/>
        </w:rPr>
      </w:pPr>
    </w:p>
    <w:p w14:paraId="60750C68" w14:textId="77777777" w:rsidR="00145F6F" w:rsidRDefault="002112C1">
      <w:pPr>
        <w:pStyle w:val="PargrafodaLista"/>
        <w:numPr>
          <w:ilvl w:val="0"/>
          <w:numId w:val="1"/>
        </w:numPr>
        <w:tabs>
          <w:tab w:val="left" w:pos="1008"/>
          <w:tab w:val="left" w:pos="1009"/>
        </w:tabs>
      </w:pPr>
      <w:r>
        <w:rPr>
          <w:rFonts w:ascii="Arial" w:hAnsi="Arial"/>
          <w:b/>
          <w:spacing w:val="-1"/>
          <w:w w:val="95"/>
          <w:u w:val="thick"/>
        </w:rPr>
        <w:t>Valor</w:t>
      </w:r>
      <w:r>
        <w:rPr>
          <w:rFonts w:ascii="Arial" w:hAnsi="Arial"/>
          <w:b/>
          <w:spacing w:val="-9"/>
          <w:w w:val="95"/>
          <w:u w:val="thick"/>
        </w:rPr>
        <w:t xml:space="preserve"> </w:t>
      </w:r>
      <w:r>
        <w:rPr>
          <w:rFonts w:ascii="Arial" w:hAnsi="Arial"/>
          <w:b/>
          <w:spacing w:val="-1"/>
          <w:w w:val="95"/>
          <w:u w:val="thick"/>
        </w:rPr>
        <w:t>Máximo</w:t>
      </w:r>
      <w:r>
        <w:rPr>
          <w:rFonts w:ascii="Arial" w:hAnsi="Arial"/>
          <w:b/>
          <w:spacing w:val="-11"/>
          <w:w w:val="95"/>
          <w:u w:val="thick"/>
        </w:rPr>
        <w:t xml:space="preserve"> </w:t>
      </w:r>
      <w:r>
        <w:rPr>
          <w:rFonts w:ascii="Arial" w:hAnsi="Arial"/>
          <w:b/>
          <w:w w:val="95"/>
          <w:u w:val="thick"/>
        </w:rPr>
        <w:t>Total</w:t>
      </w:r>
      <w:r>
        <w:rPr>
          <w:rFonts w:ascii="Arial" w:hAnsi="Arial"/>
          <w:b/>
          <w:spacing w:val="-7"/>
          <w:w w:val="95"/>
          <w:u w:val="thick"/>
        </w:rPr>
        <w:t xml:space="preserve"> </w:t>
      </w:r>
      <w:r>
        <w:rPr>
          <w:rFonts w:ascii="Arial" w:hAnsi="Arial"/>
          <w:b/>
          <w:w w:val="95"/>
          <w:u w:val="thick"/>
        </w:rPr>
        <w:t>das</w:t>
      </w:r>
      <w:r>
        <w:rPr>
          <w:rFonts w:ascii="Arial" w:hAnsi="Arial"/>
          <w:b/>
          <w:spacing w:val="-12"/>
          <w:w w:val="95"/>
          <w:u w:val="thick"/>
        </w:rPr>
        <w:t xml:space="preserve"> </w:t>
      </w:r>
      <w:r>
        <w:rPr>
          <w:rFonts w:ascii="Arial" w:hAnsi="Arial"/>
          <w:b/>
          <w:w w:val="95"/>
          <w:u w:val="thick"/>
        </w:rPr>
        <w:t>Cotas</w:t>
      </w:r>
      <w:r>
        <w:rPr>
          <w:w w:val="95"/>
        </w:rPr>
        <w:t>:</w:t>
      </w:r>
      <w:r>
        <w:rPr>
          <w:spacing w:val="-8"/>
          <w:w w:val="95"/>
        </w:rPr>
        <w:t xml:space="preserve"> </w:t>
      </w:r>
      <w:r>
        <w:rPr>
          <w:w w:val="95"/>
        </w:rPr>
        <w:t>R$</w:t>
      </w:r>
      <w:r>
        <w:rPr>
          <w:spacing w:val="-12"/>
          <w:w w:val="95"/>
        </w:rPr>
        <w:t xml:space="preserve"> </w:t>
      </w:r>
      <w:r>
        <w:rPr>
          <w:w w:val="95"/>
        </w:rPr>
        <w:t>[●]</w:t>
      </w:r>
      <w:r>
        <w:rPr>
          <w:spacing w:val="-8"/>
          <w:w w:val="95"/>
        </w:rPr>
        <w:t xml:space="preserve"> </w:t>
      </w:r>
      <w:r>
        <w:rPr>
          <w:w w:val="95"/>
        </w:rPr>
        <w:t>([●]).</w:t>
      </w:r>
    </w:p>
    <w:p w14:paraId="0569D092" w14:textId="77777777" w:rsidR="00145F6F" w:rsidRDefault="00145F6F">
      <w:pPr>
        <w:pStyle w:val="Corpodetexto"/>
        <w:spacing w:before="4"/>
        <w:rPr>
          <w:sz w:val="25"/>
        </w:rPr>
      </w:pPr>
    </w:p>
    <w:p w14:paraId="47731BE6" w14:textId="77777777" w:rsidR="00145F6F" w:rsidRDefault="002112C1">
      <w:pPr>
        <w:pStyle w:val="PargrafodaLista"/>
        <w:numPr>
          <w:ilvl w:val="0"/>
          <w:numId w:val="1"/>
        </w:numPr>
        <w:tabs>
          <w:tab w:val="left" w:pos="1008"/>
          <w:tab w:val="left" w:pos="1009"/>
        </w:tabs>
        <w:spacing w:before="94"/>
      </w:pPr>
      <w:r>
        <w:rPr>
          <w:rFonts w:ascii="Arial" w:hAnsi="Arial"/>
          <w:b/>
          <w:spacing w:val="-2"/>
          <w:w w:val="95"/>
          <w:u w:val="thick"/>
        </w:rPr>
        <w:t>Valor</w:t>
      </w:r>
      <w:r>
        <w:rPr>
          <w:rFonts w:ascii="Arial" w:hAnsi="Arial"/>
          <w:b/>
          <w:spacing w:val="-8"/>
          <w:w w:val="95"/>
          <w:u w:val="thick"/>
        </w:rPr>
        <w:t xml:space="preserve"> </w:t>
      </w:r>
      <w:r>
        <w:rPr>
          <w:rFonts w:ascii="Arial" w:hAnsi="Arial"/>
          <w:b/>
          <w:spacing w:val="-2"/>
          <w:w w:val="95"/>
          <w:u w:val="thick"/>
        </w:rPr>
        <w:t>Nominal</w:t>
      </w:r>
      <w:r>
        <w:rPr>
          <w:rFonts w:ascii="Arial" w:hAnsi="Arial"/>
          <w:b/>
          <w:spacing w:val="-5"/>
          <w:w w:val="95"/>
          <w:u w:val="thick"/>
        </w:rPr>
        <w:t xml:space="preserve"> </w:t>
      </w:r>
      <w:r>
        <w:rPr>
          <w:rFonts w:ascii="Arial" w:hAnsi="Arial"/>
          <w:b/>
          <w:spacing w:val="-1"/>
          <w:w w:val="95"/>
          <w:u w:val="thick"/>
        </w:rPr>
        <w:t>Unitário</w:t>
      </w:r>
      <w:r>
        <w:rPr>
          <w:rFonts w:ascii="Arial" w:hAnsi="Arial"/>
          <w:b/>
          <w:spacing w:val="-9"/>
          <w:w w:val="95"/>
          <w:u w:val="thick"/>
        </w:rPr>
        <w:t xml:space="preserve"> </w:t>
      </w:r>
      <w:r>
        <w:rPr>
          <w:rFonts w:ascii="Arial" w:hAnsi="Arial"/>
          <w:b/>
          <w:spacing w:val="-1"/>
          <w:w w:val="95"/>
          <w:u w:val="thick"/>
        </w:rPr>
        <w:t>das</w:t>
      </w:r>
      <w:r>
        <w:rPr>
          <w:rFonts w:ascii="Arial" w:hAnsi="Arial"/>
          <w:b/>
          <w:spacing w:val="-8"/>
          <w:w w:val="95"/>
          <w:u w:val="thick"/>
        </w:rPr>
        <w:t xml:space="preserve"> </w:t>
      </w:r>
      <w:r>
        <w:rPr>
          <w:rFonts w:ascii="Arial" w:hAnsi="Arial"/>
          <w:b/>
          <w:spacing w:val="-1"/>
          <w:w w:val="95"/>
          <w:u w:val="thick"/>
        </w:rPr>
        <w:t>Cotas</w:t>
      </w:r>
      <w:r>
        <w:rPr>
          <w:spacing w:val="-1"/>
          <w:w w:val="95"/>
        </w:rPr>
        <w:t>:</w:t>
      </w:r>
      <w:r>
        <w:rPr>
          <w:spacing w:val="-7"/>
          <w:w w:val="95"/>
        </w:rPr>
        <w:t xml:space="preserve"> </w:t>
      </w:r>
      <w:r>
        <w:rPr>
          <w:spacing w:val="-1"/>
          <w:w w:val="95"/>
        </w:rPr>
        <w:t>R$</w:t>
      </w:r>
      <w:r>
        <w:rPr>
          <w:spacing w:val="-11"/>
          <w:w w:val="95"/>
        </w:rPr>
        <w:t xml:space="preserve"> </w:t>
      </w:r>
      <w:r>
        <w:rPr>
          <w:spacing w:val="-1"/>
          <w:w w:val="95"/>
        </w:rPr>
        <w:t>[●]</w:t>
      </w:r>
      <w:r>
        <w:rPr>
          <w:spacing w:val="-8"/>
          <w:w w:val="95"/>
        </w:rPr>
        <w:t xml:space="preserve"> </w:t>
      </w:r>
      <w:r>
        <w:rPr>
          <w:spacing w:val="-1"/>
          <w:w w:val="95"/>
        </w:rPr>
        <w:t>([●])</w:t>
      </w:r>
      <w:r>
        <w:rPr>
          <w:spacing w:val="-7"/>
          <w:w w:val="95"/>
        </w:rPr>
        <w:t xml:space="preserve"> </w:t>
      </w:r>
      <w:r>
        <w:rPr>
          <w:spacing w:val="-1"/>
          <w:w w:val="95"/>
        </w:rPr>
        <w:t>cada</w:t>
      </w:r>
      <w:r>
        <w:rPr>
          <w:spacing w:val="-8"/>
          <w:w w:val="95"/>
        </w:rPr>
        <w:t xml:space="preserve"> </w:t>
      </w:r>
      <w:r>
        <w:rPr>
          <w:spacing w:val="-1"/>
          <w:w w:val="95"/>
        </w:rPr>
        <w:t>Cota.</w:t>
      </w:r>
    </w:p>
    <w:p w14:paraId="26021C80" w14:textId="77777777" w:rsidR="00145F6F" w:rsidRDefault="00145F6F">
      <w:pPr>
        <w:pStyle w:val="Corpodetexto"/>
        <w:spacing w:before="9"/>
        <w:rPr>
          <w:sz w:val="25"/>
        </w:rPr>
      </w:pPr>
    </w:p>
    <w:p w14:paraId="3A0C1B17" w14:textId="77777777" w:rsidR="00145F6F" w:rsidRDefault="002112C1">
      <w:pPr>
        <w:pStyle w:val="PargrafodaLista"/>
        <w:numPr>
          <w:ilvl w:val="0"/>
          <w:numId w:val="1"/>
        </w:numPr>
        <w:tabs>
          <w:tab w:val="left" w:pos="1008"/>
          <w:tab w:val="left" w:pos="1009"/>
        </w:tabs>
        <w:spacing w:before="94"/>
      </w:pPr>
      <w:r>
        <w:rPr>
          <w:rFonts w:ascii="Arial" w:hAnsi="Arial"/>
          <w:b/>
          <w:spacing w:val="-2"/>
          <w:w w:val="95"/>
          <w:u w:val="thick"/>
        </w:rPr>
        <w:t>Valor</w:t>
      </w:r>
      <w:r>
        <w:rPr>
          <w:rFonts w:ascii="Arial" w:hAnsi="Arial"/>
          <w:b/>
          <w:spacing w:val="-10"/>
          <w:w w:val="95"/>
          <w:u w:val="thick"/>
        </w:rPr>
        <w:t xml:space="preserve"> </w:t>
      </w:r>
      <w:r>
        <w:rPr>
          <w:rFonts w:ascii="Arial" w:hAnsi="Arial"/>
          <w:b/>
          <w:spacing w:val="-2"/>
          <w:w w:val="95"/>
          <w:u w:val="thick"/>
        </w:rPr>
        <w:t>total</w:t>
      </w:r>
      <w:r>
        <w:rPr>
          <w:rFonts w:ascii="Arial" w:hAnsi="Arial"/>
          <w:b/>
          <w:spacing w:val="-7"/>
          <w:w w:val="95"/>
          <w:u w:val="thick"/>
        </w:rPr>
        <w:t xml:space="preserve"> </w:t>
      </w:r>
      <w:r>
        <w:rPr>
          <w:rFonts w:ascii="Arial" w:hAnsi="Arial"/>
          <w:b/>
          <w:spacing w:val="-2"/>
          <w:w w:val="95"/>
          <w:u w:val="thick"/>
        </w:rPr>
        <w:t>da</w:t>
      </w:r>
      <w:r>
        <w:rPr>
          <w:rFonts w:ascii="Arial" w:hAnsi="Arial"/>
          <w:b/>
          <w:spacing w:val="-11"/>
          <w:w w:val="95"/>
          <w:u w:val="thick"/>
        </w:rPr>
        <w:t xml:space="preserve"> </w:t>
      </w:r>
      <w:r>
        <w:rPr>
          <w:rFonts w:ascii="Arial" w:hAnsi="Arial"/>
          <w:b/>
          <w:spacing w:val="-2"/>
          <w:w w:val="95"/>
          <w:u w:val="thick"/>
        </w:rPr>
        <w:t>Emissão</w:t>
      </w:r>
      <w:r>
        <w:rPr>
          <w:spacing w:val="-2"/>
          <w:w w:val="95"/>
        </w:rPr>
        <w:t>:</w:t>
      </w:r>
      <w:r>
        <w:rPr>
          <w:spacing w:val="-10"/>
          <w:w w:val="95"/>
        </w:rPr>
        <w:t xml:space="preserve"> </w:t>
      </w:r>
      <w:r>
        <w:rPr>
          <w:spacing w:val="-2"/>
          <w:w w:val="95"/>
        </w:rPr>
        <w:t>R$</w:t>
      </w:r>
      <w:r>
        <w:rPr>
          <w:spacing w:val="-9"/>
          <w:w w:val="95"/>
        </w:rPr>
        <w:t xml:space="preserve"> </w:t>
      </w:r>
      <w:r>
        <w:rPr>
          <w:spacing w:val="-2"/>
          <w:w w:val="95"/>
        </w:rPr>
        <w:t>[●]</w:t>
      </w:r>
      <w:r>
        <w:rPr>
          <w:spacing w:val="-10"/>
          <w:w w:val="95"/>
        </w:rPr>
        <w:t xml:space="preserve"> </w:t>
      </w:r>
      <w:r>
        <w:rPr>
          <w:spacing w:val="-2"/>
          <w:w w:val="95"/>
        </w:rPr>
        <w:t>([●]).</w:t>
      </w:r>
    </w:p>
    <w:p w14:paraId="7D780ADB" w14:textId="77777777" w:rsidR="00145F6F" w:rsidRDefault="00145F6F">
      <w:pPr>
        <w:pStyle w:val="Corpodetexto"/>
        <w:spacing w:before="6"/>
        <w:rPr>
          <w:sz w:val="25"/>
        </w:rPr>
      </w:pPr>
    </w:p>
    <w:p w14:paraId="01457B08" w14:textId="77777777" w:rsidR="00145F6F" w:rsidRDefault="002112C1">
      <w:pPr>
        <w:pStyle w:val="PargrafodaLista"/>
        <w:numPr>
          <w:ilvl w:val="0"/>
          <w:numId w:val="1"/>
        </w:numPr>
        <w:tabs>
          <w:tab w:val="left" w:pos="1007"/>
        </w:tabs>
        <w:spacing w:before="94" w:line="302" w:lineRule="auto"/>
        <w:ind w:right="511" w:hanging="711"/>
      </w:pPr>
      <w:r>
        <w:rPr>
          <w:rFonts w:ascii="Arial" w:hAnsi="Arial"/>
          <w:b/>
          <w:u w:val="thick"/>
        </w:rPr>
        <w:t>Distribuição de Cotas</w:t>
      </w:r>
      <w:r>
        <w:t>: A distribuição de Cotas do Fundo, as quais são objeto desta Oferta,</w:t>
      </w:r>
      <w:r>
        <w:rPr>
          <w:spacing w:val="-59"/>
        </w:rPr>
        <w:t xml:space="preserve"> </w:t>
      </w:r>
      <w:r>
        <w:t>será</w:t>
      </w:r>
      <w:r>
        <w:rPr>
          <w:spacing w:val="-7"/>
        </w:rPr>
        <w:t xml:space="preserve"> </w:t>
      </w:r>
      <w:r>
        <w:t>realizada</w:t>
      </w:r>
      <w:r>
        <w:rPr>
          <w:spacing w:val="-4"/>
        </w:rPr>
        <w:t xml:space="preserve"> </w:t>
      </w:r>
      <w:r>
        <w:t>por</w:t>
      </w:r>
      <w:r>
        <w:rPr>
          <w:spacing w:val="-5"/>
        </w:rPr>
        <w:t xml:space="preserve"> </w:t>
      </w:r>
      <w:r>
        <w:t>[●]</w:t>
      </w:r>
      <w:r>
        <w:rPr>
          <w:spacing w:val="-1"/>
        </w:rPr>
        <w:t xml:space="preserve"> </w:t>
      </w:r>
      <w:r>
        <w:t>liderada</w:t>
      </w:r>
      <w:r>
        <w:rPr>
          <w:spacing w:val="-5"/>
        </w:rPr>
        <w:t xml:space="preserve"> </w:t>
      </w:r>
      <w:r>
        <w:t>por</w:t>
      </w:r>
      <w:r>
        <w:rPr>
          <w:spacing w:val="-4"/>
        </w:rPr>
        <w:t xml:space="preserve"> </w:t>
      </w:r>
      <w:r>
        <w:rPr>
          <w:rFonts w:ascii="Arial" w:hAnsi="Arial"/>
          <w:b/>
        </w:rPr>
        <w:t>[●]</w:t>
      </w:r>
      <w:r>
        <w:t>,</w:t>
      </w:r>
      <w:r>
        <w:rPr>
          <w:spacing w:val="-5"/>
        </w:rPr>
        <w:t xml:space="preserve"> </w:t>
      </w:r>
      <w:r>
        <w:t>instituição</w:t>
      </w:r>
      <w:r>
        <w:rPr>
          <w:spacing w:val="-6"/>
        </w:rPr>
        <w:t xml:space="preserve"> </w:t>
      </w:r>
      <w:r>
        <w:t>com</w:t>
      </w:r>
      <w:r>
        <w:rPr>
          <w:spacing w:val="-5"/>
        </w:rPr>
        <w:t xml:space="preserve"> </w:t>
      </w:r>
      <w:r>
        <w:t>sede</w:t>
      </w:r>
      <w:r>
        <w:rPr>
          <w:spacing w:val="-7"/>
        </w:rPr>
        <w:t xml:space="preserve"> </w:t>
      </w:r>
      <w:r>
        <w:t>na</w:t>
      </w:r>
      <w:r>
        <w:rPr>
          <w:spacing w:val="-5"/>
        </w:rPr>
        <w:t xml:space="preserve"> </w:t>
      </w:r>
      <w:r>
        <w:t>[●],</w:t>
      </w:r>
      <w:r>
        <w:rPr>
          <w:spacing w:val="-4"/>
        </w:rPr>
        <w:t xml:space="preserve"> </w:t>
      </w:r>
      <w:r>
        <w:t>SP,</w:t>
      </w:r>
      <w:r>
        <w:rPr>
          <w:spacing w:val="-3"/>
        </w:rPr>
        <w:t xml:space="preserve"> </w:t>
      </w:r>
      <w:r>
        <w:t>CEP</w:t>
      </w:r>
      <w:r>
        <w:rPr>
          <w:spacing w:val="-5"/>
        </w:rPr>
        <w:t xml:space="preserve"> </w:t>
      </w:r>
      <w:r>
        <w:t>[●],</w:t>
      </w:r>
      <w:r>
        <w:rPr>
          <w:spacing w:val="-3"/>
        </w:rPr>
        <w:t xml:space="preserve"> </w:t>
      </w:r>
      <w:r>
        <w:t>inscrita</w:t>
      </w:r>
      <w:r>
        <w:rPr>
          <w:spacing w:val="-4"/>
        </w:rPr>
        <w:t xml:space="preserve"> </w:t>
      </w:r>
      <w:r>
        <w:t>no</w:t>
      </w:r>
      <w:r>
        <w:rPr>
          <w:spacing w:val="-59"/>
        </w:rPr>
        <w:t xml:space="preserve"> </w:t>
      </w:r>
      <w:r>
        <w:t>CNPJ/MF</w:t>
      </w:r>
      <w:r>
        <w:rPr>
          <w:spacing w:val="-2"/>
        </w:rPr>
        <w:t xml:space="preserve"> </w:t>
      </w:r>
      <w:r>
        <w:t>sob</w:t>
      </w:r>
      <w:r>
        <w:rPr>
          <w:spacing w:val="-1"/>
        </w:rPr>
        <w:t xml:space="preserve"> </w:t>
      </w:r>
      <w:r>
        <w:t>nº</w:t>
      </w:r>
      <w:r>
        <w:rPr>
          <w:spacing w:val="-2"/>
        </w:rPr>
        <w:t xml:space="preserve"> </w:t>
      </w:r>
      <w:r>
        <w:t>[●]</w:t>
      </w:r>
      <w:r>
        <w:rPr>
          <w:spacing w:val="-2"/>
        </w:rPr>
        <w:t xml:space="preserve"> </w:t>
      </w:r>
      <w:r>
        <w:t>(“</w:t>
      </w:r>
      <w:r>
        <w:rPr>
          <w:u w:val="single"/>
        </w:rPr>
        <w:t>Distribuidor</w:t>
      </w:r>
      <w:r>
        <w:t>”).</w:t>
      </w:r>
    </w:p>
    <w:p w14:paraId="618DA4F7" w14:textId="77777777" w:rsidR="00145F6F" w:rsidRDefault="00145F6F">
      <w:pPr>
        <w:pStyle w:val="Corpodetexto"/>
        <w:rPr>
          <w:sz w:val="20"/>
        </w:rPr>
      </w:pPr>
    </w:p>
    <w:p w14:paraId="11FE8761" w14:textId="77777777" w:rsidR="00145F6F" w:rsidRDefault="002112C1">
      <w:pPr>
        <w:pStyle w:val="Ttulo3"/>
        <w:numPr>
          <w:ilvl w:val="0"/>
          <w:numId w:val="1"/>
        </w:numPr>
        <w:tabs>
          <w:tab w:val="left" w:pos="1005"/>
          <w:tab w:val="left" w:pos="1007"/>
        </w:tabs>
        <w:spacing w:before="93"/>
        <w:ind w:left="1006" w:hanging="710"/>
      </w:pPr>
      <w:r>
        <w:rPr>
          <w:u w:val="thick"/>
        </w:rPr>
        <w:t>Forma</w:t>
      </w:r>
      <w:r>
        <w:rPr>
          <w:spacing w:val="-2"/>
          <w:u w:val="thick"/>
        </w:rPr>
        <w:t xml:space="preserve"> </w:t>
      </w:r>
      <w:r>
        <w:rPr>
          <w:u w:val="thick"/>
        </w:rPr>
        <w:t>de</w:t>
      </w:r>
      <w:r>
        <w:rPr>
          <w:spacing w:val="-4"/>
          <w:u w:val="thick"/>
        </w:rPr>
        <w:t xml:space="preserve"> </w:t>
      </w:r>
      <w:r>
        <w:rPr>
          <w:u w:val="thick"/>
        </w:rPr>
        <w:t>Integralização</w:t>
      </w:r>
      <w:r>
        <w:rPr>
          <w:spacing w:val="-2"/>
          <w:u w:val="thick"/>
        </w:rPr>
        <w:t xml:space="preserve"> </w:t>
      </w:r>
      <w:r>
        <w:rPr>
          <w:u w:val="thick"/>
        </w:rPr>
        <w:t>das</w:t>
      </w:r>
      <w:r>
        <w:rPr>
          <w:spacing w:val="-2"/>
          <w:u w:val="thick"/>
        </w:rPr>
        <w:t xml:space="preserve"> </w:t>
      </w:r>
      <w:r>
        <w:rPr>
          <w:u w:val="thick"/>
        </w:rPr>
        <w:t>Cotas:</w:t>
      </w:r>
      <w:r>
        <w:rPr>
          <w:spacing w:val="-1"/>
        </w:rPr>
        <w:t xml:space="preserve"> </w:t>
      </w:r>
      <w:r>
        <w:t>[●].</w:t>
      </w:r>
    </w:p>
    <w:p w14:paraId="6C9C458A" w14:textId="77777777" w:rsidR="00145F6F" w:rsidRDefault="00145F6F">
      <w:pPr>
        <w:pStyle w:val="Corpodetexto"/>
        <w:rPr>
          <w:rFonts w:ascii="Arial"/>
          <w:b/>
          <w:sz w:val="20"/>
        </w:rPr>
      </w:pPr>
    </w:p>
    <w:p w14:paraId="4224ACE7" w14:textId="77777777" w:rsidR="00145F6F" w:rsidRDefault="00145F6F">
      <w:pPr>
        <w:pStyle w:val="Corpodetexto"/>
        <w:spacing w:before="4"/>
        <w:rPr>
          <w:rFonts w:ascii="Arial"/>
          <w:b/>
          <w:sz w:val="19"/>
        </w:rPr>
      </w:pPr>
    </w:p>
    <w:p w14:paraId="1409F7CE" w14:textId="77777777" w:rsidR="00145F6F" w:rsidRDefault="002112C1">
      <w:pPr>
        <w:pStyle w:val="PargrafodaLista"/>
        <w:numPr>
          <w:ilvl w:val="0"/>
          <w:numId w:val="1"/>
        </w:numPr>
        <w:tabs>
          <w:tab w:val="left" w:pos="1008"/>
          <w:tab w:val="left" w:pos="1009"/>
        </w:tabs>
        <w:spacing w:before="1" w:line="304" w:lineRule="auto"/>
        <w:ind w:right="518" w:hanging="711"/>
      </w:pPr>
      <w:r>
        <w:rPr>
          <w:rFonts w:ascii="Arial" w:hAnsi="Arial"/>
          <w:b/>
          <w:u w:val="thick"/>
        </w:rPr>
        <w:t>Prazo</w:t>
      </w:r>
      <w:r>
        <w:rPr>
          <w:rFonts w:ascii="Arial" w:hAnsi="Arial"/>
          <w:b/>
          <w:spacing w:val="41"/>
          <w:u w:val="thick"/>
        </w:rPr>
        <w:t xml:space="preserve"> </w:t>
      </w:r>
      <w:r>
        <w:rPr>
          <w:rFonts w:ascii="Arial" w:hAnsi="Arial"/>
          <w:b/>
          <w:u w:val="thick"/>
        </w:rPr>
        <w:t>de</w:t>
      </w:r>
      <w:r>
        <w:rPr>
          <w:rFonts w:ascii="Arial" w:hAnsi="Arial"/>
          <w:b/>
          <w:spacing w:val="35"/>
          <w:u w:val="thick"/>
        </w:rPr>
        <w:t xml:space="preserve"> </w:t>
      </w:r>
      <w:r>
        <w:rPr>
          <w:rFonts w:ascii="Arial" w:hAnsi="Arial"/>
          <w:b/>
          <w:u w:val="thick"/>
        </w:rPr>
        <w:t>Integralização</w:t>
      </w:r>
      <w:r>
        <w:t>:</w:t>
      </w:r>
      <w:r>
        <w:rPr>
          <w:spacing w:val="43"/>
        </w:rPr>
        <w:t xml:space="preserve"> </w:t>
      </w:r>
      <w:r>
        <w:t>As</w:t>
      </w:r>
      <w:r>
        <w:rPr>
          <w:spacing w:val="40"/>
        </w:rPr>
        <w:t xml:space="preserve"> </w:t>
      </w:r>
      <w:r>
        <w:t>Cotas</w:t>
      </w:r>
      <w:r>
        <w:rPr>
          <w:spacing w:val="39"/>
        </w:rPr>
        <w:t xml:space="preserve"> </w:t>
      </w:r>
      <w:r>
        <w:t>serão</w:t>
      </w:r>
      <w:r>
        <w:rPr>
          <w:spacing w:val="38"/>
        </w:rPr>
        <w:t xml:space="preserve"> </w:t>
      </w:r>
      <w:r>
        <w:t>integralizadas</w:t>
      </w:r>
      <w:r>
        <w:rPr>
          <w:spacing w:val="43"/>
        </w:rPr>
        <w:t xml:space="preserve"> </w:t>
      </w:r>
      <w:r>
        <w:t>conforme</w:t>
      </w:r>
      <w:r>
        <w:rPr>
          <w:spacing w:val="37"/>
        </w:rPr>
        <w:t xml:space="preserve"> </w:t>
      </w:r>
      <w:r>
        <w:t>os</w:t>
      </w:r>
      <w:r>
        <w:rPr>
          <w:spacing w:val="39"/>
        </w:rPr>
        <w:t xml:space="preserve"> </w:t>
      </w:r>
      <w:r>
        <w:t>Compromissos</w:t>
      </w:r>
      <w:r>
        <w:rPr>
          <w:spacing w:val="37"/>
        </w:rPr>
        <w:t xml:space="preserve"> </w:t>
      </w:r>
      <w:r>
        <w:t>de</w:t>
      </w:r>
      <w:r>
        <w:rPr>
          <w:spacing w:val="-58"/>
        </w:rPr>
        <w:t xml:space="preserve"> </w:t>
      </w:r>
      <w:r>
        <w:t>Investimento</w:t>
      </w:r>
      <w:r>
        <w:rPr>
          <w:spacing w:val="-3"/>
        </w:rPr>
        <w:t xml:space="preserve"> </w:t>
      </w:r>
      <w:r>
        <w:t>e Boletim</w:t>
      </w:r>
      <w:r>
        <w:rPr>
          <w:spacing w:val="1"/>
        </w:rPr>
        <w:t xml:space="preserve"> </w:t>
      </w:r>
      <w:r>
        <w:t>de Subscrição.</w:t>
      </w:r>
    </w:p>
    <w:p w14:paraId="5D74642A" w14:textId="77777777" w:rsidR="00145F6F" w:rsidRDefault="00145F6F">
      <w:pPr>
        <w:pStyle w:val="Corpodetexto"/>
        <w:spacing w:before="4"/>
        <w:rPr>
          <w:sz w:val="27"/>
        </w:rPr>
      </w:pPr>
    </w:p>
    <w:p w14:paraId="5533804A" w14:textId="77777777" w:rsidR="00145F6F" w:rsidRDefault="002112C1">
      <w:pPr>
        <w:pStyle w:val="PargrafodaLista"/>
        <w:numPr>
          <w:ilvl w:val="0"/>
          <w:numId w:val="1"/>
        </w:numPr>
        <w:tabs>
          <w:tab w:val="left" w:pos="1008"/>
          <w:tab w:val="left" w:pos="1009"/>
        </w:tabs>
      </w:pPr>
      <w:r>
        <w:rPr>
          <w:rFonts w:ascii="Arial" w:hAnsi="Arial"/>
          <w:b/>
          <w:u w:val="thick"/>
        </w:rPr>
        <w:t>Data</w:t>
      </w:r>
      <w:r>
        <w:rPr>
          <w:rFonts w:ascii="Arial" w:hAnsi="Arial"/>
          <w:b/>
          <w:spacing w:val="4"/>
          <w:u w:val="thick"/>
        </w:rPr>
        <w:t xml:space="preserve"> </w:t>
      </w:r>
      <w:r>
        <w:rPr>
          <w:rFonts w:ascii="Arial" w:hAnsi="Arial"/>
          <w:b/>
          <w:u w:val="thick"/>
        </w:rPr>
        <w:t>de</w:t>
      </w:r>
      <w:r>
        <w:rPr>
          <w:rFonts w:ascii="Arial" w:hAnsi="Arial"/>
          <w:b/>
          <w:spacing w:val="1"/>
          <w:u w:val="thick"/>
        </w:rPr>
        <w:t xml:space="preserve"> </w:t>
      </w:r>
      <w:r>
        <w:rPr>
          <w:rFonts w:ascii="Arial" w:hAnsi="Arial"/>
          <w:b/>
          <w:u w:val="thick"/>
        </w:rPr>
        <w:t>Encerramento</w:t>
      </w:r>
      <w:r>
        <w:t>:</w:t>
      </w:r>
      <w:r>
        <w:rPr>
          <w:spacing w:val="2"/>
        </w:rPr>
        <w:t xml:space="preserve"> </w:t>
      </w:r>
      <w:r>
        <w:t>A</w:t>
      </w:r>
      <w:r>
        <w:rPr>
          <w:spacing w:val="3"/>
        </w:rPr>
        <w:t xml:space="preserve"> </w:t>
      </w:r>
      <w:r>
        <w:t>subscrição</w:t>
      </w:r>
      <w:r>
        <w:rPr>
          <w:spacing w:val="-2"/>
        </w:rPr>
        <w:t xml:space="preserve"> </w:t>
      </w:r>
      <w:r>
        <w:t>das</w:t>
      </w:r>
      <w:r>
        <w:rPr>
          <w:spacing w:val="1"/>
        </w:rPr>
        <w:t xml:space="preserve"> </w:t>
      </w:r>
      <w:r>
        <w:t>Cotas deverá</w:t>
      </w:r>
      <w:r>
        <w:rPr>
          <w:spacing w:val="1"/>
        </w:rPr>
        <w:t xml:space="preserve"> </w:t>
      </w:r>
      <w:r>
        <w:t>ser</w:t>
      </w:r>
      <w:r>
        <w:rPr>
          <w:spacing w:val="2"/>
        </w:rPr>
        <w:t xml:space="preserve"> </w:t>
      </w:r>
      <w:r>
        <w:t>realizada</w:t>
      </w:r>
      <w:r>
        <w:rPr>
          <w:spacing w:val="4"/>
        </w:rPr>
        <w:t xml:space="preserve"> </w:t>
      </w:r>
      <w:r>
        <w:t>no</w:t>
      </w:r>
      <w:r>
        <w:rPr>
          <w:spacing w:val="1"/>
        </w:rPr>
        <w:t xml:space="preserve"> </w:t>
      </w:r>
      <w:r>
        <w:t>prazo</w:t>
      </w:r>
      <w:r>
        <w:rPr>
          <w:spacing w:val="-1"/>
        </w:rPr>
        <w:t xml:space="preserve"> </w:t>
      </w:r>
      <w:r>
        <w:t>máximo</w:t>
      </w:r>
      <w:r>
        <w:rPr>
          <w:spacing w:val="1"/>
        </w:rPr>
        <w:t xml:space="preserve"> </w:t>
      </w:r>
      <w:r>
        <w:t>de</w:t>
      </w:r>
    </w:p>
    <w:p w14:paraId="33CD7957" w14:textId="77777777" w:rsidR="00145F6F" w:rsidRDefault="00145F6F">
      <w:pPr>
        <w:sectPr w:rsidR="00145F6F">
          <w:pgSz w:w="11930" w:h="16860"/>
          <w:pgMar w:top="1420" w:right="720" w:bottom="1120" w:left="660" w:header="156" w:footer="924" w:gutter="0"/>
          <w:cols w:space="720"/>
        </w:sectPr>
      </w:pPr>
    </w:p>
    <w:p w14:paraId="6CB4CC01" w14:textId="77777777" w:rsidR="00145F6F" w:rsidRDefault="002112C1">
      <w:pPr>
        <w:pStyle w:val="Corpodetexto"/>
        <w:spacing w:before="35"/>
        <w:ind w:left="1008"/>
      </w:pPr>
      <w:r>
        <w:rPr>
          <w:spacing w:val="-3"/>
          <w:w w:val="95"/>
        </w:rPr>
        <w:lastRenderedPageBreak/>
        <w:t>[●]</w:t>
      </w:r>
      <w:r>
        <w:rPr>
          <w:spacing w:val="-10"/>
          <w:w w:val="95"/>
        </w:rPr>
        <w:t xml:space="preserve"> </w:t>
      </w:r>
      <w:r>
        <w:rPr>
          <w:spacing w:val="-3"/>
          <w:w w:val="95"/>
        </w:rPr>
        <w:t>([●])</w:t>
      </w:r>
      <w:r>
        <w:rPr>
          <w:spacing w:val="-7"/>
          <w:w w:val="95"/>
        </w:rPr>
        <w:t xml:space="preserve"> </w:t>
      </w:r>
      <w:r>
        <w:rPr>
          <w:spacing w:val="-2"/>
          <w:w w:val="95"/>
        </w:rPr>
        <w:t>meses,</w:t>
      </w:r>
      <w:r>
        <w:rPr>
          <w:spacing w:val="-7"/>
          <w:w w:val="95"/>
        </w:rPr>
        <w:t xml:space="preserve"> </w:t>
      </w:r>
      <w:r>
        <w:rPr>
          <w:spacing w:val="-2"/>
          <w:w w:val="95"/>
        </w:rPr>
        <w:t>contado</w:t>
      </w:r>
      <w:r>
        <w:rPr>
          <w:spacing w:val="-10"/>
          <w:w w:val="95"/>
        </w:rPr>
        <w:t xml:space="preserve"> </w:t>
      </w:r>
      <w:r>
        <w:rPr>
          <w:spacing w:val="-2"/>
          <w:w w:val="95"/>
        </w:rPr>
        <w:t>da</w:t>
      </w:r>
      <w:r>
        <w:rPr>
          <w:spacing w:val="-9"/>
          <w:w w:val="95"/>
        </w:rPr>
        <w:t xml:space="preserve"> </w:t>
      </w:r>
      <w:r>
        <w:rPr>
          <w:spacing w:val="-2"/>
          <w:w w:val="95"/>
        </w:rPr>
        <w:t>data</w:t>
      </w:r>
      <w:r>
        <w:rPr>
          <w:spacing w:val="-9"/>
          <w:w w:val="95"/>
        </w:rPr>
        <w:t xml:space="preserve"> </w:t>
      </w:r>
      <w:r>
        <w:rPr>
          <w:spacing w:val="-2"/>
          <w:w w:val="95"/>
        </w:rPr>
        <w:t>de</w:t>
      </w:r>
      <w:r>
        <w:rPr>
          <w:spacing w:val="-9"/>
          <w:w w:val="95"/>
        </w:rPr>
        <w:t xml:space="preserve"> </w:t>
      </w:r>
      <w:r>
        <w:rPr>
          <w:spacing w:val="-2"/>
          <w:w w:val="95"/>
        </w:rPr>
        <w:t>início</w:t>
      </w:r>
      <w:r>
        <w:rPr>
          <w:spacing w:val="-8"/>
          <w:w w:val="95"/>
        </w:rPr>
        <w:t xml:space="preserve"> </w:t>
      </w:r>
      <w:r>
        <w:rPr>
          <w:spacing w:val="-2"/>
          <w:w w:val="95"/>
        </w:rPr>
        <w:t>da</w:t>
      </w:r>
      <w:r>
        <w:rPr>
          <w:spacing w:val="-9"/>
          <w:w w:val="95"/>
        </w:rPr>
        <w:t xml:space="preserve"> </w:t>
      </w:r>
      <w:r>
        <w:rPr>
          <w:spacing w:val="-2"/>
          <w:w w:val="95"/>
        </w:rPr>
        <w:t>Oferta.</w:t>
      </w:r>
    </w:p>
    <w:p w14:paraId="6F03348D" w14:textId="77777777" w:rsidR="00145F6F" w:rsidRDefault="00145F6F">
      <w:pPr>
        <w:pStyle w:val="Corpodetexto"/>
        <w:spacing w:before="4"/>
        <w:rPr>
          <w:sz w:val="33"/>
        </w:rPr>
      </w:pPr>
    </w:p>
    <w:p w14:paraId="6903FE88" w14:textId="77777777" w:rsidR="00145F6F" w:rsidRDefault="002112C1">
      <w:pPr>
        <w:pStyle w:val="PargrafodaLista"/>
        <w:numPr>
          <w:ilvl w:val="0"/>
          <w:numId w:val="1"/>
        </w:numPr>
        <w:tabs>
          <w:tab w:val="left" w:pos="1008"/>
          <w:tab w:val="left" w:pos="1009"/>
        </w:tabs>
      </w:pPr>
      <w:r>
        <w:rPr>
          <w:rFonts w:ascii="Arial" w:hAnsi="Arial"/>
          <w:b/>
          <w:spacing w:val="-2"/>
          <w:w w:val="95"/>
          <w:u w:val="thick"/>
        </w:rPr>
        <w:t>Preço</w:t>
      </w:r>
      <w:r>
        <w:rPr>
          <w:rFonts w:ascii="Arial" w:hAnsi="Arial"/>
          <w:b/>
          <w:spacing w:val="-11"/>
          <w:w w:val="95"/>
          <w:u w:val="thick"/>
        </w:rPr>
        <w:t xml:space="preserve"> </w:t>
      </w:r>
      <w:r>
        <w:rPr>
          <w:rFonts w:ascii="Arial" w:hAnsi="Arial"/>
          <w:b/>
          <w:spacing w:val="-2"/>
          <w:w w:val="95"/>
          <w:u w:val="thick"/>
        </w:rPr>
        <w:t>de</w:t>
      </w:r>
      <w:r>
        <w:rPr>
          <w:rFonts w:ascii="Arial" w:hAnsi="Arial"/>
          <w:b/>
          <w:spacing w:val="-11"/>
          <w:w w:val="95"/>
          <w:u w:val="thick"/>
        </w:rPr>
        <w:t xml:space="preserve"> </w:t>
      </w:r>
      <w:r>
        <w:rPr>
          <w:rFonts w:ascii="Arial" w:hAnsi="Arial"/>
          <w:b/>
          <w:spacing w:val="-2"/>
          <w:w w:val="95"/>
          <w:u w:val="thick"/>
        </w:rPr>
        <w:t>Integralização</w:t>
      </w:r>
      <w:r>
        <w:rPr>
          <w:spacing w:val="-2"/>
          <w:w w:val="95"/>
        </w:rPr>
        <w:t>:</w:t>
      </w:r>
      <w:r>
        <w:rPr>
          <w:spacing w:val="-7"/>
          <w:w w:val="95"/>
        </w:rPr>
        <w:t xml:space="preserve"> </w:t>
      </w:r>
      <w:r>
        <w:rPr>
          <w:spacing w:val="-2"/>
          <w:w w:val="95"/>
        </w:rPr>
        <w:t>R$</w:t>
      </w:r>
      <w:r>
        <w:rPr>
          <w:spacing w:val="-11"/>
          <w:w w:val="95"/>
        </w:rPr>
        <w:t xml:space="preserve"> </w:t>
      </w:r>
      <w:r>
        <w:rPr>
          <w:spacing w:val="-1"/>
          <w:w w:val="95"/>
        </w:rPr>
        <w:t>[●]</w:t>
      </w:r>
      <w:r>
        <w:rPr>
          <w:spacing w:val="-10"/>
          <w:w w:val="95"/>
        </w:rPr>
        <w:t xml:space="preserve"> </w:t>
      </w:r>
      <w:r>
        <w:rPr>
          <w:spacing w:val="-1"/>
          <w:w w:val="95"/>
        </w:rPr>
        <w:t>([●]).</w:t>
      </w:r>
    </w:p>
    <w:p w14:paraId="5948843E" w14:textId="77777777" w:rsidR="00145F6F" w:rsidRDefault="00145F6F">
      <w:pPr>
        <w:pStyle w:val="Corpodetexto"/>
        <w:spacing w:before="9"/>
        <w:rPr>
          <w:sz w:val="25"/>
        </w:rPr>
      </w:pPr>
    </w:p>
    <w:p w14:paraId="4E061A63" w14:textId="77777777" w:rsidR="00145F6F" w:rsidRDefault="002112C1">
      <w:pPr>
        <w:pStyle w:val="PargrafodaLista"/>
        <w:numPr>
          <w:ilvl w:val="0"/>
          <w:numId w:val="1"/>
        </w:numPr>
        <w:tabs>
          <w:tab w:val="left" w:pos="1008"/>
          <w:tab w:val="left" w:pos="1009"/>
        </w:tabs>
        <w:spacing w:before="94"/>
      </w:pPr>
      <w:r>
        <w:rPr>
          <w:rFonts w:ascii="Arial" w:hAnsi="Arial"/>
          <w:b/>
          <w:spacing w:val="-1"/>
          <w:u w:val="thick"/>
        </w:rPr>
        <w:t>Público-Alvo</w:t>
      </w:r>
      <w:r>
        <w:rPr>
          <w:spacing w:val="-1"/>
        </w:rPr>
        <w:t>:</w:t>
      </w:r>
      <w:r>
        <w:rPr>
          <w:spacing w:val="-13"/>
        </w:rPr>
        <w:t xml:space="preserve"> </w:t>
      </w:r>
      <w:r>
        <w:t>Investidores</w:t>
      </w:r>
      <w:r>
        <w:rPr>
          <w:spacing w:val="-7"/>
        </w:rPr>
        <w:t xml:space="preserve"> </w:t>
      </w:r>
      <w:r>
        <w:t>Profissionais,</w:t>
      </w:r>
      <w:r>
        <w:rPr>
          <w:spacing w:val="-7"/>
        </w:rPr>
        <w:t xml:space="preserve"> </w:t>
      </w:r>
      <w:r>
        <w:t>nos</w:t>
      </w:r>
      <w:r>
        <w:rPr>
          <w:spacing w:val="-14"/>
        </w:rPr>
        <w:t xml:space="preserve"> </w:t>
      </w:r>
      <w:r>
        <w:t>termos</w:t>
      </w:r>
      <w:r>
        <w:rPr>
          <w:spacing w:val="-8"/>
        </w:rPr>
        <w:t xml:space="preserve"> </w:t>
      </w:r>
      <w:r>
        <w:t>da</w:t>
      </w:r>
      <w:r>
        <w:rPr>
          <w:spacing w:val="-14"/>
        </w:rPr>
        <w:t xml:space="preserve"> </w:t>
      </w:r>
      <w:r>
        <w:t>Resolução</w:t>
      </w:r>
      <w:r>
        <w:rPr>
          <w:spacing w:val="-9"/>
        </w:rPr>
        <w:t xml:space="preserve"> </w:t>
      </w:r>
      <w:r>
        <w:t>CVM</w:t>
      </w:r>
      <w:r>
        <w:rPr>
          <w:spacing w:val="-12"/>
        </w:rPr>
        <w:t xml:space="preserve"> </w:t>
      </w:r>
      <w:r>
        <w:t>30.</w:t>
      </w:r>
    </w:p>
    <w:p w14:paraId="5B2F15F7" w14:textId="77777777" w:rsidR="00145F6F" w:rsidRDefault="00145F6F">
      <w:pPr>
        <w:pStyle w:val="Corpodetexto"/>
        <w:spacing w:before="7"/>
        <w:rPr>
          <w:sz w:val="25"/>
        </w:rPr>
      </w:pPr>
    </w:p>
    <w:p w14:paraId="386A81F1" w14:textId="77777777" w:rsidR="00145F6F" w:rsidRDefault="002112C1">
      <w:pPr>
        <w:pStyle w:val="Ttulo3"/>
        <w:numPr>
          <w:ilvl w:val="0"/>
          <w:numId w:val="1"/>
        </w:numPr>
        <w:tabs>
          <w:tab w:val="left" w:pos="1008"/>
          <w:tab w:val="left" w:pos="1009"/>
        </w:tabs>
        <w:spacing w:before="93"/>
        <w:rPr>
          <w:rFonts w:ascii="Arial MT" w:hAnsi="Arial MT"/>
          <w:b w:val="0"/>
        </w:rPr>
      </w:pPr>
      <w:r>
        <w:rPr>
          <w:w w:val="95"/>
          <w:u w:val="thick"/>
        </w:rPr>
        <w:t>Amortizações</w:t>
      </w:r>
      <w:r>
        <w:rPr>
          <w:spacing w:val="9"/>
          <w:w w:val="95"/>
          <w:u w:val="thick"/>
        </w:rPr>
        <w:t xml:space="preserve"> </w:t>
      </w:r>
      <w:r>
        <w:rPr>
          <w:w w:val="95"/>
          <w:u w:val="thick"/>
        </w:rPr>
        <w:t>e</w:t>
      </w:r>
      <w:r>
        <w:rPr>
          <w:spacing w:val="8"/>
          <w:w w:val="95"/>
          <w:u w:val="thick"/>
        </w:rPr>
        <w:t xml:space="preserve"> </w:t>
      </w:r>
      <w:r>
        <w:rPr>
          <w:w w:val="95"/>
          <w:u w:val="thick"/>
        </w:rPr>
        <w:t>Resgate</w:t>
      </w:r>
      <w:r>
        <w:rPr>
          <w:spacing w:val="10"/>
          <w:w w:val="95"/>
          <w:u w:val="thick"/>
        </w:rPr>
        <w:t xml:space="preserve"> </w:t>
      </w:r>
      <w:r>
        <w:rPr>
          <w:w w:val="95"/>
          <w:u w:val="thick"/>
        </w:rPr>
        <w:t>Final</w:t>
      </w:r>
      <w:r>
        <w:rPr>
          <w:rFonts w:ascii="Arial MT" w:hAnsi="Arial MT"/>
          <w:b w:val="0"/>
          <w:w w:val="95"/>
        </w:rPr>
        <w:t>:</w:t>
      </w:r>
      <w:r>
        <w:rPr>
          <w:rFonts w:ascii="Arial MT" w:hAnsi="Arial MT"/>
          <w:b w:val="0"/>
          <w:spacing w:val="11"/>
          <w:w w:val="95"/>
        </w:rPr>
        <w:t xml:space="preserve"> </w:t>
      </w:r>
      <w:r>
        <w:rPr>
          <w:rFonts w:ascii="Arial MT" w:hAnsi="Arial MT"/>
          <w:b w:val="0"/>
          <w:w w:val="95"/>
        </w:rPr>
        <w:t>[●]</w:t>
      </w:r>
    </w:p>
    <w:p w14:paraId="6907D2E4" w14:textId="77777777" w:rsidR="00145F6F" w:rsidRDefault="00145F6F">
      <w:pPr>
        <w:pStyle w:val="Corpodetexto"/>
        <w:rPr>
          <w:sz w:val="20"/>
        </w:rPr>
      </w:pPr>
    </w:p>
    <w:p w14:paraId="6C325496" w14:textId="77777777" w:rsidR="00145F6F" w:rsidRDefault="00145F6F">
      <w:pPr>
        <w:pStyle w:val="Corpodetexto"/>
        <w:spacing w:before="10"/>
        <w:rPr>
          <w:sz w:val="15"/>
        </w:rPr>
      </w:pPr>
    </w:p>
    <w:p w14:paraId="61E3DD93" w14:textId="77777777" w:rsidR="00145F6F" w:rsidRDefault="002112C1">
      <w:pPr>
        <w:pStyle w:val="PargrafodaLista"/>
        <w:numPr>
          <w:ilvl w:val="0"/>
          <w:numId w:val="1"/>
        </w:numPr>
        <w:tabs>
          <w:tab w:val="left" w:pos="1020"/>
          <w:tab w:val="left" w:pos="1021"/>
        </w:tabs>
        <w:spacing w:before="93"/>
        <w:ind w:left="1020" w:hanging="721"/>
      </w:pPr>
      <w:r>
        <w:rPr>
          <w:rFonts w:ascii="Arial" w:hAnsi="Arial"/>
          <w:b/>
          <w:u w:val="thick"/>
        </w:rPr>
        <w:t>Negociação</w:t>
      </w:r>
      <w:r>
        <w:rPr>
          <w:rFonts w:ascii="Arial" w:hAnsi="Arial"/>
          <w:b/>
          <w:spacing w:val="-10"/>
          <w:u w:val="thick"/>
        </w:rPr>
        <w:t xml:space="preserve"> </w:t>
      </w:r>
      <w:r>
        <w:rPr>
          <w:rFonts w:ascii="Arial" w:hAnsi="Arial"/>
          <w:b/>
          <w:u w:val="thick"/>
        </w:rPr>
        <w:t>das</w:t>
      </w:r>
      <w:r>
        <w:rPr>
          <w:rFonts w:ascii="Arial" w:hAnsi="Arial"/>
          <w:b/>
          <w:spacing w:val="-10"/>
          <w:u w:val="thick"/>
        </w:rPr>
        <w:t xml:space="preserve"> </w:t>
      </w:r>
      <w:r>
        <w:rPr>
          <w:rFonts w:ascii="Arial" w:hAnsi="Arial"/>
          <w:b/>
          <w:u w:val="thick"/>
        </w:rPr>
        <w:t>Cotas</w:t>
      </w:r>
      <w:r>
        <w:t>:</w:t>
      </w:r>
      <w:r>
        <w:rPr>
          <w:spacing w:val="-11"/>
        </w:rPr>
        <w:t xml:space="preserve"> </w:t>
      </w:r>
      <w:r>
        <w:t>De</w:t>
      </w:r>
      <w:r>
        <w:rPr>
          <w:spacing w:val="-7"/>
        </w:rPr>
        <w:t xml:space="preserve"> </w:t>
      </w:r>
      <w:r>
        <w:t>acordo</w:t>
      </w:r>
      <w:r>
        <w:rPr>
          <w:spacing w:val="-8"/>
        </w:rPr>
        <w:t xml:space="preserve"> </w:t>
      </w:r>
      <w:r>
        <w:t>com</w:t>
      </w:r>
      <w:r>
        <w:rPr>
          <w:spacing w:val="-6"/>
        </w:rPr>
        <w:t xml:space="preserve"> </w:t>
      </w:r>
      <w:r>
        <w:t>o</w:t>
      </w:r>
      <w:r>
        <w:rPr>
          <w:spacing w:val="-10"/>
        </w:rPr>
        <w:t xml:space="preserve"> </w:t>
      </w:r>
      <w:r>
        <w:t>disposto</w:t>
      </w:r>
      <w:r>
        <w:rPr>
          <w:spacing w:val="-7"/>
        </w:rPr>
        <w:t xml:space="preserve"> </w:t>
      </w:r>
      <w:r>
        <w:t>no</w:t>
      </w:r>
      <w:r>
        <w:rPr>
          <w:spacing w:val="-7"/>
        </w:rPr>
        <w:t xml:space="preserve"> </w:t>
      </w:r>
      <w:r>
        <w:t>Regulamento.</w:t>
      </w:r>
    </w:p>
    <w:p w14:paraId="7DB83D92" w14:textId="77777777" w:rsidR="00145F6F" w:rsidRDefault="00145F6F">
      <w:pPr>
        <w:pStyle w:val="Corpodetexto"/>
        <w:spacing w:before="7"/>
        <w:rPr>
          <w:sz w:val="25"/>
        </w:rPr>
      </w:pPr>
    </w:p>
    <w:p w14:paraId="201EFCD5" w14:textId="77777777" w:rsidR="00145F6F" w:rsidRDefault="002112C1">
      <w:pPr>
        <w:pStyle w:val="PargrafodaLista"/>
        <w:numPr>
          <w:ilvl w:val="0"/>
          <w:numId w:val="1"/>
        </w:numPr>
        <w:tabs>
          <w:tab w:val="left" w:pos="1020"/>
          <w:tab w:val="left" w:pos="1021"/>
        </w:tabs>
        <w:spacing w:before="94"/>
        <w:ind w:left="1020" w:hanging="721"/>
      </w:pPr>
      <w:r>
        <w:rPr>
          <w:rFonts w:ascii="Arial" w:hAnsi="Arial"/>
          <w:b/>
          <w:w w:val="95"/>
          <w:u w:val="thick"/>
        </w:rPr>
        <w:t>Meta</w:t>
      </w:r>
      <w:r>
        <w:rPr>
          <w:rFonts w:ascii="Arial" w:hAnsi="Arial"/>
          <w:b/>
          <w:spacing w:val="4"/>
          <w:w w:val="95"/>
          <w:u w:val="thick"/>
        </w:rPr>
        <w:t xml:space="preserve"> </w:t>
      </w:r>
      <w:r>
        <w:rPr>
          <w:rFonts w:ascii="Arial" w:hAnsi="Arial"/>
          <w:b/>
          <w:w w:val="95"/>
          <w:u w:val="thick"/>
        </w:rPr>
        <w:t>de</w:t>
      </w:r>
      <w:r>
        <w:rPr>
          <w:rFonts w:ascii="Arial" w:hAnsi="Arial"/>
          <w:b/>
          <w:spacing w:val="6"/>
          <w:w w:val="95"/>
          <w:u w:val="thick"/>
        </w:rPr>
        <w:t xml:space="preserve"> </w:t>
      </w:r>
      <w:r>
        <w:rPr>
          <w:rFonts w:ascii="Arial" w:hAnsi="Arial"/>
          <w:b/>
          <w:w w:val="95"/>
          <w:u w:val="thick"/>
        </w:rPr>
        <w:t>Remuneração</w:t>
      </w:r>
      <w:r>
        <w:rPr>
          <w:w w:val="95"/>
        </w:rPr>
        <w:t>:</w:t>
      </w:r>
      <w:r>
        <w:rPr>
          <w:spacing w:val="6"/>
          <w:w w:val="95"/>
        </w:rPr>
        <w:t xml:space="preserve"> </w:t>
      </w:r>
      <w:r>
        <w:rPr>
          <w:w w:val="95"/>
        </w:rPr>
        <w:t>[●]</w:t>
      </w:r>
    </w:p>
    <w:p w14:paraId="5FD63558" w14:textId="77777777" w:rsidR="00145F6F" w:rsidRDefault="00145F6F">
      <w:pPr>
        <w:pStyle w:val="Corpodetexto"/>
        <w:rPr>
          <w:sz w:val="26"/>
        </w:rPr>
      </w:pPr>
    </w:p>
    <w:p w14:paraId="37C95320" w14:textId="77777777" w:rsidR="00145F6F" w:rsidRDefault="002112C1">
      <w:pPr>
        <w:pStyle w:val="Corpodetexto"/>
        <w:spacing w:before="94" w:line="302" w:lineRule="auto"/>
        <w:ind w:left="300" w:right="517" w:firstLine="708"/>
        <w:jc w:val="both"/>
      </w:pPr>
      <w:r>
        <w:t>Os termos utilizados neste Suplemento, iniciados em letras maiúsculas (estejam no singular</w:t>
      </w:r>
      <w:r>
        <w:rPr>
          <w:spacing w:val="-59"/>
        </w:rPr>
        <w:t xml:space="preserve"> </w:t>
      </w:r>
      <w:r>
        <w:t>ou no plural), que não sejam aqui definidos de outra forma, terão o significado que lhes é atribuído</w:t>
      </w:r>
      <w:r>
        <w:rPr>
          <w:spacing w:val="1"/>
        </w:rPr>
        <w:t xml:space="preserve"> </w:t>
      </w:r>
      <w:r>
        <w:t>no</w:t>
      </w:r>
      <w:r>
        <w:rPr>
          <w:spacing w:val="-1"/>
        </w:rPr>
        <w:t xml:space="preserve"> </w:t>
      </w:r>
      <w:r>
        <w:t>Regulamento.</w:t>
      </w:r>
    </w:p>
    <w:p w14:paraId="4186CA84" w14:textId="77777777" w:rsidR="00145F6F" w:rsidRDefault="00145F6F">
      <w:pPr>
        <w:pStyle w:val="Corpodetexto"/>
        <w:rPr>
          <w:sz w:val="24"/>
        </w:rPr>
      </w:pPr>
    </w:p>
    <w:p w14:paraId="6B140643" w14:textId="77777777" w:rsidR="00145F6F" w:rsidRDefault="00145F6F">
      <w:pPr>
        <w:pStyle w:val="Corpodetexto"/>
        <w:spacing w:before="7"/>
        <w:rPr>
          <w:sz w:val="31"/>
        </w:rPr>
      </w:pPr>
    </w:p>
    <w:p w14:paraId="7A413026" w14:textId="77777777" w:rsidR="00145F6F" w:rsidRDefault="002112C1">
      <w:pPr>
        <w:pStyle w:val="Corpodetexto"/>
        <w:ind w:left="1410" w:right="1618"/>
        <w:jc w:val="center"/>
      </w:pPr>
      <w:r>
        <w:rPr>
          <w:spacing w:val="-7"/>
          <w:w w:val="90"/>
        </w:rPr>
        <w:t>São</w:t>
      </w:r>
      <w:r>
        <w:rPr>
          <w:spacing w:val="-3"/>
          <w:w w:val="90"/>
        </w:rPr>
        <w:t xml:space="preserve"> </w:t>
      </w:r>
      <w:r>
        <w:rPr>
          <w:spacing w:val="-7"/>
          <w:w w:val="90"/>
        </w:rPr>
        <w:t>Paulo, [●]</w:t>
      </w:r>
      <w:r>
        <w:rPr>
          <w:spacing w:val="-2"/>
          <w:w w:val="90"/>
        </w:rPr>
        <w:t xml:space="preserve"> </w:t>
      </w:r>
      <w:r>
        <w:rPr>
          <w:spacing w:val="-7"/>
          <w:w w:val="90"/>
        </w:rPr>
        <w:t>de [●]</w:t>
      </w:r>
      <w:r>
        <w:rPr>
          <w:spacing w:val="-4"/>
          <w:w w:val="90"/>
        </w:rPr>
        <w:t xml:space="preserve"> </w:t>
      </w:r>
      <w:r>
        <w:rPr>
          <w:spacing w:val="-6"/>
          <w:w w:val="90"/>
        </w:rPr>
        <w:t>de</w:t>
      </w:r>
      <w:r>
        <w:rPr>
          <w:spacing w:val="-8"/>
          <w:w w:val="90"/>
        </w:rPr>
        <w:t xml:space="preserve"> </w:t>
      </w:r>
      <w:r>
        <w:rPr>
          <w:spacing w:val="-6"/>
          <w:w w:val="90"/>
        </w:rPr>
        <w:t>20[●].</w:t>
      </w:r>
    </w:p>
    <w:p w14:paraId="31E10CBB" w14:textId="77777777" w:rsidR="00145F6F" w:rsidRDefault="00145F6F">
      <w:pPr>
        <w:pStyle w:val="Corpodetexto"/>
        <w:rPr>
          <w:sz w:val="20"/>
        </w:rPr>
      </w:pPr>
    </w:p>
    <w:p w14:paraId="21B21D34" w14:textId="77777777" w:rsidR="00145F6F" w:rsidRDefault="00145F6F">
      <w:pPr>
        <w:pStyle w:val="Corpodetexto"/>
        <w:rPr>
          <w:sz w:val="20"/>
        </w:rPr>
      </w:pPr>
    </w:p>
    <w:p w14:paraId="4917215E" w14:textId="77777777" w:rsidR="00145F6F" w:rsidRDefault="00145F6F">
      <w:pPr>
        <w:pStyle w:val="Corpodetexto"/>
        <w:rPr>
          <w:sz w:val="20"/>
        </w:rPr>
      </w:pPr>
    </w:p>
    <w:p w14:paraId="1767E5F2" w14:textId="77777777" w:rsidR="00145F6F" w:rsidRDefault="00145F6F">
      <w:pPr>
        <w:pStyle w:val="Corpodetexto"/>
        <w:rPr>
          <w:sz w:val="20"/>
        </w:rPr>
      </w:pPr>
    </w:p>
    <w:p w14:paraId="07ED43BE" w14:textId="77777777" w:rsidR="00145F6F" w:rsidRDefault="00145F6F">
      <w:pPr>
        <w:pStyle w:val="Corpodetexto"/>
        <w:rPr>
          <w:sz w:val="20"/>
        </w:rPr>
      </w:pPr>
    </w:p>
    <w:p w14:paraId="344C86CC" w14:textId="77777777" w:rsidR="00145F6F" w:rsidRDefault="00145F6F">
      <w:pPr>
        <w:pStyle w:val="Corpodetexto"/>
        <w:rPr>
          <w:sz w:val="20"/>
        </w:rPr>
      </w:pPr>
    </w:p>
    <w:p w14:paraId="76DC117A" w14:textId="08A01F81" w:rsidR="00145F6F" w:rsidRDefault="00EB447E">
      <w:pPr>
        <w:pStyle w:val="Corpodetexto"/>
        <w:spacing w:before="5"/>
        <w:rPr>
          <w:sz w:val="14"/>
        </w:rPr>
      </w:pPr>
      <w:r>
        <w:rPr>
          <w:noProof/>
        </w:rPr>
        <mc:AlternateContent>
          <mc:Choice Requires="wps">
            <w:drawing>
              <wp:anchor distT="0" distB="0" distL="0" distR="0" simplePos="0" relativeHeight="487590400" behindDoc="1" locked="0" layoutInCell="1" allowOverlap="1" wp14:anchorId="12C35437" wp14:editId="466E181E">
                <wp:simplePos x="0" y="0"/>
                <wp:positionH relativeFrom="page">
                  <wp:posOffset>1477010</wp:posOffset>
                </wp:positionH>
                <wp:positionV relativeFrom="paragraph">
                  <wp:posOffset>135255</wp:posOffset>
                </wp:positionV>
                <wp:extent cx="4430395" cy="1270"/>
                <wp:effectExtent l="0" t="0" r="0" b="0"/>
                <wp:wrapTopAndBottom/>
                <wp:docPr id="15782365"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30395" cy="1270"/>
                        </a:xfrm>
                        <a:custGeom>
                          <a:avLst/>
                          <a:gdLst>
                            <a:gd name="T0" fmla="+- 0 2326 2326"/>
                            <a:gd name="T1" fmla="*/ T0 w 6977"/>
                            <a:gd name="T2" fmla="+- 0 9303 2326"/>
                            <a:gd name="T3" fmla="*/ T2 w 6977"/>
                          </a:gdLst>
                          <a:ahLst/>
                          <a:cxnLst>
                            <a:cxn ang="0">
                              <a:pos x="T1" y="0"/>
                            </a:cxn>
                            <a:cxn ang="0">
                              <a:pos x="T3" y="0"/>
                            </a:cxn>
                          </a:cxnLst>
                          <a:rect l="0" t="0" r="r" b="b"/>
                          <a:pathLst>
                            <a:path w="6977">
                              <a:moveTo>
                                <a:pt x="0" y="0"/>
                              </a:moveTo>
                              <a:lnTo>
                                <a:pt x="6977"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37EC6E" id="Freeform 3" o:spid="_x0000_s1026" style="position:absolute;margin-left:116.3pt;margin-top:10.65pt;width:348.85pt;height:.1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97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" path="m,l6977,e" filled="f" strokeweight=".24536mm">
                <v:path arrowok="t" o:connecttype="custom" o:connectlocs="0,0;4430395,0" o:connectangles="0,0"/>
                <w10:wrap type="topAndBottom" anchorx="page"/>
              </v:shape>
            </w:pict>
          </mc:Fallback>
        </mc:AlternateContent>
      </w:r>
    </w:p>
    <w:p w14:paraId="73977F8F" w14:textId="77777777" w:rsidR="00145F6F" w:rsidRDefault="002112C1">
      <w:pPr>
        <w:pStyle w:val="Ttulo3"/>
        <w:spacing w:before="32"/>
        <w:ind w:left="1726"/>
      </w:pPr>
      <w:r>
        <w:t>ID</w:t>
      </w:r>
      <w:r>
        <w:rPr>
          <w:spacing w:val="-12"/>
        </w:rPr>
        <w:t xml:space="preserve"> </w:t>
      </w:r>
      <w:r>
        <w:t>CORRETORA</w:t>
      </w:r>
      <w:r>
        <w:rPr>
          <w:spacing w:val="-12"/>
        </w:rPr>
        <w:t xml:space="preserve"> </w:t>
      </w:r>
      <w:r>
        <w:t>DE</w:t>
      </w:r>
      <w:r>
        <w:rPr>
          <w:spacing w:val="-9"/>
        </w:rPr>
        <w:t xml:space="preserve"> </w:t>
      </w:r>
      <w:r>
        <w:t>TÍTULOS</w:t>
      </w:r>
      <w:r>
        <w:rPr>
          <w:spacing w:val="-12"/>
        </w:rPr>
        <w:t xml:space="preserve"> </w:t>
      </w:r>
      <w:r>
        <w:t>E</w:t>
      </w:r>
      <w:r>
        <w:rPr>
          <w:spacing w:val="-9"/>
        </w:rPr>
        <w:t xml:space="preserve"> </w:t>
      </w:r>
      <w:r>
        <w:t>VALORES</w:t>
      </w:r>
      <w:r>
        <w:rPr>
          <w:spacing w:val="-11"/>
        </w:rPr>
        <w:t xml:space="preserve"> </w:t>
      </w:r>
      <w:r>
        <w:t>MOBILIÁRIOS</w:t>
      </w:r>
      <w:r>
        <w:rPr>
          <w:spacing w:val="-10"/>
        </w:rPr>
        <w:t xml:space="preserve"> </w:t>
      </w:r>
      <w:r>
        <w:t>S.A.</w:t>
      </w:r>
    </w:p>
    <w:p w14:paraId="1605961A" w14:textId="77777777" w:rsidR="00145F6F" w:rsidRDefault="002112C1">
      <w:pPr>
        <w:pStyle w:val="Corpodetexto"/>
        <w:spacing w:before="71"/>
        <w:ind w:left="1402" w:right="1618"/>
        <w:jc w:val="center"/>
      </w:pPr>
      <w:r>
        <w:rPr>
          <w:spacing w:val="-1"/>
        </w:rPr>
        <w:t>Administradora</w:t>
      </w:r>
      <w:r>
        <w:rPr>
          <w:spacing w:val="-13"/>
        </w:rPr>
        <w:t xml:space="preserve"> </w:t>
      </w:r>
      <w:r>
        <w:t>do</w:t>
      </w:r>
      <w:r>
        <w:rPr>
          <w:spacing w:val="-13"/>
        </w:rPr>
        <w:t xml:space="preserve"> </w:t>
      </w:r>
      <w:r>
        <w:t>Fundo</w:t>
      </w:r>
    </w:p>
    <w:p w14:paraId="6F5C0E60" w14:textId="77777777" w:rsidR="00145F6F" w:rsidRDefault="00145F6F">
      <w:pPr>
        <w:jc w:val="center"/>
        <w:sectPr w:rsidR="00145F6F">
          <w:headerReference w:type="default" r:id="rId16"/>
          <w:footerReference w:type="default" r:id="rId17"/>
          <w:pgSz w:w="11930" w:h="16860"/>
          <w:pgMar w:top="1420" w:right="720" w:bottom="1120" w:left="660" w:header="156" w:footer="924" w:gutter="0"/>
          <w:cols w:space="720"/>
        </w:sectPr>
      </w:pPr>
    </w:p>
    <w:p w14:paraId="39A07C26" w14:textId="77777777" w:rsidR="00145F6F" w:rsidRDefault="00145F6F">
      <w:pPr>
        <w:pStyle w:val="Corpodetexto"/>
        <w:spacing w:before="6"/>
      </w:pPr>
    </w:p>
    <w:p w14:paraId="5CC7A0A2" w14:textId="6A681578" w:rsidR="00145F6F" w:rsidRDefault="002112C1">
      <w:pPr>
        <w:pStyle w:val="Ttulo3"/>
        <w:spacing w:before="94"/>
        <w:ind w:left="317" w:right="238"/>
        <w:jc w:val="center"/>
      </w:pPr>
      <w:r>
        <w:rPr>
          <w:spacing w:val="-1"/>
        </w:rPr>
        <w:t>SUPLEMENTO</w:t>
      </w:r>
      <w:r>
        <w:rPr>
          <w:spacing w:val="-15"/>
        </w:rPr>
        <w:t xml:space="preserve"> </w:t>
      </w:r>
      <w:r>
        <w:rPr>
          <w:spacing w:val="-1"/>
        </w:rPr>
        <w:t>DE</w:t>
      </w:r>
      <w:r>
        <w:rPr>
          <w:spacing w:val="-13"/>
        </w:rPr>
        <w:t xml:space="preserve"> </w:t>
      </w:r>
      <w:r>
        <w:rPr>
          <w:spacing w:val="-1"/>
        </w:rPr>
        <w:t>COTAS</w:t>
      </w:r>
      <w:r>
        <w:rPr>
          <w:spacing w:val="-11"/>
        </w:rPr>
        <w:t xml:space="preserve"> </w:t>
      </w:r>
      <w:r>
        <w:rPr>
          <w:spacing w:val="-1"/>
        </w:rPr>
        <w:t>CLASSE</w:t>
      </w:r>
      <w:r>
        <w:rPr>
          <w:spacing w:val="-13"/>
        </w:rPr>
        <w:t xml:space="preserve"> </w:t>
      </w:r>
      <w:r>
        <w:rPr>
          <w:spacing w:val="-1"/>
        </w:rPr>
        <w:t>ÚNICA</w:t>
      </w:r>
      <w:r>
        <w:rPr>
          <w:spacing w:val="-15"/>
        </w:rPr>
        <w:t xml:space="preserve"> </w:t>
      </w:r>
      <w:r>
        <w:rPr>
          <w:spacing w:val="-1"/>
        </w:rPr>
        <w:t>DE</w:t>
      </w:r>
      <w:r>
        <w:rPr>
          <w:spacing w:val="-14"/>
        </w:rPr>
        <w:t xml:space="preserve"> </w:t>
      </w:r>
      <w:r>
        <w:rPr>
          <w:spacing w:val="-1"/>
        </w:rPr>
        <w:t>SUBCLASSE</w:t>
      </w:r>
      <w:r>
        <w:rPr>
          <w:spacing w:val="-13"/>
        </w:rPr>
        <w:t xml:space="preserve"> </w:t>
      </w:r>
      <w:r>
        <w:t>SUBORDINADA</w:t>
      </w:r>
      <w:r>
        <w:rPr>
          <w:spacing w:val="-18"/>
        </w:rPr>
        <w:t xml:space="preserve"> </w:t>
      </w:r>
      <w:r>
        <w:t>MEZANINO</w:t>
      </w:r>
      <w:r>
        <w:rPr>
          <w:spacing w:val="-11"/>
        </w:rPr>
        <w:t xml:space="preserve"> </w:t>
      </w:r>
      <w:r w:rsidR="00A80D4C">
        <w:t>DO</w:t>
      </w:r>
      <w:r w:rsidR="00A80D4C">
        <w:rPr>
          <w:spacing w:val="-58"/>
        </w:rPr>
        <w:t xml:space="preserve">   </w:t>
      </w:r>
      <w:r w:rsidR="005D33F7">
        <w:rPr>
          <w:spacing w:val="-58"/>
        </w:rPr>
        <w:t xml:space="preserve">               </w:t>
      </w:r>
      <w:r w:rsidR="005D33F7">
        <w:t>AC MS AGRO FUNDO DE INVESTIMENTO FIAGRO  IMOBILIÁRIO RESPONSABILIDADE LIMITADA</w:t>
      </w:r>
    </w:p>
    <w:p w14:paraId="716A5717" w14:textId="46C4F034" w:rsidR="00145F6F" w:rsidRDefault="002112C1">
      <w:pPr>
        <w:spacing w:line="252" w:lineRule="exact"/>
        <w:ind w:left="1596" w:right="1515"/>
        <w:jc w:val="center"/>
        <w:rPr>
          <w:rFonts w:ascii="Arial" w:hAnsi="Arial"/>
          <w:b/>
        </w:rPr>
      </w:pPr>
      <w:r>
        <w:rPr>
          <w:rFonts w:ascii="Arial" w:hAnsi="Arial"/>
          <w:b/>
        </w:rPr>
        <w:t>CNPJ/MF</w:t>
      </w:r>
      <w:r>
        <w:rPr>
          <w:rFonts w:ascii="Arial" w:hAnsi="Arial"/>
          <w:b/>
          <w:spacing w:val="-3"/>
        </w:rPr>
        <w:t xml:space="preserve"> </w:t>
      </w:r>
      <w:r>
        <w:rPr>
          <w:rFonts w:ascii="Arial" w:hAnsi="Arial"/>
          <w:b/>
        </w:rPr>
        <w:t xml:space="preserve">nº </w:t>
      </w:r>
      <w:r w:rsidR="00EC1059">
        <w:rPr>
          <w:rFonts w:ascii="Arial" w:hAnsi="Arial"/>
          <w:b/>
        </w:rPr>
        <w:t>em constituição</w:t>
      </w:r>
    </w:p>
    <w:p w14:paraId="179C114F" w14:textId="77777777" w:rsidR="00145F6F" w:rsidRDefault="00145F6F">
      <w:pPr>
        <w:pStyle w:val="Corpodetexto"/>
        <w:rPr>
          <w:rFonts w:ascii="Arial"/>
          <w:b/>
          <w:sz w:val="24"/>
        </w:rPr>
      </w:pPr>
    </w:p>
    <w:p w14:paraId="5950B23A" w14:textId="77777777" w:rsidR="00145F6F" w:rsidRDefault="00145F6F">
      <w:pPr>
        <w:pStyle w:val="Corpodetexto"/>
        <w:rPr>
          <w:rFonts w:ascii="Arial"/>
          <w:b/>
          <w:sz w:val="28"/>
        </w:rPr>
      </w:pPr>
    </w:p>
    <w:p w14:paraId="07D2538F" w14:textId="77777777" w:rsidR="00145F6F" w:rsidRDefault="002112C1">
      <w:pPr>
        <w:pStyle w:val="Ttulo3"/>
        <w:spacing w:before="1"/>
        <w:ind w:left="1401" w:right="1618"/>
        <w:jc w:val="center"/>
      </w:pPr>
      <w:r>
        <w:rPr>
          <w:spacing w:val="-1"/>
        </w:rPr>
        <w:t>OFERTA</w:t>
      </w:r>
      <w:r>
        <w:rPr>
          <w:spacing w:val="-22"/>
        </w:rPr>
        <w:t xml:space="preserve"> </w:t>
      </w:r>
      <w:r>
        <w:rPr>
          <w:spacing w:val="-1"/>
        </w:rPr>
        <w:t>[●],</w:t>
      </w:r>
      <w:r>
        <w:rPr>
          <w:spacing w:val="-15"/>
        </w:rPr>
        <w:t xml:space="preserve"> </w:t>
      </w:r>
      <w:r>
        <w:rPr>
          <w:spacing w:val="-1"/>
        </w:rPr>
        <w:t>NOS</w:t>
      </w:r>
      <w:r>
        <w:rPr>
          <w:spacing w:val="-14"/>
        </w:rPr>
        <w:t xml:space="preserve"> </w:t>
      </w:r>
      <w:r>
        <w:rPr>
          <w:spacing w:val="-1"/>
        </w:rPr>
        <w:t>TERMOS</w:t>
      </w:r>
      <w:r>
        <w:rPr>
          <w:spacing w:val="-16"/>
        </w:rPr>
        <w:t xml:space="preserve"> </w:t>
      </w:r>
      <w:r>
        <w:rPr>
          <w:spacing w:val="-1"/>
        </w:rPr>
        <w:t>DA</w:t>
      </w:r>
      <w:r>
        <w:rPr>
          <w:spacing w:val="-22"/>
        </w:rPr>
        <w:t xml:space="preserve"> </w:t>
      </w:r>
      <w:r>
        <w:rPr>
          <w:spacing w:val="-1"/>
        </w:rPr>
        <w:t>RESOLUÇÃO</w:t>
      </w:r>
      <w:r>
        <w:rPr>
          <w:spacing w:val="-12"/>
        </w:rPr>
        <w:t xml:space="preserve"> </w:t>
      </w:r>
      <w:r>
        <w:rPr>
          <w:spacing w:val="-1"/>
        </w:rPr>
        <w:t>CVM</w:t>
      </w:r>
      <w:r>
        <w:rPr>
          <w:spacing w:val="-13"/>
        </w:rPr>
        <w:t xml:space="preserve"> </w:t>
      </w:r>
      <w:r>
        <w:rPr>
          <w:spacing w:val="-1"/>
        </w:rPr>
        <w:t>N</w:t>
      </w:r>
      <w:r>
        <w:rPr>
          <w:spacing w:val="-1"/>
          <w:sz w:val="18"/>
        </w:rPr>
        <w:t>º</w:t>
      </w:r>
      <w:r>
        <w:rPr>
          <w:spacing w:val="-11"/>
          <w:sz w:val="18"/>
        </w:rPr>
        <w:t xml:space="preserve"> </w:t>
      </w:r>
      <w:r>
        <w:t>160</w:t>
      </w:r>
      <w:r>
        <w:rPr>
          <w:spacing w:val="-16"/>
        </w:rPr>
        <w:t xml:space="preserve"> </w:t>
      </w:r>
      <w:r>
        <w:t>(“</w:t>
      </w:r>
      <w:r>
        <w:rPr>
          <w:u w:val="thick"/>
        </w:rPr>
        <w:t>OFERTA</w:t>
      </w:r>
      <w:r>
        <w:t>”)</w:t>
      </w:r>
    </w:p>
    <w:p w14:paraId="2ADC4B6C" w14:textId="77777777" w:rsidR="00145F6F" w:rsidRDefault="00145F6F">
      <w:pPr>
        <w:pStyle w:val="Corpodetexto"/>
        <w:spacing w:before="6"/>
        <w:rPr>
          <w:rFonts w:ascii="Arial"/>
          <w:b/>
          <w:sz w:val="25"/>
        </w:rPr>
      </w:pPr>
    </w:p>
    <w:p w14:paraId="03956F16" w14:textId="45A46A80" w:rsidR="00145F6F" w:rsidRPr="00EC1059" w:rsidRDefault="002112C1" w:rsidP="00EC1059">
      <w:pPr>
        <w:spacing w:before="94"/>
        <w:ind w:left="300"/>
        <w:jc w:val="both"/>
        <w:rPr>
          <w:spacing w:val="-1"/>
        </w:rPr>
      </w:pPr>
      <w:r>
        <w:t>Suplemento</w:t>
      </w:r>
      <w:r>
        <w:rPr>
          <w:spacing w:val="30"/>
        </w:rPr>
        <w:t xml:space="preserve"> </w:t>
      </w:r>
      <w:r>
        <w:t>de</w:t>
      </w:r>
      <w:r>
        <w:rPr>
          <w:spacing w:val="28"/>
        </w:rPr>
        <w:t xml:space="preserve"> </w:t>
      </w:r>
      <w:r>
        <w:t>Emissão</w:t>
      </w:r>
      <w:r>
        <w:rPr>
          <w:spacing w:val="31"/>
        </w:rPr>
        <w:t xml:space="preserve"> </w:t>
      </w:r>
      <w:r>
        <w:t>do</w:t>
      </w:r>
      <w:r>
        <w:rPr>
          <w:spacing w:val="34"/>
        </w:rPr>
        <w:t xml:space="preserve"> </w:t>
      </w:r>
      <w:r w:rsidR="005D33F7">
        <w:rPr>
          <w:rFonts w:ascii="Arial" w:hAnsi="Arial" w:cs="Arial"/>
          <w:b/>
          <w:lang w:val="pt-BR"/>
        </w:rPr>
        <w:t>AC MS AGRO FUNDO DE INVESTIMENTO FIAGRO  IMOBILIÁRIO RESPONSABILIDADE LIMITADA</w:t>
      </w:r>
      <w:r>
        <w:rPr>
          <w:spacing w:val="-1"/>
        </w:rPr>
        <w:t>,</w:t>
      </w:r>
      <w:r>
        <w:rPr>
          <w:spacing w:val="14"/>
        </w:rPr>
        <w:t xml:space="preserve"> </w:t>
      </w:r>
      <w:r>
        <w:rPr>
          <w:spacing w:val="-1"/>
        </w:rPr>
        <w:t>inscrito</w:t>
      </w:r>
      <w:r>
        <w:rPr>
          <w:spacing w:val="11"/>
        </w:rPr>
        <w:t xml:space="preserve"> </w:t>
      </w:r>
      <w:r>
        <w:rPr>
          <w:spacing w:val="-1"/>
        </w:rPr>
        <w:t>no</w:t>
      </w:r>
      <w:r>
        <w:rPr>
          <w:spacing w:val="-9"/>
        </w:rPr>
        <w:t xml:space="preserve"> </w:t>
      </w:r>
      <w:r>
        <w:rPr>
          <w:spacing w:val="-1"/>
        </w:rPr>
        <w:t>CNPJ/MF</w:t>
      </w:r>
      <w:r>
        <w:rPr>
          <w:spacing w:val="-16"/>
        </w:rPr>
        <w:t xml:space="preserve"> </w:t>
      </w:r>
      <w:r>
        <w:rPr>
          <w:spacing w:val="-1"/>
        </w:rPr>
        <w:t>sob</w:t>
      </w:r>
      <w:r>
        <w:rPr>
          <w:spacing w:val="-14"/>
        </w:rPr>
        <w:t xml:space="preserve"> </w:t>
      </w:r>
      <w:r>
        <w:rPr>
          <w:spacing w:val="-1"/>
        </w:rPr>
        <w:t>o</w:t>
      </w:r>
      <w:r>
        <w:rPr>
          <w:spacing w:val="-14"/>
        </w:rPr>
        <w:t xml:space="preserve"> </w:t>
      </w:r>
      <w:r>
        <w:t>nº</w:t>
      </w:r>
      <w:r w:rsidR="00A80D4C">
        <w:t xml:space="preserve"> </w:t>
      </w:r>
      <w:r w:rsidR="00A80D4C">
        <w:rPr>
          <w:w w:val="95"/>
        </w:rPr>
        <w:t>[</w:t>
      </w:r>
      <w:r w:rsidR="00A80D4C" w:rsidRPr="00A80D4C">
        <w:rPr>
          <w:w w:val="95"/>
          <w:highlight w:val="yellow"/>
        </w:rPr>
        <w:t>●</w:t>
      </w:r>
      <w:r w:rsidR="00A80D4C">
        <w:rPr>
          <w:w w:val="95"/>
        </w:rPr>
        <w:t>]</w:t>
      </w:r>
      <w:r>
        <w:t>,</w:t>
      </w:r>
      <w:r>
        <w:rPr>
          <w:spacing w:val="-15"/>
        </w:rPr>
        <w:t xml:space="preserve"> </w:t>
      </w:r>
      <w:r>
        <w:t>referente</w:t>
      </w:r>
      <w:r>
        <w:rPr>
          <w:spacing w:val="-59"/>
        </w:rPr>
        <w:t xml:space="preserve"> </w:t>
      </w:r>
      <w:r>
        <w:rPr>
          <w:spacing w:val="-1"/>
        </w:rPr>
        <w:t>às</w:t>
      </w:r>
      <w:r>
        <w:rPr>
          <w:spacing w:val="-13"/>
        </w:rPr>
        <w:t xml:space="preserve"> </w:t>
      </w:r>
      <w:r>
        <w:rPr>
          <w:spacing w:val="-1"/>
        </w:rPr>
        <w:t>Cotas</w:t>
      </w:r>
      <w:r>
        <w:rPr>
          <w:spacing w:val="-18"/>
        </w:rPr>
        <w:t xml:space="preserve"> </w:t>
      </w:r>
      <w:r>
        <w:rPr>
          <w:spacing w:val="-1"/>
        </w:rPr>
        <w:t>da</w:t>
      </w:r>
      <w:r>
        <w:rPr>
          <w:spacing w:val="-14"/>
        </w:rPr>
        <w:t xml:space="preserve"> </w:t>
      </w:r>
      <w:r>
        <w:rPr>
          <w:spacing w:val="-1"/>
        </w:rPr>
        <w:t>Primeira</w:t>
      </w:r>
      <w:r>
        <w:rPr>
          <w:spacing w:val="-16"/>
        </w:rPr>
        <w:t xml:space="preserve"> </w:t>
      </w:r>
      <w:r>
        <w:rPr>
          <w:spacing w:val="-1"/>
        </w:rPr>
        <w:t>Emissão</w:t>
      </w:r>
      <w:r>
        <w:rPr>
          <w:spacing w:val="-10"/>
        </w:rPr>
        <w:t xml:space="preserve"> </w:t>
      </w:r>
      <w:r>
        <w:t>do</w:t>
      </w:r>
      <w:r>
        <w:rPr>
          <w:spacing w:val="-16"/>
        </w:rPr>
        <w:t xml:space="preserve"> </w:t>
      </w:r>
      <w:r>
        <w:t>Fundo,</w:t>
      </w:r>
      <w:r>
        <w:rPr>
          <w:spacing w:val="-17"/>
        </w:rPr>
        <w:t xml:space="preserve"> </w:t>
      </w:r>
      <w:r>
        <w:t>realizada</w:t>
      </w:r>
      <w:r>
        <w:rPr>
          <w:spacing w:val="3"/>
        </w:rPr>
        <w:t xml:space="preserve"> </w:t>
      </w:r>
      <w:r>
        <w:t>nos</w:t>
      </w:r>
      <w:r>
        <w:rPr>
          <w:spacing w:val="-2"/>
        </w:rPr>
        <w:t xml:space="preserve"> </w:t>
      </w:r>
      <w:r>
        <w:t>termos</w:t>
      </w:r>
      <w:r>
        <w:rPr>
          <w:spacing w:val="-2"/>
        </w:rPr>
        <w:t xml:space="preserve"> </w:t>
      </w:r>
      <w:r>
        <w:t>do</w:t>
      </w:r>
      <w:r>
        <w:rPr>
          <w:spacing w:val="1"/>
        </w:rPr>
        <w:t xml:space="preserve"> </w:t>
      </w:r>
      <w:r>
        <w:t>Regulamento e</w:t>
      </w:r>
      <w:r>
        <w:rPr>
          <w:spacing w:val="-2"/>
        </w:rPr>
        <w:t xml:space="preserve"> </w:t>
      </w:r>
      <w:r>
        <w:t>do</w:t>
      </w:r>
      <w:r>
        <w:rPr>
          <w:spacing w:val="1"/>
        </w:rPr>
        <w:t xml:space="preserve"> </w:t>
      </w:r>
      <w:r>
        <w:t>Anexo,</w:t>
      </w:r>
      <w:r>
        <w:rPr>
          <w:spacing w:val="1"/>
        </w:rPr>
        <w:t xml:space="preserve"> </w:t>
      </w:r>
      <w:r>
        <w:t>a</w:t>
      </w:r>
      <w:r>
        <w:rPr>
          <w:spacing w:val="-4"/>
        </w:rPr>
        <w:t xml:space="preserve"> </w:t>
      </w:r>
      <w:r>
        <w:t>qual</w:t>
      </w:r>
      <w:r>
        <w:rPr>
          <w:spacing w:val="1"/>
        </w:rPr>
        <w:t xml:space="preserve"> </w:t>
      </w:r>
      <w:r>
        <w:t>contará</w:t>
      </w:r>
      <w:r>
        <w:rPr>
          <w:spacing w:val="-3"/>
        </w:rPr>
        <w:t xml:space="preserve"> </w:t>
      </w:r>
      <w:r>
        <w:t>com</w:t>
      </w:r>
      <w:r>
        <w:rPr>
          <w:spacing w:val="1"/>
        </w:rPr>
        <w:t xml:space="preserve"> </w:t>
      </w:r>
      <w:r>
        <w:t>as</w:t>
      </w:r>
      <w:r>
        <w:rPr>
          <w:spacing w:val="-2"/>
        </w:rPr>
        <w:t xml:space="preserve"> </w:t>
      </w:r>
      <w:r>
        <w:t>seguintes</w:t>
      </w:r>
      <w:r>
        <w:rPr>
          <w:spacing w:val="1"/>
        </w:rPr>
        <w:t xml:space="preserve"> </w:t>
      </w:r>
      <w:r>
        <w:t>características:</w:t>
      </w:r>
    </w:p>
    <w:p w14:paraId="16D355D8" w14:textId="77777777" w:rsidR="00145F6F" w:rsidRDefault="00145F6F">
      <w:pPr>
        <w:pStyle w:val="Corpodetexto"/>
        <w:spacing w:before="8"/>
        <w:rPr>
          <w:sz w:val="27"/>
        </w:rPr>
      </w:pPr>
    </w:p>
    <w:p w14:paraId="4490F172" w14:textId="77777777" w:rsidR="00145F6F" w:rsidRDefault="002112C1">
      <w:pPr>
        <w:pStyle w:val="PargrafodaLista"/>
        <w:numPr>
          <w:ilvl w:val="1"/>
          <w:numId w:val="1"/>
        </w:numPr>
        <w:tabs>
          <w:tab w:val="left" w:pos="2870"/>
          <w:tab w:val="left" w:pos="2871"/>
        </w:tabs>
        <w:spacing w:before="1"/>
        <w:ind w:hanging="709"/>
        <w:jc w:val="left"/>
        <w:rPr>
          <w:sz w:val="24"/>
        </w:rPr>
      </w:pPr>
      <w:bookmarkStart w:id="55" w:name="a)_Características_da_Cota_Classe_[●]:[●"/>
      <w:bookmarkEnd w:id="55"/>
      <w:r>
        <w:rPr>
          <w:w w:val="95"/>
          <w:sz w:val="24"/>
          <w:u w:val="single"/>
        </w:rPr>
        <w:t>Características</w:t>
      </w:r>
      <w:r>
        <w:rPr>
          <w:spacing w:val="-7"/>
          <w:w w:val="95"/>
          <w:sz w:val="24"/>
          <w:u w:val="single"/>
        </w:rPr>
        <w:t xml:space="preserve"> </w:t>
      </w:r>
      <w:r>
        <w:rPr>
          <w:w w:val="95"/>
          <w:sz w:val="24"/>
          <w:u w:val="single"/>
        </w:rPr>
        <w:t>da</w:t>
      </w:r>
      <w:r>
        <w:rPr>
          <w:spacing w:val="-9"/>
          <w:w w:val="95"/>
          <w:sz w:val="24"/>
          <w:u w:val="single"/>
        </w:rPr>
        <w:t xml:space="preserve"> </w:t>
      </w:r>
      <w:r>
        <w:rPr>
          <w:w w:val="95"/>
          <w:sz w:val="24"/>
          <w:u w:val="single"/>
        </w:rPr>
        <w:t>Cota</w:t>
      </w:r>
      <w:r>
        <w:rPr>
          <w:spacing w:val="-6"/>
          <w:w w:val="95"/>
          <w:sz w:val="24"/>
          <w:u w:val="single"/>
        </w:rPr>
        <w:t xml:space="preserve"> </w:t>
      </w:r>
      <w:r>
        <w:rPr>
          <w:w w:val="95"/>
          <w:sz w:val="24"/>
          <w:u w:val="single"/>
        </w:rPr>
        <w:t>Classe</w:t>
      </w:r>
      <w:r>
        <w:rPr>
          <w:spacing w:val="-6"/>
          <w:w w:val="95"/>
          <w:sz w:val="24"/>
          <w:u w:val="single"/>
        </w:rPr>
        <w:t xml:space="preserve"> </w:t>
      </w:r>
      <w:r>
        <w:rPr>
          <w:w w:val="95"/>
          <w:sz w:val="24"/>
          <w:u w:val="single"/>
        </w:rPr>
        <w:t>[●]</w:t>
      </w:r>
      <w:r>
        <w:rPr>
          <w:w w:val="95"/>
          <w:sz w:val="24"/>
        </w:rPr>
        <w:t>:[●].</w:t>
      </w:r>
    </w:p>
    <w:p w14:paraId="078B822D" w14:textId="77777777" w:rsidR="00145F6F" w:rsidRDefault="00145F6F">
      <w:pPr>
        <w:pStyle w:val="Corpodetexto"/>
        <w:spacing w:before="4"/>
        <w:rPr>
          <w:sz w:val="25"/>
        </w:rPr>
      </w:pPr>
    </w:p>
    <w:p w14:paraId="0E0DB112" w14:textId="77777777" w:rsidR="00145F6F" w:rsidRDefault="002112C1">
      <w:pPr>
        <w:pStyle w:val="PargrafodaLista"/>
        <w:numPr>
          <w:ilvl w:val="1"/>
          <w:numId w:val="1"/>
        </w:numPr>
        <w:tabs>
          <w:tab w:val="left" w:pos="1008"/>
          <w:tab w:val="left" w:pos="1009"/>
        </w:tabs>
        <w:spacing w:before="94"/>
        <w:ind w:left="1008" w:hanging="709"/>
        <w:jc w:val="left"/>
      </w:pPr>
      <w:r>
        <w:rPr>
          <w:rFonts w:ascii="Arial" w:hAnsi="Arial"/>
          <w:b/>
          <w:w w:val="95"/>
          <w:u w:val="thick"/>
        </w:rPr>
        <w:t>Data</w:t>
      </w:r>
      <w:r>
        <w:rPr>
          <w:rFonts w:ascii="Arial" w:hAnsi="Arial"/>
          <w:b/>
          <w:spacing w:val="-3"/>
          <w:w w:val="95"/>
          <w:u w:val="thick"/>
        </w:rPr>
        <w:t xml:space="preserve"> </w:t>
      </w:r>
      <w:r>
        <w:rPr>
          <w:rFonts w:ascii="Arial" w:hAnsi="Arial"/>
          <w:b/>
          <w:w w:val="95"/>
          <w:u w:val="thick"/>
        </w:rPr>
        <w:t>de</w:t>
      </w:r>
      <w:r>
        <w:rPr>
          <w:rFonts w:ascii="Arial" w:hAnsi="Arial"/>
          <w:b/>
          <w:spacing w:val="-1"/>
          <w:w w:val="95"/>
          <w:u w:val="thick"/>
        </w:rPr>
        <w:t xml:space="preserve"> </w:t>
      </w:r>
      <w:r>
        <w:rPr>
          <w:rFonts w:ascii="Arial" w:hAnsi="Arial"/>
          <w:b/>
          <w:w w:val="95"/>
          <w:u w:val="thick"/>
        </w:rPr>
        <w:t>Emissão</w:t>
      </w:r>
      <w:r>
        <w:rPr>
          <w:w w:val="95"/>
        </w:rPr>
        <w:t>:</w:t>
      </w:r>
      <w:r>
        <w:rPr>
          <w:spacing w:val="-1"/>
          <w:w w:val="95"/>
        </w:rPr>
        <w:t xml:space="preserve"> </w:t>
      </w:r>
      <w:r>
        <w:rPr>
          <w:w w:val="95"/>
        </w:rPr>
        <w:t>[●].</w:t>
      </w:r>
    </w:p>
    <w:p w14:paraId="3E4EC646" w14:textId="77777777" w:rsidR="00145F6F" w:rsidRDefault="00145F6F">
      <w:pPr>
        <w:pStyle w:val="Corpodetexto"/>
        <w:spacing w:before="7"/>
        <w:rPr>
          <w:sz w:val="25"/>
        </w:rPr>
      </w:pPr>
    </w:p>
    <w:p w14:paraId="6F1930E3" w14:textId="77777777" w:rsidR="00145F6F" w:rsidRDefault="002112C1">
      <w:pPr>
        <w:pStyle w:val="PargrafodaLista"/>
        <w:numPr>
          <w:ilvl w:val="1"/>
          <w:numId w:val="1"/>
        </w:numPr>
        <w:tabs>
          <w:tab w:val="left" w:pos="1008"/>
          <w:tab w:val="left" w:pos="1009"/>
        </w:tabs>
        <w:spacing w:before="93" w:line="307" w:lineRule="auto"/>
        <w:ind w:left="1008" w:right="508" w:hanging="711"/>
        <w:jc w:val="left"/>
      </w:pPr>
      <w:r>
        <w:rPr>
          <w:rFonts w:ascii="Arial" w:hAnsi="Arial"/>
          <w:b/>
          <w:spacing w:val="-1"/>
          <w:u w:val="thick"/>
        </w:rPr>
        <w:t>Quantidade</w:t>
      </w:r>
      <w:r>
        <w:rPr>
          <w:rFonts w:ascii="Arial" w:hAnsi="Arial"/>
          <w:b/>
          <w:spacing w:val="-14"/>
          <w:u w:val="thick"/>
        </w:rPr>
        <w:t xml:space="preserve"> </w:t>
      </w:r>
      <w:r>
        <w:rPr>
          <w:rFonts w:ascii="Arial" w:hAnsi="Arial"/>
          <w:b/>
          <w:spacing w:val="-1"/>
          <w:u w:val="thick"/>
        </w:rPr>
        <w:t>Mínima</w:t>
      </w:r>
      <w:r>
        <w:rPr>
          <w:rFonts w:ascii="Arial" w:hAnsi="Arial"/>
          <w:b/>
          <w:spacing w:val="-10"/>
          <w:u w:val="thick"/>
        </w:rPr>
        <w:t xml:space="preserve"> </w:t>
      </w:r>
      <w:r>
        <w:rPr>
          <w:rFonts w:ascii="Arial" w:hAnsi="Arial"/>
          <w:b/>
          <w:spacing w:val="-1"/>
          <w:u w:val="thick"/>
        </w:rPr>
        <w:t>de</w:t>
      </w:r>
      <w:r>
        <w:rPr>
          <w:rFonts w:ascii="Arial" w:hAnsi="Arial"/>
          <w:b/>
          <w:spacing w:val="-13"/>
          <w:u w:val="thick"/>
        </w:rPr>
        <w:t xml:space="preserve"> </w:t>
      </w:r>
      <w:r>
        <w:rPr>
          <w:rFonts w:ascii="Arial" w:hAnsi="Arial"/>
          <w:b/>
          <w:spacing w:val="-1"/>
          <w:u w:val="thick"/>
        </w:rPr>
        <w:t>Cotas</w:t>
      </w:r>
      <w:r>
        <w:rPr>
          <w:spacing w:val="-1"/>
        </w:rPr>
        <w:t>:</w:t>
      </w:r>
      <w:r>
        <w:rPr>
          <w:spacing w:val="-13"/>
        </w:rPr>
        <w:t xml:space="preserve"> </w:t>
      </w:r>
      <w:r>
        <w:rPr>
          <w:spacing w:val="-1"/>
        </w:rPr>
        <w:t>[●]</w:t>
      </w:r>
      <w:r>
        <w:rPr>
          <w:spacing w:val="-10"/>
        </w:rPr>
        <w:t xml:space="preserve"> </w:t>
      </w:r>
      <w:r>
        <w:rPr>
          <w:spacing w:val="-1"/>
        </w:rPr>
        <w:t>([●])</w:t>
      </w:r>
      <w:r>
        <w:rPr>
          <w:spacing w:val="-9"/>
        </w:rPr>
        <w:t xml:space="preserve"> </w:t>
      </w:r>
      <w:r>
        <w:t>Cotas,</w:t>
      </w:r>
      <w:r>
        <w:rPr>
          <w:spacing w:val="-10"/>
        </w:rPr>
        <w:t xml:space="preserve"> </w:t>
      </w:r>
      <w:r>
        <w:t>as</w:t>
      </w:r>
      <w:r>
        <w:rPr>
          <w:spacing w:val="-13"/>
        </w:rPr>
        <w:t xml:space="preserve"> </w:t>
      </w:r>
      <w:r>
        <w:t>quais</w:t>
      </w:r>
      <w:r>
        <w:rPr>
          <w:spacing w:val="-11"/>
        </w:rPr>
        <w:t xml:space="preserve"> </w:t>
      </w:r>
      <w:r>
        <w:t>deverão</w:t>
      </w:r>
      <w:r>
        <w:rPr>
          <w:spacing w:val="-11"/>
        </w:rPr>
        <w:t xml:space="preserve"> </w:t>
      </w:r>
      <w:r>
        <w:t>ser</w:t>
      </w:r>
      <w:r>
        <w:rPr>
          <w:spacing w:val="-14"/>
        </w:rPr>
        <w:t xml:space="preserve"> </w:t>
      </w:r>
      <w:r>
        <w:t>subscritas</w:t>
      </w:r>
      <w:r>
        <w:rPr>
          <w:spacing w:val="-10"/>
        </w:rPr>
        <w:t xml:space="preserve"> </w:t>
      </w:r>
      <w:r>
        <w:t>até</w:t>
      </w:r>
      <w:r>
        <w:rPr>
          <w:spacing w:val="-11"/>
        </w:rPr>
        <w:t xml:space="preserve"> </w:t>
      </w:r>
      <w:r>
        <w:t>o</w:t>
      </w:r>
      <w:r>
        <w:rPr>
          <w:spacing w:val="-13"/>
        </w:rPr>
        <w:t xml:space="preserve"> </w:t>
      </w:r>
      <w:r>
        <w:t>final</w:t>
      </w:r>
      <w:r>
        <w:rPr>
          <w:spacing w:val="-12"/>
        </w:rPr>
        <w:t xml:space="preserve"> </w:t>
      </w:r>
      <w:r>
        <w:t>do</w:t>
      </w:r>
      <w:r>
        <w:rPr>
          <w:spacing w:val="-58"/>
        </w:rPr>
        <w:t xml:space="preserve"> </w:t>
      </w:r>
      <w:r>
        <w:t>período</w:t>
      </w:r>
      <w:r>
        <w:rPr>
          <w:spacing w:val="-1"/>
        </w:rPr>
        <w:t xml:space="preserve"> </w:t>
      </w:r>
      <w:r>
        <w:t>de distribuição.</w:t>
      </w:r>
    </w:p>
    <w:p w14:paraId="34755CEA" w14:textId="77777777" w:rsidR="00145F6F" w:rsidRDefault="00145F6F">
      <w:pPr>
        <w:pStyle w:val="Corpodetexto"/>
        <w:rPr>
          <w:sz w:val="27"/>
        </w:rPr>
      </w:pPr>
    </w:p>
    <w:p w14:paraId="157A5EF1" w14:textId="77777777" w:rsidR="00145F6F" w:rsidRDefault="002112C1">
      <w:pPr>
        <w:pStyle w:val="PargrafodaLista"/>
        <w:numPr>
          <w:ilvl w:val="1"/>
          <w:numId w:val="1"/>
        </w:numPr>
        <w:tabs>
          <w:tab w:val="left" w:pos="1008"/>
          <w:tab w:val="left" w:pos="1009"/>
        </w:tabs>
        <w:ind w:left="1008" w:hanging="709"/>
        <w:jc w:val="left"/>
      </w:pPr>
      <w:r>
        <w:rPr>
          <w:rFonts w:ascii="Arial" w:hAnsi="Arial"/>
          <w:b/>
          <w:spacing w:val="-2"/>
          <w:w w:val="95"/>
          <w:u w:val="thick"/>
        </w:rPr>
        <w:t>Valor</w:t>
      </w:r>
      <w:r>
        <w:rPr>
          <w:rFonts w:ascii="Arial" w:hAnsi="Arial"/>
          <w:b/>
          <w:spacing w:val="-5"/>
          <w:w w:val="95"/>
          <w:u w:val="thick"/>
        </w:rPr>
        <w:t xml:space="preserve"> </w:t>
      </w:r>
      <w:r>
        <w:rPr>
          <w:rFonts w:ascii="Arial" w:hAnsi="Arial"/>
          <w:b/>
          <w:spacing w:val="-1"/>
          <w:w w:val="95"/>
          <w:u w:val="thick"/>
        </w:rPr>
        <w:t>Mínimo</w:t>
      </w:r>
      <w:r>
        <w:rPr>
          <w:rFonts w:ascii="Arial" w:hAnsi="Arial"/>
          <w:b/>
          <w:spacing w:val="-11"/>
          <w:w w:val="95"/>
          <w:u w:val="thick"/>
        </w:rPr>
        <w:t xml:space="preserve"> </w:t>
      </w:r>
      <w:r>
        <w:rPr>
          <w:rFonts w:ascii="Arial" w:hAnsi="Arial"/>
          <w:b/>
          <w:spacing w:val="-1"/>
          <w:w w:val="95"/>
          <w:u w:val="thick"/>
        </w:rPr>
        <w:t>Total</w:t>
      </w:r>
      <w:r>
        <w:rPr>
          <w:rFonts w:ascii="Arial" w:hAnsi="Arial"/>
          <w:b/>
          <w:spacing w:val="-5"/>
          <w:w w:val="95"/>
          <w:u w:val="thick"/>
        </w:rPr>
        <w:t xml:space="preserve"> </w:t>
      </w:r>
      <w:r>
        <w:rPr>
          <w:rFonts w:ascii="Arial" w:hAnsi="Arial"/>
          <w:b/>
          <w:spacing w:val="-1"/>
          <w:w w:val="95"/>
          <w:u w:val="thick"/>
        </w:rPr>
        <w:t>das</w:t>
      </w:r>
      <w:r>
        <w:rPr>
          <w:rFonts w:ascii="Arial" w:hAnsi="Arial"/>
          <w:b/>
          <w:spacing w:val="-10"/>
          <w:w w:val="95"/>
          <w:u w:val="thick"/>
        </w:rPr>
        <w:t xml:space="preserve"> </w:t>
      </w:r>
      <w:r>
        <w:rPr>
          <w:rFonts w:ascii="Arial" w:hAnsi="Arial"/>
          <w:b/>
          <w:spacing w:val="-1"/>
          <w:w w:val="95"/>
          <w:u w:val="thick"/>
        </w:rPr>
        <w:t>Cotas</w:t>
      </w:r>
      <w:r>
        <w:rPr>
          <w:spacing w:val="-1"/>
          <w:w w:val="95"/>
        </w:rPr>
        <w:t>:</w:t>
      </w:r>
      <w:r>
        <w:rPr>
          <w:spacing w:val="-5"/>
          <w:w w:val="95"/>
        </w:rPr>
        <w:t xml:space="preserve"> </w:t>
      </w:r>
      <w:r>
        <w:rPr>
          <w:spacing w:val="-1"/>
          <w:w w:val="95"/>
        </w:rPr>
        <w:t>R$</w:t>
      </w:r>
      <w:r>
        <w:rPr>
          <w:spacing w:val="-9"/>
          <w:w w:val="95"/>
        </w:rPr>
        <w:t xml:space="preserve"> </w:t>
      </w:r>
      <w:r>
        <w:rPr>
          <w:spacing w:val="-1"/>
          <w:w w:val="95"/>
        </w:rPr>
        <w:t>[●]</w:t>
      </w:r>
      <w:r>
        <w:rPr>
          <w:spacing w:val="-5"/>
          <w:w w:val="95"/>
        </w:rPr>
        <w:t xml:space="preserve"> </w:t>
      </w:r>
      <w:r>
        <w:rPr>
          <w:spacing w:val="-1"/>
          <w:w w:val="95"/>
        </w:rPr>
        <w:t>([●]).</w:t>
      </w:r>
    </w:p>
    <w:p w14:paraId="1299068A" w14:textId="77777777" w:rsidR="00145F6F" w:rsidRDefault="00145F6F">
      <w:pPr>
        <w:pStyle w:val="Corpodetexto"/>
        <w:spacing w:before="7"/>
        <w:rPr>
          <w:sz w:val="25"/>
        </w:rPr>
      </w:pPr>
    </w:p>
    <w:p w14:paraId="139C9E73" w14:textId="77777777" w:rsidR="00145F6F" w:rsidRDefault="002112C1">
      <w:pPr>
        <w:pStyle w:val="PargrafodaLista"/>
        <w:numPr>
          <w:ilvl w:val="1"/>
          <w:numId w:val="1"/>
        </w:numPr>
        <w:tabs>
          <w:tab w:val="left" w:pos="1008"/>
          <w:tab w:val="left" w:pos="1009"/>
        </w:tabs>
        <w:spacing w:before="94" w:line="304" w:lineRule="auto"/>
        <w:ind w:left="1008" w:right="519" w:hanging="711"/>
        <w:jc w:val="left"/>
      </w:pPr>
      <w:r>
        <w:rPr>
          <w:rFonts w:ascii="Arial" w:hAnsi="Arial"/>
          <w:b/>
          <w:u w:val="thick"/>
        </w:rPr>
        <w:t>Quantidade</w:t>
      </w:r>
      <w:r>
        <w:rPr>
          <w:rFonts w:ascii="Arial" w:hAnsi="Arial"/>
          <w:b/>
          <w:spacing w:val="2"/>
          <w:u w:val="thick"/>
        </w:rPr>
        <w:t xml:space="preserve"> </w:t>
      </w:r>
      <w:r>
        <w:rPr>
          <w:rFonts w:ascii="Arial" w:hAnsi="Arial"/>
          <w:b/>
          <w:u w:val="thick"/>
        </w:rPr>
        <w:t>Máxima</w:t>
      </w:r>
      <w:r>
        <w:rPr>
          <w:rFonts w:ascii="Arial" w:hAnsi="Arial"/>
          <w:b/>
          <w:spacing w:val="5"/>
          <w:u w:val="thick"/>
        </w:rPr>
        <w:t xml:space="preserve"> </w:t>
      </w:r>
      <w:r>
        <w:rPr>
          <w:rFonts w:ascii="Arial" w:hAnsi="Arial"/>
          <w:b/>
          <w:u w:val="thick"/>
        </w:rPr>
        <w:t>de</w:t>
      </w:r>
      <w:r>
        <w:rPr>
          <w:rFonts w:ascii="Arial" w:hAnsi="Arial"/>
          <w:b/>
          <w:spacing w:val="3"/>
          <w:u w:val="thick"/>
        </w:rPr>
        <w:t xml:space="preserve"> </w:t>
      </w:r>
      <w:r>
        <w:rPr>
          <w:rFonts w:ascii="Arial" w:hAnsi="Arial"/>
          <w:b/>
          <w:u w:val="thick"/>
        </w:rPr>
        <w:t>Cotas</w:t>
      </w:r>
      <w:r>
        <w:t>:</w:t>
      </w:r>
      <w:r>
        <w:rPr>
          <w:spacing w:val="6"/>
        </w:rPr>
        <w:t xml:space="preserve"> </w:t>
      </w:r>
      <w:r>
        <w:t>Serão</w:t>
      </w:r>
      <w:r>
        <w:rPr>
          <w:spacing w:val="3"/>
        </w:rPr>
        <w:t xml:space="preserve"> </w:t>
      </w:r>
      <w:r>
        <w:t>emitidas</w:t>
      </w:r>
      <w:r>
        <w:rPr>
          <w:spacing w:val="2"/>
        </w:rPr>
        <w:t xml:space="preserve"> </w:t>
      </w:r>
      <w:r>
        <w:t>e</w:t>
      </w:r>
      <w:r>
        <w:rPr>
          <w:spacing w:val="5"/>
        </w:rPr>
        <w:t xml:space="preserve"> </w:t>
      </w:r>
      <w:r>
        <w:t>distribuídas</w:t>
      </w:r>
      <w:r>
        <w:rPr>
          <w:spacing w:val="5"/>
        </w:rPr>
        <w:t xml:space="preserve"> </w:t>
      </w:r>
      <w:r>
        <w:t>até</w:t>
      </w:r>
      <w:r>
        <w:rPr>
          <w:spacing w:val="5"/>
        </w:rPr>
        <w:t xml:space="preserve"> </w:t>
      </w:r>
      <w:r>
        <w:t>[●]</w:t>
      </w:r>
      <w:r>
        <w:rPr>
          <w:spacing w:val="6"/>
        </w:rPr>
        <w:t xml:space="preserve"> </w:t>
      </w:r>
      <w:r>
        <w:t>([●])</w:t>
      </w:r>
      <w:r>
        <w:rPr>
          <w:spacing w:val="6"/>
        </w:rPr>
        <w:t xml:space="preserve"> </w:t>
      </w:r>
      <w:r>
        <w:t>Cotas,</w:t>
      </w:r>
      <w:r>
        <w:rPr>
          <w:spacing w:val="6"/>
        </w:rPr>
        <w:t xml:space="preserve"> </w:t>
      </w:r>
      <w:r>
        <w:t>as</w:t>
      </w:r>
      <w:r>
        <w:rPr>
          <w:spacing w:val="2"/>
        </w:rPr>
        <w:t xml:space="preserve"> </w:t>
      </w:r>
      <w:r>
        <w:t>quais</w:t>
      </w:r>
      <w:r>
        <w:rPr>
          <w:spacing w:val="-58"/>
        </w:rPr>
        <w:t xml:space="preserve"> </w:t>
      </w:r>
      <w:r>
        <w:t>deverão</w:t>
      </w:r>
      <w:r>
        <w:rPr>
          <w:spacing w:val="-1"/>
        </w:rPr>
        <w:t xml:space="preserve"> </w:t>
      </w:r>
      <w:r>
        <w:t>ser</w:t>
      </w:r>
      <w:r>
        <w:rPr>
          <w:spacing w:val="1"/>
        </w:rPr>
        <w:t xml:space="preserve"> </w:t>
      </w:r>
      <w:r>
        <w:t>integralizadas</w:t>
      </w:r>
      <w:r>
        <w:rPr>
          <w:spacing w:val="-1"/>
        </w:rPr>
        <w:t xml:space="preserve"> </w:t>
      </w:r>
      <w:r>
        <w:t>até</w:t>
      </w:r>
      <w:r>
        <w:rPr>
          <w:spacing w:val="-2"/>
        </w:rPr>
        <w:t xml:space="preserve"> </w:t>
      </w:r>
      <w:r>
        <w:t>o</w:t>
      </w:r>
      <w:r>
        <w:rPr>
          <w:spacing w:val="-2"/>
        </w:rPr>
        <w:t xml:space="preserve"> </w:t>
      </w:r>
      <w:r>
        <w:t>final do</w:t>
      </w:r>
      <w:r>
        <w:rPr>
          <w:spacing w:val="-1"/>
        </w:rPr>
        <w:t xml:space="preserve"> </w:t>
      </w:r>
      <w:r>
        <w:t>período de</w:t>
      </w:r>
      <w:r>
        <w:rPr>
          <w:spacing w:val="3"/>
        </w:rPr>
        <w:t xml:space="preserve"> </w:t>
      </w:r>
      <w:r>
        <w:t>distribuição.</w:t>
      </w:r>
    </w:p>
    <w:p w14:paraId="7A774BBC" w14:textId="77777777" w:rsidR="00145F6F" w:rsidRDefault="00145F6F">
      <w:pPr>
        <w:pStyle w:val="Corpodetexto"/>
        <w:spacing w:before="4"/>
        <w:rPr>
          <w:sz w:val="27"/>
        </w:rPr>
      </w:pPr>
    </w:p>
    <w:p w14:paraId="4DA160B6" w14:textId="77777777" w:rsidR="00145F6F" w:rsidRDefault="002112C1">
      <w:pPr>
        <w:pStyle w:val="PargrafodaLista"/>
        <w:numPr>
          <w:ilvl w:val="1"/>
          <w:numId w:val="1"/>
        </w:numPr>
        <w:tabs>
          <w:tab w:val="left" w:pos="1008"/>
          <w:tab w:val="left" w:pos="1009"/>
        </w:tabs>
        <w:ind w:left="1008" w:hanging="709"/>
        <w:jc w:val="left"/>
      </w:pPr>
      <w:r>
        <w:rPr>
          <w:rFonts w:ascii="Arial" w:hAnsi="Arial"/>
          <w:b/>
          <w:spacing w:val="-1"/>
          <w:w w:val="95"/>
          <w:u w:val="thick"/>
        </w:rPr>
        <w:t>Valor</w:t>
      </w:r>
      <w:r>
        <w:rPr>
          <w:rFonts w:ascii="Arial" w:hAnsi="Arial"/>
          <w:b/>
          <w:spacing w:val="-9"/>
          <w:w w:val="95"/>
          <w:u w:val="thick"/>
        </w:rPr>
        <w:t xml:space="preserve"> </w:t>
      </w:r>
      <w:r>
        <w:rPr>
          <w:rFonts w:ascii="Arial" w:hAnsi="Arial"/>
          <w:b/>
          <w:spacing w:val="-1"/>
          <w:w w:val="95"/>
          <w:u w:val="thick"/>
        </w:rPr>
        <w:t>Máximo</w:t>
      </w:r>
      <w:r>
        <w:rPr>
          <w:rFonts w:ascii="Arial" w:hAnsi="Arial"/>
          <w:b/>
          <w:spacing w:val="-11"/>
          <w:w w:val="95"/>
          <w:u w:val="thick"/>
        </w:rPr>
        <w:t xml:space="preserve"> </w:t>
      </w:r>
      <w:r>
        <w:rPr>
          <w:rFonts w:ascii="Arial" w:hAnsi="Arial"/>
          <w:b/>
          <w:w w:val="95"/>
          <w:u w:val="thick"/>
        </w:rPr>
        <w:t>Total</w:t>
      </w:r>
      <w:r>
        <w:rPr>
          <w:rFonts w:ascii="Arial" w:hAnsi="Arial"/>
          <w:b/>
          <w:spacing w:val="-7"/>
          <w:w w:val="95"/>
          <w:u w:val="thick"/>
        </w:rPr>
        <w:t xml:space="preserve"> </w:t>
      </w:r>
      <w:r>
        <w:rPr>
          <w:rFonts w:ascii="Arial" w:hAnsi="Arial"/>
          <w:b/>
          <w:w w:val="95"/>
          <w:u w:val="thick"/>
        </w:rPr>
        <w:t>das</w:t>
      </w:r>
      <w:r>
        <w:rPr>
          <w:rFonts w:ascii="Arial" w:hAnsi="Arial"/>
          <w:b/>
          <w:spacing w:val="-12"/>
          <w:w w:val="95"/>
          <w:u w:val="thick"/>
        </w:rPr>
        <w:t xml:space="preserve"> </w:t>
      </w:r>
      <w:r>
        <w:rPr>
          <w:rFonts w:ascii="Arial" w:hAnsi="Arial"/>
          <w:b/>
          <w:w w:val="95"/>
          <w:u w:val="thick"/>
        </w:rPr>
        <w:t>Cotas</w:t>
      </w:r>
      <w:r>
        <w:rPr>
          <w:w w:val="95"/>
        </w:rPr>
        <w:t>:</w:t>
      </w:r>
      <w:r>
        <w:rPr>
          <w:spacing w:val="-8"/>
          <w:w w:val="95"/>
        </w:rPr>
        <w:t xml:space="preserve"> </w:t>
      </w:r>
      <w:r>
        <w:rPr>
          <w:w w:val="95"/>
        </w:rPr>
        <w:t>R$</w:t>
      </w:r>
      <w:r>
        <w:rPr>
          <w:spacing w:val="-12"/>
          <w:w w:val="95"/>
        </w:rPr>
        <w:t xml:space="preserve"> </w:t>
      </w:r>
      <w:r>
        <w:rPr>
          <w:w w:val="95"/>
        </w:rPr>
        <w:t>[●]</w:t>
      </w:r>
      <w:r>
        <w:rPr>
          <w:spacing w:val="-8"/>
          <w:w w:val="95"/>
        </w:rPr>
        <w:t xml:space="preserve"> </w:t>
      </w:r>
      <w:r>
        <w:rPr>
          <w:w w:val="95"/>
        </w:rPr>
        <w:t>([●]).</w:t>
      </w:r>
    </w:p>
    <w:p w14:paraId="4307F1DF" w14:textId="77777777" w:rsidR="00145F6F" w:rsidRDefault="00145F6F">
      <w:pPr>
        <w:pStyle w:val="Corpodetexto"/>
        <w:spacing w:before="7"/>
        <w:rPr>
          <w:sz w:val="25"/>
        </w:rPr>
      </w:pPr>
    </w:p>
    <w:p w14:paraId="22D6C3FE" w14:textId="77777777" w:rsidR="00145F6F" w:rsidRDefault="002112C1">
      <w:pPr>
        <w:pStyle w:val="PargrafodaLista"/>
        <w:numPr>
          <w:ilvl w:val="1"/>
          <w:numId w:val="1"/>
        </w:numPr>
        <w:tabs>
          <w:tab w:val="left" w:pos="1008"/>
          <w:tab w:val="left" w:pos="1009"/>
        </w:tabs>
        <w:spacing w:before="94"/>
        <w:ind w:left="1008" w:hanging="709"/>
        <w:jc w:val="left"/>
      </w:pPr>
      <w:r>
        <w:rPr>
          <w:rFonts w:ascii="Arial" w:hAnsi="Arial"/>
          <w:b/>
          <w:spacing w:val="-2"/>
          <w:w w:val="95"/>
          <w:u w:val="thick"/>
        </w:rPr>
        <w:t>Valor</w:t>
      </w:r>
      <w:r>
        <w:rPr>
          <w:rFonts w:ascii="Arial" w:hAnsi="Arial"/>
          <w:b/>
          <w:spacing w:val="-8"/>
          <w:w w:val="95"/>
          <w:u w:val="thick"/>
        </w:rPr>
        <w:t xml:space="preserve"> </w:t>
      </w:r>
      <w:r>
        <w:rPr>
          <w:rFonts w:ascii="Arial" w:hAnsi="Arial"/>
          <w:b/>
          <w:spacing w:val="-2"/>
          <w:w w:val="95"/>
          <w:u w:val="thick"/>
        </w:rPr>
        <w:t>Nominal</w:t>
      </w:r>
      <w:r>
        <w:rPr>
          <w:rFonts w:ascii="Arial" w:hAnsi="Arial"/>
          <w:b/>
          <w:spacing w:val="-5"/>
          <w:w w:val="95"/>
          <w:u w:val="thick"/>
        </w:rPr>
        <w:t xml:space="preserve"> </w:t>
      </w:r>
      <w:r>
        <w:rPr>
          <w:rFonts w:ascii="Arial" w:hAnsi="Arial"/>
          <w:b/>
          <w:spacing w:val="-1"/>
          <w:w w:val="95"/>
          <w:u w:val="thick"/>
        </w:rPr>
        <w:t>Unitário</w:t>
      </w:r>
      <w:r>
        <w:rPr>
          <w:rFonts w:ascii="Arial" w:hAnsi="Arial"/>
          <w:b/>
          <w:spacing w:val="-9"/>
          <w:w w:val="95"/>
          <w:u w:val="thick"/>
        </w:rPr>
        <w:t xml:space="preserve"> </w:t>
      </w:r>
      <w:r>
        <w:rPr>
          <w:rFonts w:ascii="Arial" w:hAnsi="Arial"/>
          <w:b/>
          <w:spacing w:val="-1"/>
          <w:w w:val="95"/>
          <w:u w:val="thick"/>
        </w:rPr>
        <w:t>das</w:t>
      </w:r>
      <w:r>
        <w:rPr>
          <w:rFonts w:ascii="Arial" w:hAnsi="Arial"/>
          <w:b/>
          <w:spacing w:val="-8"/>
          <w:w w:val="95"/>
          <w:u w:val="thick"/>
        </w:rPr>
        <w:t xml:space="preserve"> </w:t>
      </w:r>
      <w:r>
        <w:rPr>
          <w:rFonts w:ascii="Arial" w:hAnsi="Arial"/>
          <w:b/>
          <w:spacing w:val="-1"/>
          <w:w w:val="95"/>
          <w:u w:val="thick"/>
        </w:rPr>
        <w:t>Cotas</w:t>
      </w:r>
      <w:r>
        <w:rPr>
          <w:spacing w:val="-1"/>
          <w:w w:val="95"/>
        </w:rPr>
        <w:t>:</w:t>
      </w:r>
      <w:r>
        <w:rPr>
          <w:spacing w:val="-7"/>
          <w:w w:val="95"/>
        </w:rPr>
        <w:t xml:space="preserve"> </w:t>
      </w:r>
      <w:r>
        <w:rPr>
          <w:spacing w:val="-1"/>
          <w:w w:val="95"/>
        </w:rPr>
        <w:t>R$</w:t>
      </w:r>
      <w:r>
        <w:rPr>
          <w:spacing w:val="-11"/>
          <w:w w:val="95"/>
        </w:rPr>
        <w:t xml:space="preserve"> </w:t>
      </w:r>
      <w:r>
        <w:rPr>
          <w:spacing w:val="-1"/>
          <w:w w:val="95"/>
        </w:rPr>
        <w:t>[●]</w:t>
      </w:r>
      <w:r>
        <w:rPr>
          <w:spacing w:val="-8"/>
          <w:w w:val="95"/>
        </w:rPr>
        <w:t xml:space="preserve"> </w:t>
      </w:r>
      <w:r>
        <w:rPr>
          <w:spacing w:val="-1"/>
          <w:w w:val="95"/>
        </w:rPr>
        <w:t>([●])</w:t>
      </w:r>
      <w:r>
        <w:rPr>
          <w:spacing w:val="-7"/>
          <w:w w:val="95"/>
        </w:rPr>
        <w:t xml:space="preserve"> </w:t>
      </w:r>
      <w:r>
        <w:rPr>
          <w:spacing w:val="-1"/>
          <w:w w:val="95"/>
        </w:rPr>
        <w:t>cada</w:t>
      </w:r>
      <w:r>
        <w:rPr>
          <w:spacing w:val="-8"/>
          <w:w w:val="95"/>
        </w:rPr>
        <w:t xml:space="preserve"> </w:t>
      </w:r>
      <w:r>
        <w:rPr>
          <w:spacing w:val="-1"/>
          <w:w w:val="95"/>
        </w:rPr>
        <w:t>Cota.</w:t>
      </w:r>
    </w:p>
    <w:p w14:paraId="2429A1CB" w14:textId="77777777" w:rsidR="00145F6F" w:rsidRDefault="00145F6F">
      <w:pPr>
        <w:pStyle w:val="Corpodetexto"/>
        <w:spacing w:before="4"/>
        <w:rPr>
          <w:sz w:val="25"/>
        </w:rPr>
      </w:pPr>
    </w:p>
    <w:p w14:paraId="6C30BD43" w14:textId="77777777" w:rsidR="00145F6F" w:rsidRDefault="002112C1">
      <w:pPr>
        <w:pStyle w:val="PargrafodaLista"/>
        <w:numPr>
          <w:ilvl w:val="1"/>
          <w:numId w:val="1"/>
        </w:numPr>
        <w:tabs>
          <w:tab w:val="left" w:pos="1008"/>
          <w:tab w:val="left" w:pos="1009"/>
        </w:tabs>
        <w:spacing w:before="93"/>
        <w:ind w:left="1008" w:hanging="709"/>
        <w:jc w:val="left"/>
      </w:pPr>
      <w:r>
        <w:rPr>
          <w:rFonts w:ascii="Arial" w:hAnsi="Arial"/>
          <w:b/>
          <w:spacing w:val="-2"/>
          <w:w w:val="95"/>
          <w:u w:val="thick"/>
        </w:rPr>
        <w:t>Valor</w:t>
      </w:r>
      <w:r>
        <w:rPr>
          <w:rFonts w:ascii="Arial" w:hAnsi="Arial"/>
          <w:b/>
          <w:spacing w:val="-10"/>
          <w:w w:val="95"/>
          <w:u w:val="thick"/>
        </w:rPr>
        <w:t xml:space="preserve"> </w:t>
      </w:r>
      <w:r>
        <w:rPr>
          <w:rFonts w:ascii="Arial" w:hAnsi="Arial"/>
          <w:b/>
          <w:spacing w:val="-2"/>
          <w:w w:val="95"/>
          <w:u w:val="thick"/>
        </w:rPr>
        <w:t>total</w:t>
      </w:r>
      <w:r>
        <w:rPr>
          <w:rFonts w:ascii="Arial" w:hAnsi="Arial"/>
          <w:b/>
          <w:spacing w:val="-7"/>
          <w:w w:val="95"/>
          <w:u w:val="thick"/>
        </w:rPr>
        <w:t xml:space="preserve"> </w:t>
      </w:r>
      <w:r>
        <w:rPr>
          <w:rFonts w:ascii="Arial" w:hAnsi="Arial"/>
          <w:b/>
          <w:spacing w:val="-2"/>
          <w:w w:val="95"/>
          <w:u w:val="thick"/>
        </w:rPr>
        <w:t>da</w:t>
      </w:r>
      <w:r>
        <w:rPr>
          <w:rFonts w:ascii="Arial" w:hAnsi="Arial"/>
          <w:b/>
          <w:spacing w:val="-11"/>
          <w:w w:val="95"/>
          <w:u w:val="thick"/>
        </w:rPr>
        <w:t xml:space="preserve"> </w:t>
      </w:r>
      <w:r>
        <w:rPr>
          <w:rFonts w:ascii="Arial" w:hAnsi="Arial"/>
          <w:b/>
          <w:spacing w:val="-2"/>
          <w:w w:val="95"/>
          <w:u w:val="thick"/>
        </w:rPr>
        <w:t>Emissão</w:t>
      </w:r>
      <w:r>
        <w:rPr>
          <w:spacing w:val="-2"/>
          <w:w w:val="95"/>
        </w:rPr>
        <w:t>:</w:t>
      </w:r>
      <w:r>
        <w:rPr>
          <w:spacing w:val="-10"/>
          <w:w w:val="95"/>
        </w:rPr>
        <w:t xml:space="preserve"> </w:t>
      </w:r>
      <w:r>
        <w:rPr>
          <w:spacing w:val="-2"/>
          <w:w w:val="95"/>
        </w:rPr>
        <w:t>R$</w:t>
      </w:r>
      <w:r>
        <w:rPr>
          <w:spacing w:val="-9"/>
          <w:w w:val="95"/>
        </w:rPr>
        <w:t xml:space="preserve"> </w:t>
      </w:r>
      <w:r>
        <w:rPr>
          <w:spacing w:val="-2"/>
          <w:w w:val="95"/>
        </w:rPr>
        <w:t>[●]</w:t>
      </w:r>
      <w:r>
        <w:rPr>
          <w:spacing w:val="-10"/>
          <w:w w:val="95"/>
        </w:rPr>
        <w:t xml:space="preserve"> </w:t>
      </w:r>
      <w:r>
        <w:rPr>
          <w:spacing w:val="-2"/>
          <w:w w:val="95"/>
        </w:rPr>
        <w:t>([●]).</w:t>
      </w:r>
    </w:p>
    <w:p w14:paraId="24D9AF59" w14:textId="77777777" w:rsidR="00145F6F" w:rsidRDefault="00145F6F">
      <w:pPr>
        <w:pStyle w:val="Corpodetexto"/>
        <w:spacing w:before="10"/>
        <w:rPr>
          <w:sz w:val="25"/>
        </w:rPr>
      </w:pPr>
    </w:p>
    <w:p w14:paraId="4E28B47C" w14:textId="77777777" w:rsidR="00145F6F" w:rsidRDefault="002112C1">
      <w:pPr>
        <w:pStyle w:val="PargrafodaLista"/>
        <w:numPr>
          <w:ilvl w:val="1"/>
          <w:numId w:val="1"/>
        </w:numPr>
        <w:tabs>
          <w:tab w:val="left" w:pos="1007"/>
        </w:tabs>
        <w:spacing w:before="93" w:line="307" w:lineRule="auto"/>
        <w:ind w:left="1008" w:right="511" w:hanging="711"/>
        <w:jc w:val="both"/>
      </w:pPr>
      <w:r>
        <w:rPr>
          <w:rFonts w:ascii="Arial" w:hAnsi="Arial"/>
          <w:b/>
          <w:u w:val="thick"/>
        </w:rPr>
        <w:t>Distribuição de Cotas</w:t>
      </w:r>
      <w:r>
        <w:t>: A distribuição de Cotas do Fundo, as quais são objeto desta Oferta,</w:t>
      </w:r>
      <w:r>
        <w:rPr>
          <w:spacing w:val="-59"/>
        </w:rPr>
        <w:t xml:space="preserve"> </w:t>
      </w:r>
      <w:r>
        <w:t>será</w:t>
      </w:r>
      <w:r>
        <w:rPr>
          <w:spacing w:val="-7"/>
        </w:rPr>
        <w:t xml:space="preserve"> </w:t>
      </w:r>
      <w:r>
        <w:t>realizada</w:t>
      </w:r>
      <w:r>
        <w:rPr>
          <w:spacing w:val="-4"/>
        </w:rPr>
        <w:t xml:space="preserve"> </w:t>
      </w:r>
      <w:r>
        <w:t>por</w:t>
      </w:r>
      <w:r>
        <w:rPr>
          <w:spacing w:val="-5"/>
        </w:rPr>
        <w:t xml:space="preserve"> </w:t>
      </w:r>
      <w:r>
        <w:t>[●]</w:t>
      </w:r>
      <w:r>
        <w:rPr>
          <w:spacing w:val="-1"/>
        </w:rPr>
        <w:t xml:space="preserve"> </w:t>
      </w:r>
      <w:r>
        <w:t>liderada</w:t>
      </w:r>
      <w:r>
        <w:rPr>
          <w:spacing w:val="-5"/>
        </w:rPr>
        <w:t xml:space="preserve"> </w:t>
      </w:r>
      <w:r>
        <w:t>por</w:t>
      </w:r>
      <w:r>
        <w:rPr>
          <w:spacing w:val="-4"/>
        </w:rPr>
        <w:t xml:space="preserve"> </w:t>
      </w:r>
      <w:r>
        <w:rPr>
          <w:rFonts w:ascii="Arial" w:hAnsi="Arial"/>
          <w:b/>
        </w:rPr>
        <w:t>[●]</w:t>
      </w:r>
      <w:r>
        <w:t>,</w:t>
      </w:r>
      <w:r>
        <w:rPr>
          <w:spacing w:val="-5"/>
        </w:rPr>
        <w:t xml:space="preserve"> </w:t>
      </w:r>
      <w:r>
        <w:t>instituição</w:t>
      </w:r>
      <w:r>
        <w:rPr>
          <w:spacing w:val="-6"/>
        </w:rPr>
        <w:t xml:space="preserve"> </w:t>
      </w:r>
      <w:r>
        <w:t>com</w:t>
      </w:r>
      <w:r>
        <w:rPr>
          <w:spacing w:val="-5"/>
        </w:rPr>
        <w:t xml:space="preserve"> </w:t>
      </w:r>
      <w:r>
        <w:t>sede</w:t>
      </w:r>
      <w:r>
        <w:rPr>
          <w:spacing w:val="-7"/>
        </w:rPr>
        <w:t xml:space="preserve"> </w:t>
      </w:r>
      <w:r>
        <w:t>na</w:t>
      </w:r>
      <w:r>
        <w:rPr>
          <w:spacing w:val="-5"/>
        </w:rPr>
        <w:t xml:space="preserve"> </w:t>
      </w:r>
      <w:r>
        <w:t>[●],</w:t>
      </w:r>
      <w:r>
        <w:rPr>
          <w:spacing w:val="-4"/>
        </w:rPr>
        <w:t xml:space="preserve"> </w:t>
      </w:r>
      <w:r>
        <w:t>SP,</w:t>
      </w:r>
      <w:r>
        <w:rPr>
          <w:spacing w:val="-3"/>
        </w:rPr>
        <w:t xml:space="preserve"> </w:t>
      </w:r>
      <w:r>
        <w:t>CEP</w:t>
      </w:r>
      <w:r>
        <w:rPr>
          <w:spacing w:val="-5"/>
        </w:rPr>
        <w:t xml:space="preserve"> </w:t>
      </w:r>
      <w:r>
        <w:t>[●],</w:t>
      </w:r>
      <w:r>
        <w:rPr>
          <w:spacing w:val="-3"/>
        </w:rPr>
        <w:t xml:space="preserve"> </w:t>
      </w:r>
      <w:r>
        <w:t>inscrita</w:t>
      </w:r>
      <w:r>
        <w:rPr>
          <w:spacing w:val="-4"/>
        </w:rPr>
        <w:t xml:space="preserve"> </w:t>
      </w:r>
      <w:r>
        <w:t>no</w:t>
      </w:r>
      <w:r>
        <w:rPr>
          <w:spacing w:val="-59"/>
        </w:rPr>
        <w:t xml:space="preserve"> </w:t>
      </w:r>
      <w:r>
        <w:t>CNPJ/MF</w:t>
      </w:r>
      <w:r>
        <w:rPr>
          <w:spacing w:val="-2"/>
        </w:rPr>
        <w:t xml:space="preserve"> </w:t>
      </w:r>
      <w:r>
        <w:t>sob</w:t>
      </w:r>
      <w:r>
        <w:rPr>
          <w:spacing w:val="-1"/>
        </w:rPr>
        <w:t xml:space="preserve"> </w:t>
      </w:r>
      <w:r>
        <w:t>nº</w:t>
      </w:r>
      <w:r>
        <w:rPr>
          <w:spacing w:val="-2"/>
        </w:rPr>
        <w:t xml:space="preserve"> </w:t>
      </w:r>
      <w:r>
        <w:t>[●]</w:t>
      </w:r>
      <w:r>
        <w:rPr>
          <w:spacing w:val="-2"/>
        </w:rPr>
        <w:t xml:space="preserve"> </w:t>
      </w:r>
      <w:r>
        <w:t>(“</w:t>
      </w:r>
      <w:r>
        <w:rPr>
          <w:u w:val="single"/>
        </w:rPr>
        <w:t>Distribuidor</w:t>
      </w:r>
      <w:r>
        <w:t>”).</w:t>
      </w:r>
    </w:p>
    <w:p w14:paraId="0AA0DA02" w14:textId="77777777" w:rsidR="00145F6F" w:rsidRDefault="00145F6F">
      <w:pPr>
        <w:pStyle w:val="Corpodetexto"/>
        <w:spacing w:before="5"/>
        <w:rPr>
          <w:sz w:val="18"/>
        </w:rPr>
      </w:pPr>
    </w:p>
    <w:p w14:paraId="57D833D9" w14:textId="77777777" w:rsidR="00145F6F" w:rsidRDefault="002112C1">
      <w:pPr>
        <w:pStyle w:val="Ttulo3"/>
        <w:numPr>
          <w:ilvl w:val="1"/>
          <w:numId w:val="1"/>
        </w:numPr>
        <w:tabs>
          <w:tab w:val="left" w:pos="1005"/>
          <w:tab w:val="left" w:pos="1007"/>
        </w:tabs>
        <w:spacing w:before="94"/>
        <w:ind w:left="1006" w:hanging="710"/>
        <w:jc w:val="left"/>
      </w:pPr>
      <w:r>
        <w:rPr>
          <w:u w:val="thick"/>
        </w:rPr>
        <w:t>Forma</w:t>
      </w:r>
      <w:r>
        <w:rPr>
          <w:spacing w:val="-3"/>
          <w:u w:val="thick"/>
        </w:rPr>
        <w:t xml:space="preserve"> </w:t>
      </w:r>
      <w:r>
        <w:rPr>
          <w:u w:val="thick"/>
        </w:rPr>
        <w:t>de</w:t>
      </w:r>
      <w:r>
        <w:rPr>
          <w:spacing w:val="-4"/>
          <w:u w:val="thick"/>
        </w:rPr>
        <w:t xml:space="preserve"> </w:t>
      </w:r>
      <w:r>
        <w:rPr>
          <w:u w:val="thick"/>
        </w:rPr>
        <w:t>Integralização</w:t>
      </w:r>
      <w:r>
        <w:rPr>
          <w:spacing w:val="-2"/>
          <w:u w:val="thick"/>
        </w:rPr>
        <w:t xml:space="preserve"> </w:t>
      </w:r>
      <w:r>
        <w:rPr>
          <w:u w:val="thick"/>
        </w:rPr>
        <w:t>das</w:t>
      </w:r>
      <w:r>
        <w:rPr>
          <w:spacing w:val="-2"/>
          <w:u w:val="thick"/>
        </w:rPr>
        <w:t xml:space="preserve"> </w:t>
      </w:r>
      <w:r>
        <w:rPr>
          <w:u w:val="thick"/>
        </w:rPr>
        <w:t>Cotas:</w:t>
      </w:r>
      <w:r>
        <w:rPr>
          <w:spacing w:val="-2"/>
        </w:rPr>
        <w:t xml:space="preserve"> </w:t>
      </w:r>
      <w:r>
        <w:t>[●].</w:t>
      </w:r>
    </w:p>
    <w:p w14:paraId="1C4A03B8" w14:textId="77777777" w:rsidR="00145F6F" w:rsidRDefault="00145F6F">
      <w:pPr>
        <w:pStyle w:val="Corpodetexto"/>
        <w:rPr>
          <w:rFonts w:ascii="Arial"/>
          <w:b/>
          <w:sz w:val="20"/>
        </w:rPr>
      </w:pPr>
    </w:p>
    <w:p w14:paraId="5E7D754C" w14:textId="77777777" w:rsidR="00145F6F" w:rsidRDefault="00145F6F">
      <w:pPr>
        <w:pStyle w:val="Corpodetexto"/>
        <w:spacing w:before="7"/>
        <w:rPr>
          <w:rFonts w:ascii="Arial"/>
          <w:b/>
          <w:sz w:val="19"/>
        </w:rPr>
      </w:pPr>
    </w:p>
    <w:p w14:paraId="0E09BB14" w14:textId="77777777" w:rsidR="00145F6F" w:rsidRDefault="002112C1">
      <w:pPr>
        <w:pStyle w:val="PargrafodaLista"/>
        <w:numPr>
          <w:ilvl w:val="1"/>
          <w:numId w:val="1"/>
        </w:numPr>
        <w:tabs>
          <w:tab w:val="left" w:pos="1008"/>
          <w:tab w:val="left" w:pos="1009"/>
        </w:tabs>
        <w:spacing w:line="304" w:lineRule="auto"/>
        <w:ind w:left="1008" w:right="518" w:hanging="711"/>
        <w:jc w:val="left"/>
      </w:pPr>
      <w:r>
        <w:rPr>
          <w:rFonts w:ascii="Arial" w:hAnsi="Arial"/>
          <w:b/>
          <w:u w:val="thick"/>
        </w:rPr>
        <w:t>Prazo</w:t>
      </w:r>
      <w:r>
        <w:rPr>
          <w:rFonts w:ascii="Arial" w:hAnsi="Arial"/>
          <w:b/>
          <w:spacing w:val="41"/>
          <w:u w:val="thick"/>
        </w:rPr>
        <w:t xml:space="preserve"> </w:t>
      </w:r>
      <w:r>
        <w:rPr>
          <w:rFonts w:ascii="Arial" w:hAnsi="Arial"/>
          <w:b/>
          <w:u w:val="thick"/>
        </w:rPr>
        <w:t>de</w:t>
      </w:r>
      <w:r>
        <w:rPr>
          <w:rFonts w:ascii="Arial" w:hAnsi="Arial"/>
          <w:b/>
          <w:spacing w:val="35"/>
          <w:u w:val="thick"/>
        </w:rPr>
        <w:t xml:space="preserve"> </w:t>
      </w:r>
      <w:r>
        <w:rPr>
          <w:rFonts w:ascii="Arial" w:hAnsi="Arial"/>
          <w:b/>
          <w:u w:val="thick"/>
        </w:rPr>
        <w:t>Integralização</w:t>
      </w:r>
      <w:r>
        <w:t>:</w:t>
      </w:r>
      <w:r>
        <w:rPr>
          <w:spacing w:val="43"/>
        </w:rPr>
        <w:t xml:space="preserve"> </w:t>
      </w:r>
      <w:r>
        <w:t>As</w:t>
      </w:r>
      <w:r>
        <w:rPr>
          <w:spacing w:val="40"/>
        </w:rPr>
        <w:t xml:space="preserve"> </w:t>
      </w:r>
      <w:r>
        <w:t>Cotas</w:t>
      </w:r>
      <w:r>
        <w:rPr>
          <w:spacing w:val="39"/>
        </w:rPr>
        <w:t xml:space="preserve"> </w:t>
      </w:r>
      <w:r>
        <w:t>serão</w:t>
      </w:r>
      <w:r>
        <w:rPr>
          <w:spacing w:val="38"/>
        </w:rPr>
        <w:t xml:space="preserve"> </w:t>
      </w:r>
      <w:r>
        <w:t>integralizadas</w:t>
      </w:r>
      <w:r>
        <w:rPr>
          <w:spacing w:val="43"/>
        </w:rPr>
        <w:t xml:space="preserve"> </w:t>
      </w:r>
      <w:r>
        <w:t>conforme</w:t>
      </w:r>
      <w:r>
        <w:rPr>
          <w:spacing w:val="37"/>
        </w:rPr>
        <w:t xml:space="preserve"> </w:t>
      </w:r>
      <w:r>
        <w:t>os</w:t>
      </w:r>
      <w:r>
        <w:rPr>
          <w:spacing w:val="39"/>
        </w:rPr>
        <w:t xml:space="preserve"> </w:t>
      </w:r>
      <w:r>
        <w:t>Compromissos</w:t>
      </w:r>
      <w:r>
        <w:rPr>
          <w:spacing w:val="37"/>
        </w:rPr>
        <w:t xml:space="preserve"> </w:t>
      </w:r>
      <w:r>
        <w:t>de</w:t>
      </w:r>
      <w:r>
        <w:rPr>
          <w:spacing w:val="-58"/>
        </w:rPr>
        <w:t xml:space="preserve"> </w:t>
      </w:r>
      <w:r>
        <w:t>Investimento</w:t>
      </w:r>
      <w:r>
        <w:rPr>
          <w:spacing w:val="-3"/>
        </w:rPr>
        <w:t xml:space="preserve"> </w:t>
      </w:r>
      <w:r>
        <w:t>e Boletim</w:t>
      </w:r>
      <w:r>
        <w:rPr>
          <w:spacing w:val="1"/>
        </w:rPr>
        <w:t xml:space="preserve"> </w:t>
      </w:r>
      <w:r>
        <w:t>de Subscrição.</w:t>
      </w:r>
    </w:p>
    <w:p w14:paraId="265AB945" w14:textId="77777777" w:rsidR="00145F6F" w:rsidRDefault="00145F6F">
      <w:pPr>
        <w:pStyle w:val="Corpodetexto"/>
        <w:spacing w:before="7"/>
        <w:rPr>
          <w:sz w:val="27"/>
        </w:rPr>
      </w:pPr>
    </w:p>
    <w:p w14:paraId="01825F17" w14:textId="77777777" w:rsidR="00145F6F" w:rsidRDefault="002112C1">
      <w:pPr>
        <w:pStyle w:val="PargrafodaLista"/>
        <w:numPr>
          <w:ilvl w:val="1"/>
          <w:numId w:val="1"/>
        </w:numPr>
        <w:tabs>
          <w:tab w:val="left" w:pos="1008"/>
          <w:tab w:val="left" w:pos="1009"/>
        </w:tabs>
        <w:spacing w:line="304" w:lineRule="auto"/>
        <w:ind w:left="1008" w:right="523" w:hanging="711"/>
        <w:jc w:val="left"/>
      </w:pPr>
      <w:r>
        <w:rPr>
          <w:rFonts w:ascii="Arial" w:hAnsi="Arial"/>
          <w:b/>
          <w:u w:val="thick"/>
        </w:rPr>
        <w:t>Data</w:t>
      </w:r>
      <w:r>
        <w:rPr>
          <w:rFonts w:ascii="Arial" w:hAnsi="Arial"/>
          <w:b/>
          <w:spacing w:val="9"/>
          <w:u w:val="thick"/>
        </w:rPr>
        <w:t xml:space="preserve"> </w:t>
      </w:r>
      <w:r>
        <w:rPr>
          <w:rFonts w:ascii="Arial" w:hAnsi="Arial"/>
          <w:b/>
          <w:u w:val="thick"/>
        </w:rPr>
        <w:t>de</w:t>
      </w:r>
      <w:r>
        <w:rPr>
          <w:rFonts w:ascii="Arial" w:hAnsi="Arial"/>
          <w:b/>
          <w:spacing w:val="8"/>
          <w:u w:val="thick"/>
        </w:rPr>
        <w:t xml:space="preserve"> </w:t>
      </w:r>
      <w:r>
        <w:rPr>
          <w:rFonts w:ascii="Arial" w:hAnsi="Arial"/>
          <w:b/>
          <w:u w:val="thick"/>
        </w:rPr>
        <w:t>Encerramento</w:t>
      </w:r>
      <w:r>
        <w:t>:</w:t>
      </w:r>
      <w:r>
        <w:rPr>
          <w:spacing w:val="8"/>
        </w:rPr>
        <w:t xml:space="preserve"> </w:t>
      </w:r>
      <w:r>
        <w:t>A</w:t>
      </w:r>
      <w:r>
        <w:rPr>
          <w:spacing w:val="8"/>
        </w:rPr>
        <w:t xml:space="preserve"> </w:t>
      </w:r>
      <w:r>
        <w:t>subscrição</w:t>
      </w:r>
      <w:r>
        <w:rPr>
          <w:spacing w:val="6"/>
        </w:rPr>
        <w:t xml:space="preserve"> </w:t>
      </w:r>
      <w:r>
        <w:t>das</w:t>
      </w:r>
      <w:r>
        <w:rPr>
          <w:spacing w:val="10"/>
        </w:rPr>
        <w:t xml:space="preserve"> </w:t>
      </w:r>
      <w:r>
        <w:t>Cotas</w:t>
      </w:r>
      <w:r>
        <w:rPr>
          <w:spacing w:val="7"/>
        </w:rPr>
        <w:t xml:space="preserve"> </w:t>
      </w:r>
      <w:r>
        <w:t>deverá</w:t>
      </w:r>
      <w:r>
        <w:rPr>
          <w:spacing w:val="9"/>
        </w:rPr>
        <w:t xml:space="preserve"> </w:t>
      </w:r>
      <w:r>
        <w:t>ser</w:t>
      </w:r>
      <w:r>
        <w:rPr>
          <w:spacing w:val="7"/>
        </w:rPr>
        <w:t xml:space="preserve"> </w:t>
      </w:r>
      <w:r>
        <w:t>realizada</w:t>
      </w:r>
      <w:r>
        <w:rPr>
          <w:spacing w:val="9"/>
        </w:rPr>
        <w:t xml:space="preserve"> </w:t>
      </w:r>
      <w:r>
        <w:t>no</w:t>
      </w:r>
      <w:r>
        <w:rPr>
          <w:spacing w:val="9"/>
        </w:rPr>
        <w:t xml:space="preserve"> </w:t>
      </w:r>
      <w:r>
        <w:t>prazo</w:t>
      </w:r>
      <w:r>
        <w:rPr>
          <w:spacing w:val="9"/>
        </w:rPr>
        <w:t xml:space="preserve"> </w:t>
      </w:r>
      <w:r>
        <w:t>máximo</w:t>
      </w:r>
      <w:r>
        <w:rPr>
          <w:spacing w:val="9"/>
        </w:rPr>
        <w:t xml:space="preserve"> </w:t>
      </w:r>
      <w:r>
        <w:t>de</w:t>
      </w:r>
      <w:r>
        <w:rPr>
          <w:spacing w:val="-58"/>
        </w:rPr>
        <w:t xml:space="preserve"> </w:t>
      </w:r>
      <w:r>
        <w:t>[●]</w:t>
      </w:r>
      <w:r>
        <w:rPr>
          <w:spacing w:val="-8"/>
        </w:rPr>
        <w:t xml:space="preserve"> </w:t>
      </w:r>
      <w:r>
        <w:t>([●])</w:t>
      </w:r>
      <w:r>
        <w:rPr>
          <w:spacing w:val="-7"/>
        </w:rPr>
        <w:t xml:space="preserve"> </w:t>
      </w:r>
      <w:r>
        <w:t>meses,</w:t>
      </w:r>
      <w:r>
        <w:rPr>
          <w:spacing w:val="-7"/>
        </w:rPr>
        <w:t xml:space="preserve"> </w:t>
      </w:r>
      <w:r>
        <w:t>contado</w:t>
      </w:r>
      <w:r>
        <w:rPr>
          <w:spacing w:val="-13"/>
        </w:rPr>
        <w:t xml:space="preserve"> </w:t>
      </w:r>
      <w:r>
        <w:t>da</w:t>
      </w:r>
      <w:r>
        <w:rPr>
          <w:spacing w:val="-7"/>
        </w:rPr>
        <w:t xml:space="preserve"> </w:t>
      </w:r>
      <w:r>
        <w:t>data</w:t>
      </w:r>
      <w:r>
        <w:rPr>
          <w:spacing w:val="-9"/>
        </w:rPr>
        <w:t xml:space="preserve"> </w:t>
      </w:r>
      <w:r>
        <w:t>de</w:t>
      </w:r>
      <w:r>
        <w:rPr>
          <w:spacing w:val="-6"/>
        </w:rPr>
        <w:t xml:space="preserve"> </w:t>
      </w:r>
      <w:r>
        <w:t>início</w:t>
      </w:r>
      <w:r>
        <w:rPr>
          <w:spacing w:val="-7"/>
        </w:rPr>
        <w:t xml:space="preserve"> </w:t>
      </w:r>
      <w:r>
        <w:t>da</w:t>
      </w:r>
      <w:r>
        <w:rPr>
          <w:spacing w:val="-9"/>
        </w:rPr>
        <w:t xml:space="preserve"> </w:t>
      </w:r>
      <w:r>
        <w:t>Oferta.</w:t>
      </w:r>
    </w:p>
    <w:p w14:paraId="0186B2BA" w14:textId="77777777" w:rsidR="00145F6F" w:rsidRDefault="00145F6F">
      <w:pPr>
        <w:spacing w:line="304" w:lineRule="auto"/>
        <w:sectPr w:rsidR="00145F6F">
          <w:pgSz w:w="11930" w:h="16860"/>
          <w:pgMar w:top="1420" w:right="720" w:bottom="1120" w:left="660" w:header="156" w:footer="924" w:gutter="0"/>
          <w:cols w:space="720"/>
        </w:sectPr>
      </w:pPr>
    </w:p>
    <w:p w14:paraId="278333FC" w14:textId="77777777" w:rsidR="00145F6F" w:rsidRDefault="002112C1">
      <w:pPr>
        <w:pStyle w:val="PargrafodaLista"/>
        <w:numPr>
          <w:ilvl w:val="1"/>
          <w:numId w:val="1"/>
        </w:numPr>
        <w:tabs>
          <w:tab w:val="left" w:pos="1008"/>
          <w:tab w:val="left" w:pos="1009"/>
        </w:tabs>
        <w:spacing w:before="33"/>
        <w:ind w:left="1008" w:hanging="709"/>
        <w:jc w:val="left"/>
      </w:pPr>
      <w:r>
        <w:rPr>
          <w:rFonts w:ascii="Arial" w:hAnsi="Arial"/>
          <w:b/>
          <w:spacing w:val="-2"/>
          <w:w w:val="95"/>
          <w:u w:val="thick"/>
        </w:rPr>
        <w:lastRenderedPageBreak/>
        <w:t>Preço</w:t>
      </w:r>
      <w:r>
        <w:rPr>
          <w:rFonts w:ascii="Arial" w:hAnsi="Arial"/>
          <w:b/>
          <w:spacing w:val="-11"/>
          <w:w w:val="95"/>
          <w:u w:val="thick"/>
        </w:rPr>
        <w:t xml:space="preserve"> </w:t>
      </w:r>
      <w:r>
        <w:rPr>
          <w:rFonts w:ascii="Arial" w:hAnsi="Arial"/>
          <w:b/>
          <w:spacing w:val="-2"/>
          <w:w w:val="95"/>
          <w:u w:val="thick"/>
        </w:rPr>
        <w:t>de</w:t>
      </w:r>
      <w:r>
        <w:rPr>
          <w:rFonts w:ascii="Arial" w:hAnsi="Arial"/>
          <w:b/>
          <w:spacing w:val="-11"/>
          <w:w w:val="95"/>
          <w:u w:val="thick"/>
        </w:rPr>
        <w:t xml:space="preserve"> </w:t>
      </w:r>
      <w:r>
        <w:rPr>
          <w:rFonts w:ascii="Arial" w:hAnsi="Arial"/>
          <w:b/>
          <w:spacing w:val="-2"/>
          <w:w w:val="95"/>
          <w:u w:val="thick"/>
        </w:rPr>
        <w:t>Integralização</w:t>
      </w:r>
      <w:r>
        <w:rPr>
          <w:spacing w:val="-2"/>
          <w:w w:val="95"/>
        </w:rPr>
        <w:t>:</w:t>
      </w:r>
      <w:r>
        <w:rPr>
          <w:spacing w:val="-7"/>
          <w:w w:val="95"/>
        </w:rPr>
        <w:t xml:space="preserve"> </w:t>
      </w:r>
      <w:r>
        <w:rPr>
          <w:spacing w:val="-2"/>
          <w:w w:val="95"/>
        </w:rPr>
        <w:t>R$</w:t>
      </w:r>
      <w:r>
        <w:rPr>
          <w:spacing w:val="-11"/>
          <w:w w:val="95"/>
        </w:rPr>
        <w:t xml:space="preserve"> </w:t>
      </w:r>
      <w:r>
        <w:rPr>
          <w:spacing w:val="-1"/>
          <w:w w:val="95"/>
        </w:rPr>
        <w:t>[●]</w:t>
      </w:r>
      <w:r>
        <w:rPr>
          <w:spacing w:val="-10"/>
          <w:w w:val="95"/>
        </w:rPr>
        <w:t xml:space="preserve"> </w:t>
      </w:r>
      <w:r>
        <w:rPr>
          <w:spacing w:val="-1"/>
          <w:w w:val="95"/>
        </w:rPr>
        <w:t>([●]).</w:t>
      </w:r>
    </w:p>
    <w:p w14:paraId="6F6E022D" w14:textId="77777777" w:rsidR="00145F6F" w:rsidRDefault="00145F6F">
      <w:pPr>
        <w:pStyle w:val="Corpodetexto"/>
        <w:spacing w:before="5"/>
        <w:rPr>
          <w:sz w:val="25"/>
        </w:rPr>
      </w:pPr>
    </w:p>
    <w:p w14:paraId="6A566FAB" w14:textId="77777777" w:rsidR="00145F6F" w:rsidRDefault="002112C1">
      <w:pPr>
        <w:pStyle w:val="PargrafodaLista"/>
        <w:numPr>
          <w:ilvl w:val="1"/>
          <w:numId w:val="1"/>
        </w:numPr>
        <w:tabs>
          <w:tab w:val="left" w:pos="1008"/>
          <w:tab w:val="left" w:pos="1009"/>
        </w:tabs>
        <w:spacing w:before="93"/>
        <w:ind w:left="1008" w:hanging="709"/>
        <w:jc w:val="left"/>
      </w:pPr>
      <w:r>
        <w:rPr>
          <w:rFonts w:ascii="Arial" w:hAnsi="Arial"/>
          <w:b/>
          <w:spacing w:val="-1"/>
          <w:u w:val="thick"/>
        </w:rPr>
        <w:t>Público-Alvo</w:t>
      </w:r>
      <w:r>
        <w:rPr>
          <w:spacing w:val="-1"/>
        </w:rPr>
        <w:t>:</w:t>
      </w:r>
      <w:r>
        <w:rPr>
          <w:spacing w:val="-13"/>
        </w:rPr>
        <w:t xml:space="preserve"> </w:t>
      </w:r>
      <w:r>
        <w:t>Investidores</w:t>
      </w:r>
      <w:r>
        <w:rPr>
          <w:spacing w:val="-7"/>
        </w:rPr>
        <w:t xml:space="preserve"> </w:t>
      </w:r>
      <w:r>
        <w:t>Profissionais,</w:t>
      </w:r>
      <w:r>
        <w:rPr>
          <w:spacing w:val="-7"/>
        </w:rPr>
        <w:t xml:space="preserve"> </w:t>
      </w:r>
      <w:r>
        <w:t>nos</w:t>
      </w:r>
      <w:r>
        <w:rPr>
          <w:spacing w:val="-14"/>
        </w:rPr>
        <w:t xml:space="preserve"> </w:t>
      </w:r>
      <w:r>
        <w:t>termos</w:t>
      </w:r>
      <w:r>
        <w:rPr>
          <w:spacing w:val="-8"/>
        </w:rPr>
        <w:t xml:space="preserve"> </w:t>
      </w:r>
      <w:r>
        <w:t>da</w:t>
      </w:r>
      <w:r>
        <w:rPr>
          <w:spacing w:val="-14"/>
        </w:rPr>
        <w:t xml:space="preserve"> </w:t>
      </w:r>
      <w:r>
        <w:t>Resolução</w:t>
      </w:r>
      <w:r>
        <w:rPr>
          <w:spacing w:val="-9"/>
        </w:rPr>
        <w:t xml:space="preserve"> </w:t>
      </w:r>
      <w:r>
        <w:t>CVM</w:t>
      </w:r>
      <w:r>
        <w:rPr>
          <w:spacing w:val="-12"/>
        </w:rPr>
        <w:t xml:space="preserve"> </w:t>
      </w:r>
      <w:r>
        <w:t>30.</w:t>
      </w:r>
    </w:p>
    <w:p w14:paraId="1106EA56" w14:textId="77777777" w:rsidR="00145F6F" w:rsidRDefault="00145F6F">
      <w:pPr>
        <w:pStyle w:val="Corpodetexto"/>
        <w:rPr>
          <w:sz w:val="26"/>
        </w:rPr>
      </w:pPr>
    </w:p>
    <w:p w14:paraId="51589858" w14:textId="77777777" w:rsidR="00145F6F" w:rsidRDefault="002112C1">
      <w:pPr>
        <w:pStyle w:val="Ttulo2"/>
        <w:numPr>
          <w:ilvl w:val="1"/>
          <w:numId w:val="1"/>
        </w:numPr>
        <w:tabs>
          <w:tab w:val="left" w:pos="2870"/>
          <w:tab w:val="left" w:pos="2871"/>
        </w:tabs>
        <w:spacing w:before="92"/>
        <w:ind w:hanging="709"/>
        <w:jc w:val="left"/>
      </w:pPr>
      <w:bookmarkStart w:id="56" w:name="o)_Amortizações_e_Resgate_Final:_[●]"/>
      <w:bookmarkEnd w:id="56"/>
      <w:r>
        <w:rPr>
          <w:w w:val="95"/>
          <w:u w:val="single"/>
        </w:rPr>
        <w:t>Amortizações</w:t>
      </w:r>
      <w:r>
        <w:rPr>
          <w:spacing w:val="12"/>
          <w:w w:val="95"/>
          <w:u w:val="single"/>
        </w:rPr>
        <w:t xml:space="preserve"> </w:t>
      </w:r>
      <w:r>
        <w:rPr>
          <w:w w:val="95"/>
          <w:u w:val="single"/>
        </w:rPr>
        <w:t>e</w:t>
      </w:r>
      <w:r>
        <w:rPr>
          <w:spacing w:val="12"/>
          <w:w w:val="95"/>
          <w:u w:val="single"/>
        </w:rPr>
        <w:t xml:space="preserve"> </w:t>
      </w:r>
      <w:r>
        <w:rPr>
          <w:w w:val="95"/>
          <w:u w:val="single"/>
        </w:rPr>
        <w:t>Resgate</w:t>
      </w:r>
      <w:r>
        <w:rPr>
          <w:spacing w:val="13"/>
          <w:w w:val="95"/>
          <w:u w:val="single"/>
        </w:rPr>
        <w:t xml:space="preserve"> </w:t>
      </w:r>
      <w:r>
        <w:rPr>
          <w:w w:val="95"/>
          <w:u w:val="single"/>
        </w:rPr>
        <w:t>Final</w:t>
      </w:r>
      <w:r>
        <w:rPr>
          <w:w w:val="95"/>
        </w:rPr>
        <w:t>:</w:t>
      </w:r>
      <w:r>
        <w:rPr>
          <w:spacing w:val="14"/>
          <w:w w:val="95"/>
        </w:rPr>
        <w:t xml:space="preserve"> </w:t>
      </w:r>
      <w:r>
        <w:rPr>
          <w:w w:val="95"/>
        </w:rPr>
        <w:t>[●]</w:t>
      </w:r>
    </w:p>
    <w:p w14:paraId="4ED93D29" w14:textId="77777777" w:rsidR="00145F6F" w:rsidRDefault="00145F6F">
      <w:pPr>
        <w:pStyle w:val="Corpodetexto"/>
        <w:spacing w:before="5"/>
        <w:rPr>
          <w:sz w:val="25"/>
        </w:rPr>
      </w:pPr>
    </w:p>
    <w:p w14:paraId="7F0C3BE3" w14:textId="77777777" w:rsidR="00145F6F" w:rsidRDefault="002112C1">
      <w:pPr>
        <w:pStyle w:val="PargrafodaLista"/>
        <w:numPr>
          <w:ilvl w:val="1"/>
          <w:numId w:val="1"/>
        </w:numPr>
        <w:tabs>
          <w:tab w:val="left" w:pos="1020"/>
          <w:tab w:val="left" w:pos="1021"/>
        </w:tabs>
        <w:spacing w:before="93"/>
        <w:ind w:left="1020" w:hanging="721"/>
        <w:jc w:val="left"/>
      </w:pPr>
      <w:r>
        <w:rPr>
          <w:rFonts w:ascii="Arial" w:hAnsi="Arial"/>
          <w:b/>
          <w:u w:val="thick"/>
        </w:rPr>
        <w:t>Negociação</w:t>
      </w:r>
      <w:r>
        <w:rPr>
          <w:rFonts w:ascii="Arial" w:hAnsi="Arial"/>
          <w:b/>
          <w:spacing w:val="-10"/>
          <w:u w:val="thick"/>
        </w:rPr>
        <w:t xml:space="preserve"> </w:t>
      </w:r>
      <w:r>
        <w:rPr>
          <w:rFonts w:ascii="Arial" w:hAnsi="Arial"/>
          <w:b/>
          <w:u w:val="thick"/>
        </w:rPr>
        <w:t>das</w:t>
      </w:r>
      <w:r>
        <w:rPr>
          <w:rFonts w:ascii="Arial" w:hAnsi="Arial"/>
          <w:b/>
          <w:spacing w:val="-10"/>
          <w:u w:val="thick"/>
        </w:rPr>
        <w:t xml:space="preserve"> </w:t>
      </w:r>
      <w:r>
        <w:rPr>
          <w:rFonts w:ascii="Arial" w:hAnsi="Arial"/>
          <w:b/>
          <w:u w:val="thick"/>
        </w:rPr>
        <w:t>Cotas</w:t>
      </w:r>
      <w:r>
        <w:t>:</w:t>
      </w:r>
      <w:r>
        <w:rPr>
          <w:spacing w:val="-11"/>
        </w:rPr>
        <w:t xml:space="preserve"> </w:t>
      </w:r>
      <w:r>
        <w:t>De</w:t>
      </w:r>
      <w:r>
        <w:rPr>
          <w:spacing w:val="-7"/>
        </w:rPr>
        <w:t xml:space="preserve"> </w:t>
      </w:r>
      <w:r>
        <w:t>acordo</w:t>
      </w:r>
      <w:r>
        <w:rPr>
          <w:spacing w:val="-8"/>
        </w:rPr>
        <w:t xml:space="preserve"> </w:t>
      </w:r>
      <w:r>
        <w:t>com</w:t>
      </w:r>
      <w:r>
        <w:rPr>
          <w:spacing w:val="-6"/>
        </w:rPr>
        <w:t xml:space="preserve"> </w:t>
      </w:r>
      <w:r>
        <w:t>o</w:t>
      </w:r>
      <w:r>
        <w:rPr>
          <w:spacing w:val="-10"/>
        </w:rPr>
        <w:t xml:space="preserve"> </w:t>
      </w:r>
      <w:r>
        <w:t>disposto</w:t>
      </w:r>
      <w:r>
        <w:rPr>
          <w:spacing w:val="-7"/>
        </w:rPr>
        <w:t xml:space="preserve"> </w:t>
      </w:r>
      <w:r>
        <w:t>no</w:t>
      </w:r>
      <w:r>
        <w:rPr>
          <w:spacing w:val="-7"/>
        </w:rPr>
        <w:t xml:space="preserve"> </w:t>
      </w:r>
      <w:r>
        <w:t>Regulamento.</w:t>
      </w:r>
    </w:p>
    <w:p w14:paraId="1362662F" w14:textId="77777777" w:rsidR="00145F6F" w:rsidRDefault="00145F6F">
      <w:pPr>
        <w:pStyle w:val="Corpodetexto"/>
        <w:spacing w:before="5"/>
        <w:rPr>
          <w:sz w:val="25"/>
        </w:rPr>
      </w:pPr>
    </w:p>
    <w:p w14:paraId="40F6D026" w14:textId="77777777" w:rsidR="00145F6F" w:rsidRDefault="002112C1">
      <w:pPr>
        <w:pStyle w:val="PargrafodaLista"/>
        <w:numPr>
          <w:ilvl w:val="1"/>
          <w:numId w:val="1"/>
        </w:numPr>
        <w:tabs>
          <w:tab w:val="left" w:pos="1020"/>
          <w:tab w:val="left" w:pos="1021"/>
        </w:tabs>
        <w:spacing w:before="93"/>
        <w:ind w:left="1020" w:hanging="721"/>
        <w:jc w:val="left"/>
      </w:pPr>
      <w:r>
        <w:rPr>
          <w:rFonts w:ascii="Arial" w:hAnsi="Arial"/>
          <w:b/>
          <w:w w:val="95"/>
          <w:u w:val="thick"/>
        </w:rPr>
        <w:t>Meta</w:t>
      </w:r>
      <w:r>
        <w:rPr>
          <w:rFonts w:ascii="Arial" w:hAnsi="Arial"/>
          <w:b/>
          <w:spacing w:val="1"/>
          <w:w w:val="95"/>
          <w:u w:val="thick"/>
        </w:rPr>
        <w:t xml:space="preserve"> </w:t>
      </w:r>
      <w:r>
        <w:rPr>
          <w:rFonts w:ascii="Arial" w:hAnsi="Arial"/>
          <w:b/>
          <w:w w:val="95"/>
          <w:u w:val="thick"/>
        </w:rPr>
        <w:t>de</w:t>
      </w:r>
      <w:r>
        <w:rPr>
          <w:rFonts w:ascii="Arial" w:hAnsi="Arial"/>
          <w:b/>
          <w:spacing w:val="7"/>
          <w:w w:val="95"/>
          <w:u w:val="thick"/>
        </w:rPr>
        <w:t xml:space="preserve"> </w:t>
      </w:r>
      <w:r>
        <w:rPr>
          <w:rFonts w:ascii="Arial" w:hAnsi="Arial"/>
          <w:b/>
          <w:w w:val="95"/>
          <w:u w:val="thick"/>
        </w:rPr>
        <w:t>Remuneração</w:t>
      </w:r>
      <w:r>
        <w:rPr>
          <w:w w:val="95"/>
        </w:rPr>
        <w:t>:</w:t>
      </w:r>
      <w:r>
        <w:rPr>
          <w:spacing w:val="3"/>
          <w:w w:val="95"/>
        </w:rPr>
        <w:t xml:space="preserve"> </w:t>
      </w:r>
      <w:r>
        <w:rPr>
          <w:w w:val="95"/>
        </w:rPr>
        <w:t>[●]</w:t>
      </w:r>
    </w:p>
    <w:p w14:paraId="579C08B0" w14:textId="77777777" w:rsidR="00145F6F" w:rsidRDefault="00145F6F">
      <w:pPr>
        <w:pStyle w:val="Corpodetexto"/>
        <w:rPr>
          <w:sz w:val="26"/>
        </w:rPr>
      </w:pPr>
    </w:p>
    <w:p w14:paraId="18061B56" w14:textId="77777777" w:rsidR="00145F6F" w:rsidRDefault="002112C1">
      <w:pPr>
        <w:pStyle w:val="Corpodetexto"/>
        <w:spacing w:before="94" w:line="304" w:lineRule="auto"/>
        <w:ind w:left="300" w:right="517" w:firstLine="708"/>
        <w:jc w:val="both"/>
      </w:pPr>
      <w:r>
        <w:t>Os termos utilizados neste Suplemento, iniciados em letras maiúsculas (estejam no singular</w:t>
      </w:r>
      <w:r>
        <w:rPr>
          <w:spacing w:val="-59"/>
        </w:rPr>
        <w:t xml:space="preserve"> </w:t>
      </w:r>
      <w:r>
        <w:t>ou no plural), que não sejam aqui definidos de outra forma, terão o significado que lhes é atribuído</w:t>
      </w:r>
      <w:r>
        <w:rPr>
          <w:spacing w:val="1"/>
        </w:rPr>
        <w:t xml:space="preserve"> </w:t>
      </w:r>
      <w:r>
        <w:t>no</w:t>
      </w:r>
      <w:r>
        <w:rPr>
          <w:spacing w:val="-1"/>
        </w:rPr>
        <w:t xml:space="preserve"> </w:t>
      </w:r>
      <w:r>
        <w:t>Regulamento.</w:t>
      </w:r>
    </w:p>
    <w:p w14:paraId="3D536C16" w14:textId="77777777" w:rsidR="00145F6F" w:rsidRDefault="00145F6F">
      <w:pPr>
        <w:pStyle w:val="Corpodetexto"/>
        <w:rPr>
          <w:sz w:val="24"/>
        </w:rPr>
      </w:pPr>
    </w:p>
    <w:p w14:paraId="44666A86" w14:textId="77777777" w:rsidR="00145F6F" w:rsidRDefault="00145F6F">
      <w:pPr>
        <w:pStyle w:val="Corpodetexto"/>
        <w:rPr>
          <w:sz w:val="31"/>
        </w:rPr>
      </w:pPr>
    </w:p>
    <w:p w14:paraId="28116B0D" w14:textId="77777777" w:rsidR="00145F6F" w:rsidRDefault="002112C1">
      <w:pPr>
        <w:pStyle w:val="Corpodetexto"/>
        <w:ind w:left="1411" w:right="1618"/>
        <w:jc w:val="center"/>
      </w:pPr>
      <w:r>
        <w:rPr>
          <w:spacing w:val="-6"/>
          <w:w w:val="90"/>
        </w:rPr>
        <w:t>São</w:t>
      </w:r>
      <w:r>
        <w:rPr>
          <w:spacing w:val="-13"/>
          <w:w w:val="90"/>
        </w:rPr>
        <w:t xml:space="preserve"> </w:t>
      </w:r>
      <w:r>
        <w:rPr>
          <w:spacing w:val="-6"/>
          <w:w w:val="90"/>
        </w:rPr>
        <w:t>Paulo,</w:t>
      </w:r>
      <w:r>
        <w:rPr>
          <w:spacing w:val="-8"/>
          <w:w w:val="90"/>
        </w:rPr>
        <w:t xml:space="preserve"> </w:t>
      </w:r>
      <w:r>
        <w:rPr>
          <w:spacing w:val="-5"/>
          <w:w w:val="90"/>
        </w:rPr>
        <w:t>[●]</w:t>
      </w:r>
      <w:r>
        <w:rPr>
          <w:spacing w:val="-8"/>
          <w:w w:val="90"/>
        </w:rPr>
        <w:t xml:space="preserve"> </w:t>
      </w:r>
      <w:r>
        <w:rPr>
          <w:spacing w:val="-5"/>
          <w:w w:val="90"/>
        </w:rPr>
        <w:t>de</w:t>
      </w:r>
      <w:r>
        <w:rPr>
          <w:spacing w:val="-9"/>
          <w:w w:val="90"/>
        </w:rPr>
        <w:t xml:space="preserve"> </w:t>
      </w:r>
      <w:r>
        <w:rPr>
          <w:spacing w:val="-5"/>
          <w:w w:val="90"/>
        </w:rPr>
        <w:t>[●]</w:t>
      </w:r>
      <w:r>
        <w:rPr>
          <w:spacing w:val="-8"/>
          <w:w w:val="90"/>
        </w:rPr>
        <w:t xml:space="preserve"> </w:t>
      </w:r>
      <w:r>
        <w:rPr>
          <w:spacing w:val="-5"/>
          <w:w w:val="90"/>
        </w:rPr>
        <w:t>de</w:t>
      </w:r>
      <w:r>
        <w:rPr>
          <w:spacing w:val="-10"/>
          <w:w w:val="90"/>
        </w:rPr>
        <w:t xml:space="preserve"> </w:t>
      </w:r>
      <w:r>
        <w:rPr>
          <w:spacing w:val="-5"/>
          <w:w w:val="90"/>
        </w:rPr>
        <w:t>20[●].</w:t>
      </w:r>
    </w:p>
    <w:p w14:paraId="3F44996E" w14:textId="77777777" w:rsidR="00145F6F" w:rsidRDefault="00145F6F">
      <w:pPr>
        <w:pStyle w:val="Corpodetexto"/>
        <w:rPr>
          <w:sz w:val="20"/>
        </w:rPr>
      </w:pPr>
    </w:p>
    <w:p w14:paraId="45BEE448" w14:textId="77777777" w:rsidR="00145F6F" w:rsidRDefault="00145F6F">
      <w:pPr>
        <w:pStyle w:val="Corpodetexto"/>
        <w:rPr>
          <w:sz w:val="20"/>
        </w:rPr>
      </w:pPr>
    </w:p>
    <w:p w14:paraId="47487765" w14:textId="77777777" w:rsidR="00145F6F" w:rsidRDefault="00145F6F">
      <w:pPr>
        <w:pStyle w:val="Corpodetexto"/>
        <w:rPr>
          <w:sz w:val="20"/>
        </w:rPr>
      </w:pPr>
    </w:p>
    <w:p w14:paraId="42194458" w14:textId="77777777" w:rsidR="00145F6F" w:rsidRDefault="00145F6F">
      <w:pPr>
        <w:pStyle w:val="Corpodetexto"/>
        <w:rPr>
          <w:sz w:val="20"/>
        </w:rPr>
      </w:pPr>
    </w:p>
    <w:p w14:paraId="5E5FB7F6" w14:textId="77777777" w:rsidR="00145F6F" w:rsidRDefault="00145F6F">
      <w:pPr>
        <w:pStyle w:val="Corpodetexto"/>
        <w:rPr>
          <w:sz w:val="20"/>
        </w:rPr>
      </w:pPr>
    </w:p>
    <w:p w14:paraId="192149F6" w14:textId="77777777" w:rsidR="00145F6F" w:rsidRDefault="00145F6F">
      <w:pPr>
        <w:pStyle w:val="Corpodetexto"/>
        <w:rPr>
          <w:sz w:val="20"/>
        </w:rPr>
      </w:pPr>
    </w:p>
    <w:p w14:paraId="2D1F23EE" w14:textId="7F82F11E" w:rsidR="00145F6F" w:rsidRDefault="00EB447E">
      <w:pPr>
        <w:pStyle w:val="Corpodetexto"/>
        <w:spacing w:before="3"/>
        <w:rPr>
          <w:sz w:val="14"/>
        </w:rPr>
      </w:pPr>
      <w:r>
        <w:rPr>
          <w:noProof/>
        </w:rPr>
        <mc:AlternateContent>
          <mc:Choice Requires="wps">
            <w:drawing>
              <wp:anchor distT="0" distB="0" distL="0" distR="0" simplePos="0" relativeHeight="487590912" behindDoc="1" locked="0" layoutInCell="1" allowOverlap="1" wp14:anchorId="6A826C3D" wp14:editId="310DF529">
                <wp:simplePos x="0" y="0"/>
                <wp:positionH relativeFrom="page">
                  <wp:posOffset>1477010</wp:posOffset>
                </wp:positionH>
                <wp:positionV relativeFrom="paragraph">
                  <wp:posOffset>133985</wp:posOffset>
                </wp:positionV>
                <wp:extent cx="4430395" cy="1270"/>
                <wp:effectExtent l="0" t="0" r="0" b="0"/>
                <wp:wrapTopAndBottom/>
                <wp:docPr id="185958001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30395" cy="1270"/>
                        </a:xfrm>
                        <a:custGeom>
                          <a:avLst/>
                          <a:gdLst>
                            <a:gd name="T0" fmla="+- 0 2326 2326"/>
                            <a:gd name="T1" fmla="*/ T0 w 6977"/>
                            <a:gd name="T2" fmla="+- 0 9303 2326"/>
                            <a:gd name="T3" fmla="*/ T2 w 6977"/>
                          </a:gdLst>
                          <a:ahLst/>
                          <a:cxnLst>
                            <a:cxn ang="0">
                              <a:pos x="T1" y="0"/>
                            </a:cxn>
                            <a:cxn ang="0">
                              <a:pos x="T3" y="0"/>
                            </a:cxn>
                          </a:cxnLst>
                          <a:rect l="0" t="0" r="r" b="b"/>
                          <a:pathLst>
                            <a:path w="6977">
                              <a:moveTo>
                                <a:pt x="0" y="0"/>
                              </a:moveTo>
                              <a:lnTo>
                                <a:pt x="6977"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149F6B" id="Freeform 2" o:spid="_x0000_s1026" style="position:absolute;margin-left:116.3pt;margin-top:10.55pt;width:348.8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97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" path="m,l6977,e" filled="f" strokeweight=".24536mm">
                <v:path arrowok="t" o:connecttype="custom" o:connectlocs="0,0;4430395,0" o:connectangles="0,0"/>
                <w10:wrap type="topAndBottom" anchorx="page"/>
              </v:shape>
            </w:pict>
          </mc:Fallback>
        </mc:AlternateContent>
      </w:r>
    </w:p>
    <w:p w14:paraId="1EB238D4" w14:textId="77777777" w:rsidR="00145F6F" w:rsidRDefault="002112C1">
      <w:pPr>
        <w:pStyle w:val="Ttulo3"/>
        <w:spacing w:before="34"/>
        <w:ind w:left="1726"/>
      </w:pPr>
      <w:bookmarkStart w:id="57" w:name="ID_CORRETORA_DE_TÍTULOS_E_VALORES_MOBILI"/>
      <w:bookmarkEnd w:id="57"/>
      <w:r>
        <w:t>ID</w:t>
      </w:r>
      <w:r>
        <w:rPr>
          <w:spacing w:val="-12"/>
        </w:rPr>
        <w:t xml:space="preserve"> </w:t>
      </w:r>
      <w:r>
        <w:t>CORRETORA</w:t>
      </w:r>
      <w:r>
        <w:rPr>
          <w:spacing w:val="-12"/>
        </w:rPr>
        <w:t xml:space="preserve"> </w:t>
      </w:r>
      <w:r>
        <w:t>DE</w:t>
      </w:r>
      <w:r>
        <w:rPr>
          <w:spacing w:val="-9"/>
        </w:rPr>
        <w:t xml:space="preserve"> </w:t>
      </w:r>
      <w:r>
        <w:t>TÍTULOS</w:t>
      </w:r>
      <w:r>
        <w:rPr>
          <w:spacing w:val="-12"/>
        </w:rPr>
        <w:t xml:space="preserve"> </w:t>
      </w:r>
      <w:r>
        <w:t>E</w:t>
      </w:r>
      <w:r>
        <w:rPr>
          <w:spacing w:val="-9"/>
        </w:rPr>
        <w:t xml:space="preserve"> </w:t>
      </w:r>
      <w:r>
        <w:t>VALORES</w:t>
      </w:r>
      <w:r>
        <w:rPr>
          <w:spacing w:val="-11"/>
        </w:rPr>
        <w:t xml:space="preserve"> </w:t>
      </w:r>
      <w:r>
        <w:t>MOBILIÁRIOS</w:t>
      </w:r>
      <w:r>
        <w:rPr>
          <w:spacing w:val="-10"/>
        </w:rPr>
        <w:t xml:space="preserve"> </w:t>
      </w:r>
      <w:r>
        <w:t>S.A.</w:t>
      </w:r>
    </w:p>
    <w:p w14:paraId="7B477153" w14:textId="3DD3D735" w:rsidR="00145F6F" w:rsidRDefault="002112C1" w:rsidP="00A80D4C">
      <w:pPr>
        <w:pStyle w:val="Corpodetexto"/>
        <w:spacing w:before="69"/>
        <w:ind w:left="1402" w:right="1618"/>
        <w:jc w:val="center"/>
      </w:pPr>
      <w:r>
        <w:rPr>
          <w:spacing w:val="-1"/>
        </w:rPr>
        <w:t>Administradora</w:t>
      </w:r>
      <w:r>
        <w:rPr>
          <w:spacing w:val="-13"/>
        </w:rPr>
        <w:t xml:space="preserve"> </w:t>
      </w:r>
      <w:r>
        <w:t>do</w:t>
      </w:r>
      <w:r>
        <w:rPr>
          <w:spacing w:val="-13"/>
        </w:rPr>
        <w:t xml:space="preserve"> </w:t>
      </w:r>
      <w:r>
        <w:t>Fun</w:t>
      </w:r>
      <w:r w:rsidR="00A80D4C">
        <w:t>do</w:t>
      </w:r>
    </w:p>
    <w:sectPr w:rsidR="00145F6F">
      <w:headerReference w:type="default" r:id="rId18"/>
      <w:footerReference w:type="default" r:id="rId19"/>
      <w:pgSz w:w="11920" w:h="16850"/>
      <w:pgMar w:top="1660" w:right="1080" w:bottom="1100" w:left="1080" w:header="156" w:footer="9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2F0A3" w14:textId="77777777" w:rsidR="004E45A8" w:rsidRDefault="004E45A8">
      <w:r>
        <w:separator/>
      </w:r>
    </w:p>
  </w:endnote>
  <w:endnote w:type="continuationSeparator" w:id="0">
    <w:p w14:paraId="22FB0BD7" w14:textId="77777777" w:rsidR="004E45A8" w:rsidRDefault="004E45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venir Next LT Pro">
    <w:charset w:val="00"/>
    <w:family w:val="swiss"/>
    <w:pitch w:val="variable"/>
    <w:sig w:usb0="800000EF" w:usb1="5000204A"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525A5" w14:textId="77777777" w:rsidR="00145F6F" w:rsidRDefault="002112C1">
    <w:pPr>
      <w:pStyle w:val="Corpodetexto"/>
      <w:spacing w:line="14" w:lineRule="auto"/>
      <w:rPr>
        <w:sz w:val="20"/>
      </w:rPr>
    </w:pPr>
    <w:r>
      <w:rPr>
        <w:noProof/>
      </w:rPr>
      <w:drawing>
        <wp:anchor distT="0" distB="0" distL="0" distR="0" simplePos="0" relativeHeight="486571520" behindDoc="1" locked="0" layoutInCell="1" allowOverlap="1" wp14:anchorId="0D5C9202" wp14:editId="3359FD9E">
          <wp:simplePos x="0" y="0"/>
          <wp:positionH relativeFrom="page">
            <wp:posOffset>1895475</wp:posOffset>
          </wp:positionH>
          <wp:positionV relativeFrom="page">
            <wp:posOffset>9986010</wp:posOffset>
          </wp:positionV>
          <wp:extent cx="651510" cy="408838"/>
          <wp:effectExtent l="0" t="0" r="0" b="0"/>
          <wp:wrapNone/>
          <wp:docPr id="1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jpeg"/>
                  <pic:cNvPicPr/>
                </pic:nvPicPr>
                <pic:blipFill>
                  <a:blip r:embed="rId1" cstate="print"/>
                  <a:stretch>
                    <a:fillRect/>
                  </a:stretch>
                </pic:blipFill>
                <pic:spPr>
                  <a:xfrm>
                    <a:off x="0" y="0"/>
                    <a:ext cx="651510" cy="408838"/>
                  </a:xfrm>
                  <a:prstGeom prst="rect">
                    <a:avLst/>
                  </a:prstGeom>
                </pic:spPr>
              </pic:pic>
            </a:graphicData>
          </a:graphic>
        </wp:anchor>
      </w:drawing>
    </w:r>
    <w:r>
      <w:rPr>
        <w:noProof/>
      </w:rPr>
      <w:drawing>
        <wp:anchor distT="0" distB="0" distL="0" distR="0" simplePos="0" relativeHeight="486572032" behindDoc="1" locked="0" layoutInCell="1" allowOverlap="1" wp14:anchorId="1E63544B" wp14:editId="63A57612">
          <wp:simplePos x="0" y="0"/>
          <wp:positionH relativeFrom="page">
            <wp:posOffset>2658745</wp:posOffset>
          </wp:positionH>
          <wp:positionV relativeFrom="page">
            <wp:posOffset>9986010</wp:posOffset>
          </wp:positionV>
          <wp:extent cx="662279" cy="408940"/>
          <wp:effectExtent l="0" t="0" r="0" b="0"/>
          <wp:wrapNone/>
          <wp:docPr id="15"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jpeg"/>
                  <pic:cNvPicPr/>
                </pic:nvPicPr>
                <pic:blipFill>
                  <a:blip r:embed="rId2" cstate="print"/>
                  <a:stretch>
                    <a:fillRect/>
                  </a:stretch>
                </pic:blipFill>
                <pic:spPr>
                  <a:xfrm>
                    <a:off x="0" y="0"/>
                    <a:ext cx="662279" cy="408940"/>
                  </a:xfrm>
                  <a:prstGeom prst="rect">
                    <a:avLst/>
                  </a:prstGeom>
                </pic:spPr>
              </pic:pic>
            </a:graphicData>
          </a:graphic>
        </wp:anchor>
      </w:drawing>
    </w:r>
    <w:r>
      <w:rPr>
        <w:noProof/>
      </w:rPr>
      <w:drawing>
        <wp:anchor distT="0" distB="0" distL="0" distR="0" simplePos="0" relativeHeight="486572544" behindDoc="1" locked="0" layoutInCell="1" allowOverlap="1" wp14:anchorId="5DAF6C8D" wp14:editId="2DE43929">
          <wp:simplePos x="0" y="0"/>
          <wp:positionH relativeFrom="page">
            <wp:posOffset>3433445</wp:posOffset>
          </wp:positionH>
          <wp:positionV relativeFrom="page">
            <wp:posOffset>9986010</wp:posOffset>
          </wp:positionV>
          <wp:extent cx="662279" cy="408940"/>
          <wp:effectExtent l="0" t="0" r="0" b="0"/>
          <wp:wrapNone/>
          <wp:docPr id="17"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jpeg"/>
                  <pic:cNvPicPr/>
                </pic:nvPicPr>
                <pic:blipFill>
                  <a:blip r:embed="rId3" cstate="print"/>
                  <a:stretch>
                    <a:fillRect/>
                  </a:stretch>
                </pic:blipFill>
                <pic:spPr>
                  <a:xfrm>
                    <a:off x="0" y="0"/>
                    <a:ext cx="662279" cy="408940"/>
                  </a:xfrm>
                  <a:prstGeom prst="rect">
                    <a:avLst/>
                  </a:prstGeom>
                </pic:spPr>
              </pic:pic>
            </a:graphicData>
          </a:graphic>
        </wp:anchor>
      </w:drawing>
    </w:r>
    <w:r>
      <w:rPr>
        <w:noProof/>
      </w:rPr>
      <w:drawing>
        <wp:anchor distT="0" distB="0" distL="0" distR="0" simplePos="0" relativeHeight="486573056" behindDoc="1" locked="0" layoutInCell="1" allowOverlap="1" wp14:anchorId="2771AEDD" wp14:editId="4F4E2D60">
          <wp:simplePos x="0" y="0"/>
          <wp:positionH relativeFrom="page">
            <wp:posOffset>4208145</wp:posOffset>
          </wp:positionH>
          <wp:positionV relativeFrom="page">
            <wp:posOffset>9986010</wp:posOffset>
          </wp:positionV>
          <wp:extent cx="662279" cy="408940"/>
          <wp:effectExtent l="0" t="0" r="0" b="0"/>
          <wp:wrapNone/>
          <wp:docPr id="1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jpeg"/>
                  <pic:cNvPicPr/>
                </pic:nvPicPr>
                <pic:blipFill>
                  <a:blip r:embed="rId4" cstate="print"/>
                  <a:stretch>
                    <a:fillRect/>
                  </a:stretch>
                </pic:blipFill>
                <pic:spPr>
                  <a:xfrm>
                    <a:off x="0" y="0"/>
                    <a:ext cx="662279" cy="408940"/>
                  </a:xfrm>
                  <a:prstGeom prst="rect">
                    <a:avLst/>
                  </a:prstGeom>
                </pic:spPr>
              </pic:pic>
            </a:graphicData>
          </a:graphic>
        </wp:anchor>
      </w:drawing>
    </w:r>
    <w:r>
      <w:rPr>
        <w:noProof/>
      </w:rPr>
      <w:drawing>
        <wp:anchor distT="0" distB="0" distL="0" distR="0" simplePos="0" relativeHeight="486573568" behindDoc="1" locked="0" layoutInCell="1" allowOverlap="1" wp14:anchorId="052F9498" wp14:editId="0D644118">
          <wp:simplePos x="0" y="0"/>
          <wp:positionH relativeFrom="page">
            <wp:posOffset>4982845</wp:posOffset>
          </wp:positionH>
          <wp:positionV relativeFrom="page">
            <wp:posOffset>9986010</wp:posOffset>
          </wp:positionV>
          <wp:extent cx="687704" cy="408914"/>
          <wp:effectExtent l="0" t="0" r="0" b="0"/>
          <wp:wrapNone/>
          <wp:docPr id="21"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jpeg"/>
                  <pic:cNvPicPr/>
                </pic:nvPicPr>
                <pic:blipFill>
                  <a:blip r:embed="rId5" cstate="print"/>
                  <a:stretch>
                    <a:fillRect/>
                  </a:stretch>
                </pic:blipFill>
                <pic:spPr>
                  <a:xfrm>
                    <a:off x="0" y="0"/>
                    <a:ext cx="687704" cy="408914"/>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36EAD" w14:textId="77777777" w:rsidR="00145F6F" w:rsidRDefault="002112C1">
    <w:pPr>
      <w:pStyle w:val="Corpodetexto"/>
      <w:spacing w:line="14" w:lineRule="auto"/>
      <w:rPr>
        <w:sz w:val="20"/>
      </w:rPr>
    </w:pPr>
    <w:r>
      <w:rPr>
        <w:noProof/>
      </w:rPr>
      <w:drawing>
        <wp:anchor distT="0" distB="0" distL="0" distR="0" simplePos="0" relativeHeight="486575104" behindDoc="1" locked="0" layoutInCell="1" allowOverlap="1" wp14:anchorId="585D8B90" wp14:editId="17C007D4">
          <wp:simplePos x="0" y="0"/>
          <wp:positionH relativeFrom="page">
            <wp:posOffset>1895475</wp:posOffset>
          </wp:positionH>
          <wp:positionV relativeFrom="page">
            <wp:posOffset>9986010</wp:posOffset>
          </wp:positionV>
          <wp:extent cx="651510" cy="408838"/>
          <wp:effectExtent l="0" t="0" r="0" b="0"/>
          <wp:wrapNone/>
          <wp:docPr id="2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jpeg"/>
                  <pic:cNvPicPr/>
                </pic:nvPicPr>
                <pic:blipFill>
                  <a:blip r:embed="rId1" cstate="print"/>
                  <a:stretch>
                    <a:fillRect/>
                  </a:stretch>
                </pic:blipFill>
                <pic:spPr>
                  <a:xfrm>
                    <a:off x="0" y="0"/>
                    <a:ext cx="651510" cy="408838"/>
                  </a:xfrm>
                  <a:prstGeom prst="rect">
                    <a:avLst/>
                  </a:prstGeom>
                </pic:spPr>
              </pic:pic>
            </a:graphicData>
          </a:graphic>
        </wp:anchor>
      </w:drawing>
    </w:r>
    <w:r>
      <w:rPr>
        <w:noProof/>
      </w:rPr>
      <w:drawing>
        <wp:anchor distT="0" distB="0" distL="0" distR="0" simplePos="0" relativeHeight="486575616" behindDoc="1" locked="0" layoutInCell="1" allowOverlap="1" wp14:anchorId="3CF914CD" wp14:editId="3A9FCC92">
          <wp:simplePos x="0" y="0"/>
          <wp:positionH relativeFrom="page">
            <wp:posOffset>2658745</wp:posOffset>
          </wp:positionH>
          <wp:positionV relativeFrom="page">
            <wp:posOffset>9986010</wp:posOffset>
          </wp:positionV>
          <wp:extent cx="662279" cy="408940"/>
          <wp:effectExtent l="0" t="0" r="0" b="0"/>
          <wp:wrapNone/>
          <wp:docPr id="25"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4.jpeg"/>
                  <pic:cNvPicPr/>
                </pic:nvPicPr>
                <pic:blipFill>
                  <a:blip r:embed="rId2" cstate="print"/>
                  <a:stretch>
                    <a:fillRect/>
                  </a:stretch>
                </pic:blipFill>
                <pic:spPr>
                  <a:xfrm>
                    <a:off x="0" y="0"/>
                    <a:ext cx="662279" cy="408940"/>
                  </a:xfrm>
                  <a:prstGeom prst="rect">
                    <a:avLst/>
                  </a:prstGeom>
                </pic:spPr>
              </pic:pic>
            </a:graphicData>
          </a:graphic>
        </wp:anchor>
      </w:drawing>
    </w:r>
    <w:r>
      <w:rPr>
        <w:noProof/>
      </w:rPr>
      <w:drawing>
        <wp:anchor distT="0" distB="0" distL="0" distR="0" simplePos="0" relativeHeight="486576128" behindDoc="1" locked="0" layoutInCell="1" allowOverlap="1" wp14:anchorId="1F77DD8D" wp14:editId="547B1BE6">
          <wp:simplePos x="0" y="0"/>
          <wp:positionH relativeFrom="page">
            <wp:posOffset>3433445</wp:posOffset>
          </wp:positionH>
          <wp:positionV relativeFrom="page">
            <wp:posOffset>9986010</wp:posOffset>
          </wp:positionV>
          <wp:extent cx="662279" cy="408940"/>
          <wp:effectExtent l="0" t="0" r="0" b="0"/>
          <wp:wrapNone/>
          <wp:docPr id="27"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5.jpeg"/>
                  <pic:cNvPicPr/>
                </pic:nvPicPr>
                <pic:blipFill>
                  <a:blip r:embed="rId3" cstate="print"/>
                  <a:stretch>
                    <a:fillRect/>
                  </a:stretch>
                </pic:blipFill>
                <pic:spPr>
                  <a:xfrm>
                    <a:off x="0" y="0"/>
                    <a:ext cx="662279" cy="408940"/>
                  </a:xfrm>
                  <a:prstGeom prst="rect">
                    <a:avLst/>
                  </a:prstGeom>
                </pic:spPr>
              </pic:pic>
            </a:graphicData>
          </a:graphic>
        </wp:anchor>
      </w:drawing>
    </w:r>
    <w:r>
      <w:rPr>
        <w:noProof/>
      </w:rPr>
      <w:drawing>
        <wp:anchor distT="0" distB="0" distL="0" distR="0" simplePos="0" relativeHeight="486576640" behindDoc="1" locked="0" layoutInCell="1" allowOverlap="1" wp14:anchorId="11EA30CE" wp14:editId="605F180A">
          <wp:simplePos x="0" y="0"/>
          <wp:positionH relativeFrom="page">
            <wp:posOffset>4208145</wp:posOffset>
          </wp:positionH>
          <wp:positionV relativeFrom="page">
            <wp:posOffset>9986010</wp:posOffset>
          </wp:positionV>
          <wp:extent cx="662279" cy="408940"/>
          <wp:effectExtent l="0" t="0" r="0" b="0"/>
          <wp:wrapNone/>
          <wp:docPr id="2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6.jpeg"/>
                  <pic:cNvPicPr/>
                </pic:nvPicPr>
                <pic:blipFill>
                  <a:blip r:embed="rId4" cstate="print"/>
                  <a:stretch>
                    <a:fillRect/>
                  </a:stretch>
                </pic:blipFill>
                <pic:spPr>
                  <a:xfrm>
                    <a:off x="0" y="0"/>
                    <a:ext cx="662279" cy="408940"/>
                  </a:xfrm>
                  <a:prstGeom prst="rect">
                    <a:avLst/>
                  </a:prstGeom>
                </pic:spPr>
              </pic:pic>
            </a:graphicData>
          </a:graphic>
        </wp:anchor>
      </w:drawing>
    </w:r>
    <w:r>
      <w:rPr>
        <w:noProof/>
      </w:rPr>
      <w:drawing>
        <wp:anchor distT="0" distB="0" distL="0" distR="0" simplePos="0" relativeHeight="486577152" behindDoc="1" locked="0" layoutInCell="1" allowOverlap="1" wp14:anchorId="3B2A233B" wp14:editId="5A9661FA">
          <wp:simplePos x="0" y="0"/>
          <wp:positionH relativeFrom="page">
            <wp:posOffset>4982845</wp:posOffset>
          </wp:positionH>
          <wp:positionV relativeFrom="page">
            <wp:posOffset>9986010</wp:posOffset>
          </wp:positionV>
          <wp:extent cx="687704" cy="408914"/>
          <wp:effectExtent l="0" t="0" r="0" b="0"/>
          <wp:wrapNone/>
          <wp:docPr id="31"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7.jpeg"/>
                  <pic:cNvPicPr/>
                </pic:nvPicPr>
                <pic:blipFill>
                  <a:blip r:embed="rId5" cstate="print"/>
                  <a:stretch>
                    <a:fillRect/>
                  </a:stretch>
                </pic:blipFill>
                <pic:spPr>
                  <a:xfrm>
                    <a:off x="0" y="0"/>
                    <a:ext cx="687704" cy="408914"/>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C62EE" w14:textId="77777777" w:rsidR="00145F6F" w:rsidRDefault="002112C1">
    <w:pPr>
      <w:pStyle w:val="Corpodetexto"/>
      <w:spacing w:line="14" w:lineRule="auto"/>
      <w:rPr>
        <w:sz w:val="20"/>
      </w:rPr>
    </w:pPr>
    <w:r>
      <w:rPr>
        <w:noProof/>
      </w:rPr>
      <w:drawing>
        <wp:anchor distT="0" distB="0" distL="0" distR="0" simplePos="0" relativeHeight="486582272" behindDoc="1" locked="0" layoutInCell="1" allowOverlap="1" wp14:anchorId="6C8456C2" wp14:editId="2C0141FF">
          <wp:simplePos x="0" y="0"/>
          <wp:positionH relativeFrom="page">
            <wp:posOffset>1895475</wp:posOffset>
          </wp:positionH>
          <wp:positionV relativeFrom="page">
            <wp:posOffset>9986010</wp:posOffset>
          </wp:positionV>
          <wp:extent cx="651510" cy="408838"/>
          <wp:effectExtent l="0" t="0" r="0" b="0"/>
          <wp:wrapNone/>
          <wp:docPr id="4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jpeg"/>
                  <pic:cNvPicPr/>
                </pic:nvPicPr>
                <pic:blipFill>
                  <a:blip r:embed="rId1" cstate="print"/>
                  <a:stretch>
                    <a:fillRect/>
                  </a:stretch>
                </pic:blipFill>
                <pic:spPr>
                  <a:xfrm>
                    <a:off x="0" y="0"/>
                    <a:ext cx="651510" cy="408838"/>
                  </a:xfrm>
                  <a:prstGeom prst="rect">
                    <a:avLst/>
                  </a:prstGeom>
                </pic:spPr>
              </pic:pic>
            </a:graphicData>
          </a:graphic>
        </wp:anchor>
      </w:drawing>
    </w:r>
    <w:r>
      <w:rPr>
        <w:noProof/>
      </w:rPr>
      <w:drawing>
        <wp:anchor distT="0" distB="0" distL="0" distR="0" simplePos="0" relativeHeight="486582784" behindDoc="1" locked="0" layoutInCell="1" allowOverlap="1" wp14:anchorId="474D8E4E" wp14:editId="055928CC">
          <wp:simplePos x="0" y="0"/>
          <wp:positionH relativeFrom="page">
            <wp:posOffset>2658745</wp:posOffset>
          </wp:positionH>
          <wp:positionV relativeFrom="page">
            <wp:posOffset>9986010</wp:posOffset>
          </wp:positionV>
          <wp:extent cx="662279" cy="408940"/>
          <wp:effectExtent l="0" t="0" r="0" b="0"/>
          <wp:wrapNone/>
          <wp:docPr id="45"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jpeg"/>
                  <pic:cNvPicPr/>
                </pic:nvPicPr>
                <pic:blipFill>
                  <a:blip r:embed="rId2" cstate="print"/>
                  <a:stretch>
                    <a:fillRect/>
                  </a:stretch>
                </pic:blipFill>
                <pic:spPr>
                  <a:xfrm>
                    <a:off x="0" y="0"/>
                    <a:ext cx="662279" cy="408940"/>
                  </a:xfrm>
                  <a:prstGeom prst="rect">
                    <a:avLst/>
                  </a:prstGeom>
                </pic:spPr>
              </pic:pic>
            </a:graphicData>
          </a:graphic>
        </wp:anchor>
      </w:drawing>
    </w:r>
    <w:r>
      <w:rPr>
        <w:noProof/>
      </w:rPr>
      <w:drawing>
        <wp:anchor distT="0" distB="0" distL="0" distR="0" simplePos="0" relativeHeight="486583296" behindDoc="1" locked="0" layoutInCell="1" allowOverlap="1" wp14:anchorId="487EC126" wp14:editId="41C49AA2">
          <wp:simplePos x="0" y="0"/>
          <wp:positionH relativeFrom="page">
            <wp:posOffset>3433445</wp:posOffset>
          </wp:positionH>
          <wp:positionV relativeFrom="page">
            <wp:posOffset>9986010</wp:posOffset>
          </wp:positionV>
          <wp:extent cx="662279" cy="408940"/>
          <wp:effectExtent l="0" t="0" r="0" b="0"/>
          <wp:wrapNone/>
          <wp:docPr id="47"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5.jpeg"/>
                  <pic:cNvPicPr/>
                </pic:nvPicPr>
                <pic:blipFill>
                  <a:blip r:embed="rId3" cstate="print"/>
                  <a:stretch>
                    <a:fillRect/>
                  </a:stretch>
                </pic:blipFill>
                <pic:spPr>
                  <a:xfrm>
                    <a:off x="0" y="0"/>
                    <a:ext cx="662279" cy="408940"/>
                  </a:xfrm>
                  <a:prstGeom prst="rect">
                    <a:avLst/>
                  </a:prstGeom>
                </pic:spPr>
              </pic:pic>
            </a:graphicData>
          </a:graphic>
        </wp:anchor>
      </w:drawing>
    </w:r>
    <w:r>
      <w:rPr>
        <w:noProof/>
      </w:rPr>
      <w:drawing>
        <wp:anchor distT="0" distB="0" distL="0" distR="0" simplePos="0" relativeHeight="486583808" behindDoc="1" locked="0" layoutInCell="1" allowOverlap="1" wp14:anchorId="2E6D0BCC" wp14:editId="286A6DDF">
          <wp:simplePos x="0" y="0"/>
          <wp:positionH relativeFrom="page">
            <wp:posOffset>4208145</wp:posOffset>
          </wp:positionH>
          <wp:positionV relativeFrom="page">
            <wp:posOffset>9986010</wp:posOffset>
          </wp:positionV>
          <wp:extent cx="662279" cy="408940"/>
          <wp:effectExtent l="0" t="0" r="0" b="0"/>
          <wp:wrapNone/>
          <wp:docPr id="4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6.jpeg"/>
                  <pic:cNvPicPr/>
                </pic:nvPicPr>
                <pic:blipFill>
                  <a:blip r:embed="rId4" cstate="print"/>
                  <a:stretch>
                    <a:fillRect/>
                  </a:stretch>
                </pic:blipFill>
                <pic:spPr>
                  <a:xfrm>
                    <a:off x="0" y="0"/>
                    <a:ext cx="662279" cy="408940"/>
                  </a:xfrm>
                  <a:prstGeom prst="rect">
                    <a:avLst/>
                  </a:prstGeom>
                </pic:spPr>
              </pic:pic>
            </a:graphicData>
          </a:graphic>
        </wp:anchor>
      </w:drawing>
    </w:r>
    <w:r>
      <w:rPr>
        <w:noProof/>
      </w:rPr>
      <w:drawing>
        <wp:anchor distT="0" distB="0" distL="0" distR="0" simplePos="0" relativeHeight="486584320" behindDoc="1" locked="0" layoutInCell="1" allowOverlap="1" wp14:anchorId="1605D8E9" wp14:editId="795F0E66">
          <wp:simplePos x="0" y="0"/>
          <wp:positionH relativeFrom="page">
            <wp:posOffset>4982845</wp:posOffset>
          </wp:positionH>
          <wp:positionV relativeFrom="page">
            <wp:posOffset>9986010</wp:posOffset>
          </wp:positionV>
          <wp:extent cx="687704" cy="408914"/>
          <wp:effectExtent l="0" t="0" r="0" b="0"/>
          <wp:wrapNone/>
          <wp:docPr id="51"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7.jpeg"/>
                  <pic:cNvPicPr/>
                </pic:nvPicPr>
                <pic:blipFill>
                  <a:blip r:embed="rId5" cstate="print"/>
                  <a:stretch>
                    <a:fillRect/>
                  </a:stretch>
                </pic:blipFill>
                <pic:spPr>
                  <a:xfrm>
                    <a:off x="0" y="0"/>
                    <a:ext cx="687704" cy="408914"/>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8EE21" w14:textId="77777777" w:rsidR="00145F6F" w:rsidRDefault="002112C1">
    <w:pPr>
      <w:pStyle w:val="Corpodetexto"/>
      <w:spacing w:line="14" w:lineRule="auto"/>
      <w:rPr>
        <w:sz w:val="20"/>
      </w:rPr>
    </w:pPr>
    <w:r>
      <w:rPr>
        <w:noProof/>
      </w:rPr>
      <w:drawing>
        <wp:anchor distT="0" distB="0" distL="0" distR="0" simplePos="0" relativeHeight="486585856" behindDoc="1" locked="0" layoutInCell="1" allowOverlap="1" wp14:anchorId="5A2C7D31" wp14:editId="77CB99E3">
          <wp:simplePos x="0" y="0"/>
          <wp:positionH relativeFrom="page">
            <wp:posOffset>1895475</wp:posOffset>
          </wp:positionH>
          <wp:positionV relativeFrom="page">
            <wp:posOffset>9986010</wp:posOffset>
          </wp:positionV>
          <wp:extent cx="651510" cy="408838"/>
          <wp:effectExtent l="0" t="0" r="0" b="0"/>
          <wp:wrapNone/>
          <wp:docPr id="5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jpeg"/>
                  <pic:cNvPicPr/>
                </pic:nvPicPr>
                <pic:blipFill>
                  <a:blip r:embed="rId1" cstate="print"/>
                  <a:stretch>
                    <a:fillRect/>
                  </a:stretch>
                </pic:blipFill>
                <pic:spPr>
                  <a:xfrm>
                    <a:off x="0" y="0"/>
                    <a:ext cx="651510" cy="408838"/>
                  </a:xfrm>
                  <a:prstGeom prst="rect">
                    <a:avLst/>
                  </a:prstGeom>
                </pic:spPr>
              </pic:pic>
            </a:graphicData>
          </a:graphic>
        </wp:anchor>
      </w:drawing>
    </w:r>
    <w:r>
      <w:rPr>
        <w:noProof/>
      </w:rPr>
      <w:drawing>
        <wp:anchor distT="0" distB="0" distL="0" distR="0" simplePos="0" relativeHeight="486586368" behindDoc="1" locked="0" layoutInCell="1" allowOverlap="1" wp14:anchorId="58DB988B" wp14:editId="7B77E8BB">
          <wp:simplePos x="0" y="0"/>
          <wp:positionH relativeFrom="page">
            <wp:posOffset>2658745</wp:posOffset>
          </wp:positionH>
          <wp:positionV relativeFrom="page">
            <wp:posOffset>9986010</wp:posOffset>
          </wp:positionV>
          <wp:extent cx="662279" cy="408940"/>
          <wp:effectExtent l="0" t="0" r="0" b="0"/>
          <wp:wrapNone/>
          <wp:docPr id="55"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jpeg"/>
                  <pic:cNvPicPr/>
                </pic:nvPicPr>
                <pic:blipFill>
                  <a:blip r:embed="rId2" cstate="print"/>
                  <a:stretch>
                    <a:fillRect/>
                  </a:stretch>
                </pic:blipFill>
                <pic:spPr>
                  <a:xfrm>
                    <a:off x="0" y="0"/>
                    <a:ext cx="662279" cy="408940"/>
                  </a:xfrm>
                  <a:prstGeom prst="rect">
                    <a:avLst/>
                  </a:prstGeom>
                </pic:spPr>
              </pic:pic>
            </a:graphicData>
          </a:graphic>
        </wp:anchor>
      </w:drawing>
    </w:r>
    <w:r>
      <w:rPr>
        <w:noProof/>
      </w:rPr>
      <w:drawing>
        <wp:anchor distT="0" distB="0" distL="0" distR="0" simplePos="0" relativeHeight="486586880" behindDoc="1" locked="0" layoutInCell="1" allowOverlap="1" wp14:anchorId="42283EC7" wp14:editId="1CFD210D">
          <wp:simplePos x="0" y="0"/>
          <wp:positionH relativeFrom="page">
            <wp:posOffset>3433445</wp:posOffset>
          </wp:positionH>
          <wp:positionV relativeFrom="page">
            <wp:posOffset>9986010</wp:posOffset>
          </wp:positionV>
          <wp:extent cx="662279" cy="408940"/>
          <wp:effectExtent l="0" t="0" r="0" b="0"/>
          <wp:wrapNone/>
          <wp:docPr id="57"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jpeg"/>
                  <pic:cNvPicPr/>
                </pic:nvPicPr>
                <pic:blipFill>
                  <a:blip r:embed="rId3" cstate="print"/>
                  <a:stretch>
                    <a:fillRect/>
                  </a:stretch>
                </pic:blipFill>
                <pic:spPr>
                  <a:xfrm>
                    <a:off x="0" y="0"/>
                    <a:ext cx="662279" cy="408940"/>
                  </a:xfrm>
                  <a:prstGeom prst="rect">
                    <a:avLst/>
                  </a:prstGeom>
                </pic:spPr>
              </pic:pic>
            </a:graphicData>
          </a:graphic>
        </wp:anchor>
      </w:drawing>
    </w:r>
    <w:r>
      <w:rPr>
        <w:noProof/>
      </w:rPr>
      <w:drawing>
        <wp:anchor distT="0" distB="0" distL="0" distR="0" simplePos="0" relativeHeight="486587392" behindDoc="1" locked="0" layoutInCell="1" allowOverlap="1" wp14:anchorId="35E9B183" wp14:editId="614BB47F">
          <wp:simplePos x="0" y="0"/>
          <wp:positionH relativeFrom="page">
            <wp:posOffset>4208145</wp:posOffset>
          </wp:positionH>
          <wp:positionV relativeFrom="page">
            <wp:posOffset>9986010</wp:posOffset>
          </wp:positionV>
          <wp:extent cx="662279" cy="408940"/>
          <wp:effectExtent l="0" t="0" r="0" b="0"/>
          <wp:wrapNone/>
          <wp:docPr id="5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jpeg"/>
                  <pic:cNvPicPr/>
                </pic:nvPicPr>
                <pic:blipFill>
                  <a:blip r:embed="rId4" cstate="print"/>
                  <a:stretch>
                    <a:fillRect/>
                  </a:stretch>
                </pic:blipFill>
                <pic:spPr>
                  <a:xfrm>
                    <a:off x="0" y="0"/>
                    <a:ext cx="662279" cy="408940"/>
                  </a:xfrm>
                  <a:prstGeom prst="rect">
                    <a:avLst/>
                  </a:prstGeom>
                </pic:spPr>
              </pic:pic>
            </a:graphicData>
          </a:graphic>
        </wp:anchor>
      </w:drawing>
    </w:r>
    <w:r>
      <w:rPr>
        <w:noProof/>
      </w:rPr>
      <w:drawing>
        <wp:anchor distT="0" distB="0" distL="0" distR="0" simplePos="0" relativeHeight="486587904" behindDoc="1" locked="0" layoutInCell="1" allowOverlap="1" wp14:anchorId="30585809" wp14:editId="48361A53">
          <wp:simplePos x="0" y="0"/>
          <wp:positionH relativeFrom="page">
            <wp:posOffset>4982845</wp:posOffset>
          </wp:positionH>
          <wp:positionV relativeFrom="page">
            <wp:posOffset>9986010</wp:posOffset>
          </wp:positionV>
          <wp:extent cx="687704" cy="408914"/>
          <wp:effectExtent l="0" t="0" r="0" b="0"/>
          <wp:wrapNone/>
          <wp:docPr id="61"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7.jpeg"/>
                  <pic:cNvPicPr/>
                </pic:nvPicPr>
                <pic:blipFill>
                  <a:blip r:embed="rId5" cstate="print"/>
                  <a:stretch>
                    <a:fillRect/>
                  </a:stretch>
                </pic:blipFill>
                <pic:spPr>
                  <a:xfrm>
                    <a:off x="0" y="0"/>
                    <a:ext cx="687704" cy="408914"/>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D31A5" w14:textId="77777777" w:rsidR="00145F6F" w:rsidRDefault="002112C1">
    <w:pPr>
      <w:pStyle w:val="Corpodetexto"/>
      <w:spacing w:line="14" w:lineRule="auto"/>
      <w:rPr>
        <w:sz w:val="20"/>
      </w:rPr>
    </w:pPr>
    <w:r>
      <w:rPr>
        <w:noProof/>
      </w:rPr>
      <w:drawing>
        <wp:anchor distT="0" distB="0" distL="0" distR="0" simplePos="0" relativeHeight="251654144" behindDoc="1" locked="0" layoutInCell="1" allowOverlap="1" wp14:anchorId="0637C5BB" wp14:editId="24A951E7">
          <wp:simplePos x="0" y="0"/>
          <wp:positionH relativeFrom="page">
            <wp:posOffset>1895475</wp:posOffset>
          </wp:positionH>
          <wp:positionV relativeFrom="page">
            <wp:posOffset>9986010</wp:posOffset>
          </wp:positionV>
          <wp:extent cx="651510" cy="408838"/>
          <wp:effectExtent l="0" t="0" r="0" b="0"/>
          <wp:wrapNone/>
          <wp:docPr id="6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jpeg"/>
                  <pic:cNvPicPr/>
                </pic:nvPicPr>
                <pic:blipFill>
                  <a:blip r:embed="rId1" cstate="print"/>
                  <a:stretch>
                    <a:fillRect/>
                  </a:stretch>
                </pic:blipFill>
                <pic:spPr>
                  <a:xfrm>
                    <a:off x="0" y="0"/>
                    <a:ext cx="651510" cy="408838"/>
                  </a:xfrm>
                  <a:prstGeom prst="rect">
                    <a:avLst/>
                  </a:prstGeom>
                </pic:spPr>
              </pic:pic>
            </a:graphicData>
          </a:graphic>
        </wp:anchor>
      </w:drawing>
    </w:r>
    <w:r>
      <w:rPr>
        <w:noProof/>
      </w:rPr>
      <w:drawing>
        <wp:anchor distT="0" distB="0" distL="0" distR="0" simplePos="0" relativeHeight="251657216" behindDoc="1" locked="0" layoutInCell="1" allowOverlap="1" wp14:anchorId="0EB7E2E3" wp14:editId="3F87DB62">
          <wp:simplePos x="0" y="0"/>
          <wp:positionH relativeFrom="page">
            <wp:posOffset>2658745</wp:posOffset>
          </wp:positionH>
          <wp:positionV relativeFrom="page">
            <wp:posOffset>9986010</wp:posOffset>
          </wp:positionV>
          <wp:extent cx="662279" cy="408940"/>
          <wp:effectExtent l="0" t="0" r="0" b="0"/>
          <wp:wrapNone/>
          <wp:docPr id="65"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jpeg"/>
                  <pic:cNvPicPr/>
                </pic:nvPicPr>
                <pic:blipFill>
                  <a:blip r:embed="rId2" cstate="print"/>
                  <a:stretch>
                    <a:fillRect/>
                  </a:stretch>
                </pic:blipFill>
                <pic:spPr>
                  <a:xfrm>
                    <a:off x="0" y="0"/>
                    <a:ext cx="662279" cy="408940"/>
                  </a:xfrm>
                  <a:prstGeom prst="rect">
                    <a:avLst/>
                  </a:prstGeom>
                </pic:spPr>
              </pic:pic>
            </a:graphicData>
          </a:graphic>
        </wp:anchor>
      </w:drawing>
    </w:r>
    <w:r>
      <w:rPr>
        <w:noProof/>
      </w:rPr>
      <w:drawing>
        <wp:anchor distT="0" distB="0" distL="0" distR="0" simplePos="0" relativeHeight="251660288" behindDoc="1" locked="0" layoutInCell="1" allowOverlap="1" wp14:anchorId="59F80BED" wp14:editId="1BEE6E53">
          <wp:simplePos x="0" y="0"/>
          <wp:positionH relativeFrom="page">
            <wp:posOffset>3433445</wp:posOffset>
          </wp:positionH>
          <wp:positionV relativeFrom="page">
            <wp:posOffset>9986010</wp:posOffset>
          </wp:positionV>
          <wp:extent cx="662279" cy="408940"/>
          <wp:effectExtent l="0" t="0" r="0" b="0"/>
          <wp:wrapNone/>
          <wp:docPr id="67"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jpeg"/>
                  <pic:cNvPicPr/>
                </pic:nvPicPr>
                <pic:blipFill>
                  <a:blip r:embed="rId3" cstate="print"/>
                  <a:stretch>
                    <a:fillRect/>
                  </a:stretch>
                </pic:blipFill>
                <pic:spPr>
                  <a:xfrm>
                    <a:off x="0" y="0"/>
                    <a:ext cx="662279" cy="408940"/>
                  </a:xfrm>
                  <a:prstGeom prst="rect">
                    <a:avLst/>
                  </a:prstGeom>
                </pic:spPr>
              </pic:pic>
            </a:graphicData>
          </a:graphic>
        </wp:anchor>
      </w:drawing>
    </w:r>
    <w:r>
      <w:rPr>
        <w:noProof/>
      </w:rPr>
      <w:drawing>
        <wp:anchor distT="0" distB="0" distL="0" distR="0" simplePos="0" relativeHeight="251663360" behindDoc="1" locked="0" layoutInCell="1" allowOverlap="1" wp14:anchorId="250B16DC" wp14:editId="3578ABF2">
          <wp:simplePos x="0" y="0"/>
          <wp:positionH relativeFrom="page">
            <wp:posOffset>4208145</wp:posOffset>
          </wp:positionH>
          <wp:positionV relativeFrom="page">
            <wp:posOffset>9986010</wp:posOffset>
          </wp:positionV>
          <wp:extent cx="662279" cy="408940"/>
          <wp:effectExtent l="0" t="0" r="0" b="0"/>
          <wp:wrapNone/>
          <wp:docPr id="6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jpeg"/>
                  <pic:cNvPicPr/>
                </pic:nvPicPr>
                <pic:blipFill>
                  <a:blip r:embed="rId4" cstate="print"/>
                  <a:stretch>
                    <a:fillRect/>
                  </a:stretch>
                </pic:blipFill>
                <pic:spPr>
                  <a:xfrm>
                    <a:off x="0" y="0"/>
                    <a:ext cx="662279" cy="408940"/>
                  </a:xfrm>
                  <a:prstGeom prst="rect">
                    <a:avLst/>
                  </a:prstGeom>
                </pic:spPr>
              </pic:pic>
            </a:graphicData>
          </a:graphic>
        </wp:anchor>
      </w:drawing>
    </w:r>
    <w:r>
      <w:rPr>
        <w:noProof/>
      </w:rPr>
      <w:drawing>
        <wp:anchor distT="0" distB="0" distL="0" distR="0" simplePos="0" relativeHeight="251666432" behindDoc="1" locked="0" layoutInCell="1" allowOverlap="1" wp14:anchorId="71693B54" wp14:editId="6D15EC3D">
          <wp:simplePos x="0" y="0"/>
          <wp:positionH relativeFrom="page">
            <wp:posOffset>4982845</wp:posOffset>
          </wp:positionH>
          <wp:positionV relativeFrom="page">
            <wp:posOffset>9986010</wp:posOffset>
          </wp:positionV>
          <wp:extent cx="687704" cy="408914"/>
          <wp:effectExtent l="0" t="0" r="0" b="0"/>
          <wp:wrapNone/>
          <wp:docPr id="71"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jpeg"/>
                  <pic:cNvPicPr/>
                </pic:nvPicPr>
                <pic:blipFill>
                  <a:blip r:embed="rId5" cstate="print"/>
                  <a:stretch>
                    <a:fillRect/>
                  </a:stretch>
                </pic:blipFill>
                <pic:spPr>
                  <a:xfrm>
                    <a:off x="0" y="0"/>
                    <a:ext cx="687704" cy="408914"/>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BF1F3" w14:textId="77777777" w:rsidR="004E45A8" w:rsidRDefault="004E45A8">
      <w:r>
        <w:separator/>
      </w:r>
    </w:p>
  </w:footnote>
  <w:footnote w:type="continuationSeparator" w:id="0">
    <w:p w14:paraId="1492990D" w14:textId="77777777" w:rsidR="004E45A8" w:rsidRDefault="004E45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28763" w14:textId="36C558D1" w:rsidR="00AB59D3" w:rsidRDefault="0097132E">
    <w:pPr>
      <w:pStyle w:val="Cabealho"/>
    </w:pPr>
    <w:r>
      <w:rPr>
        <w:noProof/>
      </w:rPr>
      <mc:AlternateContent>
        <mc:Choice Requires="wpg">
          <w:drawing>
            <wp:anchor distT="0" distB="0" distL="114300" distR="114300" simplePos="0" relativeHeight="251662336" behindDoc="1" locked="0" layoutInCell="1" allowOverlap="1" wp14:anchorId="715BB29D" wp14:editId="2569FC7F">
              <wp:simplePos x="0" y="0"/>
              <wp:positionH relativeFrom="page">
                <wp:posOffset>357225</wp:posOffset>
              </wp:positionH>
              <wp:positionV relativeFrom="page">
                <wp:posOffset>163677</wp:posOffset>
              </wp:positionV>
              <wp:extent cx="3175635" cy="807085"/>
              <wp:effectExtent l="0" t="0" r="5715" b="0"/>
              <wp:wrapNone/>
              <wp:docPr id="200422385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5635" cy="807085"/>
                        <a:chOff x="280" y="156"/>
                        <a:chExt cx="5001" cy="1271"/>
                      </a:xfrm>
                    </wpg:grpSpPr>
                    <pic:pic xmlns:pic="http://schemas.openxmlformats.org/drawingml/2006/picture">
                      <pic:nvPicPr>
                        <pic:cNvPr id="1265347708"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80" y="268"/>
                          <a:ext cx="2200" cy="11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62239557" name="Rectangle 4"/>
                      <wps:cNvSpPr>
                        <a:spLocks noChangeArrowheads="1"/>
                      </wps:cNvSpPr>
                      <wps:spPr bwMode="auto">
                        <a:xfrm>
                          <a:off x="280" y="156"/>
                          <a:ext cx="5001" cy="2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B89FB3" id="Group 3" o:spid="_x0000_s1026" style="position:absolute;margin-left:28.15pt;margin-top:12.9pt;width:250.05pt;height:63.55pt;z-index:-251654144;mso-position-horizontal-relative:page;mso-position-vertical-relative:page" coordorigin="280,156" coordsize="5001,12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080;top:268;width:2200;height:1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">
                <v:imagedata r:id="rId2" o:title=""/>
              </v:shape>
              <v:rect id="Rectangle 4" o:spid="_x0000_s1028" style="position:absolute;left:280;top:156;width:5001;height: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" stroked="f"/>
              <w10:wrap anchorx="page" anchory="page"/>
            </v:group>
          </w:pict>
        </mc:Fallback>
      </mc:AlternateContent>
    </w:r>
  </w:p>
  <w:p w14:paraId="634FBCDF" w14:textId="05E82AF9" w:rsidR="00AB59D3" w:rsidRDefault="00AB59D3">
    <w:pPr>
      <w:pStyle w:val="Cabealho"/>
    </w:pPr>
  </w:p>
  <w:p w14:paraId="78AAFCA0" w14:textId="77777777" w:rsidR="00AB59D3" w:rsidRDefault="00AB59D3">
    <w:pPr>
      <w:pStyle w:val="Cabealho"/>
    </w:pPr>
  </w:p>
  <w:p w14:paraId="727A3BA3" w14:textId="77777777" w:rsidR="00AB59D3" w:rsidRDefault="00AB59D3">
    <w:pPr>
      <w:pStyle w:val="Cabealho"/>
    </w:pPr>
  </w:p>
  <w:p w14:paraId="72B6390F" w14:textId="62C41932" w:rsidR="00AB59D3" w:rsidRDefault="00AB59D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526BE" w14:textId="0A6442EF" w:rsidR="00145F6F" w:rsidRDefault="00EB447E">
    <w:pPr>
      <w:pStyle w:val="Corpodetexto"/>
      <w:spacing w:line="14" w:lineRule="auto"/>
      <w:rPr>
        <w:sz w:val="20"/>
      </w:rPr>
    </w:pPr>
    <w:r>
      <w:rPr>
        <w:noProof/>
      </w:rPr>
      <mc:AlternateContent>
        <mc:Choice Requires="wpg">
          <w:drawing>
            <wp:anchor distT="0" distB="0" distL="114300" distR="114300" simplePos="0" relativeHeight="486574080" behindDoc="1" locked="0" layoutInCell="1" allowOverlap="1" wp14:anchorId="5A220032" wp14:editId="3F249B50">
              <wp:simplePos x="0" y="0"/>
              <wp:positionH relativeFrom="page">
                <wp:posOffset>177800</wp:posOffset>
              </wp:positionH>
              <wp:positionV relativeFrom="page">
                <wp:posOffset>99060</wp:posOffset>
              </wp:positionV>
              <wp:extent cx="3260090" cy="806450"/>
              <wp:effectExtent l="0" t="0" r="0" b="0"/>
              <wp:wrapNone/>
              <wp:docPr id="1361436712"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60090" cy="806450"/>
                        <a:chOff x="280" y="156"/>
                        <a:chExt cx="5134" cy="1270"/>
                      </a:xfrm>
                    </wpg:grpSpPr>
                    <pic:pic xmlns:pic="http://schemas.openxmlformats.org/drawingml/2006/picture">
                      <pic:nvPicPr>
                        <pic:cNvPr id="937391034" name="Picture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80" y="267"/>
                          <a:ext cx="2200" cy="1159"/>
                        </a:xfrm>
                        <a:prstGeom prst="rect">
                          <a:avLst/>
                        </a:prstGeom>
                        <a:noFill/>
                        <a:extLst>
                          <a:ext uri="{909E8E84-426E-40DD-AFC4-6F175D3DCCD1}">
                            <a14:hiddenFill xmlns:a14="http://schemas.microsoft.com/office/drawing/2010/main">
                              <a:solidFill>
                                <a:srgbClr val="FFFFFF"/>
                              </a:solidFill>
                            </a14:hiddenFill>
                          </a:ext>
                        </a:extLst>
                      </pic:spPr>
                    </pic:pic>
                    <wps:wsp>
                      <wps:cNvPr id="782991807" name="Rectangle 19"/>
                      <wps:cNvSpPr>
                        <a:spLocks noChangeArrowheads="1"/>
                      </wps:cNvSpPr>
                      <wps:spPr bwMode="auto">
                        <a:xfrm>
                          <a:off x="280" y="156"/>
                          <a:ext cx="5134" cy="2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203962" id="Group 18" o:spid="_x0000_s1026" style="position:absolute;margin-left:14pt;margin-top:7.8pt;width:256.7pt;height:63.5pt;z-index:-16742400;mso-position-horizontal-relative:page;mso-position-vertical-relative:page" coordorigin="280,156" coordsize="5134,12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7" type="#_x0000_t75" style="position:absolute;left:1080;top:267;width:2200;height:1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">
                <v:imagedata r:id="rId2" o:title=""/>
              </v:shape>
              <v:rect id="Rectangle 19" o:spid="_x0000_s1028" style="position:absolute;left:280;top:156;width:5134;height: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" stroked="f"/>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D561C" w14:textId="73137905" w:rsidR="00145F6F" w:rsidRDefault="00EB447E">
    <w:pPr>
      <w:pStyle w:val="Corpodetexto"/>
      <w:spacing w:line="14" w:lineRule="auto"/>
      <w:rPr>
        <w:sz w:val="20"/>
      </w:rPr>
    </w:pPr>
    <w:r>
      <w:rPr>
        <w:noProof/>
      </w:rPr>
      <mc:AlternateContent>
        <mc:Choice Requires="wpg">
          <w:drawing>
            <wp:anchor distT="0" distB="0" distL="114300" distR="114300" simplePos="0" relativeHeight="486581248" behindDoc="1" locked="0" layoutInCell="1" allowOverlap="1" wp14:anchorId="5550085B" wp14:editId="2C7D0B29">
              <wp:simplePos x="0" y="0"/>
              <wp:positionH relativeFrom="page">
                <wp:posOffset>177800</wp:posOffset>
              </wp:positionH>
              <wp:positionV relativeFrom="page">
                <wp:posOffset>99060</wp:posOffset>
              </wp:positionV>
              <wp:extent cx="3260090" cy="806450"/>
              <wp:effectExtent l="0" t="0" r="0" b="0"/>
              <wp:wrapNone/>
              <wp:docPr id="21768547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60090" cy="806450"/>
                        <a:chOff x="280" y="156"/>
                        <a:chExt cx="5134" cy="1270"/>
                      </a:xfrm>
                    </wpg:grpSpPr>
                    <pic:pic xmlns:pic="http://schemas.openxmlformats.org/drawingml/2006/picture">
                      <pic:nvPicPr>
                        <pic:cNvPr id="1722815596"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80" y="267"/>
                          <a:ext cx="2200" cy="1159"/>
                        </a:xfrm>
                        <a:prstGeom prst="rect">
                          <a:avLst/>
                        </a:prstGeom>
                        <a:noFill/>
                        <a:extLst>
                          <a:ext uri="{909E8E84-426E-40DD-AFC4-6F175D3DCCD1}">
                            <a14:hiddenFill xmlns:a14="http://schemas.microsoft.com/office/drawing/2010/main">
                              <a:solidFill>
                                <a:srgbClr val="FFFFFF"/>
                              </a:solidFill>
                            </a14:hiddenFill>
                          </a:ext>
                        </a:extLst>
                      </pic:spPr>
                    </pic:pic>
                    <wps:wsp>
                      <wps:cNvPr id="1597770320" name="Rectangle 11"/>
                      <wps:cNvSpPr>
                        <a:spLocks noChangeArrowheads="1"/>
                      </wps:cNvSpPr>
                      <wps:spPr bwMode="auto">
                        <a:xfrm>
                          <a:off x="280" y="156"/>
                          <a:ext cx="5134" cy="2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8E5017" id="Group 10" o:spid="_x0000_s1026" style="position:absolute;margin-left:14pt;margin-top:7.8pt;width:256.7pt;height:63.5pt;z-index:-16735232;mso-position-horizontal-relative:page;mso-position-vertical-relative:page" coordorigin="280,156" coordsize="5134,12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style="position:absolute;left:1080;top:267;width:2200;height:1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">
                <v:imagedata r:id="rId2" o:title=""/>
              </v:shape>
              <v:rect id="Rectangle 11" o:spid="_x0000_s1028" style="position:absolute;left:280;top:156;width:5134;height: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" stroked="f"/>
              <w10:wrap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B49ED" w14:textId="7F1C0530" w:rsidR="00145F6F" w:rsidRDefault="00EB447E">
    <w:pPr>
      <w:pStyle w:val="Corpodetexto"/>
      <w:spacing w:line="14" w:lineRule="auto"/>
      <w:rPr>
        <w:sz w:val="20"/>
      </w:rPr>
    </w:pPr>
    <w:r>
      <w:rPr>
        <w:noProof/>
      </w:rPr>
      <mc:AlternateContent>
        <mc:Choice Requires="wpg">
          <w:drawing>
            <wp:anchor distT="0" distB="0" distL="114300" distR="114300" simplePos="0" relativeHeight="486584832" behindDoc="1" locked="0" layoutInCell="1" allowOverlap="1" wp14:anchorId="4EB86241" wp14:editId="0BB3CFD4">
              <wp:simplePos x="0" y="0"/>
              <wp:positionH relativeFrom="page">
                <wp:posOffset>177800</wp:posOffset>
              </wp:positionH>
              <wp:positionV relativeFrom="page">
                <wp:posOffset>99060</wp:posOffset>
              </wp:positionV>
              <wp:extent cx="3260090" cy="806450"/>
              <wp:effectExtent l="0" t="0" r="0" b="0"/>
              <wp:wrapNone/>
              <wp:docPr id="429861993"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60090" cy="806450"/>
                        <a:chOff x="280" y="156"/>
                        <a:chExt cx="5134" cy="1270"/>
                      </a:xfrm>
                    </wpg:grpSpPr>
                    <pic:pic xmlns:pic="http://schemas.openxmlformats.org/drawingml/2006/picture">
                      <pic:nvPicPr>
                        <pic:cNvPr id="2132678765"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80" y="267"/>
                          <a:ext cx="2200" cy="1159"/>
                        </a:xfrm>
                        <a:prstGeom prst="rect">
                          <a:avLst/>
                        </a:prstGeom>
                        <a:noFill/>
                        <a:extLst>
                          <a:ext uri="{909E8E84-426E-40DD-AFC4-6F175D3DCCD1}">
                            <a14:hiddenFill xmlns:a14="http://schemas.microsoft.com/office/drawing/2010/main">
                              <a:solidFill>
                                <a:srgbClr val="FFFFFF"/>
                              </a:solidFill>
                            </a14:hiddenFill>
                          </a:ext>
                        </a:extLst>
                      </pic:spPr>
                    </pic:pic>
                    <wps:wsp>
                      <wps:cNvPr id="1290057636" name="Rectangle 7"/>
                      <wps:cNvSpPr>
                        <a:spLocks noChangeArrowheads="1"/>
                      </wps:cNvSpPr>
                      <wps:spPr bwMode="auto">
                        <a:xfrm>
                          <a:off x="280" y="156"/>
                          <a:ext cx="5134" cy="2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5B51EE" id="Group 6" o:spid="_x0000_s1026" style="position:absolute;margin-left:14pt;margin-top:7.8pt;width:256.7pt;height:63.5pt;z-index:-16731648;mso-position-horizontal-relative:page;mso-position-vertical-relative:page" coordorigin="280,156" coordsize="5134,12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1080;top:267;width:2200;height:1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">
                <v:imagedata r:id="rId2" o:title=""/>
              </v:shape>
              <v:rect id="Rectangle 7" o:spid="_x0000_s1028" style="position:absolute;left:280;top:156;width:5134;height: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" stroked="f"/>
              <w10:wrap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9D448" w14:textId="68758A45" w:rsidR="00145F6F" w:rsidRDefault="00EB447E">
    <w:pPr>
      <w:pStyle w:val="Corpodetexto"/>
      <w:spacing w:line="14" w:lineRule="auto"/>
      <w:rPr>
        <w:sz w:val="20"/>
      </w:rPr>
    </w:pPr>
    <w:r>
      <w:rPr>
        <w:noProof/>
      </w:rPr>
      <mc:AlternateContent>
        <mc:Choice Requires="wpg">
          <w:drawing>
            <wp:anchor distT="0" distB="0" distL="114300" distR="114300" simplePos="0" relativeHeight="251651072" behindDoc="1" locked="0" layoutInCell="1" allowOverlap="1" wp14:anchorId="5E9CBFD0" wp14:editId="4B780FC0">
              <wp:simplePos x="0" y="0"/>
              <wp:positionH relativeFrom="page">
                <wp:posOffset>177800</wp:posOffset>
              </wp:positionH>
              <wp:positionV relativeFrom="page">
                <wp:posOffset>99060</wp:posOffset>
              </wp:positionV>
              <wp:extent cx="3260090" cy="806450"/>
              <wp:effectExtent l="0" t="0" r="0" b="0"/>
              <wp:wrapNone/>
              <wp:docPr id="69925376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60090" cy="806450"/>
                        <a:chOff x="280" y="156"/>
                        <a:chExt cx="5134" cy="1270"/>
                      </a:xfrm>
                    </wpg:grpSpPr>
                    <pic:pic xmlns:pic="http://schemas.openxmlformats.org/drawingml/2006/picture">
                      <pic:nvPicPr>
                        <pic:cNvPr id="41554505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80" y="267"/>
                          <a:ext cx="2200" cy="1159"/>
                        </a:xfrm>
                        <a:prstGeom prst="rect">
                          <a:avLst/>
                        </a:prstGeom>
                        <a:noFill/>
                        <a:extLst>
                          <a:ext uri="{909E8E84-426E-40DD-AFC4-6F175D3DCCD1}">
                            <a14:hiddenFill xmlns:a14="http://schemas.microsoft.com/office/drawing/2010/main">
                              <a:solidFill>
                                <a:srgbClr val="FFFFFF"/>
                              </a:solidFill>
                            </a14:hiddenFill>
                          </a:ext>
                        </a:extLst>
                      </pic:spPr>
                    </pic:pic>
                    <wps:wsp>
                      <wps:cNvPr id="1742633261" name="Rectangle 3"/>
                      <wps:cNvSpPr>
                        <a:spLocks noChangeArrowheads="1"/>
                      </wps:cNvSpPr>
                      <wps:spPr bwMode="auto">
                        <a:xfrm>
                          <a:off x="280" y="156"/>
                          <a:ext cx="5134" cy="2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44DBEF" id="Group 2" o:spid="_x0000_s1026" style="position:absolute;margin-left:14pt;margin-top:7.8pt;width:256.7pt;height:63.5pt;z-index:-251665408;mso-position-horizontal-relative:page;mso-position-vertical-relative:page" coordorigin="280,156" coordsize="5134,12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&#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080;top:267;width:2200;height:1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">
                <v:imagedata r:id="rId2" o:title=""/>
              </v:shape>
              <v:rect id="Rectangle 3" o:spid="_x0000_s1028" style="position:absolute;left:280;top:156;width:5134;height: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" stroked="f"/>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F2BA0"/>
    <w:multiLevelType w:val="hybridMultilevel"/>
    <w:tmpl w:val="8368C534"/>
    <w:lvl w:ilvl="0" w:tplc="012C2CE2">
      <w:start w:val="1"/>
      <w:numFmt w:val="lowerLetter"/>
      <w:lvlText w:val="(%1)"/>
      <w:lvlJc w:val="left"/>
      <w:pPr>
        <w:ind w:left="7592" w:hanging="564"/>
      </w:pPr>
      <w:rPr>
        <w:rFonts w:ascii="Arial" w:eastAsia="Arial" w:hAnsi="Arial" w:cs="Arial" w:hint="default"/>
        <w:b/>
        <w:bCs/>
        <w:spacing w:val="-6"/>
        <w:w w:val="100"/>
        <w:sz w:val="22"/>
        <w:szCs w:val="22"/>
        <w:lang w:val="pt-PT" w:eastAsia="en-US" w:bidi="ar-SA"/>
      </w:rPr>
    </w:lvl>
    <w:lvl w:ilvl="1" w:tplc="27D6A10A">
      <w:numFmt w:val="bullet"/>
      <w:lvlText w:val="•"/>
      <w:lvlJc w:val="left"/>
      <w:pPr>
        <w:ind w:left="8357" w:hanging="564"/>
      </w:pPr>
      <w:rPr>
        <w:rFonts w:hint="default"/>
        <w:lang w:val="pt-PT" w:eastAsia="en-US" w:bidi="ar-SA"/>
      </w:rPr>
    </w:lvl>
    <w:lvl w:ilvl="2" w:tplc="AE104BF0">
      <w:numFmt w:val="bullet"/>
      <w:lvlText w:val="•"/>
      <w:lvlJc w:val="left"/>
      <w:pPr>
        <w:ind w:left="9113" w:hanging="564"/>
      </w:pPr>
      <w:rPr>
        <w:rFonts w:hint="default"/>
        <w:lang w:val="pt-PT" w:eastAsia="en-US" w:bidi="ar-SA"/>
      </w:rPr>
    </w:lvl>
    <w:lvl w:ilvl="3" w:tplc="CBA64A26">
      <w:numFmt w:val="bullet"/>
      <w:lvlText w:val="•"/>
      <w:lvlJc w:val="left"/>
      <w:pPr>
        <w:ind w:left="9869" w:hanging="564"/>
      </w:pPr>
      <w:rPr>
        <w:rFonts w:hint="default"/>
        <w:lang w:val="pt-PT" w:eastAsia="en-US" w:bidi="ar-SA"/>
      </w:rPr>
    </w:lvl>
    <w:lvl w:ilvl="4" w:tplc="15B05C40">
      <w:numFmt w:val="bullet"/>
      <w:lvlText w:val="•"/>
      <w:lvlJc w:val="left"/>
      <w:pPr>
        <w:ind w:left="10625" w:hanging="564"/>
      </w:pPr>
      <w:rPr>
        <w:rFonts w:hint="default"/>
        <w:lang w:val="pt-PT" w:eastAsia="en-US" w:bidi="ar-SA"/>
      </w:rPr>
    </w:lvl>
    <w:lvl w:ilvl="5" w:tplc="7C2E78CE">
      <w:numFmt w:val="bullet"/>
      <w:lvlText w:val="•"/>
      <w:lvlJc w:val="left"/>
      <w:pPr>
        <w:ind w:left="11381" w:hanging="564"/>
      </w:pPr>
      <w:rPr>
        <w:rFonts w:hint="default"/>
        <w:lang w:val="pt-PT" w:eastAsia="en-US" w:bidi="ar-SA"/>
      </w:rPr>
    </w:lvl>
    <w:lvl w:ilvl="6" w:tplc="DB4EB87A">
      <w:numFmt w:val="bullet"/>
      <w:lvlText w:val="•"/>
      <w:lvlJc w:val="left"/>
      <w:pPr>
        <w:ind w:left="12137" w:hanging="564"/>
      </w:pPr>
      <w:rPr>
        <w:rFonts w:hint="default"/>
        <w:lang w:val="pt-PT" w:eastAsia="en-US" w:bidi="ar-SA"/>
      </w:rPr>
    </w:lvl>
    <w:lvl w:ilvl="7" w:tplc="A8B253F4">
      <w:numFmt w:val="bullet"/>
      <w:lvlText w:val="•"/>
      <w:lvlJc w:val="left"/>
      <w:pPr>
        <w:ind w:left="12893" w:hanging="564"/>
      </w:pPr>
      <w:rPr>
        <w:rFonts w:hint="default"/>
        <w:lang w:val="pt-PT" w:eastAsia="en-US" w:bidi="ar-SA"/>
      </w:rPr>
    </w:lvl>
    <w:lvl w:ilvl="8" w:tplc="50B2294E">
      <w:numFmt w:val="bullet"/>
      <w:lvlText w:val="•"/>
      <w:lvlJc w:val="left"/>
      <w:pPr>
        <w:ind w:left="13649" w:hanging="564"/>
      </w:pPr>
      <w:rPr>
        <w:rFonts w:hint="default"/>
        <w:lang w:val="pt-PT" w:eastAsia="en-US" w:bidi="ar-SA"/>
      </w:rPr>
    </w:lvl>
  </w:abstractNum>
  <w:abstractNum w:abstractNumId="1" w15:restartNumberingAfterBreak="0">
    <w:nsid w:val="06C0274C"/>
    <w:multiLevelType w:val="hybridMultilevel"/>
    <w:tmpl w:val="A39E5AEE"/>
    <w:lvl w:ilvl="0" w:tplc="CCC08C7E">
      <w:start w:val="1"/>
      <w:numFmt w:val="lowerLetter"/>
      <w:lvlText w:val="(%1)"/>
      <w:lvlJc w:val="left"/>
      <w:pPr>
        <w:ind w:left="2760" w:hanging="358"/>
      </w:pPr>
      <w:rPr>
        <w:rFonts w:ascii="Arial" w:eastAsia="Arial" w:hAnsi="Arial" w:cs="Arial" w:hint="default"/>
        <w:b/>
        <w:bCs/>
        <w:w w:val="100"/>
        <w:sz w:val="22"/>
        <w:szCs w:val="22"/>
        <w:lang w:val="pt-PT" w:eastAsia="en-US" w:bidi="ar-SA"/>
      </w:rPr>
    </w:lvl>
    <w:lvl w:ilvl="1" w:tplc="38FA60D8">
      <w:numFmt w:val="bullet"/>
      <w:lvlText w:val="•"/>
      <w:lvlJc w:val="left"/>
      <w:pPr>
        <w:ind w:left="3538" w:hanging="358"/>
      </w:pPr>
      <w:rPr>
        <w:rFonts w:hint="default"/>
        <w:lang w:val="pt-PT" w:eastAsia="en-US" w:bidi="ar-SA"/>
      </w:rPr>
    </w:lvl>
    <w:lvl w:ilvl="2" w:tplc="C0A030C0">
      <w:numFmt w:val="bullet"/>
      <w:lvlText w:val="•"/>
      <w:lvlJc w:val="left"/>
      <w:pPr>
        <w:ind w:left="4316" w:hanging="358"/>
      </w:pPr>
      <w:rPr>
        <w:rFonts w:hint="default"/>
        <w:lang w:val="pt-PT" w:eastAsia="en-US" w:bidi="ar-SA"/>
      </w:rPr>
    </w:lvl>
    <w:lvl w:ilvl="3" w:tplc="7CE01F02">
      <w:numFmt w:val="bullet"/>
      <w:lvlText w:val="•"/>
      <w:lvlJc w:val="left"/>
      <w:pPr>
        <w:ind w:left="5094" w:hanging="358"/>
      </w:pPr>
      <w:rPr>
        <w:rFonts w:hint="default"/>
        <w:lang w:val="pt-PT" w:eastAsia="en-US" w:bidi="ar-SA"/>
      </w:rPr>
    </w:lvl>
    <w:lvl w:ilvl="4" w:tplc="E048DA9C">
      <w:numFmt w:val="bullet"/>
      <w:lvlText w:val="•"/>
      <w:lvlJc w:val="left"/>
      <w:pPr>
        <w:ind w:left="5872" w:hanging="358"/>
      </w:pPr>
      <w:rPr>
        <w:rFonts w:hint="default"/>
        <w:lang w:val="pt-PT" w:eastAsia="en-US" w:bidi="ar-SA"/>
      </w:rPr>
    </w:lvl>
    <w:lvl w:ilvl="5" w:tplc="5032114C">
      <w:numFmt w:val="bullet"/>
      <w:lvlText w:val="•"/>
      <w:lvlJc w:val="left"/>
      <w:pPr>
        <w:ind w:left="6650" w:hanging="358"/>
      </w:pPr>
      <w:rPr>
        <w:rFonts w:hint="default"/>
        <w:lang w:val="pt-PT" w:eastAsia="en-US" w:bidi="ar-SA"/>
      </w:rPr>
    </w:lvl>
    <w:lvl w:ilvl="6" w:tplc="D828055C">
      <w:numFmt w:val="bullet"/>
      <w:lvlText w:val="•"/>
      <w:lvlJc w:val="left"/>
      <w:pPr>
        <w:ind w:left="7428" w:hanging="358"/>
      </w:pPr>
      <w:rPr>
        <w:rFonts w:hint="default"/>
        <w:lang w:val="pt-PT" w:eastAsia="en-US" w:bidi="ar-SA"/>
      </w:rPr>
    </w:lvl>
    <w:lvl w:ilvl="7" w:tplc="EAEE7392">
      <w:numFmt w:val="bullet"/>
      <w:lvlText w:val="•"/>
      <w:lvlJc w:val="left"/>
      <w:pPr>
        <w:ind w:left="8206" w:hanging="358"/>
      </w:pPr>
      <w:rPr>
        <w:rFonts w:hint="default"/>
        <w:lang w:val="pt-PT" w:eastAsia="en-US" w:bidi="ar-SA"/>
      </w:rPr>
    </w:lvl>
    <w:lvl w:ilvl="8" w:tplc="29D4272E">
      <w:numFmt w:val="bullet"/>
      <w:lvlText w:val="•"/>
      <w:lvlJc w:val="left"/>
      <w:pPr>
        <w:ind w:left="8984" w:hanging="358"/>
      </w:pPr>
      <w:rPr>
        <w:rFonts w:hint="default"/>
        <w:lang w:val="pt-PT" w:eastAsia="en-US" w:bidi="ar-SA"/>
      </w:rPr>
    </w:lvl>
  </w:abstractNum>
  <w:abstractNum w:abstractNumId="2" w15:restartNumberingAfterBreak="0">
    <w:nsid w:val="08BF2CB5"/>
    <w:multiLevelType w:val="hybridMultilevel"/>
    <w:tmpl w:val="51AA79F2"/>
    <w:lvl w:ilvl="0" w:tplc="7CAEA402">
      <w:start w:val="1"/>
      <w:numFmt w:val="lowerLetter"/>
      <w:lvlText w:val="(%1)"/>
      <w:lvlJc w:val="left"/>
      <w:pPr>
        <w:ind w:left="2673" w:hanging="360"/>
      </w:pPr>
      <w:rPr>
        <w:rFonts w:hint="default"/>
      </w:rPr>
    </w:lvl>
    <w:lvl w:ilvl="1" w:tplc="04160019" w:tentative="1">
      <w:start w:val="1"/>
      <w:numFmt w:val="lowerLetter"/>
      <w:lvlText w:val="%2."/>
      <w:lvlJc w:val="left"/>
      <w:pPr>
        <w:ind w:left="3393" w:hanging="360"/>
      </w:pPr>
    </w:lvl>
    <w:lvl w:ilvl="2" w:tplc="0416001B" w:tentative="1">
      <w:start w:val="1"/>
      <w:numFmt w:val="lowerRoman"/>
      <w:lvlText w:val="%3."/>
      <w:lvlJc w:val="right"/>
      <w:pPr>
        <w:ind w:left="4113" w:hanging="180"/>
      </w:pPr>
    </w:lvl>
    <w:lvl w:ilvl="3" w:tplc="0416000F" w:tentative="1">
      <w:start w:val="1"/>
      <w:numFmt w:val="decimal"/>
      <w:lvlText w:val="%4."/>
      <w:lvlJc w:val="left"/>
      <w:pPr>
        <w:ind w:left="4833" w:hanging="360"/>
      </w:pPr>
    </w:lvl>
    <w:lvl w:ilvl="4" w:tplc="04160019" w:tentative="1">
      <w:start w:val="1"/>
      <w:numFmt w:val="lowerLetter"/>
      <w:lvlText w:val="%5."/>
      <w:lvlJc w:val="left"/>
      <w:pPr>
        <w:ind w:left="5553" w:hanging="360"/>
      </w:pPr>
    </w:lvl>
    <w:lvl w:ilvl="5" w:tplc="0416001B" w:tentative="1">
      <w:start w:val="1"/>
      <w:numFmt w:val="lowerRoman"/>
      <w:lvlText w:val="%6."/>
      <w:lvlJc w:val="right"/>
      <w:pPr>
        <w:ind w:left="6273" w:hanging="180"/>
      </w:pPr>
    </w:lvl>
    <w:lvl w:ilvl="6" w:tplc="0416000F" w:tentative="1">
      <w:start w:val="1"/>
      <w:numFmt w:val="decimal"/>
      <w:lvlText w:val="%7."/>
      <w:lvlJc w:val="left"/>
      <w:pPr>
        <w:ind w:left="6993" w:hanging="360"/>
      </w:pPr>
    </w:lvl>
    <w:lvl w:ilvl="7" w:tplc="04160019" w:tentative="1">
      <w:start w:val="1"/>
      <w:numFmt w:val="lowerLetter"/>
      <w:lvlText w:val="%8."/>
      <w:lvlJc w:val="left"/>
      <w:pPr>
        <w:ind w:left="7713" w:hanging="360"/>
      </w:pPr>
    </w:lvl>
    <w:lvl w:ilvl="8" w:tplc="0416001B" w:tentative="1">
      <w:start w:val="1"/>
      <w:numFmt w:val="lowerRoman"/>
      <w:lvlText w:val="%9."/>
      <w:lvlJc w:val="right"/>
      <w:pPr>
        <w:ind w:left="8433" w:hanging="180"/>
      </w:pPr>
    </w:lvl>
  </w:abstractNum>
  <w:abstractNum w:abstractNumId="3" w15:restartNumberingAfterBreak="0">
    <w:nsid w:val="0BB71FBD"/>
    <w:multiLevelType w:val="hybridMultilevel"/>
    <w:tmpl w:val="8722A95E"/>
    <w:lvl w:ilvl="0" w:tplc="E5DA6690">
      <w:start w:val="1"/>
      <w:numFmt w:val="lowerLetter"/>
      <w:lvlText w:val="(%1)"/>
      <w:lvlJc w:val="left"/>
      <w:pPr>
        <w:ind w:left="2760" w:hanging="358"/>
      </w:pPr>
      <w:rPr>
        <w:rFonts w:ascii="Arial" w:eastAsia="Arial" w:hAnsi="Arial" w:cs="Arial" w:hint="default"/>
        <w:b/>
        <w:bCs/>
        <w:w w:val="100"/>
        <w:sz w:val="22"/>
        <w:szCs w:val="22"/>
        <w:lang w:val="pt-PT" w:eastAsia="en-US" w:bidi="ar-SA"/>
      </w:rPr>
    </w:lvl>
    <w:lvl w:ilvl="1" w:tplc="05BC63FE">
      <w:numFmt w:val="bullet"/>
      <w:lvlText w:val="•"/>
      <w:lvlJc w:val="left"/>
      <w:pPr>
        <w:ind w:left="3538" w:hanging="358"/>
      </w:pPr>
      <w:rPr>
        <w:rFonts w:hint="default"/>
        <w:lang w:val="pt-PT" w:eastAsia="en-US" w:bidi="ar-SA"/>
      </w:rPr>
    </w:lvl>
    <w:lvl w:ilvl="2" w:tplc="6554D5B2">
      <w:numFmt w:val="bullet"/>
      <w:lvlText w:val="•"/>
      <w:lvlJc w:val="left"/>
      <w:pPr>
        <w:ind w:left="4316" w:hanging="358"/>
      </w:pPr>
      <w:rPr>
        <w:rFonts w:hint="default"/>
        <w:lang w:val="pt-PT" w:eastAsia="en-US" w:bidi="ar-SA"/>
      </w:rPr>
    </w:lvl>
    <w:lvl w:ilvl="3" w:tplc="A238CA1E">
      <w:numFmt w:val="bullet"/>
      <w:lvlText w:val="•"/>
      <w:lvlJc w:val="left"/>
      <w:pPr>
        <w:ind w:left="5094" w:hanging="358"/>
      </w:pPr>
      <w:rPr>
        <w:rFonts w:hint="default"/>
        <w:lang w:val="pt-PT" w:eastAsia="en-US" w:bidi="ar-SA"/>
      </w:rPr>
    </w:lvl>
    <w:lvl w:ilvl="4" w:tplc="8C341396">
      <w:numFmt w:val="bullet"/>
      <w:lvlText w:val="•"/>
      <w:lvlJc w:val="left"/>
      <w:pPr>
        <w:ind w:left="5872" w:hanging="358"/>
      </w:pPr>
      <w:rPr>
        <w:rFonts w:hint="default"/>
        <w:lang w:val="pt-PT" w:eastAsia="en-US" w:bidi="ar-SA"/>
      </w:rPr>
    </w:lvl>
    <w:lvl w:ilvl="5" w:tplc="C7C42EDA">
      <w:numFmt w:val="bullet"/>
      <w:lvlText w:val="•"/>
      <w:lvlJc w:val="left"/>
      <w:pPr>
        <w:ind w:left="6650" w:hanging="358"/>
      </w:pPr>
      <w:rPr>
        <w:rFonts w:hint="default"/>
        <w:lang w:val="pt-PT" w:eastAsia="en-US" w:bidi="ar-SA"/>
      </w:rPr>
    </w:lvl>
    <w:lvl w:ilvl="6" w:tplc="CF941880">
      <w:numFmt w:val="bullet"/>
      <w:lvlText w:val="•"/>
      <w:lvlJc w:val="left"/>
      <w:pPr>
        <w:ind w:left="7428" w:hanging="358"/>
      </w:pPr>
      <w:rPr>
        <w:rFonts w:hint="default"/>
        <w:lang w:val="pt-PT" w:eastAsia="en-US" w:bidi="ar-SA"/>
      </w:rPr>
    </w:lvl>
    <w:lvl w:ilvl="7" w:tplc="563E1500">
      <w:numFmt w:val="bullet"/>
      <w:lvlText w:val="•"/>
      <w:lvlJc w:val="left"/>
      <w:pPr>
        <w:ind w:left="8206" w:hanging="358"/>
      </w:pPr>
      <w:rPr>
        <w:rFonts w:hint="default"/>
        <w:lang w:val="pt-PT" w:eastAsia="en-US" w:bidi="ar-SA"/>
      </w:rPr>
    </w:lvl>
    <w:lvl w:ilvl="8" w:tplc="E2B4CF8E">
      <w:numFmt w:val="bullet"/>
      <w:lvlText w:val="•"/>
      <w:lvlJc w:val="left"/>
      <w:pPr>
        <w:ind w:left="8984" w:hanging="358"/>
      </w:pPr>
      <w:rPr>
        <w:rFonts w:hint="default"/>
        <w:lang w:val="pt-PT" w:eastAsia="en-US" w:bidi="ar-SA"/>
      </w:rPr>
    </w:lvl>
  </w:abstractNum>
  <w:abstractNum w:abstractNumId="4" w15:restartNumberingAfterBreak="0">
    <w:nsid w:val="0CF82DFC"/>
    <w:multiLevelType w:val="hybridMultilevel"/>
    <w:tmpl w:val="9FFE6304"/>
    <w:lvl w:ilvl="0" w:tplc="F8C40686">
      <w:start w:val="1"/>
      <w:numFmt w:val="lowerLetter"/>
      <w:lvlText w:val="(%1)"/>
      <w:lvlJc w:val="left"/>
      <w:pPr>
        <w:ind w:left="2762" w:hanging="358"/>
      </w:pPr>
      <w:rPr>
        <w:rFonts w:ascii="Arial" w:eastAsia="Arial" w:hAnsi="Arial" w:cs="Arial" w:hint="default"/>
        <w:b/>
        <w:bCs/>
        <w:w w:val="97"/>
        <w:sz w:val="24"/>
        <w:szCs w:val="24"/>
        <w:lang w:val="pt-PT" w:eastAsia="en-US" w:bidi="ar-SA"/>
      </w:rPr>
    </w:lvl>
    <w:lvl w:ilvl="1" w:tplc="C62C2F98">
      <w:numFmt w:val="bullet"/>
      <w:lvlText w:val="•"/>
      <w:lvlJc w:val="left"/>
      <w:pPr>
        <w:ind w:left="3538" w:hanging="358"/>
      </w:pPr>
      <w:rPr>
        <w:rFonts w:hint="default"/>
        <w:lang w:val="pt-PT" w:eastAsia="en-US" w:bidi="ar-SA"/>
      </w:rPr>
    </w:lvl>
    <w:lvl w:ilvl="2" w:tplc="27B4A434">
      <w:numFmt w:val="bullet"/>
      <w:lvlText w:val="•"/>
      <w:lvlJc w:val="left"/>
      <w:pPr>
        <w:ind w:left="4316" w:hanging="358"/>
      </w:pPr>
      <w:rPr>
        <w:rFonts w:hint="default"/>
        <w:lang w:val="pt-PT" w:eastAsia="en-US" w:bidi="ar-SA"/>
      </w:rPr>
    </w:lvl>
    <w:lvl w:ilvl="3" w:tplc="025CFD8C">
      <w:numFmt w:val="bullet"/>
      <w:lvlText w:val="•"/>
      <w:lvlJc w:val="left"/>
      <w:pPr>
        <w:ind w:left="5094" w:hanging="358"/>
      </w:pPr>
      <w:rPr>
        <w:rFonts w:hint="default"/>
        <w:lang w:val="pt-PT" w:eastAsia="en-US" w:bidi="ar-SA"/>
      </w:rPr>
    </w:lvl>
    <w:lvl w:ilvl="4" w:tplc="669CE99C">
      <w:numFmt w:val="bullet"/>
      <w:lvlText w:val="•"/>
      <w:lvlJc w:val="left"/>
      <w:pPr>
        <w:ind w:left="5872" w:hanging="358"/>
      </w:pPr>
      <w:rPr>
        <w:rFonts w:hint="default"/>
        <w:lang w:val="pt-PT" w:eastAsia="en-US" w:bidi="ar-SA"/>
      </w:rPr>
    </w:lvl>
    <w:lvl w:ilvl="5" w:tplc="9B3AA700">
      <w:numFmt w:val="bullet"/>
      <w:lvlText w:val="•"/>
      <w:lvlJc w:val="left"/>
      <w:pPr>
        <w:ind w:left="6650" w:hanging="358"/>
      </w:pPr>
      <w:rPr>
        <w:rFonts w:hint="default"/>
        <w:lang w:val="pt-PT" w:eastAsia="en-US" w:bidi="ar-SA"/>
      </w:rPr>
    </w:lvl>
    <w:lvl w:ilvl="6" w:tplc="40243370">
      <w:numFmt w:val="bullet"/>
      <w:lvlText w:val="•"/>
      <w:lvlJc w:val="left"/>
      <w:pPr>
        <w:ind w:left="7428" w:hanging="358"/>
      </w:pPr>
      <w:rPr>
        <w:rFonts w:hint="default"/>
        <w:lang w:val="pt-PT" w:eastAsia="en-US" w:bidi="ar-SA"/>
      </w:rPr>
    </w:lvl>
    <w:lvl w:ilvl="7" w:tplc="D3FC1662">
      <w:numFmt w:val="bullet"/>
      <w:lvlText w:val="•"/>
      <w:lvlJc w:val="left"/>
      <w:pPr>
        <w:ind w:left="8206" w:hanging="358"/>
      </w:pPr>
      <w:rPr>
        <w:rFonts w:hint="default"/>
        <w:lang w:val="pt-PT" w:eastAsia="en-US" w:bidi="ar-SA"/>
      </w:rPr>
    </w:lvl>
    <w:lvl w:ilvl="8" w:tplc="FEB86F46">
      <w:numFmt w:val="bullet"/>
      <w:lvlText w:val="•"/>
      <w:lvlJc w:val="left"/>
      <w:pPr>
        <w:ind w:left="8984" w:hanging="358"/>
      </w:pPr>
      <w:rPr>
        <w:rFonts w:hint="default"/>
        <w:lang w:val="pt-PT" w:eastAsia="en-US" w:bidi="ar-SA"/>
      </w:rPr>
    </w:lvl>
  </w:abstractNum>
  <w:abstractNum w:abstractNumId="5" w15:restartNumberingAfterBreak="0">
    <w:nsid w:val="0E063299"/>
    <w:multiLevelType w:val="hybridMultilevel"/>
    <w:tmpl w:val="BAA2480C"/>
    <w:lvl w:ilvl="0" w:tplc="6DCA464E">
      <w:start w:val="1"/>
      <w:numFmt w:val="lowerLetter"/>
      <w:lvlText w:val="(%1)"/>
      <w:lvlJc w:val="left"/>
      <w:pPr>
        <w:ind w:left="2971" w:hanging="564"/>
      </w:pPr>
      <w:rPr>
        <w:rFonts w:ascii="Arial" w:eastAsia="Arial" w:hAnsi="Arial" w:cs="Arial" w:hint="default"/>
        <w:b/>
        <w:bCs/>
        <w:spacing w:val="-6"/>
        <w:w w:val="100"/>
        <w:sz w:val="22"/>
        <w:szCs w:val="22"/>
        <w:lang w:val="pt-PT" w:eastAsia="en-US" w:bidi="ar-SA"/>
      </w:rPr>
    </w:lvl>
    <w:lvl w:ilvl="1" w:tplc="A9EE8A06">
      <w:numFmt w:val="bullet"/>
      <w:lvlText w:val="•"/>
      <w:lvlJc w:val="left"/>
      <w:pPr>
        <w:ind w:left="3736" w:hanging="564"/>
      </w:pPr>
      <w:rPr>
        <w:rFonts w:hint="default"/>
        <w:lang w:val="pt-PT" w:eastAsia="en-US" w:bidi="ar-SA"/>
      </w:rPr>
    </w:lvl>
    <w:lvl w:ilvl="2" w:tplc="B1D0E794">
      <w:numFmt w:val="bullet"/>
      <w:lvlText w:val="•"/>
      <w:lvlJc w:val="left"/>
      <w:pPr>
        <w:ind w:left="4492" w:hanging="564"/>
      </w:pPr>
      <w:rPr>
        <w:rFonts w:hint="default"/>
        <w:lang w:val="pt-PT" w:eastAsia="en-US" w:bidi="ar-SA"/>
      </w:rPr>
    </w:lvl>
    <w:lvl w:ilvl="3" w:tplc="A078B39A">
      <w:numFmt w:val="bullet"/>
      <w:lvlText w:val="•"/>
      <w:lvlJc w:val="left"/>
      <w:pPr>
        <w:ind w:left="5248" w:hanging="564"/>
      </w:pPr>
      <w:rPr>
        <w:rFonts w:hint="default"/>
        <w:lang w:val="pt-PT" w:eastAsia="en-US" w:bidi="ar-SA"/>
      </w:rPr>
    </w:lvl>
    <w:lvl w:ilvl="4" w:tplc="954AB35C">
      <w:numFmt w:val="bullet"/>
      <w:lvlText w:val="•"/>
      <w:lvlJc w:val="left"/>
      <w:pPr>
        <w:ind w:left="6004" w:hanging="564"/>
      </w:pPr>
      <w:rPr>
        <w:rFonts w:hint="default"/>
        <w:lang w:val="pt-PT" w:eastAsia="en-US" w:bidi="ar-SA"/>
      </w:rPr>
    </w:lvl>
    <w:lvl w:ilvl="5" w:tplc="5B88D576">
      <w:numFmt w:val="bullet"/>
      <w:lvlText w:val="•"/>
      <w:lvlJc w:val="left"/>
      <w:pPr>
        <w:ind w:left="6760" w:hanging="564"/>
      </w:pPr>
      <w:rPr>
        <w:rFonts w:hint="default"/>
        <w:lang w:val="pt-PT" w:eastAsia="en-US" w:bidi="ar-SA"/>
      </w:rPr>
    </w:lvl>
    <w:lvl w:ilvl="6" w:tplc="AF90D0E8">
      <w:numFmt w:val="bullet"/>
      <w:lvlText w:val="•"/>
      <w:lvlJc w:val="left"/>
      <w:pPr>
        <w:ind w:left="7516" w:hanging="564"/>
      </w:pPr>
      <w:rPr>
        <w:rFonts w:hint="default"/>
        <w:lang w:val="pt-PT" w:eastAsia="en-US" w:bidi="ar-SA"/>
      </w:rPr>
    </w:lvl>
    <w:lvl w:ilvl="7" w:tplc="0422FADA">
      <w:numFmt w:val="bullet"/>
      <w:lvlText w:val="•"/>
      <w:lvlJc w:val="left"/>
      <w:pPr>
        <w:ind w:left="8272" w:hanging="564"/>
      </w:pPr>
      <w:rPr>
        <w:rFonts w:hint="default"/>
        <w:lang w:val="pt-PT" w:eastAsia="en-US" w:bidi="ar-SA"/>
      </w:rPr>
    </w:lvl>
    <w:lvl w:ilvl="8" w:tplc="17A68FB8">
      <w:numFmt w:val="bullet"/>
      <w:lvlText w:val="•"/>
      <w:lvlJc w:val="left"/>
      <w:pPr>
        <w:ind w:left="9028" w:hanging="564"/>
      </w:pPr>
      <w:rPr>
        <w:rFonts w:hint="default"/>
        <w:lang w:val="pt-PT" w:eastAsia="en-US" w:bidi="ar-SA"/>
      </w:rPr>
    </w:lvl>
  </w:abstractNum>
  <w:abstractNum w:abstractNumId="6" w15:restartNumberingAfterBreak="0">
    <w:nsid w:val="14147511"/>
    <w:multiLevelType w:val="hybridMultilevel"/>
    <w:tmpl w:val="C45A2E70"/>
    <w:lvl w:ilvl="0" w:tplc="0A06C386">
      <w:start w:val="1"/>
      <w:numFmt w:val="lowerLetter"/>
      <w:lvlText w:val="(%1)"/>
      <w:lvlJc w:val="left"/>
      <w:pPr>
        <w:ind w:left="2870" w:hanging="567"/>
      </w:pPr>
      <w:rPr>
        <w:rFonts w:ascii="Arial" w:eastAsia="Arial" w:hAnsi="Arial" w:cs="Arial" w:hint="default"/>
        <w:b/>
        <w:bCs/>
        <w:spacing w:val="-3"/>
        <w:w w:val="99"/>
        <w:sz w:val="20"/>
        <w:szCs w:val="20"/>
        <w:lang w:val="pt-PT" w:eastAsia="en-US" w:bidi="ar-SA"/>
      </w:rPr>
    </w:lvl>
    <w:lvl w:ilvl="1" w:tplc="828474F4">
      <w:numFmt w:val="bullet"/>
      <w:lvlText w:val="•"/>
      <w:lvlJc w:val="left"/>
      <w:pPr>
        <w:ind w:left="3646" w:hanging="567"/>
      </w:pPr>
      <w:rPr>
        <w:rFonts w:hint="default"/>
        <w:lang w:val="pt-PT" w:eastAsia="en-US" w:bidi="ar-SA"/>
      </w:rPr>
    </w:lvl>
    <w:lvl w:ilvl="2" w:tplc="3EA829B2">
      <w:numFmt w:val="bullet"/>
      <w:lvlText w:val="•"/>
      <w:lvlJc w:val="left"/>
      <w:pPr>
        <w:ind w:left="4412" w:hanging="567"/>
      </w:pPr>
      <w:rPr>
        <w:rFonts w:hint="default"/>
        <w:lang w:val="pt-PT" w:eastAsia="en-US" w:bidi="ar-SA"/>
      </w:rPr>
    </w:lvl>
    <w:lvl w:ilvl="3" w:tplc="1DAA89CE">
      <w:numFmt w:val="bullet"/>
      <w:lvlText w:val="•"/>
      <w:lvlJc w:val="left"/>
      <w:pPr>
        <w:ind w:left="5178" w:hanging="567"/>
      </w:pPr>
      <w:rPr>
        <w:rFonts w:hint="default"/>
        <w:lang w:val="pt-PT" w:eastAsia="en-US" w:bidi="ar-SA"/>
      </w:rPr>
    </w:lvl>
    <w:lvl w:ilvl="4" w:tplc="2E34D7F4">
      <w:numFmt w:val="bullet"/>
      <w:lvlText w:val="•"/>
      <w:lvlJc w:val="left"/>
      <w:pPr>
        <w:ind w:left="5944" w:hanging="567"/>
      </w:pPr>
      <w:rPr>
        <w:rFonts w:hint="default"/>
        <w:lang w:val="pt-PT" w:eastAsia="en-US" w:bidi="ar-SA"/>
      </w:rPr>
    </w:lvl>
    <w:lvl w:ilvl="5" w:tplc="61268686">
      <w:numFmt w:val="bullet"/>
      <w:lvlText w:val="•"/>
      <w:lvlJc w:val="left"/>
      <w:pPr>
        <w:ind w:left="6710" w:hanging="567"/>
      </w:pPr>
      <w:rPr>
        <w:rFonts w:hint="default"/>
        <w:lang w:val="pt-PT" w:eastAsia="en-US" w:bidi="ar-SA"/>
      </w:rPr>
    </w:lvl>
    <w:lvl w:ilvl="6" w:tplc="46546556">
      <w:numFmt w:val="bullet"/>
      <w:lvlText w:val="•"/>
      <w:lvlJc w:val="left"/>
      <w:pPr>
        <w:ind w:left="7476" w:hanging="567"/>
      </w:pPr>
      <w:rPr>
        <w:rFonts w:hint="default"/>
        <w:lang w:val="pt-PT" w:eastAsia="en-US" w:bidi="ar-SA"/>
      </w:rPr>
    </w:lvl>
    <w:lvl w:ilvl="7" w:tplc="1AB0466A">
      <w:numFmt w:val="bullet"/>
      <w:lvlText w:val="•"/>
      <w:lvlJc w:val="left"/>
      <w:pPr>
        <w:ind w:left="8242" w:hanging="567"/>
      </w:pPr>
      <w:rPr>
        <w:rFonts w:hint="default"/>
        <w:lang w:val="pt-PT" w:eastAsia="en-US" w:bidi="ar-SA"/>
      </w:rPr>
    </w:lvl>
    <w:lvl w:ilvl="8" w:tplc="A90A66D0">
      <w:numFmt w:val="bullet"/>
      <w:lvlText w:val="•"/>
      <w:lvlJc w:val="left"/>
      <w:pPr>
        <w:ind w:left="9008" w:hanging="567"/>
      </w:pPr>
      <w:rPr>
        <w:rFonts w:hint="default"/>
        <w:lang w:val="pt-PT" w:eastAsia="en-US" w:bidi="ar-SA"/>
      </w:rPr>
    </w:lvl>
  </w:abstractNum>
  <w:abstractNum w:abstractNumId="7" w15:restartNumberingAfterBreak="0">
    <w:nsid w:val="188614E8"/>
    <w:multiLevelType w:val="hybridMultilevel"/>
    <w:tmpl w:val="8370F484"/>
    <w:lvl w:ilvl="0" w:tplc="FF342658">
      <w:start w:val="1"/>
      <w:numFmt w:val="lowerLetter"/>
      <w:lvlText w:val="(%1)"/>
      <w:lvlJc w:val="left"/>
      <w:pPr>
        <w:ind w:left="2870" w:hanging="567"/>
      </w:pPr>
      <w:rPr>
        <w:rFonts w:ascii="Arial" w:eastAsia="Arial" w:hAnsi="Arial" w:cs="Arial" w:hint="default"/>
        <w:b/>
        <w:bCs/>
        <w:spacing w:val="-3"/>
        <w:w w:val="100"/>
        <w:sz w:val="22"/>
        <w:szCs w:val="22"/>
        <w:lang w:val="pt-PT" w:eastAsia="en-US" w:bidi="ar-SA"/>
      </w:rPr>
    </w:lvl>
    <w:lvl w:ilvl="1" w:tplc="651088B0">
      <w:numFmt w:val="bullet"/>
      <w:lvlText w:val="•"/>
      <w:lvlJc w:val="left"/>
      <w:pPr>
        <w:ind w:left="3646" w:hanging="567"/>
      </w:pPr>
      <w:rPr>
        <w:rFonts w:hint="default"/>
        <w:lang w:val="pt-PT" w:eastAsia="en-US" w:bidi="ar-SA"/>
      </w:rPr>
    </w:lvl>
    <w:lvl w:ilvl="2" w:tplc="285A702C">
      <w:numFmt w:val="bullet"/>
      <w:lvlText w:val="•"/>
      <w:lvlJc w:val="left"/>
      <w:pPr>
        <w:ind w:left="4412" w:hanging="567"/>
      </w:pPr>
      <w:rPr>
        <w:rFonts w:hint="default"/>
        <w:lang w:val="pt-PT" w:eastAsia="en-US" w:bidi="ar-SA"/>
      </w:rPr>
    </w:lvl>
    <w:lvl w:ilvl="3" w:tplc="D7F42BDE">
      <w:numFmt w:val="bullet"/>
      <w:lvlText w:val="•"/>
      <w:lvlJc w:val="left"/>
      <w:pPr>
        <w:ind w:left="5178" w:hanging="567"/>
      </w:pPr>
      <w:rPr>
        <w:rFonts w:hint="default"/>
        <w:lang w:val="pt-PT" w:eastAsia="en-US" w:bidi="ar-SA"/>
      </w:rPr>
    </w:lvl>
    <w:lvl w:ilvl="4" w:tplc="3264A494">
      <w:numFmt w:val="bullet"/>
      <w:lvlText w:val="•"/>
      <w:lvlJc w:val="left"/>
      <w:pPr>
        <w:ind w:left="5944" w:hanging="567"/>
      </w:pPr>
      <w:rPr>
        <w:rFonts w:hint="default"/>
        <w:lang w:val="pt-PT" w:eastAsia="en-US" w:bidi="ar-SA"/>
      </w:rPr>
    </w:lvl>
    <w:lvl w:ilvl="5" w:tplc="53F8B528">
      <w:numFmt w:val="bullet"/>
      <w:lvlText w:val="•"/>
      <w:lvlJc w:val="left"/>
      <w:pPr>
        <w:ind w:left="6710" w:hanging="567"/>
      </w:pPr>
      <w:rPr>
        <w:rFonts w:hint="default"/>
        <w:lang w:val="pt-PT" w:eastAsia="en-US" w:bidi="ar-SA"/>
      </w:rPr>
    </w:lvl>
    <w:lvl w:ilvl="6" w:tplc="6E148B18">
      <w:numFmt w:val="bullet"/>
      <w:lvlText w:val="•"/>
      <w:lvlJc w:val="left"/>
      <w:pPr>
        <w:ind w:left="7476" w:hanging="567"/>
      </w:pPr>
      <w:rPr>
        <w:rFonts w:hint="default"/>
        <w:lang w:val="pt-PT" w:eastAsia="en-US" w:bidi="ar-SA"/>
      </w:rPr>
    </w:lvl>
    <w:lvl w:ilvl="7" w:tplc="B0C03042">
      <w:numFmt w:val="bullet"/>
      <w:lvlText w:val="•"/>
      <w:lvlJc w:val="left"/>
      <w:pPr>
        <w:ind w:left="8242" w:hanging="567"/>
      </w:pPr>
      <w:rPr>
        <w:rFonts w:hint="default"/>
        <w:lang w:val="pt-PT" w:eastAsia="en-US" w:bidi="ar-SA"/>
      </w:rPr>
    </w:lvl>
    <w:lvl w:ilvl="8" w:tplc="DA44DB76">
      <w:numFmt w:val="bullet"/>
      <w:lvlText w:val="•"/>
      <w:lvlJc w:val="left"/>
      <w:pPr>
        <w:ind w:left="9008" w:hanging="567"/>
      </w:pPr>
      <w:rPr>
        <w:rFonts w:hint="default"/>
        <w:lang w:val="pt-PT" w:eastAsia="en-US" w:bidi="ar-SA"/>
      </w:rPr>
    </w:lvl>
  </w:abstractNum>
  <w:abstractNum w:abstractNumId="8" w15:restartNumberingAfterBreak="0">
    <w:nsid w:val="18E95956"/>
    <w:multiLevelType w:val="hybridMultilevel"/>
    <w:tmpl w:val="24041EE2"/>
    <w:lvl w:ilvl="0" w:tplc="2DDCDCBC">
      <w:start w:val="1"/>
      <w:numFmt w:val="lowerLetter"/>
      <w:lvlText w:val="(%1)"/>
      <w:lvlJc w:val="left"/>
      <w:pPr>
        <w:ind w:left="2760" w:hanging="358"/>
      </w:pPr>
      <w:rPr>
        <w:rFonts w:ascii="Arial" w:eastAsia="Arial" w:hAnsi="Arial" w:cs="Arial" w:hint="default"/>
        <w:b/>
        <w:bCs/>
        <w:w w:val="100"/>
        <w:sz w:val="22"/>
        <w:szCs w:val="22"/>
        <w:lang w:val="pt-PT" w:eastAsia="en-US" w:bidi="ar-SA"/>
      </w:rPr>
    </w:lvl>
    <w:lvl w:ilvl="1" w:tplc="BA140E04">
      <w:numFmt w:val="bullet"/>
      <w:lvlText w:val="•"/>
      <w:lvlJc w:val="left"/>
      <w:pPr>
        <w:ind w:left="3538" w:hanging="358"/>
      </w:pPr>
      <w:rPr>
        <w:rFonts w:hint="default"/>
        <w:lang w:val="pt-PT" w:eastAsia="en-US" w:bidi="ar-SA"/>
      </w:rPr>
    </w:lvl>
    <w:lvl w:ilvl="2" w:tplc="02BE6B78">
      <w:numFmt w:val="bullet"/>
      <w:lvlText w:val="•"/>
      <w:lvlJc w:val="left"/>
      <w:pPr>
        <w:ind w:left="4316" w:hanging="358"/>
      </w:pPr>
      <w:rPr>
        <w:rFonts w:hint="default"/>
        <w:lang w:val="pt-PT" w:eastAsia="en-US" w:bidi="ar-SA"/>
      </w:rPr>
    </w:lvl>
    <w:lvl w:ilvl="3" w:tplc="665A04DE">
      <w:numFmt w:val="bullet"/>
      <w:lvlText w:val="•"/>
      <w:lvlJc w:val="left"/>
      <w:pPr>
        <w:ind w:left="5094" w:hanging="358"/>
      </w:pPr>
      <w:rPr>
        <w:rFonts w:hint="default"/>
        <w:lang w:val="pt-PT" w:eastAsia="en-US" w:bidi="ar-SA"/>
      </w:rPr>
    </w:lvl>
    <w:lvl w:ilvl="4" w:tplc="36C234E2">
      <w:numFmt w:val="bullet"/>
      <w:lvlText w:val="•"/>
      <w:lvlJc w:val="left"/>
      <w:pPr>
        <w:ind w:left="5872" w:hanging="358"/>
      </w:pPr>
      <w:rPr>
        <w:rFonts w:hint="default"/>
        <w:lang w:val="pt-PT" w:eastAsia="en-US" w:bidi="ar-SA"/>
      </w:rPr>
    </w:lvl>
    <w:lvl w:ilvl="5" w:tplc="4CC8F2F4">
      <w:numFmt w:val="bullet"/>
      <w:lvlText w:val="•"/>
      <w:lvlJc w:val="left"/>
      <w:pPr>
        <w:ind w:left="6650" w:hanging="358"/>
      </w:pPr>
      <w:rPr>
        <w:rFonts w:hint="default"/>
        <w:lang w:val="pt-PT" w:eastAsia="en-US" w:bidi="ar-SA"/>
      </w:rPr>
    </w:lvl>
    <w:lvl w:ilvl="6" w:tplc="0D70E092">
      <w:numFmt w:val="bullet"/>
      <w:lvlText w:val="•"/>
      <w:lvlJc w:val="left"/>
      <w:pPr>
        <w:ind w:left="7428" w:hanging="358"/>
      </w:pPr>
      <w:rPr>
        <w:rFonts w:hint="default"/>
        <w:lang w:val="pt-PT" w:eastAsia="en-US" w:bidi="ar-SA"/>
      </w:rPr>
    </w:lvl>
    <w:lvl w:ilvl="7" w:tplc="F4A4C19C">
      <w:numFmt w:val="bullet"/>
      <w:lvlText w:val="•"/>
      <w:lvlJc w:val="left"/>
      <w:pPr>
        <w:ind w:left="8206" w:hanging="358"/>
      </w:pPr>
      <w:rPr>
        <w:rFonts w:hint="default"/>
        <w:lang w:val="pt-PT" w:eastAsia="en-US" w:bidi="ar-SA"/>
      </w:rPr>
    </w:lvl>
    <w:lvl w:ilvl="8" w:tplc="FD8A208C">
      <w:numFmt w:val="bullet"/>
      <w:lvlText w:val="•"/>
      <w:lvlJc w:val="left"/>
      <w:pPr>
        <w:ind w:left="8984" w:hanging="358"/>
      </w:pPr>
      <w:rPr>
        <w:rFonts w:hint="default"/>
        <w:lang w:val="pt-PT" w:eastAsia="en-US" w:bidi="ar-SA"/>
      </w:rPr>
    </w:lvl>
  </w:abstractNum>
  <w:abstractNum w:abstractNumId="9" w15:restartNumberingAfterBreak="0">
    <w:nsid w:val="1DC5547F"/>
    <w:multiLevelType w:val="hybridMultilevel"/>
    <w:tmpl w:val="967A4D8A"/>
    <w:lvl w:ilvl="0" w:tplc="09E4E68E">
      <w:start w:val="1"/>
      <w:numFmt w:val="lowerLetter"/>
      <w:lvlText w:val="(%1)"/>
      <w:lvlJc w:val="left"/>
      <w:pPr>
        <w:ind w:left="2673" w:hanging="360"/>
      </w:pPr>
      <w:rPr>
        <w:rFonts w:hint="default"/>
        <w:b/>
      </w:rPr>
    </w:lvl>
    <w:lvl w:ilvl="1" w:tplc="04160019" w:tentative="1">
      <w:start w:val="1"/>
      <w:numFmt w:val="lowerLetter"/>
      <w:lvlText w:val="%2."/>
      <w:lvlJc w:val="left"/>
      <w:pPr>
        <w:ind w:left="3393" w:hanging="360"/>
      </w:pPr>
    </w:lvl>
    <w:lvl w:ilvl="2" w:tplc="0416001B" w:tentative="1">
      <w:start w:val="1"/>
      <w:numFmt w:val="lowerRoman"/>
      <w:lvlText w:val="%3."/>
      <w:lvlJc w:val="right"/>
      <w:pPr>
        <w:ind w:left="4113" w:hanging="180"/>
      </w:pPr>
    </w:lvl>
    <w:lvl w:ilvl="3" w:tplc="0416000F" w:tentative="1">
      <w:start w:val="1"/>
      <w:numFmt w:val="decimal"/>
      <w:lvlText w:val="%4."/>
      <w:lvlJc w:val="left"/>
      <w:pPr>
        <w:ind w:left="4833" w:hanging="360"/>
      </w:pPr>
    </w:lvl>
    <w:lvl w:ilvl="4" w:tplc="04160019" w:tentative="1">
      <w:start w:val="1"/>
      <w:numFmt w:val="lowerLetter"/>
      <w:lvlText w:val="%5."/>
      <w:lvlJc w:val="left"/>
      <w:pPr>
        <w:ind w:left="5553" w:hanging="360"/>
      </w:pPr>
    </w:lvl>
    <w:lvl w:ilvl="5" w:tplc="0416001B" w:tentative="1">
      <w:start w:val="1"/>
      <w:numFmt w:val="lowerRoman"/>
      <w:lvlText w:val="%6."/>
      <w:lvlJc w:val="right"/>
      <w:pPr>
        <w:ind w:left="6273" w:hanging="180"/>
      </w:pPr>
    </w:lvl>
    <w:lvl w:ilvl="6" w:tplc="0416000F" w:tentative="1">
      <w:start w:val="1"/>
      <w:numFmt w:val="decimal"/>
      <w:lvlText w:val="%7."/>
      <w:lvlJc w:val="left"/>
      <w:pPr>
        <w:ind w:left="6993" w:hanging="360"/>
      </w:pPr>
    </w:lvl>
    <w:lvl w:ilvl="7" w:tplc="04160019" w:tentative="1">
      <w:start w:val="1"/>
      <w:numFmt w:val="lowerLetter"/>
      <w:lvlText w:val="%8."/>
      <w:lvlJc w:val="left"/>
      <w:pPr>
        <w:ind w:left="7713" w:hanging="360"/>
      </w:pPr>
    </w:lvl>
    <w:lvl w:ilvl="8" w:tplc="0416001B" w:tentative="1">
      <w:start w:val="1"/>
      <w:numFmt w:val="lowerRoman"/>
      <w:lvlText w:val="%9."/>
      <w:lvlJc w:val="right"/>
      <w:pPr>
        <w:ind w:left="8433" w:hanging="180"/>
      </w:pPr>
    </w:lvl>
  </w:abstractNum>
  <w:abstractNum w:abstractNumId="10" w15:restartNumberingAfterBreak="0">
    <w:nsid w:val="2038361F"/>
    <w:multiLevelType w:val="hybridMultilevel"/>
    <w:tmpl w:val="0BDEA8E2"/>
    <w:lvl w:ilvl="0" w:tplc="91BA2F2C">
      <w:start w:val="1"/>
      <w:numFmt w:val="lowerLetter"/>
      <w:lvlText w:val="(%1)"/>
      <w:lvlJc w:val="left"/>
      <w:pPr>
        <w:ind w:left="2664" w:hanging="360"/>
      </w:pPr>
      <w:rPr>
        <w:rFonts w:ascii="Arial" w:eastAsia="Arial" w:hAnsi="Arial" w:cs="Arial" w:hint="default"/>
        <w:b/>
        <w:bCs/>
        <w:w w:val="100"/>
        <w:sz w:val="22"/>
        <w:szCs w:val="22"/>
        <w:lang w:val="pt-PT" w:eastAsia="en-US" w:bidi="ar-SA"/>
      </w:rPr>
    </w:lvl>
    <w:lvl w:ilvl="1" w:tplc="095421B2">
      <w:numFmt w:val="bullet"/>
      <w:lvlText w:val="•"/>
      <w:lvlJc w:val="left"/>
      <w:pPr>
        <w:ind w:left="3448" w:hanging="360"/>
      </w:pPr>
      <w:rPr>
        <w:rFonts w:hint="default"/>
        <w:lang w:val="pt-PT" w:eastAsia="en-US" w:bidi="ar-SA"/>
      </w:rPr>
    </w:lvl>
    <w:lvl w:ilvl="2" w:tplc="24C0501C">
      <w:numFmt w:val="bullet"/>
      <w:lvlText w:val="•"/>
      <w:lvlJc w:val="left"/>
      <w:pPr>
        <w:ind w:left="4236" w:hanging="360"/>
      </w:pPr>
      <w:rPr>
        <w:rFonts w:hint="default"/>
        <w:lang w:val="pt-PT" w:eastAsia="en-US" w:bidi="ar-SA"/>
      </w:rPr>
    </w:lvl>
    <w:lvl w:ilvl="3" w:tplc="A880AD26">
      <w:numFmt w:val="bullet"/>
      <w:lvlText w:val="•"/>
      <w:lvlJc w:val="left"/>
      <w:pPr>
        <w:ind w:left="5024" w:hanging="360"/>
      </w:pPr>
      <w:rPr>
        <w:rFonts w:hint="default"/>
        <w:lang w:val="pt-PT" w:eastAsia="en-US" w:bidi="ar-SA"/>
      </w:rPr>
    </w:lvl>
    <w:lvl w:ilvl="4" w:tplc="27D69920">
      <w:numFmt w:val="bullet"/>
      <w:lvlText w:val="•"/>
      <w:lvlJc w:val="left"/>
      <w:pPr>
        <w:ind w:left="5812" w:hanging="360"/>
      </w:pPr>
      <w:rPr>
        <w:rFonts w:hint="default"/>
        <w:lang w:val="pt-PT" w:eastAsia="en-US" w:bidi="ar-SA"/>
      </w:rPr>
    </w:lvl>
    <w:lvl w:ilvl="5" w:tplc="F7A4DF3E">
      <w:numFmt w:val="bullet"/>
      <w:lvlText w:val="•"/>
      <w:lvlJc w:val="left"/>
      <w:pPr>
        <w:ind w:left="6600" w:hanging="360"/>
      </w:pPr>
      <w:rPr>
        <w:rFonts w:hint="default"/>
        <w:lang w:val="pt-PT" w:eastAsia="en-US" w:bidi="ar-SA"/>
      </w:rPr>
    </w:lvl>
    <w:lvl w:ilvl="6" w:tplc="11D45266">
      <w:numFmt w:val="bullet"/>
      <w:lvlText w:val="•"/>
      <w:lvlJc w:val="left"/>
      <w:pPr>
        <w:ind w:left="7388" w:hanging="360"/>
      </w:pPr>
      <w:rPr>
        <w:rFonts w:hint="default"/>
        <w:lang w:val="pt-PT" w:eastAsia="en-US" w:bidi="ar-SA"/>
      </w:rPr>
    </w:lvl>
    <w:lvl w:ilvl="7" w:tplc="9D2C2E40">
      <w:numFmt w:val="bullet"/>
      <w:lvlText w:val="•"/>
      <w:lvlJc w:val="left"/>
      <w:pPr>
        <w:ind w:left="8176" w:hanging="360"/>
      </w:pPr>
      <w:rPr>
        <w:rFonts w:hint="default"/>
        <w:lang w:val="pt-PT" w:eastAsia="en-US" w:bidi="ar-SA"/>
      </w:rPr>
    </w:lvl>
    <w:lvl w:ilvl="8" w:tplc="A3D48E5C">
      <w:numFmt w:val="bullet"/>
      <w:lvlText w:val="•"/>
      <w:lvlJc w:val="left"/>
      <w:pPr>
        <w:ind w:left="8964" w:hanging="360"/>
      </w:pPr>
      <w:rPr>
        <w:rFonts w:hint="default"/>
        <w:lang w:val="pt-PT" w:eastAsia="en-US" w:bidi="ar-SA"/>
      </w:rPr>
    </w:lvl>
  </w:abstractNum>
  <w:abstractNum w:abstractNumId="11" w15:restartNumberingAfterBreak="0">
    <w:nsid w:val="20CF6A10"/>
    <w:multiLevelType w:val="hybridMultilevel"/>
    <w:tmpl w:val="72606BAE"/>
    <w:lvl w:ilvl="0" w:tplc="5F36FDDE">
      <w:start w:val="1"/>
      <w:numFmt w:val="lowerLetter"/>
      <w:lvlText w:val="(%1)"/>
      <w:lvlJc w:val="left"/>
      <w:pPr>
        <w:ind w:left="2664" w:hanging="360"/>
      </w:pPr>
      <w:rPr>
        <w:rFonts w:ascii="Arial" w:eastAsia="Arial" w:hAnsi="Arial" w:cs="Arial" w:hint="default"/>
        <w:b/>
        <w:bCs/>
        <w:w w:val="100"/>
        <w:sz w:val="22"/>
        <w:szCs w:val="22"/>
        <w:lang w:val="pt-PT" w:eastAsia="en-US" w:bidi="ar-SA"/>
      </w:rPr>
    </w:lvl>
    <w:lvl w:ilvl="1" w:tplc="E2902FD6">
      <w:numFmt w:val="bullet"/>
      <w:lvlText w:val="•"/>
      <w:lvlJc w:val="left"/>
      <w:pPr>
        <w:ind w:left="3448" w:hanging="360"/>
      </w:pPr>
      <w:rPr>
        <w:rFonts w:hint="default"/>
        <w:lang w:val="pt-PT" w:eastAsia="en-US" w:bidi="ar-SA"/>
      </w:rPr>
    </w:lvl>
    <w:lvl w:ilvl="2" w:tplc="A296C364">
      <w:numFmt w:val="bullet"/>
      <w:lvlText w:val="•"/>
      <w:lvlJc w:val="left"/>
      <w:pPr>
        <w:ind w:left="4236" w:hanging="360"/>
      </w:pPr>
      <w:rPr>
        <w:rFonts w:hint="default"/>
        <w:lang w:val="pt-PT" w:eastAsia="en-US" w:bidi="ar-SA"/>
      </w:rPr>
    </w:lvl>
    <w:lvl w:ilvl="3" w:tplc="7E0CF8AC">
      <w:numFmt w:val="bullet"/>
      <w:lvlText w:val="•"/>
      <w:lvlJc w:val="left"/>
      <w:pPr>
        <w:ind w:left="5024" w:hanging="360"/>
      </w:pPr>
      <w:rPr>
        <w:rFonts w:hint="default"/>
        <w:lang w:val="pt-PT" w:eastAsia="en-US" w:bidi="ar-SA"/>
      </w:rPr>
    </w:lvl>
    <w:lvl w:ilvl="4" w:tplc="7BDC0708">
      <w:numFmt w:val="bullet"/>
      <w:lvlText w:val="•"/>
      <w:lvlJc w:val="left"/>
      <w:pPr>
        <w:ind w:left="5812" w:hanging="360"/>
      </w:pPr>
      <w:rPr>
        <w:rFonts w:hint="default"/>
        <w:lang w:val="pt-PT" w:eastAsia="en-US" w:bidi="ar-SA"/>
      </w:rPr>
    </w:lvl>
    <w:lvl w:ilvl="5" w:tplc="061E0B8E">
      <w:numFmt w:val="bullet"/>
      <w:lvlText w:val="•"/>
      <w:lvlJc w:val="left"/>
      <w:pPr>
        <w:ind w:left="6600" w:hanging="360"/>
      </w:pPr>
      <w:rPr>
        <w:rFonts w:hint="default"/>
        <w:lang w:val="pt-PT" w:eastAsia="en-US" w:bidi="ar-SA"/>
      </w:rPr>
    </w:lvl>
    <w:lvl w:ilvl="6" w:tplc="A09E4988">
      <w:numFmt w:val="bullet"/>
      <w:lvlText w:val="•"/>
      <w:lvlJc w:val="left"/>
      <w:pPr>
        <w:ind w:left="7388" w:hanging="360"/>
      </w:pPr>
      <w:rPr>
        <w:rFonts w:hint="default"/>
        <w:lang w:val="pt-PT" w:eastAsia="en-US" w:bidi="ar-SA"/>
      </w:rPr>
    </w:lvl>
    <w:lvl w:ilvl="7" w:tplc="4E5C76E2">
      <w:numFmt w:val="bullet"/>
      <w:lvlText w:val="•"/>
      <w:lvlJc w:val="left"/>
      <w:pPr>
        <w:ind w:left="8176" w:hanging="360"/>
      </w:pPr>
      <w:rPr>
        <w:rFonts w:hint="default"/>
        <w:lang w:val="pt-PT" w:eastAsia="en-US" w:bidi="ar-SA"/>
      </w:rPr>
    </w:lvl>
    <w:lvl w:ilvl="8" w:tplc="41B2DBCA">
      <w:numFmt w:val="bullet"/>
      <w:lvlText w:val="•"/>
      <w:lvlJc w:val="left"/>
      <w:pPr>
        <w:ind w:left="8964" w:hanging="360"/>
      </w:pPr>
      <w:rPr>
        <w:rFonts w:hint="default"/>
        <w:lang w:val="pt-PT" w:eastAsia="en-US" w:bidi="ar-SA"/>
      </w:rPr>
    </w:lvl>
  </w:abstractNum>
  <w:abstractNum w:abstractNumId="12" w15:restartNumberingAfterBreak="0">
    <w:nsid w:val="210149EA"/>
    <w:multiLevelType w:val="hybridMultilevel"/>
    <w:tmpl w:val="C674CB52"/>
    <w:lvl w:ilvl="0" w:tplc="935A6D34">
      <w:start w:val="4"/>
      <w:numFmt w:val="lowerLetter"/>
      <w:lvlText w:val="(%1)"/>
      <w:lvlJc w:val="left"/>
      <w:pPr>
        <w:ind w:left="2304" w:hanging="336"/>
      </w:pPr>
      <w:rPr>
        <w:rFonts w:ascii="Arial" w:eastAsia="Arial" w:hAnsi="Arial" w:cs="Arial" w:hint="default"/>
        <w:b/>
        <w:bCs/>
        <w:w w:val="100"/>
        <w:sz w:val="22"/>
        <w:szCs w:val="22"/>
        <w:lang w:val="pt-PT" w:eastAsia="en-US" w:bidi="ar-SA"/>
      </w:rPr>
    </w:lvl>
    <w:lvl w:ilvl="1" w:tplc="D39ED490">
      <w:start w:val="1"/>
      <w:numFmt w:val="lowerLetter"/>
      <w:lvlText w:val="(%2)"/>
      <w:lvlJc w:val="left"/>
      <w:pPr>
        <w:ind w:left="2971" w:hanging="567"/>
      </w:pPr>
      <w:rPr>
        <w:rFonts w:ascii="Arial" w:eastAsia="Arial" w:hAnsi="Arial" w:cs="Arial" w:hint="default"/>
        <w:b/>
        <w:bCs/>
        <w:w w:val="97"/>
        <w:sz w:val="20"/>
        <w:szCs w:val="20"/>
        <w:lang w:val="pt-PT" w:eastAsia="en-US" w:bidi="ar-SA"/>
      </w:rPr>
    </w:lvl>
    <w:lvl w:ilvl="2" w:tplc="41E433FA">
      <w:numFmt w:val="bullet"/>
      <w:lvlText w:val="•"/>
      <w:lvlJc w:val="left"/>
      <w:pPr>
        <w:ind w:left="3820" w:hanging="567"/>
      </w:pPr>
      <w:rPr>
        <w:rFonts w:hint="default"/>
        <w:lang w:val="pt-PT" w:eastAsia="en-US" w:bidi="ar-SA"/>
      </w:rPr>
    </w:lvl>
    <w:lvl w:ilvl="3" w:tplc="6A688D4A">
      <w:numFmt w:val="bullet"/>
      <w:lvlText w:val="•"/>
      <w:lvlJc w:val="left"/>
      <w:pPr>
        <w:ind w:left="4660" w:hanging="567"/>
      </w:pPr>
      <w:rPr>
        <w:rFonts w:hint="default"/>
        <w:lang w:val="pt-PT" w:eastAsia="en-US" w:bidi="ar-SA"/>
      </w:rPr>
    </w:lvl>
    <w:lvl w:ilvl="4" w:tplc="D9FE7522">
      <w:numFmt w:val="bullet"/>
      <w:lvlText w:val="•"/>
      <w:lvlJc w:val="left"/>
      <w:pPr>
        <w:ind w:left="5500" w:hanging="567"/>
      </w:pPr>
      <w:rPr>
        <w:rFonts w:hint="default"/>
        <w:lang w:val="pt-PT" w:eastAsia="en-US" w:bidi="ar-SA"/>
      </w:rPr>
    </w:lvl>
    <w:lvl w:ilvl="5" w:tplc="06625074">
      <w:numFmt w:val="bullet"/>
      <w:lvlText w:val="•"/>
      <w:lvlJc w:val="left"/>
      <w:pPr>
        <w:ind w:left="6340" w:hanging="567"/>
      </w:pPr>
      <w:rPr>
        <w:rFonts w:hint="default"/>
        <w:lang w:val="pt-PT" w:eastAsia="en-US" w:bidi="ar-SA"/>
      </w:rPr>
    </w:lvl>
    <w:lvl w:ilvl="6" w:tplc="09EA9B88">
      <w:numFmt w:val="bullet"/>
      <w:lvlText w:val="•"/>
      <w:lvlJc w:val="left"/>
      <w:pPr>
        <w:ind w:left="7180" w:hanging="567"/>
      </w:pPr>
      <w:rPr>
        <w:rFonts w:hint="default"/>
        <w:lang w:val="pt-PT" w:eastAsia="en-US" w:bidi="ar-SA"/>
      </w:rPr>
    </w:lvl>
    <w:lvl w:ilvl="7" w:tplc="43824DD4">
      <w:numFmt w:val="bullet"/>
      <w:lvlText w:val="•"/>
      <w:lvlJc w:val="left"/>
      <w:pPr>
        <w:ind w:left="8020" w:hanging="567"/>
      </w:pPr>
      <w:rPr>
        <w:rFonts w:hint="default"/>
        <w:lang w:val="pt-PT" w:eastAsia="en-US" w:bidi="ar-SA"/>
      </w:rPr>
    </w:lvl>
    <w:lvl w:ilvl="8" w:tplc="3B2A2E84">
      <w:numFmt w:val="bullet"/>
      <w:lvlText w:val="•"/>
      <w:lvlJc w:val="left"/>
      <w:pPr>
        <w:ind w:left="8860" w:hanging="567"/>
      </w:pPr>
      <w:rPr>
        <w:rFonts w:hint="default"/>
        <w:lang w:val="pt-PT" w:eastAsia="en-US" w:bidi="ar-SA"/>
      </w:rPr>
    </w:lvl>
  </w:abstractNum>
  <w:abstractNum w:abstractNumId="13" w15:restartNumberingAfterBreak="0">
    <w:nsid w:val="22EB59AB"/>
    <w:multiLevelType w:val="hybridMultilevel"/>
    <w:tmpl w:val="66842C4E"/>
    <w:lvl w:ilvl="0" w:tplc="1BC6ED94">
      <w:start w:val="1"/>
      <w:numFmt w:val="lowerLetter"/>
      <w:lvlText w:val="(%1)"/>
      <w:lvlJc w:val="left"/>
      <w:pPr>
        <w:ind w:left="2971" w:hanging="564"/>
      </w:pPr>
      <w:rPr>
        <w:rFonts w:ascii="Arial" w:eastAsia="Arial" w:hAnsi="Arial" w:cs="Arial" w:hint="default"/>
        <w:b/>
        <w:bCs/>
        <w:w w:val="97"/>
        <w:sz w:val="20"/>
        <w:szCs w:val="20"/>
        <w:lang w:val="pt-PT" w:eastAsia="en-US" w:bidi="ar-SA"/>
      </w:rPr>
    </w:lvl>
    <w:lvl w:ilvl="1" w:tplc="FD10EF90">
      <w:numFmt w:val="bullet"/>
      <w:lvlText w:val="•"/>
      <w:lvlJc w:val="left"/>
      <w:pPr>
        <w:ind w:left="3736" w:hanging="564"/>
      </w:pPr>
      <w:rPr>
        <w:rFonts w:hint="default"/>
        <w:lang w:val="pt-PT" w:eastAsia="en-US" w:bidi="ar-SA"/>
      </w:rPr>
    </w:lvl>
    <w:lvl w:ilvl="2" w:tplc="18AE5030">
      <w:numFmt w:val="bullet"/>
      <w:lvlText w:val="•"/>
      <w:lvlJc w:val="left"/>
      <w:pPr>
        <w:ind w:left="4492" w:hanging="564"/>
      </w:pPr>
      <w:rPr>
        <w:rFonts w:hint="default"/>
        <w:lang w:val="pt-PT" w:eastAsia="en-US" w:bidi="ar-SA"/>
      </w:rPr>
    </w:lvl>
    <w:lvl w:ilvl="3" w:tplc="913651EA">
      <w:numFmt w:val="bullet"/>
      <w:lvlText w:val="•"/>
      <w:lvlJc w:val="left"/>
      <w:pPr>
        <w:ind w:left="5248" w:hanging="564"/>
      </w:pPr>
      <w:rPr>
        <w:rFonts w:hint="default"/>
        <w:lang w:val="pt-PT" w:eastAsia="en-US" w:bidi="ar-SA"/>
      </w:rPr>
    </w:lvl>
    <w:lvl w:ilvl="4" w:tplc="D33A0750">
      <w:numFmt w:val="bullet"/>
      <w:lvlText w:val="•"/>
      <w:lvlJc w:val="left"/>
      <w:pPr>
        <w:ind w:left="6004" w:hanging="564"/>
      </w:pPr>
      <w:rPr>
        <w:rFonts w:hint="default"/>
        <w:lang w:val="pt-PT" w:eastAsia="en-US" w:bidi="ar-SA"/>
      </w:rPr>
    </w:lvl>
    <w:lvl w:ilvl="5" w:tplc="DACE8EAC">
      <w:numFmt w:val="bullet"/>
      <w:lvlText w:val="•"/>
      <w:lvlJc w:val="left"/>
      <w:pPr>
        <w:ind w:left="6760" w:hanging="564"/>
      </w:pPr>
      <w:rPr>
        <w:rFonts w:hint="default"/>
        <w:lang w:val="pt-PT" w:eastAsia="en-US" w:bidi="ar-SA"/>
      </w:rPr>
    </w:lvl>
    <w:lvl w:ilvl="6" w:tplc="FC166660">
      <w:numFmt w:val="bullet"/>
      <w:lvlText w:val="•"/>
      <w:lvlJc w:val="left"/>
      <w:pPr>
        <w:ind w:left="7516" w:hanging="564"/>
      </w:pPr>
      <w:rPr>
        <w:rFonts w:hint="default"/>
        <w:lang w:val="pt-PT" w:eastAsia="en-US" w:bidi="ar-SA"/>
      </w:rPr>
    </w:lvl>
    <w:lvl w:ilvl="7" w:tplc="09A449E4">
      <w:numFmt w:val="bullet"/>
      <w:lvlText w:val="•"/>
      <w:lvlJc w:val="left"/>
      <w:pPr>
        <w:ind w:left="8272" w:hanging="564"/>
      </w:pPr>
      <w:rPr>
        <w:rFonts w:hint="default"/>
        <w:lang w:val="pt-PT" w:eastAsia="en-US" w:bidi="ar-SA"/>
      </w:rPr>
    </w:lvl>
    <w:lvl w:ilvl="8" w:tplc="1A8E281C">
      <w:numFmt w:val="bullet"/>
      <w:lvlText w:val="•"/>
      <w:lvlJc w:val="left"/>
      <w:pPr>
        <w:ind w:left="9028" w:hanging="564"/>
      </w:pPr>
      <w:rPr>
        <w:rFonts w:hint="default"/>
        <w:lang w:val="pt-PT" w:eastAsia="en-US" w:bidi="ar-SA"/>
      </w:rPr>
    </w:lvl>
  </w:abstractNum>
  <w:abstractNum w:abstractNumId="14" w15:restartNumberingAfterBreak="0">
    <w:nsid w:val="255431FE"/>
    <w:multiLevelType w:val="hybridMultilevel"/>
    <w:tmpl w:val="37BEC8A6"/>
    <w:lvl w:ilvl="0" w:tplc="010EE7A0">
      <w:start w:val="1"/>
      <w:numFmt w:val="lowerLetter"/>
      <w:lvlText w:val="(%1)"/>
      <w:lvlJc w:val="left"/>
      <w:pPr>
        <w:ind w:left="2659" w:hanging="360"/>
      </w:pPr>
      <w:rPr>
        <w:rFonts w:ascii="Arial" w:eastAsia="Arial" w:hAnsi="Arial" w:cs="Arial" w:hint="default"/>
        <w:b/>
        <w:bCs/>
        <w:w w:val="100"/>
        <w:sz w:val="22"/>
        <w:szCs w:val="22"/>
        <w:lang w:val="pt-PT" w:eastAsia="en-US" w:bidi="ar-SA"/>
      </w:rPr>
    </w:lvl>
    <w:lvl w:ilvl="1" w:tplc="6C849CC4">
      <w:numFmt w:val="bullet"/>
      <w:lvlText w:val="•"/>
      <w:lvlJc w:val="left"/>
      <w:pPr>
        <w:ind w:left="3448" w:hanging="360"/>
      </w:pPr>
      <w:rPr>
        <w:rFonts w:hint="default"/>
        <w:lang w:val="pt-PT" w:eastAsia="en-US" w:bidi="ar-SA"/>
      </w:rPr>
    </w:lvl>
    <w:lvl w:ilvl="2" w:tplc="B106D496">
      <w:numFmt w:val="bullet"/>
      <w:lvlText w:val="•"/>
      <w:lvlJc w:val="left"/>
      <w:pPr>
        <w:ind w:left="4236" w:hanging="360"/>
      </w:pPr>
      <w:rPr>
        <w:rFonts w:hint="default"/>
        <w:lang w:val="pt-PT" w:eastAsia="en-US" w:bidi="ar-SA"/>
      </w:rPr>
    </w:lvl>
    <w:lvl w:ilvl="3" w:tplc="1B76EDBC">
      <w:numFmt w:val="bullet"/>
      <w:lvlText w:val="•"/>
      <w:lvlJc w:val="left"/>
      <w:pPr>
        <w:ind w:left="5024" w:hanging="360"/>
      </w:pPr>
      <w:rPr>
        <w:rFonts w:hint="default"/>
        <w:lang w:val="pt-PT" w:eastAsia="en-US" w:bidi="ar-SA"/>
      </w:rPr>
    </w:lvl>
    <w:lvl w:ilvl="4" w:tplc="02443952">
      <w:numFmt w:val="bullet"/>
      <w:lvlText w:val="•"/>
      <w:lvlJc w:val="left"/>
      <w:pPr>
        <w:ind w:left="5812" w:hanging="360"/>
      </w:pPr>
      <w:rPr>
        <w:rFonts w:hint="default"/>
        <w:lang w:val="pt-PT" w:eastAsia="en-US" w:bidi="ar-SA"/>
      </w:rPr>
    </w:lvl>
    <w:lvl w:ilvl="5" w:tplc="61520502">
      <w:numFmt w:val="bullet"/>
      <w:lvlText w:val="•"/>
      <w:lvlJc w:val="left"/>
      <w:pPr>
        <w:ind w:left="6600" w:hanging="360"/>
      </w:pPr>
      <w:rPr>
        <w:rFonts w:hint="default"/>
        <w:lang w:val="pt-PT" w:eastAsia="en-US" w:bidi="ar-SA"/>
      </w:rPr>
    </w:lvl>
    <w:lvl w:ilvl="6" w:tplc="74705E8C">
      <w:numFmt w:val="bullet"/>
      <w:lvlText w:val="•"/>
      <w:lvlJc w:val="left"/>
      <w:pPr>
        <w:ind w:left="7388" w:hanging="360"/>
      </w:pPr>
      <w:rPr>
        <w:rFonts w:hint="default"/>
        <w:lang w:val="pt-PT" w:eastAsia="en-US" w:bidi="ar-SA"/>
      </w:rPr>
    </w:lvl>
    <w:lvl w:ilvl="7" w:tplc="9C20ECB4">
      <w:numFmt w:val="bullet"/>
      <w:lvlText w:val="•"/>
      <w:lvlJc w:val="left"/>
      <w:pPr>
        <w:ind w:left="8176" w:hanging="360"/>
      </w:pPr>
      <w:rPr>
        <w:rFonts w:hint="default"/>
        <w:lang w:val="pt-PT" w:eastAsia="en-US" w:bidi="ar-SA"/>
      </w:rPr>
    </w:lvl>
    <w:lvl w:ilvl="8" w:tplc="51E05F8C">
      <w:numFmt w:val="bullet"/>
      <w:lvlText w:val="•"/>
      <w:lvlJc w:val="left"/>
      <w:pPr>
        <w:ind w:left="8964" w:hanging="360"/>
      </w:pPr>
      <w:rPr>
        <w:rFonts w:hint="default"/>
        <w:lang w:val="pt-PT" w:eastAsia="en-US" w:bidi="ar-SA"/>
      </w:rPr>
    </w:lvl>
  </w:abstractNum>
  <w:abstractNum w:abstractNumId="15" w15:restartNumberingAfterBreak="0">
    <w:nsid w:val="277B483C"/>
    <w:multiLevelType w:val="hybridMultilevel"/>
    <w:tmpl w:val="44F4901A"/>
    <w:lvl w:ilvl="0" w:tplc="FFFFFFFF">
      <w:start w:val="1"/>
      <w:numFmt w:val="lowerLetter"/>
      <w:lvlText w:val="(%1)"/>
      <w:lvlJc w:val="left"/>
      <w:pPr>
        <w:ind w:left="2664" w:hanging="360"/>
      </w:pPr>
      <w:rPr>
        <w:rFonts w:ascii="Arial" w:eastAsia="Arial" w:hAnsi="Arial" w:cs="Arial" w:hint="default"/>
        <w:b/>
        <w:bCs/>
        <w:w w:val="100"/>
        <w:sz w:val="22"/>
        <w:szCs w:val="22"/>
        <w:lang w:val="pt-PT" w:eastAsia="en-US" w:bidi="ar-SA"/>
      </w:rPr>
    </w:lvl>
    <w:lvl w:ilvl="1" w:tplc="FFFFFFFF">
      <w:numFmt w:val="bullet"/>
      <w:lvlText w:val="•"/>
      <w:lvlJc w:val="left"/>
      <w:pPr>
        <w:ind w:left="3448" w:hanging="360"/>
      </w:pPr>
      <w:rPr>
        <w:rFonts w:hint="default"/>
        <w:lang w:val="pt-PT" w:eastAsia="en-US" w:bidi="ar-SA"/>
      </w:rPr>
    </w:lvl>
    <w:lvl w:ilvl="2" w:tplc="FFFFFFFF">
      <w:numFmt w:val="bullet"/>
      <w:lvlText w:val="•"/>
      <w:lvlJc w:val="left"/>
      <w:pPr>
        <w:ind w:left="4236" w:hanging="360"/>
      </w:pPr>
      <w:rPr>
        <w:rFonts w:hint="default"/>
        <w:lang w:val="pt-PT" w:eastAsia="en-US" w:bidi="ar-SA"/>
      </w:rPr>
    </w:lvl>
    <w:lvl w:ilvl="3" w:tplc="FFFFFFFF">
      <w:numFmt w:val="bullet"/>
      <w:lvlText w:val="•"/>
      <w:lvlJc w:val="left"/>
      <w:pPr>
        <w:ind w:left="5024" w:hanging="360"/>
      </w:pPr>
      <w:rPr>
        <w:rFonts w:hint="default"/>
        <w:lang w:val="pt-PT" w:eastAsia="en-US" w:bidi="ar-SA"/>
      </w:rPr>
    </w:lvl>
    <w:lvl w:ilvl="4" w:tplc="FFFFFFFF">
      <w:numFmt w:val="bullet"/>
      <w:lvlText w:val="•"/>
      <w:lvlJc w:val="left"/>
      <w:pPr>
        <w:ind w:left="5812" w:hanging="360"/>
      </w:pPr>
      <w:rPr>
        <w:rFonts w:hint="default"/>
        <w:lang w:val="pt-PT" w:eastAsia="en-US" w:bidi="ar-SA"/>
      </w:rPr>
    </w:lvl>
    <w:lvl w:ilvl="5" w:tplc="FFFFFFFF">
      <w:numFmt w:val="bullet"/>
      <w:lvlText w:val="•"/>
      <w:lvlJc w:val="left"/>
      <w:pPr>
        <w:ind w:left="6600" w:hanging="360"/>
      </w:pPr>
      <w:rPr>
        <w:rFonts w:hint="default"/>
        <w:lang w:val="pt-PT" w:eastAsia="en-US" w:bidi="ar-SA"/>
      </w:rPr>
    </w:lvl>
    <w:lvl w:ilvl="6" w:tplc="FFFFFFFF">
      <w:numFmt w:val="bullet"/>
      <w:lvlText w:val="•"/>
      <w:lvlJc w:val="left"/>
      <w:pPr>
        <w:ind w:left="7388" w:hanging="360"/>
      </w:pPr>
      <w:rPr>
        <w:rFonts w:hint="default"/>
        <w:lang w:val="pt-PT" w:eastAsia="en-US" w:bidi="ar-SA"/>
      </w:rPr>
    </w:lvl>
    <w:lvl w:ilvl="7" w:tplc="FFFFFFFF">
      <w:numFmt w:val="bullet"/>
      <w:lvlText w:val="•"/>
      <w:lvlJc w:val="left"/>
      <w:pPr>
        <w:ind w:left="8176" w:hanging="360"/>
      </w:pPr>
      <w:rPr>
        <w:rFonts w:hint="default"/>
        <w:lang w:val="pt-PT" w:eastAsia="en-US" w:bidi="ar-SA"/>
      </w:rPr>
    </w:lvl>
    <w:lvl w:ilvl="8" w:tplc="FFFFFFFF">
      <w:numFmt w:val="bullet"/>
      <w:lvlText w:val="•"/>
      <w:lvlJc w:val="left"/>
      <w:pPr>
        <w:ind w:left="8964" w:hanging="360"/>
      </w:pPr>
      <w:rPr>
        <w:rFonts w:hint="default"/>
        <w:lang w:val="pt-PT" w:eastAsia="en-US" w:bidi="ar-SA"/>
      </w:rPr>
    </w:lvl>
  </w:abstractNum>
  <w:abstractNum w:abstractNumId="16" w15:restartNumberingAfterBreak="0">
    <w:nsid w:val="2F8127F9"/>
    <w:multiLevelType w:val="hybridMultilevel"/>
    <w:tmpl w:val="619CFCFA"/>
    <w:lvl w:ilvl="0" w:tplc="885A7EA8">
      <w:start w:val="1"/>
      <w:numFmt w:val="lowerLetter"/>
      <w:lvlText w:val="(%1)"/>
      <w:lvlJc w:val="left"/>
      <w:pPr>
        <w:ind w:left="2686" w:hanging="360"/>
      </w:pPr>
      <w:rPr>
        <w:rFonts w:ascii="Arial" w:eastAsia="Arial" w:hAnsi="Arial" w:cs="Arial" w:hint="default"/>
        <w:b/>
        <w:bCs/>
        <w:w w:val="100"/>
        <w:sz w:val="22"/>
        <w:szCs w:val="22"/>
        <w:lang w:val="pt-PT" w:eastAsia="en-US" w:bidi="ar-SA"/>
      </w:rPr>
    </w:lvl>
    <w:lvl w:ilvl="1" w:tplc="5CB62416">
      <w:start w:val="1"/>
      <w:numFmt w:val="lowerRoman"/>
      <w:lvlText w:val="%2."/>
      <w:lvlJc w:val="left"/>
      <w:pPr>
        <w:ind w:left="3802" w:hanging="720"/>
      </w:pPr>
      <w:rPr>
        <w:rFonts w:ascii="Arial" w:eastAsia="Arial" w:hAnsi="Arial" w:cs="Arial" w:hint="default"/>
        <w:b/>
        <w:bCs/>
        <w:spacing w:val="0"/>
        <w:w w:val="100"/>
        <w:sz w:val="22"/>
        <w:szCs w:val="22"/>
        <w:lang w:val="pt-PT" w:eastAsia="en-US" w:bidi="ar-SA"/>
      </w:rPr>
    </w:lvl>
    <w:lvl w:ilvl="2" w:tplc="D8D4EABE">
      <w:numFmt w:val="bullet"/>
      <w:lvlText w:val="•"/>
      <w:lvlJc w:val="left"/>
      <w:pPr>
        <w:ind w:left="4548" w:hanging="720"/>
      </w:pPr>
      <w:rPr>
        <w:rFonts w:hint="default"/>
        <w:lang w:val="pt-PT" w:eastAsia="en-US" w:bidi="ar-SA"/>
      </w:rPr>
    </w:lvl>
    <w:lvl w:ilvl="3" w:tplc="3EA6C1EE">
      <w:numFmt w:val="bullet"/>
      <w:lvlText w:val="•"/>
      <w:lvlJc w:val="left"/>
      <w:pPr>
        <w:ind w:left="5297" w:hanging="720"/>
      </w:pPr>
      <w:rPr>
        <w:rFonts w:hint="default"/>
        <w:lang w:val="pt-PT" w:eastAsia="en-US" w:bidi="ar-SA"/>
      </w:rPr>
    </w:lvl>
    <w:lvl w:ilvl="4" w:tplc="6630B332">
      <w:numFmt w:val="bullet"/>
      <w:lvlText w:val="•"/>
      <w:lvlJc w:val="left"/>
      <w:pPr>
        <w:ind w:left="6046" w:hanging="720"/>
      </w:pPr>
      <w:rPr>
        <w:rFonts w:hint="default"/>
        <w:lang w:val="pt-PT" w:eastAsia="en-US" w:bidi="ar-SA"/>
      </w:rPr>
    </w:lvl>
    <w:lvl w:ilvl="5" w:tplc="FA486342">
      <w:numFmt w:val="bullet"/>
      <w:lvlText w:val="•"/>
      <w:lvlJc w:val="left"/>
      <w:pPr>
        <w:ind w:left="6795" w:hanging="720"/>
      </w:pPr>
      <w:rPr>
        <w:rFonts w:hint="default"/>
        <w:lang w:val="pt-PT" w:eastAsia="en-US" w:bidi="ar-SA"/>
      </w:rPr>
    </w:lvl>
    <w:lvl w:ilvl="6" w:tplc="78780828">
      <w:numFmt w:val="bullet"/>
      <w:lvlText w:val="•"/>
      <w:lvlJc w:val="left"/>
      <w:pPr>
        <w:ind w:left="7544" w:hanging="720"/>
      </w:pPr>
      <w:rPr>
        <w:rFonts w:hint="default"/>
        <w:lang w:val="pt-PT" w:eastAsia="en-US" w:bidi="ar-SA"/>
      </w:rPr>
    </w:lvl>
    <w:lvl w:ilvl="7" w:tplc="60948720">
      <w:numFmt w:val="bullet"/>
      <w:lvlText w:val="•"/>
      <w:lvlJc w:val="left"/>
      <w:pPr>
        <w:ind w:left="8293" w:hanging="720"/>
      </w:pPr>
      <w:rPr>
        <w:rFonts w:hint="default"/>
        <w:lang w:val="pt-PT" w:eastAsia="en-US" w:bidi="ar-SA"/>
      </w:rPr>
    </w:lvl>
    <w:lvl w:ilvl="8" w:tplc="75B64C6C">
      <w:numFmt w:val="bullet"/>
      <w:lvlText w:val="•"/>
      <w:lvlJc w:val="left"/>
      <w:pPr>
        <w:ind w:left="9042" w:hanging="720"/>
      </w:pPr>
      <w:rPr>
        <w:rFonts w:hint="default"/>
        <w:lang w:val="pt-PT" w:eastAsia="en-US" w:bidi="ar-SA"/>
      </w:rPr>
    </w:lvl>
  </w:abstractNum>
  <w:abstractNum w:abstractNumId="17" w15:restartNumberingAfterBreak="0">
    <w:nsid w:val="30B26BD5"/>
    <w:multiLevelType w:val="hybridMultilevel"/>
    <w:tmpl w:val="52F61C80"/>
    <w:lvl w:ilvl="0" w:tplc="CA9AF70E">
      <w:start w:val="1"/>
      <w:numFmt w:val="lowerLetter"/>
      <w:lvlText w:val="(%1)"/>
      <w:lvlJc w:val="left"/>
      <w:pPr>
        <w:ind w:left="2664" w:hanging="360"/>
      </w:pPr>
      <w:rPr>
        <w:rFonts w:ascii="Arial" w:eastAsia="Arial" w:hAnsi="Arial" w:cs="Arial" w:hint="default"/>
        <w:b/>
        <w:bCs/>
        <w:w w:val="100"/>
        <w:sz w:val="22"/>
        <w:szCs w:val="22"/>
        <w:lang w:val="pt-PT" w:eastAsia="en-US" w:bidi="ar-SA"/>
      </w:rPr>
    </w:lvl>
    <w:lvl w:ilvl="1" w:tplc="914C96AE">
      <w:numFmt w:val="bullet"/>
      <w:lvlText w:val="•"/>
      <w:lvlJc w:val="left"/>
      <w:pPr>
        <w:ind w:left="3448" w:hanging="360"/>
      </w:pPr>
      <w:rPr>
        <w:rFonts w:hint="default"/>
        <w:lang w:val="pt-PT" w:eastAsia="en-US" w:bidi="ar-SA"/>
      </w:rPr>
    </w:lvl>
    <w:lvl w:ilvl="2" w:tplc="06AC493A">
      <w:numFmt w:val="bullet"/>
      <w:lvlText w:val="•"/>
      <w:lvlJc w:val="left"/>
      <w:pPr>
        <w:ind w:left="4236" w:hanging="360"/>
      </w:pPr>
      <w:rPr>
        <w:rFonts w:hint="default"/>
        <w:lang w:val="pt-PT" w:eastAsia="en-US" w:bidi="ar-SA"/>
      </w:rPr>
    </w:lvl>
    <w:lvl w:ilvl="3" w:tplc="CA42E6EA">
      <w:numFmt w:val="bullet"/>
      <w:lvlText w:val="•"/>
      <w:lvlJc w:val="left"/>
      <w:pPr>
        <w:ind w:left="5024" w:hanging="360"/>
      </w:pPr>
      <w:rPr>
        <w:rFonts w:hint="default"/>
        <w:lang w:val="pt-PT" w:eastAsia="en-US" w:bidi="ar-SA"/>
      </w:rPr>
    </w:lvl>
    <w:lvl w:ilvl="4" w:tplc="1BE818BA">
      <w:numFmt w:val="bullet"/>
      <w:lvlText w:val="•"/>
      <w:lvlJc w:val="left"/>
      <w:pPr>
        <w:ind w:left="5812" w:hanging="360"/>
      </w:pPr>
      <w:rPr>
        <w:rFonts w:hint="default"/>
        <w:lang w:val="pt-PT" w:eastAsia="en-US" w:bidi="ar-SA"/>
      </w:rPr>
    </w:lvl>
    <w:lvl w:ilvl="5" w:tplc="F2CC043C">
      <w:numFmt w:val="bullet"/>
      <w:lvlText w:val="•"/>
      <w:lvlJc w:val="left"/>
      <w:pPr>
        <w:ind w:left="6600" w:hanging="360"/>
      </w:pPr>
      <w:rPr>
        <w:rFonts w:hint="default"/>
        <w:lang w:val="pt-PT" w:eastAsia="en-US" w:bidi="ar-SA"/>
      </w:rPr>
    </w:lvl>
    <w:lvl w:ilvl="6" w:tplc="F1C46D38">
      <w:numFmt w:val="bullet"/>
      <w:lvlText w:val="•"/>
      <w:lvlJc w:val="left"/>
      <w:pPr>
        <w:ind w:left="7388" w:hanging="360"/>
      </w:pPr>
      <w:rPr>
        <w:rFonts w:hint="default"/>
        <w:lang w:val="pt-PT" w:eastAsia="en-US" w:bidi="ar-SA"/>
      </w:rPr>
    </w:lvl>
    <w:lvl w:ilvl="7" w:tplc="9E38555E">
      <w:numFmt w:val="bullet"/>
      <w:lvlText w:val="•"/>
      <w:lvlJc w:val="left"/>
      <w:pPr>
        <w:ind w:left="8176" w:hanging="360"/>
      </w:pPr>
      <w:rPr>
        <w:rFonts w:hint="default"/>
        <w:lang w:val="pt-PT" w:eastAsia="en-US" w:bidi="ar-SA"/>
      </w:rPr>
    </w:lvl>
    <w:lvl w:ilvl="8" w:tplc="557CE6BA">
      <w:numFmt w:val="bullet"/>
      <w:lvlText w:val="•"/>
      <w:lvlJc w:val="left"/>
      <w:pPr>
        <w:ind w:left="8964" w:hanging="360"/>
      </w:pPr>
      <w:rPr>
        <w:rFonts w:hint="default"/>
        <w:lang w:val="pt-PT" w:eastAsia="en-US" w:bidi="ar-SA"/>
      </w:rPr>
    </w:lvl>
  </w:abstractNum>
  <w:abstractNum w:abstractNumId="18" w15:restartNumberingAfterBreak="0">
    <w:nsid w:val="31A36EC3"/>
    <w:multiLevelType w:val="hybridMultilevel"/>
    <w:tmpl w:val="148CB998"/>
    <w:lvl w:ilvl="0" w:tplc="AC3889A6">
      <w:start w:val="1"/>
      <w:numFmt w:val="lowerLetter"/>
      <w:lvlText w:val="(%1)"/>
      <w:lvlJc w:val="left"/>
      <w:pPr>
        <w:ind w:left="2686" w:hanging="360"/>
      </w:pPr>
      <w:rPr>
        <w:rFonts w:ascii="Arial" w:eastAsia="Arial" w:hAnsi="Arial" w:cs="Arial" w:hint="default"/>
        <w:b/>
        <w:bCs/>
        <w:w w:val="100"/>
        <w:sz w:val="22"/>
        <w:szCs w:val="22"/>
        <w:lang w:val="pt-PT" w:eastAsia="en-US" w:bidi="ar-SA"/>
      </w:rPr>
    </w:lvl>
    <w:lvl w:ilvl="1" w:tplc="49FA7304">
      <w:numFmt w:val="bullet"/>
      <w:lvlText w:val="•"/>
      <w:lvlJc w:val="left"/>
      <w:pPr>
        <w:ind w:left="3466" w:hanging="360"/>
      </w:pPr>
      <w:rPr>
        <w:rFonts w:hint="default"/>
        <w:lang w:val="pt-PT" w:eastAsia="en-US" w:bidi="ar-SA"/>
      </w:rPr>
    </w:lvl>
    <w:lvl w:ilvl="2" w:tplc="E42AE51E">
      <w:numFmt w:val="bullet"/>
      <w:lvlText w:val="•"/>
      <w:lvlJc w:val="left"/>
      <w:pPr>
        <w:ind w:left="4252" w:hanging="360"/>
      </w:pPr>
      <w:rPr>
        <w:rFonts w:hint="default"/>
        <w:lang w:val="pt-PT" w:eastAsia="en-US" w:bidi="ar-SA"/>
      </w:rPr>
    </w:lvl>
    <w:lvl w:ilvl="3" w:tplc="30243D76">
      <w:numFmt w:val="bullet"/>
      <w:lvlText w:val="•"/>
      <w:lvlJc w:val="left"/>
      <w:pPr>
        <w:ind w:left="5038" w:hanging="360"/>
      </w:pPr>
      <w:rPr>
        <w:rFonts w:hint="default"/>
        <w:lang w:val="pt-PT" w:eastAsia="en-US" w:bidi="ar-SA"/>
      </w:rPr>
    </w:lvl>
    <w:lvl w:ilvl="4" w:tplc="5D7A9962">
      <w:numFmt w:val="bullet"/>
      <w:lvlText w:val="•"/>
      <w:lvlJc w:val="left"/>
      <w:pPr>
        <w:ind w:left="5824" w:hanging="360"/>
      </w:pPr>
      <w:rPr>
        <w:rFonts w:hint="default"/>
        <w:lang w:val="pt-PT" w:eastAsia="en-US" w:bidi="ar-SA"/>
      </w:rPr>
    </w:lvl>
    <w:lvl w:ilvl="5" w:tplc="AF9C9D4A">
      <w:numFmt w:val="bullet"/>
      <w:lvlText w:val="•"/>
      <w:lvlJc w:val="left"/>
      <w:pPr>
        <w:ind w:left="6610" w:hanging="360"/>
      </w:pPr>
      <w:rPr>
        <w:rFonts w:hint="default"/>
        <w:lang w:val="pt-PT" w:eastAsia="en-US" w:bidi="ar-SA"/>
      </w:rPr>
    </w:lvl>
    <w:lvl w:ilvl="6" w:tplc="8B9A1CA8">
      <w:numFmt w:val="bullet"/>
      <w:lvlText w:val="•"/>
      <w:lvlJc w:val="left"/>
      <w:pPr>
        <w:ind w:left="7396" w:hanging="360"/>
      </w:pPr>
      <w:rPr>
        <w:rFonts w:hint="default"/>
        <w:lang w:val="pt-PT" w:eastAsia="en-US" w:bidi="ar-SA"/>
      </w:rPr>
    </w:lvl>
    <w:lvl w:ilvl="7" w:tplc="E39A1642">
      <w:numFmt w:val="bullet"/>
      <w:lvlText w:val="•"/>
      <w:lvlJc w:val="left"/>
      <w:pPr>
        <w:ind w:left="8182" w:hanging="360"/>
      </w:pPr>
      <w:rPr>
        <w:rFonts w:hint="default"/>
        <w:lang w:val="pt-PT" w:eastAsia="en-US" w:bidi="ar-SA"/>
      </w:rPr>
    </w:lvl>
    <w:lvl w:ilvl="8" w:tplc="5A06F0B4">
      <w:numFmt w:val="bullet"/>
      <w:lvlText w:val="•"/>
      <w:lvlJc w:val="left"/>
      <w:pPr>
        <w:ind w:left="8968" w:hanging="360"/>
      </w:pPr>
      <w:rPr>
        <w:rFonts w:hint="default"/>
        <w:lang w:val="pt-PT" w:eastAsia="en-US" w:bidi="ar-SA"/>
      </w:rPr>
    </w:lvl>
  </w:abstractNum>
  <w:abstractNum w:abstractNumId="19" w15:restartNumberingAfterBreak="0">
    <w:nsid w:val="3761561B"/>
    <w:multiLevelType w:val="hybridMultilevel"/>
    <w:tmpl w:val="28DC08D2"/>
    <w:lvl w:ilvl="0" w:tplc="13C006B2">
      <w:start w:val="1"/>
      <w:numFmt w:val="lowerLetter"/>
      <w:lvlText w:val="(%1)"/>
      <w:lvlJc w:val="left"/>
      <w:pPr>
        <w:ind w:left="2759" w:hanging="360"/>
      </w:pPr>
      <w:rPr>
        <w:rFonts w:hint="default"/>
      </w:rPr>
    </w:lvl>
    <w:lvl w:ilvl="1" w:tplc="04160019" w:tentative="1">
      <w:start w:val="1"/>
      <w:numFmt w:val="lowerLetter"/>
      <w:lvlText w:val="%2."/>
      <w:lvlJc w:val="left"/>
      <w:pPr>
        <w:ind w:left="3479" w:hanging="360"/>
      </w:pPr>
    </w:lvl>
    <w:lvl w:ilvl="2" w:tplc="0416001B" w:tentative="1">
      <w:start w:val="1"/>
      <w:numFmt w:val="lowerRoman"/>
      <w:lvlText w:val="%3."/>
      <w:lvlJc w:val="right"/>
      <w:pPr>
        <w:ind w:left="4199" w:hanging="180"/>
      </w:pPr>
    </w:lvl>
    <w:lvl w:ilvl="3" w:tplc="0416000F" w:tentative="1">
      <w:start w:val="1"/>
      <w:numFmt w:val="decimal"/>
      <w:lvlText w:val="%4."/>
      <w:lvlJc w:val="left"/>
      <w:pPr>
        <w:ind w:left="4919" w:hanging="360"/>
      </w:pPr>
    </w:lvl>
    <w:lvl w:ilvl="4" w:tplc="04160019" w:tentative="1">
      <w:start w:val="1"/>
      <w:numFmt w:val="lowerLetter"/>
      <w:lvlText w:val="%5."/>
      <w:lvlJc w:val="left"/>
      <w:pPr>
        <w:ind w:left="5639" w:hanging="360"/>
      </w:pPr>
    </w:lvl>
    <w:lvl w:ilvl="5" w:tplc="0416001B" w:tentative="1">
      <w:start w:val="1"/>
      <w:numFmt w:val="lowerRoman"/>
      <w:lvlText w:val="%6."/>
      <w:lvlJc w:val="right"/>
      <w:pPr>
        <w:ind w:left="6359" w:hanging="180"/>
      </w:pPr>
    </w:lvl>
    <w:lvl w:ilvl="6" w:tplc="0416000F" w:tentative="1">
      <w:start w:val="1"/>
      <w:numFmt w:val="decimal"/>
      <w:lvlText w:val="%7."/>
      <w:lvlJc w:val="left"/>
      <w:pPr>
        <w:ind w:left="7079" w:hanging="360"/>
      </w:pPr>
    </w:lvl>
    <w:lvl w:ilvl="7" w:tplc="04160019" w:tentative="1">
      <w:start w:val="1"/>
      <w:numFmt w:val="lowerLetter"/>
      <w:lvlText w:val="%8."/>
      <w:lvlJc w:val="left"/>
      <w:pPr>
        <w:ind w:left="7799" w:hanging="360"/>
      </w:pPr>
    </w:lvl>
    <w:lvl w:ilvl="8" w:tplc="0416001B" w:tentative="1">
      <w:start w:val="1"/>
      <w:numFmt w:val="lowerRoman"/>
      <w:lvlText w:val="%9."/>
      <w:lvlJc w:val="right"/>
      <w:pPr>
        <w:ind w:left="8519" w:hanging="180"/>
      </w:pPr>
    </w:lvl>
  </w:abstractNum>
  <w:abstractNum w:abstractNumId="20" w15:restartNumberingAfterBreak="0">
    <w:nsid w:val="39B6466C"/>
    <w:multiLevelType w:val="hybridMultilevel"/>
    <w:tmpl w:val="A5649300"/>
    <w:lvl w:ilvl="0" w:tplc="11FC76C4">
      <w:start w:val="1"/>
      <w:numFmt w:val="lowerLetter"/>
      <w:lvlText w:val="(%1)"/>
      <w:lvlJc w:val="left"/>
      <w:pPr>
        <w:ind w:left="2686" w:hanging="360"/>
      </w:pPr>
      <w:rPr>
        <w:rFonts w:ascii="Arial" w:eastAsia="Arial" w:hAnsi="Arial" w:cs="Arial" w:hint="default"/>
        <w:b/>
        <w:bCs/>
        <w:w w:val="100"/>
        <w:sz w:val="22"/>
        <w:szCs w:val="22"/>
        <w:lang w:val="pt-PT" w:eastAsia="en-US" w:bidi="ar-SA"/>
      </w:rPr>
    </w:lvl>
    <w:lvl w:ilvl="1" w:tplc="B22E0748">
      <w:start w:val="1"/>
      <w:numFmt w:val="lowerRoman"/>
      <w:lvlText w:val="%2."/>
      <w:lvlJc w:val="left"/>
      <w:pPr>
        <w:ind w:left="3802" w:hanging="720"/>
      </w:pPr>
      <w:rPr>
        <w:rFonts w:ascii="Arial" w:eastAsia="Arial" w:hAnsi="Arial" w:cs="Arial" w:hint="default"/>
        <w:b/>
        <w:bCs/>
        <w:spacing w:val="0"/>
        <w:w w:val="100"/>
        <w:sz w:val="22"/>
        <w:szCs w:val="22"/>
        <w:lang w:val="pt-PT" w:eastAsia="en-US" w:bidi="ar-SA"/>
      </w:rPr>
    </w:lvl>
    <w:lvl w:ilvl="2" w:tplc="BF98B9DE">
      <w:numFmt w:val="bullet"/>
      <w:lvlText w:val="•"/>
      <w:lvlJc w:val="left"/>
      <w:pPr>
        <w:ind w:left="4548" w:hanging="720"/>
      </w:pPr>
      <w:rPr>
        <w:rFonts w:hint="default"/>
        <w:lang w:val="pt-PT" w:eastAsia="en-US" w:bidi="ar-SA"/>
      </w:rPr>
    </w:lvl>
    <w:lvl w:ilvl="3" w:tplc="12022364">
      <w:numFmt w:val="bullet"/>
      <w:lvlText w:val="•"/>
      <w:lvlJc w:val="left"/>
      <w:pPr>
        <w:ind w:left="5297" w:hanging="720"/>
      </w:pPr>
      <w:rPr>
        <w:rFonts w:hint="default"/>
        <w:lang w:val="pt-PT" w:eastAsia="en-US" w:bidi="ar-SA"/>
      </w:rPr>
    </w:lvl>
    <w:lvl w:ilvl="4" w:tplc="40AA3ABA">
      <w:numFmt w:val="bullet"/>
      <w:lvlText w:val="•"/>
      <w:lvlJc w:val="left"/>
      <w:pPr>
        <w:ind w:left="6046" w:hanging="720"/>
      </w:pPr>
      <w:rPr>
        <w:rFonts w:hint="default"/>
        <w:lang w:val="pt-PT" w:eastAsia="en-US" w:bidi="ar-SA"/>
      </w:rPr>
    </w:lvl>
    <w:lvl w:ilvl="5" w:tplc="7B48109A">
      <w:numFmt w:val="bullet"/>
      <w:lvlText w:val="•"/>
      <w:lvlJc w:val="left"/>
      <w:pPr>
        <w:ind w:left="6795" w:hanging="720"/>
      </w:pPr>
      <w:rPr>
        <w:rFonts w:hint="default"/>
        <w:lang w:val="pt-PT" w:eastAsia="en-US" w:bidi="ar-SA"/>
      </w:rPr>
    </w:lvl>
    <w:lvl w:ilvl="6" w:tplc="2918F6C4">
      <w:numFmt w:val="bullet"/>
      <w:lvlText w:val="•"/>
      <w:lvlJc w:val="left"/>
      <w:pPr>
        <w:ind w:left="7544" w:hanging="720"/>
      </w:pPr>
      <w:rPr>
        <w:rFonts w:hint="default"/>
        <w:lang w:val="pt-PT" w:eastAsia="en-US" w:bidi="ar-SA"/>
      </w:rPr>
    </w:lvl>
    <w:lvl w:ilvl="7" w:tplc="3D5200A6">
      <w:numFmt w:val="bullet"/>
      <w:lvlText w:val="•"/>
      <w:lvlJc w:val="left"/>
      <w:pPr>
        <w:ind w:left="8293" w:hanging="720"/>
      </w:pPr>
      <w:rPr>
        <w:rFonts w:hint="default"/>
        <w:lang w:val="pt-PT" w:eastAsia="en-US" w:bidi="ar-SA"/>
      </w:rPr>
    </w:lvl>
    <w:lvl w:ilvl="8" w:tplc="37B464AC">
      <w:numFmt w:val="bullet"/>
      <w:lvlText w:val="•"/>
      <w:lvlJc w:val="left"/>
      <w:pPr>
        <w:ind w:left="9042" w:hanging="720"/>
      </w:pPr>
      <w:rPr>
        <w:rFonts w:hint="default"/>
        <w:lang w:val="pt-PT" w:eastAsia="en-US" w:bidi="ar-SA"/>
      </w:rPr>
    </w:lvl>
  </w:abstractNum>
  <w:abstractNum w:abstractNumId="21" w15:restartNumberingAfterBreak="0">
    <w:nsid w:val="3DDD029A"/>
    <w:multiLevelType w:val="hybridMultilevel"/>
    <w:tmpl w:val="085AC480"/>
    <w:lvl w:ilvl="0" w:tplc="F49832B6">
      <w:start w:val="1"/>
      <w:numFmt w:val="lowerLetter"/>
      <w:lvlText w:val="(%1)"/>
      <w:lvlJc w:val="left"/>
      <w:pPr>
        <w:ind w:left="2758" w:hanging="358"/>
      </w:pPr>
      <w:rPr>
        <w:rFonts w:ascii="Arial" w:eastAsia="Arial" w:hAnsi="Arial" w:cs="Arial" w:hint="default"/>
        <w:b/>
        <w:bCs/>
        <w:w w:val="100"/>
        <w:sz w:val="22"/>
        <w:szCs w:val="22"/>
        <w:lang w:val="pt-PT" w:eastAsia="en-US" w:bidi="ar-SA"/>
      </w:rPr>
    </w:lvl>
    <w:lvl w:ilvl="1" w:tplc="E0BC374E">
      <w:start w:val="1"/>
      <w:numFmt w:val="lowerRoman"/>
      <w:lvlText w:val="(%2)"/>
      <w:lvlJc w:val="left"/>
      <w:pPr>
        <w:ind w:left="3212" w:hanging="359"/>
      </w:pPr>
      <w:rPr>
        <w:rFonts w:ascii="Arial" w:eastAsia="Arial" w:hAnsi="Arial" w:cs="Arial" w:hint="default"/>
        <w:b/>
        <w:bCs/>
        <w:w w:val="100"/>
        <w:sz w:val="22"/>
        <w:szCs w:val="22"/>
        <w:lang w:val="pt-PT" w:eastAsia="en-US" w:bidi="ar-SA"/>
      </w:rPr>
    </w:lvl>
    <w:lvl w:ilvl="2" w:tplc="1D20B8E4">
      <w:numFmt w:val="bullet"/>
      <w:lvlText w:val="•"/>
      <w:lvlJc w:val="left"/>
      <w:pPr>
        <w:ind w:left="3220" w:hanging="359"/>
      </w:pPr>
      <w:rPr>
        <w:rFonts w:hint="default"/>
        <w:lang w:val="pt-PT" w:eastAsia="en-US" w:bidi="ar-SA"/>
      </w:rPr>
    </w:lvl>
    <w:lvl w:ilvl="3" w:tplc="835A7C38">
      <w:numFmt w:val="bullet"/>
      <w:lvlText w:val="•"/>
      <w:lvlJc w:val="left"/>
      <w:pPr>
        <w:ind w:left="4135" w:hanging="359"/>
      </w:pPr>
      <w:rPr>
        <w:rFonts w:hint="default"/>
        <w:lang w:val="pt-PT" w:eastAsia="en-US" w:bidi="ar-SA"/>
      </w:rPr>
    </w:lvl>
    <w:lvl w:ilvl="4" w:tplc="11A0AA2A">
      <w:numFmt w:val="bullet"/>
      <w:lvlText w:val="•"/>
      <w:lvlJc w:val="left"/>
      <w:pPr>
        <w:ind w:left="5050" w:hanging="359"/>
      </w:pPr>
      <w:rPr>
        <w:rFonts w:hint="default"/>
        <w:lang w:val="pt-PT" w:eastAsia="en-US" w:bidi="ar-SA"/>
      </w:rPr>
    </w:lvl>
    <w:lvl w:ilvl="5" w:tplc="B2C4BC54">
      <w:numFmt w:val="bullet"/>
      <w:lvlText w:val="•"/>
      <w:lvlJc w:val="left"/>
      <w:pPr>
        <w:ind w:left="5965" w:hanging="359"/>
      </w:pPr>
      <w:rPr>
        <w:rFonts w:hint="default"/>
        <w:lang w:val="pt-PT" w:eastAsia="en-US" w:bidi="ar-SA"/>
      </w:rPr>
    </w:lvl>
    <w:lvl w:ilvl="6" w:tplc="80BAE5AA">
      <w:numFmt w:val="bullet"/>
      <w:lvlText w:val="•"/>
      <w:lvlJc w:val="left"/>
      <w:pPr>
        <w:ind w:left="6880" w:hanging="359"/>
      </w:pPr>
      <w:rPr>
        <w:rFonts w:hint="default"/>
        <w:lang w:val="pt-PT" w:eastAsia="en-US" w:bidi="ar-SA"/>
      </w:rPr>
    </w:lvl>
    <w:lvl w:ilvl="7" w:tplc="3CE6AF74">
      <w:numFmt w:val="bullet"/>
      <w:lvlText w:val="•"/>
      <w:lvlJc w:val="left"/>
      <w:pPr>
        <w:ind w:left="7795" w:hanging="359"/>
      </w:pPr>
      <w:rPr>
        <w:rFonts w:hint="default"/>
        <w:lang w:val="pt-PT" w:eastAsia="en-US" w:bidi="ar-SA"/>
      </w:rPr>
    </w:lvl>
    <w:lvl w:ilvl="8" w:tplc="87761CD0">
      <w:numFmt w:val="bullet"/>
      <w:lvlText w:val="•"/>
      <w:lvlJc w:val="left"/>
      <w:pPr>
        <w:ind w:left="8710" w:hanging="359"/>
      </w:pPr>
      <w:rPr>
        <w:rFonts w:hint="default"/>
        <w:lang w:val="pt-PT" w:eastAsia="en-US" w:bidi="ar-SA"/>
      </w:rPr>
    </w:lvl>
  </w:abstractNum>
  <w:abstractNum w:abstractNumId="22" w15:restartNumberingAfterBreak="0">
    <w:nsid w:val="42B13BF0"/>
    <w:multiLevelType w:val="hybridMultilevel"/>
    <w:tmpl w:val="54B89A68"/>
    <w:lvl w:ilvl="0" w:tplc="2C8C83A2">
      <w:start w:val="1"/>
      <w:numFmt w:val="lowerLetter"/>
      <w:lvlText w:val="(%1)"/>
      <w:lvlJc w:val="left"/>
      <w:pPr>
        <w:ind w:left="2760" w:hanging="358"/>
      </w:pPr>
      <w:rPr>
        <w:rFonts w:ascii="Arial" w:eastAsia="Arial" w:hAnsi="Arial" w:cs="Arial" w:hint="default"/>
        <w:b/>
        <w:bCs/>
        <w:w w:val="100"/>
        <w:sz w:val="22"/>
        <w:szCs w:val="22"/>
        <w:lang w:val="pt-PT" w:eastAsia="en-US" w:bidi="ar-SA"/>
      </w:rPr>
    </w:lvl>
    <w:lvl w:ilvl="1" w:tplc="526EC9F2">
      <w:numFmt w:val="bullet"/>
      <w:lvlText w:val="•"/>
      <w:lvlJc w:val="left"/>
      <w:pPr>
        <w:ind w:left="3538" w:hanging="358"/>
      </w:pPr>
      <w:rPr>
        <w:rFonts w:hint="default"/>
        <w:lang w:val="pt-PT" w:eastAsia="en-US" w:bidi="ar-SA"/>
      </w:rPr>
    </w:lvl>
    <w:lvl w:ilvl="2" w:tplc="0186F2EE">
      <w:numFmt w:val="bullet"/>
      <w:lvlText w:val="•"/>
      <w:lvlJc w:val="left"/>
      <w:pPr>
        <w:ind w:left="4316" w:hanging="358"/>
      </w:pPr>
      <w:rPr>
        <w:rFonts w:hint="default"/>
        <w:lang w:val="pt-PT" w:eastAsia="en-US" w:bidi="ar-SA"/>
      </w:rPr>
    </w:lvl>
    <w:lvl w:ilvl="3" w:tplc="4120F2DC">
      <w:numFmt w:val="bullet"/>
      <w:lvlText w:val="•"/>
      <w:lvlJc w:val="left"/>
      <w:pPr>
        <w:ind w:left="5094" w:hanging="358"/>
      </w:pPr>
      <w:rPr>
        <w:rFonts w:hint="default"/>
        <w:lang w:val="pt-PT" w:eastAsia="en-US" w:bidi="ar-SA"/>
      </w:rPr>
    </w:lvl>
    <w:lvl w:ilvl="4" w:tplc="72F4964A">
      <w:numFmt w:val="bullet"/>
      <w:lvlText w:val="•"/>
      <w:lvlJc w:val="left"/>
      <w:pPr>
        <w:ind w:left="5872" w:hanging="358"/>
      </w:pPr>
      <w:rPr>
        <w:rFonts w:hint="default"/>
        <w:lang w:val="pt-PT" w:eastAsia="en-US" w:bidi="ar-SA"/>
      </w:rPr>
    </w:lvl>
    <w:lvl w:ilvl="5" w:tplc="1EF4E542">
      <w:numFmt w:val="bullet"/>
      <w:lvlText w:val="•"/>
      <w:lvlJc w:val="left"/>
      <w:pPr>
        <w:ind w:left="6650" w:hanging="358"/>
      </w:pPr>
      <w:rPr>
        <w:rFonts w:hint="default"/>
        <w:lang w:val="pt-PT" w:eastAsia="en-US" w:bidi="ar-SA"/>
      </w:rPr>
    </w:lvl>
    <w:lvl w:ilvl="6" w:tplc="BBC05C3E">
      <w:numFmt w:val="bullet"/>
      <w:lvlText w:val="•"/>
      <w:lvlJc w:val="left"/>
      <w:pPr>
        <w:ind w:left="7428" w:hanging="358"/>
      </w:pPr>
      <w:rPr>
        <w:rFonts w:hint="default"/>
        <w:lang w:val="pt-PT" w:eastAsia="en-US" w:bidi="ar-SA"/>
      </w:rPr>
    </w:lvl>
    <w:lvl w:ilvl="7" w:tplc="1D28DE3C">
      <w:numFmt w:val="bullet"/>
      <w:lvlText w:val="•"/>
      <w:lvlJc w:val="left"/>
      <w:pPr>
        <w:ind w:left="8206" w:hanging="358"/>
      </w:pPr>
      <w:rPr>
        <w:rFonts w:hint="default"/>
        <w:lang w:val="pt-PT" w:eastAsia="en-US" w:bidi="ar-SA"/>
      </w:rPr>
    </w:lvl>
    <w:lvl w:ilvl="8" w:tplc="564AD6A2">
      <w:numFmt w:val="bullet"/>
      <w:lvlText w:val="•"/>
      <w:lvlJc w:val="left"/>
      <w:pPr>
        <w:ind w:left="8984" w:hanging="358"/>
      </w:pPr>
      <w:rPr>
        <w:rFonts w:hint="default"/>
        <w:lang w:val="pt-PT" w:eastAsia="en-US" w:bidi="ar-SA"/>
      </w:rPr>
    </w:lvl>
  </w:abstractNum>
  <w:abstractNum w:abstractNumId="23" w15:restartNumberingAfterBreak="0">
    <w:nsid w:val="492C5638"/>
    <w:multiLevelType w:val="hybridMultilevel"/>
    <w:tmpl w:val="BB7E84CC"/>
    <w:lvl w:ilvl="0" w:tplc="0602CC76">
      <w:start w:val="4"/>
      <w:numFmt w:val="lowerLetter"/>
      <w:lvlText w:val="(%1)"/>
      <w:lvlJc w:val="left"/>
      <w:pPr>
        <w:ind w:left="2971" w:hanging="564"/>
      </w:pPr>
      <w:rPr>
        <w:rFonts w:ascii="Arial" w:eastAsia="Arial" w:hAnsi="Arial" w:cs="Arial" w:hint="default"/>
        <w:b/>
        <w:bCs/>
        <w:spacing w:val="-3"/>
        <w:w w:val="97"/>
        <w:sz w:val="20"/>
        <w:szCs w:val="20"/>
        <w:lang w:val="pt-PT" w:eastAsia="en-US" w:bidi="ar-SA"/>
      </w:rPr>
    </w:lvl>
    <w:lvl w:ilvl="1" w:tplc="4348A5F0">
      <w:numFmt w:val="bullet"/>
      <w:lvlText w:val="•"/>
      <w:lvlJc w:val="left"/>
      <w:pPr>
        <w:ind w:left="3736" w:hanging="564"/>
      </w:pPr>
      <w:rPr>
        <w:rFonts w:hint="default"/>
        <w:lang w:val="pt-PT" w:eastAsia="en-US" w:bidi="ar-SA"/>
      </w:rPr>
    </w:lvl>
    <w:lvl w:ilvl="2" w:tplc="6F9089A2">
      <w:numFmt w:val="bullet"/>
      <w:lvlText w:val="•"/>
      <w:lvlJc w:val="left"/>
      <w:pPr>
        <w:ind w:left="4492" w:hanging="564"/>
      </w:pPr>
      <w:rPr>
        <w:rFonts w:hint="default"/>
        <w:lang w:val="pt-PT" w:eastAsia="en-US" w:bidi="ar-SA"/>
      </w:rPr>
    </w:lvl>
    <w:lvl w:ilvl="3" w:tplc="86ECB102">
      <w:numFmt w:val="bullet"/>
      <w:lvlText w:val="•"/>
      <w:lvlJc w:val="left"/>
      <w:pPr>
        <w:ind w:left="5248" w:hanging="564"/>
      </w:pPr>
      <w:rPr>
        <w:rFonts w:hint="default"/>
        <w:lang w:val="pt-PT" w:eastAsia="en-US" w:bidi="ar-SA"/>
      </w:rPr>
    </w:lvl>
    <w:lvl w:ilvl="4" w:tplc="1E7CDBBA">
      <w:numFmt w:val="bullet"/>
      <w:lvlText w:val="•"/>
      <w:lvlJc w:val="left"/>
      <w:pPr>
        <w:ind w:left="6004" w:hanging="564"/>
      </w:pPr>
      <w:rPr>
        <w:rFonts w:hint="default"/>
        <w:lang w:val="pt-PT" w:eastAsia="en-US" w:bidi="ar-SA"/>
      </w:rPr>
    </w:lvl>
    <w:lvl w:ilvl="5" w:tplc="F7D67180">
      <w:numFmt w:val="bullet"/>
      <w:lvlText w:val="•"/>
      <w:lvlJc w:val="left"/>
      <w:pPr>
        <w:ind w:left="6760" w:hanging="564"/>
      </w:pPr>
      <w:rPr>
        <w:rFonts w:hint="default"/>
        <w:lang w:val="pt-PT" w:eastAsia="en-US" w:bidi="ar-SA"/>
      </w:rPr>
    </w:lvl>
    <w:lvl w:ilvl="6" w:tplc="DD48A4CA">
      <w:numFmt w:val="bullet"/>
      <w:lvlText w:val="•"/>
      <w:lvlJc w:val="left"/>
      <w:pPr>
        <w:ind w:left="7516" w:hanging="564"/>
      </w:pPr>
      <w:rPr>
        <w:rFonts w:hint="default"/>
        <w:lang w:val="pt-PT" w:eastAsia="en-US" w:bidi="ar-SA"/>
      </w:rPr>
    </w:lvl>
    <w:lvl w:ilvl="7" w:tplc="4224D570">
      <w:numFmt w:val="bullet"/>
      <w:lvlText w:val="•"/>
      <w:lvlJc w:val="left"/>
      <w:pPr>
        <w:ind w:left="8272" w:hanging="564"/>
      </w:pPr>
      <w:rPr>
        <w:rFonts w:hint="default"/>
        <w:lang w:val="pt-PT" w:eastAsia="en-US" w:bidi="ar-SA"/>
      </w:rPr>
    </w:lvl>
    <w:lvl w:ilvl="8" w:tplc="EAEAD2EE">
      <w:numFmt w:val="bullet"/>
      <w:lvlText w:val="•"/>
      <w:lvlJc w:val="left"/>
      <w:pPr>
        <w:ind w:left="9028" w:hanging="564"/>
      </w:pPr>
      <w:rPr>
        <w:rFonts w:hint="default"/>
        <w:lang w:val="pt-PT" w:eastAsia="en-US" w:bidi="ar-SA"/>
      </w:rPr>
    </w:lvl>
  </w:abstractNum>
  <w:abstractNum w:abstractNumId="24" w15:restartNumberingAfterBreak="0">
    <w:nsid w:val="4E210142"/>
    <w:multiLevelType w:val="hybridMultilevel"/>
    <w:tmpl w:val="24041EE2"/>
    <w:lvl w:ilvl="0" w:tplc="FFFFFFFF">
      <w:start w:val="1"/>
      <w:numFmt w:val="lowerLetter"/>
      <w:lvlText w:val="(%1)"/>
      <w:lvlJc w:val="left"/>
      <w:pPr>
        <w:ind w:left="3116" w:hanging="358"/>
      </w:pPr>
      <w:rPr>
        <w:rFonts w:ascii="Arial" w:eastAsia="Arial" w:hAnsi="Arial" w:cs="Arial" w:hint="default"/>
        <w:b/>
        <w:bCs/>
        <w:w w:val="100"/>
        <w:sz w:val="22"/>
        <w:szCs w:val="22"/>
        <w:lang w:val="pt-PT" w:eastAsia="en-US" w:bidi="ar-SA"/>
      </w:rPr>
    </w:lvl>
    <w:lvl w:ilvl="1" w:tplc="FFFFFFFF">
      <w:numFmt w:val="bullet"/>
      <w:lvlText w:val="•"/>
      <w:lvlJc w:val="left"/>
      <w:pPr>
        <w:ind w:left="3894" w:hanging="358"/>
      </w:pPr>
      <w:rPr>
        <w:rFonts w:hint="default"/>
        <w:lang w:val="pt-PT" w:eastAsia="en-US" w:bidi="ar-SA"/>
      </w:rPr>
    </w:lvl>
    <w:lvl w:ilvl="2" w:tplc="FFFFFFFF">
      <w:numFmt w:val="bullet"/>
      <w:lvlText w:val="•"/>
      <w:lvlJc w:val="left"/>
      <w:pPr>
        <w:ind w:left="4672" w:hanging="358"/>
      </w:pPr>
      <w:rPr>
        <w:rFonts w:hint="default"/>
        <w:lang w:val="pt-PT" w:eastAsia="en-US" w:bidi="ar-SA"/>
      </w:rPr>
    </w:lvl>
    <w:lvl w:ilvl="3" w:tplc="FFFFFFFF">
      <w:numFmt w:val="bullet"/>
      <w:lvlText w:val="•"/>
      <w:lvlJc w:val="left"/>
      <w:pPr>
        <w:ind w:left="5450" w:hanging="358"/>
      </w:pPr>
      <w:rPr>
        <w:rFonts w:hint="default"/>
        <w:lang w:val="pt-PT" w:eastAsia="en-US" w:bidi="ar-SA"/>
      </w:rPr>
    </w:lvl>
    <w:lvl w:ilvl="4" w:tplc="FFFFFFFF">
      <w:numFmt w:val="bullet"/>
      <w:lvlText w:val="•"/>
      <w:lvlJc w:val="left"/>
      <w:pPr>
        <w:ind w:left="6228" w:hanging="358"/>
      </w:pPr>
      <w:rPr>
        <w:rFonts w:hint="default"/>
        <w:lang w:val="pt-PT" w:eastAsia="en-US" w:bidi="ar-SA"/>
      </w:rPr>
    </w:lvl>
    <w:lvl w:ilvl="5" w:tplc="FFFFFFFF">
      <w:numFmt w:val="bullet"/>
      <w:lvlText w:val="•"/>
      <w:lvlJc w:val="left"/>
      <w:pPr>
        <w:ind w:left="7006" w:hanging="358"/>
      </w:pPr>
      <w:rPr>
        <w:rFonts w:hint="default"/>
        <w:lang w:val="pt-PT" w:eastAsia="en-US" w:bidi="ar-SA"/>
      </w:rPr>
    </w:lvl>
    <w:lvl w:ilvl="6" w:tplc="FFFFFFFF">
      <w:numFmt w:val="bullet"/>
      <w:lvlText w:val="•"/>
      <w:lvlJc w:val="left"/>
      <w:pPr>
        <w:ind w:left="7784" w:hanging="358"/>
      </w:pPr>
      <w:rPr>
        <w:rFonts w:hint="default"/>
        <w:lang w:val="pt-PT" w:eastAsia="en-US" w:bidi="ar-SA"/>
      </w:rPr>
    </w:lvl>
    <w:lvl w:ilvl="7" w:tplc="FFFFFFFF">
      <w:numFmt w:val="bullet"/>
      <w:lvlText w:val="•"/>
      <w:lvlJc w:val="left"/>
      <w:pPr>
        <w:ind w:left="8562" w:hanging="358"/>
      </w:pPr>
      <w:rPr>
        <w:rFonts w:hint="default"/>
        <w:lang w:val="pt-PT" w:eastAsia="en-US" w:bidi="ar-SA"/>
      </w:rPr>
    </w:lvl>
    <w:lvl w:ilvl="8" w:tplc="FFFFFFFF">
      <w:numFmt w:val="bullet"/>
      <w:lvlText w:val="•"/>
      <w:lvlJc w:val="left"/>
      <w:pPr>
        <w:ind w:left="9340" w:hanging="358"/>
      </w:pPr>
      <w:rPr>
        <w:rFonts w:hint="default"/>
        <w:lang w:val="pt-PT" w:eastAsia="en-US" w:bidi="ar-SA"/>
      </w:rPr>
    </w:lvl>
  </w:abstractNum>
  <w:abstractNum w:abstractNumId="25" w15:restartNumberingAfterBreak="0">
    <w:nsid w:val="4FAC5165"/>
    <w:multiLevelType w:val="hybridMultilevel"/>
    <w:tmpl w:val="B0A2D116"/>
    <w:lvl w:ilvl="0" w:tplc="E5D6E126">
      <w:start w:val="1"/>
      <w:numFmt w:val="lowerLetter"/>
      <w:lvlText w:val="(%1)"/>
      <w:lvlJc w:val="left"/>
      <w:pPr>
        <w:ind w:left="2969" w:hanging="564"/>
      </w:pPr>
      <w:rPr>
        <w:rFonts w:ascii="Arial" w:eastAsia="Arial" w:hAnsi="Arial" w:cs="Arial" w:hint="default"/>
        <w:b/>
        <w:bCs/>
        <w:spacing w:val="-6"/>
        <w:w w:val="100"/>
        <w:sz w:val="22"/>
        <w:szCs w:val="22"/>
        <w:lang w:val="pt-PT" w:eastAsia="en-US" w:bidi="ar-SA"/>
      </w:rPr>
    </w:lvl>
    <w:lvl w:ilvl="1" w:tplc="F0BE4A0A">
      <w:numFmt w:val="bullet"/>
      <w:lvlText w:val="•"/>
      <w:lvlJc w:val="left"/>
      <w:pPr>
        <w:ind w:left="3718" w:hanging="564"/>
      </w:pPr>
      <w:rPr>
        <w:rFonts w:hint="default"/>
        <w:lang w:val="pt-PT" w:eastAsia="en-US" w:bidi="ar-SA"/>
      </w:rPr>
    </w:lvl>
    <w:lvl w:ilvl="2" w:tplc="CF14D1A2">
      <w:numFmt w:val="bullet"/>
      <w:lvlText w:val="•"/>
      <w:lvlJc w:val="left"/>
      <w:pPr>
        <w:ind w:left="4476" w:hanging="564"/>
      </w:pPr>
      <w:rPr>
        <w:rFonts w:hint="default"/>
        <w:lang w:val="pt-PT" w:eastAsia="en-US" w:bidi="ar-SA"/>
      </w:rPr>
    </w:lvl>
    <w:lvl w:ilvl="3" w:tplc="BA0A9E10">
      <w:numFmt w:val="bullet"/>
      <w:lvlText w:val="•"/>
      <w:lvlJc w:val="left"/>
      <w:pPr>
        <w:ind w:left="5234" w:hanging="564"/>
      </w:pPr>
      <w:rPr>
        <w:rFonts w:hint="default"/>
        <w:lang w:val="pt-PT" w:eastAsia="en-US" w:bidi="ar-SA"/>
      </w:rPr>
    </w:lvl>
    <w:lvl w:ilvl="4" w:tplc="4E14C6EA">
      <w:numFmt w:val="bullet"/>
      <w:lvlText w:val="•"/>
      <w:lvlJc w:val="left"/>
      <w:pPr>
        <w:ind w:left="5992" w:hanging="564"/>
      </w:pPr>
      <w:rPr>
        <w:rFonts w:hint="default"/>
        <w:lang w:val="pt-PT" w:eastAsia="en-US" w:bidi="ar-SA"/>
      </w:rPr>
    </w:lvl>
    <w:lvl w:ilvl="5" w:tplc="7218654A">
      <w:numFmt w:val="bullet"/>
      <w:lvlText w:val="•"/>
      <w:lvlJc w:val="left"/>
      <w:pPr>
        <w:ind w:left="6750" w:hanging="564"/>
      </w:pPr>
      <w:rPr>
        <w:rFonts w:hint="default"/>
        <w:lang w:val="pt-PT" w:eastAsia="en-US" w:bidi="ar-SA"/>
      </w:rPr>
    </w:lvl>
    <w:lvl w:ilvl="6" w:tplc="23CE1A50">
      <w:numFmt w:val="bullet"/>
      <w:lvlText w:val="•"/>
      <w:lvlJc w:val="left"/>
      <w:pPr>
        <w:ind w:left="7508" w:hanging="564"/>
      </w:pPr>
      <w:rPr>
        <w:rFonts w:hint="default"/>
        <w:lang w:val="pt-PT" w:eastAsia="en-US" w:bidi="ar-SA"/>
      </w:rPr>
    </w:lvl>
    <w:lvl w:ilvl="7" w:tplc="F634AA28">
      <w:numFmt w:val="bullet"/>
      <w:lvlText w:val="•"/>
      <w:lvlJc w:val="left"/>
      <w:pPr>
        <w:ind w:left="8266" w:hanging="564"/>
      </w:pPr>
      <w:rPr>
        <w:rFonts w:hint="default"/>
        <w:lang w:val="pt-PT" w:eastAsia="en-US" w:bidi="ar-SA"/>
      </w:rPr>
    </w:lvl>
    <w:lvl w:ilvl="8" w:tplc="2A3A64C4">
      <w:numFmt w:val="bullet"/>
      <w:lvlText w:val="•"/>
      <w:lvlJc w:val="left"/>
      <w:pPr>
        <w:ind w:left="9024" w:hanging="564"/>
      </w:pPr>
      <w:rPr>
        <w:rFonts w:hint="default"/>
        <w:lang w:val="pt-PT" w:eastAsia="en-US" w:bidi="ar-SA"/>
      </w:rPr>
    </w:lvl>
  </w:abstractNum>
  <w:abstractNum w:abstractNumId="26" w15:restartNumberingAfterBreak="0">
    <w:nsid w:val="505D3EB7"/>
    <w:multiLevelType w:val="hybridMultilevel"/>
    <w:tmpl w:val="44F4901A"/>
    <w:lvl w:ilvl="0" w:tplc="D2C2E2BA">
      <w:start w:val="1"/>
      <w:numFmt w:val="lowerLetter"/>
      <w:lvlText w:val="(%1)"/>
      <w:lvlJc w:val="left"/>
      <w:pPr>
        <w:ind w:left="2664" w:hanging="360"/>
      </w:pPr>
      <w:rPr>
        <w:rFonts w:ascii="Arial" w:eastAsia="Arial" w:hAnsi="Arial" w:cs="Arial" w:hint="default"/>
        <w:b/>
        <w:bCs/>
        <w:w w:val="100"/>
        <w:sz w:val="22"/>
        <w:szCs w:val="22"/>
        <w:lang w:val="pt-PT" w:eastAsia="en-US" w:bidi="ar-SA"/>
      </w:rPr>
    </w:lvl>
    <w:lvl w:ilvl="1" w:tplc="9DCE92E0">
      <w:numFmt w:val="bullet"/>
      <w:lvlText w:val="•"/>
      <w:lvlJc w:val="left"/>
      <w:pPr>
        <w:ind w:left="3448" w:hanging="360"/>
      </w:pPr>
      <w:rPr>
        <w:rFonts w:hint="default"/>
        <w:lang w:val="pt-PT" w:eastAsia="en-US" w:bidi="ar-SA"/>
      </w:rPr>
    </w:lvl>
    <w:lvl w:ilvl="2" w:tplc="27E62322">
      <w:numFmt w:val="bullet"/>
      <w:lvlText w:val="•"/>
      <w:lvlJc w:val="left"/>
      <w:pPr>
        <w:ind w:left="4236" w:hanging="360"/>
      </w:pPr>
      <w:rPr>
        <w:rFonts w:hint="default"/>
        <w:lang w:val="pt-PT" w:eastAsia="en-US" w:bidi="ar-SA"/>
      </w:rPr>
    </w:lvl>
    <w:lvl w:ilvl="3" w:tplc="33A80998">
      <w:numFmt w:val="bullet"/>
      <w:lvlText w:val="•"/>
      <w:lvlJc w:val="left"/>
      <w:pPr>
        <w:ind w:left="5024" w:hanging="360"/>
      </w:pPr>
      <w:rPr>
        <w:rFonts w:hint="default"/>
        <w:lang w:val="pt-PT" w:eastAsia="en-US" w:bidi="ar-SA"/>
      </w:rPr>
    </w:lvl>
    <w:lvl w:ilvl="4" w:tplc="7B60A792">
      <w:numFmt w:val="bullet"/>
      <w:lvlText w:val="•"/>
      <w:lvlJc w:val="left"/>
      <w:pPr>
        <w:ind w:left="5812" w:hanging="360"/>
      </w:pPr>
      <w:rPr>
        <w:rFonts w:hint="default"/>
        <w:lang w:val="pt-PT" w:eastAsia="en-US" w:bidi="ar-SA"/>
      </w:rPr>
    </w:lvl>
    <w:lvl w:ilvl="5" w:tplc="403A6088">
      <w:numFmt w:val="bullet"/>
      <w:lvlText w:val="•"/>
      <w:lvlJc w:val="left"/>
      <w:pPr>
        <w:ind w:left="6600" w:hanging="360"/>
      </w:pPr>
      <w:rPr>
        <w:rFonts w:hint="default"/>
        <w:lang w:val="pt-PT" w:eastAsia="en-US" w:bidi="ar-SA"/>
      </w:rPr>
    </w:lvl>
    <w:lvl w:ilvl="6" w:tplc="DFC4E5C6">
      <w:numFmt w:val="bullet"/>
      <w:lvlText w:val="•"/>
      <w:lvlJc w:val="left"/>
      <w:pPr>
        <w:ind w:left="7388" w:hanging="360"/>
      </w:pPr>
      <w:rPr>
        <w:rFonts w:hint="default"/>
        <w:lang w:val="pt-PT" w:eastAsia="en-US" w:bidi="ar-SA"/>
      </w:rPr>
    </w:lvl>
    <w:lvl w:ilvl="7" w:tplc="66786752">
      <w:numFmt w:val="bullet"/>
      <w:lvlText w:val="•"/>
      <w:lvlJc w:val="left"/>
      <w:pPr>
        <w:ind w:left="8176" w:hanging="360"/>
      </w:pPr>
      <w:rPr>
        <w:rFonts w:hint="default"/>
        <w:lang w:val="pt-PT" w:eastAsia="en-US" w:bidi="ar-SA"/>
      </w:rPr>
    </w:lvl>
    <w:lvl w:ilvl="8" w:tplc="51D258B2">
      <w:numFmt w:val="bullet"/>
      <w:lvlText w:val="•"/>
      <w:lvlJc w:val="left"/>
      <w:pPr>
        <w:ind w:left="8964" w:hanging="360"/>
      </w:pPr>
      <w:rPr>
        <w:rFonts w:hint="default"/>
        <w:lang w:val="pt-PT" w:eastAsia="en-US" w:bidi="ar-SA"/>
      </w:rPr>
    </w:lvl>
  </w:abstractNum>
  <w:abstractNum w:abstractNumId="27" w15:restartNumberingAfterBreak="0">
    <w:nsid w:val="588D7177"/>
    <w:multiLevelType w:val="hybridMultilevel"/>
    <w:tmpl w:val="6A3E29AA"/>
    <w:lvl w:ilvl="0" w:tplc="D882794C">
      <w:start w:val="1"/>
      <w:numFmt w:val="lowerLetter"/>
      <w:lvlText w:val="(%1)"/>
      <w:lvlJc w:val="left"/>
      <w:pPr>
        <w:ind w:left="2686" w:hanging="360"/>
      </w:pPr>
      <w:rPr>
        <w:rFonts w:ascii="Arial" w:eastAsia="Arial" w:hAnsi="Arial" w:cs="Arial" w:hint="default"/>
        <w:b/>
        <w:bCs/>
        <w:w w:val="100"/>
        <w:sz w:val="22"/>
        <w:szCs w:val="22"/>
        <w:lang w:val="pt-PT" w:eastAsia="en-US" w:bidi="ar-SA"/>
      </w:rPr>
    </w:lvl>
    <w:lvl w:ilvl="1" w:tplc="CBBA4418">
      <w:numFmt w:val="bullet"/>
      <w:lvlText w:val="•"/>
      <w:lvlJc w:val="left"/>
      <w:pPr>
        <w:ind w:left="3466" w:hanging="360"/>
      </w:pPr>
      <w:rPr>
        <w:rFonts w:hint="default"/>
        <w:lang w:val="pt-PT" w:eastAsia="en-US" w:bidi="ar-SA"/>
      </w:rPr>
    </w:lvl>
    <w:lvl w:ilvl="2" w:tplc="D5E41FD2">
      <w:numFmt w:val="bullet"/>
      <w:lvlText w:val="•"/>
      <w:lvlJc w:val="left"/>
      <w:pPr>
        <w:ind w:left="4252" w:hanging="360"/>
      </w:pPr>
      <w:rPr>
        <w:rFonts w:hint="default"/>
        <w:lang w:val="pt-PT" w:eastAsia="en-US" w:bidi="ar-SA"/>
      </w:rPr>
    </w:lvl>
    <w:lvl w:ilvl="3" w:tplc="2A5A2A18">
      <w:numFmt w:val="bullet"/>
      <w:lvlText w:val="•"/>
      <w:lvlJc w:val="left"/>
      <w:pPr>
        <w:ind w:left="5038" w:hanging="360"/>
      </w:pPr>
      <w:rPr>
        <w:rFonts w:hint="default"/>
        <w:lang w:val="pt-PT" w:eastAsia="en-US" w:bidi="ar-SA"/>
      </w:rPr>
    </w:lvl>
    <w:lvl w:ilvl="4" w:tplc="4524EB24">
      <w:numFmt w:val="bullet"/>
      <w:lvlText w:val="•"/>
      <w:lvlJc w:val="left"/>
      <w:pPr>
        <w:ind w:left="5824" w:hanging="360"/>
      </w:pPr>
      <w:rPr>
        <w:rFonts w:hint="default"/>
        <w:lang w:val="pt-PT" w:eastAsia="en-US" w:bidi="ar-SA"/>
      </w:rPr>
    </w:lvl>
    <w:lvl w:ilvl="5" w:tplc="69DCAD7C">
      <w:numFmt w:val="bullet"/>
      <w:lvlText w:val="•"/>
      <w:lvlJc w:val="left"/>
      <w:pPr>
        <w:ind w:left="6610" w:hanging="360"/>
      </w:pPr>
      <w:rPr>
        <w:rFonts w:hint="default"/>
        <w:lang w:val="pt-PT" w:eastAsia="en-US" w:bidi="ar-SA"/>
      </w:rPr>
    </w:lvl>
    <w:lvl w:ilvl="6" w:tplc="1550E8AC">
      <w:numFmt w:val="bullet"/>
      <w:lvlText w:val="•"/>
      <w:lvlJc w:val="left"/>
      <w:pPr>
        <w:ind w:left="7396" w:hanging="360"/>
      </w:pPr>
      <w:rPr>
        <w:rFonts w:hint="default"/>
        <w:lang w:val="pt-PT" w:eastAsia="en-US" w:bidi="ar-SA"/>
      </w:rPr>
    </w:lvl>
    <w:lvl w:ilvl="7" w:tplc="A34636DE">
      <w:numFmt w:val="bullet"/>
      <w:lvlText w:val="•"/>
      <w:lvlJc w:val="left"/>
      <w:pPr>
        <w:ind w:left="8182" w:hanging="360"/>
      </w:pPr>
      <w:rPr>
        <w:rFonts w:hint="default"/>
        <w:lang w:val="pt-PT" w:eastAsia="en-US" w:bidi="ar-SA"/>
      </w:rPr>
    </w:lvl>
    <w:lvl w:ilvl="8" w:tplc="4F04B7A0">
      <w:numFmt w:val="bullet"/>
      <w:lvlText w:val="•"/>
      <w:lvlJc w:val="left"/>
      <w:pPr>
        <w:ind w:left="8968" w:hanging="360"/>
      </w:pPr>
      <w:rPr>
        <w:rFonts w:hint="default"/>
        <w:lang w:val="pt-PT" w:eastAsia="en-US" w:bidi="ar-SA"/>
      </w:rPr>
    </w:lvl>
  </w:abstractNum>
  <w:abstractNum w:abstractNumId="28" w15:restartNumberingAfterBreak="0">
    <w:nsid w:val="5C364A58"/>
    <w:multiLevelType w:val="hybridMultilevel"/>
    <w:tmpl w:val="BD7A62AA"/>
    <w:lvl w:ilvl="0" w:tplc="A4E68246">
      <w:start w:val="1"/>
      <w:numFmt w:val="lowerLetter"/>
      <w:lvlText w:val="(%1)"/>
      <w:lvlJc w:val="left"/>
      <w:pPr>
        <w:ind w:left="2971" w:hanging="564"/>
      </w:pPr>
      <w:rPr>
        <w:rFonts w:ascii="Arial" w:eastAsia="Arial" w:hAnsi="Arial" w:cs="Arial" w:hint="default"/>
        <w:b/>
        <w:bCs/>
        <w:spacing w:val="-6"/>
        <w:w w:val="100"/>
        <w:sz w:val="22"/>
        <w:szCs w:val="22"/>
        <w:lang w:val="pt-PT" w:eastAsia="en-US" w:bidi="ar-SA"/>
      </w:rPr>
    </w:lvl>
    <w:lvl w:ilvl="1" w:tplc="4E406E84">
      <w:numFmt w:val="bullet"/>
      <w:lvlText w:val="•"/>
      <w:lvlJc w:val="left"/>
      <w:pPr>
        <w:ind w:left="3736" w:hanging="564"/>
      </w:pPr>
      <w:rPr>
        <w:rFonts w:hint="default"/>
        <w:lang w:val="pt-PT" w:eastAsia="en-US" w:bidi="ar-SA"/>
      </w:rPr>
    </w:lvl>
    <w:lvl w:ilvl="2" w:tplc="3ED87136">
      <w:numFmt w:val="bullet"/>
      <w:lvlText w:val="•"/>
      <w:lvlJc w:val="left"/>
      <w:pPr>
        <w:ind w:left="4492" w:hanging="564"/>
      </w:pPr>
      <w:rPr>
        <w:rFonts w:hint="default"/>
        <w:lang w:val="pt-PT" w:eastAsia="en-US" w:bidi="ar-SA"/>
      </w:rPr>
    </w:lvl>
    <w:lvl w:ilvl="3" w:tplc="C12E72DE">
      <w:numFmt w:val="bullet"/>
      <w:lvlText w:val="•"/>
      <w:lvlJc w:val="left"/>
      <w:pPr>
        <w:ind w:left="5248" w:hanging="564"/>
      </w:pPr>
      <w:rPr>
        <w:rFonts w:hint="default"/>
        <w:lang w:val="pt-PT" w:eastAsia="en-US" w:bidi="ar-SA"/>
      </w:rPr>
    </w:lvl>
    <w:lvl w:ilvl="4" w:tplc="432A33AC">
      <w:numFmt w:val="bullet"/>
      <w:lvlText w:val="•"/>
      <w:lvlJc w:val="left"/>
      <w:pPr>
        <w:ind w:left="6004" w:hanging="564"/>
      </w:pPr>
      <w:rPr>
        <w:rFonts w:hint="default"/>
        <w:lang w:val="pt-PT" w:eastAsia="en-US" w:bidi="ar-SA"/>
      </w:rPr>
    </w:lvl>
    <w:lvl w:ilvl="5" w:tplc="D29EAC34">
      <w:numFmt w:val="bullet"/>
      <w:lvlText w:val="•"/>
      <w:lvlJc w:val="left"/>
      <w:pPr>
        <w:ind w:left="6760" w:hanging="564"/>
      </w:pPr>
      <w:rPr>
        <w:rFonts w:hint="default"/>
        <w:lang w:val="pt-PT" w:eastAsia="en-US" w:bidi="ar-SA"/>
      </w:rPr>
    </w:lvl>
    <w:lvl w:ilvl="6" w:tplc="EDACA644">
      <w:numFmt w:val="bullet"/>
      <w:lvlText w:val="•"/>
      <w:lvlJc w:val="left"/>
      <w:pPr>
        <w:ind w:left="7516" w:hanging="564"/>
      </w:pPr>
      <w:rPr>
        <w:rFonts w:hint="default"/>
        <w:lang w:val="pt-PT" w:eastAsia="en-US" w:bidi="ar-SA"/>
      </w:rPr>
    </w:lvl>
    <w:lvl w:ilvl="7" w:tplc="FDE4978A">
      <w:numFmt w:val="bullet"/>
      <w:lvlText w:val="•"/>
      <w:lvlJc w:val="left"/>
      <w:pPr>
        <w:ind w:left="8272" w:hanging="564"/>
      </w:pPr>
      <w:rPr>
        <w:rFonts w:hint="default"/>
        <w:lang w:val="pt-PT" w:eastAsia="en-US" w:bidi="ar-SA"/>
      </w:rPr>
    </w:lvl>
    <w:lvl w:ilvl="8" w:tplc="2CFE8DA6">
      <w:numFmt w:val="bullet"/>
      <w:lvlText w:val="•"/>
      <w:lvlJc w:val="left"/>
      <w:pPr>
        <w:ind w:left="9028" w:hanging="564"/>
      </w:pPr>
      <w:rPr>
        <w:rFonts w:hint="default"/>
        <w:lang w:val="pt-PT" w:eastAsia="en-US" w:bidi="ar-SA"/>
      </w:rPr>
    </w:lvl>
  </w:abstractNum>
  <w:abstractNum w:abstractNumId="29" w15:restartNumberingAfterBreak="0">
    <w:nsid w:val="5C9A5AE0"/>
    <w:multiLevelType w:val="hybridMultilevel"/>
    <w:tmpl w:val="611828FC"/>
    <w:lvl w:ilvl="0" w:tplc="71CC1B4A">
      <w:start w:val="1"/>
      <w:numFmt w:val="lowerRoman"/>
      <w:lvlText w:val="(%1)"/>
      <w:lvlJc w:val="left"/>
      <w:pPr>
        <w:ind w:left="3033" w:hanging="720"/>
      </w:pPr>
      <w:rPr>
        <w:rFonts w:hint="default"/>
        <w:b/>
      </w:rPr>
    </w:lvl>
    <w:lvl w:ilvl="1" w:tplc="04160019" w:tentative="1">
      <w:start w:val="1"/>
      <w:numFmt w:val="lowerLetter"/>
      <w:lvlText w:val="%2."/>
      <w:lvlJc w:val="left"/>
      <w:pPr>
        <w:ind w:left="3393" w:hanging="360"/>
      </w:pPr>
    </w:lvl>
    <w:lvl w:ilvl="2" w:tplc="0416001B" w:tentative="1">
      <w:start w:val="1"/>
      <w:numFmt w:val="lowerRoman"/>
      <w:lvlText w:val="%3."/>
      <w:lvlJc w:val="right"/>
      <w:pPr>
        <w:ind w:left="4113" w:hanging="180"/>
      </w:pPr>
    </w:lvl>
    <w:lvl w:ilvl="3" w:tplc="0416000F" w:tentative="1">
      <w:start w:val="1"/>
      <w:numFmt w:val="decimal"/>
      <w:lvlText w:val="%4."/>
      <w:lvlJc w:val="left"/>
      <w:pPr>
        <w:ind w:left="4833" w:hanging="360"/>
      </w:pPr>
    </w:lvl>
    <w:lvl w:ilvl="4" w:tplc="04160019" w:tentative="1">
      <w:start w:val="1"/>
      <w:numFmt w:val="lowerLetter"/>
      <w:lvlText w:val="%5."/>
      <w:lvlJc w:val="left"/>
      <w:pPr>
        <w:ind w:left="5553" w:hanging="360"/>
      </w:pPr>
    </w:lvl>
    <w:lvl w:ilvl="5" w:tplc="0416001B" w:tentative="1">
      <w:start w:val="1"/>
      <w:numFmt w:val="lowerRoman"/>
      <w:lvlText w:val="%6."/>
      <w:lvlJc w:val="right"/>
      <w:pPr>
        <w:ind w:left="6273" w:hanging="180"/>
      </w:pPr>
    </w:lvl>
    <w:lvl w:ilvl="6" w:tplc="0416000F" w:tentative="1">
      <w:start w:val="1"/>
      <w:numFmt w:val="decimal"/>
      <w:lvlText w:val="%7."/>
      <w:lvlJc w:val="left"/>
      <w:pPr>
        <w:ind w:left="6993" w:hanging="360"/>
      </w:pPr>
    </w:lvl>
    <w:lvl w:ilvl="7" w:tplc="04160019" w:tentative="1">
      <w:start w:val="1"/>
      <w:numFmt w:val="lowerLetter"/>
      <w:lvlText w:val="%8."/>
      <w:lvlJc w:val="left"/>
      <w:pPr>
        <w:ind w:left="7713" w:hanging="360"/>
      </w:pPr>
    </w:lvl>
    <w:lvl w:ilvl="8" w:tplc="0416001B" w:tentative="1">
      <w:start w:val="1"/>
      <w:numFmt w:val="lowerRoman"/>
      <w:lvlText w:val="%9."/>
      <w:lvlJc w:val="right"/>
      <w:pPr>
        <w:ind w:left="8433" w:hanging="180"/>
      </w:pPr>
    </w:lvl>
  </w:abstractNum>
  <w:abstractNum w:abstractNumId="30" w15:restartNumberingAfterBreak="0">
    <w:nsid w:val="5D9D0D6A"/>
    <w:multiLevelType w:val="hybridMultilevel"/>
    <w:tmpl w:val="7AE41CE2"/>
    <w:lvl w:ilvl="0" w:tplc="6A5EFB92">
      <w:start w:val="1"/>
      <w:numFmt w:val="lowerLetter"/>
      <w:lvlText w:val="(%1)"/>
      <w:lvlJc w:val="left"/>
      <w:pPr>
        <w:ind w:left="2971" w:hanging="567"/>
      </w:pPr>
      <w:rPr>
        <w:rFonts w:ascii="Arial" w:eastAsia="Arial" w:hAnsi="Arial" w:cs="Arial" w:hint="default"/>
        <w:b/>
        <w:bCs/>
        <w:spacing w:val="-6"/>
        <w:w w:val="100"/>
        <w:sz w:val="22"/>
        <w:szCs w:val="22"/>
        <w:lang w:val="pt-PT" w:eastAsia="en-US" w:bidi="ar-SA"/>
      </w:rPr>
    </w:lvl>
    <w:lvl w:ilvl="1" w:tplc="B146667C">
      <w:start w:val="1"/>
      <w:numFmt w:val="lowerLetter"/>
      <w:lvlText w:val="(%2)"/>
      <w:lvlJc w:val="left"/>
      <w:pPr>
        <w:ind w:left="2971" w:hanging="347"/>
      </w:pPr>
      <w:rPr>
        <w:rFonts w:ascii="Arial" w:eastAsia="Arial" w:hAnsi="Arial" w:cs="Arial" w:hint="default"/>
        <w:b/>
        <w:bCs/>
        <w:w w:val="100"/>
        <w:sz w:val="22"/>
        <w:szCs w:val="22"/>
        <w:lang w:val="pt-PT" w:eastAsia="en-US" w:bidi="ar-SA"/>
      </w:rPr>
    </w:lvl>
    <w:lvl w:ilvl="2" w:tplc="FF2E457A">
      <w:numFmt w:val="bullet"/>
      <w:lvlText w:val="•"/>
      <w:lvlJc w:val="left"/>
      <w:pPr>
        <w:ind w:left="4492" w:hanging="347"/>
      </w:pPr>
      <w:rPr>
        <w:rFonts w:hint="default"/>
        <w:lang w:val="pt-PT" w:eastAsia="en-US" w:bidi="ar-SA"/>
      </w:rPr>
    </w:lvl>
    <w:lvl w:ilvl="3" w:tplc="A5BA62EE">
      <w:numFmt w:val="bullet"/>
      <w:lvlText w:val="•"/>
      <w:lvlJc w:val="left"/>
      <w:pPr>
        <w:ind w:left="5248" w:hanging="347"/>
      </w:pPr>
      <w:rPr>
        <w:rFonts w:hint="default"/>
        <w:lang w:val="pt-PT" w:eastAsia="en-US" w:bidi="ar-SA"/>
      </w:rPr>
    </w:lvl>
    <w:lvl w:ilvl="4" w:tplc="DFE271B6">
      <w:numFmt w:val="bullet"/>
      <w:lvlText w:val="•"/>
      <w:lvlJc w:val="left"/>
      <w:pPr>
        <w:ind w:left="6004" w:hanging="347"/>
      </w:pPr>
      <w:rPr>
        <w:rFonts w:hint="default"/>
        <w:lang w:val="pt-PT" w:eastAsia="en-US" w:bidi="ar-SA"/>
      </w:rPr>
    </w:lvl>
    <w:lvl w:ilvl="5" w:tplc="F41EC67E">
      <w:numFmt w:val="bullet"/>
      <w:lvlText w:val="•"/>
      <w:lvlJc w:val="left"/>
      <w:pPr>
        <w:ind w:left="6760" w:hanging="347"/>
      </w:pPr>
      <w:rPr>
        <w:rFonts w:hint="default"/>
        <w:lang w:val="pt-PT" w:eastAsia="en-US" w:bidi="ar-SA"/>
      </w:rPr>
    </w:lvl>
    <w:lvl w:ilvl="6" w:tplc="6DE2FF9E">
      <w:numFmt w:val="bullet"/>
      <w:lvlText w:val="•"/>
      <w:lvlJc w:val="left"/>
      <w:pPr>
        <w:ind w:left="7516" w:hanging="347"/>
      </w:pPr>
      <w:rPr>
        <w:rFonts w:hint="default"/>
        <w:lang w:val="pt-PT" w:eastAsia="en-US" w:bidi="ar-SA"/>
      </w:rPr>
    </w:lvl>
    <w:lvl w:ilvl="7" w:tplc="D998396C">
      <w:numFmt w:val="bullet"/>
      <w:lvlText w:val="•"/>
      <w:lvlJc w:val="left"/>
      <w:pPr>
        <w:ind w:left="8272" w:hanging="347"/>
      </w:pPr>
      <w:rPr>
        <w:rFonts w:hint="default"/>
        <w:lang w:val="pt-PT" w:eastAsia="en-US" w:bidi="ar-SA"/>
      </w:rPr>
    </w:lvl>
    <w:lvl w:ilvl="8" w:tplc="5C20B486">
      <w:numFmt w:val="bullet"/>
      <w:lvlText w:val="•"/>
      <w:lvlJc w:val="left"/>
      <w:pPr>
        <w:ind w:left="9028" w:hanging="347"/>
      </w:pPr>
      <w:rPr>
        <w:rFonts w:hint="default"/>
        <w:lang w:val="pt-PT" w:eastAsia="en-US" w:bidi="ar-SA"/>
      </w:rPr>
    </w:lvl>
  </w:abstractNum>
  <w:abstractNum w:abstractNumId="31" w15:restartNumberingAfterBreak="0">
    <w:nsid w:val="5DBF3C67"/>
    <w:multiLevelType w:val="hybridMultilevel"/>
    <w:tmpl w:val="6A944028"/>
    <w:lvl w:ilvl="0" w:tplc="588EB5BC">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2" w15:restartNumberingAfterBreak="0">
    <w:nsid w:val="64642487"/>
    <w:multiLevelType w:val="hybridMultilevel"/>
    <w:tmpl w:val="F9389342"/>
    <w:lvl w:ilvl="0" w:tplc="E52C6810">
      <w:start w:val="1"/>
      <w:numFmt w:val="lowerLetter"/>
      <w:lvlText w:val="%1)"/>
      <w:lvlJc w:val="left"/>
      <w:pPr>
        <w:ind w:left="1008" w:hanging="709"/>
      </w:pPr>
      <w:rPr>
        <w:rFonts w:ascii="Arial" w:eastAsia="Arial" w:hAnsi="Arial" w:cs="Arial" w:hint="default"/>
        <w:b/>
        <w:bCs/>
        <w:spacing w:val="-1"/>
        <w:w w:val="100"/>
        <w:sz w:val="22"/>
        <w:szCs w:val="22"/>
        <w:lang w:val="pt-PT" w:eastAsia="en-US" w:bidi="ar-SA"/>
      </w:rPr>
    </w:lvl>
    <w:lvl w:ilvl="1" w:tplc="C7965F1A">
      <w:start w:val="1"/>
      <w:numFmt w:val="lowerLetter"/>
      <w:lvlText w:val="%2)"/>
      <w:lvlJc w:val="left"/>
      <w:pPr>
        <w:ind w:left="2870" w:hanging="708"/>
        <w:jc w:val="right"/>
      </w:pPr>
      <w:rPr>
        <w:rFonts w:ascii="Arial" w:eastAsia="Arial" w:hAnsi="Arial" w:cs="Arial" w:hint="default"/>
        <w:b/>
        <w:bCs/>
        <w:spacing w:val="-1"/>
        <w:w w:val="100"/>
        <w:sz w:val="22"/>
        <w:szCs w:val="22"/>
        <w:lang w:val="pt-PT" w:eastAsia="en-US" w:bidi="ar-SA"/>
      </w:rPr>
    </w:lvl>
    <w:lvl w:ilvl="2" w:tplc="F4EEE7B0">
      <w:numFmt w:val="bullet"/>
      <w:lvlText w:val="•"/>
      <w:lvlJc w:val="left"/>
      <w:pPr>
        <w:ind w:left="3731" w:hanging="708"/>
      </w:pPr>
      <w:rPr>
        <w:rFonts w:hint="default"/>
        <w:lang w:val="pt-PT" w:eastAsia="en-US" w:bidi="ar-SA"/>
      </w:rPr>
    </w:lvl>
    <w:lvl w:ilvl="3" w:tplc="0B563ABA">
      <w:numFmt w:val="bullet"/>
      <w:lvlText w:val="•"/>
      <w:lvlJc w:val="left"/>
      <w:pPr>
        <w:ind w:left="4582" w:hanging="708"/>
      </w:pPr>
      <w:rPr>
        <w:rFonts w:hint="default"/>
        <w:lang w:val="pt-PT" w:eastAsia="en-US" w:bidi="ar-SA"/>
      </w:rPr>
    </w:lvl>
    <w:lvl w:ilvl="4" w:tplc="62C8231C">
      <w:numFmt w:val="bullet"/>
      <w:lvlText w:val="•"/>
      <w:lvlJc w:val="left"/>
      <w:pPr>
        <w:ind w:left="5433" w:hanging="708"/>
      </w:pPr>
      <w:rPr>
        <w:rFonts w:hint="default"/>
        <w:lang w:val="pt-PT" w:eastAsia="en-US" w:bidi="ar-SA"/>
      </w:rPr>
    </w:lvl>
    <w:lvl w:ilvl="5" w:tplc="3830F2AA">
      <w:numFmt w:val="bullet"/>
      <w:lvlText w:val="•"/>
      <w:lvlJc w:val="left"/>
      <w:pPr>
        <w:ind w:left="6284" w:hanging="708"/>
      </w:pPr>
      <w:rPr>
        <w:rFonts w:hint="default"/>
        <w:lang w:val="pt-PT" w:eastAsia="en-US" w:bidi="ar-SA"/>
      </w:rPr>
    </w:lvl>
    <w:lvl w:ilvl="6" w:tplc="17928EA4">
      <w:numFmt w:val="bullet"/>
      <w:lvlText w:val="•"/>
      <w:lvlJc w:val="left"/>
      <w:pPr>
        <w:ind w:left="7136" w:hanging="708"/>
      </w:pPr>
      <w:rPr>
        <w:rFonts w:hint="default"/>
        <w:lang w:val="pt-PT" w:eastAsia="en-US" w:bidi="ar-SA"/>
      </w:rPr>
    </w:lvl>
    <w:lvl w:ilvl="7" w:tplc="B492DCBC">
      <w:numFmt w:val="bullet"/>
      <w:lvlText w:val="•"/>
      <w:lvlJc w:val="left"/>
      <w:pPr>
        <w:ind w:left="7987" w:hanging="708"/>
      </w:pPr>
      <w:rPr>
        <w:rFonts w:hint="default"/>
        <w:lang w:val="pt-PT" w:eastAsia="en-US" w:bidi="ar-SA"/>
      </w:rPr>
    </w:lvl>
    <w:lvl w:ilvl="8" w:tplc="B80E6896">
      <w:numFmt w:val="bullet"/>
      <w:lvlText w:val="•"/>
      <w:lvlJc w:val="left"/>
      <w:pPr>
        <w:ind w:left="8838" w:hanging="708"/>
      </w:pPr>
      <w:rPr>
        <w:rFonts w:hint="default"/>
        <w:lang w:val="pt-PT" w:eastAsia="en-US" w:bidi="ar-SA"/>
      </w:rPr>
    </w:lvl>
  </w:abstractNum>
  <w:abstractNum w:abstractNumId="33" w15:restartNumberingAfterBreak="0">
    <w:nsid w:val="684601CB"/>
    <w:multiLevelType w:val="hybridMultilevel"/>
    <w:tmpl w:val="12EE9AE4"/>
    <w:lvl w:ilvl="0" w:tplc="BCA0CE26">
      <w:start w:val="1"/>
      <w:numFmt w:val="lowerLetter"/>
      <w:lvlText w:val="(%1)"/>
      <w:lvlJc w:val="left"/>
      <w:pPr>
        <w:ind w:left="2664" w:hanging="360"/>
      </w:pPr>
      <w:rPr>
        <w:rFonts w:ascii="Arial" w:eastAsia="Arial" w:hAnsi="Arial" w:cs="Arial" w:hint="default"/>
        <w:b/>
        <w:bCs/>
        <w:w w:val="100"/>
        <w:sz w:val="22"/>
        <w:szCs w:val="22"/>
        <w:lang w:val="pt-PT" w:eastAsia="en-US" w:bidi="ar-SA"/>
      </w:rPr>
    </w:lvl>
    <w:lvl w:ilvl="1" w:tplc="2AD46386">
      <w:numFmt w:val="bullet"/>
      <w:lvlText w:val="•"/>
      <w:lvlJc w:val="left"/>
      <w:pPr>
        <w:ind w:left="3448" w:hanging="360"/>
      </w:pPr>
      <w:rPr>
        <w:rFonts w:hint="default"/>
        <w:lang w:val="pt-PT" w:eastAsia="en-US" w:bidi="ar-SA"/>
      </w:rPr>
    </w:lvl>
    <w:lvl w:ilvl="2" w:tplc="9BB2A2B2">
      <w:numFmt w:val="bullet"/>
      <w:lvlText w:val="•"/>
      <w:lvlJc w:val="left"/>
      <w:pPr>
        <w:ind w:left="4236" w:hanging="360"/>
      </w:pPr>
      <w:rPr>
        <w:rFonts w:hint="default"/>
        <w:lang w:val="pt-PT" w:eastAsia="en-US" w:bidi="ar-SA"/>
      </w:rPr>
    </w:lvl>
    <w:lvl w:ilvl="3" w:tplc="36EC434C">
      <w:numFmt w:val="bullet"/>
      <w:lvlText w:val="•"/>
      <w:lvlJc w:val="left"/>
      <w:pPr>
        <w:ind w:left="5024" w:hanging="360"/>
      </w:pPr>
      <w:rPr>
        <w:rFonts w:hint="default"/>
        <w:lang w:val="pt-PT" w:eastAsia="en-US" w:bidi="ar-SA"/>
      </w:rPr>
    </w:lvl>
    <w:lvl w:ilvl="4" w:tplc="08482A16">
      <w:numFmt w:val="bullet"/>
      <w:lvlText w:val="•"/>
      <w:lvlJc w:val="left"/>
      <w:pPr>
        <w:ind w:left="5812" w:hanging="360"/>
      </w:pPr>
      <w:rPr>
        <w:rFonts w:hint="default"/>
        <w:lang w:val="pt-PT" w:eastAsia="en-US" w:bidi="ar-SA"/>
      </w:rPr>
    </w:lvl>
    <w:lvl w:ilvl="5" w:tplc="DB6C3F40">
      <w:numFmt w:val="bullet"/>
      <w:lvlText w:val="•"/>
      <w:lvlJc w:val="left"/>
      <w:pPr>
        <w:ind w:left="6600" w:hanging="360"/>
      </w:pPr>
      <w:rPr>
        <w:rFonts w:hint="default"/>
        <w:lang w:val="pt-PT" w:eastAsia="en-US" w:bidi="ar-SA"/>
      </w:rPr>
    </w:lvl>
    <w:lvl w:ilvl="6" w:tplc="CBA0535A">
      <w:numFmt w:val="bullet"/>
      <w:lvlText w:val="•"/>
      <w:lvlJc w:val="left"/>
      <w:pPr>
        <w:ind w:left="7388" w:hanging="360"/>
      </w:pPr>
      <w:rPr>
        <w:rFonts w:hint="default"/>
        <w:lang w:val="pt-PT" w:eastAsia="en-US" w:bidi="ar-SA"/>
      </w:rPr>
    </w:lvl>
    <w:lvl w:ilvl="7" w:tplc="1FAC575E">
      <w:numFmt w:val="bullet"/>
      <w:lvlText w:val="•"/>
      <w:lvlJc w:val="left"/>
      <w:pPr>
        <w:ind w:left="8176" w:hanging="360"/>
      </w:pPr>
      <w:rPr>
        <w:rFonts w:hint="default"/>
        <w:lang w:val="pt-PT" w:eastAsia="en-US" w:bidi="ar-SA"/>
      </w:rPr>
    </w:lvl>
    <w:lvl w:ilvl="8" w:tplc="0F962F28">
      <w:numFmt w:val="bullet"/>
      <w:lvlText w:val="•"/>
      <w:lvlJc w:val="left"/>
      <w:pPr>
        <w:ind w:left="8964" w:hanging="360"/>
      </w:pPr>
      <w:rPr>
        <w:rFonts w:hint="default"/>
        <w:lang w:val="pt-PT" w:eastAsia="en-US" w:bidi="ar-SA"/>
      </w:rPr>
    </w:lvl>
  </w:abstractNum>
  <w:abstractNum w:abstractNumId="34" w15:restartNumberingAfterBreak="0">
    <w:nsid w:val="68E57187"/>
    <w:multiLevelType w:val="hybridMultilevel"/>
    <w:tmpl w:val="2C062FCA"/>
    <w:lvl w:ilvl="0" w:tplc="DA12724A">
      <w:start w:val="1"/>
      <w:numFmt w:val="lowerLetter"/>
      <w:lvlText w:val="(%1)"/>
      <w:lvlJc w:val="left"/>
      <w:pPr>
        <w:ind w:left="2870" w:hanging="567"/>
      </w:pPr>
      <w:rPr>
        <w:rFonts w:ascii="Arial" w:eastAsia="Arial" w:hAnsi="Arial" w:cs="Arial" w:hint="default"/>
        <w:b/>
        <w:bCs/>
        <w:spacing w:val="-3"/>
        <w:w w:val="100"/>
        <w:sz w:val="22"/>
        <w:szCs w:val="22"/>
        <w:lang w:val="pt-PT" w:eastAsia="en-US" w:bidi="ar-SA"/>
      </w:rPr>
    </w:lvl>
    <w:lvl w:ilvl="1" w:tplc="0494F88E">
      <w:numFmt w:val="bullet"/>
      <w:lvlText w:val="•"/>
      <w:lvlJc w:val="left"/>
      <w:pPr>
        <w:ind w:left="3646" w:hanging="567"/>
      </w:pPr>
      <w:rPr>
        <w:rFonts w:hint="default"/>
        <w:lang w:val="pt-PT" w:eastAsia="en-US" w:bidi="ar-SA"/>
      </w:rPr>
    </w:lvl>
    <w:lvl w:ilvl="2" w:tplc="F8CC4EFA">
      <w:numFmt w:val="bullet"/>
      <w:lvlText w:val="•"/>
      <w:lvlJc w:val="left"/>
      <w:pPr>
        <w:ind w:left="4412" w:hanging="567"/>
      </w:pPr>
      <w:rPr>
        <w:rFonts w:hint="default"/>
        <w:lang w:val="pt-PT" w:eastAsia="en-US" w:bidi="ar-SA"/>
      </w:rPr>
    </w:lvl>
    <w:lvl w:ilvl="3" w:tplc="4E708E88">
      <w:numFmt w:val="bullet"/>
      <w:lvlText w:val="•"/>
      <w:lvlJc w:val="left"/>
      <w:pPr>
        <w:ind w:left="5178" w:hanging="567"/>
      </w:pPr>
      <w:rPr>
        <w:rFonts w:hint="default"/>
        <w:lang w:val="pt-PT" w:eastAsia="en-US" w:bidi="ar-SA"/>
      </w:rPr>
    </w:lvl>
    <w:lvl w:ilvl="4" w:tplc="948C221C">
      <w:numFmt w:val="bullet"/>
      <w:lvlText w:val="•"/>
      <w:lvlJc w:val="left"/>
      <w:pPr>
        <w:ind w:left="5944" w:hanging="567"/>
      </w:pPr>
      <w:rPr>
        <w:rFonts w:hint="default"/>
        <w:lang w:val="pt-PT" w:eastAsia="en-US" w:bidi="ar-SA"/>
      </w:rPr>
    </w:lvl>
    <w:lvl w:ilvl="5" w:tplc="F794A604">
      <w:numFmt w:val="bullet"/>
      <w:lvlText w:val="•"/>
      <w:lvlJc w:val="left"/>
      <w:pPr>
        <w:ind w:left="6710" w:hanging="567"/>
      </w:pPr>
      <w:rPr>
        <w:rFonts w:hint="default"/>
        <w:lang w:val="pt-PT" w:eastAsia="en-US" w:bidi="ar-SA"/>
      </w:rPr>
    </w:lvl>
    <w:lvl w:ilvl="6" w:tplc="7270CF46">
      <w:numFmt w:val="bullet"/>
      <w:lvlText w:val="•"/>
      <w:lvlJc w:val="left"/>
      <w:pPr>
        <w:ind w:left="7476" w:hanging="567"/>
      </w:pPr>
      <w:rPr>
        <w:rFonts w:hint="default"/>
        <w:lang w:val="pt-PT" w:eastAsia="en-US" w:bidi="ar-SA"/>
      </w:rPr>
    </w:lvl>
    <w:lvl w:ilvl="7" w:tplc="2924B0BA">
      <w:numFmt w:val="bullet"/>
      <w:lvlText w:val="•"/>
      <w:lvlJc w:val="left"/>
      <w:pPr>
        <w:ind w:left="8242" w:hanging="567"/>
      </w:pPr>
      <w:rPr>
        <w:rFonts w:hint="default"/>
        <w:lang w:val="pt-PT" w:eastAsia="en-US" w:bidi="ar-SA"/>
      </w:rPr>
    </w:lvl>
    <w:lvl w:ilvl="8" w:tplc="4D60BB64">
      <w:numFmt w:val="bullet"/>
      <w:lvlText w:val="•"/>
      <w:lvlJc w:val="left"/>
      <w:pPr>
        <w:ind w:left="9008" w:hanging="567"/>
      </w:pPr>
      <w:rPr>
        <w:rFonts w:hint="default"/>
        <w:lang w:val="pt-PT" w:eastAsia="en-US" w:bidi="ar-SA"/>
      </w:rPr>
    </w:lvl>
  </w:abstractNum>
  <w:abstractNum w:abstractNumId="35" w15:restartNumberingAfterBreak="0">
    <w:nsid w:val="691A5263"/>
    <w:multiLevelType w:val="hybridMultilevel"/>
    <w:tmpl w:val="F294B16E"/>
    <w:lvl w:ilvl="0" w:tplc="633C5CC4">
      <w:start w:val="1"/>
      <w:numFmt w:val="lowerLetter"/>
      <w:lvlText w:val="(%1)"/>
      <w:lvlJc w:val="left"/>
      <w:pPr>
        <w:ind w:left="2760" w:hanging="358"/>
      </w:pPr>
      <w:rPr>
        <w:rFonts w:ascii="Arial" w:eastAsia="Arial" w:hAnsi="Arial" w:cs="Arial" w:hint="default"/>
        <w:b/>
        <w:bCs/>
        <w:w w:val="100"/>
        <w:sz w:val="22"/>
        <w:szCs w:val="22"/>
        <w:lang w:val="pt-PT" w:eastAsia="en-US" w:bidi="ar-SA"/>
      </w:rPr>
    </w:lvl>
    <w:lvl w:ilvl="1" w:tplc="636ECF98">
      <w:numFmt w:val="bullet"/>
      <w:lvlText w:val="•"/>
      <w:lvlJc w:val="left"/>
      <w:pPr>
        <w:ind w:left="3538" w:hanging="358"/>
      </w:pPr>
      <w:rPr>
        <w:rFonts w:hint="default"/>
        <w:lang w:val="pt-PT" w:eastAsia="en-US" w:bidi="ar-SA"/>
      </w:rPr>
    </w:lvl>
    <w:lvl w:ilvl="2" w:tplc="A2FE840C">
      <w:numFmt w:val="bullet"/>
      <w:lvlText w:val="•"/>
      <w:lvlJc w:val="left"/>
      <w:pPr>
        <w:ind w:left="4316" w:hanging="358"/>
      </w:pPr>
      <w:rPr>
        <w:rFonts w:hint="default"/>
        <w:lang w:val="pt-PT" w:eastAsia="en-US" w:bidi="ar-SA"/>
      </w:rPr>
    </w:lvl>
    <w:lvl w:ilvl="3" w:tplc="53649E66">
      <w:numFmt w:val="bullet"/>
      <w:lvlText w:val="•"/>
      <w:lvlJc w:val="left"/>
      <w:pPr>
        <w:ind w:left="5094" w:hanging="358"/>
      </w:pPr>
      <w:rPr>
        <w:rFonts w:hint="default"/>
        <w:lang w:val="pt-PT" w:eastAsia="en-US" w:bidi="ar-SA"/>
      </w:rPr>
    </w:lvl>
    <w:lvl w:ilvl="4" w:tplc="3950357E">
      <w:numFmt w:val="bullet"/>
      <w:lvlText w:val="•"/>
      <w:lvlJc w:val="left"/>
      <w:pPr>
        <w:ind w:left="5872" w:hanging="358"/>
      </w:pPr>
      <w:rPr>
        <w:rFonts w:hint="default"/>
        <w:lang w:val="pt-PT" w:eastAsia="en-US" w:bidi="ar-SA"/>
      </w:rPr>
    </w:lvl>
    <w:lvl w:ilvl="5" w:tplc="A1E2ECC8">
      <w:numFmt w:val="bullet"/>
      <w:lvlText w:val="•"/>
      <w:lvlJc w:val="left"/>
      <w:pPr>
        <w:ind w:left="6650" w:hanging="358"/>
      </w:pPr>
      <w:rPr>
        <w:rFonts w:hint="default"/>
        <w:lang w:val="pt-PT" w:eastAsia="en-US" w:bidi="ar-SA"/>
      </w:rPr>
    </w:lvl>
    <w:lvl w:ilvl="6" w:tplc="545A8326">
      <w:numFmt w:val="bullet"/>
      <w:lvlText w:val="•"/>
      <w:lvlJc w:val="left"/>
      <w:pPr>
        <w:ind w:left="7428" w:hanging="358"/>
      </w:pPr>
      <w:rPr>
        <w:rFonts w:hint="default"/>
        <w:lang w:val="pt-PT" w:eastAsia="en-US" w:bidi="ar-SA"/>
      </w:rPr>
    </w:lvl>
    <w:lvl w:ilvl="7" w:tplc="E5EAF62C">
      <w:numFmt w:val="bullet"/>
      <w:lvlText w:val="•"/>
      <w:lvlJc w:val="left"/>
      <w:pPr>
        <w:ind w:left="8206" w:hanging="358"/>
      </w:pPr>
      <w:rPr>
        <w:rFonts w:hint="default"/>
        <w:lang w:val="pt-PT" w:eastAsia="en-US" w:bidi="ar-SA"/>
      </w:rPr>
    </w:lvl>
    <w:lvl w:ilvl="8" w:tplc="AAF2A37E">
      <w:numFmt w:val="bullet"/>
      <w:lvlText w:val="•"/>
      <w:lvlJc w:val="left"/>
      <w:pPr>
        <w:ind w:left="8984" w:hanging="358"/>
      </w:pPr>
      <w:rPr>
        <w:rFonts w:hint="default"/>
        <w:lang w:val="pt-PT" w:eastAsia="en-US" w:bidi="ar-SA"/>
      </w:rPr>
    </w:lvl>
  </w:abstractNum>
  <w:abstractNum w:abstractNumId="36" w15:restartNumberingAfterBreak="0">
    <w:nsid w:val="6ABE3940"/>
    <w:multiLevelType w:val="hybridMultilevel"/>
    <w:tmpl w:val="93D83D62"/>
    <w:lvl w:ilvl="0" w:tplc="DF1E0296">
      <w:start w:val="1"/>
      <w:numFmt w:val="lowerLetter"/>
      <w:lvlText w:val="(%1)"/>
      <w:lvlJc w:val="left"/>
      <w:pPr>
        <w:ind w:left="2759" w:hanging="360"/>
      </w:pPr>
      <w:rPr>
        <w:rFonts w:hint="default"/>
      </w:rPr>
    </w:lvl>
    <w:lvl w:ilvl="1" w:tplc="04160019" w:tentative="1">
      <w:start w:val="1"/>
      <w:numFmt w:val="lowerLetter"/>
      <w:lvlText w:val="%2."/>
      <w:lvlJc w:val="left"/>
      <w:pPr>
        <w:ind w:left="3479" w:hanging="360"/>
      </w:pPr>
    </w:lvl>
    <w:lvl w:ilvl="2" w:tplc="0416001B" w:tentative="1">
      <w:start w:val="1"/>
      <w:numFmt w:val="lowerRoman"/>
      <w:lvlText w:val="%3."/>
      <w:lvlJc w:val="right"/>
      <w:pPr>
        <w:ind w:left="4199" w:hanging="180"/>
      </w:pPr>
    </w:lvl>
    <w:lvl w:ilvl="3" w:tplc="0416000F" w:tentative="1">
      <w:start w:val="1"/>
      <w:numFmt w:val="decimal"/>
      <w:lvlText w:val="%4."/>
      <w:lvlJc w:val="left"/>
      <w:pPr>
        <w:ind w:left="4919" w:hanging="360"/>
      </w:pPr>
    </w:lvl>
    <w:lvl w:ilvl="4" w:tplc="04160019" w:tentative="1">
      <w:start w:val="1"/>
      <w:numFmt w:val="lowerLetter"/>
      <w:lvlText w:val="%5."/>
      <w:lvlJc w:val="left"/>
      <w:pPr>
        <w:ind w:left="5639" w:hanging="360"/>
      </w:pPr>
    </w:lvl>
    <w:lvl w:ilvl="5" w:tplc="0416001B" w:tentative="1">
      <w:start w:val="1"/>
      <w:numFmt w:val="lowerRoman"/>
      <w:lvlText w:val="%6."/>
      <w:lvlJc w:val="right"/>
      <w:pPr>
        <w:ind w:left="6359" w:hanging="180"/>
      </w:pPr>
    </w:lvl>
    <w:lvl w:ilvl="6" w:tplc="0416000F" w:tentative="1">
      <w:start w:val="1"/>
      <w:numFmt w:val="decimal"/>
      <w:lvlText w:val="%7."/>
      <w:lvlJc w:val="left"/>
      <w:pPr>
        <w:ind w:left="7079" w:hanging="360"/>
      </w:pPr>
    </w:lvl>
    <w:lvl w:ilvl="7" w:tplc="04160019" w:tentative="1">
      <w:start w:val="1"/>
      <w:numFmt w:val="lowerLetter"/>
      <w:lvlText w:val="%8."/>
      <w:lvlJc w:val="left"/>
      <w:pPr>
        <w:ind w:left="7799" w:hanging="360"/>
      </w:pPr>
    </w:lvl>
    <w:lvl w:ilvl="8" w:tplc="0416001B" w:tentative="1">
      <w:start w:val="1"/>
      <w:numFmt w:val="lowerRoman"/>
      <w:lvlText w:val="%9."/>
      <w:lvlJc w:val="right"/>
      <w:pPr>
        <w:ind w:left="8519" w:hanging="180"/>
      </w:pPr>
    </w:lvl>
  </w:abstractNum>
  <w:abstractNum w:abstractNumId="37" w15:restartNumberingAfterBreak="0">
    <w:nsid w:val="6B1966A9"/>
    <w:multiLevelType w:val="hybridMultilevel"/>
    <w:tmpl w:val="700285F0"/>
    <w:lvl w:ilvl="0" w:tplc="CA70A4CE">
      <w:start w:val="1"/>
      <w:numFmt w:val="lowerLetter"/>
      <w:lvlText w:val="(%1)"/>
      <w:lvlJc w:val="left"/>
      <w:pPr>
        <w:ind w:left="2664" w:hanging="360"/>
      </w:pPr>
      <w:rPr>
        <w:rFonts w:ascii="Arial" w:eastAsia="Arial" w:hAnsi="Arial" w:cs="Arial" w:hint="default"/>
        <w:b/>
        <w:bCs/>
        <w:w w:val="100"/>
        <w:sz w:val="22"/>
        <w:szCs w:val="22"/>
        <w:lang w:val="pt-PT" w:eastAsia="en-US" w:bidi="ar-SA"/>
      </w:rPr>
    </w:lvl>
    <w:lvl w:ilvl="1" w:tplc="F9FA7A1C">
      <w:numFmt w:val="bullet"/>
      <w:lvlText w:val="•"/>
      <w:lvlJc w:val="left"/>
      <w:pPr>
        <w:ind w:left="3448" w:hanging="360"/>
      </w:pPr>
      <w:rPr>
        <w:rFonts w:hint="default"/>
        <w:lang w:val="pt-PT" w:eastAsia="en-US" w:bidi="ar-SA"/>
      </w:rPr>
    </w:lvl>
    <w:lvl w:ilvl="2" w:tplc="FDBE196E">
      <w:numFmt w:val="bullet"/>
      <w:lvlText w:val="•"/>
      <w:lvlJc w:val="left"/>
      <w:pPr>
        <w:ind w:left="4236" w:hanging="360"/>
      </w:pPr>
      <w:rPr>
        <w:rFonts w:hint="default"/>
        <w:lang w:val="pt-PT" w:eastAsia="en-US" w:bidi="ar-SA"/>
      </w:rPr>
    </w:lvl>
    <w:lvl w:ilvl="3" w:tplc="EE10A4A2">
      <w:numFmt w:val="bullet"/>
      <w:lvlText w:val="•"/>
      <w:lvlJc w:val="left"/>
      <w:pPr>
        <w:ind w:left="5024" w:hanging="360"/>
      </w:pPr>
      <w:rPr>
        <w:rFonts w:hint="default"/>
        <w:lang w:val="pt-PT" w:eastAsia="en-US" w:bidi="ar-SA"/>
      </w:rPr>
    </w:lvl>
    <w:lvl w:ilvl="4" w:tplc="68B0B054">
      <w:numFmt w:val="bullet"/>
      <w:lvlText w:val="•"/>
      <w:lvlJc w:val="left"/>
      <w:pPr>
        <w:ind w:left="5812" w:hanging="360"/>
      </w:pPr>
      <w:rPr>
        <w:rFonts w:hint="default"/>
        <w:lang w:val="pt-PT" w:eastAsia="en-US" w:bidi="ar-SA"/>
      </w:rPr>
    </w:lvl>
    <w:lvl w:ilvl="5" w:tplc="22FA2F50">
      <w:numFmt w:val="bullet"/>
      <w:lvlText w:val="•"/>
      <w:lvlJc w:val="left"/>
      <w:pPr>
        <w:ind w:left="6600" w:hanging="360"/>
      </w:pPr>
      <w:rPr>
        <w:rFonts w:hint="default"/>
        <w:lang w:val="pt-PT" w:eastAsia="en-US" w:bidi="ar-SA"/>
      </w:rPr>
    </w:lvl>
    <w:lvl w:ilvl="6" w:tplc="9014F302">
      <w:numFmt w:val="bullet"/>
      <w:lvlText w:val="•"/>
      <w:lvlJc w:val="left"/>
      <w:pPr>
        <w:ind w:left="7388" w:hanging="360"/>
      </w:pPr>
      <w:rPr>
        <w:rFonts w:hint="default"/>
        <w:lang w:val="pt-PT" w:eastAsia="en-US" w:bidi="ar-SA"/>
      </w:rPr>
    </w:lvl>
    <w:lvl w:ilvl="7" w:tplc="3D42918C">
      <w:numFmt w:val="bullet"/>
      <w:lvlText w:val="•"/>
      <w:lvlJc w:val="left"/>
      <w:pPr>
        <w:ind w:left="8176" w:hanging="360"/>
      </w:pPr>
      <w:rPr>
        <w:rFonts w:hint="default"/>
        <w:lang w:val="pt-PT" w:eastAsia="en-US" w:bidi="ar-SA"/>
      </w:rPr>
    </w:lvl>
    <w:lvl w:ilvl="8" w:tplc="2BFEF584">
      <w:numFmt w:val="bullet"/>
      <w:lvlText w:val="•"/>
      <w:lvlJc w:val="left"/>
      <w:pPr>
        <w:ind w:left="8964" w:hanging="360"/>
      </w:pPr>
      <w:rPr>
        <w:rFonts w:hint="default"/>
        <w:lang w:val="pt-PT" w:eastAsia="en-US" w:bidi="ar-SA"/>
      </w:rPr>
    </w:lvl>
  </w:abstractNum>
  <w:abstractNum w:abstractNumId="38" w15:restartNumberingAfterBreak="0">
    <w:nsid w:val="704A14A6"/>
    <w:multiLevelType w:val="hybridMultilevel"/>
    <w:tmpl w:val="8C029996"/>
    <w:lvl w:ilvl="0" w:tplc="E1D4440A">
      <w:start w:val="1"/>
      <w:numFmt w:val="lowerLetter"/>
      <w:lvlText w:val="(%1)"/>
      <w:lvlJc w:val="left"/>
      <w:pPr>
        <w:ind w:left="2673" w:hanging="360"/>
      </w:pPr>
      <w:rPr>
        <w:rFonts w:hint="default"/>
      </w:rPr>
    </w:lvl>
    <w:lvl w:ilvl="1" w:tplc="04160019" w:tentative="1">
      <w:start w:val="1"/>
      <w:numFmt w:val="lowerLetter"/>
      <w:lvlText w:val="%2."/>
      <w:lvlJc w:val="left"/>
      <w:pPr>
        <w:ind w:left="3393" w:hanging="360"/>
      </w:pPr>
    </w:lvl>
    <w:lvl w:ilvl="2" w:tplc="0416001B" w:tentative="1">
      <w:start w:val="1"/>
      <w:numFmt w:val="lowerRoman"/>
      <w:lvlText w:val="%3."/>
      <w:lvlJc w:val="right"/>
      <w:pPr>
        <w:ind w:left="4113" w:hanging="180"/>
      </w:pPr>
    </w:lvl>
    <w:lvl w:ilvl="3" w:tplc="0416000F" w:tentative="1">
      <w:start w:val="1"/>
      <w:numFmt w:val="decimal"/>
      <w:lvlText w:val="%4."/>
      <w:lvlJc w:val="left"/>
      <w:pPr>
        <w:ind w:left="4833" w:hanging="360"/>
      </w:pPr>
    </w:lvl>
    <w:lvl w:ilvl="4" w:tplc="04160019" w:tentative="1">
      <w:start w:val="1"/>
      <w:numFmt w:val="lowerLetter"/>
      <w:lvlText w:val="%5."/>
      <w:lvlJc w:val="left"/>
      <w:pPr>
        <w:ind w:left="5553" w:hanging="360"/>
      </w:pPr>
    </w:lvl>
    <w:lvl w:ilvl="5" w:tplc="0416001B" w:tentative="1">
      <w:start w:val="1"/>
      <w:numFmt w:val="lowerRoman"/>
      <w:lvlText w:val="%6."/>
      <w:lvlJc w:val="right"/>
      <w:pPr>
        <w:ind w:left="6273" w:hanging="180"/>
      </w:pPr>
    </w:lvl>
    <w:lvl w:ilvl="6" w:tplc="0416000F" w:tentative="1">
      <w:start w:val="1"/>
      <w:numFmt w:val="decimal"/>
      <w:lvlText w:val="%7."/>
      <w:lvlJc w:val="left"/>
      <w:pPr>
        <w:ind w:left="6993" w:hanging="360"/>
      </w:pPr>
    </w:lvl>
    <w:lvl w:ilvl="7" w:tplc="04160019" w:tentative="1">
      <w:start w:val="1"/>
      <w:numFmt w:val="lowerLetter"/>
      <w:lvlText w:val="%8."/>
      <w:lvlJc w:val="left"/>
      <w:pPr>
        <w:ind w:left="7713" w:hanging="360"/>
      </w:pPr>
    </w:lvl>
    <w:lvl w:ilvl="8" w:tplc="0416001B" w:tentative="1">
      <w:start w:val="1"/>
      <w:numFmt w:val="lowerRoman"/>
      <w:lvlText w:val="%9."/>
      <w:lvlJc w:val="right"/>
      <w:pPr>
        <w:ind w:left="8433" w:hanging="180"/>
      </w:pPr>
    </w:lvl>
  </w:abstractNum>
  <w:abstractNum w:abstractNumId="39" w15:restartNumberingAfterBreak="0">
    <w:nsid w:val="70873863"/>
    <w:multiLevelType w:val="hybridMultilevel"/>
    <w:tmpl w:val="CDE66FA4"/>
    <w:lvl w:ilvl="0" w:tplc="4FFE3974">
      <w:start w:val="1"/>
      <w:numFmt w:val="lowerLetter"/>
      <w:lvlText w:val="(%1)"/>
      <w:lvlJc w:val="left"/>
      <w:pPr>
        <w:ind w:left="2765" w:hanging="360"/>
      </w:pPr>
      <w:rPr>
        <w:rFonts w:ascii="Arial" w:eastAsia="Arial" w:hAnsi="Arial" w:cs="Arial" w:hint="default"/>
        <w:b/>
        <w:bCs/>
        <w:w w:val="100"/>
        <w:sz w:val="22"/>
        <w:szCs w:val="22"/>
        <w:lang w:val="pt-PT" w:eastAsia="en-US" w:bidi="ar-SA"/>
      </w:rPr>
    </w:lvl>
    <w:lvl w:ilvl="1" w:tplc="7A0CBD46">
      <w:numFmt w:val="bullet"/>
      <w:lvlText w:val="•"/>
      <w:lvlJc w:val="left"/>
      <w:pPr>
        <w:ind w:left="3538" w:hanging="360"/>
      </w:pPr>
      <w:rPr>
        <w:rFonts w:hint="default"/>
        <w:lang w:val="pt-PT" w:eastAsia="en-US" w:bidi="ar-SA"/>
      </w:rPr>
    </w:lvl>
    <w:lvl w:ilvl="2" w:tplc="B66E0A8C">
      <w:numFmt w:val="bullet"/>
      <w:lvlText w:val="•"/>
      <w:lvlJc w:val="left"/>
      <w:pPr>
        <w:ind w:left="4316" w:hanging="360"/>
      </w:pPr>
      <w:rPr>
        <w:rFonts w:hint="default"/>
        <w:lang w:val="pt-PT" w:eastAsia="en-US" w:bidi="ar-SA"/>
      </w:rPr>
    </w:lvl>
    <w:lvl w:ilvl="3" w:tplc="FAC63D72">
      <w:numFmt w:val="bullet"/>
      <w:lvlText w:val="•"/>
      <w:lvlJc w:val="left"/>
      <w:pPr>
        <w:ind w:left="5094" w:hanging="360"/>
      </w:pPr>
      <w:rPr>
        <w:rFonts w:hint="default"/>
        <w:lang w:val="pt-PT" w:eastAsia="en-US" w:bidi="ar-SA"/>
      </w:rPr>
    </w:lvl>
    <w:lvl w:ilvl="4" w:tplc="B5AE6982">
      <w:numFmt w:val="bullet"/>
      <w:lvlText w:val="•"/>
      <w:lvlJc w:val="left"/>
      <w:pPr>
        <w:ind w:left="5872" w:hanging="360"/>
      </w:pPr>
      <w:rPr>
        <w:rFonts w:hint="default"/>
        <w:lang w:val="pt-PT" w:eastAsia="en-US" w:bidi="ar-SA"/>
      </w:rPr>
    </w:lvl>
    <w:lvl w:ilvl="5" w:tplc="F86AB468">
      <w:numFmt w:val="bullet"/>
      <w:lvlText w:val="•"/>
      <w:lvlJc w:val="left"/>
      <w:pPr>
        <w:ind w:left="6650" w:hanging="360"/>
      </w:pPr>
      <w:rPr>
        <w:rFonts w:hint="default"/>
        <w:lang w:val="pt-PT" w:eastAsia="en-US" w:bidi="ar-SA"/>
      </w:rPr>
    </w:lvl>
    <w:lvl w:ilvl="6" w:tplc="99C6EF10">
      <w:numFmt w:val="bullet"/>
      <w:lvlText w:val="•"/>
      <w:lvlJc w:val="left"/>
      <w:pPr>
        <w:ind w:left="7428" w:hanging="360"/>
      </w:pPr>
      <w:rPr>
        <w:rFonts w:hint="default"/>
        <w:lang w:val="pt-PT" w:eastAsia="en-US" w:bidi="ar-SA"/>
      </w:rPr>
    </w:lvl>
    <w:lvl w:ilvl="7" w:tplc="F6DCD7C8">
      <w:numFmt w:val="bullet"/>
      <w:lvlText w:val="•"/>
      <w:lvlJc w:val="left"/>
      <w:pPr>
        <w:ind w:left="8206" w:hanging="360"/>
      </w:pPr>
      <w:rPr>
        <w:rFonts w:hint="default"/>
        <w:lang w:val="pt-PT" w:eastAsia="en-US" w:bidi="ar-SA"/>
      </w:rPr>
    </w:lvl>
    <w:lvl w:ilvl="8" w:tplc="C59A2F7A">
      <w:numFmt w:val="bullet"/>
      <w:lvlText w:val="•"/>
      <w:lvlJc w:val="left"/>
      <w:pPr>
        <w:ind w:left="8984" w:hanging="360"/>
      </w:pPr>
      <w:rPr>
        <w:rFonts w:hint="default"/>
        <w:lang w:val="pt-PT" w:eastAsia="en-US" w:bidi="ar-SA"/>
      </w:rPr>
    </w:lvl>
  </w:abstractNum>
  <w:abstractNum w:abstractNumId="40" w15:restartNumberingAfterBreak="0">
    <w:nsid w:val="764056C2"/>
    <w:multiLevelType w:val="hybridMultilevel"/>
    <w:tmpl w:val="0F0A5E8C"/>
    <w:lvl w:ilvl="0" w:tplc="9D86A016">
      <w:start w:val="1"/>
      <w:numFmt w:val="lowerLetter"/>
      <w:lvlText w:val="(%1)"/>
      <w:lvlJc w:val="left"/>
      <w:pPr>
        <w:ind w:left="2870" w:hanging="567"/>
      </w:pPr>
      <w:rPr>
        <w:rFonts w:ascii="Arial" w:eastAsia="Arial" w:hAnsi="Arial" w:cs="Arial" w:hint="default"/>
        <w:b/>
        <w:bCs/>
        <w:spacing w:val="-3"/>
        <w:w w:val="100"/>
        <w:sz w:val="22"/>
        <w:szCs w:val="22"/>
        <w:lang w:val="pt-PT" w:eastAsia="en-US" w:bidi="ar-SA"/>
      </w:rPr>
    </w:lvl>
    <w:lvl w:ilvl="1" w:tplc="11D6A8D8">
      <w:numFmt w:val="bullet"/>
      <w:lvlText w:val="•"/>
      <w:lvlJc w:val="left"/>
      <w:pPr>
        <w:ind w:left="3646" w:hanging="567"/>
      </w:pPr>
      <w:rPr>
        <w:rFonts w:hint="default"/>
        <w:lang w:val="pt-PT" w:eastAsia="en-US" w:bidi="ar-SA"/>
      </w:rPr>
    </w:lvl>
    <w:lvl w:ilvl="2" w:tplc="EBBC4648">
      <w:numFmt w:val="bullet"/>
      <w:lvlText w:val="•"/>
      <w:lvlJc w:val="left"/>
      <w:pPr>
        <w:ind w:left="4412" w:hanging="567"/>
      </w:pPr>
      <w:rPr>
        <w:rFonts w:hint="default"/>
        <w:lang w:val="pt-PT" w:eastAsia="en-US" w:bidi="ar-SA"/>
      </w:rPr>
    </w:lvl>
    <w:lvl w:ilvl="3" w:tplc="8A1AA97E">
      <w:numFmt w:val="bullet"/>
      <w:lvlText w:val="•"/>
      <w:lvlJc w:val="left"/>
      <w:pPr>
        <w:ind w:left="5178" w:hanging="567"/>
      </w:pPr>
      <w:rPr>
        <w:rFonts w:hint="default"/>
        <w:lang w:val="pt-PT" w:eastAsia="en-US" w:bidi="ar-SA"/>
      </w:rPr>
    </w:lvl>
    <w:lvl w:ilvl="4" w:tplc="B56EB734">
      <w:numFmt w:val="bullet"/>
      <w:lvlText w:val="•"/>
      <w:lvlJc w:val="left"/>
      <w:pPr>
        <w:ind w:left="5944" w:hanging="567"/>
      </w:pPr>
      <w:rPr>
        <w:rFonts w:hint="default"/>
        <w:lang w:val="pt-PT" w:eastAsia="en-US" w:bidi="ar-SA"/>
      </w:rPr>
    </w:lvl>
    <w:lvl w:ilvl="5" w:tplc="E38AD066">
      <w:numFmt w:val="bullet"/>
      <w:lvlText w:val="•"/>
      <w:lvlJc w:val="left"/>
      <w:pPr>
        <w:ind w:left="6710" w:hanging="567"/>
      </w:pPr>
      <w:rPr>
        <w:rFonts w:hint="default"/>
        <w:lang w:val="pt-PT" w:eastAsia="en-US" w:bidi="ar-SA"/>
      </w:rPr>
    </w:lvl>
    <w:lvl w:ilvl="6" w:tplc="663EDD74">
      <w:numFmt w:val="bullet"/>
      <w:lvlText w:val="•"/>
      <w:lvlJc w:val="left"/>
      <w:pPr>
        <w:ind w:left="7476" w:hanging="567"/>
      </w:pPr>
      <w:rPr>
        <w:rFonts w:hint="default"/>
        <w:lang w:val="pt-PT" w:eastAsia="en-US" w:bidi="ar-SA"/>
      </w:rPr>
    </w:lvl>
    <w:lvl w:ilvl="7" w:tplc="3AFA05FE">
      <w:numFmt w:val="bullet"/>
      <w:lvlText w:val="•"/>
      <w:lvlJc w:val="left"/>
      <w:pPr>
        <w:ind w:left="8242" w:hanging="567"/>
      </w:pPr>
      <w:rPr>
        <w:rFonts w:hint="default"/>
        <w:lang w:val="pt-PT" w:eastAsia="en-US" w:bidi="ar-SA"/>
      </w:rPr>
    </w:lvl>
    <w:lvl w:ilvl="8" w:tplc="62B89F70">
      <w:numFmt w:val="bullet"/>
      <w:lvlText w:val="•"/>
      <w:lvlJc w:val="left"/>
      <w:pPr>
        <w:ind w:left="9008" w:hanging="567"/>
      </w:pPr>
      <w:rPr>
        <w:rFonts w:hint="default"/>
        <w:lang w:val="pt-PT" w:eastAsia="en-US" w:bidi="ar-SA"/>
      </w:rPr>
    </w:lvl>
  </w:abstractNum>
  <w:abstractNum w:abstractNumId="41" w15:restartNumberingAfterBreak="0">
    <w:nsid w:val="76462759"/>
    <w:multiLevelType w:val="hybridMultilevel"/>
    <w:tmpl w:val="80B2A942"/>
    <w:lvl w:ilvl="0" w:tplc="BB8A30FA">
      <w:start w:val="1"/>
      <w:numFmt w:val="lowerLetter"/>
      <w:lvlText w:val="(%1)"/>
      <w:lvlJc w:val="left"/>
      <w:pPr>
        <w:ind w:left="2971" w:hanging="564"/>
      </w:pPr>
      <w:rPr>
        <w:rFonts w:ascii="Arial" w:eastAsia="Arial" w:hAnsi="Arial" w:cs="Arial" w:hint="default"/>
        <w:b/>
        <w:bCs/>
        <w:w w:val="97"/>
        <w:sz w:val="20"/>
        <w:szCs w:val="20"/>
        <w:lang w:val="pt-PT" w:eastAsia="en-US" w:bidi="ar-SA"/>
      </w:rPr>
    </w:lvl>
    <w:lvl w:ilvl="1" w:tplc="587A976E">
      <w:numFmt w:val="bullet"/>
      <w:lvlText w:val="•"/>
      <w:lvlJc w:val="left"/>
      <w:pPr>
        <w:ind w:left="3736" w:hanging="564"/>
      </w:pPr>
      <w:rPr>
        <w:rFonts w:hint="default"/>
        <w:lang w:val="pt-PT" w:eastAsia="en-US" w:bidi="ar-SA"/>
      </w:rPr>
    </w:lvl>
    <w:lvl w:ilvl="2" w:tplc="E20EDBEC">
      <w:numFmt w:val="bullet"/>
      <w:lvlText w:val="•"/>
      <w:lvlJc w:val="left"/>
      <w:pPr>
        <w:ind w:left="4492" w:hanging="564"/>
      </w:pPr>
      <w:rPr>
        <w:rFonts w:hint="default"/>
        <w:lang w:val="pt-PT" w:eastAsia="en-US" w:bidi="ar-SA"/>
      </w:rPr>
    </w:lvl>
    <w:lvl w:ilvl="3" w:tplc="7D42F51C">
      <w:numFmt w:val="bullet"/>
      <w:lvlText w:val="•"/>
      <w:lvlJc w:val="left"/>
      <w:pPr>
        <w:ind w:left="5248" w:hanging="564"/>
      </w:pPr>
      <w:rPr>
        <w:rFonts w:hint="default"/>
        <w:lang w:val="pt-PT" w:eastAsia="en-US" w:bidi="ar-SA"/>
      </w:rPr>
    </w:lvl>
    <w:lvl w:ilvl="4" w:tplc="D2FEE54A">
      <w:numFmt w:val="bullet"/>
      <w:lvlText w:val="•"/>
      <w:lvlJc w:val="left"/>
      <w:pPr>
        <w:ind w:left="6004" w:hanging="564"/>
      </w:pPr>
      <w:rPr>
        <w:rFonts w:hint="default"/>
        <w:lang w:val="pt-PT" w:eastAsia="en-US" w:bidi="ar-SA"/>
      </w:rPr>
    </w:lvl>
    <w:lvl w:ilvl="5" w:tplc="FD4AC832">
      <w:numFmt w:val="bullet"/>
      <w:lvlText w:val="•"/>
      <w:lvlJc w:val="left"/>
      <w:pPr>
        <w:ind w:left="6760" w:hanging="564"/>
      </w:pPr>
      <w:rPr>
        <w:rFonts w:hint="default"/>
        <w:lang w:val="pt-PT" w:eastAsia="en-US" w:bidi="ar-SA"/>
      </w:rPr>
    </w:lvl>
    <w:lvl w:ilvl="6" w:tplc="9DE83408">
      <w:numFmt w:val="bullet"/>
      <w:lvlText w:val="•"/>
      <w:lvlJc w:val="left"/>
      <w:pPr>
        <w:ind w:left="7516" w:hanging="564"/>
      </w:pPr>
      <w:rPr>
        <w:rFonts w:hint="default"/>
        <w:lang w:val="pt-PT" w:eastAsia="en-US" w:bidi="ar-SA"/>
      </w:rPr>
    </w:lvl>
    <w:lvl w:ilvl="7" w:tplc="8326DE92">
      <w:numFmt w:val="bullet"/>
      <w:lvlText w:val="•"/>
      <w:lvlJc w:val="left"/>
      <w:pPr>
        <w:ind w:left="8272" w:hanging="564"/>
      </w:pPr>
      <w:rPr>
        <w:rFonts w:hint="default"/>
        <w:lang w:val="pt-PT" w:eastAsia="en-US" w:bidi="ar-SA"/>
      </w:rPr>
    </w:lvl>
    <w:lvl w:ilvl="8" w:tplc="0EB6AC50">
      <w:numFmt w:val="bullet"/>
      <w:lvlText w:val="•"/>
      <w:lvlJc w:val="left"/>
      <w:pPr>
        <w:ind w:left="9028" w:hanging="564"/>
      </w:pPr>
      <w:rPr>
        <w:rFonts w:hint="default"/>
        <w:lang w:val="pt-PT" w:eastAsia="en-US" w:bidi="ar-SA"/>
      </w:rPr>
    </w:lvl>
  </w:abstractNum>
  <w:abstractNum w:abstractNumId="42" w15:restartNumberingAfterBreak="0">
    <w:nsid w:val="77BA72EE"/>
    <w:multiLevelType w:val="hybridMultilevel"/>
    <w:tmpl w:val="363867C8"/>
    <w:lvl w:ilvl="0" w:tplc="B00EBF2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8215762"/>
    <w:multiLevelType w:val="hybridMultilevel"/>
    <w:tmpl w:val="07E65ECA"/>
    <w:lvl w:ilvl="0" w:tplc="E93C28BA">
      <w:start w:val="1"/>
      <w:numFmt w:val="lowerLetter"/>
      <w:lvlText w:val="(%1)"/>
      <w:lvlJc w:val="left"/>
      <w:pPr>
        <w:ind w:left="2664" w:hanging="360"/>
      </w:pPr>
      <w:rPr>
        <w:rFonts w:ascii="Arial" w:eastAsia="Arial" w:hAnsi="Arial" w:cs="Arial" w:hint="default"/>
        <w:b/>
        <w:bCs/>
        <w:w w:val="100"/>
        <w:sz w:val="22"/>
        <w:szCs w:val="22"/>
        <w:lang w:val="pt-PT" w:eastAsia="en-US" w:bidi="ar-SA"/>
      </w:rPr>
    </w:lvl>
    <w:lvl w:ilvl="1" w:tplc="EC62EE30">
      <w:numFmt w:val="bullet"/>
      <w:lvlText w:val="•"/>
      <w:lvlJc w:val="left"/>
      <w:pPr>
        <w:ind w:left="3448" w:hanging="360"/>
      </w:pPr>
      <w:rPr>
        <w:rFonts w:hint="default"/>
        <w:lang w:val="pt-PT" w:eastAsia="en-US" w:bidi="ar-SA"/>
      </w:rPr>
    </w:lvl>
    <w:lvl w:ilvl="2" w:tplc="297259B0">
      <w:numFmt w:val="bullet"/>
      <w:lvlText w:val="•"/>
      <w:lvlJc w:val="left"/>
      <w:pPr>
        <w:ind w:left="4236" w:hanging="360"/>
      </w:pPr>
      <w:rPr>
        <w:rFonts w:hint="default"/>
        <w:lang w:val="pt-PT" w:eastAsia="en-US" w:bidi="ar-SA"/>
      </w:rPr>
    </w:lvl>
    <w:lvl w:ilvl="3" w:tplc="31585C30">
      <w:numFmt w:val="bullet"/>
      <w:lvlText w:val="•"/>
      <w:lvlJc w:val="left"/>
      <w:pPr>
        <w:ind w:left="5024" w:hanging="360"/>
      </w:pPr>
      <w:rPr>
        <w:rFonts w:hint="default"/>
        <w:lang w:val="pt-PT" w:eastAsia="en-US" w:bidi="ar-SA"/>
      </w:rPr>
    </w:lvl>
    <w:lvl w:ilvl="4" w:tplc="001CB0E8">
      <w:numFmt w:val="bullet"/>
      <w:lvlText w:val="•"/>
      <w:lvlJc w:val="left"/>
      <w:pPr>
        <w:ind w:left="5812" w:hanging="360"/>
      </w:pPr>
      <w:rPr>
        <w:rFonts w:hint="default"/>
        <w:lang w:val="pt-PT" w:eastAsia="en-US" w:bidi="ar-SA"/>
      </w:rPr>
    </w:lvl>
    <w:lvl w:ilvl="5" w:tplc="3AFA1C9E">
      <w:numFmt w:val="bullet"/>
      <w:lvlText w:val="•"/>
      <w:lvlJc w:val="left"/>
      <w:pPr>
        <w:ind w:left="6600" w:hanging="360"/>
      </w:pPr>
      <w:rPr>
        <w:rFonts w:hint="default"/>
        <w:lang w:val="pt-PT" w:eastAsia="en-US" w:bidi="ar-SA"/>
      </w:rPr>
    </w:lvl>
    <w:lvl w:ilvl="6" w:tplc="4E14A5B2">
      <w:numFmt w:val="bullet"/>
      <w:lvlText w:val="•"/>
      <w:lvlJc w:val="left"/>
      <w:pPr>
        <w:ind w:left="7388" w:hanging="360"/>
      </w:pPr>
      <w:rPr>
        <w:rFonts w:hint="default"/>
        <w:lang w:val="pt-PT" w:eastAsia="en-US" w:bidi="ar-SA"/>
      </w:rPr>
    </w:lvl>
    <w:lvl w:ilvl="7" w:tplc="40F08482">
      <w:numFmt w:val="bullet"/>
      <w:lvlText w:val="•"/>
      <w:lvlJc w:val="left"/>
      <w:pPr>
        <w:ind w:left="8176" w:hanging="360"/>
      </w:pPr>
      <w:rPr>
        <w:rFonts w:hint="default"/>
        <w:lang w:val="pt-PT" w:eastAsia="en-US" w:bidi="ar-SA"/>
      </w:rPr>
    </w:lvl>
    <w:lvl w:ilvl="8" w:tplc="114295D8">
      <w:numFmt w:val="bullet"/>
      <w:lvlText w:val="•"/>
      <w:lvlJc w:val="left"/>
      <w:pPr>
        <w:ind w:left="8964" w:hanging="360"/>
      </w:pPr>
      <w:rPr>
        <w:rFonts w:hint="default"/>
        <w:lang w:val="pt-PT" w:eastAsia="en-US" w:bidi="ar-SA"/>
      </w:rPr>
    </w:lvl>
  </w:abstractNum>
  <w:abstractNum w:abstractNumId="44" w15:restartNumberingAfterBreak="0">
    <w:nsid w:val="7BCE6E0A"/>
    <w:multiLevelType w:val="hybridMultilevel"/>
    <w:tmpl w:val="7102DE92"/>
    <w:lvl w:ilvl="0" w:tplc="0D586BEC">
      <w:start w:val="1"/>
      <w:numFmt w:val="lowerLetter"/>
      <w:lvlText w:val="(%1)"/>
      <w:lvlJc w:val="left"/>
      <w:pPr>
        <w:ind w:left="2304" w:hanging="435"/>
      </w:pPr>
      <w:rPr>
        <w:rFonts w:ascii="Arial" w:eastAsia="Arial" w:hAnsi="Arial" w:cs="Arial" w:hint="default"/>
        <w:b/>
        <w:bCs/>
        <w:w w:val="100"/>
        <w:sz w:val="22"/>
        <w:szCs w:val="22"/>
        <w:lang w:val="pt-PT" w:eastAsia="en-US" w:bidi="ar-SA"/>
      </w:rPr>
    </w:lvl>
    <w:lvl w:ilvl="1" w:tplc="BB1240E4">
      <w:numFmt w:val="bullet"/>
      <w:lvlText w:val="•"/>
      <w:lvlJc w:val="left"/>
      <w:pPr>
        <w:ind w:left="3124" w:hanging="435"/>
      </w:pPr>
      <w:rPr>
        <w:rFonts w:hint="default"/>
        <w:lang w:val="pt-PT" w:eastAsia="en-US" w:bidi="ar-SA"/>
      </w:rPr>
    </w:lvl>
    <w:lvl w:ilvl="2" w:tplc="B94891C8">
      <w:numFmt w:val="bullet"/>
      <w:lvlText w:val="•"/>
      <w:lvlJc w:val="left"/>
      <w:pPr>
        <w:ind w:left="3948" w:hanging="435"/>
      </w:pPr>
      <w:rPr>
        <w:rFonts w:hint="default"/>
        <w:lang w:val="pt-PT" w:eastAsia="en-US" w:bidi="ar-SA"/>
      </w:rPr>
    </w:lvl>
    <w:lvl w:ilvl="3" w:tplc="26DE6C16">
      <w:numFmt w:val="bullet"/>
      <w:lvlText w:val="•"/>
      <w:lvlJc w:val="left"/>
      <w:pPr>
        <w:ind w:left="4772" w:hanging="435"/>
      </w:pPr>
      <w:rPr>
        <w:rFonts w:hint="default"/>
        <w:lang w:val="pt-PT" w:eastAsia="en-US" w:bidi="ar-SA"/>
      </w:rPr>
    </w:lvl>
    <w:lvl w:ilvl="4" w:tplc="1BFC1B08">
      <w:numFmt w:val="bullet"/>
      <w:lvlText w:val="•"/>
      <w:lvlJc w:val="left"/>
      <w:pPr>
        <w:ind w:left="5596" w:hanging="435"/>
      </w:pPr>
      <w:rPr>
        <w:rFonts w:hint="default"/>
        <w:lang w:val="pt-PT" w:eastAsia="en-US" w:bidi="ar-SA"/>
      </w:rPr>
    </w:lvl>
    <w:lvl w:ilvl="5" w:tplc="67CA2CDC">
      <w:numFmt w:val="bullet"/>
      <w:lvlText w:val="•"/>
      <w:lvlJc w:val="left"/>
      <w:pPr>
        <w:ind w:left="6420" w:hanging="435"/>
      </w:pPr>
      <w:rPr>
        <w:rFonts w:hint="default"/>
        <w:lang w:val="pt-PT" w:eastAsia="en-US" w:bidi="ar-SA"/>
      </w:rPr>
    </w:lvl>
    <w:lvl w:ilvl="6" w:tplc="4DE0FD1E">
      <w:numFmt w:val="bullet"/>
      <w:lvlText w:val="•"/>
      <w:lvlJc w:val="left"/>
      <w:pPr>
        <w:ind w:left="7244" w:hanging="435"/>
      </w:pPr>
      <w:rPr>
        <w:rFonts w:hint="default"/>
        <w:lang w:val="pt-PT" w:eastAsia="en-US" w:bidi="ar-SA"/>
      </w:rPr>
    </w:lvl>
    <w:lvl w:ilvl="7" w:tplc="ED1A8D5C">
      <w:numFmt w:val="bullet"/>
      <w:lvlText w:val="•"/>
      <w:lvlJc w:val="left"/>
      <w:pPr>
        <w:ind w:left="8068" w:hanging="435"/>
      </w:pPr>
      <w:rPr>
        <w:rFonts w:hint="default"/>
        <w:lang w:val="pt-PT" w:eastAsia="en-US" w:bidi="ar-SA"/>
      </w:rPr>
    </w:lvl>
    <w:lvl w:ilvl="8" w:tplc="88268628">
      <w:numFmt w:val="bullet"/>
      <w:lvlText w:val="•"/>
      <w:lvlJc w:val="left"/>
      <w:pPr>
        <w:ind w:left="8892" w:hanging="435"/>
      </w:pPr>
      <w:rPr>
        <w:rFonts w:hint="default"/>
        <w:lang w:val="pt-PT" w:eastAsia="en-US" w:bidi="ar-SA"/>
      </w:rPr>
    </w:lvl>
  </w:abstractNum>
  <w:abstractNum w:abstractNumId="45" w15:restartNumberingAfterBreak="0">
    <w:nsid w:val="7E5130C0"/>
    <w:multiLevelType w:val="hybridMultilevel"/>
    <w:tmpl w:val="C304011E"/>
    <w:lvl w:ilvl="0" w:tplc="4B0C6546">
      <w:start w:val="1"/>
      <w:numFmt w:val="lowerLetter"/>
      <w:lvlText w:val="(%1)"/>
      <w:lvlJc w:val="left"/>
      <w:pPr>
        <w:ind w:left="2686" w:hanging="360"/>
      </w:pPr>
      <w:rPr>
        <w:rFonts w:ascii="Arial" w:eastAsia="Arial" w:hAnsi="Arial" w:cs="Arial" w:hint="default"/>
        <w:b/>
        <w:bCs/>
        <w:w w:val="100"/>
        <w:sz w:val="22"/>
        <w:szCs w:val="22"/>
        <w:lang w:val="pt-PT" w:eastAsia="en-US" w:bidi="ar-SA"/>
      </w:rPr>
    </w:lvl>
    <w:lvl w:ilvl="1" w:tplc="91BEC018">
      <w:numFmt w:val="bullet"/>
      <w:lvlText w:val="•"/>
      <w:lvlJc w:val="left"/>
      <w:pPr>
        <w:ind w:left="3466" w:hanging="360"/>
      </w:pPr>
      <w:rPr>
        <w:rFonts w:hint="default"/>
        <w:lang w:val="pt-PT" w:eastAsia="en-US" w:bidi="ar-SA"/>
      </w:rPr>
    </w:lvl>
    <w:lvl w:ilvl="2" w:tplc="E28EFDBE">
      <w:numFmt w:val="bullet"/>
      <w:lvlText w:val="•"/>
      <w:lvlJc w:val="left"/>
      <w:pPr>
        <w:ind w:left="4252" w:hanging="360"/>
      </w:pPr>
      <w:rPr>
        <w:rFonts w:hint="default"/>
        <w:lang w:val="pt-PT" w:eastAsia="en-US" w:bidi="ar-SA"/>
      </w:rPr>
    </w:lvl>
    <w:lvl w:ilvl="3" w:tplc="2F949F78">
      <w:numFmt w:val="bullet"/>
      <w:lvlText w:val="•"/>
      <w:lvlJc w:val="left"/>
      <w:pPr>
        <w:ind w:left="5038" w:hanging="360"/>
      </w:pPr>
      <w:rPr>
        <w:rFonts w:hint="default"/>
        <w:lang w:val="pt-PT" w:eastAsia="en-US" w:bidi="ar-SA"/>
      </w:rPr>
    </w:lvl>
    <w:lvl w:ilvl="4" w:tplc="45984B54">
      <w:numFmt w:val="bullet"/>
      <w:lvlText w:val="•"/>
      <w:lvlJc w:val="left"/>
      <w:pPr>
        <w:ind w:left="5824" w:hanging="360"/>
      </w:pPr>
      <w:rPr>
        <w:rFonts w:hint="default"/>
        <w:lang w:val="pt-PT" w:eastAsia="en-US" w:bidi="ar-SA"/>
      </w:rPr>
    </w:lvl>
    <w:lvl w:ilvl="5" w:tplc="66705B38">
      <w:numFmt w:val="bullet"/>
      <w:lvlText w:val="•"/>
      <w:lvlJc w:val="left"/>
      <w:pPr>
        <w:ind w:left="6610" w:hanging="360"/>
      </w:pPr>
      <w:rPr>
        <w:rFonts w:hint="default"/>
        <w:lang w:val="pt-PT" w:eastAsia="en-US" w:bidi="ar-SA"/>
      </w:rPr>
    </w:lvl>
    <w:lvl w:ilvl="6" w:tplc="D1F2AEB8">
      <w:numFmt w:val="bullet"/>
      <w:lvlText w:val="•"/>
      <w:lvlJc w:val="left"/>
      <w:pPr>
        <w:ind w:left="7396" w:hanging="360"/>
      </w:pPr>
      <w:rPr>
        <w:rFonts w:hint="default"/>
        <w:lang w:val="pt-PT" w:eastAsia="en-US" w:bidi="ar-SA"/>
      </w:rPr>
    </w:lvl>
    <w:lvl w:ilvl="7" w:tplc="770208C6">
      <w:numFmt w:val="bullet"/>
      <w:lvlText w:val="•"/>
      <w:lvlJc w:val="left"/>
      <w:pPr>
        <w:ind w:left="8182" w:hanging="360"/>
      </w:pPr>
      <w:rPr>
        <w:rFonts w:hint="default"/>
        <w:lang w:val="pt-PT" w:eastAsia="en-US" w:bidi="ar-SA"/>
      </w:rPr>
    </w:lvl>
    <w:lvl w:ilvl="8" w:tplc="002E6184">
      <w:numFmt w:val="bullet"/>
      <w:lvlText w:val="•"/>
      <w:lvlJc w:val="left"/>
      <w:pPr>
        <w:ind w:left="8968" w:hanging="360"/>
      </w:pPr>
      <w:rPr>
        <w:rFonts w:hint="default"/>
        <w:lang w:val="pt-PT" w:eastAsia="en-US" w:bidi="ar-SA"/>
      </w:rPr>
    </w:lvl>
  </w:abstractNum>
  <w:num w:numId="1" w16cid:durableId="1505590541">
    <w:abstractNumId w:val="32"/>
  </w:num>
  <w:num w:numId="2" w16cid:durableId="1440446722">
    <w:abstractNumId w:val="4"/>
  </w:num>
  <w:num w:numId="3" w16cid:durableId="810026933">
    <w:abstractNumId w:val="35"/>
  </w:num>
  <w:num w:numId="4" w16cid:durableId="710885342">
    <w:abstractNumId w:val="1"/>
  </w:num>
  <w:num w:numId="5" w16cid:durableId="1577473335">
    <w:abstractNumId w:val="21"/>
  </w:num>
  <w:num w:numId="6" w16cid:durableId="1594588759">
    <w:abstractNumId w:val="22"/>
  </w:num>
  <w:num w:numId="7" w16cid:durableId="1997608018">
    <w:abstractNumId w:val="25"/>
  </w:num>
  <w:num w:numId="8" w16cid:durableId="519440652">
    <w:abstractNumId w:val="30"/>
  </w:num>
  <w:num w:numId="9" w16cid:durableId="1030645694">
    <w:abstractNumId w:val="5"/>
  </w:num>
  <w:num w:numId="10" w16cid:durableId="531186457">
    <w:abstractNumId w:val="0"/>
  </w:num>
  <w:num w:numId="11" w16cid:durableId="178129045">
    <w:abstractNumId w:val="8"/>
  </w:num>
  <w:num w:numId="12" w16cid:durableId="1487433497">
    <w:abstractNumId w:val="39"/>
  </w:num>
  <w:num w:numId="13" w16cid:durableId="1203589628">
    <w:abstractNumId w:val="3"/>
  </w:num>
  <w:num w:numId="14" w16cid:durableId="325745727">
    <w:abstractNumId w:val="23"/>
  </w:num>
  <w:num w:numId="15" w16cid:durableId="1404571261">
    <w:abstractNumId w:val="28"/>
  </w:num>
  <w:num w:numId="16" w16cid:durableId="275791635">
    <w:abstractNumId w:val="41"/>
  </w:num>
  <w:num w:numId="17" w16cid:durableId="487281385">
    <w:abstractNumId w:val="13"/>
  </w:num>
  <w:num w:numId="18" w16cid:durableId="1956014180">
    <w:abstractNumId w:val="12"/>
  </w:num>
  <w:num w:numId="19" w16cid:durableId="1796757749">
    <w:abstractNumId w:val="43"/>
  </w:num>
  <w:num w:numId="20" w16cid:durableId="1395078851">
    <w:abstractNumId w:val="18"/>
  </w:num>
  <w:num w:numId="21" w16cid:durableId="772938434">
    <w:abstractNumId w:val="14"/>
  </w:num>
  <w:num w:numId="22" w16cid:durableId="1765956081">
    <w:abstractNumId w:val="26"/>
  </w:num>
  <w:num w:numId="23" w16cid:durableId="1092628155">
    <w:abstractNumId w:val="33"/>
  </w:num>
  <w:num w:numId="24" w16cid:durableId="675496681">
    <w:abstractNumId w:val="10"/>
  </w:num>
  <w:num w:numId="25" w16cid:durableId="908153977">
    <w:abstractNumId w:val="7"/>
  </w:num>
  <w:num w:numId="26" w16cid:durableId="1104888181">
    <w:abstractNumId w:val="40"/>
  </w:num>
  <w:num w:numId="27" w16cid:durableId="936136041">
    <w:abstractNumId w:val="37"/>
  </w:num>
  <w:num w:numId="28" w16cid:durableId="791480873">
    <w:abstractNumId w:val="11"/>
  </w:num>
  <w:num w:numId="29" w16cid:durableId="794100665">
    <w:abstractNumId w:val="17"/>
  </w:num>
  <w:num w:numId="30" w16cid:durableId="763653049">
    <w:abstractNumId w:val="34"/>
  </w:num>
  <w:num w:numId="31" w16cid:durableId="1707637028">
    <w:abstractNumId w:val="6"/>
  </w:num>
  <w:num w:numId="32" w16cid:durableId="177738909">
    <w:abstractNumId w:val="45"/>
  </w:num>
  <w:num w:numId="33" w16cid:durableId="1779715961">
    <w:abstractNumId w:val="44"/>
  </w:num>
  <w:num w:numId="34" w16cid:durableId="459228973">
    <w:abstractNumId w:val="16"/>
  </w:num>
  <w:num w:numId="35" w16cid:durableId="547228436">
    <w:abstractNumId w:val="27"/>
  </w:num>
  <w:num w:numId="36" w16cid:durableId="1688362513">
    <w:abstractNumId w:val="20"/>
  </w:num>
  <w:num w:numId="37" w16cid:durableId="1561096037">
    <w:abstractNumId w:val="24"/>
  </w:num>
  <w:num w:numId="38" w16cid:durableId="857740833">
    <w:abstractNumId w:val="31"/>
  </w:num>
  <w:num w:numId="39" w16cid:durableId="817378649">
    <w:abstractNumId w:val="42"/>
  </w:num>
  <w:num w:numId="40" w16cid:durableId="599026082">
    <w:abstractNumId w:val="2"/>
  </w:num>
  <w:num w:numId="41" w16cid:durableId="669870593">
    <w:abstractNumId w:val="38"/>
  </w:num>
  <w:num w:numId="42" w16cid:durableId="252786319">
    <w:abstractNumId w:val="29"/>
  </w:num>
  <w:num w:numId="43" w16cid:durableId="1240287373">
    <w:abstractNumId w:val="9"/>
  </w:num>
  <w:num w:numId="44" w16cid:durableId="1592860773">
    <w:abstractNumId w:val="15"/>
  </w:num>
  <w:num w:numId="45" w16cid:durableId="1591545378">
    <w:abstractNumId w:val="36"/>
  </w:num>
  <w:num w:numId="46" w16cid:durableId="7533536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F6F"/>
    <w:rsid w:val="0000253A"/>
    <w:rsid w:val="00005195"/>
    <w:rsid w:val="000069FA"/>
    <w:rsid w:val="00007AFC"/>
    <w:rsid w:val="000105E8"/>
    <w:rsid w:val="0001245E"/>
    <w:rsid w:val="00013983"/>
    <w:rsid w:val="00016C81"/>
    <w:rsid w:val="000246B2"/>
    <w:rsid w:val="00027104"/>
    <w:rsid w:val="000331A9"/>
    <w:rsid w:val="00033863"/>
    <w:rsid w:val="000338EA"/>
    <w:rsid w:val="000358E0"/>
    <w:rsid w:val="00036BEE"/>
    <w:rsid w:val="00037A66"/>
    <w:rsid w:val="00040DB3"/>
    <w:rsid w:val="000423E6"/>
    <w:rsid w:val="0004326A"/>
    <w:rsid w:val="000432E8"/>
    <w:rsid w:val="00043763"/>
    <w:rsid w:val="00044FE3"/>
    <w:rsid w:val="00052FEA"/>
    <w:rsid w:val="00056A26"/>
    <w:rsid w:val="0006239B"/>
    <w:rsid w:val="000660A9"/>
    <w:rsid w:val="00066D19"/>
    <w:rsid w:val="00066FA5"/>
    <w:rsid w:val="00070632"/>
    <w:rsid w:val="000768A1"/>
    <w:rsid w:val="0008107D"/>
    <w:rsid w:val="00081325"/>
    <w:rsid w:val="00083950"/>
    <w:rsid w:val="00085467"/>
    <w:rsid w:val="000874BA"/>
    <w:rsid w:val="00090D49"/>
    <w:rsid w:val="00091656"/>
    <w:rsid w:val="000927F1"/>
    <w:rsid w:val="0009672F"/>
    <w:rsid w:val="00097DD9"/>
    <w:rsid w:val="000A545F"/>
    <w:rsid w:val="000B0EEA"/>
    <w:rsid w:val="000B41AB"/>
    <w:rsid w:val="000B4A31"/>
    <w:rsid w:val="000B5AE8"/>
    <w:rsid w:val="000C2099"/>
    <w:rsid w:val="000C3BB5"/>
    <w:rsid w:val="000C50C2"/>
    <w:rsid w:val="000C747C"/>
    <w:rsid w:val="000D2B08"/>
    <w:rsid w:val="000D55FB"/>
    <w:rsid w:val="000D7BCC"/>
    <w:rsid w:val="000D7C55"/>
    <w:rsid w:val="000D7EF4"/>
    <w:rsid w:val="000E1C4D"/>
    <w:rsid w:val="000E2775"/>
    <w:rsid w:val="000F36B8"/>
    <w:rsid w:val="000F5939"/>
    <w:rsid w:val="001011D0"/>
    <w:rsid w:val="00101AB6"/>
    <w:rsid w:val="00102778"/>
    <w:rsid w:val="0010727C"/>
    <w:rsid w:val="00116B54"/>
    <w:rsid w:val="001173D1"/>
    <w:rsid w:val="0011752F"/>
    <w:rsid w:val="001213A3"/>
    <w:rsid w:val="001253A5"/>
    <w:rsid w:val="00135FDC"/>
    <w:rsid w:val="00137C6B"/>
    <w:rsid w:val="001402E6"/>
    <w:rsid w:val="00140C14"/>
    <w:rsid w:val="00141F54"/>
    <w:rsid w:val="00142F39"/>
    <w:rsid w:val="00144F89"/>
    <w:rsid w:val="00145F6F"/>
    <w:rsid w:val="00147459"/>
    <w:rsid w:val="001553DA"/>
    <w:rsid w:val="00155484"/>
    <w:rsid w:val="0015754E"/>
    <w:rsid w:val="0015788F"/>
    <w:rsid w:val="00166E28"/>
    <w:rsid w:val="001674A0"/>
    <w:rsid w:val="001727FC"/>
    <w:rsid w:val="00172EE6"/>
    <w:rsid w:val="00180CB3"/>
    <w:rsid w:val="00181DDF"/>
    <w:rsid w:val="001829B6"/>
    <w:rsid w:val="00184510"/>
    <w:rsid w:val="00185047"/>
    <w:rsid w:val="0019308D"/>
    <w:rsid w:val="00195AD3"/>
    <w:rsid w:val="001972A4"/>
    <w:rsid w:val="001A27A2"/>
    <w:rsid w:val="001B09D8"/>
    <w:rsid w:val="001B0DA0"/>
    <w:rsid w:val="001B6715"/>
    <w:rsid w:val="001B6B87"/>
    <w:rsid w:val="001C1E66"/>
    <w:rsid w:val="001D1595"/>
    <w:rsid w:val="001D1CBC"/>
    <w:rsid w:val="001D22B0"/>
    <w:rsid w:val="001D23D5"/>
    <w:rsid w:val="001E0E4F"/>
    <w:rsid w:val="001E17FE"/>
    <w:rsid w:val="001E5618"/>
    <w:rsid w:val="001F63D0"/>
    <w:rsid w:val="002009D0"/>
    <w:rsid w:val="00200F2C"/>
    <w:rsid w:val="002018F4"/>
    <w:rsid w:val="00201BB2"/>
    <w:rsid w:val="00202B7C"/>
    <w:rsid w:val="00205799"/>
    <w:rsid w:val="00210382"/>
    <w:rsid w:val="00210B74"/>
    <w:rsid w:val="002112C1"/>
    <w:rsid w:val="0021170F"/>
    <w:rsid w:val="00211F6D"/>
    <w:rsid w:val="00215A79"/>
    <w:rsid w:val="002167E4"/>
    <w:rsid w:val="00221784"/>
    <w:rsid w:val="00221A68"/>
    <w:rsid w:val="0022269C"/>
    <w:rsid w:val="00222E51"/>
    <w:rsid w:val="0022540F"/>
    <w:rsid w:val="002302A3"/>
    <w:rsid w:val="00231817"/>
    <w:rsid w:val="00234FA3"/>
    <w:rsid w:val="00235ACC"/>
    <w:rsid w:val="0024153F"/>
    <w:rsid w:val="002415E2"/>
    <w:rsid w:val="00242BAA"/>
    <w:rsid w:val="002447A8"/>
    <w:rsid w:val="00244CA1"/>
    <w:rsid w:val="0025088B"/>
    <w:rsid w:val="0025243C"/>
    <w:rsid w:val="0025278D"/>
    <w:rsid w:val="00255442"/>
    <w:rsid w:val="00257406"/>
    <w:rsid w:val="00257B2D"/>
    <w:rsid w:val="002616B7"/>
    <w:rsid w:val="00263419"/>
    <w:rsid w:val="00263EB2"/>
    <w:rsid w:val="00270394"/>
    <w:rsid w:val="00272984"/>
    <w:rsid w:val="0027384F"/>
    <w:rsid w:val="00275118"/>
    <w:rsid w:val="0027531C"/>
    <w:rsid w:val="00275AB9"/>
    <w:rsid w:val="00276F7A"/>
    <w:rsid w:val="002815F8"/>
    <w:rsid w:val="0028412F"/>
    <w:rsid w:val="00286920"/>
    <w:rsid w:val="00287598"/>
    <w:rsid w:val="00287CB1"/>
    <w:rsid w:val="00290FA5"/>
    <w:rsid w:val="0029342F"/>
    <w:rsid w:val="00295917"/>
    <w:rsid w:val="002A27C7"/>
    <w:rsid w:val="002A6FFE"/>
    <w:rsid w:val="002A7FD0"/>
    <w:rsid w:val="002B2F4A"/>
    <w:rsid w:val="002B6D4D"/>
    <w:rsid w:val="002C1DC9"/>
    <w:rsid w:val="002C51D4"/>
    <w:rsid w:val="002D0898"/>
    <w:rsid w:val="002D5943"/>
    <w:rsid w:val="002D5E93"/>
    <w:rsid w:val="002E12CB"/>
    <w:rsid w:val="002E19CA"/>
    <w:rsid w:val="002E20E4"/>
    <w:rsid w:val="002E6AD5"/>
    <w:rsid w:val="002F03AE"/>
    <w:rsid w:val="002F2FA0"/>
    <w:rsid w:val="002F3F59"/>
    <w:rsid w:val="002F62B7"/>
    <w:rsid w:val="002F6D39"/>
    <w:rsid w:val="00300EFC"/>
    <w:rsid w:val="003027B6"/>
    <w:rsid w:val="00303154"/>
    <w:rsid w:val="00305392"/>
    <w:rsid w:val="00306F06"/>
    <w:rsid w:val="00310076"/>
    <w:rsid w:val="00311429"/>
    <w:rsid w:val="0031160A"/>
    <w:rsid w:val="0031301D"/>
    <w:rsid w:val="0032057B"/>
    <w:rsid w:val="00326C99"/>
    <w:rsid w:val="00327F86"/>
    <w:rsid w:val="00337313"/>
    <w:rsid w:val="00337D0E"/>
    <w:rsid w:val="003461BE"/>
    <w:rsid w:val="00346A3D"/>
    <w:rsid w:val="0034736A"/>
    <w:rsid w:val="0034794A"/>
    <w:rsid w:val="00356FC9"/>
    <w:rsid w:val="00357C20"/>
    <w:rsid w:val="0038030A"/>
    <w:rsid w:val="003939CB"/>
    <w:rsid w:val="00394C06"/>
    <w:rsid w:val="00395CB6"/>
    <w:rsid w:val="00396042"/>
    <w:rsid w:val="003A51BB"/>
    <w:rsid w:val="003A5365"/>
    <w:rsid w:val="003A53ED"/>
    <w:rsid w:val="003A604D"/>
    <w:rsid w:val="003B5823"/>
    <w:rsid w:val="003B6201"/>
    <w:rsid w:val="003B6D08"/>
    <w:rsid w:val="003C36C4"/>
    <w:rsid w:val="003C7230"/>
    <w:rsid w:val="003D02D9"/>
    <w:rsid w:val="003D0456"/>
    <w:rsid w:val="003D0BA0"/>
    <w:rsid w:val="003D4286"/>
    <w:rsid w:val="003D4339"/>
    <w:rsid w:val="003D4BDD"/>
    <w:rsid w:val="003D5A2E"/>
    <w:rsid w:val="003D7D5E"/>
    <w:rsid w:val="003E37B7"/>
    <w:rsid w:val="003E3DCB"/>
    <w:rsid w:val="003E4720"/>
    <w:rsid w:val="003E5208"/>
    <w:rsid w:val="003E564D"/>
    <w:rsid w:val="003E7BCC"/>
    <w:rsid w:val="003F164B"/>
    <w:rsid w:val="003F1F0A"/>
    <w:rsid w:val="003F2D6A"/>
    <w:rsid w:val="003F352B"/>
    <w:rsid w:val="003F61D2"/>
    <w:rsid w:val="003F6E92"/>
    <w:rsid w:val="00401B97"/>
    <w:rsid w:val="00417BF3"/>
    <w:rsid w:val="0042639A"/>
    <w:rsid w:val="004319B4"/>
    <w:rsid w:val="00431A8C"/>
    <w:rsid w:val="004338BD"/>
    <w:rsid w:val="00435944"/>
    <w:rsid w:val="00443C2B"/>
    <w:rsid w:val="00447D08"/>
    <w:rsid w:val="004502B8"/>
    <w:rsid w:val="004515A0"/>
    <w:rsid w:val="00451E57"/>
    <w:rsid w:val="004523F1"/>
    <w:rsid w:val="00452A63"/>
    <w:rsid w:val="0045364D"/>
    <w:rsid w:val="004555A9"/>
    <w:rsid w:val="00457219"/>
    <w:rsid w:val="00457223"/>
    <w:rsid w:val="004575B2"/>
    <w:rsid w:val="00457A5B"/>
    <w:rsid w:val="00457E15"/>
    <w:rsid w:val="00462F03"/>
    <w:rsid w:val="004674DC"/>
    <w:rsid w:val="004759AF"/>
    <w:rsid w:val="00475A16"/>
    <w:rsid w:val="0047634A"/>
    <w:rsid w:val="004770CE"/>
    <w:rsid w:val="00484F89"/>
    <w:rsid w:val="004874FE"/>
    <w:rsid w:val="004A5FA3"/>
    <w:rsid w:val="004B08B1"/>
    <w:rsid w:val="004B4856"/>
    <w:rsid w:val="004B705C"/>
    <w:rsid w:val="004C296A"/>
    <w:rsid w:val="004C7787"/>
    <w:rsid w:val="004D09D5"/>
    <w:rsid w:val="004D0B95"/>
    <w:rsid w:val="004D79D2"/>
    <w:rsid w:val="004E45A8"/>
    <w:rsid w:val="004E57A7"/>
    <w:rsid w:val="004F2194"/>
    <w:rsid w:val="004F2487"/>
    <w:rsid w:val="004F2A8E"/>
    <w:rsid w:val="004F43D7"/>
    <w:rsid w:val="004F7C79"/>
    <w:rsid w:val="0050324C"/>
    <w:rsid w:val="00503B61"/>
    <w:rsid w:val="005100AF"/>
    <w:rsid w:val="00514B71"/>
    <w:rsid w:val="005219E5"/>
    <w:rsid w:val="005228F8"/>
    <w:rsid w:val="005234DC"/>
    <w:rsid w:val="00524357"/>
    <w:rsid w:val="00527E09"/>
    <w:rsid w:val="0053071F"/>
    <w:rsid w:val="00532B6E"/>
    <w:rsid w:val="005344A3"/>
    <w:rsid w:val="00537FC5"/>
    <w:rsid w:val="00540CE5"/>
    <w:rsid w:val="005435F2"/>
    <w:rsid w:val="005454B0"/>
    <w:rsid w:val="005460A3"/>
    <w:rsid w:val="00547654"/>
    <w:rsid w:val="005506E9"/>
    <w:rsid w:val="005515D2"/>
    <w:rsid w:val="00551684"/>
    <w:rsid w:val="00551C4C"/>
    <w:rsid w:val="005553DD"/>
    <w:rsid w:val="0055695B"/>
    <w:rsid w:val="00566ED5"/>
    <w:rsid w:val="00567369"/>
    <w:rsid w:val="005731DD"/>
    <w:rsid w:val="00574780"/>
    <w:rsid w:val="005747D7"/>
    <w:rsid w:val="005757C3"/>
    <w:rsid w:val="00584F70"/>
    <w:rsid w:val="00586DF2"/>
    <w:rsid w:val="005951D2"/>
    <w:rsid w:val="005957A4"/>
    <w:rsid w:val="005A2019"/>
    <w:rsid w:val="005A217D"/>
    <w:rsid w:val="005A77F9"/>
    <w:rsid w:val="005B2E9E"/>
    <w:rsid w:val="005B4281"/>
    <w:rsid w:val="005B57FA"/>
    <w:rsid w:val="005C1BDF"/>
    <w:rsid w:val="005C43AF"/>
    <w:rsid w:val="005D33F7"/>
    <w:rsid w:val="005D7F4B"/>
    <w:rsid w:val="005E6A47"/>
    <w:rsid w:val="005E7694"/>
    <w:rsid w:val="00601875"/>
    <w:rsid w:val="0060218D"/>
    <w:rsid w:val="00602DB1"/>
    <w:rsid w:val="00610C33"/>
    <w:rsid w:val="0061129A"/>
    <w:rsid w:val="006133CC"/>
    <w:rsid w:val="00613669"/>
    <w:rsid w:val="0061598F"/>
    <w:rsid w:val="00620474"/>
    <w:rsid w:val="006265EA"/>
    <w:rsid w:val="00627B10"/>
    <w:rsid w:val="006356BD"/>
    <w:rsid w:val="00641F71"/>
    <w:rsid w:val="0064388E"/>
    <w:rsid w:val="00643C88"/>
    <w:rsid w:val="0064440F"/>
    <w:rsid w:val="00645DFA"/>
    <w:rsid w:val="006479DA"/>
    <w:rsid w:val="00647A57"/>
    <w:rsid w:val="00650162"/>
    <w:rsid w:val="006510D0"/>
    <w:rsid w:val="00651C6E"/>
    <w:rsid w:val="0065384C"/>
    <w:rsid w:val="006540C9"/>
    <w:rsid w:val="006543A6"/>
    <w:rsid w:val="00655DED"/>
    <w:rsid w:val="00660597"/>
    <w:rsid w:val="0066469E"/>
    <w:rsid w:val="006706ED"/>
    <w:rsid w:val="00672CFF"/>
    <w:rsid w:val="00680D92"/>
    <w:rsid w:val="00691023"/>
    <w:rsid w:val="006946C0"/>
    <w:rsid w:val="006A1811"/>
    <w:rsid w:val="006A7A80"/>
    <w:rsid w:val="006A7F5F"/>
    <w:rsid w:val="006B299E"/>
    <w:rsid w:val="006B2F54"/>
    <w:rsid w:val="006B3259"/>
    <w:rsid w:val="006B5991"/>
    <w:rsid w:val="006C099C"/>
    <w:rsid w:val="006C4B82"/>
    <w:rsid w:val="006C78B2"/>
    <w:rsid w:val="006D278E"/>
    <w:rsid w:val="006D42C6"/>
    <w:rsid w:val="006D43A5"/>
    <w:rsid w:val="006D5A65"/>
    <w:rsid w:val="006D5E9E"/>
    <w:rsid w:val="006E6C8B"/>
    <w:rsid w:val="006F0823"/>
    <w:rsid w:val="006F71FC"/>
    <w:rsid w:val="006F7943"/>
    <w:rsid w:val="0070010E"/>
    <w:rsid w:val="0070086E"/>
    <w:rsid w:val="007049CB"/>
    <w:rsid w:val="00704E3F"/>
    <w:rsid w:val="00705BD9"/>
    <w:rsid w:val="00714FB7"/>
    <w:rsid w:val="00714FC3"/>
    <w:rsid w:val="00715458"/>
    <w:rsid w:val="00716857"/>
    <w:rsid w:val="00716A6B"/>
    <w:rsid w:val="00717E5F"/>
    <w:rsid w:val="007211F3"/>
    <w:rsid w:val="00721A6C"/>
    <w:rsid w:val="0072429A"/>
    <w:rsid w:val="00731C53"/>
    <w:rsid w:val="00737396"/>
    <w:rsid w:val="00743CD6"/>
    <w:rsid w:val="0074441B"/>
    <w:rsid w:val="00747148"/>
    <w:rsid w:val="007570CF"/>
    <w:rsid w:val="0076145E"/>
    <w:rsid w:val="00764718"/>
    <w:rsid w:val="0076485F"/>
    <w:rsid w:val="00766850"/>
    <w:rsid w:val="007672A4"/>
    <w:rsid w:val="007678C5"/>
    <w:rsid w:val="00773C9C"/>
    <w:rsid w:val="007806A7"/>
    <w:rsid w:val="007816DB"/>
    <w:rsid w:val="00787782"/>
    <w:rsid w:val="00787DBE"/>
    <w:rsid w:val="00790A8A"/>
    <w:rsid w:val="00791727"/>
    <w:rsid w:val="00792AD1"/>
    <w:rsid w:val="007935C0"/>
    <w:rsid w:val="00793E10"/>
    <w:rsid w:val="00794013"/>
    <w:rsid w:val="007A1ECF"/>
    <w:rsid w:val="007B3FB9"/>
    <w:rsid w:val="007B51BC"/>
    <w:rsid w:val="007C3D8B"/>
    <w:rsid w:val="007C51B0"/>
    <w:rsid w:val="007D057C"/>
    <w:rsid w:val="007D45FD"/>
    <w:rsid w:val="007D73B6"/>
    <w:rsid w:val="007E1182"/>
    <w:rsid w:val="007E562E"/>
    <w:rsid w:val="007F0BC7"/>
    <w:rsid w:val="007F5EF3"/>
    <w:rsid w:val="00811409"/>
    <w:rsid w:val="0081225C"/>
    <w:rsid w:val="00815DF5"/>
    <w:rsid w:val="0082135A"/>
    <w:rsid w:val="008238B1"/>
    <w:rsid w:val="00824FF8"/>
    <w:rsid w:val="00825632"/>
    <w:rsid w:val="008266C8"/>
    <w:rsid w:val="00833A76"/>
    <w:rsid w:val="008349A4"/>
    <w:rsid w:val="008366DC"/>
    <w:rsid w:val="0084417B"/>
    <w:rsid w:val="00851D43"/>
    <w:rsid w:val="00852D48"/>
    <w:rsid w:val="00852DBB"/>
    <w:rsid w:val="008530B1"/>
    <w:rsid w:val="0086135E"/>
    <w:rsid w:val="00861577"/>
    <w:rsid w:val="008615E1"/>
    <w:rsid w:val="00863516"/>
    <w:rsid w:val="0086369C"/>
    <w:rsid w:val="008647C0"/>
    <w:rsid w:val="00867CF8"/>
    <w:rsid w:val="008725B8"/>
    <w:rsid w:val="0087512E"/>
    <w:rsid w:val="00882F03"/>
    <w:rsid w:val="00883FBD"/>
    <w:rsid w:val="0089289F"/>
    <w:rsid w:val="00894113"/>
    <w:rsid w:val="00895AAA"/>
    <w:rsid w:val="0089757A"/>
    <w:rsid w:val="008A54CA"/>
    <w:rsid w:val="008A5F64"/>
    <w:rsid w:val="008A78FA"/>
    <w:rsid w:val="008B18C5"/>
    <w:rsid w:val="008B3235"/>
    <w:rsid w:val="008B4933"/>
    <w:rsid w:val="008B4FED"/>
    <w:rsid w:val="008B7A39"/>
    <w:rsid w:val="008C0FB4"/>
    <w:rsid w:val="008C3FB7"/>
    <w:rsid w:val="008C6125"/>
    <w:rsid w:val="008C6D95"/>
    <w:rsid w:val="008C7E4E"/>
    <w:rsid w:val="008D379B"/>
    <w:rsid w:val="008D5063"/>
    <w:rsid w:val="008D6E30"/>
    <w:rsid w:val="008D6EB3"/>
    <w:rsid w:val="008E429D"/>
    <w:rsid w:val="008F1510"/>
    <w:rsid w:val="008F15AD"/>
    <w:rsid w:val="008F1ACF"/>
    <w:rsid w:val="008F2F5E"/>
    <w:rsid w:val="008F611F"/>
    <w:rsid w:val="00903592"/>
    <w:rsid w:val="00903ABE"/>
    <w:rsid w:val="00911154"/>
    <w:rsid w:val="00914260"/>
    <w:rsid w:val="00914F7E"/>
    <w:rsid w:val="009230F4"/>
    <w:rsid w:val="0092432A"/>
    <w:rsid w:val="00927B75"/>
    <w:rsid w:val="00931DD1"/>
    <w:rsid w:val="00936AC6"/>
    <w:rsid w:val="00941F1E"/>
    <w:rsid w:val="00942ABF"/>
    <w:rsid w:val="0095024A"/>
    <w:rsid w:val="00950BBA"/>
    <w:rsid w:val="00951764"/>
    <w:rsid w:val="0095478E"/>
    <w:rsid w:val="009570E4"/>
    <w:rsid w:val="00961501"/>
    <w:rsid w:val="00963790"/>
    <w:rsid w:val="009705C3"/>
    <w:rsid w:val="009706D2"/>
    <w:rsid w:val="0097132E"/>
    <w:rsid w:val="0097235F"/>
    <w:rsid w:val="00972FAA"/>
    <w:rsid w:val="00981BF5"/>
    <w:rsid w:val="00986958"/>
    <w:rsid w:val="009918FF"/>
    <w:rsid w:val="00997DFE"/>
    <w:rsid w:val="009A4D14"/>
    <w:rsid w:val="009B2234"/>
    <w:rsid w:val="009B4A78"/>
    <w:rsid w:val="009B518E"/>
    <w:rsid w:val="009B617B"/>
    <w:rsid w:val="009B627B"/>
    <w:rsid w:val="009B6CB6"/>
    <w:rsid w:val="009B7E70"/>
    <w:rsid w:val="009C2B35"/>
    <w:rsid w:val="009C507F"/>
    <w:rsid w:val="009C795C"/>
    <w:rsid w:val="009D2476"/>
    <w:rsid w:val="009D6423"/>
    <w:rsid w:val="009D717E"/>
    <w:rsid w:val="009E1905"/>
    <w:rsid w:val="009E26A9"/>
    <w:rsid w:val="009E4347"/>
    <w:rsid w:val="009E53E5"/>
    <w:rsid w:val="009E6643"/>
    <w:rsid w:val="009F1387"/>
    <w:rsid w:val="009F3A20"/>
    <w:rsid w:val="009F416F"/>
    <w:rsid w:val="009F4B0E"/>
    <w:rsid w:val="009F7EFD"/>
    <w:rsid w:val="00A0072B"/>
    <w:rsid w:val="00A01F17"/>
    <w:rsid w:val="00A021E8"/>
    <w:rsid w:val="00A044C5"/>
    <w:rsid w:val="00A062B0"/>
    <w:rsid w:val="00A0789C"/>
    <w:rsid w:val="00A1003A"/>
    <w:rsid w:val="00A12063"/>
    <w:rsid w:val="00A128D3"/>
    <w:rsid w:val="00A16D69"/>
    <w:rsid w:val="00A171D4"/>
    <w:rsid w:val="00A20B3D"/>
    <w:rsid w:val="00A26D66"/>
    <w:rsid w:val="00A309BB"/>
    <w:rsid w:val="00A334AE"/>
    <w:rsid w:val="00A35EF2"/>
    <w:rsid w:val="00A36D47"/>
    <w:rsid w:val="00A379A2"/>
    <w:rsid w:val="00A40C89"/>
    <w:rsid w:val="00A433A8"/>
    <w:rsid w:val="00A55176"/>
    <w:rsid w:val="00A5553E"/>
    <w:rsid w:val="00A669A5"/>
    <w:rsid w:val="00A71A06"/>
    <w:rsid w:val="00A74579"/>
    <w:rsid w:val="00A74912"/>
    <w:rsid w:val="00A80D4C"/>
    <w:rsid w:val="00A836FC"/>
    <w:rsid w:val="00A90E8F"/>
    <w:rsid w:val="00A93080"/>
    <w:rsid w:val="00A93A74"/>
    <w:rsid w:val="00A979B6"/>
    <w:rsid w:val="00AA2BA4"/>
    <w:rsid w:val="00AA40A4"/>
    <w:rsid w:val="00AA523F"/>
    <w:rsid w:val="00AA58FB"/>
    <w:rsid w:val="00AA6726"/>
    <w:rsid w:val="00AA69FE"/>
    <w:rsid w:val="00AA6B24"/>
    <w:rsid w:val="00AB4C77"/>
    <w:rsid w:val="00AB59D3"/>
    <w:rsid w:val="00AC29C5"/>
    <w:rsid w:val="00AC4743"/>
    <w:rsid w:val="00AD115D"/>
    <w:rsid w:val="00AD183D"/>
    <w:rsid w:val="00AD1E43"/>
    <w:rsid w:val="00AD4127"/>
    <w:rsid w:val="00AE33E6"/>
    <w:rsid w:val="00AE7DAD"/>
    <w:rsid w:val="00AF05BA"/>
    <w:rsid w:val="00AF2D1C"/>
    <w:rsid w:val="00AF3653"/>
    <w:rsid w:val="00B006D0"/>
    <w:rsid w:val="00B015E7"/>
    <w:rsid w:val="00B16804"/>
    <w:rsid w:val="00B21B6A"/>
    <w:rsid w:val="00B26586"/>
    <w:rsid w:val="00B3176B"/>
    <w:rsid w:val="00B32D89"/>
    <w:rsid w:val="00B339E2"/>
    <w:rsid w:val="00B37C09"/>
    <w:rsid w:val="00B407E2"/>
    <w:rsid w:val="00B41A0E"/>
    <w:rsid w:val="00B45A17"/>
    <w:rsid w:val="00B47776"/>
    <w:rsid w:val="00B5015F"/>
    <w:rsid w:val="00B556C8"/>
    <w:rsid w:val="00B56117"/>
    <w:rsid w:val="00B60647"/>
    <w:rsid w:val="00B627E0"/>
    <w:rsid w:val="00B66A32"/>
    <w:rsid w:val="00B66BEC"/>
    <w:rsid w:val="00B705E7"/>
    <w:rsid w:val="00B7077A"/>
    <w:rsid w:val="00B73DE4"/>
    <w:rsid w:val="00B73F9A"/>
    <w:rsid w:val="00B7707E"/>
    <w:rsid w:val="00B774B3"/>
    <w:rsid w:val="00B77A7C"/>
    <w:rsid w:val="00B811BB"/>
    <w:rsid w:val="00B83528"/>
    <w:rsid w:val="00B85151"/>
    <w:rsid w:val="00B864FA"/>
    <w:rsid w:val="00B95AA0"/>
    <w:rsid w:val="00BA15C8"/>
    <w:rsid w:val="00BB3B67"/>
    <w:rsid w:val="00BC2AEC"/>
    <w:rsid w:val="00BC6916"/>
    <w:rsid w:val="00BC6BBA"/>
    <w:rsid w:val="00BD2827"/>
    <w:rsid w:val="00BD3908"/>
    <w:rsid w:val="00BD3E1C"/>
    <w:rsid w:val="00BD50C4"/>
    <w:rsid w:val="00BD689C"/>
    <w:rsid w:val="00BE2CDE"/>
    <w:rsid w:val="00BF00D9"/>
    <w:rsid w:val="00BF0FA8"/>
    <w:rsid w:val="00BF69FF"/>
    <w:rsid w:val="00C00683"/>
    <w:rsid w:val="00C01975"/>
    <w:rsid w:val="00C022BB"/>
    <w:rsid w:val="00C04460"/>
    <w:rsid w:val="00C05361"/>
    <w:rsid w:val="00C05EC9"/>
    <w:rsid w:val="00C103E5"/>
    <w:rsid w:val="00C15060"/>
    <w:rsid w:val="00C1525E"/>
    <w:rsid w:val="00C15A13"/>
    <w:rsid w:val="00C1648A"/>
    <w:rsid w:val="00C17376"/>
    <w:rsid w:val="00C2043E"/>
    <w:rsid w:val="00C209CC"/>
    <w:rsid w:val="00C21DB4"/>
    <w:rsid w:val="00C23339"/>
    <w:rsid w:val="00C313D8"/>
    <w:rsid w:val="00C327C5"/>
    <w:rsid w:val="00C34822"/>
    <w:rsid w:val="00C372B1"/>
    <w:rsid w:val="00C37528"/>
    <w:rsid w:val="00C42620"/>
    <w:rsid w:val="00C43C95"/>
    <w:rsid w:val="00C444B4"/>
    <w:rsid w:val="00C51636"/>
    <w:rsid w:val="00C53EE9"/>
    <w:rsid w:val="00C53EF8"/>
    <w:rsid w:val="00C54EC6"/>
    <w:rsid w:val="00C61774"/>
    <w:rsid w:val="00C6260D"/>
    <w:rsid w:val="00C675FA"/>
    <w:rsid w:val="00C7115E"/>
    <w:rsid w:val="00C73821"/>
    <w:rsid w:val="00C8293F"/>
    <w:rsid w:val="00C832DE"/>
    <w:rsid w:val="00C83A5C"/>
    <w:rsid w:val="00C903FF"/>
    <w:rsid w:val="00C90784"/>
    <w:rsid w:val="00C9215B"/>
    <w:rsid w:val="00C936A3"/>
    <w:rsid w:val="00C9707C"/>
    <w:rsid w:val="00CA0FD6"/>
    <w:rsid w:val="00CA1ABB"/>
    <w:rsid w:val="00CA23DE"/>
    <w:rsid w:val="00CA263C"/>
    <w:rsid w:val="00CA3CAA"/>
    <w:rsid w:val="00CB10F5"/>
    <w:rsid w:val="00CB280E"/>
    <w:rsid w:val="00CB591C"/>
    <w:rsid w:val="00CC275C"/>
    <w:rsid w:val="00CC4C8C"/>
    <w:rsid w:val="00CC575B"/>
    <w:rsid w:val="00CC6FC5"/>
    <w:rsid w:val="00CD01FD"/>
    <w:rsid w:val="00CD1459"/>
    <w:rsid w:val="00CE0288"/>
    <w:rsid w:val="00CE0294"/>
    <w:rsid w:val="00CE161F"/>
    <w:rsid w:val="00CE2347"/>
    <w:rsid w:val="00CE57F8"/>
    <w:rsid w:val="00CF030F"/>
    <w:rsid w:val="00CF127E"/>
    <w:rsid w:val="00CF3F5C"/>
    <w:rsid w:val="00CF5B43"/>
    <w:rsid w:val="00CF6BB4"/>
    <w:rsid w:val="00D05AF8"/>
    <w:rsid w:val="00D0788F"/>
    <w:rsid w:val="00D10591"/>
    <w:rsid w:val="00D136DF"/>
    <w:rsid w:val="00D16DAB"/>
    <w:rsid w:val="00D20682"/>
    <w:rsid w:val="00D30217"/>
    <w:rsid w:val="00D30DAA"/>
    <w:rsid w:val="00D33974"/>
    <w:rsid w:val="00D3409B"/>
    <w:rsid w:val="00D35B67"/>
    <w:rsid w:val="00D36877"/>
    <w:rsid w:val="00D37A6D"/>
    <w:rsid w:val="00D426B3"/>
    <w:rsid w:val="00D430B1"/>
    <w:rsid w:val="00D46D16"/>
    <w:rsid w:val="00D479AB"/>
    <w:rsid w:val="00D47E07"/>
    <w:rsid w:val="00D51662"/>
    <w:rsid w:val="00D557BD"/>
    <w:rsid w:val="00D65066"/>
    <w:rsid w:val="00D70E34"/>
    <w:rsid w:val="00D77E00"/>
    <w:rsid w:val="00D82856"/>
    <w:rsid w:val="00D83598"/>
    <w:rsid w:val="00D84B6B"/>
    <w:rsid w:val="00D9214B"/>
    <w:rsid w:val="00D92979"/>
    <w:rsid w:val="00D93529"/>
    <w:rsid w:val="00DA3C4F"/>
    <w:rsid w:val="00DA734F"/>
    <w:rsid w:val="00DB107E"/>
    <w:rsid w:val="00DB1A5B"/>
    <w:rsid w:val="00DB5708"/>
    <w:rsid w:val="00DB65B2"/>
    <w:rsid w:val="00DC0928"/>
    <w:rsid w:val="00DC2E56"/>
    <w:rsid w:val="00DC321E"/>
    <w:rsid w:val="00DC4DC6"/>
    <w:rsid w:val="00DC73BA"/>
    <w:rsid w:val="00DC76C2"/>
    <w:rsid w:val="00DD28FC"/>
    <w:rsid w:val="00DD3CA8"/>
    <w:rsid w:val="00DD688E"/>
    <w:rsid w:val="00DE1C3D"/>
    <w:rsid w:val="00DE4ED8"/>
    <w:rsid w:val="00DE6FFB"/>
    <w:rsid w:val="00DF14BE"/>
    <w:rsid w:val="00DF2FCC"/>
    <w:rsid w:val="00DF334F"/>
    <w:rsid w:val="00DF458E"/>
    <w:rsid w:val="00DF48FA"/>
    <w:rsid w:val="00DF768C"/>
    <w:rsid w:val="00DF7C70"/>
    <w:rsid w:val="00E00B22"/>
    <w:rsid w:val="00E01BEB"/>
    <w:rsid w:val="00E11A91"/>
    <w:rsid w:val="00E12F0C"/>
    <w:rsid w:val="00E35FF8"/>
    <w:rsid w:val="00E500A7"/>
    <w:rsid w:val="00E561A0"/>
    <w:rsid w:val="00E571A1"/>
    <w:rsid w:val="00E719C2"/>
    <w:rsid w:val="00E7584B"/>
    <w:rsid w:val="00E80DBA"/>
    <w:rsid w:val="00E814C5"/>
    <w:rsid w:val="00E85130"/>
    <w:rsid w:val="00E90624"/>
    <w:rsid w:val="00E91AC8"/>
    <w:rsid w:val="00E93D81"/>
    <w:rsid w:val="00E97D76"/>
    <w:rsid w:val="00EA3930"/>
    <w:rsid w:val="00EA3A75"/>
    <w:rsid w:val="00EA592F"/>
    <w:rsid w:val="00EA5B44"/>
    <w:rsid w:val="00EB3B69"/>
    <w:rsid w:val="00EB447E"/>
    <w:rsid w:val="00EC1059"/>
    <w:rsid w:val="00EC190B"/>
    <w:rsid w:val="00EC34E4"/>
    <w:rsid w:val="00EC6CB0"/>
    <w:rsid w:val="00ED07D1"/>
    <w:rsid w:val="00ED3AAE"/>
    <w:rsid w:val="00ED3D7F"/>
    <w:rsid w:val="00ED67DB"/>
    <w:rsid w:val="00EE0D13"/>
    <w:rsid w:val="00EE37B4"/>
    <w:rsid w:val="00EE6C00"/>
    <w:rsid w:val="00EF00A0"/>
    <w:rsid w:val="00EF29FE"/>
    <w:rsid w:val="00EF2E7E"/>
    <w:rsid w:val="00EF3817"/>
    <w:rsid w:val="00EF391B"/>
    <w:rsid w:val="00EF625A"/>
    <w:rsid w:val="00F00121"/>
    <w:rsid w:val="00F00244"/>
    <w:rsid w:val="00F02CFA"/>
    <w:rsid w:val="00F02CFB"/>
    <w:rsid w:val="00F03C7B"/>
    <w:rsid w:val="00F11AF0"/>
    <w:rsid w:val="00F13FA8"/>
    <w:rsid w:val="00F14055"/>
    <w:rsid w:val="00F14E5C"/>
    <w:rsid w:val="00F17589"/>
    <w:rsid w:val="00F17AB7"/>
    <w:rsid w:val="00F25373"/>
    <w:rsid w:val="00F307E0"/>
    <w:rsid w:val="00F3130A"/>
    <w:rsid w:val="00F31EDB"/>
    <w:rsid w:val="00F3319B"/>
    <w:rsid w:val="00F3481F"/>
    <w:rsid w:val="00F3506E"/>
    <w:rsid w:val="00F37941"/>
    <w:rsid w:val="00F461F4"/>
    <w:rsid w:val="00F5118A"/>
    <w:rsid w:val="00F574DA"/>
    <w:rsid w:val="00F60928"/>
    <w:rsid w:val="00F62D99"/>
    <w:rsid w:val="00F64488"/>
    <w:rsid w:val="00F67702"/>
    <w:rsid w:val="00F67B2A"/>
    <w:rsid w:val="00F72DB6"/>
    <w:rsid w:val="00F73EDB"/>
    <w:rsid w:val="00F75E8F"/>
    <w:rsid w:val="00F76643"/>
    <w:rsid w:val="00F77483"/>
    <w:rsid w:val="00F80842"/>
    <w:rsid w:val="00F80FE2"/>
    <w:rsid w:val="00F815D2"/>
    <w:rsid w:val="00F81610"/>
    <w:rsid w:val="00F81F3E"/>
    <w:rsid w:val="00F830FC"/>
    <w:rsid w:val="00F83654"/>
    <w:rsid w:val="00F868A4"/>
    <w:rsid w:val="00F94D61"/>
    <w:rsid w:val="00F96F8B"/>
    <w:rsid w:val="00FA44A3"/>
    <w:rsid w:val="00FA6E9C"/>
    <w:rsid w:val="00FB051C"/>
    <w:rsid w:val="00FB2BAA"/>
    <w:rsid w:val="00FB394C"/>
    <w:rsid w:val="00FB4D4B"/>
    <w:rsid w:val="00FC0579"/>
    <w:rsid w:val="00FC1716"/>
    <w:rsid w:val="00FD0C12"/>
    <w:rsid w:val="00FD5E62"/>
    <w:rsid w:val="00FD7D96"/>
    <w:rsid w:val="00FE4893"/>
    <w:rsid w:val="00FE4C80"/>
    <w:rsid w:val="00FE61FB"/>
    <w:rsid w:val="00FE6A24"/>
    <w:rsid w:val="00FF2B03"/>
    <w:rsid w:val="00FF3BE9"/>
    <w:rsid w:val="00FF3F5D"/>
    <w:rsid w:val="00FF5F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EEDEC"/>
  <w15:docId w15:val="{D8C605AB-C28B-4C37-8FA9-7AA4FC6A7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2762" w:hanging="358"/>
      <w:outlineLvl w:val="0"/>
    </w:pPr>
    <w:rPr>
      <w:rFonts w:ascii="Arial" w:eastAsia="Arial" w:hAnsi="Arial" w:cs="Arial"/>
      <w:b/>
      <w:bCs/>
      <w:sz w:val="24"/>
      <w:szCs w:val="24"/>
    </w:rPr>
  </w:style>
  <w:style w:type="paragraph" w:styleId="Ttulo2">
    <w:name w:val="heading 2"/>
    <w:basedOn w:val="Normal"/>
    <w:uiPriority w:val="9"/>
    <w:unhideWhenUsed/>
    <w:qFormat/>
    <w:pPr>
      <w:ind w:left="420" w:hanging="709"/>
      <w:outlineLvl w:val="1"/>
    </w:pPr>
    <w:rPr>
      <w:sz w:val="24"/>
      <w:szCs w:val="24"/>
    </w:rPr>
  </w:style>
  <w:style w:type="paragraph" w:styleId="Ttulo3">
    <w:name w:val="heading 3"/>
    <w:basedOn w:val="Normal"/>
    <w:uiPriority w:val="9"/>
    <w:unhideWhenUsed/>
    <w:qFormat/>
    <w:pPr>
      <w:ind w:left="319"/>
      <w:outlineLvl w:val="2"/>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aliases w:val="Capítulo,Vitor Título,Vitor T’tulo,Bullets 1,Considerando - item,Vitor T,Meu,Bullet List,FooterText,numbered,Paragraphe de liste1,Bulletr List Paragraph,列出段落,列出段落1,List Paragraph2,List Paragraph21,Listeafsnit1,Párrafo de lista1,リスト段落1"/>
    <w:basedOn w:val="Normal"/>
    <w:link w:val="PargrafodaListaChar"/>
    <w:uiPriority w:val="34"/>
    <w:qFormat/>
    <w:pPr>
      <w:ind w:left="2686" w:hanging="360"/>
      <w:jc w:val="both"/>
    </w:pPr>
  </w:style>
  <w:style w:type="paragraph" w:customStyle="1" w:styleId="TableParagraph">
    <w:name w:val="Table Paragraph"/>
    <w:basedOn w:val="Normal"/>
    <w:uiPriority w:val="1"/>
    <w:qFormat/>
    <w:pPr>
      <w:spacing w:before="189"/>
      <w:ind w:left="200"/>
    </w:pPr>
  </w:style>
  <w:style w:type="paragraph" w:styleId="Cabealho">
    <w:name w:val="header"/>
    <w:basedOn w:val="Normal"/>
    <w:link w:val="CabealhoChar"/>
    <w:uiPriority w:val="99"/>
    <w:unhideWhenUsed/>
    <w:rsid w:val="00F81F3E"/>
    <w:pPr>
      <w:tabs>
        <w:tab w:val="center" w:pos="4252"/>
        <w:tab w:val="right" w:pos="8504"/>
      </w:tabs>
    </w:pPr>
  </w:style>
  <w:style w:type="character" w:customStyle="1" w:styleId="CabealhoChar">
    <w:name w:val="Cabeçalho Char"/>
    <w:basedOn w:val="Fontepargpadro"/>
    <w:link w:val="Cabealho"/>
    <w:uiPriority w:val="99"/>
    <w:rsid w:val="00F81F3E"/>
    <w:rPr>
      <w:rFonts w:ascii="Arial MT" w:eastAsia="Arial MT" w:hAnsi="Arial MT" w:cs="Arial MT"/>
      <w:lang w:val="pt-PT"/>
    </w:rPr>
  </w:style>
  <w:style w:type="paragraph" w:styleId="Rodap">
    <w:name w:val="footer"/>
    <w:basedOn w:val="Normal"/>
    <w:link w:val="RodapChar"/>
    <w:uiPriority w:val="99"/>
    <w:unhideWhenUsed/>
    <w:rsid w:val="00F81F3E"/>
    <w:pPr>
      <w:tabs>
        <w:tab w:val="center" w:pos="4252"/>
        <w:tab w:val="right" w:pos="8504"/>
      </w:tabs>
    </w:pPr>
  </w:style>
  <w:style w:type="character" w:customStyle="1" w:styleId="RodapChar">
    <w:name w:val="Rodapé Char"/>
    <w:basedOn w:val="Fontepargpadro"/>
    <w:link w:val="Rodap"/>
    <w:uiPriority w:val="99"/>
    <w:rsid w:val="00F81F3E"/>
    <w:rPr>
      <w:rFonts w:ascii="Arial MT" w:eastAsia="Arial MT" w:hAnsi="Arial MT" w:cs="Arial MT"/>
      <w:lang w:val="pt-PT"/>
    </w:rPr>
  </w:style>
  <w:style w:type="paragraph" w:styleId="Reviso">
    <w:name w:val="Revision"/>
    <w:hidden/>
    <w:uiPriority w:val="99"/>
    <w:semiHidden/>
    <w:rsid w:val="008366DC"/>
    <w:pPr>
      <w:widowControl/>
      <w:autoSpaceDE/>
      <w:autoSpaceDN/>
    </w:pPr>
    <w:rPr>
      <w:rFonts w:ascii="Arial MT" w:eastAsia="Arial MT" w:hAnsi="Arial MT" w:cs="Arial MT"/>
      <w:lang w:val="pt-PT"/>
    </w:rPr>
  </w:style>
  <w:style w:type="character" w:customStyle="1" w:styleId="PargrafodaListaChar">
    <w:name w:val="Parágrafo da Lista Char"/>
    <w:aliases w:val="Capítulo Char,Vitor Título Char,Vitor T’tulo Char,Bullets 1 Char,Considerando - item Char,Vitor T Char,Meu Char,Bullet List Char,FooterText Char,numbered Char,Paragraphe de liste1 Char,Bulletr List Paragraph Char,列出段落 Char"/>
    <w:basedOn w:val="Fontepargpadro"/>
    <w:link w:val="PargrafodaLista"/>
    <w:uiPriority w:val="34"/>
    <w:qFormat/>
    <w:rsid w:val="00AB4C77"/>
    <w:rPr>
      <w:rFonts w:ascii="Arial MT" w:eastAsia="Arial MT" w:hAnsi="Arial MT" w:cs="Arial MT"/>
      <w:lang w:val="pt-PT"/>
    </w:rPr>
  </w:style>
  <w:style w:type="table" w:styleId="Tabelacomgrade">
    <w:name w:val="Table Grid"/>
    <w:basedOn w:val="Tabelanormal"/>
    <w:uiPriority w:val="39"/>
    <w:rsid w:val="00181D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2E19CA"/>
    <w:rPr>
      <w:color w:val="666666"/>
    </w:rPr>
  </w:style>
  <w:style w:type="character" w:styleId="Hyperlink">
    <w:name w:val="Hyperlink"/>
    <w:basedOn w:val="Fontepargpadro"/>
    <w:uiPriority w:val="99"/>
    <w:unhideWhenUsed/>
    <w:rsid w:val="001253A5"/>
    <w:rPr>
      <w:color w:val="0000FF" w:themeColor="hyperlink"/>
      <w:u w:val="single"/>
    </w:rPr>
  </w:style>
  <w:style w:type="character" w:styleId="MenoPendente">
    <w:name w:val="Unresolved Mention"/>
    <w:basedOn w:val="Fontepargpadro"/>
    <w:uiPriority w:val="99"/>
    <w:semiHidden/>
    <w:unhideWhenUsed/>
    <w:rsid w:val="001253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4.jpeg"/><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eg"/><Relationship Id="rId1" Type="http://schemas.openxmlformats.org/officeDocument/2006/relationships/image" Target="media/image5.jpeg"/><Relationship Id="rId5" Type="http://schemas.openxmlformats.org/officeDocument/2006/relationships/image" Target="media/image9.jpeg"/><Relationship Id="rId4" Type="http://schemas.openxmlformats.org/officeDocument/2006/relationships/image" Target="media/image8.jpeg"/></Relationships>
</file>

<file path=word/_rels/footer2.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eg"/><Relationship Id="rId1" Type="http://schemas.openxmlformats.org/officeDocument/2006/relationships/image" Target="media/image5.jpeg"/><Relationship Id="rId5" Type="http://schemas.openxmlformats.org/officeDocument/2006/relationships/image" Target="media/image9.jpeg"/><Relationship Id="rId4" Type="http://schemas.openxmlformats.org/officeDocument/2006/relationships/image" Target="media/image8.jpeg"/></Relationships>
</file>

<file path=word/_rels/footer3.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eg"/><Relationship Id="rId1" Type="http://schemas.openxmlformats.org/officeDocument/2006/relationships/image" Target="media/image5.jpeg"/><Relationship Id="rId5" Type="http://schemas.openxmlformats.org/officeDocument/2006/relationships/image" Target="media/image9.jpeg"/><Relationship Id="rId4" Type="http://schemas.openxmlformats.org/officeDocument/2006/relationships/image" Target="media/image8.jpeg"/></Relationships>
</file>

<file path=word/_rels/footer4.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eg"/><Relationship Id="rId1" Type="http://schemas.openxmlformats.org/officeDocument/2006/relationships/image" Target="media/image5.jpeg"/><Relationship Id="rId5" Type="http://schemas.openxmlformats.org/officeDocument/2006/relationships/image" Target="media/image9.jpeg"/><Relationship Id="rId4" Type="http://schemas.openxmlformats.org/officeDocument/2006/relationships/image" Target="media/image8.jpeg"/></Relationships>
</file>

<file path=word/_rels/footer5.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eg"/><Relationship Id="rId1" Type="http://schemas.openxmlformats.org/officeDocument/2006/relationships/image" Target="media/image5.jpeg"/><Relationship Id="rId5" Type="http://schemas.openxmlformats.org/officeDocument/2006/relationships/image" Target="media/image9.jpeg"/><Relationship Id="rId4" Type="http://schemas.openxmlformats.org/officeDocument/2006/relationships/image" Target="media/image8.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40.jpeg"/><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2" Type="http://schemas.openxmlformats.org/officeDocument/2006/relationships/image" Target="media/image40.jpeg"/><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2" Type="http://schemas.openxmlformats.org/officeDocument/2006/relationships/image" Target="media/image40.jpeg"/><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2" Type="http://schemas.openxmlformats.org/officeDocument/2006/relationships/image" Target="media/image40.jpe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23450-FE68-4642-B909-9282BEBF1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66</Pages>
  <Words>22477</Words>
  <Characters>121376</Characters>
  <Application>Microsoft Office Word</Application>
  <DocSecurity>0</DocSecurity>
  <Lines>1011</Lines>
  <Paragraphs>287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Raphael Ferreira</dc:creator>
  <cp:lastModifiedBy>ID | Mirian dos Santos</cp:lastModifiedBy>
  <cp:revision>12</cp:revision>
  <dcterms:created xsi:type="dcterms:W3CDTF">2026-01-06T16:00:00Z</dcterms:created>
  <dcterms:modified xsi:type="dcterms:W3CDTF">2026-07-15T19:35:00Z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2024-08-19T00:00:00Z</vt:filetime>
  </property>
</Properties>
</file>