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91AD6" w14:textId="2F2D67A9" w:rsidR="00E5706E" w:rsidRPr="004E3BE8" w:rsidRDefault="00E5706E" w:rsidP="00E5706E">
      <w:pPr>
        <w:jc w:val="center"/>
        <w:rPr>
          <w:rFonts w:ascii="Tahoma" w:hAnsi="Tahoma" w:cs="Tahoma"/>
          <w:b/>
        </w:rPr>
      </w:pPr>
      <w:bookmarkStart w:id="0" w:name="_Hlk125739332"/>
    </w:p>
    <w:bookmarkEnd w:id="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6F09F83E" w:rsidR="0012126D" w:rsidRPr="00BE0B51" w:rsidRDefault="0012126D" w:rsidP="001E0609">
            <w:pPr>
              <w:jc w:val="center"/>
              <w:rPr>
                <w:rFonts w:ascii="Arial" w:hAnsi="Arial" w:cs="Arial"/>
                <w:sz w:val="20"/>
                <w:szCs w:val="20"/>
              </w:rPr>
            </w:pPr>
          </w:p>
        </w:tc>
        <w:tc>
          <w:tcPr>
            <w:tcW w:w="2974" w:type="pct"/>
            <w:vAlign w:val="center"/>
          </w:tcPr>
          <w:p w14:paraId="67FA2B09" w14:textId="5CE93870" w:rsidR="00F25357" w:rsidRPr="00BD6304" w:rsidRDefault="0012126D" w:rsidP="001E0609">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1" w:name="_Hlk218614721"/>
            <w:r w:rsidR="00C933C4" w:rsidRPr="00C933C4">
              <w:rPr>
                <w:rFonts w:ascii="Arial" w:hAnsi="Arial" w:cs="Arial"/>
                <w:b/>
                <w:sz w:val="20"/>
                <w:szCs w:val="20"/>
              </w:rPr>
              <w:t>SANTANDER PB VALOR INFRA INVESTIMENTO EM INFRAESTRUTURA RENDA FIXA - FUNDO DE INVESTIMENTO FINANCEIRO RESPONSABILIDADE LIMITADA</w:t>
            </w:r>
            <w:bookmarkEnd w:id="1"/>
          </w:p>
          <w:p w14:paraId="7927EE37" w14:textId="0AA381E8"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2" w:name="_Hlk218614978"/>
            <w:r w:rsidR="00C933C4" w:rsidRPr="00C933C4">
              <w:rPr>
                <w:rFonts w:ascii="Arial" w:hAnsi="Arial" w:cs="Arial"/>
                <w:sz w:val="20"/>
                <w:szCs w:val="20"/>
              </w:rPr>
              <w:t>63.022.242/0001-04</w:t>
            </w:r>
            <w:bookmarkEnd w:id="2"/>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3AA69DF"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14FE2">
        <w:rPr>
          <w:rFonts w:ascii="Arial" w:hAnsi="Arial" w:cs="Arial"/>
          <w:sz w:val="20"/>
          <w:szCs w:val="20"/>
        </w:rPr>
        <w:t>0</w:t>
      </w:r>
      <w:r w:rsidR="00C0636B">
        <w:rPr>
          <w:rFonts w:ascii="Arial" w:hAnsi="Arial" w:cs="Arial"/>
          <w:sz w:val="20"/>
          <w:szCs w:val="20"/>
        </w:rPr>
        <w:t>7</w:t>
      </w:r>
      <w:r w:rsidR="00614FE2">
        <w:rPr>
          <w:rFonts w:ascii="Arial" w:hAnsi="Arial" w:cs="Arial"/>
          <w:sz w:val="20"/>
          <w:szCs w:val="20"/>
        </w:rPr>
        <w:t>/01/2026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3"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4"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4"/>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250737ED"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C933C4">
              <w:rPr>
                <w:rFonts w:ascii="Arial" w:hAnsi="Arial" w:cs="Arial"/>
                <w:sz w:val="20"/>
                <w:szCs w:val="20"/>
              </w:rPr>
              <w:t>setembro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lastRenderedPageBreak/>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BE0B51">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5"/>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6"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2F449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22A08E17"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C933C4" w:rsidRPr="00C933C4">
              <w:rPr>
                <w:rFonts w:ascii="Arial" w:hAnsi="Arial" w:cs="Arial"/>
                <w:b/>
                <w:sz w:val="20"/>
                <w:szCs w:val="20"/>
              </w:rPr>
              <w:t>SANTANDER PB VALOR INFRA INVESTIMENTO EM INFRAESTRUTURA RENDA FIXA - FUNDO DE INVESTIMENTO FINANCEIRO 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6E778F0A"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C933C4" w:rsidRPr="00C933C4">
              <w:rPr>
                <w:rFonts w:ascii="Arial" w:hAnsi="Arial" w:cs="Arial"/>
                <w:b/>
                <w:sz w:val="20"/>
                <w:szCs w:val="20"/>
              </w:rPr>
              <w:t>63.022.242/0001-04</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A584793"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14FE2">
        <w:rPr>
          <w:rFonts w:ascii="Arial" w:hAnsi="Arial" w:cs="Arial"/>
          <w:sz w:val="20"/>
          <w:szCs w:val="20"/>
        </w:rPr>
        <w:t>0</w:t>
      </w:r>
      <w:r w:rsidR="00C0636B">
        <w:rPr>
          <w:rFonts w:ascii="Arial" w:hAnsi="Arial" w:cs="Arial"/>
          <w:sz w:val="20"/>
          <w:szCs w:val="20"/>
        </w:rPr>
        <w:t>7</w:t>
      </w:r>
      <w:r w:rsidR="00614FE2">
        <w:rPr>
          <w:rFonts w:ascii="Arial" w:hAnsi="Arial" w:cs="Arial"/>
          <w:sz w:val="20"/>
          <w:szCs w:val="20"/>
        </w:rPr>
        <w:t>/01/2026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7"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7"/>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6A09B35" w:rsidR="00F87860" w:rsidRPr="00BE0B51" w:rsidRDefault="000E7289" w:rsidP="004C2A0B">
            <w:pPr>
              <w:jc w:val="both"/>
              <w:rPr>
                <w:rFonts w:ascii="Arial" w:hAnsi="Arial" w:cs="Arial"/>
                <w:b/>
                <w:bCs/>
                <w:smallCaps/>
                <w:color w:val="000000"/>
                <w:sz w:val="20"/>
                <w:szCs w:val="20"/>
              </w:rPr>
            </w:pPr>
            <w:r>
              <w:rPr>
                <w:rFonts w:ascii="Arial" w:hAnsi="Arial" w:cs="Arial"/>
                <w:sz w:val="20"/>
                <w:szCs w:val="20"/>
              </w:rPr>
              <w:t>Fechado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0D4E71">
        <w:trPr>
          <w:trHeight w:val="99"/>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8"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FE482C8"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8"/>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ou sênior e cotas de FIDC, que, quando </w:t>
            </w:r>
            <w:r>
              <w:rPr>
                <w:rFonts w:ascii="Arial" w:hAnsi="Arial" w:cs="Arial"/>
                <w:color w:val="000000"/>
                <w:sz w:val="20"/>
                <w:szCs w:val="20"/>
              </w:rPr>
              <w:lastRenderedPageBreak/>
              <w:t>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3327BC9"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d</w:t>
            </w:r>
            <w:r w:rsidR="000E7289">
              <w:rPr>
                <w:rFonts w:ascii="Arial" w:hAnsi="Arial" w:cs="Arial"/>
                <w:sz w:val="20"/>
                <w:szCs w:val="20"/>
              </w:rPr>
              <w:t>e encerramento da distribuição</w:t>
            </w:r>
            <w:r w:rsidR="009278E8">
              <w:rPr>
                <w:rFonts w:ascii="Arial" w:hAnsi="Arial" w:cs="Arial"/>
                <w:sz w:val="20"/>
                <w:szCs w:val="20"/>
              </w:rPr>
              <w:t xml:space="preserve">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C81F09E"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EC8069A" w14:textId="77777777" w:rsidR="000E7289" w:rsidRDefault="000E7289" w:rsidP="00B15926">
            <w:pPr>
              <w:jc w:val="both"/>
              <w:rPr>
                <w:rFonts w:ascii="Arial" w:hAnsi="Arial" w:cs="Arial"/>
                <w:sz w:val="20"/>
                <w:szCs w:val="20"/>
              </w:rPr>
            </w:pPr>
          </w:p>
          <w:p w14:paraId="7B4B58DE" w14:textId="77777777" w:rsidR="000E7289" w:rsidRDefault="000E7289" w:rsidP="000E7289">
            <w:pPr>
              <w:jc w:val="both"/>
              <w:rPr>
                <w:rFonts w:ascii="Arial" w:hAnsi="Arial" w:cs="Arial"/>
                <w:sz w:val="20"/>
                <w:szCs w:val="20"/>
              </w:rPr>
            </w:pPr>
            <w:r w:rsidRPr="004D56AF">
              <w:rPr>
                <w:rFonts w:ascii="Arial" w:hAnsi="Arial" w:cs="Arial"/>
                <w:b/>
                <w:bCs/>
                <w:sz w:val="20"/>
                <w:szCs w:val="20"/>
              </w:rPr>
              <w:t>Risco de Ausência de Negociação das Cotas da Classe:</w:t>
            </w:r>
            <w:r w:rsidRPr="00F65C74">
              <w:rPr>
                <w:rFonts w:ascii="Arial" w:hAnsi="Arial" w:cs="Arial"/>
                <w:sz w:val="20"/>
                <w:szCs w:val="20"/>
              </w:rPr>
              <w:t xml:space="preserve"> As cotas d</w:t>
            </w:r>
            <w:r>
              <w:rPr>
                <w:rFonts w:ascii="Arial" w:hAnsi="Arial" w:cs="Arial"/>
                <w:sz w:val="20"/>
                <w:szCs w:val="20"/>
              </w:rPr>
              <w:t>a Classe</w:t>
            </w:r>
            <w:r w:rsidRPr="00F65C74">
              <w:rPr>
                <w:rFonts w:ascii="Arial" w:hAnsi="Arial" w:cs="Arial"/>
                <w:sz w:val="20"/>
                <w:szCs w:val="20"/>
              </w:rPr>
              <w:t xml:space="preserve"> não serão negociadas em bolsa de valores ou sistema de mercado de balcão, não podendo ser assegurada a disponibilidade de informações sobre os preços praticados ou sobre negócios realizados com as referidas cotas.</w:t>
            </w:r>
          </w:p>
          <w:p w14:paraId="643F821A" w14:textId="77777777" w:rsidR="00A226E3" w:rsidRDefault="00A226E3" w:rsidP="00B15926">
            <w:pPr>
              <w:jc w:val="both"/>
              <w:rPr>
                <w:rFonts w:ascii="Arial" w:hAnsi="Arial" w:cs="Arial"/>
                <w:b/>
                <w:bCs/>
                <w:sz w:val="20"/>
                <w:szCs w:val="20"/>
              </w:rPr>
            </w:pPr>
          </w:p>
          <w:p w14:paraId="4C4BE7E1" w14:textId="1B2136C9"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w:t>
            </w:r>
            <w:r w:rsidRPr="00B96ECE">
              <w:rPr>
                <w:rFonts w:ascii="Arial" w:hAnsi="Arial" w:cs="Arial"/>
                <w:sz w:val="20"/>
                <w:szCs w:val="20"/>
              </w:rPr>
              <w:lastRenderedPageBreak/>
              <w:t>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w:t>
            </w:r>
            <w:r w:rsidRPr="00B96ECE">
              <w:rPr>
                <w:rFonts w:ascii="Arial" w:hAnsi="Arial" w:cs="Arial"/>
                <w:sz w:val="20"/>
                <w:szCs w:val="20"/>
              </w:rPr>
              <w:lastRenderedPageBreak/>
              <w:t>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4A413D" w:rsidRPr="00877FF6" w14:paraId="00654ACE" w14:textId="77777777" w:rsidTr="000D4E71">
        <w:tc>
          <w:tcPr>
            <w:tcW w:w="1382" w:type="pct"/>
            <w:tcBorders>
              <w:top w:val="single" w:sz="4" w:space="0" w:color="auto"/>
              <w:left w:val="nil"/>
              <w:bottom w:val="single" w:sz="4" w:space="0" w:color="auto"/>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0D4E71" w:rsidRPr="00877FF6" w14:paraId="1E08A102" w14:textId="77777777" w:rsidTr="000D4E71">
        <w:trPr>
          <w:trHeight w:val="1160"/>
        </w:trPr>
        <w:tc>
          <w:tcPr>
            <w:tcW w:w="1382" w:type="pct"/>
            <w:tcBorders>
              <w:top w:val="single" w:sz="4" w:space="0" w:color="auto"/>
              <w:left w:val="nil"/>
              <w:bottom w:val="single" w:sz="4" w:space="0" w:color="auto"/>
              <w:right w:val="nil"/>
            </w:tcBorders>
            <w:vAlign w:val="center"/>
          </w:tcPr>
          <w:p w14:paraId="48F36CD2" w14:textId="33073DAA" w:rsidR="000D4E71" w:rsidRPr="00877FF6" w:rsidRDefault="000D4E71"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Tratamento Fiscal</w:t>
            </w:r>
          </w:p>
        </w:tc>
        <w:tc>
          <w:tcPr>
            <w:tcW w:w="3618" w:type="pct"/>
            <w:gridSpan w:val="2"/>
            <w:tcBorders>
              <w:top w:val="single" w:sz="4" w:space="0" w:color="auto"/>
              <w:left w:val="nil"/>
              <w:bottom w:val="single" w:sz="4" w:space="0" w:color="auto"/>
              <w:right w:val="nil"/>
            </w:tcBorders>
            <w:vAlign w:val="center"/>
          </w:tcPr>
          <w:p w14:paraId="3DA27FAB" w14:textId="77777777" w:rsidR="000D4E71" w:rsidRPr="00877FF6" w:rsidRDefault="000D4E71"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0D4E71">
        <w:trPr>
          <w:trHeight w:val="346"/>
        </w:trPr>
        <w:tc>
          <w:tcPr>
            <w:tcW w:w="1382" w:type="pct"/>
            <w:tcBorders>
              <w:top w:val="single" w:sz="4" w:space="0" w:color="auto"/>
              <w:left w:val="nil"/>
              <w:right w:val="nil"/>
            </w:tcBorders>
            <w:vAlign w:val="center"/>
          </w:tcPr>
          <w:p w14:paraId="5913B738" w14:textId="57009EFC" w:rsidR="00253355" w:rsidRPr="000D4E7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0D4E71">
              <w:rPr>
                <w:rFonts w:ascii="Arial" w:hAnsi="Arial" w:cs="Arial"/>
                <w:b/>
                <w:bCs/>
                <w:smallCaps/>
                <w:color w:val="000000"/>
                <w:sz w:val="20"/>
                <w:szCs w:val="20"/>
              </w:rPr>
              <w:t xml:space="preserve">Taxa </w:t>
            </w:r>
            <w:r w:rsidR="008844A3" w:rsidRPr="000D4E7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0D4E71" w:rsidRDefault="00253355" w:rsidP="00253355">
            <w:pPr>
              <w:jc w:val="both"/>
              <w:rPr>
                <w:rFonts w:ascii="Arial" w:hAnsi="Arial" w:cs="Arial"/>
                <w:sz w:val="20"/>
                <w:szCs w:val="20"/>
              </w:rPr>
            </w:pPr>
            <w:r w:rsidRPr="000D4E7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0D4E71" w:rsidRDefault="00253355" w:rsidP="00253355">
            <w:pPr>
              <w:jc w:val="both"/>
              <w:rPr>
                <w:rFonts w:ascii="Arial" w:hAnsi="Arial" w:cs="Arial"/>
                <w:sz w:val="20"/>
                <w:szCs w:val="20"/>
              </w:rPr>
            </w:pPr>
          </w:p>
          <w:p w14:paraId="30D885A5" w14:textId="1419CB42" w:rsidR="006C4BBA" w:rsidRPr="000D4E71" w:rsidRDefault="00253355" w:rsidP="006C4BBA">
            <w:pPr>
              <w:jc w:val="both"/>
              <w:rPr>
                <w:rFonts w:ascii="Arial" w:hAnsi="Arial" w:cs="Arial"/>
                <w:sz w:val="20"/>
                <w:szCs w:val="20"/>
              </w:rPr>
            </w:pPr>
            <w:r w:rsidRPr="000D4E71">
              <w:rPr>
                <w:rFonts w:ascii="Arial" w:hAnsi="Arial" w:cs="Arial"/>
                <w:b/>
                <w:sz w:val="20"/>
                <w:szCs w:val="20"/>
              </w:rPr>
              <w:t xml:space="preserve">Taxa </w:t>
            </w:r>
            <w:r w:rsidR="008844A3" w:rsidRPr="000D4E71">
              <w:rPr>
                <w:rFonts w:ascii="Arial" w:hAnsi="Arial" w:cs="Arial"/>
                <w:b/>
                <w:sz w:val="20"/>
                <w:szCs w:val="20"/>
              </w:rPr>
              <w:t>Global</w:t>
            </w:r>
            <w:r w:rsidRPr="000D4E71">
              <w:rPr>
                <w:rFonts w:ascii="Arial" w:hAnsi="Arial" w:cs="Arial"/>
                <w:b/>
                <w:sz w:val="20"/>
                <w:szCs w:val="20"/>
              </w:rPr>
              <w:t xml:space="preserve"> Mínima</w:t>
            </w:r>
            <w:r w:rsidRPr="000D4E71">
              <w:rPr>
                <w:rFonts w:ascii="Arial" w:hAnsi="Arial" w:cs="Arial"/>
                <w:sz w:val="20"/>
                <w:szCs w:val="20"/>
              </w:rPr>
              <w:t xml:space="preserve">: </w:t>
            </w:r>
            <w:r w:rsidR="006C4BBA" w:rsidRPr="000D4E71">
              <w:rPr>
                <w:rFonts w:ascii="Arial" w:hAnsi="Arial" w:cs="Arial"/>
                <w:sz w:val="20"/>
                <w:szCs w:val="20"/>
              </w:rPr>
              <w:t xml:space="preserve"> Percentual indicado abaixo, calculado sobre o valor do patrimônio líquido da Classe, observado o valor mínimo de R$ </w:t>
            </w:r>
            <w:r w:rsidR="00C933C4" w:rsidRPr="000D4E71">
              <w:rPr>
                <w:rFonts w:ascii="Arial" w:hAnsi="Arial" w:cs="Arial"/>
                <w:sz w:val="20"/>
                <w:szCs w:val="20"/>
              </w:rPr>
              <w:t>50.000,00</w:t>
            </w:r>
            <w:r w:rsidR="00C933C4" w:rsidRPr="000D4E71" w:rsidDel="00C933C4">
              <w:rPr>
                <w:rFonts w:ascii="Arial" w:hAnsi="Arial" w:cs="Arial"/>
                <w:sz w:val="20"/>
                <w:szCs w:val="20"/>
              </w:rPr>
              <w:t xml:space="preserve"> </w:t>
            </w:r>
            <w:r w:rsidR="006C4BBA" w:rsidRPr="000D4E71">
              <w:rPr>
                <w:rFonts w:ascii="Arial" w:hAnsi="Arial" w:cs="Arial"/>
                <w:sz w:val="20"/>
                <w:szCs w:val="20"/>
              </w:rPr>
              <w:t>ao ano, o que for maior</w:t>
            </w:r>
            <w:r w:rsidR="001B7E1D" w:rsidRPr="000D4E71">
              <w:rPr>
                <w:rFonts w:ascii="Arial" w:hAnsi="Arial" w:cs="Arial"/>
                <w:sz w:val="20"/>
                <w:szCs w:val="20"/>
              </w:rPr>
              <w:t>.</w:t>
            </w:r>
            <w:r w:rsidR="006C4BBA" w:rsidRPr="000D4E71">
              <w:rPr>
                <w:rFonts w:ascii="Arial" w:hAnsi="Arial" w:cs="Arial"/>
                <w:sz w:val="20"/>
                <w:szCs w:val="20"/>
              </w:rPr>
              <w:t xml:space="preserve"> </w:t>
            </w:r>
          </w:p>
          <w:p w14:paraId="028C4A7F" w14:textId="77777777" w:rsidR="00C933C4" w:rsidRPr="000D4E71" w:rsidRDefault="00C933C4"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C933C4" w:rsidRPr="000D4E71" w14:paraId="314937CF" w14:textId="77777777" w:rsidTr="00D45C64">
              <w:trPr>
                <w:trHeight w:val="472"/>
              </w:trPr>
              <w:tc>
                <w:tcPr>
                  <w:tcW w:w="2614" w:type="pct"/>
                  <w:tcMar>
                    <w:top w:w="0" w:type="dxa"/>
                    <w:left w:w="70" w:type="dxa"/>
                    <w:bottom w:w="0" w:type="dxa"/>
                    <w:right w:w="70" w:type="dxa"/>
                  </w:tcMar>
                  <w:vAlign w:val="center"/>
                  <w:hideMark/>
                </w:tcPr>
                <w:p w14:paraId="3A8DF90D" w14:textId="77777777" w:rsidR="00C933C4" w:rsidRPr="000D4E71" w:rsidRDefault="00C933C4" w:rsidP="00C933C4">
                  <w:pPr>
                    <w:jc w:val="center"/>
                    <w:rPr>
                      <w:rFonts w:ascii="Arial" w:hAnsi="Arial" w:cs="Arial"/>
                      <w:b/>
                      <w:bCs/>
                      <w:sz w:val="20"/>
                      <w:szCs w:val="20"/>
                    </w:rPr>
                  </w:pPr>
                  <w:r w:rsidRPr="000D4E7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7398357F" w14:textId="77777777" w:rsidR="00C933C4" w:rsidRPr="000D4E71" w:rsidRDefault="00C933C4" w:rsidP="00C933C4">
                  <w:pPr>
                    <w:jc w:val="center"/>
                    <w:rPr>
                      <w:rFonts w:ascii="Arial" w:hAnsi="Arial" w:cs="Arial"/>
                      <w:b/>
                      <w:bCs/>
                      <w:sz w:val="20"/>
                      <w:szCs w:val="20"/>
                    </w:rPr>
                  </w:pPr>
                  <w:r w:rsidRPr="000D4E71">
                    <w:rPr>
                      <w:rFonts w:ascii="Arial" w:hAnsi="Arial" w:cs="Arial"/>
                      <w:b/>
                      <w:bCs/>
                      <w:sz w:val="20"/>
                      <w:szCs w:val="20"/>
                    </w:rPr>
                    <w:t xml:space="preserve">Taxa Global </w:t>
                  </w:r>
                </w:p>
              </w:tc>
            </w:tr>
            <w:tr w:rsidR="00C933C4" w:rsidRPr="000D4E71" w14:paraId="7F21BCBD" w14:textId="77777777" w:rsidTr="00D45C64">
              <w:trPr>
                <w:trHeight w:val="20"/>
              </w:trPr>
              <w:tc>
                <w:tcPr>
                  <w:tcW w:w="2614" w:type="pct"/>
                  <w:tcMar>
                    <w:top w:w="0" w:type="dxa"/>
                    <w:left w:w="70" w:type="dxa"/>
                    <w:bottom w:w="0" w:type="dxa"/>
                    <w:right w:w="70" w:type="dxa"/>
                  </w:tcMar>
                  <w:vAlign w:val="center"/>
                </w:tcPr>
                <w:p w14:paraId="60EEBE9D" w14:textId="77777777" w:rsidR="00C933C4" w:rsidRPr="000D4E71" w:rsidRDefault="00C933C4" w:rsidP="00C933C4">
                  <w:pPr>
                    <w:jc w:val="both"/>
                    <w:rPr>
                      <w:rFonts w:ascii="Arial" w:hAnsi="Arial" w:cs="Arial"/>
                      <w:sz w:val="20"/>
                      <w:szCs w:val="20"/>
                    </w:rPr>
                  </w:pPr>
                  <w:r w:rsidRPr="000D4E71">
                    <w:rPr>
                      <w:rFonts w:ascii="Arial" w:hAnsi="Arial" w:cs="Arial"/>
                      <w:sz w:val="20"/>
                      <w:szCs w:val="20"/>
                    </w:rPr>
                    <w:t>Até R$ 50.000.000,00</w:t>
                  </w:r>
                  <w:r w:rsidRPr="000D4E71" w:rsidDel="00FF50CD">
                    <w:rPr>
                      <w:rFonts w:ascii="Arial" w:hAnsi="Arial" w:cs="Arial"/>
                      <w:sz w:val="20"/>
                      <w:szCs w:val="20"/>
                    </w:rPr>
                    <w:t xml:space="preserve"> </w:t>
                  </w:r>
                  <w:r w:rsidRPr="000D4E71">
                    <w:rPr>
                      <w:rFonts w:ascii="Arial" w:hAnsi="Arial" w:cs="Arial"/>
                      <w:sz w:val="20"/>
                      <w:szCs w:val="20"/>
                    </w:rPr>
                    <w:t>(inclusive)</w:t>
                  </w:r>
                </w:p>
              </w:tc>
              <w:tc>
                <w:tcPr>
                  <w:tcW w:w="2386" w:type="pct"/>
                  <w:tcMar>
                    <w:top w:w="0" w:type="dxa"/>
                    <w:left w:w="70" w:type="dxa"/>
                    <w:bottom w:w="0" w:type="dxa"/>
                    <w:right w:w="70" w:type="dxa"/>
                  </w:tcMar>
                  <w:vAlign w:val="center"/>
                </w:tcPr>
                <w:p w14:paraId="421372A3" w14:textId="77777777" w:rsidR="00C933C4" w:rsidRPr="000D4E71" w:rsidRDefault="00C933C4" w:rsidP="00C933C4">
                  <w:pPr>
                    <w:jc w:val="center"/>
                    <w:rPr>
                      <w:rFonts w:ascii="Arial" w:hAnsi="Arial" w:cs="Arial"/>
                      <w:sz w:val="20"/>
                      <w:szCs w:val="20"/>
                    </w:rPr>
                  </w:pPr>
                  <w:r w:rsidRPr="000D4E71">
                    <w:rPr>
                      <w:rFonts w:ascii="Arial" w:hAnsi="Arial" w:cs="Arial"/>
                      <w:sz w:val="20"/>
                      <w:szCs w:val="20"/>
                    </w:rPr>
                    <w:t xml:space="preserve">0,50% a.a. </w:t>
                  </w:r>
                </w:p>
              </w:tc>
            </w:tr>
            <w:tr w:rsidR="00C933C4" w:rsidRPr="000D4E71" w14:paraId="3D39403F" w14:textId="77777777" w:rsidTr="00D45C64">
              <w:trPr>
                <w:trHeight w:val="20"/>
              </w:trPr>
              <w:tc>
                <w:tcPr>
                  <w:tcW w:w="2614" w:type="pct"/>
                  <w:tcMar>
                    <w:top w:w="0" w:type="dxa"/>
                    <w:left w:w="70" w:type="dxa"/>
                    <w:bottom w:w="0" w:type="dxa"/>
                    <w:right w:w="70" w:type="dxa"/>
                  </w:tcMar>
                  <w:vAlign w:val="center"/>
                  <w:hideMark/>
                </w:tcPr>
                <w:p w14:paraId="4C52A395" w14:textId="27E6E1DC" w:rsidR="00C933C4" w:rsidRPr="000D4E71" w:rsidRDefault="00C933C4" w:rsidP="00C933C4">
                  <w:pPr>
                    <w:jc w:val="both"/>
                    <w:rPr>
                      <w:rFonts w:ascii="Arial" w:hAnsi="Arial" w:cs="Arial"/>
                      <w:sz w:val="20"/>
                      <w:szCs w:val="20"/>
                    </w:rPr>
                  </w:pPr>
                  <w:r w:rsidRPr="000D4E71">
                    <w:rPr>
                      <w:rFonts w:ascii="Arial" w:hAnsi="Arial" w:cs="Arial"/>
                      <w:sz w:val="20"/>
                      <w:szCs w:val="20"/>
                    </w:rPr>
                    <w:t>Acima de R$ 50.000.000,00</w:t>
                  </w:r>
                  <w:r w:rsidRPr="000D4E71" w:rsidDel="00FF50CD">
                    <w:rPr>
                      <w:rFonts w:ascii="Arial" w:hAnsi="Arial" w:cs="Arial"/>
                      <w:sz w:val="20"/>
                      <w:szCs w:val="20"/>
                    </w:rPr>
                    <w:t xml:space="preserve"> </w:t>
                  </w:r>
                  <w:r w:rsidRPr="000D4E71">
                    <w:rPr>
                      <w:rFonts w:ascii="Arial" w:hAnsi="Arial" w:cs="Arial"/>
                      <w:sz w:val="20"/>
                      <w:szCs w:val="20"/>
                    </w:rPr>
                    <w:t>até R$ 100.000.000,00 (inclusive)</w:t>
                  </w:r>
                </w:p>
              </w:tc>
              <w:tc>
                <w:tcPr>
                  <w:tcW w:w="2386" w:type="pct"/>
                  <w:tcMar>
                    <w:top w:w="0" w:type="dxa"/>
                    <w:left w:w="70" w:type="dxa"/>
                    <w:bottom w:w="0" w:type="dxa"/>
                    <w:right w:w="70" w:type="dxa"/>
                  </w:tcMar>
                  <w:vAlign w:val="center"/>
                  <w:hideMark/>
                </w:tcPr>
                <w:p w14:paraId="195A6DF6" w14:textId="77777777" w:rsidR="00C933C4" w:rsidRPr="000D4E71" w:rsidRDefault="00C933C4" w:rsidP="00C933C4">
                  <w:pPr>
                    <w:jc w:val="center"/>
                    <w:rPr>
                      <w:rFonts w:ascii="Arial" w:hAnsi="Arial" w:cs="Arial"/>
                      <w:sz w:val="20"/>
                      <w:szCs w:val="20"/>
                    </w:rPr>
                  </w:pPr>
                  <w:r w:rsidRPr="000D4E71">
                    <w:rPr>
                      <w:rFonts w:ascii="Arial" w:hAnsi="Arial" w:cs="Arial"/>
                      <w:sz w:val="20"/>
                      <w:szCs w:val="20"/>
                    </w:rPr>
                    <w:t>0,40% a.a.</w:t>
                  </w:r>
                </w:p>
              </w:tc>
            </w:tr>
            <w:tr w:rsidR="00C933C4" w:rsidRPr="000D4E71" w14:paraId="28257973" w14:textId="77777777" w:rsidTr="00D45C64">
              <w:trPr>
                <w:trHeight w:val="20"/>
              </w:trPr>
              <w:tc>
                <w:tcPr>
                  <w:tcW w:w="2614" w:type="pct"/>
                  <w:tcMar>
                    <w:top w:w="0" w:type="dxa"/>
                    <w:left w:w="70" w:type="dxa"/>
                    <w:bottom w:w="0" w:type="dxa"/>
                    <w:right w:w="70" w:type="dxa"/>
                  </w:tcMar>
                  <w:vAlign w:val="center"/>
                </w:tcPr>
                <w:p w14:paraId="58628E79" w14:textId="79C395D7" w:rsidR="00C933C4" w:rsidRPr="000D4E71" w:rsidRDefault="00C933C4" w:rsidP="00C933C4">
                  <w:pPr>
                    <w:jc w:val="both"/>
                    <w:rPr>
                      <w:rFonts w:ascii="Arial" w:hAnsi="Arial" w:cs="Arial"/>
                      <w:sz w:val="20"/>
                      <w:szCs w:val="20"/>
                    </w:rPr>
                  </w:pPr>
                  <w:r w:rsidRPr="000D4E71">
                    <w:rPr>
                      <w:rFonts w:ascii="Arial" w:hAnsi="Arial" w:cs="Arial"/>
                      <w:sz w:val="20"/>
                      <w:szCs w:val="20"/>
                    </w:rPr>
                    <w:t>Acima de R$ 100.000.000,00 até R$ 150.000.000,00 (inclusive)</w:t>
                  </w:r>
                </w:p>
              </w:tc>
              <w:tc>
                <w:tcPr>
                  <w:tcW w:w="2386" w:type="pct"/>
                  <w:tcMar>
                    <w:top w:w="0" w:type="dxa"/>
                    <w:left w:w="70" w:type="dxa"/>
                    <w:bottom w:w="0" w:type="dxa"/>
                    <w:right w:w="70" w:type="dxa"/>
                  </w:tcMar>
                  <w:vAlign w:val="center"/>
                </w:tcPr>
                <w:p w14:paraId="58008CC6" w14:textId="77777777" w:rsidR="00C933C4" w:rsidRPr="000D4E71" w:rsidRDefault="00C933C4" w:rsidP="00C933C4">
                  <w:pPr>
                    <w:jc w:val="center"/>
                    <w:rPr>
                      <w:rFonts w:ascii="Arial" w:hAnsi="Arial" w:cs="Arial"/>
                      <w:sz w:val="20"/>
                      <w:szCs w:val="20"/>
                    </w:rPr>
                  </w:pPr>
                  <w:r w:rsidRPr="000D4E71">
                    <w:rPr>
                      <w:rFonts w:ascii="Arial" w:hAnsi="Arial" w:cs="Arial"/>
                      <w:sz w:val="20"/>
                      <w:szCs w:val="20"/>
                    </w:rPr>
                    <w:t>0,30% a.a.</w:t>
                  </w:r>
                </w:p>
              </w:tc>
            </w:tr>
            <w:tr w:rsidR="00C933C4" w:rsidRPr="000D4E71" w14:paraId="36DC0C86" w14:textId="77777777" w:rsidTr="00D45C64">
              <w:trPr>
                <w:trHeight w:val="20"/>
              </w:trPr>
              <w:tc>
                <w:tcPr>
                  <w:tcW w:w="2614" w:type="pct"/>
                  <w:tcMar>
                    <w:top w:w="0" w:type="dxa"/>
                    <w:left w:w="70" w:type="dxa"/>
                    <w:bottom w:w="0" w:type="dxa"/>
                    <w:right w:w="70" w:type="dxa"/>
                  </w:tcMar>
                  <w:vAlign w:val="center"/>
                  <w:hideMark/>
                </w:tcPr>
                <w:p w14:paraId="40B0EB5F" w14:textId="77777777" w:rsidR="00C933C4" w:rsidRPr="000D4E71" w:rsidRDefault="00C933C4" w:rsidP="00C933C4">
                  <w:pPr>
                    <w:jc w:val="both"/>
                    <w:rPr>
                      <w:rFonts w:ascii="Arial" w:hAnsi="Arial" w:cs="Arial"/>
                      <w:sz w:val="20"/>
                      <w:szCs w:val="20"/>
                    </w:rPr>
                  </w:pPr>
                  <w:r w:rsidRPr="000D4E71">
                    <w:rPr>
                      <w:rFonts w:ascii="Arial" w:hAnsi="Arial" w:cs="Arial"/>
                      <w:sz w:val="20"/>
                      <w:szCs w:val="20"/>
                    </w:rPr>
                    <w:t>Acima de R$ 150.000.000,00</w:t>
                  </w:r>
                </w:p>
              </w:tc>
              <w:tc>
                <w:tcPr>
                  <w:tcW w:w="2386" w:type="pct"/>
                  <w:tcMar>
                    <w:top w:w="0" w:type="dxa"/>
                    <w:left w:w="70" w:type="dxa"/>
                    <w:bottom w:w="0" w:type="dxa"/>
                    <w:right w:w="70" w:type="dxa"/>
                  </w:tcMar>
                  <w:vAlign w:val="center"/>
                  <w:hideMark/>
                </w:tcPr>
                <w:p w14:paraId="5E4276FF" w14:textId="77777777" w:rsidR="00C933C4" w:rsidRPr="000D4E71" w:rsidRDefault="00C933C4" w:rsidP="00C933C4">
                  <w:pPr>
                    <w:jc w:val="center"/>
                    <w:rPr>
                      <w:rFonts w:ascii="Arial" w:hAnsi="Arial" w:cs="Arial"/>
                      <w:sz w:val="20"/>
                      <w:szCs w:val="20"/>
                    </w:rPr>
                  </w:pPr>
                  <w:r w:rsidRPr="000D4E71">
                    <w:rPr>
                      <w:rFonts w:ascii="Arial" w:hAnsi="Arial" w:cs="Arial"/>
                      <w:sz w:val="20"/>
                      <w:szCs w:val="20"/>
                    </w:rPr>
                    <w:t>0,25% a.a.</w:t>
                  </w:r>
                </w:p>
              </w:tc>
            </w:tr>
          </w:tbl>
          <w:p w14:paraId="7D8BC53B" w14:textId="0C51C336" w:rsidR="006C4BBA" w:rsidRPr="000D4E71" w:rsidRDefault="006C4BBA" w:rsidP="006C4BBA">
            <w:pPr>
              <w:jc w:val="both"/>
              <w:rPr>
                <w:rFonts w:ascii="Arial" w:hAnsi="Arial" w:cs="Arial"/>
                <w:sz w:val="20"/>
                <w:szCs w:val="20"/>
              </w:rPr>
            </w:pPr>
          </w:p>
          <w:p w14:paraId="11C93529" w14:textId="08901896" w:rsidR="00C272FF" w:rsidRPr="000D4E71" w:rsidRDefault="00253355" w:rsidP="00253355">
            <w:pPr>
              <w:jc w:val="both"/>
              <w:rPr>
                <w:rFonts w:ascii="Arial" w:eastAsia="Arial Unicode MS" w:hAnsi="Arial" w:cs="Arial"/>
                <w:sz w:val="20"/>
                <w:szCs w:val="20"/>
              </w:rPr>
            </w:pPr>
            <w:r w:rsidRPr="000D4E71">
              <w:rPr>
                <w:rFonts w:ascii="Arial" w:hAnsi="Arial" w:cs="Arial"/>
                <w:b/>
                <w:sz w:val="20"/>
                <w:szCs w:val="20"/>
              </w:rPr>
              <w:t xml:space="preserve">Taxa </w:t>
            </w:r>
            <w:r w:rsidR="008844A3" w:rsidRPr="000D4E71">
              <w:rPr>
                <w:rFonts w:ascii="Arial" w:hAnsi="Arial" w:cs="Arial"/>
                <w:b/>
                <w:sz w:val="20"/>
                <w:szCs w:val="20"/>
              </w:rPr>
              <w:t>Global</w:t>
            </w:r>
            <w:r w:rsidRPr="000D4E71">
              <w:rPr>
                <w:rFonts w:ascii="Arial" w:hAnsi="Arial" w:cs="Arial"/>
                <w:b/>
                <w:sz w:val="20"/>
                <w:szCs w:val="20"/>
              </w:rPr>
              <w:t xml:space="preserve"> Máxima</w:t>
            </w:r>
            <w:r w:rsidRPr="000D4E71">
              <w:rPr>
                <w:rFonts w:ascii="Arial" w:hAnsi="Arial" w:cs="Arial"/>
                <w:sz w:val="20"/>
                <w:szCs w:val="20"/>
              </w:rPr>
              <w:t xml:space="preserve">: </w:t>
            </w:r>
            <w:r w:rsidR="00540843" w:rsidRPr="000D4E71">
              <w:rPr>
                <w:rFonts w:ascii="Arial" w:eastAsia="Arial Unicode MS" w:hAnsi="Arial" w:cs="Arial"/>
                <w:sz w:val="20"/>
                <w:szCs w:val="20"/>
              </w:rPr>
              <w:t>A</w:t>
            </w:r>
            <w:r w:rsidRPr="000D4E71">
              <w:rPr>
                <w:rFonts w:ascii="Arial" w:eastAsia="Arial Unicode MS" w:hAnsi="Arial" w:cs="Arial"/>
                <w:sz w:val="20"/>
                <w:szCs w:val="20"/>
              </w:rPr>
              <w:t xml:space="preserve"> Classe poderá aplicar seus recursos em classes (e/ou subclasses) de fundos de investimento</w:t>
            </w:r>
            <w:r w:rsidRPr="000D4E71">
              <w:rPr>
                <w:rFonts w:ascii="Arial" w:hAnsi="Arial" w:cs="Arial"/>
                <w:sz w:val="20"/>
                <w:szCs w:val="20"/>
              </w:rPr>
              <w:t xml:space="preserve"> </w:t>
            </w:r>
            <w:r w:rsidRPr="000D4E71">
              <w:rPr>
                <w:rFonts w:ascii="Arial" w:eastAsia="Arial Unicode MS" w:hAnsi="Arial" w:cs="Arial"/>
                <w:sz w:val="20"/>
                <w:szCs w:val="20"/>
              </w:rPr>
              <w:t>que cobram taxa</w:t>
            </w:r>
            <w:r w:rsidR="008844A3" w:rsidRPr="000D4E71">
              <w:rPr>
                <w:rFonts w:ascii="Arial" w:eastAsia="Arial Unicode MS" w:hAnsi="Arial" w:cs="Arial"/>
                <w:sz w:val="20"/>
                <w:szCs w:val="20"/>
              </w:rPr>
              <w:t xml:space="preserve"> global</w:t>
            </w:r>
            <w:r w:rsidRPr="000D4E71">
              <w:rPr>
                <w:rFonts w:ascii="Arial" w:eastAsia="Arial Unicode MS" w:hAnsi="Arial" w:cs="Arial"/>
                <w:sz w:val="20"/>
                <w:szCs w:val="20"/>
              </w:rPr>
              <w:t xml:space="preserve">. Nesse caso, o valor da taxa </w:t>
            </w:r>
            <w:r w:rsidR="008844A3" w:rsidRPr="000D4E71">
              <w:rPr>
                <w:rFonts w:ascii="Arial" w:eastAsia="Arial Unicode MS" w:hAnsi="Arial" w:cs="Arial"/>
                <w:sz w:val="20"/>
                <w:szCs w:val="20"/>
              </w:rPr>
              <w:t>global</w:t>
            </w:r>
            <w:r w:rsidRPr="000D4E71">
              <w:rPr>
                <w:rFonts w:ascii="Arial" w:eastAsia="Arial Unicode MS" w:hAnsi="Arial" w:cs="Arial"/>
                <w:sz w:val="20"/>
                <w:szCs w:val="20"/>
              </w:rPr>
              <w:t xml:space="preserve"> final a ser paga pela Classe será o somatório da Taxa </w:t>
            </w:r>
            <w:r w:rsidR="008844A3" w:rsidRPr="000D4E71">
              <w:rPr>
                <w:rFonts w:ascii="Arial" w:eastAsia="Arial Unicode MS" w:hAnsi="Arial" w:cs="Arial"/>
                <w:sz w:val="20"/>
                <w:szCs w:val="20"/>
              </w:rPr>
              <w:t xml:space="preserve">Global </w:t>
            </w:r>
            <w:r w:rsidRPr="000D4E71">
              <w:rPr>
                <w:rFonts w:ascii="Arial" w:eastAsia="Arial Unicode MS" w:hAnsi="Arial" w:cs="Arial"/>
                <w:sz w:val="20"/>
                <w:szCs w:val="20"/>
              </w:rPr>
              <w:t xml:space="preserve">Mínima e da taxa </w:t>
            </w:r>
            <w:r w:rsidR="008844A3" w:rsidRPr="000D4E71">
              <w:rPr>
                <w:rFonts w:ascii="Arial" w:eastAsia="Arial Unicode MS" w:hAnsi="Arial" w:cs="Arial"/>
                <w:sz w:val="20"/>
                <w:szCs w:val="20"/>
              </w:rPr>
              <w:t>globa</w:t>
            </w:r>
            <w:r w:rsidR="008D3DD1" w:rsidRPr="000D4E71">
              <w:rPr>
                <w:rFonts w:ascii="Arial" w:eastAsia="Arial Unicode MS" w:hAnsi="Arial" w:cs="Arial"/>
                <w:sz w:val="20"/>
                <w:szCs w:val="20"/>
              </w:rPr>
              <w:t>l</w:t>
            </w:r>
            <w:r w:rsidR="008844A3" w:rsidRPr="000D4E71">
              <w:rPr>
                <w:rFonts w:ascii="Arial" w:eastAsia="Arial Unicode MS" w:hAnsi="Arial" w:cs="Arial"/>
                <w:sz w:val="20"/>
                <w:szCs w:val="20"/>
              </w:rPr>
              <w:t xml:space="preserve"> </w:t>
            </w:r>
            <w:r w:rsidRPr="000D4E71">
              <w:rPr>
                <w:rFonts w:ascii="Arial" w:eastAsia="Arial Unicode MS" w:hAnsi="Arial" w:cs="Arial"/>
                <w:sz w:val="20"/>
                <w:szCs w:val="20"/>
              </w:rPr>
              <w:t>das classes (e/ou subclasses) de fundos de investimento nas quais a Classe aplica.</w:t>
            </w:r>
          </w:p>
          <w:p w14:paraId="3B4D3DEB" w14:textId="77777777" w:rsidR="001B7E1D" w:rsidRPr="000D4E71" w:rsidRDefault="001B7E1D" w:rsidP="00253355">
            <w:pPr>
              <w:jc w:val="both"/>
              <w:rPr>
                <w:rFonts w:ascii="Arial" w:hAnsi="Arial" w:cs="Arial"/>
                <w:sz w:val="20"/>
                <w:szCs w:val="20"/>
              </w:rPr>
            </w:pPr>
          </w:p>
          <w:p w14:paraId="0970AB80" w14:textId="52EDAC73" w:rsidR="00253355" w:rsidRPr="000D4E71" w:rsidRDefault="00253355" w:rsidP="00253355">
            <w:pPr>
              <w:jc w:val="both"/>
              <w:rPr>
                <w:rFonts w:ascii="Arial" w:hAnsi="Arial" w:cs="Arial"/>
                <w:sz w:val="20"/>
                <w:szCs w:val="20"/>
              </w:rPr>
            </w:pPr>
            <w:r w:rsidRPr="000D4E71">
              <w:rPr>
                <w:rFonts w:ascii="Arial" w:hAnsi="Arial" w:cs="Arial"/>
                <w:sz w:val="20"/>
                <w:szCs w:val="20"/>
              </w:rPr>
              <w:t xml:space="preserve">A Taxa </w:t>
            </w:r>
            <w:r w:rsidR="00F0412D" w:rsidRPr="000D4E71">
              <w:rPr>
                <w:rFonts w:ascii="Arial" w:hAnsi="Arial" w:cs="Arial"/>
                <w:sz w:val="20"/>
                <w:szCs w:val="20"/>
              </w:rPr>
              <w:t xml:space="preserve">Global </w:t>
            </w:r>
            <w:r w:rsidRPr="000D4E7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0D4E71" w:rsidRDefault="00253355" w:rsidP="00253355">
            <w:pPr>
              <w:jc w:val="both"/>
              <w:rPr>
                <w:rFonts w:ascii="Arial" w:hAnsi="Arial" w:cs="Arial"/>
                <w:b/>
                <w:bCs/>
                <w:smallCaps/>
                <w:color w:val="000000"/>
                <w:sz w:val="20"/>
                <w:szCs w:val="20"/>
              </w:rPr>
            </w:pPr>
          </w:p>
          <w:p w14:paraId="6C2EA681" w14:textId="77777777" w:rsidR="00A226E3" w:rsidRDefault="00A226E3" w:rsidP="00A226E3">
            <w:pPr>
              <w:jc w:val="both"/>
              <w:rPr>
                <w:rFonts w:ascii="Arial" w:hAnsi="Arial" w:cs="Arial"/>
                <w:sz w:val="20"/>
                <w:szCs w:val="20"/>
              </w:rPr>
            </w:pPr>
            <w:r>
              <w:rPr>
                <w:rFonts w:ascii="Arial" w:hAnsi="Arial" w:cs="Arial"/>
                <w:sz w:val="20"/>
                <w:szCs w:val="20"/>
              </w:rPr>
              <w:t>P</w:t>
            </w:r>
            <w:r w:rsidRPr="0047382B">
              <w:rPr>
                <w:rFonts w:ascii="Arial" w:hAnsi="Arial" w:cs="Arial"/>
                <w:sz w:val="20"/>
                <w:szCs w:val="20"/>
              </w:rPr>
              <w:t xml:space="preserve">ara consultar as taxas segregadas dos prestadores de </w:t>
            </w:r>
            <w:r w:rsidRPr="00A226E3">
              <w:rPr>
                <w:rFonts w:ascii="Arial" w:hAnsi="Arial" w:cs="Arial"/>
                <w:sz w:val="20"/>
                <w:szCs w:val="20"/>
              </w:rPr>
              <w:t xml:space="preserve">serviço, acesse a </w:t>
            </w:r>
            <w:hyperlink r:id="rId14" w:history="1">
              <w:r w:rsidRPr="00A226E3">
                <w:rPr>
                  <w:rStyle w:val="Hyperlink"/>
                  <w:rFonts w:ascii="Arial" w:hAnsi="Arial" w:cs="Arial"/>
                  <w:sz w:val="20"/>
                  <w:szCs w:val="20"/>
                </w:rPr>
                <w:t>Plataforma de Transparência de Taxas</w:t>
              </w:r>
            </w:hyperlink>
            <w:r w:rsidRPr="00A226E3">
              <w:rPr>
                <w:rFonts w:ascii="Arial" w:hAnsi="Arial" w:cs="Arial"/>
                <w:sz w:val="20"/>
                <w:szCs w:val="20"/>
              </w:rPr>
              <w:t xml:space="preserve"> no endereço www.data.anbima.com/busca/</w:t>
            </w:r>
            <w:proofErr w:type="spellStart"/>
            <w:r w:rsidRPr="00A226E3">
              <w:rPr>
                <w:rFonts w:ascii="Arial" w:hAnsi="Arial" w:cs="Arial"/>
                <w:sz w:val="20"/>
                <w:szCs w:val="20"/>
              </w:rPr>
              <w:t>transparencia</w:t>
            </w:r>
            <w:proofErr w:type="spellEnd"/>
            <w:r w:rsidRPr="00A226E3">
              <w:rPr>
                <w:rFonts w:ascii="Arial" w:hAnsi="Arial" w:cs="Arial"/>
                <w:sz w:val="20"/>
                <w:szCs w:val="20"/>
              </w:rPr>
              <w:t>-de-taxas-de-fundos.</w:t>
            </w:r>
          </w:p>
          <w:p w14:paraId="40E03851" w14:textId="77777777" w:rsidR="00C96EB2" w:rsidRPr="000D4E71" w:rsidRDefault="00C96EB2" w:rsidP="001A41E2">
            <w:pPr>
              <w:jc w:val="both"/>
              <w:rPr>
                <w:rFonts w:ascii="Arial" w:hAnsi="Arial" w:cs="Arial"/>
                <w:sz w:val="20"/>
                <w:szCs w:val="20"/>
              </w:rPr>
            </w:pPr>
          </w:p>
          <w:p w14:paraId="5ACDD6F7" w14:textId="5AB3D28E" w:rsidR="00F0412D" w:rsidRPr="000D4E71" w:rsidRDefault="00253355" w:rsidP="001A41E2">
            <w:pPr>
              <w:jc w:val="both"/>
              <w:rPr>
                <w:rFonts w:ascii="Arial" w:hAnsi="Arial" w:cs="Arial"/>
                <w:sz w:val="20"/>
                <w:szCs w:val="20"/>
              </w:rPr>
            </w:pPr>
            <w:r w:rsidRPr="000D4E7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0D4E71">
        <w:trPr>
          <w:trHeight w:val="68"/>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F467C3"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F467C3" w:rsidRPr="00BE0B51" w:rsidRDefault="00F467C3"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F467C3" w:rsidRPr="00BE0B51" w:rsidRDefault="00F467C3"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F467C3" w:rsidRPr="00BE0B51" w:rsidRDefault="00F467C3" w:rsidP="005D3B96">
            <w:pPr>
              <w:jc w:val="both"/>
              <w:rPr>
                <w:rFonts w:ascii="Arial" w:hAnsi="Arial" w:cs="Arial"/>
                <w:sz w:val="20"/>
                <w:szCs w:val="20"/>
              </w:rPr>
            </w:pPr>
            <w:r w:rsidRPr="00C60F16">
              <w:rPr>
                <w:rFonts w:ascii="Arial" w:hAnsi="Arial" w:cs="Arial"/>
                <w:sz w:val="20"/>
                <w:szCs w:val="20"/>
              </w:rPr>
              <w:t>Não há</w:t>
            </w:r>
          </w:p>
        </w:tc>
      </w:tr>
      <w:tr w:rsidR="00F467C3" w:rsidRPr="00BE0B51" w14:paraId="64492080" w14:textId="77777777" w:rsidTr="00C60F16">
        <w:trPr>
          <w:trHeight w:val="1205"/>
        </w:trPr>
        <w:tc>
          <w:tcPr>
            <w:tcW w:w="1451" w:type="pct"/>
            <w:gridSpan w:val="2"/>
            <w:vMerge/>
            <w:vAlign w:val="center"/>
          </w:tcPr>
          <w:p w14:paraId="5A5F70A2" w14:textId="77777777" w:rsidR="00F467C3" w:rsidRPr="00BE0B51" w:rsidRDefault="00F467C3"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F467C3" w:rsidRPr="00BE0B51" w:rsidRDefault="00F467C3"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F467C3" w:rsidRPr="00BE0B51" w:rsidRDefault="00F467C3"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226E3" w:rsidRPr="00BE0B51" w14:paraId="24BF55C1" w14:textId="77777777" w:rsidTr="00A226E3">
        <w:trPr>
          <w:trHeight w:val="689"/>
        </w:trPr>
        <w:tc>
          <w:tcPr>
            <w:tcW w:w="1451" w:type="pct"/>
            <w:gridSpan w:val="2"/>
            <w:vAlign w:val="center"/>
          </w:tcPr>
          <w:p w14:paraId="4B67F318" w14:textId="77777777" w:rsidR="00A226E3" w:rsidRPr="00BE0B51" w:rsidRDefault="00A226E3" w:rsidP="00A226E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E5C997" w14:textId="4BC7E2AA" w:rsidR="00A226E3" w:rsidRPr="00BE0B51" w:rsidRDefault="00A226E3" w:rsidP="00A226E3">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 xml:space="preserve">c) </w:t>
            </w:r>
            <w:r w:rsidRPr="004D56AF">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7C44CBDD" w14:textId="77777777" w:rsidR="00A226E3" w:rsidRPr="00BE0B51" w:rsidRDefault="00A226E3" w:rsidP="00A226E3">
            <w:pPr>
              <w:jc w:val="both"/>
              <w:rPr>
                <w:rFonts w:ascii="Arial" w:hAnsi="Arial" w:cs="Arial"/>
                <w:color w:val="000000"/>
                <w:sz w:val="20"/>
                <w:szCs w:val="20"/>
              </w:rPr>
            </w:pPr>
            <w:r w:rsidRPr="00BE0B51">
              <w:rPr>
                <w:rFonts w:ascii="Arial" w:hAnsi="Arial" w:cs="Arial"/>
                <w:color w:val="000000"/>
                <w:sz w:val="20"/>
                <w:szCs w:val="20"/>
              </w:rPr>
              <w:t>A Primeira Emissão de Cotas ocorrerá conforme as seguintes condições comerciais, sem prejuízo de quaisquer outras adicionais previstas no ato que deliberá-la:</w:t>
            </w:r>
          </w:p>
          <w:p w14:paraId="764DE427" w14:textId="77777777" w:rsidR="00A226E3" w:rsidRPr="00BE0B51" w:rsidRDefault="00A226E3" w:rsidP="00A226E3">
            <w:pPr>
              <w:jc w:val="both"/>
              <w:rPr>
                <w:rFonts w:ascii="Arial" w:hAnsi="Arial" w:cs="Arial"/>
                <w:color w:val="000000"/>
                <w:sz w:val="20"/>
                <w:szCs w:val="20"/>
              </w:rPr>
            </w:pPr>
            <w:bookmarkStart w:id="11" w:name="_Hlk146660241"/>
          </w:p>
          <w:p w14:paraId="2536AA93" w14:textId="77777777" w:rsidR="00A226E3" w:rsidRPr="00184F7F" w:rsidRDefault="00A226E3" w:rsidP="00A226E3">
            <w:pPr>
              <w:jc w:val="both"/>
              <w:rPr>
                <w:rFonts w:ascii="Arial" w:hAnsi="Arial" w:cs="Arial"/>
                <w:color w:val="000000"/>
                <w:sz w:val="20"/>
                <w:szCs w:val="20"/>
              </w:rPr>
            </w:pPr>
            <w:r w:rsidRPr="00184F7F">
              <w:rPr>
                <w:rFonts w:ascii="Arial" w:hAnsi="Arial" w:cs="Arial"/>
                <w:color w:val="000000"/>
                <w:sz w:val="20"/>
                <w:szCs w:val="20"/>
              </w:rPr>
              <w:t>Regime de Colocação: Não sujeita à regulamentação de ofertas públicas de distribuição de valores mobiliários em vigor (“Emissão de Cotas”).</w:t>
            </w:r>
          </w:p>
          <w:p w14:paraId="3D3A8D5D" w14:textId="77777777" w:rsidR="00A226E3" w:rsidRPr="00184F7F" w:rsidRDefault="00A226E3" w:rsidP="00A226E3">
            <w:pPr>
              <w:jc w:val="both"/>
              <w:rPr>
                <w:rFonts w:ascii="Arial" w:hAnsi="Arial" w:cs="Arial"/>
                <w:color w:val="000000"/>
                <w:sz w:val="20"/>
                <w:szCs w:val="20"/>
              </w:rPr>
            </w:pPr>
          </w:p>
          <w:p w14:paraId="237398F3" w14:textId="10002D92" w:rsidR="00A226E3" w:rsidRPr="00BE0B51" w:rsidRDefault="00A226E3" w:rsidP="00A226E3">
            <w:pPr>
              <w:jc w:val="both"/>
              <w:rPr>
                <w:rFonts w:ascii="Arial" w:hAnsi="Arial" w:cs="Arial"/>
                <w:color w:val="000000"/>
                <w:sz w:val="20"/>
                <w:szCs w:val="20"/>
              </w:rPr>
            </w:pPr>
            <w:r w:rsidRPr="00184F7F">
              <w:rPr>
                <w:rFonts w:ascii="Arial" w:hAnsi="Arial" w:cs="Arial"/>
                <w:color w:val="000000"/>
                <w:sz w:val="20"/>
                <w:szCs w:val="20"/>
              </w:rPr>
              <w:t>Encerramento da Emissão de Cotas: o período da Emissão de Cotas será da data de início da Classe até o dia 30 de novembro d</w:t>
            </w:r>
            <w:r>
              <w:rPr>
                <w:rFonts w:ascii="Arial" w:hAnsi="Arial" w:cs="Arial"/>
                <w:color w:val="000000"/>
                <w:sz w:val="20"/>
                <w:szCs w:val="20"/>
              </w:rPr>
              <w:t>o ano subsequente</w:t>
            </w:r>
            <w:r w:rsidRPr="00184F7F">
              <w:rPr>
                <w:rFonts w:ascii="Arial" w:hAnsi="Arial" w:cs="Arial"/>
                <w:color w:val="000000"/>
                <w:sz w:val="20"/>
                <w:szCs w:val="20"/>
              </w:rPr>
              <w:t>, podendo encerrar-se em prazo inferior, a critério do Administrador e mediante comunicação aos Cotistas</w:t>
            </w:r>
            <w:bookmarkEnd w:id="11"/>
          </w:p>
        </w:tc>
      </w:tr>
      <w:tr w:rsidR="00A226E3" w:rsidRPr="00BE0B51" w14:paraId="3298C53D" w14:textId="77777777" w:rsidTr="00A226E3">
        <w:trPr>
          <w:trHeight w:val="698"/>
        </w:trPr>
        <w:tc>
          <w:tcPr>
            <w:tcW w:w="1451" w:type="pct"/>
            <w:gridSpan w:val="2"/>
            <w:vAlign w:val="center"/>
          </w:tcPr>
          <w:p w14:paraId="4CA9F844" w14:textId="77777777" w:rsidR="00A226E3" w:rsidRPr="00BE0B51" w:rsidRDefault="00A226E3" w:rsidP="00A226E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A614AF" w14:textId="6EFDB5EF" w:rsidR="00A226E3" w:rsidRPr="00BE0B51" w:rsidRDefault="00A226E3" w:rsidP="00A226E3">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 xml:space="preserve">d) </w:t>
            </w:r>
            <w:r w:rsidRPr="00BE0B51">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11743819" w14:textId="667AE371" w:rsidR="00A226E3" w:rsidRPr="00BE0B51" w:rsidRDefault="00A226E3" w:rsidP="00962CD6">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F467C3"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F467C3" w:rsidRPr="00BE0B51" w:rsidRDefault="00F467C3" w:rsidP="00F467C3">
            <w:pPr>
              <w:jc w:val="both"/>
              <w:rPr>
                <w:rFonts w:ascii="Arial" w:hAnsi="Arial" w:cs="Arial"/>
                <w:b/>
                <w:bCs/>
                <w:smallCaps/>
                <w:color w:val="000000"/>
                <w:sz w:val="20"/>
                <w:szCs w:val="20"/>
              </w:rPr>
            </w:pPr>
          </w:p>
        </w:tc>
      </w:tr>
      <w:tr w:rsidR="00F467C3"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F467C3" w:rsidRPr="00BE0B51" w:rsidRDefault="00F467C3" w:rsidP="00F467C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467C3"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F467C3" w:rsidRPr="00BE0B51" w:rsidRDefault="00F467C3" w:rsidP="00F467C3">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F467C3" w:rsidRPr="00BE0B51" w:rsidRDefault="00F467C3" w:rsidP="00F467C3">
            <w:pPr>
              <w:jc w:val="center"/>
              <w:rPr>
                <w:rFonts w:ascii="Arial" w:hAnsi="Arial" w:cs="Arial"/>
                <w:smallCaps/>
                <w:sz w:val="20"/>
                <w:szCs w:val="20"/>
              </w:rPr>
            </w:pPr>
            <w:r w:rsidRPr="00BE0B51">
              <w:rPr>
                <w:rFonts w:ascii="Arial" w:hAnsi="Arial" w:cs="Arial"/>
                <w:sz w:val="20"/>
                <w:szCs w:val="20"/>
              </w:rPr>
              <w:t>Cota de Conversão</w:t>
            </w:r>
          </w:p>
        </w:tc>
      </w:tr>
      <w:tr w:rsidR="00F467C3"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F467C3" w:rsidRPr="00BE0B51" w:rsidRDefault="00F467C3" w:rsidP="00F467C3">
            <w:pPr>
              <w:jc w:val="center"/>
              <w:rPr>
                <w:rFonts w:ascii="Arial" w:hAnsi="Arial" w:cs="Arial"/>
                <w:sz w:val="20"/>
                <w:szCs w:val="20"/>
              </w:rPr>
            </w:pPr>
            <w:r w:rsidRPr="00BE0B51">
              <w:rPr>
                <w:rFonts w:ascii="Arial" w:hAnsi="Arial" w:cs="Arial"/>
                <w:sz w:val="20"/>
                <w:szCs w:val="20"/>
              </w:rPr>
              <w:t>D+0</w:t>
            </w:r>
          </w:p>
          <w:p w14:paraId="2739FC38" w14:textId="7C2B82C1" w:rsidR="00F467C3" w:rsidRPr="00BE0B51" w:rsidRDefault="00F467C3" w:rsidP="00F467C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FEDAB64" w14:textId="271A12FC" w:rsidR="00C933C4" w:rsidRPr="000D4E71" w:rsidRDefault="00F467C3" w:rsidP="00C933C4">
            <w:pPr>
              <w:jc w:val="center"/>
              <w:rPr>
                <w:rFonts w:ascii="Arial" w:hAnsi="Arial" w:cs="Arial"/>
                <w:sz w:val="20"/>
                <w:szCs w:val="20"/>
              </w:rPr>
            </w:pPr>
            <w:r w:rsidRPr="000D4E71">
              <w:rPr>
                <w:rFonts w:ascii="Arial" w:hAnsi="Arial" w:cs="Arial"/>
                <w:sz w:val="20"/>
                <w:szCs w:val="20"/>
              </w:rPr>
              <w:t>D+</w:t>
            </w:r>
            <w:r w:rsidR="00C933C4" w:rsidRPr="000D4E71">
              <w:rPr>
                <w:rFonts w:ascii="Arial" w:hAnsi="Arial" w:cs="Arial"/>
                <w:sz w:val="20"/>
                <w:szCs w:val="20"/>
              </w:rPr>
              <w:t>0</w:t>
            </w:r>
          </w:p>
          <w:p w14:paraId="768DC130" w14:textId="64016A38" w:rsidR="00F467C3" w:rsidRPr="00C933C4" w:rsidRDefault="00F467C3" w:rsidP="000D4E71">
            <w:pPr>
              <w:jc w:val="center"/>
              <w:rPr>
                <w:rFonts w:ascii="Arial" w:hAnsi="Arial" w:cs="Arial"/>
                <w:b/>
                <w:bCs/>
                <w:smallCaps/>
                <w:color w:val="000000"/>
                <w:sz w:val="20"/>
                <w:szCs w:val="20"/>
              </w:rPr>
            </w:pPr>
            <w:r w:rsidRPr="000D4E71">
              <w:rPr>
                <w:rFonts w:ascii="Arial" w:hAnsi="Arial" w:cs="Arial"/>
                <w:sz w:val="20"/>
                <w:szCs w:val="20"/>
              </w:rPr>
              <w:t>No dia da solicitação</w:t>
            </w:r>
          </w:p>
        </w:tc>
      </w:tr>
      <w:tr w:rsidR="00F467C3"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F467C3" w:rsidRPr="000D4E7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F467C3" w:rsidRPr="000D4E71" w:rsidRDefault="00F467C3" w:rsidP="00F467C3">
            <w:pPr>
              <w:jc w:val="both"/>
              <w:rPr>
                <w:rFonts w:ascii="Arial" w:hAnsi="Arial" w:cs="Arial"/>
                <w:b/>
                <w:bCs/>
                <w:smallCaps/>
                <w:color w:val="000000"/>
                <w:sz w:val="20"/>
                <w:szCs w:val="20"/>
              </w:rPr>
            </w:pPr>
          </w:p>
        </w:tc>
      </w:tr>
      <w:tr w:rsidR="00F467C3" w:rsidRPr="00BE0B51" w14:paraId="1D01751C" w14:textId="77777777" w:rsidTr="000D4E71">
        <w:tc>
          <w:tcPr>
            <w:tcW w:w="1451" w:type="pct"/>
            <w:gridSpan w:val="2"/>
            <w:vMerge w:val="restart"/>
            <w:vAlign w:val="center"/>
          </w:tcPr>
          <w:p w14:paraId="22881773" w14:textId="4220BCEF" w:rsidR="00F467C3" w:rsidRPr="000D4E71" w:rsidRDefault="00F467C3" w:rsidP="000D4E71">
            <w:pPr>
              <w:jc w:val="center"/>
              <w:rPr>
                <w:rFonts w:ascii="Arial" w:hAnsi="Arial" w:cs="Arial"/>
                <w:b/>
                <w:bCs/>
                <w:smallCaps/>
                <w:color w:val="000000"/>
                <w:sz w:val="20"/>
                <w:szCs w:val="20"/>
              </w:rPr>
            </w:pPr>
            <w:r w:rsidRPr="000D4E71">
              <w:rPr>
                <w:rFonts w:ascii="Arial" w:hAnsi="Arial" w:cs="Arial"/>
                <w:b/>
                <w:bCs/>
                <w:smallCaps/>
                <w:color w:val="000000"/>
                <w:sz w:val="20"/>
                <w:szCs w:val="20"/>
              </w:rPr>
              <w:t>7.2. Amortização</w:t>
            </w:r>
          </w:p>
        </w:tc>
        <w:tc>
          <w:tcPr>
            <w:tcW w:w="1455" w:type="pct"/>
            <w:gridSpan w:val="3"/>
            <w:tcBorders>
              <w:top w:val="single" w:sz="4" w:space="0" w:color="auto"/>
              <w:bottom w:val="single" w:sz="4" w:space="0" w:color="auto"/>
            </w:tcBorders>
            <w:vAlign w:val="center"/>
          </w:tcPr>
          <w:p w14:paraId="59F85BEF" w14:textId="7CFCE5E0" w:rsidR="00F467C3" w:rsidRPr="000D4E71" w:rsidRDefault="00F467C3" w:rsidP="00F467C3">
            <w:pPr>
              <w:pStyle w:val="PargrafodaLista"/>
              <w:numPr>
                <w:ilvl w:val="0"/>
                <w:numId w:val="7"/>
              </w:numPr>
              <w:ind w:left="0" w:firstLine="0"/>
              <w:jc w:val="center"/>
              <w:rPr>
                <w:rFonts w:ascii="Arial" w:hAnsi="Arial" w:cs="Arial"/>
                <w:b/>
                <w:bCs/>
                <w:smallCaps/>
                <w:color w:val="000000"/>
                <w:sz w:val="20"/>
                <w:szCs w:val="20"/>
              </w:rPr>
            </w:pPr>
            <w:r w:rsidRPr="000D4E71">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27EBD2C4" w14:textId="69E8D854" w:rsidR="00F467C3" w:rsidRPr="000D4E71" w:rsidRDefault="00F467C3" w:rsidP="00F467C3">
            <w:pPr>
              <w:jc w:val="both"/>
              <w:rPr>
                <w:rFonts w:ascii="Arial" w:hAnsi="Arial" w:cs="Arial"/>
                <w:sz w:val="20"/>
                <w:szCs w:val="20"/>
              </w:rPr>
            </w:pPr>
            <w:r w:rsidRPr="000D4E71">
              <w:rPr>
                <w:rFonts w:ascii="Arial" w:hAnsi="Arial" w:cs="Arial"/>
                <w:sz w:val="20"/>
                <w:szCs w:val="20"/>
              </w:rPr>
              <w:t>Conforme deliberação dos Cotistas em Assembleia Especial</w:t>
            </w:r>
            <w:r w:rsidR="001B7E1D" w:rsidRPr="000D4E71">
              <w:rPr>
                <w:rFonts w:ascii="Arial" w:hAnsi="Arial" w:cs="Arial"/>
                <w:sz w:val="20"/>
                <w:szCs w:val="20"/>
              </w:rPr>
              <w:t>.</w:t>
            </w:r>
          </w:p>
        </w:tc>
      </w:tr>
      <w:tr w:rsidR="00F467C3" w:rsidRPr="00BE0B51" w14:paraId="162BBD98" w14:textId="77777777" w:rsidTr="00C617A7">
        <w:tc>
          <w:tcPr>
            <w:tcW w:w="1451" w:type="pct"/>
            <w:gridSpan w:val="2"/>
            <w:vMerge/>
            <w:vAlign w:val="center"/>
          </w:tcPr>
          <w:p w14:paraId="5BF666B9"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24C00CEC" w:rsidR="00F467C3" w:rsidRPr="00BE0B51" w:rsidRDefault="00F467C3" w:rsidP="00F467C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84D3D0C" w14:textId="382C05F8" w:rsidR="00F467C3" w:rsidRPr="00BE0B51" w:rsidRDefault="00F467C3" w:rsidP="00F467C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F467C3" w:rsidRPr="00BE0B51" w14:paraId="0CB048B3" w14:textId="77777777" w:rsidTr="00C617A7">
        <w:tc>
          <w:tcPr>
            <w:tcW w:w="1451" w:type="pct"/>
            <w:gridSpan w:val="2"/>
            <w:vMerge/>
            <w:tcBorders>
              <w:bottom w:val="single" w:sz="4" w:space="0" w:color="auto"/>
            </w:tcBorders>
            <w:vAlign w:val="center"/>
          </w:tcPr>
          <w:p w14:paraId="27152798"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0BEDC068" w:rsidR="00F467C3" w:rsidRPr="000D4E71" w:rsidRDefault="00F467C3" w:rsidP="000D4E71">
            <w:pPr>
              <w:rPr>
                <w:rFonts w:ascii="Arial" w:hAnsi="Arial" w:cs="Arial"/>
                <w:b/>
                <w:bCs/>
                <w:smallCaps/>
                <w:color w:val="000000"/>
                <w:sz w:val="20"/>
                <w:szCs w:val="20"/>
              </w:rPr>
            </w:pPr>
          </w:p>
        </w:tc>
        <w:tc>
          <w:tcPr>
            <w:tcW w:w="2094" w:type="pct"/>
            <w:tcBorders>
              <w:top w:val="single" w:sz="4" w:space="0" w:color="auto"/>
              <w:bottom w:val="single" w:sz="4" w:space="0" w:color="auto"/>
            </w:tcBorders>
          </w:tcPr>
          <w:p w14:paraId="22E37FF3" w14:textId="0D7C44B7" w:rsidR="00F467C3" w:rsidRPr="00BE0B51" w:rsidRDefault="00F467C3" w:rsidP="00F467C3">
            <w:pPr>
              <w:jc w:val="both"/>
              <w:rPr>
                <w:rFonts w:ascii="Arial" w:hAnsi="Arial" w:cs="Arial"/>
                <w:smallCaps/>
                <w:color w:val="000000"/>
                <w:sz w:val="20"/>
                <w:szCs w:val="20"/>
              </w:rPr>
            </w:pPr>
          </w:p>
        </w:tc>
      </w:tr>
      <w:tr w:rsidR="00F467C3" w:rsidRPr="00BE0B51" w14:paraId="48E5E65F" w14:textId="77777777" w:rsidTr="000D4E71">
        <w:tc>
          <w:tcPr>
            <w:tcW w:w="1451" w:type="pct"/>
            <w:gridSpan w:val="2"/>
            <w:tcBorders>
              <w:bottom w:val="single" w:sz="4" w:space="0" w:color="auto"/>
            </w:tcBorders>
            <w:vAlign w:val="center"/>
          </w:tcPr>
          <w:p w14:paraId="5FB504F4" w14:textId="6421AF7E" w:rsidR="00F467C3" w:rsidRPr="000D4E71" w:rsidRDefault="00F467C3" w:rsidP="000D4E71">
            <w:pPr>
              <w:pStyle w:val="PargrafodaLista"/>
              <w:numPr>
                <w:ilvl w:val="1"/>
                <w:numId w:val="3"/>
              </w:numPr>
              <w:jc w:val="center"/>
              <w:rPr>
                <w:rFonts w:ascii="Arial" w:hAnsi="Arial" w:cs="Arial"/>
                <w:b/>
                <w:bCs/>
                <w:smallCaps/>
                <w:color w:val="000000"/>
                <w:sz w:val="20"/>
                <w:szCs w:val="20"/>
              </w:rPr>
            </w:pPr>
            <w:r w:rsidRPr="000D4E71">
              <w:rPr>
                <w:rFonts w:ascii="Arial" w:hAnsi="Arial" w:cs="Arial"/>
                <w:b/>
                <w:bCs/>
                <w:smallCaps/>
                <w:color w:val="000000"/>
                <w:sz w:val="20"/>
                <w:szCs w:val="20"/>
              </w:rPr>
              <w:t>Resgate Final</w:t>
            </w:r>
          </w:p>
        </w:tc>
        <w:tc>
          <w:tcPr>
            <w:tcW w:w="1455" w:type="pct"/>
            <w:gridSpan w:val="3"/>
            <w:tcBorders>
              <w:top w:val="single" w:sz="4" w:space="0" w:color="auto"/>
              <w:bottom w:val="single" w:sz="4" w:space="0" w:color="auto"/>
            </w:tcBorders>
            <w:vAlign w:val="center"/>
          </w:tcPr>
          <w:p w14:paraId="3E8BDFE7" w14:textId="2FF91178" w:rsidR="00F467C3" w:rsidRPr="00BE0B51" w:rsidDel="000E7289" w:rsidRDefault="00F467C3" w:rsidP="000D4E71">
            <w:pPr>
              <w:pStyle w:val="PargrafodaLista"/>
              <w:ind w:left="465"/>
              <w:rPr>
                <w:rFonts w:ascii="Arial" w:hAnsi="Arial" w:cs="Arial"/>
                <w:b/>
                <w:bCs/>
                <w:smallCaps/>
                <w:color w:val="000000"/>
                <w:sz w:val="20"/>
                <w:szCs w:val="20"/>
              </w:rPr>
            </w:pPr>
            <w:r>
              <w:rPr>
                <w:rFonts w:ascii="Arial" w:hAnsi="Arial" w:cs="Arial"/>
                <w:b/>
                <w:bCs/>
                <w:smallCaps/>
                <w:color w:val="000000"/>
                <w:sz w:val="20"/>
                <w:szCs w:val="20"/>
              </w:rPr>
              <w:t>c) Pagamento</w:t>
            </w:r>
          </w:p>
        </w:tc>
        <w:tc>
          <w:tcPr>
            <w:tcW w:w="2094" w:type="pct"/>
            <w:tcBorders>
              <w:top w:val="single" w:sz="4" w:space="0" w:color="auto"/>
              <w:bottom w:val="single" w:sz="4" w:space="0" w:color="auto"/>
            </w:tcBorders>
            <w:vAlign w:val="center"/>
          </w:tcPr>
          <w:p w14:paraId="15981EC5" w14:textId="77777777" w:rsidR="00F467C3" w:rsidRPr="00BE0B51" w:rsidRDefault="00F467C3" w:rsidP="00F467C3">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7E1293C" w14:textId="77777777" w:rsidR="00F467C3" w:rsidRPr="00BE0B51" w:rsidRDefault="00F467C3" w:rsidP="00F467C3">
            <w:pPr>
              <w:jc w:val="both"/>
              <w:rPr>
                <w:rFonts w:ascii="Arial" w:hAnsi="Arial" w:cs="Arial"/>
                <w:sz w:val="20"/>
                <w:szCs w:val="20"/>
              </w:rPr>
            </w:pPr>
          </w:p>
          <w:p w14:paraId="63F7A914" w14:textId="77777777" w:rsidR="00F467C3" w:rsidRPr="00BE0B51" w:rsidRDefault="00F467C3" w:rsidP="00F467C3">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F1E4CA4" w14:textId="77777777" w:rsidR="00F467C3" w:rsidRPr="00BE0B51" w:rsidRDefault="00F467C3" w:rsidP="00F467C3">
            <w:pPr>
              <w:jc w:val="both"/>
              <w:rPr>
                <w:rFonts w:ascii="Arial" w:hAnsi="Arial" w:cs="Arial"/>
                <w:sz w:val="20"/>
                <w:szCs w:val="20"/>
              </w:rPr>
            </w:pPr>
          </w:p>
          <w:p w14:paraId="386F0A64" w14:textId="77777777" w:rsidR="00F467C3" w:rsidRDefault="00F467C3" w:rsidP="00F467C3">
            <w:pPr>
              <w:jc w:val="both"/>
              <w:rPr>
                <w:rFonts w:ascii="Arial" w:hAnsi="Arial" w:cs="Arial"/>
                <w:sz w:val="20"/>
                <w:szCs w:val="20"/>
              </w:rPr>
            </w:pPr>
            <w:r w:rsidRPr="00BE0B51">
              <w:rPr>
                <w:rFonts w:ascii="Arial" w:hAnsi="Arial" w:cs="Arial"/>
                <w:sz w:val="20"/>
                <w:szCs w:val="20"/>
              </w:rPr>
              <w:t xml:space="preserve">O pagamento será efetivado mediante crédito em conta ou por qualquer meio de </w:t>
            </w:r>
            <w:r w:rsidRPr="00BE0B51">
              <w:rPr>
                <w:rFonts w:ascii="Arial" w:hAnsi="Arial" w:cs="Arial"/>
                <w:sz w:val="20"/>
                <w:szCs w:val="20"/>
              </w:rPr>
              <w:lastRenderedPageBreak/>
              <w:t xml:space="preserve">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p w14:paraId="171983E7" w14:textId="77777777" w:rsidR="00F467C3" w:rsidRPr="00BE0B51" w:rsidDel="000E7289" w:rsidRDefault="00F467C3" w:rsidP="00F467C3">
            <w:pPr>
              <w:jc w:val="both"/>
              <w:rPr>
                <w:rFonts w:ascii="Arial" w:hAnsi="Arial" w:cs="Arial"/>
                <w:sz w:val="20"/>
                <w:szCs w:val="20"/>
              </w:rPr>
            </w:pPr>
          </w:p>
        </w:tc>
      </w:tr>
      <w:tr w:rsidR="00F467C3" w:rsidRPr="00BE0B51" w14:paraId="28B0F532" w14:textId="77777777" w:rsidTr="00C617A7">
        <w:tc>
          <w:tcPr>
            <w:tcW w:w="1451" w:type="pct"/>
            <w:gridSpan w:val="2"/>
            <w:tcBorders>
              <w:bottom w:val="single" w:sz="4" w:space="0" w:color="auto"/>
            </w:tcBorders>
            <w:vAlign w:val="center"/>
          </w:tcPr>
          <w:p w14:paraId="36C39FDB" w14:textId="77777777" w:rsidR="00F467C3" w:rsidRPr="00BE0B51" w:rsidRDefault="00F467C3" w:rsidP="00F467C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D86A21" w14:textId="77777777" w:rsidR="00F467C3" w:rsidRPr="00BE0B51" w:rsidDel="000E7289" w:rsidRDefault="00F467C3" w:rsidP="000D4E71">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E6C3819" w14:textId="77777777" w:rsidR="00F467C3" w:rsidRPr="00BE0B51" w:rsidDel="000E7289" w:rsidRDefault="00F467C3" w:rsidP="00F467C3">
            <w:pPr>
              <w:jc w:val="both"/>
              <w:rPr>
                <w:rFonts w:ascii="Arial" w:hAnsi="Arial" w:cs="Arial"/>
                <w:sz w:val="20"/>
                <w:szCs w:val="20"/>
              </w:rPr>
            </w:pPr>
          </w:p>
        </w:tc>
      </w:tr>
      <w:tr w:rsidR="00F467C3"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364CBB6" w:rsidR="00F467C3" w:rsidRPr="00BE0B51" w:rsidRDefault="00F467C3" w:rsidP="00F467C3">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 xml:space="preserve"> </w:t>
            </w:r>
            <w:r w:rsidRPr="00BE0B51">
              <w:rPr>
                <w:rFonts w:ascii="Arial" w:hAnsi="Arial" w:cs="Arial"/>
                <w:b/>
                <w:bCs/>
                <w:sz w:val="20"/>
                <w:szCs w:val="20"/>
              </w:rPr>
              <w:t>Quadro Resumo do Resgate Final</w:t>
            </w:r>
            <w:r w:rsidRPr="00BE0B51" w:rsidDel="009E1E6C">
              <w:rPr>
                <w:rFonts w:ascii="Arial" w:hAnsi="Arial" w:cs="Arial"/>
                <w:b/>
                <w:bCs/>
                <w:sz w:val="20"/>
                <w:szCs w:val="20"/>
              </w:rPr>
              <w:t xml:space="preserve"> </w:t>
            </w:r>
          </w:p>
        </w:tc>
      </w:tr>
      <w:tr w:rsidR="00F467C3"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F467C3" w:rsidRPr="00BE0B51" w:rsidRDefault="00F467C3" w:rsidP="00F467C3">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F467C3" w:rsidRPr="00BE0B51" w:rsidRDefault="00F467C3" w:rsidP="00F467C3">
            <w:pPr>
              <w:jc w:val="center"/>
              <w:rPr>
                <w:rFonts w:ascii="Arial" w:hAnsi="Arial" w:cs="Arial"/>
                <w:sz w:val="20"/>
                <w:szCs w:val="20"/>
              </w:rPr>
            </w:pPr>
            <w:r w:rsidRPr="00BE0B51">
              <w:rPr>
                <w:rFonts w:ascii="Arial" w:hAnsi="Arial" w:cs="Arial"/>
                <w:sz w:val="20"/>
                <w:szCs w:val="20"/>
              </w:rPr>
              <w:t>Pagamento / Crédito em Conta</w:t>
            </w:r>
          </w:p>
        </w:tc>
      </w:tr>
      <w:tr w:rsidR="00F467C3"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F3E246B" w14:textId="5F1DD2F6" w:rsidR="0063515B" w:rsidRDefault="00F467C3" w:rsidP="00C933C4">
            <w:pPr>
              <w:jc w:val="center"/>
              <w:rPr>
                <w:rFonts w:ascii="Arial" w:hAnsi="Arial" w:cs="Arial"/>
                <w:sz w:val="20"/>
                <w:szCs w:val="20"/>
              </w:rPr>
            </w:pPr>
            <w:r w:rsidRPr="000D4E71">
              <w:rPr>
                <w:rFonts w:ascii="Arial" w:hAnsi="Arial" w:cs="Arial"/>
                <w:sz w:val="20"/>
                <w:szCs w:val="20"/>
              </w:rPr>
              <w:t>D+</w:t>
            </w:r>
            <w:r w:rsidR="0063515B">
              <w:rPr>
                <w:rFonts w:ascii="Arial" w:hAnsi="Arial" w:cs="Arial"/>
                <w:sz w:val="20"/>
                <w:szCs w:val="20"/>
              </w:rPr>
              <w:t>4</w:t>
            </w:r>
          </w:p>
          <w:p w14:paraId="7BA9CA23" w14:textId="5B308361" w:rsidR="00F467C3" w:rsidRPr="000D4E71" w:rsidRDefault="00F467C3" w:rsidP="00C933C4">
            <w:pPr>
              <w:jc w:val="center"/>
              <w:rPr>
                <w:rFonts w:ascii="Arial" w:hAnsi="Arial" w:cs="Arial"/>
                <w:b/>
                <w:bCs/>
                <w:smallCaps/>
                <w:color w:val="000000"/>
                <w:sz w:val="20"/>
                <w:szCs w:val="20"/>
              </w:rPr>
            </w:pPr>
            <w:r w:rsidRPr="000D4E71">
              <w:rPr>
                <w:rFonts w:ascii="Arial" w:hAnsi="Arial" w:cs="Arial"/>
                <w:sz w:val="20"/>
                <w:szCs w:val="20"/>
              </w:rPr>
              <w:t xml:space="preserve">No </w:t>
            </w:r>
            <w:r w:rsidR="0063515B">
              <w:rPr>
                <w:rFonts w:ascii="Arial" w:hAnsi="Arial" w:cs="Arial"/>
                <w:sz w:val="20"/>
                <w:szCs w:val="20"/>
              </w:rPr>
              <w:t>4</w:t>
            </w:r>
            <w:r w:rsidRPr="000D4E71">
              <w:rPr>
                <w:rFonts w:ascii="Arial" w:hAnsi="Arial" w:cs="Arial"/>
                <w:sz w:val="20"/>
                <w:szCs w:val="20"/>
              </w:rPr>
              <w:t>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873FBFE" w:rsidR="00F467C3" w:rsidRPr="000D4E71" w:rsidRDefault="00F467C3" w:rsidP="00C933C4">
            <w:pPr>
              <w:jc w:val="center"/>
              <w:rPr>
                <w:rFonts w:ascii="Arial" w:hAnsi="Arial" w:cs="Arial"/>
                <w:sz w:val="20"/>
                <w:szCs w:val="20"/>
              </w:rPr>
            </w:pPr>
            <w:r w:rsidRPr="000D4E71">
              <w:rPr>
                <w:rFonts w:ascii="Arial" w:hAnsi="Arial" w:cs="Arial"/>
                <w:sz w:val="20"/>
                <w:szCs w:val="20"/>
              </w:rPr>
              <w:t>D+</w:t>
            </w:r>
            <w:r w:rsidR="0063515B">
              <w:rPr>
                <w:rFonts w:ascii="Arial" w:hAnsi="Arial" w:cs="Arial"/>
                <w:sz w:val="20"/>
                <w:szCs w:val="20"/>
              </w:rPr>
              <w:t>5</w:t>
            </w:r>
          </w:p>
          <w:p w14:paraId="3BBC978D" w14:textId="5C894037" w:rsidR="00F467C3" w:rsidRPr="000D4E71" w:rsidRDefault="00F467C3" w:rsidP="00F467C3">
            <w:pPr>
              <w:jc w:val="center"/>
              <w:rPr>
                <w:rFonts w:ascii="Arial" w:hAnsi="Arial" w:cs="Arial"/>
                <w:sz w:val="20"/>
                <w:szCs w:val="20"/>
              </w:rPr>
            </w:pPr>
            <w:r w:rsidRPr="000D4E71">
              <w:rPr>
                <w:rFonts w:ascii="Arial" w:hAnsi="Arial" w:cs="Arial"/>
                <w:sz w:val="20"/>
                <w:szCs w:val="20"/>
              </w:rPr>
              <w:t xml:space="preserve">No </w:t>
            </w:r>
            <w:r w:rsidR="00C933C4" w:rsidRPr="000D4E71">
              <w:rPr>
                <w:rFonts w:ascii="Arial" w:hAnsi="Arial" w:cs="Arial"/>
                <w:sz w:val="20"/>
                <w:szCs w:val="20"/>
              </w:rPr>
              <w:t>1</w:t>
            </w:r>
            <w:r w:rsidRPr="000D4E71">
              <w:rPr>
                <w:rFonts w:ascii="Arial" w:hAnsi="Arial" w:cs="Arial"/>
                <w:sz w:val="20"/>
                <w:szCs w:val="20"/>
              </w:rPr>
              <w:t>º dia útil</w:t>
            </w:r>
            <w:r w:rsidR="000D4E71" w:rsidRPr="000D4E71">
              <w:rPr>
                <w:rFonts w:ascii="Arial" w:hAnsi="Arial" w:cs="Arial"/>
                <w:sz w:val="20"/>
                <w:szCs w:val="20"/>
              </w:rPr>
              <w:t xml:space="preserve"> </w:t>
            </w:r>
            <w:r w:rsidRPr="000D4E71">
              <w:rPr>
                <w:rFonts w:ascii="Arial" w:hAnsi="Arial" w:cs="Arial"/>
                <w:sz w:val="20"/>
                <w:szCs w:val="20"/>
              </w:rPr>
              <w:t>seguinte ao da conversão de Cotas</w:t>
            </w:r>
          </w:p>
        </w:tc>
      </w:tr>
      <w:tr w:rsidR="00F467C3"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F467C3" w:rsidRPr="00BE0B51"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F467C3" w:rsidRPr="00BE0B51" w:rsidRDefault="00F467C3" w:rsidP="00F467C3">
            <w:pPr>
              <w:jc w:val="both"/>
              <w:rPr>
                <w:rFonts w:ascii="Arial" w:hAnsi="Arial" w:cs="Arial"/>
                <w:sz w:val="20"/>
                <w:szCs w:val="20"/>
              </w:rPr>
            </w:pPr>
          </w:p>
        </w:tc>
      </w:tr>
      <w:tr w:rsidR="00F467C3"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F467C3" w:rsidRPr="00BE0B51" w:rsidRDefault="00F467C3" w:rsidP="00F467C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67C3"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F467C3" w:rsidRPr="00BE0B51" w:rsidRDefault="00F467C3" w:rsidP="00F467C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F467C3" w:rsidRPr="00BE0B51" w:rsidRDefault="00F467C3" w:rsidP="00F467C3">
            <w:pPr>
              <w:jc w:val="both"/>
              <w:rPr>
                <w:rFonts w:ascii="Arial" w:hAnsi="Arial" w:cs="Arial"/>
                <w:sz w:val="20"/>
                <w:szCs w:val="20"/>
              </w:rPr>
            </w:pPr>
          </w:p>
        </w:tc>
      </w:tr>
      <w:tr w:rsidR="00F467C3" w:rsidRPr="00BE0B51" w14:paraId="4DDC7D4C" w14:textId="77777777" w:rsidTr="00C617A7">
        <w:tc>
          <w:tcPr>
            <w:tcW w:w="1383" w:type="pct"/>
            <w:tcBorders>
              <w:top w:val="single" w:sz="4" w:space="0" w:color="auto"/>
              <w:bottom w:val="single" w:sz="4" w:space="0" w:color="auto"/>
            </w:tcBorders>
            <w:vAlign w:val="center"/>
          </w:tcPr>
          <w:p w14:paraId="5522E07A"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F467C3" w:rsidRPr="00BE0B51" w:rsidRDefault="00F467C3" w:rsidP="00F467C3">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F467C3" w:rsidRPr="00BE0B51" w14:paraId="0FE28994" w14:textId="77777777" w:rsidTr="00C617A7">
        <w:tc>
          <w:tcPr>
            <w:tcW w:w="1383" w:type="pct"/>
            <w:tcBorders>
              <w:top w:val="single" w:sz="4" w:space="0" w:color="auto"/>
              <w:bottom w:val="single" w:sz="4" w:space="0" w:color="auto"/>
            </w:tcBorders>
            <w:vAlign w:val="center"/>
          </w:tcPr>
          <w:p w14:paraId="6B069BE6"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F467C3" w:rsidRPr="00BE0B51" w:rsidRDefault="00F467C3" w:rsidP="00F467C3">
            <w:pPr>
              <w:jc w:val="both"/>
              <w:rPr>
                <w:rFonts w:ascii="Arial" w:hAnsi="Arial" w:cs="Arial"/>
                <w:sz w:val="20"/>
                <w:szCs w:val="20"/>
                <w:highlight w:val="green"/>
              </w:rPr>
            </w:pPr>
          </w:p>
        </w:tc>
      </w:tr>
      <w:tr w:rsidR="00F467C3" w:rsidRPr="00BE0B51" w14:paraId="72E8123F" w14:textId="77777777" w:rsidTr="00C617A7">
        <w:tc>
          <w:tcPr>
            <w:tcW w:w="1383" w:type="pct"/>
            <w:tcBorders>
              <w:top w:val="single" w:sz="4" w:space="0" w:color="auto"/>
              <w:bottom w:val="single" w:sz="4" w:space="0" w:color="auto"/>
            </w:tcBorders>
            <w:vAlign w:val="center"/>
          </w:tcPr>
          <w:p w14:paraId="3652C9C3" w14:textId="5DAD866F"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F467C3" w:rsidRPr="00BE0B51" w:rsidRDefault="00F467C3" w:rsidP="00F467C3">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67C3" w:rsidRPr="00BE0B51" w14:paraId="06846B28" w14:textId="77777777" w:rsidTr="00C617A7">
        <w:tc>
          <w:tcPr>
            <w:tcW w:w="1383" w:type="pct"/>
            <w:tcBorders>
              <w:top w:val="single" w:sz="4" w:space="0" w:color="auto"/>
              <w:bottom w:val="single" w:sz="4" w:space="0" w:color="auto"/>
            </w:tcBorders>
            <w:vAlign w:val="center"/>
          </w:tcPr>
          <w:p w14:paraId="1EBFA5C7"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F467C3" w:rsidRPr="00BE0B51" w:rsidRDefault="00F467C3" w:rsidP="00F467C3">
            <w:pPr>
              <w:jc w:val="both"/>
              <w:rPr>
                <w:rFonts w:ascii="Arial" w:hAnsi="Arial" w:cs="Arial"/>
                <w:sz w:val="20"/>
                <w:szCs w:val="20"/>
                <w:highlight w:val="green"/>
              </w:rPr>
            </w:pPr>
          </w:p>
        </w:tc>
      </w:tr>
      <w:tr w:rsidR="00F467C3" w:rsidRPr="00BE0B51" w14:paraId="5C97274F" w14:textId="77777777" w:rsidTr="00C617A7">
        <w:tc>
          <w:tcPr>
            <w:tcW w:w="1383" w:type="pct"/>
            <w:tcBorders>
              <w:top w:val="single" w:sz="4" w:space="0" w:color="auto"/>
              <w:bottom w:val="single" w:sz="4" w:space="0" w:color="auto"/>
            </w:tcBorders>
            <w:vAlign w:val="center"/>
          </w:tcPr>
          <w:p w14:paraId="210F8206"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F467C3" w:rsidRDefault="00F467C3" w:rsidP="00F467C3">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F467C3" w:rsidRDefault="00F467C3" w:rsidP="00F467C3">
            <w:pPr>
              <w:jc w:val="both"/>
              <w:rPr>
                <w:rFonts w:ascii="Arial" w:hAnsi="Arial" w:cs="Arial"/>
                <w:sz w:val="20"/>
                <w:szCs w:val="20"/>
                <w:highlight w:val="green"/>
              </w:rPr>
            </w:pPr>
          </w:p>
          <w:p w14:paraId="6AFBE543" w14:textId="2C13FE16" w:rsidR="00F467C3" w:rsidRPr="00BE0B51" w:rsidRDefault="00F467C3" w:rsidP="00F467C3">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467C3" w:rsidRPr="00BE0B51" w14:paraId="5700D075" w14:textId="77777777" w:rsidTr="00C617A7">
        <w:tc>
          <w:tcPr>
            <w:tcW w:w="1383" w:type="pct"/>
            <w:tcBorders>
              <w:top w:val="single" w:sz="4" w:space="0" w:color="auto"/>
              <w:bottom w:val="single" w:sz="4" w:space="0" w:color="auto"/>
            </w:tcBorders>
            <w:vAlign w:val="center"/>
          </w:tcPr>
          <w:p w14:paraId="2DCBF82A" w14:textId="77777777" w:rsidR="00F467C3" w:rsidRPr="00BE0B51" w:rsidRDefault="00F467C3" w:rsidP="00F467C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F467C3" w:rsidRPr="00BE0B51" w:rsidRDefault="00F467C3" w:rsidP="00F467C3">
            <w:pPr>
              <w:jc w:val="both"/>
              <w:rPr>
                <w:rFonts w:ascii="Arial" w:hAnsi="Arial" w:cs="Arial"/>
                <w:sz w:val="20"/>
                <w:szCs w:val="20"/>
                <w:highlight w:val="yellow"/>
              </w:rPr>
            </w:pPr>
          </w:p>
        </w:tc>
      </w:tr>
      <w:tr w:rsidR="00F467C3" w:rsidRPr="00BE0B51" w14:paraId="42B36206" w14:textId="77777777" w:rsidTr="00C617A7">
        <w:tc>
          <w:tcPr>
            <w:tcW w:w="1383" w:type="pct"/>
            <w:tcBorders>
              <w:top w:val="single" w:sz="4" w:space="0" w:color="auto"/>
              <w:bottom w:val="single" w:sz="4" w:space="0" w:color="auto"/>
            </w:tcBorders>
            <w:vAlign w:val="center"/>
          </w:tcPr>
          <w:p w14:paraId="554A02C0" w14:textId="77777777" w:rsidR="00F467C3" w:rsidRPr="00BE0B51" w:rsidRDefault="00F467C3" w:rsidP="00F467C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F467C3" w:rsidRPr="00BE0B51" w:rsidRDefault="00F467C3" w:rsidP="00F467C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67C3" w:rsidRPr="00BE0B51" w14:paraId="20152D23" w14:textId="77777777" w:rsidTr="00C617A7">
        <w:tc>
          <w:tcPr>
            <w:tcW w:w="1383" w:type="pct"/>
            <w:tcBorders>
              <w:top w:val="single" w:sz="4" w:space="0" w:color="auto"/>
              <w:bottom w:val="single" w:sz="4" w:space="0" w:color="auto"/>
            </w:tcBorders>
            <w:vAlign w:val="center"/>
          </w:tcPr>
          <w:p w14:paraId="76C453B9" w14:textId="77777777" w:rsidR="00F467C3" w:rsidRPr="00BE0B51" w:rsidRDefault="00F467C3" w:rsidP="00F467C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F467C3" w:rsidRPr="00BE0B51" w:rsidRDefault="00F467C3" w:rsidP="00F467C3">
            <w:pPr>
              <w:jc w:val="both"/>
              <w:rPr>
                <w:rFonts w:ascii="Arial" w:hAnsi="Arial" w:cs="Arial"/>
                <w:sz w:val="20"/>
                <w:szCs w:val="20"/>
              </w:rPr>
            </w:pPr>
          </w:p>
        </w:tc>
      </w:tr>
      <w:tr w:rsidR="00F467C3" w:rsidRPr="00BE0B51" w14:paraId="3CAFA3E6" w14:textId="77777777" w:rsidTr="00C617A7">
        <w:tc>
          <w:tcPr>
            <w:tcW w:w="1383" w:type="pct"/>
            <w:tcBorders>
              <w:top w:val="single" w:sz="4" w:space="0" w:color="auto"/>
              <w:bottom w:val="single" w:sz="4" w:space="0" w:color="auto"/>
            </w:tcBorders>
            <w:vAlign w:val="center"/>
          </w:tcPr>
          <w:p w14:paraId="67715468" w14:textId="77777777" w:rsidR="00F467C3" w:rsidRPr="00BE0B51" w:rsidRDefault="00F467C3" w:rsidP="00F467C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F467C3" w:rsidRPr="00BE0B51" w:rsidRDefault="00F467C3" w:rsidP="00F467C3">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xml:space="preserve">) nas demais hipóteses específicas eventualmente </w:t>
            </w:r>
            <w:r w:rsidRPr="00BE0B51">
              <w:rPr>
                <w:rFonts w:ascii="Arial" w:hAnsi="Arial" w:cs="Arial"/>
                <w:sz w:val="20"/>
                <w:szCs w:val="20"/>
              </w:rPr>
              <w:lastRenderedPageBreak/>
              <w:t>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 xml:space="preserve">erviços por tais obrigações, </w:t>
            </w:r>
            <w:r w:rsidRPr="00BE0B51">
              <w:rPr>
                <w:rFonts w:ascii="Arial" w:hAnsi="Arial" w:cs="Arial"/>
                <w:sz w:val="20"/>
                <w:szCs w:val="20"/>
              </w:rPr>
              <w:lastRenderedPageBreak/>
              <w:t>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94642448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4E71"/>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289"/>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B7E1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4496"/>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A0C"/>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4FE2"/>
    <w:rsid w:val="0061518A"/>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15B"/>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0E7A"/>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282A"/>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81D"/>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8E8"/>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0FD8"/>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6E3"/>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2F15"/>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08"/>
    <w:rsid w:val="00BF536F"/>
    <w:rsid w:val="00BF57A4"/>
    <w:rsid w:val="00BF6D7E"/>
    <w:rsid w:val="00BF74D1"/>
    <w:rsid w:val="00C0007C"/>
    <w:rsid w:val="00C003AC"/>
    <w:rsid w:val="00C01268"/>
    <w:rsid w:val="00C01457"/>
    <w:rsid w:val="00C01C63"/>
    <w:rsid w:val="00C02CE6"/>
    <w:rsid w:val="00C03502"/>
    <w:rsid w:val="00C05383"/>
    <w:rsid w:val="00C06167"/>
    <w:rsid w:val="00C0636B"/>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3C4"/>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A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4645"/>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06E"/>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3F08"/>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70"/>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7C3"/>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733"/>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53E"/>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614FE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0226607">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0301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8739</Words>
  <Characters>47194</Characters>
  <Application>Microsoft Office Word</Application>
  <DocSecurity>0</DocSecurity>
  <Lines>393</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2026-01-08T13:38:00Z</dcterms:created>
  <dcterms:modified xsi:type="dcterms:W3CDTF">2026-01-08T13:38:00Z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