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02DC2" w14:textId="318241C5" w:rsidR="00990419" w:rsidRPr="00990419" w:rsidRDefault="00990419" w:rsidP="00990419">
      <w:pPr>
        <w:spacing w:after="0" w:line="280" w:lineRule="exact"/>
        <w:jc w:val="both"/>
        <w:rPr>
          <w:rFonts w:ascii="Arial" w:eastAsia="Times New Roman" w:hAnsi="Arial" w:cs="Arial"/>
          <w:bCs/>
          <w:sz w:val="20"/>
          <w:szCs w:val="24"/>
          <w:lang w:eastAsia="pt-BR"/>
        </w:rPr>
      </w:pPr>
      <w:r w:rsidRPr="00990419">
        <w:rPr>
          <w:rFonts w:ascii="Arial" w:eastAsia="Times New Roman" w:hAnsi="Arial" w:cs="Arial"/>
          <w:bCs/>
          <w:sz w:val="20"/>
          <w:szCs w:val="24"/>
          <w:lang w:eastAsia="pt-BR"/>
        </w:rPr>
        <w:t xml:space="preserve">O presente regulamento é parte integrante do instrumento particular de rerratificação </w:t>
      </w:r>
      <w:r w:rsidRPr="00990419">
        <w:rPr>
          <w:rFonts w:ascii="Arial" w:eastAsia="Times New Roman" w:hAnsi="Arial" w:cs="Arial"/>
          <w:b/>
          <w:sz w:val="20"/>
          <w:szCs w:val="24"/>
          <w:lang w:eastAsia="pt-BR"/>
        </w:rPr>
        <w:t>SANTANDER PB O3ADM INVESTIMENTO EM INFRAESTRUTURA RENDA FIXA - FUNDO DE INVESTIMENTO FINANCEIRO RESPONSABILIDADE LIMITADA</w:t>
      </w:r>
      <w:r w:rsidRPr="00990419">
        <w:rPr>
          <w:rFonts w:ascii="Arial" w:eastAsia="Times New Roman" w:hAnsi="Arial" w:cs="Arial"/>
          <w:bCs/>
          <w:sz w:val="20"/>
          <w:szCs w:val="24"/>
          <w:lang w:eastAsia="pt-BR"/>
        </w:rPr>
        <w:t xml:space="preserve">, datado de </w:t>
      </w:r>
      <w:r w:rsidR="005F5832">
        <w:rPr>
          <w:rFonts w:ascii="Arial" w:eastAsia="Times New Roman" w:hAnsi="Arial" w:cs="Arial"/>
          <w:bCs/>
          <w:sz w:val="20"/>
          <w:szCs w:val="24"/>
          <w:lang w:eastAsia="pt-BR"/>
        </w:rPr>
        <w:t>05/12/2025.</w:t>
      </w:r>
      <w:r w:rsidRPr="00990419">
        <w:rPr>
          <w:rFonts w:ascii="Arial" w:eastAsia="Times New Roman" w:hAnsi="Arial" w:cs="Arial"/>
          <w:bCs/>
          <w:sz w:val="20"/>
          <w:szCs w:val="24"/>
          <w:lang w:eastAsia="pt-BR"/>
        </w:rPr>
        <w:t xml:space="preserve">  </w:t>
      </w:r>
    </w:p>
    <w:p w14:paraId="1D19BDAE" w14:textId="66F8670E" w:rsidR="0072360D" w:rsidRDefault="0072360D"/>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3A8BB7DF" w:rsidR="0012126D" w:rsidRPr="00BE0B51" w:rsidRDefault="0012126D" w:rsidP="001E0609">
            <w:pPr>
              <w:jc w:val="center"/>
              <w:rPr>
                <w:rFonts w:ascii="Arial" w:hAnsi="Arial" w:cs="Arial"/>
                <w:sz w:val="20"/>
                <w:szCs w:val="20"/>
              </w:rPr>
            </w:pPr>
          </w:p>
        </w:tc>
        <w:tc>
          <w:tcPr>
            <w:tcW w:w="2974" w:type="pct"/>
            <w:vAlign w:val="center"/>
          </w:tcPr>
          <w:p w14:paraId="5023E41B" w14:textId="78CB99A8" w:rsidR="0012126D" w:rsidRPr="00BE0B51" w:rsidRDefault="0012126D">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bookmarkStart w:id="0" w:name="_Hlk213235283"/>
            <w:r w:rsidR="00F25357" w:rsidRPr="00BE0B51">
              <w:rPr>
                <w:rFonts w:ascii="Arial" w:hAnsi="Arial" w:cs="Arial"/>
                <w:b/>
                <w:sz w:val="20"/>
                <w:szCs w:val="20"/>
              </w:rPr>
              <w:t xml:space="preserve">SANTANDER </w:t>
            </w:r>
            <w:r w:rsidR="005E009D" w:rsidRPr="005E009D">
              <w:rPr>
                <w:rFonts w:ascii="Arial" w:hAnsi="Arial" w:cs="Arial"/>
                <w:b/>
                <w:sz w:val="20"/>
                <w:szCs w:val="20"/>
              </w:rPr>
              <w:t>PB O3ADM</w:t>
            </w:r>
            <w:r w:rsidR="005E009D" w:rsidRPr="005E009D" w:rsidDel="005E009D">
              <w:rPr>
                <w:rFonts w:ascii="Arial" w:hAnsi="Arial" w:cs="Arial"/>
                <w:b/>
                <w:sz w:val="20"/>
                <w:szCs w:val="20"/>
              </w:rPr>
              <w:t xml:space="preserve"> </w:t>
            </w:r>
            <w:r w:rsidR="007A0EFC">
              <w:rPr>
                <w:rFonts w:ascii="Arial" w:hAnsi="Arial" w:cs="Arial"/>
                <w:b/>
                <w:sz w:val="20"/>
                <w:szCs w:val="20"/>
              </w:rPr>
              <w:t>INVESTIMENTO EM INFRAESTRUTURA RENDA FIXA</w:t>
            </w:r>
          </w:p>
          <w:p w14:paraId="0BF2B575" w14:textId="40C61FDE" w:rsidR="0012126D" w:rsidRPr="00BD6304" w:rsidRDefault="00150128" w:rsidP="00B96ECE">
            <w:pPr>
              <w:spacing w:line="320" w:lineRule="exact"/>
              <w:jc w:val="center"/>
              <w:rPr>
                <w:rFonts w:ascii="Arial" w:hAnsi="Arial" w:cs="Arial"/>
                <w:b/>
                <w:sz w:val="20"/>
                <w:szCs w:val="20"/>
              </w:rPr>
            </w:pPr>
            <w:r w:rsidRPr="00BD6304">
              <w:rPr>
                <w:rFonts w:ascii="Arial" w:hAnsi="Arial" w:cs="Arial"/>
                <w:b/>
                <w:sz w:val="20"/>
                <w:szCs w:val="20"/>
              </w:rPr>
              <w:t xml:space="preserve">- </w:t>
            </w:r>
            <w:r w:rsidR="0012126D"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bookmarkEnd w:id="0"/>
          <w:p w14:paraId="67FA2B09" w14:textId="77777777" w:rsidR="00F25357" w:rsidRPr="00BD6304" w:rsidRDefault="00F25357" w:rsidP="001E0609">
            <w:pPr>
              <w:spacing w:line="320" w:lineRule="exact"/>
              <w:jc w:val="center"/>
              <w:rPr>
                <w:rFonts w:ascii="Arial" w:hAnsi="Arial" w:cs="Arial"/>
                <w:b/>
                <w:sz w:val="20"/>
                <w:szCs w:val="20"/>
              </w:rPr>
            </w:pPr>
          </w:p>
          <w:p w14:paraId="7927EE37" w14:textId="4621342E"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r w:rsidR="005E009D" w:rsidRPr="005E009D">
              <w:rPr>
                <w:rFonts w:ascii="Arial" w:hAnsi="Arial" w:cs="Arial"/>
                <w:sz w:val="20"/>
                <w:szCs w:val="20"/>
              </w:rPr>
              <w:t>63.405.574/0001-60</w:t>
            </w:r>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4256D827"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5E009D" w:rsidRPr="005E009D">
        <w:rPr>
          <w:rFonts w:ascii="Arial" w:hAnsi="Arial" w:cs="Arial"/>
          <w:sz w:val="20"/>
          <w:szCs w:val="20"/>
        </w:rPr>
        <w:t>1</w:t>
      </w:r>
      <w:r w:rsidR="0072360D">
        <w:rPr>
          <w:rFonts w:ascii="Arial" w:hAnsi="Arial" w:cs="Arial"/>
          <w:sz w:val="20"/>
          <w:szCs w:val="20"/>
        </w:rPr>
        <w:t>0</w:t>
      </w:r>
      <w:r w:rsidR="005E009D" w:rsidRPr="005E009D">
        <w:rPr>
          <w:rFonts w:ascii="Arial" w:hAnsi="Arial" w:cs="Arial"/>
          <w:sz w:val="20"/>
          <w:szCs w:val="20"/>
        </w:rPr>
        <w:t>/11/2025</w:t>
      </w:r>
      <w:r w:rsidR="005E009D" w:rsidRPr="005E009D" w:rsidDel="005E009D">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BE0B51">
              <w:rPr>
                <w:rFonts w:ascii="Arial" w:hAnsi="Arial" w:cs="Arial"/>
                <w:sz w:val="20"/>
                <w:szCs w:val="20"/>
              </w:rPr>
              <w:lastRenderedPageBreak/>
              <w:t>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2" w:name="_Hlk149911023"/>
            <w:r w:rsidR="009B262E" w:rsidRPr="00C60F16">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2"/>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34A6350F"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5E009D">
              <w:rPr>
                <w:rFonts w:ascii="Arial" w:hAnsi="Arial" w:cs="Arial"/>
                <w:sz w:val="20"/>
                <w:szCs w:val="20"/>
              </w:rPr>
              <w:t xml:space="preserve">outubro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BE0B51">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Os Prestadores de Serviços Essenciais desempenham seus serviços empregando recursos tecnológicos e de comunicação que devem ser </w:t>
            </w:r>
            <w:r w:rsidRPr="00BE0B51">
              <w:rPr>
                <w:rFonts w:ascii="Arial" w:hAnsi="Arial" w:cs="Arial"/>
                <w:sz w:val="20"/>
                <w:szCs w:val="20"/>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relativos à convocação, instalação, realização e formalização de assembleia geral ou especial de Cotistas.</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Para os efeitos de cômputo de quórum e manifestações de voto, na Assembleia Geral de Cotistas a cada Cotista caberá uma quantidade de votos </w:t>
            </w:r>
            <w:r w:rsidRPr="00BE0B51">
              <w:rPr>
                <w:rFonts w:ascii="Arial" w:hAnsi="Arial" w:cs="Arial"/>
                <w:sz w:val="20"/>
                <w:szCs w:val="20"/>
              </w:rPr>
              <w:lastRenderedPageBreak/>
              <w:t>representativa do valor em reais das Cotas por ele detidas, em relação à soma do patrimônio líquido das Classes existentes.</w:t>
            </w:r>
          </w:p>
        </w:tc>
      </w:tr>
      <w:bookmarkEnd w:id="4"/>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D85A89"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0304F101"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 </w:t>
            </w:r>
            <w:r w:rsidR="005E009D" w:rsidRPr="005E009D">
              <w:rPr>
                <w:rFonts w:ascii="Arial" w:hAnsi="Arial" w:cs="Arial"/>
                <w:b/>
                <w:sz w:val="20"/>
                <w:szCs w:val="20"/>
              </w:rPr>
              <w:t>PB O3ADM</w:t>
            </w:r>
            <w:r w:rsidR="005E009D" w:rsidRPr="005E009D" w:rsidDel="005E009D">
              <w:rPr>
                <w:rFonts w:ascii="Arial" w:hAnsi="Arial" w:cs="Arial"/>
                <w:b/>
                <w:sz w:val="20"/>
                <w:szCs w:val="20"/>
              </w:rPr>
              <w:t xml:space="preserve"> </w:t>
            </w:r>
            <w:r w:rsidR="007A0EFC">
              <w:rPr>
                <w:rFonts w:ascii="Arial" w:hAnsi="Arial" w:cs="Arial"/>
                <w:b/>
                <w:sz w:val="20"/>
                <w:szCs w:val="20"/>
              </w:rPr>
              <w:t>INVESTIMENTO EM INFRAESTRUTURA RENDA FIXA</w:t>
            </w:r>
            <w:r w:rsidR="00302014">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2D7A614A"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5E009D" w:rsidRPr="005E009D">
              <w:rPr>
                <w:rFonts w:ascii="Arial" w:hAnsi="Arial" w:cs="Arial"/>
                <w:sz w:val="20"/>
                <w:szCs w:val="20"/>
              </w:rPr>
              <w:t>63.405.574/0001-60</w:t>
            </w:r>
            <w:r w:rsidR="005E009D" w:rsidRPr="005E009D" w:rsidDel="005E009D">
              <w:rPr>
                <w:rFonts w:ascii="Arial" w:hAnsi="Arial" w:cs="Arial"/>
                <w:b/>
                <w:sz w:val="20"/>
                <w:szCs w:val="20"/>
              </w:rPr>
              <w:t xml:space="preserve"> </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1147B348"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5E009D" w:rsidRPr="005E009D">
        <w:rPr>
          <w:rFonts w:ascii="Arial" w:hAnsi="Arial" w:cs="Arial"/>
          <w:sz w:val="20"/>
          <w:szCs w:val="20"/>
        </w:rPr>
        <w:t>1</w:t>
      </w:r>
      <w:r w:rsidR="0072360D">
        <w:rPr>
          <w:rFonts w:ascii="Arial" w:hAnsi="Arial" w:cs="Arial"/>
          <w:sz w:val="20"/>
          <w:szCs w:val="20"/>
        </w:rPr>
        <w:t>0</w:t>
      </w:r>
      <w:r w:rsidR="005E009D" w:rsidRPr="005E009D">
        <w:rPr>
          <w:rFonts w:ascii="Arial" w:hAnsi="Arial" w:cs="Arial"/>
          <w:sz w:val="20"/>
          <w:szCs w:val="20"/>
        </w:rPr>
        <w:t>/11/2025</w:t>
      </w:r>
      <w:r w:rsidR="005E009D" w:rsidRPr="005E009D" w:rsidDel="005E009D">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5"/>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 xml:space="preserve">A responsabilidade dos Cotistas da Classe é limitada ao valor de suas Cotas subscritas. Desta forma, os Cotistas da Classe não poderão ser demandados </w:t>
            </w:r>
            <w:r w:rsidRPr="00C60F16">
              <w:rPr>
                <w:rFonts w:ascii="Arial" w:hAnsi="Arial" w:cs="Arial"/>
                <w:sz w:val="20"/>
                <w:szCs w:val="20"/>
              </w:rPr>
              <w:lastRenderedPageBreak/>
              <w:t>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6"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2CF68758"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6"/>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de classe única </w:t>
            </w:r>
            <w:r>
              <w:rPr>
                <w:rFonts w:ascii="Arial" w:hAnsi="Arial" w:cs="Arial"/>
                <w:color w:val="000000"/>
                <w:sz w:val="20"/>
                <w:szCs w:val="20"/>
              </w:rPr>
              <w:lastRenderedPageBreak/>
              <w:t>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aplicação em direitos creditórios não-padronizados que, quando constituídas </w:t>
            </w:r>
            <w:r>
              <w:rPr>
                <w:rFonts w:ascii="Arial" w:hAnsi="Arial" w:cs="Arial"/>
                <w:color w:val="000000"/>
                <w:sz w:val="20"/>
                <w:szCs w:val="20"/>
              </w:rPr>
              <w:lastRenderedPageBreak/>
              <w:t>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lastRenderedPageBreak/>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lastRenderedPageBreak/>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1385B524"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respectivos Cotistas.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w:t>
            </w:r>
            <w:r w:rsidRPr="00B96ECE">
              <w:rPr>
                <w:rFonts w:ascii="Arial" w:hAnsi="Arial" w:cs="Arial"/>
                <w:sz w:val="20"/>
                <w:szCs w:val="20"/>
              </w:rPr>
              <w:lastRenderedPageBreak/>
              <w:t>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46BB143A" w14:textId="5022792D" w:rsidR="00AF4966" w:rsidRPr="00B96ECE"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lastRenderedPageBreak/>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4A413D" w:rsidRPr="00877FF6" w14:paraId="1F1F1EDD" w14:textId="77777777" w:rsidTr="00165BBB">
        <w:tc>
          <w:tcPr>
            <w:tcW w:w="5000" w:type="pct"/>
            <w:gridSpan w:val="4"/>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lastRenderedPageBreak/>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7"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7"/>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8"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(ii)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Na hipótese de descumprimento dos requisitos (i) e (ii)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 xml:space="preserve">O(s) percentual(is)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8"/>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pela instituição de novos tributos ou alteração das alíquotas vigentes. Ainda, na hipótese d</w:t>
            </w:r>
            <w:r>
              <w:rPr>
                <w:rFonts w:ascii="Arial" w:hAnsi="Arial" w:cs="Arial"/>
                <w:sz w:val="20"/>
                <w:szCs w:val="20"/>
              </w:rPr>
              <w:t xml:space="preserve">a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2C7A7DCE"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6C4BBA" w:rsidRPr="00BE0B51">
              <w:rPr>
                <w:rFonts w:ascii="Arial" w:hAnsi="Arial" w:cs="Arial"/>
                <w:sz w:val="20"/>
                <w:szCs w:val="20"/>
              </w:rPr>
              <w:t xml:space="preserve"> Percentual indicado abaixo, calculado sobre o valor do </w:t>
            </w:r>
            <w:r w:rsidR="006C4BBA" w:rsidRPr="005D3B96">
              <w:rPr>
                <w:rFonts w:ascii="Arial" w:hAnsi="Arial" w:cs="Arial"/>
                <w:sz w:val="20"/>
                <w:szCs w:val="20"/>
              </w:rPr>
              <w:t xml:space="preserve">patrimônio líquido da Classe, observado o valor mínimo de R$ </w:t>
            </w:r>
            <w:r w:rsidR="005E009D" w:rsidRPr="005E009D">
              <w:rPr>
                <w:rFonts w:ascii="Arial" w:hAnsi="Arial" w:cs="Arial"/>
                <w:sz w:val="20"/>
                <w:szCs w:val="20"/>
              </w:rPr>
              <w:t>50</w:t>
            </w:r>
            <w:r w:rsidR="005E009D">
              <w:rPr>
                <w:rFonts w:ascii="Arial" w:hAnsi="Arial" w:cs="Arial"/>
                <w:sz w:val="20"/>
                <w:szCs w:val="20"/>
              </w:rPr>
              <w:t>.</w:t>
            </w:r>
            <w:r w:rsidR="005E009D" w:rsidRPr="005E009D">
              <w:rPr>
                <w:rFonts w:ascii="Arial" w:hAnsi="Arial" w:cs="Arial"/>
                <w:sz w:val="20"/>
                <w:szCs w:val="20"/>
              </w:rPr>
              <w:t>000,00</w:t>
            </w:r>
            <w:r w:rsidR="005E009D" w:rsidRPr="005E009D" w:rsidDel="005E009D">
              <w:rPr>
                <w:rFonts w:ascii="Arial" w:hAnsi="Arial" w:cs="Arial"/>
                <w:sz w:val="20"/>
                <w:szCs w:val="20"/>
              </w:rPr>
              <w:t xml:space="preserve"> </w:t>
            </w:r>
            <w:r w:rsidR="006C4BBA" w:rsidRPr="005D3B96">
              <w:rPr>
                <w:rFonts w:ascii="Arial" w:hAnsi="Arial" w:cs="Arial"/>
                <w:sz w:val="20"/>
                <w:szCs w:val="20"/>
              </w:rPr>
              <w:t>ao</w:t>
            </w:r>
            <w:r w:rsidR="005E009D">
              <w:rPr>
                <w:rFonts w:ascii="Arial" w:hAnsi="Arial" w:cs="Arial"/>
                <w:sz w:val="20"/>
                <w:szCs w:val="20"/>
              </w:rPr>
              <w:t xml:space="preserve"> </w:t>
            </w:r>
            <w:r w:rsidR="006C4BBA" w:rsidRPr="00AA608A">
              <w:rPr>
                <w:rFonts w:ascii="Arial" w:hAnsi="Arial" w:cs="Arial"/>
                <w:sz w:val="20"/>
                <w:szCs w:val="20"/>
              </w:rPr>
              <w:t>ano</w:t>
            </w:r>
            <w:r w:rsidR="006C4BBA" w:rsidRPr="005E009D">
              <w:rPr>
                <w:rFonts w:ascii="Arial" w:hAnsi="Arial" w:cs="Arial"/>
                <w:sz w:val="20"/>
                <w:szCs w:val="20"/>
              </w:rPr>
              <w:t>, o que for maior</w:t>
            </w:r>
          </w:p>
          <w:p w14:paraId="7D8BC53B" w14:textId="0C51C336"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BE0B51" w14:paraId="18FFEE17" w14:textId="4F2A8A26" w:rsidTr="006C4BBA">
              <w:trPr>
                <w:trHeight w:val="20"/>
              </w:trPr>
              <w:tc>
                <w:tcPr>
                  <w:tcW w:w="2614" w:type="pct"/>
                  <w:tcMar>
                    <w:top w:w="0" w:type="dxa"/>
                    <w:left w:w="70" w:type="dxa"/>
                    <w:bottom w:w="0" w:type="dxa"/>
                    <w:right w:w="70" w:type="dxa"/>
                  </w:tcMar>
                  <w:vAlign w:val="center"/>
                  <w:hideMark/>
                </w:tcPr>
                <w:p w14:paraId="761A74C5" w14:textId="7239056A" w:rsidR="006C4BBA" w:rsidRPr="00BE0B51" w:rsidRDefault="006C4BBA" w:rsidP="00AA608A">
                  <w:pPr>
                    <w:spacing w:after="0"/>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BE0B51" w:rsidRDefault="006C4BBA" w:rsidP="00AA608A">
                  <w:pPr>
                    <w:spacing w:after="0"/>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0B5F2BEA" w:rsidTr="006C4BBA">
              <w:trPr>
                <w:trHeight w:val="20"/>
              </w:trPr>
              <w:tc>
                <w:tcPr>
                  <w:tcW w:w="2614" w:type="pct"/>
                  <w:tcMar>
                    <w:top w:w="0" w:type="dxa"/>
                    <w:left w:w="70" w:type="dxa"/>
                    <w:bottom w:w="0" w:type="dxa"/>
                    <w:right w:w="70" w:type="dxa"/>
                  </w:tcMar>
                  <w:vAlign w:val="center"/>
                </w:tcPr>
                <w:p w14:paraId="2D5DA978" w14:textId="402554B6" w:rsidR="0012500E" w:rsidRPr="00BE0B51" w:rsidRDefault="006C4BBA" w:rsidP="00AA608A">
                  <w:pPr>
                    <w:spacing w:after="0"/>
                    <w:jc w:val="both"/>
                    <w:rPr>
                      <w:rFonts w:ascii="Arial" w:hAnsi="Arial" w:cs="Arial"/>
                      <w:sz w:val="20"/>
                      <w:szCs w:val="20"/>
                    </w:rPr>
                  </w:pPr>
                  <w:r w:rsidRPr="00BE0B51">
                    <w:rPr>
                      <w:rFonts w:ascii="Arial" w:hAnsi="Arial" w:cs="Arial"/>
                      <w:sz w:val="20"/>
                      <w:szCs w:val="20"/>
                    </w:rPr>
                    <w:t xml:space="preserve">Até R$ </w:t>
                  </w:r>
                  <w:r w:rsidR="005E009D" w:rsidRPr="005E009D">
                    <w:rPr>
                      <w:rFonts w:ascii="Arial" w:hAnsi="Arial" w:cs="Arial"/>
                      <w:sz w:val="20"/>
                      <w:szCs w:val="20"/>
                    </w:rPr>
                    <w:t>50</w:t>
                  </w:r>
                  <w:r w:rsidR="005E009D">
                    <w:rPr>
                      <w:rFonts w:ascii="Arial" w:hAnsi="Arial" w:cs="Arial"/>
                      <w:sz w:val="20"/>
                      <w:szCs w:val="20"/>
                    </w:rPr>
                    <w:t>.</w:t>
                  </w:r>
                  <w:r w:rsidR="005E009D" w:rsidRPr="005E009D">
                    <w:rPr>
                      <w:rFonts w:ascii="Arial" w:hAnsi="Arial" w:cs="Arial"/>
                      <w:sz w:val="20"/>
                      <w:szCs w:val="20"/>
                    </w:rPr>
                    <w:t>000</w:t>
                  </w:r>
                  <w:r w:rsidR="005E009D">
                    <w:rPr>
                      <w:rFonts w:ascii="Arial" w:hAnsi="Arial" w:cs="Arial"/>
                      <w:sz w:val="20"/>
                      <w:szCs w:val="20"/>
                    </w:rPr>
                    <w:t>.</w:t>
                  </w:r>
                  <w:r w:rsidR="005E009D" w:rsidRPr="005E009D">
                    <w:rPr>
                      <w:rFonts w:ascii="Arial" w:hAnsi="Arial" w:cs="Arial"/>
                      <w:sz w:val="20"/>
                      <w:szCs w:val="20"/>
                    </w:rPr>
                    <w:t>000,00</w:t>
                  </w:r>
                  <w:r w:rsidR="005E009D" w:rsidRPr="005E009D" w:rsidDel="005E009D">
                    <w:rPr>
                      <w:rFonts w:ascii="Arial" w:hAnsi="Arial" w:cs="Arial"/>
                      <w:sz w:val="20"/>
                      <w:szCs w:val="20"/>
                    </w:rPr>
                    <w:t xml:space="preserve"> </w:t>
                  </w:r>
                  <w:r w:rsidRPr="00BE0B51">
                    <w:rPr>
                      <w:rFonts w:ascii="Arial" w:hAnsi="Arial" w:cs="Arial"/>
                      <w:sz w:val="20"/>
                      <w:szCs w:val="20"/>
                    </w:rPr>
                    <w:t>(inclusive)</w:t>
                  </w:r>
                </w:p>
              </w:tc>
              <w:tc>
                <w:tcPr>
                  <w:tcW w:w="2386" w:type="pct"/>
                  <w:tcMar>
                    <w:top w:w="0" w:type="dxa"/>
                    <w:left w:w="70" w:type="dxa"/>
                    <w:bottom w:w="0" w:type="dxa"/>
                    <w:right w:w="70" w:type="dxa"/>
                  </w:tcMar>
                  <w:vAlign w:val="center"/>
                </w:tcPr>
                <w:p w14:paraId="7D3B3483" w14:textId="732FA2AE" w:rsidR="006C4BBA" w:rsidRPr="00BE0B51" w:rsidRDefault="005E009D" w:rsidP="00AA608A">
                  <w:pPr>
                    <w:spacing w:after="0"/>
                    <w:jc w:val="center"/>
                    <w:rPr>
                      <w:rFonts w:ascii="Arial" w:hAnsi="Arial" w:cs="Arial"/>
                      <w:sz w:val="20"/>
                      <w:szCs w:val="20"/>
                    </w:rPr>
                  </w:pPr>
                  <w:r>
                    <w:rPr>
                      <w:rFonts w:ascii="Arial" w:hAnsi="Arial" w:cs="Arial"/>
                      <w:sz w:val="20"/>
                      <w:szCs w:val="20"/>
                    </w:rPr>
                    <w:t>0,50</w:t>
                  </w:r>
                  <w:r w:rsidR="006C4BBA" w:rsidRPr="00BE0B51">
                    <w:rPr>
                      <w:rFonts w:ascii="Arial" w:hAnsi="Arial" w:cs="Arial"/>
                      <w:sz w:val="20"/>
                      <w:szCs w:val="20"/>
                    </w:rPr>
                    <w:t xml:space="preserve">% a.a. </w:t>
                  </w:r>
                </w:p>
              </w:tc>
            </w:tr>
            <w:tr w:rsidR="006C4BBA" w:rsidRPr="00BE0B51" w14:paraId="0235A010" w14:textId="3E31ECC6" w:rsidTr="006C4BBA">
              <w:trPr>
                <w:trHeight w:val="20"/>
              </w:trPr>
              <w:tc>
                <w:tcPr>
                  <w:tcW w:w="2614" w:type="pct"/>
                  <w:tcMar>
                    <w:top w:w="0" w:type="dxa"/>
                    <w:left w:w="70" w:type="dxa"/>
                    <w:bottom w:w="0" w:type="dxa"/>
                    <w:right w:w="70" w:type="dxa"/>
                  </w:tcMar>
                  <w:vAlign w:val="center"/>
                  <w:hideMark/>
                </w:tcPr>
                <w:p w14:paraId="1F8FB3BE" w14:textId="3C66212C" w:rsidR="006C4BBA" w:rsidRPr="00BE0B51" w:rsidRDefault="006C4BBA" w:rsidP="00AA608A">
                  <w:pPr>
                    <w:spacing w:after="0"/>
                    <w:jc w:val="both"/>
                    <w:rPr>
                      <w:rFonts w:ascii="Arial" w:hAnsi="Arial" w:cs="Arial"/>
                      <w:sz w:val="20"/>
                      <w:szCs w:val="20"/>
                    </w:rPr>
                  </w:pPr>
                  <w:r w:rsidRPr="00BE0B51">
                    <w:rPr>
                      <w:rFonts w:ascii="Arial" w:hAnsi="Arial" w:cs="Arial"/>
                      <w:sz w:val="20"/>
                      <w:szCs w:val="20"/>
                    </w:rPr>
                    <w:t xml:space="preserve">Acima de R$ </w:t>
                  </w:r>
                  <w:r w:rsidR="005E009D" w:rsidRPr="005E009D">
                    <w:rPr>
                      <w:rFonts w:ascii="Arial" w:hAnsi="Arial" w:cs="Arial"/>
                      <w:sz w:val="20"/>
                      <w:szCs w:val="20"/>
                    </w:rPr>
                    <w:t>50</w:t>
                  </w:r>
                  <w:r w:rsidR="005E009D">
                    <w:rPr>
                      <w:rFonts w:ascii="Arial" w:hAnsi="Arial" w:cs="Arial"/>
                      <w:sz w:val="20"/>
                      <w:szCs w:val="20"/>
                    </w:rPr>
                    <w:t>.</w:t>
                  </w:r>
                  <w:r w:rsidR="005E009D" w:rsidRPr="005E009D">
                    <w:rPr>
                      <w:rFonts w:ascii="Arial" w:hAnsi="Arial" w:cs="Arial"/>
                      <w:sz w:val="20"/>
                      <w:szCs w:val="20"/>
                    </w:rPr>
                    <w:t>000</w:t>
                  </w:r>
                  <w:r w:rsidR="005E009D">
                    <w:rPr>
                      <w:rFonts w:ascii="Arial" w:hAnsi="Arial" w:cs="Arial"/>
                      <w:sz w:val="20"/>
                      <w:szCs w:val="20"/>
                    </w:rPr>
                    <w:t>.</w:t>
                  </w:r>
                  <w:r w:rsidR="005E009D" w:rsidRPr="005E009D">
                    <w:rPr>
                      <w:rFonts w:ascii="Arial" w:hAnsi="Arial" w:cs="Arial"/>
                      <w:sz w:val="20"/>
                      <w:szCs w:val="20"/>
                    </w:rPr>
                    <w:t>000,00</w:t>
                  </w:r>
                  <w:r w:rsidR="005E009D" w:rsidRPr="005E009D" w:rsidDel="005E009D">
                    <w:rPr>
                      <w:rFonts w:ascii="Arial" w:hAnsi="Arial" w:cs="Arial"/>
                      <w:sz w:val="20"/>
                      <w:szCs w:val="20"/>
                    </w:rPr>
                    <w:t xml:space="preserve"> </w:t>
                  </w:r>
                  <w:r w:rsidRPr="00BE0B51">
                    <w:rPr>
                      <w:rFonts w:ascii="Arial" w:hAnsi="Arial" w:cs="Arial"/>
                      <w:sz w:val="20"/>
                      <w:szCs w:val="20"/>
                    </w:rPr>
                    <w:t xml:space="preserve">até R$ </w:t>
                  </w:r>
                  <w:r w:rsidR="005E009D" w:rsidRPr="005E009D">
                    <w:rPr>
                      <w:rFonts w:ascii="Arial" w:hAnsi="Arial" w:cs="Arial"/>
                      <w:sz w:val="20"/>
                      <w:szCs w:val="20"/>
                    </w:rPr>
                    <w:t>150</w:t>
                  </w:r>
                  <w:r w:rsidR="005E009D">
                    <w:rPr>
                      <w:rFonts w:ascii="Arial" w:hAnsi="Arial" w:cs="Arial"/>
                      <w:sz w:val="20"/>
                      <w:szCs w:val="20"/>
                    </w:rPr>
                    <w:t>.</w:t>
                  </w:r>
                  <w:r w:rsidR="005E009D" w:rsidRPr="005E009D">
                    <w:rPr>
                      <w:rFonts w:ascii="Arial" w:hAnsi="Arial" w:cs="Arial"/>
                      <w:sz w:val="20"/>
                      <w:szCs w:val="20"/>
                    </w:rPr>
                    <w:t>000</w:t>
                  </w:r>
                  <w:r w:rsidR="005E009D">
                    <w:rPr>
                      <w:rFonts w:ascii="Arial" w:hAnsi="Arial" w:cs="Arial"/>
                      <w:sz w:val="20"/>
                      <w:szCs w:val="20"/>
                    </w:rPr>
                    <w:t>.</w:t>
                  </w:r>
                  <w:r w:rsidR="005E009D" w:rsidRPr="005E009D">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351363CF" w:rsidR="006C4BBA" w:rsidRPr="00BE0B51" w:rsidRDefault="005E009D" w:rsidP="00AA608A">
                  <w:pPr>
                    <w:spacing w:after="0"/>
                    <w:jc w:val="center"/>
                    <w:rPr>
                      <w:rFonts w:ascii="Arial" w:hAnsi="Arial" w:cs="Arial"/>
                      <w:sz w:val="20"/>
                      <w:szCs w:val="20"/>
                    </w:rPr>
                  </w:pPr>
                  <w:r>
                    <w:rPr>
                      <w:rFonts w:ascii="Arial" w:hAnsi="Arial" w:cs="Arial"/>
                      <w:sz w:val="20"/>
                      <w:szCs w:val="20"/>
                    </w:rPr>
                    <w:t>0,40</w:t>
                  </w:r>
                  <w:r w:rsidR="006C4BBA" w:rsidRPr="00BE0B51">
                    <w:rPr>
                      <w:rFonts w:ascii="Arial" w:hAnsi="Arial" w:cs="Arial"/>
                      <w:sz w:val="20"/>
                      <w:szCs w:val="20"/>
                    </w:rPr>
                    <w:t>% a.a.</w:t>
                  </w:r>
                </w:p>
              </w:tc>
            </w:tr>
            <w:tr w:rsidR="006C4BBA" w:rsidRPr="00BE0B51" w14:paraId="03E43680" w14:textId="2AFE69EB" w:rsidTr="006C4BBA">
              <w:trPr>
                <w:trHeight w:val="20"/>
              </w:trPr>
              <w:tc>
                <w:tcPr>
                  <w:tcW w:w="2614" w:type="pct"/>
                  <w:tcMar>
                    <w:top w:w="0" w:type="dxa"/>
                    <w:left w:w="70" w:type="dxa"/>
                    <w:bottom w:w="0" w:type="dxa"/>
                    <w:right w:w="70" w:type="dxa"/>
                  </w:tcMar>
                  <w:vAlign w:val="center"/>
                  <w:hideMark/>
                </w:tcPr>
                <w:p w14:paraId="5E4A3C5C" w14:textId="43E8D956" w:rsidR="006C4BBA" w:rsidRPr="00BE0B51" w:rsidRDefault="006C4BBA" w:rsidP="00AA608A">
                  <w:pPr>
                    <w:spacing w:after="0"/>
                    <w:jc w:val="both"/>
                    <w:rPr>
                      <w:rFonts w:ascii="Arial" w:hAnsi="Arial" w:cs="Arial"/>
                      <w:sz w:val="20"/>
                      <w:szCs w:val="20"/>
                    </w:rPr>
                  </w:pPr>
                  <w:r w:rsidRPr="00BE0B51">
                    <w:rPr>
                      <w:rFonts w:ascii="Arial" w:hAnsi="Arial" w:cs="Arial"/>
                      <w:sz w:val="20"/>
                      <w:szCs w:val="20"/>
                    </w:rPr>
                    <w:t xml:space="preserve">Acima de R$ </w:t>
                  </w:r>
                  <w:r w:rsidR="005E009D" w:rsidRPr="005E009D">
                    <w:rPr>
                      <w:rFonts w:ascii="Arial" w:hAnsi="Arial" w:cs="Arial"/>
                      <w:sz w:val="20"/>
                      <w:szCs w:val="20"/>
                    </w:rPr>
                    <w:t>150</w:t>
                  </w:r>
                  <w:r w:rsidR="005E009D">
                    <w:rPr>
                      <w:rFonts w:ascii="Arial" w:hAnsi="Arial" w:cs="Arial"/>
                      <w:sz w:val="20"/>
                      <w:szCs w:val="20"/>
                    </w:rPr>
                    <w:t>.</w:t>
                  </w:r>
                  <w:r w:rsidR="005E009D" w:rsidRPr="005E009D">
                    <w:rPr>
                      <w:rFonts w:ascii="Arial" w:hAnsi="Arial" w:cs="Arial"/>
                      <w:sz w:val="20"/>
                      <w:szCs w:val="20"/>
                    </w:rPr>
                    <w:t>000</w:t>
                  </w:r>
                  <w:r w:rsidR="005E009D">
                    <w:rPr>
                      <w:rFonts w:ascii="Arial" w:hAnsi="Arial" w:cs="Arial"/>
                      <w:sz w:val="20"/>
                      <w:szCs w:val="20"/>
                    </w:rPr>
                    <w:t>.</w:t>
                  </w:r>
                  <w:r w:rsidR="005E009D" w:rsidRPr="005E009D">
                    <w:rPr>
                      <w:rFonts w:ascii="Arial" w:hAnsi="Arial" w:cs="Arial"/>
                      <w:sz w:val="20"/>
                      <w:szCs w:val="20"/>
                    </w:rPr>
                    <w:t>000,00</w:t>
                  </w:r>
                  <w:r w:rsidR="005E009D" w:rsidRPr="00BE0B51">
                    <w:rPr>
                      <w:rFonts w:ascii="Arial" w:hAnsi="Arial" w:cs="Arial"/>
                      <w:sz w:val="20"/>
                      <w:szCs w:val="20"/>
                    </w:rPr>
                    <w:t xml:space="preserve"> </w:t>
                  </w:r>
                </w:p>
              </w:tc>
              <w:tc>
                <w:tcPr>
                  <w:tcW w:w="2386" w:type="pct"/>
                  <w:tcMar>
                    <w:top w:w="0" w:type="dxa"/>
                    <w:left w:w="70" w:type="dxa"/>
                    <w:bottom w:w="0" w:type="dxa"/>
                    <w:right w:w="70" w:type="dxa"/>
                  </w:tcMar>
                  <w:vAlign w:val="center"/>
                  <w:hideMark/>
                </w:tcPr>
                <w:p w14:paraId="60FA7841" w14:textId="56E6899D" w:rsidR="006C4BBA" w:rsidRPr="00BE0B51" w:rsidRDefault="005E009D" w:rsidP="00AA608A">
                  <w:pPr>
                    <w:spacing w:after="0"/>
                    <w:jc w:val="center"/>
                    <w:rPr>
                      <w:rFonts w:ascii="Arial" w:hAnsi="Arial" w:cs="Arial"/>
                      <w:sz w:val="20"/>
                      <w:szCs w:val="20"/>
                    </w:rPr>
                  </w:pPr>
                  <w:r>
                    <w:rPr>
                      <w:rFonts w:ascii="Arial" w:hAnsi="Arial" w:cs="Arial"/>
                      <w:sz w:val="20"/>
                      <w:szCs w:val="20"/>
                    </w:rPr>
                    <w:t>0,30</w:t>
                  </w:r>
                  <w:r w:rsidR="006C4BBA" w:rsidRPr="00BE0B51">
                    <w:rPr>
                      <w:rFonts w:ascii="Arial" w:hAnsi="Arial" w:cs="Arial"/>
                      <w:sz w:val="20"/>
                      <w:szCs w:val="20"/>
                    </w:rPr>
                    <w:t>% a.a.</w:t>
                  </w:r>
                </w:p>
              </w:tc>
            </w:tr>
          </w:tbl>
          <w:p w14:paraId="1445CD17" w14:textId="4E98E46F" w:rsidR="006C4BBA" w:rsidRDefault="006C4BBA" w:rsidP="006C4BBA">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64F03665" w14:textId="77777777" w:rsidR="005E009D" w:rsidRPr="00BE0B51" w:rsidRDefault="005E009D"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A4869DC" w14:textId="0653283A" w:rsidR="00A57226" w:rsidRDefault="00A57226" w:rsidP="00A57226">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15488">
              <w:rPr>
                <w:rFonts w:ascii="Arial" w:hAnsi="Arial" w:cs="Arial"/>
                <w:sz w:val="20"/>
                <w:szCs w:val="20"/>
              </w:rPr>
              <w:t xml:space="preserve"> a</w:t>
            </w:r>
            <w:r w:rsidRPr="0047382B">
              <w:rPr>
                <w:rFonts w:ascii="Arial" w:hAnsi="Arial" w:cs="Arial"/>
                <w:sz w:val="20"/>
                <w:szCs w:val="20"/>
              </w:rPr>
              <w:t xml:space="preserve">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www.data.anbima.com/busca/transparencia-de-taxa</w:t>
            </w:r>
            <w:r w:rsidR="00990419">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3399EC7A" w:rsidR="00B53FED" w:rsidRPr="00AA608A" w:rsidRDefault="00B53FED" w:rsidP="00B53FED">
            <w:pPr>
              <w:jc w:val="center"/>
              <w:rPr>
                <w:rFonts w:ascii="Arial" w:hAnsi="Arial" w:cs="Arial"/>
                <w:sz w:val="20"/>
                <w:szCs w:val="20"/>
              </w:rPr>
            </w:pPr>
            <w:r w:rsidRPr="00AA608A">
              <w:rPr>
                <w:rFonts w:ascii="Arial" w:hAnsi="Arial" w:cs="Arial"/>
                <w:sz w:val="20"/>
                <w:szCs w:val="20"/>
              </w:rPr>
              <w:t>D+</w:t>
            </w:r>
            <w:r w:rsidR="005E009D" w:rsidRPr="00AA608A">
              <w:rPr>
                <w:rFonts w:ascii="Arial" w:hAnsi="Arial" w:cs="Arial"/>
                <w:sz w:val="20"/>
                <w:szCs w:val="20"/>
              </w:rPr>
              <w:t>0</w:t>
            </w:r>
          </w:p>
          <w:p w14:paraId="768DC130" w14:textId="474823A2" w:rsidR="00B53FED" w:rsidRPr="00BE0B51" w:rsidRDefault="00B53FED" w:rsidP="00AA608A">
            <w:pPr>
              <w:jc w:val="center"/>
              <w:rPr>
                <w:rFonts w:ascii="Arial" w:hAnsi="Arial" w:cs="Arial"/>
                <w:b/>
                <w:bCs/>
                <w:smallCaps/>
                <w:color w:val="000000"/>
                <w:sz w:val="20"/>
                <w:szCs w:val="20"/>
              </w:rPr>
            </w:pPr>
            <w:r w:rsidRPr="00AA608A">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lastRenderedPageBreak/>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10540C16" w:rsidR="00B53FED" w:rsidRPr="00AA608A" w:rsidRDefault="00B53FED" w:rsidP="00B53FED">
            <w:pPr>
              <w:jc w:val="center"/>
              <w:rPr>
                <w:rFonts w:ascii="Arial" w:hAnsi="Arial" w:cs="Arial"/>
                <w:sz w:val="20"/>
                <w:szCs w:val="20"/>
              </w:rPr>
            </w:pPr>
            <w:r w:rsidRPr="00AA608A">
              <w:rPr>
                <w:rFonts w:ascii="Arial" w:hAnsi="Arial" w:cs="Arial"/>
                <w:sz w:val="20"/>
                <w:szCs w:val="20"/>
              </w:rPr>
              <w:t>D+</w:t>
            </w:r>
            <w:r w:rsidR="005E009D" w:rsidRPr="00AA608A">
              <w:rPr>
                <w:rFonts w:ascii="Arial" w:hAnsi="Arial" w:cs="Arial"/>
                <w:sz w:val="20"/>
                <w:szCs w:val="20"/>
              </w:rPr>
              <w:t>10</w:t>
            </w:r>
          </w:p>
          <w:p w14:paraId="7BA9CA23" w14:textId="3D1D2620" w:rsidR="00B53FED" w:rsidRPr="00BE0B51" w:rsidRDefault="00B53FED" w:rsidP="00B53FED">
            <w:pPr>
              <w:jc w:val="center"/>
              <w:rPr>
                <w:rFonts w:ascii="Arial" w:hAnsi="Arial" w:cs="Arial"/>
                <w:b/>
                <w:bCs/>
                <w:smallCaps/>
                <w:color w:val="000000"/>
                <w:sz w:val="20"/>
                <w:szCs w:val="20"/>
              </w:rPr>
            </w:pPr>
            <w:r w:rsidRPr="00AA608A">
              <w:rPr>
                <w:rFonts w:ascii="Arial" w:hAnsi="Arial" w:cs="Arial"/>
                <w:sz w:val="20"/>
                <w:szCs w:val="20"/>
              </w:rPr>
              <w:t xml:space="preserve">No </w:t>
            </w:r>
            <w:r w:rsidR="005E009D" w:rsidRPr="00AA608A">
              <w:rPr>
                <w:rFonts w:ascii="Arial" w:hAnsi="Arial" w:cs="Arial"/>
                <w:sz w:val="20"/>
                <w:szCs w:val="20"/>
              </w:rPr>
              <w:t>10</w:t>
            </w:r>
            <w:r w:rsidRPr="00AA608A">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635C2B78" w:rsidR="00B53FED" w:rsidRPr="00AA608A" w:rsidRDefault="00B53FED" w:rsidP="00B53FED">
            <w:pPr>
              <w:jc w:val="center"/>
              <w:rPr>
                <w:rFonts w:ascii="Arial" w:hAnsi="Arial" w:cs="Arial"/>
                <w:sz w:val="20"/>
                <w:szCs w:val="20"/>
              </w:rPr>
            </w:pPr>
            <w:r w:rsidRPr="00AA608A">
              <w:rPr>
                <w:rFonts w:ascii="Arial" w:hAnsi="Arial" w:cs="Arial"/>
                <w:sz w:val="20"/>
                <w:szCs w:val="20"/>
              </w:rPr>
              <w:t>D+</w:t>
            </w:r>
            <w:r w:rsidR="005E009D" w:rsidRPr="00AA608A">
              <w:rPr>
                <w:rFonts w:ascii="Arial" w:hAnsi="Arial" w:cs="Arial"/>
                <w:sz w:val="20"/>
                <w:szCs w:val="20"/>
              </w:rPr>
              <w:t>11</w:t>
            </w:r>
          </w:p>
          <w:p w14:paraId="3BBC978D" w14:textId="1B86A9D3" w:rsidR="00B53FED" w:rsidRPr="00BE0B51" w:rsidRDefault="00B53FED" w:rsidP="00B53FED">
            <w:pPr>
              <w:jc w:val="center"/>
              <w:rPr>
                <w:rFonts w:ascii="Arial" w:hAnsi="Arial" w:cs="Arial"/>
                <w:sz w:val="20"/>
                <w:szCs w:val="20"/>
              </w:rPr>
            </w:pPr>
            <w:r w:rsidRPr="00AA608A">
              <w:rPr>
                <w:rFonts w:ascii="Arial" w:hAnsi="Arial" w:cs="Arial"/>
                <w:sz w:val="20"/>
                <w:szCs w:val="20"/>
              </w:rPr>
              <w:t xml:space="preserve">No </w:t>
            </w:r>
            <w:r w:rsidR="005E009D" w:rsidRPr="00AA608A">
              <w:rPr>
                <w:rFonts w:ascii="Arial" w:hAnsi="Arial" w:cs="Arial"/>
                <w:sz w:val="20"/>
                <w:szCs w:val="20"/>
              </w:rPr>
              <w:t>1</w:t>
            </w:r>
            <w:r w:rsidRPr="00AA608A">
              <w:rPr>
                <w:rFonts w:ascii="Arial" w:hAnsi="Arial" w:cs="Arial"/>
                <w:sz w:val="20"/>
                <w:szCs w:val="20"/>
              </w:rPr>
              <w:t>º dia útil seguinte ao da conversão de Cotas</w:t>
            </w:r>
          </w:p>
        </w:tc>
      </w:tr>
      <w:tr w:rsidR="00C52C19"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w:t>
            </w:r>
            <w:r w:rsidRPr="00BE0B51">
              <w:rPr>
                <w:rFonts w:ascii="Arial" w:hAnsi="Arial" w:cs="Arial"/>
                <w:sz w:val="20"/>
                <w:szCs w:val="20"/>
              </w:rPr>
              <w:lastRenderedPageBreak/>
              <w:t>investimento; ou (ii)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9"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9"/>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2E604367" w14:textId="4862D7BA"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lastRenderedPageBreak/>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344671137">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8A2"/>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7734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B06"/>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001D"/>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347"/>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09D"/>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832"/>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268"/>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60D"/>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419"/>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08A"/>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70E"/>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67FBC"/>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24F8"/>
    <w:rsid w:val="00D83AAB"/>
    <w:rsid w:val="00D84F67"/>
    <w:rsid w:val="00D85A89"/>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2B6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72360D"/>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563489554">
      <w:bodyDiv w:val="1"/>
      <w:marLeft w:val="0"/>
      <w:marRight w:val="0"/>
      <w:marTop w:val="0"/>
      <w:marBottom w:val="0"/>
      <w:divBdr>
        <w:top w:val="none" w:sz="0" w:space="0" w:color="auto"/>
        <w:left w:val="none" w:sz="0" w:space="0" w:color="auto"/>
        <w:bottom w:val="none" w:sz="0" w:space="0" w:color="auto"/>
        <w:right w:val="none" w:sz="0" w:space="0" w:color="auto"/>
      </w:divBdr>
    </w:div>
    <w:div w:id="580021232">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61853121">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779687711">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74346224">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41693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0410332">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1370160">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888981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BE38BC69-DD6D-43E9-A13C-5E5C280EA5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20</Pages>
  <Words>8609</Words>
  <Characters>46492</Characters>
  <Application>Microsoft Office Word</Application>
  <DocSecurity>0</DocSecurity>
  <Lines>387</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12</cp:revision>
  <dcterms:created xsi:type="dcterms:W3CDTF">2025-10-24T20:07:00Z</dcterms:created>
  <dcterms:modified xsi:type="dcterms:W3CDTF">2025-12-05T14:17:00Z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