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C2F72" w14:textId="77777777" w:rsidR="004431F1" w:rsidRDefault="004431F1" w:rsidP="00D3310B">
      <w:pPr>
        <w:spacing w:after="0" w:line="300" w:lineRule="exact"/>
        <w:jc w:val="center"/>
        <w:rPr>
          <w:rFonts w:ascii="Josefin Sans" w:hAnsi="Josefin Sans"/>
          <w:b/>
          <w:bCs/>
        </w:rPr>
      </w:pPr>
    </w:p>
    <w:p w14:paraId="1365A200" w14:textId="474CD820" w:rsidR="00D3310B" w:rsidRPr="00547C9B" w:rsidRDefault="00D3310B" w:rsidP="00D3310B">
      <w:pPr>
        <w:spacing w:after="0" w:line="300" w:lineRule="exact"/>
        <w:jc w:val="center"/>
        <w:rPr>
          <w:rFonts w:ascii="Josefin Sans" w:hAnsi="Josefin Sans"/>
          <w:b/>
          <w:bCs/>
        </w:rPr>
      </w:pPr>
      <w:r w:rsidRPr="00547C9B">
        <w:rPr>
          <w:rFonts w:ascii="Josefin Sans" w:hAnsi="Josefin Sans"/>
          <w:b/>
          <w:bCs/>
        </w:rPr>
        <w:t>REGULAMENTO DO</w:t>
      </w:r>
    </w:p>
    <w:p w14:paraId="75CDAF4C" w14:textId="70E067B9" w:rsidR="00D3310B" w:rsidRPr="00547C9B" w:rsidRDefault="00D3310B" w:rsidP="00D3310B">
      <w:pPr>
        <w:spacing w:after="0" w:line="300" w:lineRule="exact"/>
        <w:ind w:right="-511"/>
        <w:jc w:val="center"/>
        <w:rPr>
          <w:rFonts w:ascii="Josefin Sans" w:hAnsi="Josefin Sans"/>
          <w:b/>
        </w:rPr>
      </w:pPr>
      <w:r w:rsidRPr="00547C9B">
        <w:rPr>
          <w:rFonts w:ascii="Josefin Sans" w:hAnsi="Josefin Sans"/>
          <w:b/>
        </w:rPr>
        <w:t xml:space="preserve">SAMESIDE </w:t>
      </w:r>
      <w:r w:rsidR="00D9543E">
        <w:rPr>
          <w:rFonts w:ascii="Josefin Sans" w:hAnsi="Josefin Sans"/>
          <w:b/>
        </w:rPr>
        <w:t xml:space="preserve">NEW HORIZON </w:t>
      </w:r>
      <w:r w:rsidR="006D4C2D">
        <w:rPr>
          <w:rFonts w:ascii="Josefin Sans" w:hAnsi="Josefin Sans"/>
          <w:b/>
        </w:rPr>
        <w:t>GROWTH</w:t>
      </w:r>
      <w:r w:rsidRPr="00547C9B">
        <w:rPr>
          <w:rFonts w:ascii="Josefin Sans" w:hAnsi="Josefin Sans"/>
          <w:b/>
        </w:rPr>
        <w:t xml:space="preserve"> </w:t>
      </w:r>
      <w:r w:rsidR="008756E5">
        <w:rPr>
          <w:rFonts w:ascii="Josefin Sans" w:hAnsi="Josefin Sans"/>
          <w:b/>
        </w:rPr>
        <w:t xml:space="preserve">II </w:t>
      </w:r>
      <w:r w:rsidRPr="00547C9B">
        <w:rPr>
          <w:rFonts w:ascii="Josefin Sans" w:hAnsi="Josefin Sans"/>
          <w:b/>
        </w:rPr>
        <w:t>VC FUNDO DE INVESTIMENTO EM PARTICIPAÇÕES</w:t>
      </w:r>
      <w:r w:rsidR="008756E5">
        <w:rPr>
          <w:rFonts w:ascii="Josefin Sans" w:hAnsi="Josefin Sans"/>
          <w:b/>
        </w:rPr>
        <w:t xml:space="preserve"> </w:t>
      </w:r>
      <w:r w:rsidRPr="00547C9B">
        <w:rPr>
          <w:rFonts w:ascii="Josefin Sans" w:hAnsi="Josefin Sans"/>
          <w:b/>
          <w:bCs/>
          <w:spacing w:val="1"/>
        </w:rPr>
        <w:t>RESPONSABILIDADE LIMITADA</w:t>
      </w:r>
    </w:p>
    <w:p w14:paraId="6ECADD7C" w14:textId="77777777" w:rsidR="00D3310B" w:rsidRPr="00547C9B" w:rsidRDefault="00D3310B" w:rsidP="00D3310B">
      <w:pPr>
        <w:spacing w:after="0" w:line="300" w:lineRule="exact"/>
        <w:rPr>
          <w:rFonts w:ascii="Josefin Sans" w:hAnsi="Josefin Sans"/>
        </w:rPr>
      </w:pPr>
    </w:p>
    <w:tbl>
      <w:tblPr>
        <w:tblStyle w:val="Tabelacomgrade"/>
        <w:tblW w:w="10484" w:type="dxa"/>
        <w:tblInd w:w="-572" w:type="dxa"/>
        <w:tblLook w:val="04A0" w:firstRow="1" w:lastRow="0" w:firstColumn="1" w:lastColumn="0" w:noHBand="0" w:noVBand="1"/>
      </w:tblPr>
      <w:tblGrid>
        <w:gridCol w:w="3119"/>
        <w:gridCol w:w="3827"/>
        <w:gridCol w:w="3538"/>
      </w:tblGrid>
      <w:tr w:rsidR="00D3310B" w:rsidRPr="00547C9B" w14:paraId="47A2F716" w14:textId="77777777" w:rsidTr="0022796D">
        <w:trPr>
          <w:trHeight w:val="199"/>
        </w:trPr>
        <w:tc>
          <w:tcPr>
            <w:tcW w:w="10484" w:type="dxa"/>
            <w:gridSpan w:val="3"/>
            <w:shd w:val="clear" w:color="auto" w:fill="000000" w:themeFill="text1"/>
            <w:vAlign w:val="center"/>
          </w:tcPr>
          <w:p w14:paraId="779FC705" w14:textId="77777777" w:rsidR="00D3310B" w:rsidRPr="00547C9B" w:rsidRDefault="00D3310B" w:rsidP="0022796D">
            <w:pPr>
              <w:spacing w:after="0" w:line="300" w:lineRule="exact"/>
              <w:ind w:right="30"/>
              <w:jc w:val="center"/>
              <w:rPr>
                <w:rFonts w:ascii="Josefin Sans" w:hAnsi="Josefin Sans"/>
                <w:b/>
                <w:lang w:val="pt-BR"/>
              </w:rPr>
            </w:pPr>
            <w:r w:rsidRPr="00547C9B">
              <w:rPr>
                <w:rFonts w:ascii="Josefin Sans" w:hAnsi="Josefin Sans"/>
                <w:b/>
                <w:bCs/>
                <w:lang w:val="pt-BR"/>
              </w:rPr>
              <w:t>CONDIÇÕES GERAIS APLICÁVEIS AO FUNDO</w:t>
            </w:r>
          </w:p>
        </w:tc>
      </w:tr>
      <w:tr w:rsidR="00D3310B" w:rsidRPr="00547C9B" w14:paraId="7DC5316A" w14:textId="77777777" w:rsidTr="0022796D">
        <w:trPr>
          <w:trHeight w:val="394"/>
        </w:trPr>
        <w:tc>
          <w:tcPr>
            <w:tcW w:w="3119" w:type="dxa"/>
            <w:vAlign w:val="center"/>
          </w:tcPr>
          <w:p w14:paraId="51EDF2F7" w14:textId="14A56693"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Prazo de Duração:</w:t>
            </w:r>
          </w:p>
          <w:p w14:paraId="308EBDC1" w14:textId="77464F61" w:rsidR="00D3310B" w:rsidRPr="00E77E97" w:rsidRDefault="000868DB" w:rsidP="0022796D">
            <w:pPr>
              <w:pStyle w:val="PargrafodaLista"/>
              <w:spacing w:after="0" w:line="300" w:lineRule="exact"/>
              <w:ind w:left="0"/>
              <w:jc w:val="center"/>
              <w:rPr>
                <w:rFonts w:ascii="Josefin Sans" w:hAnsi="Josefin Sans"/>
                <w:bCs/>
                <w:lang w:val="pt-BR"/>
              </w:rPr>
            </w:pPr>
            <w:r w:rsidRPr="00E77E97">
              <w:rPr>
                <w:rFonts w:ascii="Josefin Sans" w:hAnsi="Josefin Sans"/>
                <w:bCs/>
                <w:lang w:val="pt-BR"/>
              </w:rPr>
              <w:t>10</w:t>
            </w:r>
            <w:r w:rsidR="00E77E97">
              <w:rPr>
                <w:rFonts w:ascii="Josefin Sans" w:hAnsi="Josefin Sans"/>
                <w:bCs/>
                <w:lang w:val="pt-BR"/>
              </w:rPr>
              <w:t xml:space="preserve"> (dez)</w:t>
            </w:r>
            <w:r w:rsidRPr="00E77E97">
              <w:rPr>
                <w:rFonts w:ascii="Josefin Sans" w:hAnsi="Josefin Sans"/>
                <w:bCs/>
                <w:lang w:val="pt-BR"/>
              </w:rPr>
              <w:t xml:space="preserve"> anos</w:t>
            </w:r>
          </w:p>
        </w:tc>
        <w:tc>
          <w:tcPr>
            <w:tcW w:w="3827" w:type="dxa"/>
            <w:vAlign w:val="center"/>
          </w:tcPr>
          <w:p w14:paraId="6F126EA6" w14:textId="77777777" w:rsidR="00D3310B" w:rsidRPr="00547C9B" w:rsidRDefault="00D3310B" w:rsidP="0022796D">
            <w:pPr>
              <w:pStyle w:val="PargrafodaLista"/>
              <w:spacing w:after="0" w:line="300" w:lineRule="exact"/>
              <w:ind w:left="0"/>
              <w:jc w:val="center"/>
              <w:rPr>
                <w:rFonts w:ascii="Josefin Sans" w:hAnsi="Josefin Sans"/>
                <w:bCs/>
                <w:lang w:val="pt-BR"/>
              </w:rPr>
            </w:pPr>
            <w:r w:rsidRPr="00547C9B">
              <w:rPr>
                <w:rFonts w:ascii="Josefin Sans" w:hAnsi="Josefin Sans"/>
                <w:b/>
                <w:lang w:val="pt-BR"/>
              </w:rPr>
              <w:t>Classes:</w:t>
            </w:r>
          </w:p>
          <w:p w14:paraId="312BD8D5" w14:textId="77777777" w:rsidR="00D3310B" w:rsidRPr="00547C9B" w:rsidRDefault="00D3310B" w:rsidP="0022796D">
            <w:pPr>
              <w:pStyle w:val="PargrafodaLista"/>
              <w:spacing w:after="0" w:line="300" w:lineRule="exact"/>
              <w:ind w:left="0" w:right="33"/>
              <w:jc w:val="center"/>
              <w:rPr>
                <w:rFonts w:ascii="Josefin Sans" w:hAnsi="Josefin Sans"/>
                <w:b/>
                <w:lang w:val="pt-BR"/>
              </w:rPr>
            </w:pPr>
            <w:r w:rsidRPr="00547C9B">
              <w:rPr>
                <w:rFonts w:ascii="Josefin Sans" w:hAnsi="Josefin Sans"/>
                <w:bCs/>
                <w:lang w:val="pt-BR"/>
              </w:rPr>
              <w:t>Classe Única</w:t>
            </w:r>
          </w:p>
        </w:tc>
        <w:tc>
          <w:tcPr>
            <w:tcW w:w="3538" w:type="dxa"/>
            <w:vAlign w:val="center"/>
          </w:tcPr>
          <w:p w14:paraId="7A2A2709" w14:textId="77777777" w:rsidR="00D3310B" w:rsidRPr="00547C9B" w:rsidRDefault="00D3310B" w:rsidP="0022796D">
            <w:pPr>
              <w:pStyle w:val="PargrafodaLista"/>
              <w:spacing w:after="0" w:line="300" w:lineRule="exact"/>
              <w:ind w:left="0"/>
              <w:jc w:val="center"/>
              <w:rPr>
                <w:rFonts w:ascii="Josefin Sans" w:hAnsi="Josefin Sans"/>
                <w:bCs/>
                <w:lang w:val="pt-BR"/>
              </w:rPr>
            </w:pPr>
          </w:p>
          <w:p w14:paraId="3E28854C"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Término | Exercício Social:</w:t>
            </w:r>
          </w:p>
          <w:p w14:paraId="338E865B" w14:textId="69D2620A" w:rsidR="00D3310B" w:rsidRPr="00547C9B" w:rsidRDefault="00D3310B" w:rsidP="0022796D">
            <w:pPr>
              <w:pStyle w:val="PargrafodaLista"/>
              <w:spacing w:after="0" w:line="300" w:lineRule="exact"/>
              <w:ind w:left="0" w:right="30"/>
              <w:jc w:val="center"/>
              <w:rPr>
                <w:rFonts w:ascii="Josefin Sans" w:hAnsi="Josefin Sans"/>
                <w:bCs/>
                <w:lang w:val="pt-BR"/>
              </w:rPr>
            </w:pPr>
            <w:r w:rsidRPr="00547C9B">
              <w:rPr>
                <w:rFonts w:ascii="Josefin Sans" w:hAnsi="Josefin Sans"/>
                <w:bCs/>
                <w:lang w:val="pt-BR"/>
              </w:rPr>
              <w:t xml:space="preserve">Duração de 12 meses, encerrando no último dia de </w:t>
            </w:r>
            <w:r w:rsidR="00A262C6">
              <w:rPr>
                <w:rFonts w:ascii="Josefin Sans" w:hAnsi="Josefin Sans"/>
                <w:bCs/>
                <w:lang w:val="pt-BR"/>
              </w:rPr>
              <w:t>agosto</w:t>
            </w:r>
            <w:r w:rsidR="000868DB" w:rsidRPr="00547C9B">
              <w:rPr>
                <w:rFonts w:ascii="Josefin Sans" w:hAnsi="Josefin Sans"/>
                <w:bCs/>
                <w:lang w:val="pt-BR"/>
              </w:rPr>
              <w:t xml:space="preserve"> </w:t>
            </w:r>
            <w:r w:rsidRPr="00547C9B">
              <w:rPr>
                <w:rFonts w:ascii="Josefin Sans" w:hAnsi="Josefin Sans"/>
                <w:bCs/>
                <w:lang w:val="pt-BR"/>
              </w:rPr>
              <w:t>de cada ano.</w:t>
            </w:r>
          </w:p>
        </w:tc>
      </w:tr>
    </w:tbl>
    <w:p w14:paraId="11059FFA"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shd w:val="clear" w:color="auto" w:fill="000000" w:themeFill="text1"/>
        <w:tblLook w:val="04A0" w:firstRow="1" w:lastRow="0" w:firstColumn="1" w:lastColumn="0" w:noHBand="0" w:noVBand="1"/>
      </w:tblPr>
      <w:tblGrid>
        <w:gridCol w:w="5245"/>
        <w:gridCol w:w="5245"/>
      </w:tblGrid>
      <w:tr w:rsidR="00D3310B" w:rsidRPr="00547C9B" w14:paraId="170EE39B" w14:textId="77777777" w:rsidTr="0022796D">
        <w:tc>
          <w:tcPr>
            <w:tcW w:w="10490" w:type="dxa"/>
            <w:gridSpan w:val="2"/>
            <w:shd w:val="clear" w:color="auto" w:fill="BFBFBF" w:themeFill="background1" w:themeFillShade="BF"/>
            <w:vAlign w:val="center"/>
          </w:tcPr>
          <w:p w14:paraId="1FD70606" w14:textId="54E987DD" w:rsidR="00D3310B" w:rsidRPr="00BB6333" w:rsidRDefault="00BB6333" w:rsidP="00BB6333">
            <w:pPr>
              <w:pStyle w:val="PargrafodaLista"/>
              <w:spacing w:after="0" w:line="300" w:lineRule="exact"/>
              <w:ind w:left="0" w:right="-511"/>
              <w:jc w:val="center"/>
              <w:rPr>
                <w:rFonts w:ascii="Josefin Sans" w:hAnsi="Josefin Sans"/>
                <w:b/>
                <w:lang w:val="pt-BR"/>
              </w:rPr>
            </w:pPr>
            <w:r w:rsidRPr="00BB6333">
              <w:rPr>
                <w:rFonts w:ascii="Josefin Sans" w:hAnsi="Josefin Sans"/>
                <w:b/>
                <w:lang w:val="pt-BR"/>
              </w:rPr>
              <w:t>PRESTADORES DE SERVIÇO</w:t>
            </w:r>
          </w:p>
        </w:tc>
      </w:tr>
      <w:tr w:rsidR="00D3310B" w:rsidRPr="00547C9B" w14:paraId="44C6A0FF" w14:textId="77777777" w:rsidTr="0022796D">
        <w:tc>
          <w:tcPr>
            <w:tcW w:w="10490" w:type="dxa"/>
            <w:gridSpan w:val="2"/>
            <w:shd w:val="clear" w:color="auto" w:fill="BFBFBF" w:themeFill="background1" w:themeFillShade="BF"/>
            <w:vAlign w:val="center"/>
          </w:tcPr>
          <w:p w14:paraId="313E7977" w14:textId="77777777" w:rsidR="00D3310B" w:rsidRPr="00547C9B" w:rsidRDefault="00D3310B" w:rsidP="0022796D">
            <w:pPr>
              <w:pStyle w:val="PargrafodaLista"/>
              <w:spacing w:after="0" w:line="300" w:lineRule="exact"/>
              <w:ind w:left="0" w:right="-511"/>
              <w:jc w:val="center"/>
              <w:rPr>
                <w:rFonts w:ascii="Josefin Sans" w:hAnsi="Josefin Sans"/>
                <w:lang w:val="pt-BR"/>
              </w:rPr>
            </w:pPr>
            <w:r w:rsidRPr="00547C9B">
              <w:rPr>
                <w:rFonts w:ascii="Josefin Sans" w:hAnsi="Josefin Sans"/>
                <w:b/>
                <w:lang w:val="pt-BR"/>
              </w:rPr>
              <w:t>Prestadores de Serviço Essenciais</w:t>
            </w:r>
          </w:p>
        </w:tc>
      </w:tr>
      <w:tr w:rsidR="00D3310B" w:rsidRPr="00547C9B" w14:paraId="69D9A7A3" w14:textId="77777777" w:rsidTr="0022796D">
        <w:trPr>
          <w:trHeight w:val="444"/>
        </w:trPr>
        <w:tc>
          <w:tcPr>
            <w:tcW w:w="5245" w:type="dxa"/>
            <w:shd w:val="clear" w:color="auto" w:fill="C00000"/>
            <w:vAlign w:val="center"/>
          </w:tcPr>
          <w:p w14:paraId="131B3D84" w14:textId="77777777" w:rsidR="00D3310B" w:rsidRPr="00547C9B" w:rsidRDefault="00D3310B" w:rsidP="0022796D">
            <w:pPr>
              <w:pStyle w:val="PargrafodaLista"/>
              <w:spacing w:after="0" w:line="300" w:lineRule="exact"/>
              <w:ind w:left="0" w:right="-511"/>
              <w:jc w:val="center"/>
              <w:rPr>
                <w:rFonts w:ascii="Josefin Sans" w:hAnsi="Josefin Sans"/>
                <w:b/>
                <w:lang w:val="pt-BR"/>
              </w:rPr>
            </w:pPr>
            <w:r w:rsidRPr="00547C9B">
              <w:rPr>
                <w:rFonts w:ascii="Josefin Sans" w:hAnsi="Josefin Sans"/>
                <w:b/>
                <w:lang w:val="pt-BR"/>
              </w:rPr>
              <w:t>Gestor</w:t>
            </w:r>
          </w:p>
        </w:tc>
        <w:tc>
          <w:tcPr>
            <w:tcW w:w="5245" w:type="dxa"/>
            <w:shd w:val="clear" w:color="auto" w:fill="C00000"/>
            <w:vAlign w:val="center"/>
          </w:tcPr>
          <w:p w14:paraId="1713B37E" w14:textId="77777777" w:rsidR="00D3310B" w:rsidRPr="00547C9B" w:rsidRDefault="00D3310B" w:rsidP="0022796D">
            <w:pPr>
              <w:pStyle w:val="PargrafodaLista"/>
              <w:spacing w:after="0" w:line="300" w:lineRule="exact"/>
              <w:ind w:left="0" w:right="-511"/>
              <w:jc w:val="center"/>
              <w:rPr>
                <w:rFonts w:ascii="Josefin Sans" w:hAnsi="Josefin Sans"/>
                <w:lang w:val="pt-BR"/>
              </w:rPr>
            </w:pPr>
            <w:r w:rsidRPr="00547C9B">
              <w:rPr>
                <w:rFonts w:ascii="Josefin Sans" w:hAnsi="Josefin Sans"/>
                <w:b/>
                <w:lang w:val="pt-BR"/>
              </w:rPr>
              <w:t>Administrador</w:t>
            </w:r>
          </w:p>
        </w:tc>
      </w:tr>
      <w:tr w:rsidR="00D3310B" w:rsidRPr="00547C9B" w14:paraId="03670831" w14:textId="77777777" w:rsidTr="0022796D">
        <w:tc>
          <w:tcPr>
            <w:tcW w:w="5245" w:type="dxa"/>
            <w:shd w:val="clear" w:color="auto" w:fill="FFFFFF" w:themeFill="background1"/>
            <w:vAlign w:val="center"/>
          </w:tcPr>
          <w:p w14:paraId="5E010143" w14:textId="77777777" w:rsidR="00D3310B" w:rsidRPr="00547C9B" w:rsidRDefault="00D3310B" w:rsidP="0022796D">
            <w:pPr>
              <w:pStyle w:val="PargrafodaLista"/>
              <w:spacing w:after="0" w:line="300" w:lineRule="exact"/>
              <w:ind w:left="0"/>
              <w:jc w:val="center"/>
              <w:rPr>
                <w:rFonts w:ascii="Josefin Sans" w:hAnsi="Josefin Sans"/>
                <w:b/>
                <w:lang w:val="pt-BR"/>
              </w:rPr>
            </w:pPr>
          </w:p>
          <w:p w14:paraId="679A5A81"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SAMESIDE CONSULTORIA E GESTAO LTDA.</w:t>
            </w:r>
          </w:p>
          <w:p w14:paraId="278EE7AC" w14:textId="639E3000" w:rsidR="00D3310B" w:rsidRPr="00547C9B" w:rsidRDefault="00D3310B" w:rsidP="0022796D">
            <w:pPr>
              <w:pStyle w:val="PargrafodaLista"/>
              <w:spacing w:after="0" w:line="300" w:lineRule="exact"/>
              <w:ind w:left="0" w:right="-104"/>
              <w:jc w:val="center"/>
              <w:rPr>
                <w:rFonts w:ascii="Josefin Sans" w:hAnsi="Josefin Sans"/>
                <w:bCs/>
                <w:lang w:val="pt-BR"/>
              </w:rPr>
            </w:pPr>
            <w:r w:rsidRPr="00547C9B">
              <w:rPr>
                <w:rFonts w:ascii="Josefin Sans" w:hAnsi="Josefin Sans"/>
                <w:b/>
                <w:lang w:val="pt-BR"/>
              </w:rPr>
              <w:t xml:space="preserve">Ato </w:t>
            </w:r>
            <w:r w:rsidRPr="00AC6061">
              <w:rPr>
                <w:rFonts w:ascii="Josefin Sans" w:hAnsi="Josefin Sans"/>
                <w:b/>
                <w:lang w:val="pt-BR"/>
              </w:rPr>
              <w:t>Declaratório</w:t>
            </w:r>
            <w:r w:rsidR="00AC6061" w:rsidRPr="00FA3228">
              <w:rPr>
                <w:rFonts w:ascii="Josefin Sans" w:hAnsi="Josefin Sans"/>
                <w:b/>
                <w:lang w:val="pt-BR"/>
              </w:rPr>
              <w:t xml:space="preserve"> </w:t>
            </w:r>
            <w:r w:rsidR="00AC6061" w:rsidRPr="001C639E">
              <w:rPr>
                <w:b/>
                <w:lang w:val="pt-BR"/>
              </w:rPr>
              <w:t>CVM</w:t>
            </w:r>
            <w:r w:rsidRPr="001C639E">
              <w:rPr>
                <w:rFonts w:ascii="Josefin Sans" w:hAnsi="Josefin Sans"/>
                <w:b/>
                <w:lang w:val="pt-BR"/>
              </w:rPr>
              <w:t xml:space="preserve"> </w:t>
            </w:r>
            <w:r w:rsidR="00F31511" w:rsidRPr="001C639E">
              <w:rPr>
                <w:rFonts w:ascii="Josefin Sans" w:hAnsi="Josefin Sans"/>
                <w:b/>
                <w:lang w:val="pt-BR"/>
              </w:rPr>
              <w:t xml:space="preserve">nº </w:t>
            </w:r>
            <w:r w:rsidR="00D427E0" w:rsidRPr="001C639E">
              <w:rPr>
                <w:rFonts w:ascii="Josefin Sans" w:hAnsi="Josefin Sans"/>
                <w:b/>
                <w:lang w:val="pt-BR"/>
              </w:rPr>
              <w:t>17.091</w:t>
            </w:r>
            <w:r w:rsidR="00AC6061">
              <w:rPr>
                <w:rFonts w:ascii="Josefin Sans" w:hAnsi="Josefin Sans"/>
                <w:bCs/>
                <w:lang w:val="pt-BR"/>
              </w:rPr>
              <w:t>,</w:t>
            </w:r>
            <w:r w:rsidR="00D427E0">
              <w:rPr>
                <w:rFonts w:ascii="Josefin Sans" w:hAnsi="Josefin Sans"/>
                <w:bCs/>
                <w:lang w:val="pt-BR"/>
              </w:rPr>
              <w:t xml:space="preserve"> de 18</w:t>
            </w:r>
            <w:r w:rsidR="00F31511">
              <w:rPr>
                <w:rFonts w:ascii="Josefin Sans" w:hAnsi="Josefin Sans"/>
                <w:bCs/>
                <w:lang w:val="pt-BR"/>
              </w:rPr>
              <w:t xml:space="preserve"> de abril de </w:t>
            </w:r>
            <w:r w:rsidR="00D427E0">
              <w:rPr>
                <w:rFonts w:ascii="Josefin Sans" w:hAnsi="Josefin Sans"/>
                <w:bCs/>
                <w:lang w:val="pt-BR"/>
              </w:rPr>
              <w:t>2019</w:t>
            </w:r>
          </w:p>
          <w:p w14:paraId="305A7F09" w14:textId="77777777" w:rsidR="00D3310B" w:rsidRPr="00547C9B" w:rsidRDefault="00D3310B" w:rsidP="0022796D">
            <w:pPr>
              <w:pStyle w:val="PargrafodaLista"/>
              <w:spacing w:after="0" w:line="300" w:lineRule="exact"/>
              <w:ind w:left="0" w:right="-104"/>
              <w:jc w:val="center"/>
              <w:rPr>
                <w:rFonts w:ascii="Josefin Sans" w:hAnsi="Josefin Sans"/>
                <w:bCs/>
                <w:lang w:val="pt-BR"/>
              </w:rPr>
            </w:pPr>
            <w:r w:rsidRPr="00547C9B">
              <w:rPr>
                <w:rFonts w:ascii="Josefin Sans" w:hAnsi="Josefin Sans"/>
                <w:b/>
                <w:lang w:val="pt-BR"/>
              </w:rPr>
              <w:t>CNPJ</w:t>
            </w:r>
            <w:r w:rsidRPr="00547C9B">
              <w:rPr>
                <w:rFonts w:ascii="Josefin Sans" w:hAnsi="Josefin Sans"/>
                <w:bCs/>
                <w:lang w:val="pt-BR"/>
              </w:rPr>
              <w:t>: 28.501.790/0001-08</w:t>
            </w:r>
          </w:p>
          <w:p w14:paraId="1AC85609" w14:textId="77777777" w:rsidR="00D3310B" w:rsidRPr="00547C9B" w:rsidRDefault="00D3310B" w:rsidP="0022796D">
            <w:pPr>
              <w:pStyle w:val="PargrafodaLista"/>
              <w:spacing w:after="0" w:line="300" w:lineRule="exact"/>
              <w:ind w:left="0" w:right="-104"/>
              <w:jc w:val="center"/>
              <w:rPr>
                <w:rFonts w:ascii="Josefin Sans" w:hAnsi="Josefin Sans"/>
                <w:b/>
                <w:lang w:val="pt-BR"/>
              </w:rPr>
            </w:pPr>
          </w:p>
        </w:tc>
        <w:tc>
          <w:tcPr>
            <w:tcW w:w="5245" w:type="dxa"/>
            <w:shd w:val="clear" w:color="auto" w:fill="FFFFFF" w:themeFill="background1"/>
            <w:vAlign w:val="center"/>
          </w:tcPr>
          <w:p w14:paraId="129961FA" w14:textId="77777777" w:rsidR="00D3310B" w:rsidRPr="00547C9B" w:rsidRDefault="00D3310B" w:rsidP="0022796D">
            <w:pPr>
              <w:pStyle w:val="PargrafodaLista"/>
              <w:spacing w:after="0" w:line="300" w:lineRule="exact"/>
              <w:ind w:left="0" w:right="-104"/>
              <w:jc w:val="center"/>
              <w:rPr>
                <w:rFonts w:ascii="Josefin Sans" w:hAnsi="Josefin Sans"/>
                <w:b/>
                <w:lang w:val="pt-BR"/>
              </w:rPr>
            </w:pPr>
            <w:r w:rsidRPr="00547C9B">
              <w:rPr>
                <w:rFonts w:ascii="Josefin Sans" w:hAnsi="Josefin Sans"/>
                <w:b/>
                <w:lang w:val="pt-BR"/>
              </w:rPr>
              <w:t xml:space="preserve">VÓRTX SERVIÇOS FIDUCIÁRIOS LTDA </w:t>
            </w:r>
          </w:p>
          <w:p w14:paraId="21506AF8" w14:textId="46A44A4A" w:rsidR="00D3310B" w:rsidRPr="00547C9B" w:rsidRDefault="00D3310B" w:rsidP="0022796D">
            <w:pPr>
              <w:pStyle w:val="PargrafodaLista"/>
              <w:spacing w:after="0" w:line="300" w:lineRule="exact"/>
              <w:ind w:left="0" w:right="-104"/>
              <w:jc w:val="center"/>
              <w:rPr>
                <w:rFonts w:ascii="Josefin Sans" w:hAnsi="Josefin Sans"/>
                <w:b/>
                <w:lang w:val="pt-BR"/>
              </w:rPr>
            </w:pPr>
            <w:r w:rsidRPr="00547C9B">
              <w:rPr>
                <w:rFonts w:ascii="Josefin Sans" w:hAnsi="Josefin Sans"/>
                <w:b/>
                <w:lang w:val="pt-BR"/>
              </w:rPr>
              <w:t xml:space="preserve">Ato </w:t>
            </w:r>
            <w:r w:rsidRPr="00AC6061">
              <w:rPr>
                <w:rFonts w:ascii="Josefin Sans" w:hAnsi="Josefin Sans"/>
                <w:b/>
                <w:lang w:val="pt-BR"/>
              </w:rPr>
              <w:t>Declaratório</w:t>
            </w:r>
            <w:r w:rsidR="00AC6061" w:rsidRPr="00AC6061">
              <w:rPr>
                <w:rFonts w:ascii="Josefin Sans" w:hAnsi="Josefin Sans"/>
                <w:b/>
                <w:lang w:val="pt-BR"/>
              </w:rPr>
              <w:t xml:space="preserve"> </w:t>
            </w:r>
            <w:r w:rsidR="00AC6061" w:rsidRPr="001C639E">
              <w:rPr>
                <w:b/>
                <w:lang w:val="pt-BR"/>
              </w:rPr>
              <w:t>CVM</w:t>
            </w:r>
            <w:r w:rsidRPr="00547C9B">
              <w:rPr>
                <w:rFonts w:ascii="Josefin Sans" w:hAnsi="Josefin Sans"/>
                <w:b/>
                <w:lang w:val="pt-BR"/>
              </w:rPr>
              <w:t xml:space="preserve"> </w:t>
            </w:r>
            <w:r w:rsidRPr="001C639E">
              <w:rPr>
                <w:rFonts w:ascii="Josefin Sans" w:hAnsi="Josefin Sans"/>
                <w:b/>
                <w:lang w:val="pt-BR"/>
              </w:rPr>
              <w:t>n.º 17.943</w:t>
            </w:r>
            <w:r w:rsidRPr="00547C9B">
              <w:rPr>
                <w:rFonts w:ascii="Josefin Sans" w:hAnsi="Josefin Sans"/>
                <w:bCs/>
                <w:lang w:val="pt-BR"/>
              </w:rPr>
              <w:t>, expedido em 30 de junho de 2020.</w:t>
            </w:r>
          </w:p>
          <w:p w14:paraId="252479F2" w14:textId="77777777" w:rsidR="00D3310B" w:rsidRPr="00547C9B" w:rsidRDefault="00D3310B" w:rsidP="0022796D">
            <w:pPr>
              <w:pStyle w:val="PargrafodaLista"/>
              <w:spacing w:after="0" w:line="300" w:lineRule="exact"/>
              <w:ind w:left="0" w:right="-104"/>
              <w:jc w:val="center"/>
              <w:rPr>
                <w:rFonts w:ascii="Josefin Sans" w:hAnsi="Josefin Sans"/>
                <w:bCs/>
              </w:rPr>
            </w:pPr>
            <w:r w:rsidRPr="00547C9B">
              <w:rPr>
                <w:rFonts w:ascii="Josefin Sans" w:hAnsi="Josefin Sans"/>
                <w:b/>
                <w:lang w:val="pt-BR"/>
              </w:rPr>
              <w:t xml:space="preserve">CNPJ/ME: </w:t>
            </w:r>
            <w:r w:rsidRPr="00547C9B">
              <w:rPr>
                <w:rFonts w:ascii="Josefin Sans" w:hAnsi="Josefin Sans"/>
                <w:bCs/>
                <w:lang w:val="pt-BR"/>
              </w:rPr>
              <w:t>17.595.680/0001-36</w:t>
            </w:r>
          </w:p>
        </w:tc>
      </w:tr>
      <w:tr w:rsidR="00D3310B" w:rsidRPr="00547C9B" w14:paraId="20D170D4" w14:textId="77777777" w:rsidTr="0022796D">
        <w:tc>
          <w:tcPr>
            <w:tcW w:w="10490" w:type="dxa"/>
            <w:gridSpan w:val="2"/>
            <w:shd w:val="clear" w:color="auto" w:fill="BFBFBF" w:themeFill="background1" w:themeFillShade="BF"/>
            <w:vAlign w:val="center"/>
          </w:tcPr>
          <w:p w14:paraId="22B1FA06" w14:textId="77777777" w:rsidR="00D3310B" w:rsidRPr="00547C9B" w:rsidRDefault="00D3310B" w:rsidP="0022796D">
            <w:pPr>
              <w:pStyle w:val="PargrafodaLista"/>
              <w:keepNext/>
              <w:spacing w:after="0" w:line="300" w:lineRule="exact"/>
              <w:ind w:left="0" w:right="-104"/>
              <w:jc w:val="center"/>
              <w:rPr>
                <w:rFonts w:ascii="Josefin Sans" w:hAnsi="Josefin Sans"/>
                <w:b/>
                <w:lang w:val="pt-BR"/>
              </w:rPr>
            </w:pPr>
            <w:r w:rsidRPr="00547C9B">
              <w:rPr>
                <w:rFonts w:ascii="Josefin Sans" w:hAnsi="Josefin Sans"/>
                <w:b/>
                <w:lang w:val="pt-BR"/>
              </w:rPr>
              <w:t>Outros</w:t>
            </w:r>
          </w:p>
        </w:tc>
      </w:tr>
      <w:tr w:rsidR="00D3310B" w:rsidRPr="00547C9B" w14:paraId="156933E0" w14:textId="77777777" w:rsidTr="0022796D">
        <w:tc>
          <w:tcPr>
            <w:tcW w:w="5245" w:type="dxa"/>
            <w:shd w:val="clear" w:color="auto" w:fill="C00000"/>
            <w:vAlign w:val="center"/>
          </w:tcPr>
          <w:p w14:paraId="1DE234C8" w14:textId="77777777" w:rsidR="00D3310B" w:rsidRPr="00547C9B" w:rsidRDefault="00D3310B" w:rsidP="0022796D">
            <w:pPr>
              <w:pStyle w:val="PargrafodaLista"/>
              <w:keepNext/>
              <w:spacing w:after="0" w:line="300" w:lineRule="exact"/>
              <w:ind w:left="0" w:right="-104"/>
              <w:jc w:val="center"/>
              <w:rPr>
                <w:rFonts w:ascii="Josefin Sans" w:hAnsi="Josefin Sans"/>
                <w:b/>
                <w:lang w:val="pt-BR"/>
              </w:rPr>
            </w:pPr>
            <w:r w:rsidRPr="00547C9B">
              <w:rPr>
                <w:rFonts w:ascii="Josefin Sans" w:hAnsi="Josefin Sans"/>
                <w:b/>
                <w:lang w:val="pt-BR"/>
              </w:rPr>
              <w:t>Custódia</w:t>
            </w:r>
          </w:p>
        </w:tc>
        <w:tc>
          <w:tcPr>
            <w:tcW w:w="5245" w:type="dxa"/>
            <w:shd w:val="clear" w:color="auto" w:fill="C00000"/>
            <w:vAlign w:val="center"/>
          </w:tcPr>
          <w:p w14:paraId="0A0FA63D" w14:textId="77777777" w:rsidR="00D3310B" w:rsidRPr="00547C9B" w:rsidRDefault="00D3310B" w:rsidP="0022796D">
            <w:pPr>
              <w:pStyle w:val="PargrafodaLista"/>
              <w:keepNext/>
              <w:spacing w:after="0" w:line="300" w:lineRule="exact"/>
              <w:ind w:left="0"/>
              <w:jc w:val="center"/>
              <w:rPr>
                <w:rFonts w:ascii="Josefin Sans" w:hAnsi="Josefin Sans"/>
                <w:b/>
                <w:lang w:val="pt-BR"/>
              </w:rPr>
            </w:pPr>
            <w:r w:rsidRPr="00547C9B">
              <w:rPr>
                <w:rFonts w:ascii="Josefin Sans" w:hAnsi="Josefin Sans"/>
                <w:b/>
                <w:lang w:val="pt-BR"/>
              </w:rPr>
              <w:t>Distribuição</w:t>
            </w:r>
          </w:p>
        </w:tc>
      </w:tr>
      <w:tr w:rsidR="00D3310B" w:rsidRPr="00547C9B" w14:paraId="40CA3BA2" w14:textId="77777777" w:rsidTr="0022796D">
        <w:tc>
          <w:tcPr>
            <w:tcW w:w="5245" w:type="dxa"/>
            <w:shd w:val="clear" w:color="auto" w:fill="FFFFFF" w:themeFill="background1"/>
            <w:vAlign w:val="center"/>
          </w:tcPr>
          <w:p w14:paraId="7FF7D750" w14:textId="77777777" w:rsidR="00D3310B" w:rsidRPr="00547C9B" w:rsidRDefault="00D3310B" w:rsidP="0022796D">
            <w:pPr>
              <w:pStyle w:val="PargrafodaLista"/>
              <w:spacing w:after="0" w:line="300" w:lineRule="exact"/>
              <w:ind w:left="0" w:right="-104"/>
              <w:jc w:val="center"/>
              <w:rPr>
                <w:rFonts w:ascii="Josefin Sans" w:hAnsi="Josefin Sans"/>
                <w:b/>
                <w:lang w:val="pt-BR"/>
              </w:rPr>
            </w:pPr>
          </w:p>
          <w:p w14:paraId="03AFBE45" w14:textId="77777777" w:rsidR="00886BF0" w:rsidRPr="00547C9B" w:rsidRDefault="00886BF0" w:rsidP="00886BF0">
            <w:pPr>
              <w:pStyle w:val="PargrafodaLista"/>
              <w:spacing w:after="0" w:line="300" w:lineRule="exact"/>
              <w:ind w:left="0" w:right="-104"/>
              <w:jc w:val="center"/>
              <w:rPr>
                <w:rFonts w:ascii="Josefin Sans" w:hAnsi="Josefin Sans"/>
                <w:b/>
                <w:lang w:val="pt-BR"/>
              </w:rPr>
            </w:pPr>
            <w:r w:rsidRPr="00547C9B">
              <w:rPr>
                <w:rFonts w:ascii="Josefin Sans" w:hAnsi="Josefin Sans"/>
                <w:b/>
                <w:lang w:val="pt-BR"/>
              </w:rPr>
              <w:t>VÓRTX DISTRIBUIDORA DE TÍTULOS E VALORES MOBILIÁRIOS LTDA.</w:t>
            </w:r>
          </w:p>
          <w:p w14:paraId="0822FF8A" w14:textId="77777777" w:rsidR="00886BF0" w:rsidRDefault="00886BF0" w:rsidP="00886BF0">
            <w:pPr>
              <w:pStyle w:val="PargrafodaLista"/>
              <w:spacing w:after="0" w:line="300" w:lineRule="exact"/>
              <w:ind w:left="0" w:right="-104"/>
              <w:jc w:val="center"/>
              <w:rPr>
                <w:rFonts w:ascii="Josefin Sans" w:hAnsi="Josefin Sans"/>
                <w:bCs/>
                <w:lang w:val="pt-BR"/>
              </w:rPr>
            </w:pPr>
            <w:r w:rsidRPr="00547C9B">
              <w:rPr>
                <w:rFonts w:ascii="Josefin Sans" w:hAnsi="Josefin Sans"/>
                <w:b/>
                <w:lang w:val="pt-BR"/>
              </w:rPr>
              <w:t>Ato Declaratório</w:t>
            </w:r>
            <w:r w:rsidRPr="00547C9B">
              <w:rPr>
                <w:rFonts w:ascii="Josefin Sans" w:hAnsi="Josefin Sans"/>
                <w:bCs/>
                <w:lang w:val="pt-BR"/>
              </w:rPr>
              <w:t xml:space="preserve"> </w:t>
            </w:r>
            <w:r w:rsidRPr="00547C9B">
              <w:rPr>
                <w:rFonts w:ascii="Josefin Sans" w:hAnsi="Josefin Sans"/>
                <w:b/>
                <w:bCs/>
                <w:lang w:val="pt-BR"/>
              </w:rPr>
              <w:t>CVM n.º 14.820</w:t>
            </w:r>
            <w:r w:rsidRPr="00547C9B">
              <w:rPr>
                <w:rFonts w:ascii="Josefin Sans" w:hAnsi="Josefin Sans"/>
                <w:lang w:val="pt-BR"/>
              </w:rPr>
              <w:t>, expedido em 8 de janeiro de 2016.</w:t>
            </w:r>
            <w:r w:rsidRPr="00547C9B" w:rsidDel="00CD15F3">
              <w:rPr>
                <w:rFonts w:ascii="Josefin Sans" w:hAnsi="Josefin Sans"/>
                <w:bCs/>
                <w:lang w:val="pt-BR"/>
              </w:rPr>
              <w:t xml:space="preserve"> </w:t>
            </w:r>
          </w:p>
          <w:p w14:paraId="41B1F386" w14:textId="77777777" w:rsidR="00886BF0" w:rsidRPr="00547C9B" w:rsidRDefault="00886BF0" w:rsidP="00886BF0">
            <w:pPr>
              <w:pStyle w:val="PargrafodaLista"/>
              <w:spacing w:after="0" w:line="300" w:lineRule="exact"/>
              <w:ind w:left="0" w:right="-104"/>
              <w:jc w:val="center"/>
              <w:rPr>
                <w:rFonts w:ascii="Josefin Sans" w:hAnsi="Josefin Sans"/>
                <w:bCs/>
                <w:lang w:val="pt-BR"/>
              </w:rPr>
            </w:pPr>
            <w:r w:rsidRPr="00B52A07">
              <w:rPr>
                <w:rFonts w:ascii="Josefin Sans" w:hAnsi="Josefin Sans" w:cs="Arial"/>
                <w:lang w:val="pt-BR"/>
              </w:rPr>
              <w:t>CNPJ sob n.º 22.610.500/0001-88</w:t>
            </w:r>
          </w:p>
          <w:p w14:paraId="229355C1" w14:textId="77777777" w:rsidR="00D3310B" w:rsidRPr="00547C9B" w:rsidRDefault="00D3310B" w:rsidP="0022796D">
            <w:pPr>
              <w:keepNext/>
              <w:spacing w:after="0" w:line="300" w:lineRule="exact"/>
              <w:jc w:val="center"/>
              <w:rPr>
                <w:rFonts w:ascii="Josefin Sans" w:hAnsi="Josefin Sans" w:cs="Calibri"/>
                <w:b/>
                <w:lang w:val="pt-BR"/>
              </w:rPr>
            </w:pPr>
          </w:p>
        </w:tc>
        <w:tc>
          <w:tcPr>
            <w:tcW w:w="5245" w:type="dxa"/>
            <w:shd w:val="clear" w:color="auto" w:fill="FFFFFF" w:themeFill="background1"/>
            <w:vAlign w:val="center"/>
          </w:tcPr>
          <w:p w14:paraId="094D9307" w14:textId="77777777" w:rsidR="00D3310B" w:rsidRPr="00547C9B" w:rsidRDefault="00D3310B" w:rsidP="0022796D">
            <w:pPr>
              <w:pStyle w:val="PargrafodaLista"/>
              <w:spacing w:after="0" w:line="300" w:lineRule="exact"/>
              <w:ind w:left="0" w:right="-104"/>
              <w:jc w:val="center"/>
              <w:rPr>
                <w:rFonts w:ascii="Josefin Sans" w:hAnsi="Josefin Sans"/>
                <w:b/>
                <w:lang w:val="pt-BR"/>
              </w:rPr>
            </w:pPr>
          </w:p>
          <w:p w14:paraId="000E29B8" w14:textId="77777777" w:rsidR="00D3310B" w:rsidRPr="00547C9B" w:rsidRDefault="00D3310B" w:rsidP="0022796D">
            <w:pPr>
              <w:pStyle w:val="PargrafodaLista"/>
              <w:spacing w:after="0" w:line="300" w:lineRule="exact"/>
              <w:ind w:left="0" w:right="-104"/>
              <w:jc w:val="center"/>
              <w:rPr>
                <w:rFonts w:ascii="Josefin Sans" w:hAnsi="Josefin Sans"/>
                <w:b/>
                <w:lang w:val="pt-BR"/>
              </w:rPr>
            </w:pPr>
            <w:r w:rsidRPr="00547C9B">
              <w:rPr>
                <w:rFonts w:ascii="Josefin Sans" w:hAnsi="Josefin Sans"/>
                <w:b/>
                <w:lang w:val="pt-BR"/>
              </w:rPr>
              <w:t>VÓRTX DISTRIBUIDORA DE TÍTULOS E VALORES MOBILIÁRIOS LTDA.</w:t>
            </w:r>
          </w:p>
          <w:p w14:paraId="3A6337D5" w14:textId="77777777" w:rsidR="00D3310B" w:rsidRDefault="00D3310B" w:rsidP="0022796D">
            <w:pPr>
              <w:pStyle w:val="PargrafodaLista"/>
              <w:spacing w:after="0" w:line="300" w:lineRule="exact"/>
              <w:ind w:left="0" w:right="-104"/>
              <w:jc w:val="center"/>
              <w:rPr>
                <w:rFonts w:ascii="Josefin Sans" w:hAnsi="Josefin Sans"/>
                <w:bCs/>
                <w:lang w:val="pt-BR"/>
              </w:rPr>
            </w:pPr>
            <w:r w:rsidRPr="00547C9B">
              <w:rPr>
                <w:rFonts w:ascii="Josefin Sans" w:hAnsi="Josefin Sans"/>
                <w:b/>
                <w:lang w:val="pt-BR"/>
              </w:rPr>
              <w:t>Ato Declaratório</w:t>
            </w:r>
            <w:r w:rsidRPr="00547C9B">
              <w:rPr>
                <w:rFonts w:ascii="Josefin Sans" w:hAnsi="Josefin Sans"/>
                <w:bCs/>
                <w:lang w:val="pt-BR"/>
              </w:rPr>
              <w:t xml:space="preserve"> </w:t>
            </w:r>
            <w:r w:rsidRPr="00547C9B">
              <w:rPr>
                <w:rFonts w:ascii="Josefin Sans" w:hAnsi="Josefin Sans"/>
                <w:b/>
                <w:bCs/>
                <w:lang w:val="pt-BR"/>
              </w:rPr>
              <w:t>CVM n.º 14.820</w:t>
            </w:r>
            <w:r w:rsidRPr="00547C9B">
              <w:rPr>
                <w:rFonts w:ascii="Josefin Sans" w:hAnsi="Josefin Sans"/>
                <w:lang w:val="pt-BR"/>
              </w:rPr>
              <w:t>, expedido em 8 de janeiro de 2016.</w:t>
            </w:r>
            <w:r w:rsidRPr="00547C9B" w:rsidDel="00CD15F3">
              <w:rPr>
                <w:rFonts w:ascii="Josefin Sans" w:hAnsi="Josefin Sans"/>
                <w:bCs/>
                <w:lang w:val="pt-BR"/>
              </w:rPr>
              <w:t xml:space="preserve"> </w:t>
            </w:r>
          </w:p>
          <w:p w14:paraId="747A277B" w14:textId="38EEC0B9" w:rsidR="00AC6061" w:rsidRPr="00547C9B" w:rsidRDefault="00AC6061" w:rsidP="0022796D">
            <w:pPr>
              <w:pStyle w:val="PargrafodaLista"/>
              <w:spacing w:after="0" w:line="300" w:lineRule="exact"/>
              <w:ind w:left="0" w:right="-104"/>
              <w:jc w:val="center"/>
              <w:rPr>
                <w:rFonts w:ascii="Josefin Sans" w:hAnsi="Josefin Sans"/>
                <w:bCs/>
                <w:lang w:val="pt-BR"/>
              </w:rPr>
            </w:pPr>
            <w:r w:rsidRPr="00B52A07">
              <w:rPr>
                <w:rFonts w:ascii="Josefin Sans" w:hAnsi="Josefin Sans" w:cs="Arial"/>
                <w:lang w:val="pt-BR"/>
              </w:rPr>
              <w:t>CNPJ sob n.º 22.610.500/0001-88</w:t>
            </w:r>
          </w:p>
          <w:p w14:paraId="0B61C4DE" w14:textId="77777777" w:rsidR="00D3310B" w:rsidRPr="00547C9B" w:rsidRDefault="00D3310B" w:rsidP="0022796D">
            <w:pPr>
              <w:pStyle w:val="PargrafodaLista"/>
              <w:keepNext/>
              <w:spacing w:after="0" w:line="300" w:lineRule="exact"/>
              <w:ind w:left="0" w:right="-104"/>
              <w:jc w:val="center"/>
              <w:rPr>
                <w:rFonts w:ascii="Josefin Sans" w:hAnsi="Josefin Sans"/>
                <w:b/>
                <w:lang w:val="pt-BR"/>
              </w:rPr>
            </w:pPr>
          </w:p>
        </w:tc>
      </w:tr>
      <w:tr w:rsidR="00E77E97" w:rsidRPr="00547C9B" w14:paraId="3BC87264" w14:textId="77777777" w:rsidTr="00E77E97">
        <w:tc>
          <w:tcPr>
            <w:tcW w:w="10490" w:type="dxa"/>
            <w:gridSpan w:val="2"/>
            <w:shd w:val="clear" w:color="auto" w:fill="C00000"/>
            <w:vAlign w:val="center"/>
          </w:tcPr>
          <w:p w14:paraId="7ECDE49E" w14:textId="16080934" w:rsidR="00E77E97" w:rsidRPr="00547C9B" w:rsidRDefault="00E77E97" w:rsidP="0022796D">
            <w:pPr>
              <w:pStyle w:val="PargrafodaLista"/>
              <w:spacing w:after="0" w:line="300" w:lineRule="exact"/>
              <w:ind w:left="0" w:right="-104"/>
              <w:jc w:val="center"/>
              <w:rPr>
                <w:rFonts w:ascii="Josefin Sans" w:hAnsi="Josefin Sans"/>
                <w:b/>
              </w:rPr>
            </w:pPr>
            <w:r>
              <w:rPr>
                <w:rFonts w:ascii="Josefin Sans" w:hAnsi="Josefin Sans"/>
                <w:b/>
              </w:rPr>
              <w:t xml:space="preserve">Consultor </w:t>
            </w:r>
            <w:proofErr w:type="spellStart"/>
            <w:r>
              <w:rPr>
                <w:rFonts w:ascii="Josefin Sans" w:hAnsi="Josefin Sans"/>
                <w:b/>
              </w:rPr>
              <w:t>Especializado</w:t>
            </w:r>
            <w:proofErr w:type="spellEnd"/>
          </w:p>
        </w:tc>
      </w:tr>
      <w:tr w:rsidR="00E77E97" w:rsidRPr="00547C9B" w14:paraId="3CBDFA91" w14:textId="77777777" w:rsidTr="00A0456C">
        <w:tc>
          <w:tcPr>
            <w:tcW w:w="10490" w:type="dxa"/>
            <w:gridSpan w:val="2"/>
            <w:shd w:val="clear" w:color="auto" w:fill="FFFFFF" w:themeFill="background1"/>
            <w:vAlign w:val="center"/>
          </w:tcPr>
          <w:p w14:paraId="43D7121E" w14:textId="01A13723" w:rsidR="00472EC2" w:rsidRPr="00547C9B" w:rsidRDefault="00472EC2" w:rsidP="00472EC2">
            <w:pPr>
              <w:pStyle w:val="PargrafodaLista"/>
              <w:spacing w:after="0" w:line="300" w:lineRule="exact"/>
              <w:ind w:left="0" w:right="-104"/>
              <w:jc w:val="center"/>
              <w:rPr>
                <w:rFonts w:ascii="Josefin Sans" w:hAnsi="Josefin Sans"/>
                <w:b/>
                <w:lang w:val="pt-BR"/>
              </w:rPr>
            </w:pPr>
            <w:r>
              <w:rPr>
                <w:rFonts w:ascii="Josefin Sans" w:hAnsi="Josefin Sans"/>
                <w:b/>
                <w:lang w:val="pt-BR"/>
              </w:rPr>
              <w:t>PIER ASSESSORIA FINANCEIRA</w:t>
            </w:r>
            <w:r w:rsidRPr="00547C9B">
              <w:rPr>
                <w:rFonts w:ascii="Josefin Sans" w:hAnsi="Josefin Sans"/>
                <w:b/>
                <w:lang w:val="pt-BR"/>
              </w:rPr>
              <w:t xml:space="preserve"> LTDA </w:t>
            </w:r>
          </w:p>
          <w:p w14:paraId="49E04B85" w14:textId="135176BB" w:rsidR="00E77E97" w:rsidRPr="001C639E" w:rsidRDefault="00472EC2" w:rsidP="00472EC2">
            <w:pPr>
              <w:pStyle w:val="PargrafodaLista"/>
              <w:spacing w:after="0" w:line="300" w:lineRule="exact"/>
              <w:ind w:left="0" w:right="-104"/>
              <w:jc w:val="center"/>
              <w:rPr>
                <w:rFonts w:ascii="Josefin Sans" w:hAnsi="Josefin Sans"/>
                <w:b/>
                <w:lang w:val="pt-BR"/>
              </w:rPr>
            </w:pPr>
            <w:r w:rsidRPr="00547C9B">
              <w:rPr>
                <w:rFonts w:ascii="Josefin Sans" w:hAnsi="Josefin Sans"/>
                <w:b/>
                <w:lang w:val="pt-BR"/>
              </w:rPr>
              <w:t xml:space="preserve">CNPJ/ME: </w:t>
            </w:r>
            <w:r w:rsidRPr="00472EC2">
              <w:rPr>
                <w:rFonts w:ascii="Josefin Sans" w:hAnsi="Josefin Sans"/>
                <w:bCs/>
                <w:lang w:val="pt-BR"/>
              </w:rPr>
              <w:t>27.272.151/0001-55</w:t>
            </w:r>
          </w:p>
        </w:tc>
      </w:tr>
    </w:tbl>
    <w:p w14:paraId="295E9E87"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D3310B" w:rsidRPr="00547C9B" w14:paraId="15ADF233" w14:textId="77777777" w:rsidTr="0022796D">
        <w:trPr>
          <w:trHeight w:val="996"/>
        </w:trPr>
        <w:tc>
          <w:tcPr>
            <w:tcW w:w="10490" w:type="dxa"/>
            <w:tcBorders>
              <w:top w:val="single" w:sz="4" w:space="0" w:color="auto"/>
              <w:left w:val="single" w:sz="4" w:space="0" w:color="auto"/>
              <w:bottom w:val="single" w:sz="4" w:space="0" w:color="auto"/>
              <w:right w:val="single" w:sz="4" w:space="0" w:color="auto"/>
            </w:tcBorders>
          </w:tcPr>
          <w:p w14:paraId="2DF4715E" w14:textId="77777777" w:rsidR="00D3310B" w:rsidRPr="00547C9B" w:rsidRDefault="00D3310B" w:rsidP="0022796D">
            <w:pPr>
              <w:spacing w:after="0" w:line="300" w:lineRule="exact"/>
              <w:jc w:val="both"/>
              <w:rPr>
                <w:rFonts w:ascii="Josefin Sans" w:hAnsi="Josefin Sans"/>
                <w:b/>
                <w:bCs/>
                <w:lang w:val="pt-BR"/>
              </w:rPr>
            </w:pPr>
            <w:r w:rsidRPr="00547C9B">
              <w:rPr>
                <w:rFonts w:ascii="Josefin Sans" w:hAnsi="Josefin Sans"/>
                <w:lang w:val="pt-BR"/>
              </w:rPr>
              <w:t>Os prestadores de serviços essenciais, o custodiante e os demais prestadores de serviço contratados respondem perante a Comissão de Valores Mobiliários (“CVM”), os cotistas e quaisquer terceiros, na esfera de suas respectivas competências, sem solidariedade entre si ou com o fundo, por seus próprios atos e omissões contrários à lei, ao presente regulamento ou às disposições regulamentares aplicáveis.</w:t>
            </w:r>
          </w:p>
        </w:tc>
      </w:tr>
    </w:tbl>
    <w:p w14:paraId="77835A7F" w14:textId="77777777" w:rsidR="001C639E" w:rsidRDefault="001C639E" w:rsidP="00D3310B">
      <w:pPr>
        <w:spacing w:after="0" w:line="300" w:lineRule="exact"/>
        <w:rPr>
          <w:rFonts w:ascii="Josefin Sans" w:hAnsi="Josefin Sans"/>
        </w:rPr>
      </w:pPr>
    </w:p>
    <w:p w14:paraId="7C748D49" w14:textId="77777777" w:rsidR="001C639E" w:rsidRDefault="001C639E" w:rsidP="00D3310B">
      <w:pPr>
        <w:spacing w:after="0" w:line="300" w:lineRule="exact"/>
        <w:rPr>
          <w:rFonts w:ascii="Josefin Sans" w:hAnsi="Josefin Sans"/>
        </w:rPr>
      </w:pPr>
    </w:p>
    <w:p w14:paraId="75BD7F78" w14:textId="77777777" w:rsidR="001C639E" w:rsidRDefault="001C639E" w:rsidP="00D3310B">
      <w:pPr>
        <w:spacing w:after="0" w:line="300" w:lineRule="exact"/>
        <w:rPr>
          <w:rFonts w:ascii="Josefin Sans" w:hAnsi="Josefin Sans"/>
        </w:rPr>
      </w:pPr>
    </w:p>
    <w:p w14:paraId="289365EC" w14:textId="77777777" w:rsidR="001C639E" w:rsidRPr="00547C9B" w:rsidRDefault="001C639E" w:rsidP="00D3310B">
      <w:pPr>
        <w:spacing w:after="0" w:line="300" w:lineRule="exact"/>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8119C" w:rsidRPr="00547C9B" w14:paraId="4529483A" w14:textId="77777777" w:rsidTr="001C639E">
        <w:trPr>
          <w:trHeight w:val="416"/>
        </w:trPr>
        <w:tc>
          <w:tcPr>
            <w:tcW w:w="10490" w:type="dxa"/>
            <w:tcBorders>
              <w:top w:val="single" w:sz="4" w:space="0" w:color="auto"/>
              <w:left w:val="single" w:sz="4" w:space="0" w:color="auto"/>
              <w:bottom w:val="single" w:sz="4" w:space="0" w:color="auto"/>
              <w:right w:val="single" w:sz="4" w:space="0" w:color="auto"/>
            </w:tcBorders>
            <w:shd w:val="clear" w:color="auto" w:fill="D1D1D1" w:themeFill="background2" w:themeFillShade="E6"/>
          </w:tcPr>
          <w:p w14:paraId="5E8F93E3" w14:textId="434ADFAB" w:rsidR="0008119C" w:rsidRPr="004F27F9" w:rsidRDefault="0008119C" w:rsidP="004F27F9">
            <w:pPr>
              <w:pStyle w:val="PargrafodaLista"/>
              <w:spacing w:after="0" w:line="300" w:lineRule="exact"/>
              <w:ind w:left="0" w:right="-511"/>
              <w:jc w:val="center"/>
              <w:rPr>
                <w:rFonts w:ascii="Josefin Sans" w:hAnsi="Josefin Sans"/>
                <w:b/>
                <w:bCs/>
                <w:smallCaps/>
                <w:lang w:val="pt-BR"/>
              </w:rPr>
            </w:pPr>
            <w:r w:rsidRPr="004F27F9">
              <w:rPr>
                <w:rFonts w:ascii="Josefin Sans" w:hAnsi="Josefin Sans"/>
                <w:b/>
                <w:bCs/>
                <w:smallCaps/>
                <w:lang w:val="pt-BR"/>
              </w:rPr>
              <w:lastRenderedPageBreak/>
              <w:t>Do Fundo</w:t>
            </w:r>
          </w:p>
        </w:tc>
      </w:tr>
      <w:tr w:rsidR="00D3310B" w:rsidRPr="00547C9B" w14:paraId="5EE36FE6" w14:textId="77777777" w:rsidTr="0022796D">
        <w:trPr>
          <w:trHeight w:val="996"/>
        </w:trPr>
        <w:tc>
          <w:tcPr>
            <w:tcW w:w="10490" w:type="dxa"/>
            <w:tcBorders>
              <w:top w:val="single" w:sz="4" w:space="0" w:color="auto"/>
              <w:left w:val="single" w:sz="4" w:space="0" w:color="auto"/>
              <w:bottom w:val="single" w:sz="4" w:space="0" w:color="auto"/>
              <w:right w:val="single" w:sz="4" w:space="0" w:color="auto"/>
            </w:tcBorders>
          </w:tcPr>
          <w:p w14:paraId="35D2B758" w14:textId="30B43382"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r w:rsidRPr="00547C9B">
              <w:rPr>
                <w:rFonts w:ascii="Josefin Sans" w:hAnsi="Josefin Sans"/>
                <w:lang w:val="pt-BR"/>
              </w:rPr>
              <w:t xml:space="preserve">O </w:t>
            </w:r>
            <w:r w:rsidRPr="009251CD">
              <w:rPr>
                <w:rFonts w:ascii="Josefin Sans" w:hAnsi="Josefin Sans"/>
                <w:b/>
                <w:bCs/>
                <w:lang w:val="pt-BR"/>
              </w:rPr>
              <w:t xml:space="preserve">SAMESIDE </w:t>
            </w:r>
            <w:r w:rsidR="006D4C2D">
              <w:rPr>
                <w:rFonts w:ascii="Josefin Sans" w:hAnsi="Josefin Sans"/>
                <w:b/>
                <w:bCs/>
                <w:lang w:val="pt-BR"/>
              </w:rPr>
              <w:t>NEW HORIZON GROWTH</w:t>
            </w:r>
            <w:r w:rsidRPr="009251CD">
              <w:rPr>
                <w:rFonts w:ascii="Josefin Sans" w:hAnsi="Josefin Sans"/>
                <w:b/>
                <w:bCs/>
                <w:lang w:val="pt-BR"/>
              </w:rPr>
              <w:t xml:space="preserve"> </w:t>
            </w:r>
            <w:r w:rsidR="00C07F77">
              <w:rPr>
                <w:rFonts w:ascii="Josefin Sans" w:hAnsi="Josefin Sans"/>
                <w:b/>
                <w:bCs/>
                <w:lang w:val="pt-BR"/>
              </w:rPr>
              <w:t xml:space="preserve">II </w:t>
            </w:r>
            <w:r w:rsidRPr="009251CD">
              <w:rPr>
                <w:rFonts w:ascii="Josefin Sans" w:hAnsi="Josefin Sans"/>
                <w:b/>
                <w:bCs/>
                <w:lang w:val="pt-BR"/>
              </w:rPr>
              <w:t xml:space="preserve">VC FUNDO DE INVESTIMENTO EM PARTICIPAÇÕES RESPONSABILIDADE </w:t>
            </w:r>
            <w:r w:rsidRPr="001C639E">
              <w:rPr>
                <w:rFonts w:ascii="Josefin Sans" w:hAnsi="Josefin Sans"/>
                <w:b/>
                <w:lang w:val="pt-BR"/>
              </w:rPr>
              <w:t>LIMITADA</w:t>
            </w:r>
            <w:r w:rsidRPr="009251CD">
              <w:rPr>
                <w:rFonts w:ascii="Josefin Sans" w:hAnsi="Josefin Sans"/>
                <w:lang w:val="pt-BR"/>
              </w:rPr>
              <w:t xml:space="preserve"> é uma</w:t>
            </w:r>
            <w:r w:rsidRPr="00547C9B">
              <w:rPr>
                <w:rFonts w:ascii="Josefin Sans" w:hAnsi="Josefin Sans"/>
                <w:lang w:val="pt-BR"/>
              </w:rPr>
              <w:t xml:space="preserve"> comunhão de recursos, constituído sob a forma de condomínio de natureza especial e regido por este regulamento, destinado à aplicação em ativos aderentes à sua política de investimento, com o objetivo de proporcionar aos cotistas a valorização e a rentabilidade de suas cotas. </w:t>
            </w:r>
          </w:p>
          <w:p w14:paraId="6FD07F1C" w14:textId="77777777"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r w:rsidRPr="00547C9B">
              <w:rPr>
                <w:rFonts w:ascii="Josefin Sans" w:hAnsi="Josefin Sans"/>
                <w:lang w:val="pt-BR"/>
              </w:rPr>
              <w:t>Para fins deste regulamento será considerado “Dia Útil”: qualquer dia exceto (a) sábados, domingos ou feriados nacionais, no Estado ou na Cidade de São Paulo; e (b) aqueles sem expediente na B3.</w:t>
            </w:r>
          </w:p>
          <w:p w14:paraId="2CA954B4" w14:textId="77777777"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r w:rsidRPr="00547C9B">
              <w:rPr>
                <w:rFonts w:ascii="Josefin Sans" w:hAnsi="Josefin Sans"/>
                <w:lang w:val="pt-BR"/>
              </w:rPr>
              <w:t xml:space="preserve">Os documentos do fundo poderão ser assinados, pelos prestadores de serviços essenciais, por meio de assinatura eletrônica. </w:t>
            </w:r>
          </w:p>
          <w:p w14:paraId="772336DC" w14:textId="77777777"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r w:rsidRPr="00547C9B">
              <w:rPr>
                <w:rFonts w:ascii="Josefin Sans" w:hAnsi="Josefin Sans"/>
                <w:lang w:val="pt-BR"/>
              </w:rPr>
              <w:t>O serviço de Ouvidoria (conforme inciso V, do artigo 104, da Resolução CVM nº 175/2022) está disponível de segunda-feira a sexta-feira, das 9h00 às 18h00, por meio do número 0800 887 0456, além da possibilidade de comunicação via e-mail: ouvidoria@vortx.com.br.</w:t>
            </w:r>
          </w:p>
          <w:p w14:paraId="1CFC7BFA" w14:textId="77777777"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r w:rsidRPr="00547C9B">
              <w:rPr>
                <w:rFonts w:ascii="Josefin Sans" w:hAnsi="Josefin Sans"/>
                <w:lang w:val="pt-BR"/>
              </w:rPr>
              <w:t>Fica eleito o foro da Cidade de São Paulo, Estado de São Paulo, com expressa renúncia a outro, por mais privilegiado que possa ser, para dirimir quaisquer dúvidas ou questões decorrentes deste regulamento.</w:t>
            </w:r>
            <w:r w:rsidRPr="00547C9B" w:rsidDel="00A913E4">
              <w:rPr>
                <w:rFonts w:ascii="Josefin Sans" w:hAnsi="Josefin Sans"/>
                <w:lang w:val="pt-BR"/>
              </w:rPr>
              <w:t xml:space="preserve"> </w:t>
            </w:r>
          </w:p>
          <w:p w14:paraId="1D2CE895" w14:textId="77777777" w:rsidR="00D3310B" w:rsidRPr="00547C9B" w:rsidRDefault="00D3310B" w:rsidP="00D3310B">
            <w:pPr>
              <w:pStyle w:val="PargrafodaLista"/>
              <w:numPr>
                <w:ilvl w:val="0"/>
                <w:numId w:val="7"/>
              </w:numPr>
              <w:tabs>
                <w:tab w:val="left" w:pos="570"/>
              </w:tabs>
              <w:spacing w:after="0" w:line="300" w:lineRule="exact"/>
              <w:ind w:left="0" w:firstLine="0"/>
              <w:contextualSpacing w:val="0"/>
              <w:jc w:val="both"/>
              <w:rPr>
                <w:rFonts w:ascii="Josefin Sans" w:hAnsi="Josefin Sans"/>
                <w:lang w:val="pt-BR"/>
              </w:rPr>
            </w:pPr>
            <w:bookmarkStart w:id="0" w:name="_Ref176622161"/>
            <w:r w:rsidRPr="00547C9B">
              <w:rPr>
                <w:rFonts w:ascii="Josefin Sans" w:hAnsi="Josefin Sans"/>
                <w:lang w:val="pt-BR"/>
              </w:rPr>
              <w:t>Os Prestadores de Serviços Essenciais, no momento da constituição do Fundo, dentro do limite das suas atribuições legais e regulamentares, dentro do seu melhor entendimento com as informações disponíveis, entendem e caracterizam o fundo como “Entidade de Investimento” quanto às definições legais e regulatórias atinentes à fundos de investimento em participações.</w:t>
            </w:r>
            <w:bookmarkEnd w:id="0"/>
          </w:p>
        </w:tc>
      </w:tr>
    </w:tbl>
    <w:p w14:paraId="5648A73D" w14:textId="77777777" w:rsidR="00D3310B" w:rsidRPr="0008119C" w:rsidRDefault="00D3310B" w:rsidP="00D3310B">
      <w:pPr>
        <w:spacing w:after="0" w:line="300" w:lineRule="exact"/>
        <w:rPr>
          <w:rFonts w:ascii="Josefin Sans" w:hAnsi="Josefin Sans"/>
          <w:b/>
          <w:bCs/>
          <w:lang w:eastAsia="pt-BR"/>
        </w:rPr>
      </w:pPr>
    </w:p>
    <w:tbl>
      <w:tblPr>
        <w:tblStyle w:val="Tabelacomgrade"/>
        <w:tblW w:w="1048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D3310B" w:rsidRPr="0008119C" w14:paraId="350AE905" w14:textId="77777777" w:rsidTr="0022796D">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44C373" w14:textId="77777777" w:rsidR="00D3310B" w:rsidRPr="0008119C" w:rsidRDefault="00D3310B" w:rsidP="001C639E">
            <w:pPr>
              <w:pStyle w:val="Ttulo1"/>
              <w:tabs>
                <w:tab w:val="left" w:pos="543"/>
              </w:tabs>
              <w:spacing w:before="0" w:after="120" w:line="300" w:lineRule="exact"/>
              <w:jc w:val="center"/>
              <w:rPr>
                <w:rFonts w:ascii="Josefin Sans" w:hAnsi="Josefin Sans"/>
                <w:b/>
                <w:bCs/>
                <w:sz w:val="22"/>
                <w:szCs w:val="22"/>
                <w:lang w:val="pt-BR"/>
              </w:rPr>
            </w:pPr>
            <w:r w:rsidRPr="004F27F9">
              <w:rPr>
                <w:rFonts w:ascii="Josefin Sans" w:hAnsi="Josefin Sans"/>
                <w:b/>
                <w:bCs/>
                <w:color w:val="auto"/>
                <w:sz w:val="22"/>
                <w:szCs w:val="22"/>
                <w:lang w:val="pt-BR"/>
              </w:rPr>
              <w:t>D</w:t>
            </w:r>
            <w:r w:rsidRPr="004F27F9">
              <w:rPr>
                <w:rFonts w:ascii="Josefin Sans" w:hAnsi="Josefin Sans"/>
                <w:b/>
                <w:bCs/>
                <w:smallCaps/>
                <w:color w:val="auto"/>
                <w:sz w:val="22"/>
                <w:szCs w:val="22"/>
                <w:lang w:val="pt-BR"/>
              </w:rPr>
              <w:t>os Prestadores</w:t>
            </w:r>
            <w:r w:rsidRPr="004F27F9">
              <w:rPr>
                <w:rFonts w:ascii="Josefin Sans" w:hAnsi="Josefin Sans"/>
                <w:b/>
                <w:bCs/>
                <w:color w:val="auto"/>
                <w:sz w:val="22"/>
                <w:szCs w:val="22"/>
                <w:lang w:val="pt-BR"/>
              </w:rPr>
              <w:t xml:space="preserve"> D</w:t>
            </w:r>
            <w:r w:rsidRPr="004F27F9">
              <w:rPr>
                <w:rFonts w:ascii="Josefin Sans" w:hAnsi="Josefin Sans"/>
                <w:b/>
                <w:bCs/>
                <w:smallCaps/>
                <w:color w:val="auto"/>
                <w:sz w:val="22"/>
                <w:szCs w:val="22"/>
                <w:lang w:val="pt-BR"/>
              </w:rPr>
              <w:t xml:space="preserve">e </w:t>
            </w:r>
            <w:r w:rsidRPr="004F27F9">
              <w:rPr>
                <w:rFonts w:ascii="Josefin Sans" w:hAnsi="Josefin Sans"/>
                <w:b/>
                <w:bCs/>
                <w:color w:val="auto"/>
                <w:sz w:val="22"/>
                <w:szCs w:val="22"/>
                <w:lang w:val="pt-BR"/>
              </w:rPr>
              <w:t>S</w:t>
            </w:r>
            <w:r w:rsidRPr="004F27F9">
              <w:rPr>
                <w:rFonts w:ascii="Josefin Sans" w:hAnsi="Josefin Sans"/>
                <w:b/>
                <w:bCs/>
                <w:smallCaps/>
                <w:color w:val="auto"/>
                <w:sz w:val="22"/>
                <w:szCs w:val="22"/>
                <w:lang w:val="pt-BR"/>
              </w:rPr>
              <w:t xml:space="preserve">erviços </w:t>
            </w:r>
            <w:r w:rsidRPr="004F27F9">
              <w:rPr>
                <w:rFonts w:ascii="Josefin Sans" w:hAnsi="Josefin Sans"/>
                <w:b/>
                <w:bCs/>
                <w:color w:val="auto"/>
                <w:sz w:val="22"/>
                <w:szCs w:val="22"/>
                <w:lang w:val="pt-BR"/>
              </w:rPr>
              <w:t>E</w:t>
            </w:r>
            <w:r w:rsidRPr="004F27F9">
              <w:rPr>
                <w:rFonts w:ascii="Josefin Sans" w:hAnsi="Josefin Sans"/>
                <w:b/>
                <w:bCs/>
                <w:smallCaps/>
                <w:color w:val="auto"/>
                <w:sz w:val="22"/>
                <w:szCs w:val="22"/>
                <w:lang w:val="pt-BR"/>
              </w:rPr>
              <w:t xml:space="preserve">ssenciais do </w:t>
            </w:r>
            <w:r w:rsidRPr="004F27F9">
              <w:rPr>
                <w:rFonts w:ascii="Josefin Sans" w:hAnsi="Josefin Sans"/>
                <w:b/>
                <w:bCs/>
                <w:color w:val="auto"/>
                <w:sz w:val="22"/>
                <w:szCs w:val="22"/>
                <w:lang w:val="pt-BR"/>
              </w:rPr>
              <w:t>F</w:t>
            </w:r>
            <w:r w:rsidRPr="004F27F9">
              <w:rPr>
                <w:rFonts w:ascii="Josefin Sans" w:hAnsi="Josefin Sans"/>
                <w:b/>
                <w:bCs/>
                <w:smallCaps/>
                <w:color w:val="auto"/>
                <w:sz w:val="22"/>
                <w:szCs w:val="22"/>
                <w:lang w:val="pt-BR"/>
              </w:rPr>
              <w:t>undo</w:t>
            </w:r>
          </w:p>
        </w:tc>
      </w:tr>
      <w:tr w:rsidR="00D3310B" w:rsidRPr="00547C9B" w14:paraId="4B734353" w14:textId="77777777" w:rsidTr="0022796D">
        <w:trPr>
          <w:trHeight w:val="699"/>
        </w:trPr>
        <w:tc>
          <w:tcPr>
            <w:tcW w:w="10485" w:type="dxa"/>
            <w:tcBorders>
              <w:top w:val="single" w:sz="4" w:space="0" w:color="auto"/>
              <w:left w:val="single" w:sz="4" w:space="0" w:color="auto"/>
              <w:bottom w:val="single" w:sz="4" w:space="0" w:color="auto"/>
              <w:right w:val="single" w:sz="4" w:space="0" w:color="auto"/>
            </w:tcBorders>
          </w:tcPr>
          <w:p w14:paraId="7E9A4146" w14:textId="679997AD" w:rsidR="00D3310B" w:rsidRPr="00547C9B" w:rsidRDefault="00D3310B" w:rsidP="001C639E">
            <w:pPr>
              <w:pStyle w:val="PargrafodaLista"/>
              <w:numPr>
                <w:ilvl w:val="0"/>
                <w:numId w:val="18"/>
              </w:numPr>
              <w:tabs>
                <w:tab w:val="left" w:pos="570"/>
              </w:tabs>
              <w:spacing w:after="120" w:line="300" w:lineRule="exact"/>
              <w:ind w:left="34" w:firstLine="0"/>
              <w:contextualSpacing w:val="0"/>
              <w:jc w:val="both"/>
              <w:rPr>
                <w:rFonts w:ascii="Josefin Sans" w:hAnsi="Josefin Sans"/>
                <w:lang w:val="pt-BR"/>
              </w:rPr>
            </w:pPr>
            <w:r w:rsidRPr="00547C9B">
              <w:rPr>
                <w:rFonts w:ascii="Josefin Sans" w:hAnsi="Josefin Sans"/>
                <w:lang w:val="pt-BR"/>
              </w:rPr>
              <w:t xml:space="preserve">Os atos do fundo se materializam por meio da atuação de seus prestadores de serviços essenciais, bem como pelos terceiros por eles contratados em nome do </w:t>
            </w:r>
            <w:r w:rsidR="00ED4518" w:rsidRPr="00547C9B">
              <w:rPr>
                <w:rFonts w:ascii="Josefin Sans" w:hAnsi="Josefin Sans"/>
                <w:lang w:val="pt-BR"/>
              </w:rPr>
              <w:t>Fundo</w:t>
            </w:r>
            <w:r w:rsidRPr="00547C9B">
              <w:rPr>
                <w:rFonts w:ascii="Josefin Sans" w:hAnsi="Josefin Sans"/>
                <w:lang w:val="pt-BR"/>
              </w:rPr>
              <w:t xml:space="preserve">. </w:t>
            </w:r>
          </w:p>
          <w:p w14:paraId="7EC7202C" w14:textId="0F10C2EE"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1.1. </w:t>
            </w:r>
            <w:r w:rsidR="00D3310B" w:rsidRPr="00547C9B">
              <w:rPr>
                <w:rFonts w:ascii="Josefin Sans" w:hAnsi="Josefin Sans"/>
                <w:lang w:val="pt-BR"/>
              </w:rPr>
              <w:t>Os prestadores de serviços essenciais, bem como os terceiros por eles contratados, estão obrigados a observar, em suas respectivas esferas de atuação, as normas de conduta previstas no artigo 106 da Resolução CVM nº 175/2022.</w:t>
            </w:r>
          </w:p>
          <w:p w14:paraId="382A4107" w14:textId="0566C1C1"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 administrador tem amplos e gerais poderes para praticar todos os atos necessários à </w:t>
            </w:r>
            <w:r w:rsidR="00ED4518" w:rsidRPr="00547C9B">
              <w:rPr>
                <w:rFonts w:ascii="Josefin Sans" w:hAnsi="Josefin Sans"/>
                <w:lang w:val="pt-BR"/>
              </w:rPr>
              <w:t xml:space="preserve">Administração </w:t>
            </w:r>
            <w:r w:rsidRPr="00547C9B">
              <w:rPr>
                <w:rFonts w:ascii="Josefin Sans" w:hAnsi="Josefin Sans"/>
                <w:lang w:val="pt-BR"/>
              </w:rPr>
              <w:t xml:space="preserve">do </w:t>
            </w:r>
            <w:r w:rsidR="00ED4518" w:rsidRPr="00547C9B">
              <w:rPr>
                <w:rFonts w:ascii="Josefin Sans" w:hAnsi="Josefin Sans"/>
                <w:lang w:val="pt-BR"/>
              </w:rPr>
              <w:t>Fundo</w:t>
            </w:r>
            <w:r w:rsidRPr="00547C9B">
              <w:rPr>
                <w:rFonts w:ascii="Josefin Sans" w:hAnsi="Josefin Sans"/>
                <w:lang w:val="pt-BR"/>
              </w:rPr>
              <w:t xml:space="preserve">, sem prejuízo dos direitos e obrigações específicos de terceiros contratados para a prestação de serviços ao </w:t>
            </w:r>
            <w:r w:rsidR="00ED4518" w:rsidRPr="00547C9B">
              <w:rPr>
                <w:rFonts w:ascii="Josefin Sans" w:hAnsi="Josefin Sans"/>
                <w:lang w:val="pt-BR"/>
              </w:rPr>
              <w:t>Fundo</w:t>
            </w:r>
            <w:r w:rsidRPr="00547C9B">
              <w:rPr>
                <w:rFonts w:ascii="Josefin Sans" w:hAnsi="Josefin Sans"/>
                <w:lang w:val="pt-BR"/>
              </w:rPr>
              <w:t>, observadas as limitações estabelecidas neste regulamento, bem como pelas disposições legais e regulamentares aplicáveis.</w:t>
            </w:r>
          </w:p>
          <w:p w14:paraId="480D8BEC" w14:textId="633B863A"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Além das obrigações previstas no artigo 104 da Resolução CVM nº 175/2022 e no artigo 25 do Anexo Normativo IV da Resolução CVM nº 175/2022, o </w:t>
            </w:r>
            <w:r w:rsidR="00ED4518" w:rsidRPr="00547C9B">
              <w:rPr>
                <w:rFonts w:ascii="Josefin Sans" w:hAnsi="Josefin Sans"/>
                <w:lang w:val="pt-BR"/>
              </w:rPr>
              <w:t xml:space="preserve">Administrador </w:t>
            </w:r>
            <w:r w:rsidRPr="00547C9B">
              <w:rPr>
                <w:rFonts w:ascii="Josefin Sans" w:hAnsi="Josefin Sans"/>
                <w:lang w:val="pt-BR"/>
              </w:rPr>
              <w:t>obriga-se a:</w:t>
            </w:r>
          </w:p>
          <w:p w14:paraId="4ABDC988" w14:textId="39B9E967"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3.1.</w:t>
            </w:r>
            <w:r w:rsidR="001C639E">
              <w:rPr>
                <w:rFonts w:ascii="Josefin Sans" w:hAnsi="Josefin Sans"/>
                <w:lang w:val="pt-BR"/>
              </w:rPr>
              <w:t xml:space="preserve"> </w:t>
            </w:r>
            <w:r w:rsidR="00D3310B" w:rsidRPr="00547C9B">
              <w:rPr>
                <w:rFonts w:ascii="Josefin Sans" w:hAnsi="Josefin Sans"/>
                <w:lang w:val="pt-BR"/>
              </w:rPr>
              <w:t xml:space="preserve">quando não prestar essas atividades para o </w:t>
            </w:r>
            <w:r w:rsidRPr="00547C9B">
              <w:rPr>
                <w:rFonts w:ascii="Josefin Sans" w:hAnsi="Josefin Sans"/>
                <w:lang w:val="pt-BR"/>
              </w:rPr>
              <w:t xml:space="preserve">Fundo </w:t>
            </w:r>
            <w:r w:rsidR="00D3310B" w:rsidRPr="00547C9B">
              <w:rPr>
                <w:rFonts w:ascii="Josefin Sans" w:hAnsi="Josefin Sans"/>
                <w:lang w:val="pt-BR"/>
              </w:rPr>
              <w:t xml:space="preserve">(seja por opção, ou por impossibilidade), contratar, em nome do </w:t>
            </w:r>
            <w:r w:rsidRPr="00547C9B">
              <w:rPr>
                <w:rFonts w:ascii="Josefin Sans" w:hAnsi="Josefin Sans"/>
                <w:lang w:val="pt-BR"/>
              </w:rPr>
              <w:t>Fundo</w:t>
            </w:r>
            <w:r w:rsidR="00D3310B" w:rsidRPr="00547C9B">
              <w:rPr>
                <w:rFonts w:ascii="Josefin Sans" w:hAnsi="Josefin Sans"/>
                <w:lang w:val="pt-BR"/>
              </w:rPr>
              <w:t>, com terceiros devidamente habilitados e autorizados, os serviços de: (a) tesouraria, controle e processamento dos ativos; e (b) escrituração das cotas;</w:t>
            </w:r>
          </w:p>
          <w:p w14:paraId="6DE9365A" w14:textId="7BAA42FC"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3.2. </w:t>
            </w:r>
            <w:r w:rsidR="00D3310B" w:rsidRPr="00547C9B">
              <w:rPr>
                <w:rFonts w:ascii="Josefin Sans" w:hAnsi="Josefin Sans"/>
                <w:lang w:val="pt-BR"/>
              </w:rPr>
              <w:t xml:space="preserve">contratar, em nome do </w:t>
            </w:r>
            <w:r w:rsidRPr="00547C9B">
              <w:rPr>
                <w:rFonts w:ascii="Josefin Sans" w:hAnsi="Josefin Sans"/>
                <w:lang w:val="pt-BR"/>
              </w:rPr>
              <w:t>Fundo</w:t>
            </w:r>
            <w:r w:rsidR="00D3310B" w:rsidRPr="00547C9B">
              <w:rPr>
                <w:rFonts w:ascii="Josefin Sans" w:hAnsi="Josefin Sans"/>
                <w:lang w:val="pt-BR"/>
              </w:rPr>
              <w:t>, auditor independente;</w:t>
            </w:r>
          </w:p>
          <w:p w14:paraId="26D713A2" w14:textId="4DD8AE2A"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3.3. </w:t>
            </w:r>
            <w:r w:rsidR="0077566D">
              <w:rPr>
                <w:rFonts w:ascii="Josefin Sans" w:hAnsi="Josefin Sans"/>
                <w:lang w:val="pt-BR"/>
              </w:rPr>
              <w:t xml:space="preserve"> </w:t>
            </w:r>
            <w:r w:rsidR="00D3310B" w:rsidRPr="00547C9B">
              <w:rPr>
                <w:rFonts w:ascii="Josefin Sans" w:hAnsi="Josefin Sans"/>
                <w:lang w:val="pt-BR"/>
              </w:rPr>
              <w:t xml:space="preserve">divulgar qualquer fato relevante ocorrido ou relacionado ao funcionamento do </w:t>
            </w:r>
            <w:r w:rsidRPr="00547C9B">
              <w:rPr>
                <w:rFonts w:ascii="Josefin Sans" w:hAnsi="Josefin Sans"/>
                <w:lang w:val="pt-BR"/>
              </w:rPr>
              <w:t xml:space="preserve">Fundo </w:t>
            </w:r>
            <w:r w:rsidR="00D3310B" w:rsidRPr="00547C9B">
              <w:rPr>
                <w:rFonts w:ascii="Josefin Sans" w:hAnsi="Josefin Sans"/>
                <w:lang w:val="pt-BR"/>
              </w:rPr>
              <w:t>ou aos ativos integrantes de sua carteira, assim que dele tiver conhecimento;</w:t>
            </w:r>
          </w:p>
          <w:p w14:paraId="2418E7EC" w14:textId="0C9E5B66"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lastRenderedPageBreak/>
              <w:t xml:space="preserve">3.4. </w:t>
            </w:r>
            <w:r w:rsidR="0077566D">
              <w:rPr>
                <w:rFonts w:ascii="Josefin Sans" w:hAnsi="Josefin Sans"/>
                <w:lang w:val="pt-BR"/>
              </w:rPr>
              <w:t xml:space="preserve"> </w:t>
            </w:r>
            <w:r w:rsidR="00D3310B" w:rsidRPr="00547C9B">
              <w:rPr>
                <w:rFonts w:ascii="Josefin Sans" w:hAnsi="Josefin Sans"/>
                <w:lang w:val="pt-BR"/>
              </w:rPr>
              <w:t>preservar toda correspondência, física ou eletrônica, enviada a qualquer cotista e que tenha sido devolvida em razão de incorreção no endereço declarado enquanto o cotista não realizar o resgate de suas cotas;</w:t>
            </w:r>
          </w:p>
          <w:p w14:paraId="6A8619CE" w14:textId="32251F3D"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3.5. </w:t>
            </w:r>
            <w:r w:rsidR="0077566D">
              <w:rPr>
                <w:rFonts w:ascii="Josefin Sans" w:hAnsi="Josefin Sans"/>
                <w:lang w:val="pt-BR"/>
              </w:rPr>
              <w:t xml:space="preserve"> </w:t>
            </w:r>
            <w:r w:rsidR="00D3310B" w:rsidRPr="00547C9B">
              <w:rPr>
                <w:rFonts w:ascii="Josefin Sans" w:hAnsi="Josefin Sans"/>
                <w:lang w:val="pt-BR"/>
              </w:rPr>
              <w:t>armazenar toda manifestação dos cotistas;</w:t>
            </w:r>
          </w:p>
          <w:p w14:paraId="3598E235" w14:textId="552C3010"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3.6. </w:t>
            </w:r>
            <w:r w:rsidR="0077566D">
              <w:rPr>
                <w:rFonts w:ascii="Josefin Sans" w:hAnsi="Josefin Sans"/>
                <w:lang w:val="pt-BR"/>
              </w:rPr>
              <w:t xml:space="preserve"> </w:t>
            </w:r>
            <w:r w:rsidR="00D3310B" w:rsidRPr="00547C9B">
              <w:rPr>
                <w:rFonts w:ascii="Josefin Sans" w:hAnsi="Josefin Sans"/>
                <w:lang w:val="pt-BR"/>
              </w:rPr>
              <w:t>manter este regulamento disponível aos cotistas; e</w:t>
            </w:r>
          </w:p>
          <w:p w14:paraId="452AD416" w14:textId="1B3CCBE7"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3.7. </w:t>
            </w:r>
            <w:r w:rsidR="0077566D">
              <w:rPr>
                <w:rFonts w:ascii="Josefin Sans" w:hAnsi="Josefin Sans"/>
                <w:lang w:val="pt-BR"/>
              </w:rPr>
              <w:t xml:space="preserve"> </w:t>
            </w:r>
            <w:r w:rsidR="00D3310B" w:rsidRPr="00547C9B">
              <w:rPr>
                <w:rFonts w:ascii="Josefin Sans" w:hAnsi="Josefin Sans"/>
                <w:lang w:val="pt-BR"/>
              </w:rPr>
              <w:t xml:space="preserve">disponibilizar ao distribuidor que estiver atuando por conta e ordem de clientes, por meio eletrônico, os seguintes documentos: (a) nota de investimento que ateste a efetiva realização do investimento a cada nova aplicação realizada por clientes do distribuidor, em até 5 </w:t>
            </w:r>
            <w:r w:rsidR="00424ADD">
              <w:rPr>
                <w:rFonts w:ascii="Josefin Sans" w:hAnsi="Josefin Sans"/>
                <w:lang w:val="pt-BR"/>
              </w:rPr>
              <w:t xml:space="preserve">(cinco) </w:t>
            </w:r>
            <w:r w:rsidR="00D3310B" w:rsidRPr="00547C9B">
              <w:rPr>
                <w:rFonts w:ascii="Josefin Sans" w:hAnsi="Josefin Sans"/>
                <w:lang w:val="pt-BR"/>
              </w:rPr>
              <w:t>dias da data de sua realização, e (b) mensalmente, extratos individualizados dos clientes do distribuidor, em até 10</w:t>
            </w:r>
            <w:r w:rsidR="00424ADD">
              <w:rPr>
                <w:rFonts w:ascii="Josefin Sans" w:hAnsi="Josefin Sans"/>
                <w:lang w:val="pt-BR"/>
              </w:rPr>
              <w:t xml:space="preserve"> (dez)</w:t>
            </w:r>
            <w:r w:rsidR="00D3310B" w:rsidRPr="00547C9B">
              <w:rPr>
                <w:rFonts w:ascii="Josefin Sans" w:hAnsi="Josefin Sans"/>
                <w:lang w:val="pt-BR"/>
              </w:rPr>
              <w:t xml:space="preserve"> dias após o final do mês anterior, nos termos da regulamentação aplicável;</w:t>
            </w:r>
          </w:p>
          <w:p w14:paraId="171718C0" w14:textId="06671A96" w:rsidR="00D3310B" w:rsidRPr="0017129C"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17129C">
              <w:rPr>
                <w:rFonts w:ascii="Josefin Sans" w:hAnsi="Josefin Sans"/>
                <w:lang w:val="pt-BR"/>
              </w:rPr>
              <w:t xml:space="preserve">Os serviços listados no </w:t>
            </w:r>
            <w:r w:rsidR="00ED4518">
              <w:rPr>
                <w:rFonts w:ascii="Josefin Sans" w:hAnsi="Josefin Sans"/>
                <w:lang w:val="pt-BR"/>
              </w:rPr>
              <w:t>item 3.1.</w:t>
            </w:r>
            <w:r w:rsidRPr="0017129C">
              <w:rPr>
                <w:rFonts w:ascii="Josefin Sans" w:hAnsi="Josefin Sans"/>
                <w:lang w:val="pt-BR"/>
              </w:rPr>
              <w:t xml:space="preserve"> acima podem ser prestados pelo </w:t>
            </w:r>
            <w:r w:rsidR="00ED4518" w:rsidRPr="0017129C">
              <w:rPr>
                <w:rFonts w:ascii="Josefin Sans" w:hAnsi="Josefin Sans"/>
                <w:lang w:val="pt-BR"/>
              </w:rPr>
              <w:t>Administrador</w:t>
            </w:r>
            <w:r w:rsidRPr="0017129C">
              <w:rPr>
                <w:rFonts w:ascii="Josefin Sans" w:hAnsi="Josefin Sans"/>
                <w:lang w:val="pt-BR"/>
              </w:rPr>
              <w:t>, desde que, em qualquer dos casos, devidamente habilitado para o exercício de suas funções e aprovado pelos cotistas reunidos em assembleia geral de cotistas.</w:t>
            </w:r>
          </w:p>
          <w:p w14:paraId="6C1D3F89" w14:textId="7C9172DD" w:rsidR="00D3310B" w:rsidRPr="0017129C"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17129C">
              <w:rPr>
                <w:rFonts w:ascii="Josefin Sans" w:hAnsi="Josefin Sans"/>
                <w:lang w:val="pt-BR"/>
              </w:rPr>
              <w:t xml:space="preserve">Caso o cotista não comunique o </w:t>
            </w:r>
            <w:r w:rsidR="00ED4518" w:rsidRPr="0017129C">
              <w:rPr>
                <w:rFonts w:ascii="Josefin Sans" w:hAnsi="Josefin Sans"/>
                <w:lang w:val="pt-BR"/>
              </w:rPr>
              <w:t xml:space="preserve">Administrador </w:t>
            </w:r>
            <w:r w:rsidRPr="0017129C">
              <w:rPr>
                <w:rFonts w:ascii="Josefin Sans" w:hAnsi="Josefin Sans"/>
                <w:lang w:val="pt-BR"/>
              </w:rPr>
              <w:t xml:space="preserve">a respeito da atualização de seu endereço físico ou eletrônico, o </w:t>
            </w:r>
            <w:r w:rsidR="00ED4518" w:rsidRPr="0017129C">
              <w:rPr>
                <w:rFonts w:ascii="Josefin Sans" w:hAnsi="Josefin Sans"/>
                <w:lang w:val="pt-BR"/>
              </w:rPr>
              <w:t xml:space="preserve">Administrador </w:t>
            </w:r>
            <w:r w:rsidRPr="0017129C">
              <w:rPr>
                <w:rFonts w:ascii="Josefin Sans" w:hAnsi="Josefin Sans"/>
                <w:lang w:val="pt-BR"/>
              </w:rPr>
              <w:t>fica exonerado do dever de envio das informações e comunicações previstas na Resolução CVM nº 175/2022, bem como neste regulamento, a partir da primeira correspondência que houver sido devolvida por incorreção do endereço declarado.</w:t>
            </w:r>
          </w:p>
          <w:p w14:paraId="391B570B" w14:textId="5DC78033" w:rsidR="00D3310B" w:rsidRPr="0017129C"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17129C">
              <w:rPr>
                <w:rFonts w:ascii="Josefin Sans" w:hAnsi="Josefin Sans"/>
                <w:lang w:val="pt-BR"/>
              </w:rPr>
              <w:t xml:space="preserve">Qualquer pedido de declaração judicial de insolvência constitui uma obrigação de o </w:t>
            </w:r>
            <w:r w:rsidR="00ED4518" w:rsidRPr="0017129C">
              <w:rPr>
                <w:rFonts w:ascii="Josefin Sans" w:hAnsi="Josefin Sans"/>
                <w:lang w:val="pt-BR"/>
              </w:rPr>
              <w:t xml:space="preserve">Administrador </w:t>
            </w:r>
            <w:r w:rsidRPr="0017129C">
              <w:rPr>
                <w:rFonts w:ascii="Josefin Sans" w:hAnsi="Josefin Sans"/>
                <w:lang w:val="pt-BR"/>
              </w:rPr>
              <w:t xml:space="preserve">divulgar fato relevante e constitui um evento de avaliação obrigatório do patrimônio líquido do </w:t>
            </w:r>
            <w:r w:rsidR="00ED4518" w:rsidRPr="0017129C">
              <w:rPr>
                <w:rFonts w:ascii="Josefin Sans" w:hAnsi="Josefin Sans"/>
                <w:lang w:val="pt-BR"/>
              </w:rPr>
              <w:t xml:space="preserve">Fundo </w:t>
            </w:r>
            <w:r w:rsidRPr="0017129C">
              <w:rPr>
                <w:rFonts w:ascii="Josefin Sans" w:hAnsi="Josefin Sans"/>
                <w:lang w:val="pt-BR"/>
              </w:rPr>
              <w:t xml:space="preserve">pelo </w:t>
            </w:r>
            <w:r w:rsidR="00ED4518" w:rsidRPr="0017129C">
              <w:rPr>
                <w:rFonts w:ascii="Josefin Sans" w:hAnsi="Josefin Sans"/>
                <w:lang w:val="pt-BR"/>
              </w:rPr>
              <w:t>Administrador</w:t>
            </w:r>
            <w:r w:rsidRPr="0017129C">
              <w:rPr>
                <w:rFonts w:ascii="Josefin Sans" w:hAnsi="Josefin Sans"/>
                <w:lang w:val="pt-BR"/>
              </w:rPr>
              <w:t>.</w:t>
            </w:r>
          </w:p>
          <w:p w14:paraId="68E7069A" w14:textId="3D38E5B1" w:rsidR="00D3310B" w:rsidRPr="0017129C"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17129C">
              <w:rPr>
                <w:rFonts w:ascii="Josefin Sans" w:hAnsi="Josefin Sans"/>
                <w:lang w:val="pt-BR"/>
              </w:rPr>
              <w:t xml:space="preserve">O </w:t>
            </w:r>
            <w:r w:rsidR="00ED4518" w:rsidRPr="0017129C">
              <w:rPr>
                <w:rFonts w:ascii="Josefin Sans" w:hAnsi="Josefin Sans"/>
                <w:lang w:val="pt-BR"/>
              </w:rPr>
              <w:t xml:space="preserve">Administrador </w:t>
            </w:r>
            <w:r w:rsidRPr="0017129C">
              <w:rPr>
                <w:rFonts w:ascii="Josefin Sans" w:hAnsi="Josefin Sans"/>
                <w:lang w:val="pt-BR"/>
              </w:rPr>
              <w:t>ou a instituição contratada para realizar a escrituração de cotas, se houver, são responsáveis, nas suas respectivas esferas de atuação, pela inscrição do nome do titular ou, no caso de distribuição por conta e ordem, o nome do distribuidor por conta e ordem, acrescido do código de investidor.</w:t>
            </w:r>
          </w:p>
          <w:p w14:paraId="01F53856" w14:textId="43A632D7" w:rsidR="00D3310B" w:rsidRPr="0017129C"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17129C">
              <w:rPr>
                <w:rFonts w:ascii="Josefin Sans" w:hAnsi="Josefin Sans"/>
                <w:lang w:val="pt-BR"/>
              </w:rPr>
              <w:t xml:space="preserve">Para fins do disposto no parágrafo acima, o administrador e o </w:t>
            </w:r>
            <w:proofErr w:type="spellStart"/>
            <w:r w:rsidRPr="0017129C">
              <w:rPr>
                <w:rFonts w:ascii="Josefin Sans" w:hAnsi="Josefin Sans"/>
                <w:lang w:val="pt-BR"/>
              </w:rPr>
              <w:t>escriturador</w:t>
            </w:r>
            <w:proofErr w:type="spellEnd"/>
            <w:r w:rsidRPr="0017129C">
              <w:rPr>
                <w:rFonts w:ascii="Josefin Sans" w:hAnsi="Josefin Sans"/>
                <w:lang w:val="pt-BR"/>
              </w:rPr>
              <w:t xml:space="preserve"> devem compartilhar as informações do </w:t>
            </w:r>
            <w:r w:rsidR="00C97BCE" w:rsidRPr="0017129C">
              <w:rPr>
                <w:rFonts w:ascii="Josefin Sans" w:hAnsi="Josefin Sans"/>
                <w:lang w:val="pt-BR"/>
              </w:rPr>
              <w:t>re</w:t>
            </w:r>
            <w:r w:rsidR="00C97BCE" w:rsidRPr="001C639E">
              <w:rPr>
                <w:rFonts w:ascii="Josefin Sans" w:hAnsi="Josefin Sans"/>
                <w:lang w:val="pt-BR"/>
              </w:rPr>
              <w:t>gistro</w:t>
            </w:r>
            <w:r w:rsidRPr="0017129C">
              <w:rPr>
                <w:rFonts w:ascii="Josefin Sans" w:hAnsi="Josefin Sans"/>
                <w:lang w:val="pt-BR"/>
              </w:rPr>
              <w:t xml:space="preserve"> de cotistas, bem como informações referentes a eventuais direitos, gravames ou outros registros existentes sobre as cotas.</w:t>
            </w:r>
          </w:p>
          <w:p w14:paraId="377EEE6B" w14:textId="4670C1A8"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 </w:t>
            </w:r>
            <w:r w:rsidR="00ED4518" w:rsidRPr="00547C9B">
              <w:rPr>
                <w:rFonts w:ascii="Josefin Sans" w:hAnsi="Josefin Sans"/>
                <w:lang w:val="pt-BR"/>
              </w:rPr>
              <w:t xml:space="preserve">Gestor </w:t>
            </w:r>
            <w:r w:rsidRPr="00547C9B">
              <w:rPr>
                <w:rFonts w:ascii="Josefin Sans" w:hAnsi="Josefin Sans"/>
                <w:lang w:val="pt-BR"/>
              </w:rPr>
              <w:t xml:space="preserve">tem poderes para praticar os atos necessários à gestão da carteira do </w:t>
            </w:r>
            <w:r w:rsidR="00ED4518" w:rsidRPr="00547C9B">
              <w:rPr>
                <w:rFonts w:ascii="Josefin Sans" w:hAnsi="Josefin Sans"/>
                <w:lang w:val="pt-BR"/>
              </w:rPr>
              <w:t>Fundo</w:t>
            </w:r>
            <w:r w:rsidRPr="00547C9B">
              <w:rPr>
                <w:rFonts w:ascii="Josefin Sans" w:hAnsi="Josefin Sans"/>
                <w:lang w:val="pt-BR"/>
              </w:rPr>
              <w:t xml:space="preserve">, por meio da negociação de seus ativos, observado o disposto na política de investimento do </w:t>
            </w:r>
            <w:r w:rsidR="00ED4518" w:rsidRPr="00547C9B">
              <w:rPr>
                <w:rFonts w:ascii="Josefin Sans" w:hAnsi="Josefin Sans"/>
                <w:lang w:val="pt-BR"/>
              </w:rPr>
              <w:t>Fundo</w:t>
            </w:r>
            <w:r w:rsidRPr="00547C9B">
              <w:rPr>
                <w:rFonts w:ascii="Josefin Sans" w:hAnsi="Josefin Sans"/>
                <w:lang w:val="pt-BR"/>
              </w:rPr>
              <w:t>.</w:t>
            </w:r>
          </w:p>
          <w:p w14:paraId="1B8D5B0A" w14:textId="6A273D13"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 </w:t>
            </w:r>
            <w:r w:rsidR="00ED4518" w:rsidRPr="00547C9B">
              <w:rPr>
                <w:rFonts w:ascii="Josefin Sans" w:hAnsi="Josefin Sans"/>
                <w:lang w:val="pt-BR"/>
              </w:rPr>
              <w:t xml:space="preserve">Gestor </w:t>
            </w:r>
            <w:r w:rsidRPr="00547C9B">
              <w:rPr>
                <w:rFonts w:ascii="Josefin Sans" w:hAnsi="Josefin Sans"/>
                <w:lang w:val="pt-BR"/>
              </w:rPr>
              <w:t>poderá, quando for o caso, firmar todo e qualquer contrato ou documento relativo à negociação de ativos, qualquer que seja a sua natureza, representando o fundo, observadas as limitações estabelecidas neste regulamento e pelas disposições legais e regulamentares aplicáveis.</w:t>
            </w:r>
          </w:p>
          <w:p w14:paraId="18EA42C9" w14:textId="18F1BA58"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 </w:t>
            </w:r>
            <w:r w:rsidR="00ED4518" w:rsidRPr="00547C9B">
              <w:rPr>
                <w:rFonts w:ascii="Josefin Sans" w:hAnsi="Josefin Sans"/>
                <w:lang w:val="pt-BR"/>
              </w:rPr>
              <w:t xml:space="preserve">Gestor </w:t>
            </w:r>
            <w:r w:rsidRPr="00547C9B">
              <w:rPr>
                <w:rFonts w:ascii="Josefin Sans" w:hAnsi="Josefin Sans"/>
                <w:lang w:val="pt-BR"/>
              </w:rPr>
              <w:t xml:space="preserve">está autorizado a utilizar ativos na prestação de fiança, aval, aceite ou qualquer outra forma de retenção de risco relativamente a operações relacionadas </w:t>
            </w:r>
            <w:r w:rsidR="00CD5545">
              <w:rPr>
                <w:rFonts w:ascii="Josefin Sans" w:hAnsi="Josefin Sans"/>
                <w:lang w:val="pt-BR"/>
              </w:rPr>
              <w:t>à</w:t>
            </w:r>
            <w:r w:rsidRPr="00547C9B">
              <w:rPr>
                <w:rFonts w:ascii="Josefin Sans" w:hAnsi="Josefin Sans"/>
                <w:lang w:val="pt-BR"/>
              </w:rPr>
              <w:t xml:space="preserve"> carteira de ativos do </w:t>
            </w:r>
            <w:r w:rsidR="00ED4518" w:rsidRPr="00547C9B">
              <w:rPr>
                <w:rFonts w:ascii="Josefin Sans" w:hAnsi="Josefin Sans"/>
                <w:lang w:val="pt-BR"/>
              </w:rPr>
              <w:t>Fundo</w:t>
            </w:r>
            <w:r w:rsidRPr="00547C9B">
              <w:rPr>
                <w:rFonts w:ascii="Josefin Sans" w:hAnsi="Josefin Sans"/>
                <w:lang w:val="pt-BR"/>
              </w:rPr>
              <w:t>, desde que previamente aprovado em assembleia geral de cotistas.</w:t>
            </w:r>
          </w:p>
          <w:p w14:paraId="6E10DCAD" w14:textId="6AC4CB58"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Além das obrigações previstas no artigo 105 da Resolução CVM nº 175/2022 e no artigo 26 do Anexo Normativo IV da Resolução CVM nº 175/2022, o </w:t>
            </w:r>
            <w:r w:rsidR="00ED4518" w:rsidRPr="00547C9B">
              <w:rPr>
                <w:rFonts w:ascii="Josefin Sans" w:hAnsi="Josefin Sans"/>
                <w:lang w:val="pt-BR"/>
              </w:rPr>
              <w:t xml:space="preserve">Gestor </w:t>
            </w:r>
            <w:r w:rsidRPr="00547C9B">
              <w:rPr>
                <w:rFonts w:ascii="Josefin Sans" w:hAnsi="Josefin Sans"/>
                <w:lang w:val="pt-BR"/>
              </w:rPr>
              <w:t>obriga-se a:</w:t>
            </w:r>
          </w:p>
          <w:p w14:paraId="0597DDA4" w14:textId="4599DC4A" w:rsidR="00ED4518" w:rsidRDefault="00ED4518" w:rsidP="001C639E">
            <w:pPr>
              <w:pStyle w:val="PargrafodaLista"/>
              <w:numPr>
                <w:ilvl w:val="1"/>
                <w:numId w:val="19"/>
              </w:numPr>
              <w:tabs>
                <w:tab w:val="left" w:pos="570"/>
              </w:tabs>
              <w:spacing w:after="120" w:line="300" w:lineRule="exact"/>
              <w:ind w:left="321" w:firstLine="0"/>
              <w:contextualSpacing w:val="0"/>
              <w:jc w:val="both"/>
              <w:rPr>
                <w:rFonts w:ascii="Josefin Sans" w:hAnsi="Josefin Sans"/>
                <w:lang w:val="pt-BR"/>
              </w:rPr>
            </w:pPr>
            <w:r w:rsidRPr="00770CA0">
              <w:rPr>
                <w:rFonts w:ascii="Josefin Sans" w:hAnsi="Josefin Sans"/>
                <w:lang w:val="pt-BR"/>
              </w:rPr>
              <w:t>fornecer aos cotistas, conforme conteúdo e periodicidade previstos no regulamento, atualizações periódicas dos estudos e análises que permitam o acompanhamento dos investimentos realizados,</w:t>
            </w:r>
            <w:r w:rsidRPr="001C639E">
              <w:rPr>
                <w:lang w:val="pt-BR"/>
              </w:rPr>
              <w:t xml:space="preserve"> </w:t>
            </w:r>
            <w:r w:rsidRPr="00770CA0">
              <w:rPr>
                <w:rFonts w:ascii="Josefin Sans" w:hAnsi="Josefin Sans"/>
                <w:lang w:val="pt-BR"/>
              </w:rPr>
              <w:lastRenderedPageBreak/>
              <w:t>objetivos alcançados, perspectivas de retorno e identificação de possíveis ações que maximizem o resultado do investimento;</w:t>
            </w:r>
          </w:p>
          <w:p w14:paraId="17EED9E1" w14:textId="36414713"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12.2. </w:t>
            </w:r>
            <w:r w:rsidR="00D3310B" w:rsidRPr="00547C9B">
              <w:rPr>
                <w:rFonts w:ascii="Josefin Sans" w:hAnsi="Josefin Sans"/>
                <w:lang w:val="pt-BR"/>
              </w:rPr>
              <w:t>fornecer aos distribuidores todo o material de divulgação exigido pela regulamentação em vigor para distribuição de cotas, respondendo pela suficiência, veracidade, precisão, consistência e atualidade das informações contidas no referido material;</w:t>
            </w:r>
          </w:p>
          <w:p w14:paraId="4129381F" w14:textId="7E9FB8B4"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12.3. </w:t>
            </w:r>
            <w:r w:rsidR="00D3310B" w:rsidRPr="00547C9B">
              <w:rPr>
                <w:rFonts w:ascii="Josefin Sans" w:hAnsi="Josefin Sans"/>
                <w:lang w:val="pt-BR"/>
              </w:rPr>
              <w:t xml:space="preserve">informar aos distribuidores qualquer alteração que ocorra durante a distribuição das cotas, especialmente se decorrente da mudança deste regulamento, hipótese em que o </w:t>
            </w:r>
            <w:r w:rsidRPr="00547C9B">
              <w:rPr>
                <w:rFonts w:ascii="Josefin Sans" w:hAnsi="Josefin Sans"/>
                <w:lang w:val="pt-BR"/>
              </w:rPr>
              <w:t xml:space="preserve">Gestor </w:t>
            </w:r>
            <w:r w:rsidR="00D3310B" w:rsidRPr="00547C9B">
              <w:rPr>
                <w:rFonts w:ascii="Josefin Sans" w:hAnsi="Josefin Sans"/>
                <w:lang w:val="pt-BR"/>
              </w:rPr>
              <w:t>deve enviar, imediatamente, o material de divulgação atualizado aos distribuidores para que o substituam;</w:t>
            </w:r>
          </w:p>
          <w:p w14:paraId="655ADD9E" w14:textId="517DBC23"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spacing w:val="2"/>
                <w:lang w:val="pt-BR"/>
              </w:rPr>
              <w:t xml:space="preserve">12.4. </w:t>
            </w:r>
            <w:r w:rsidR="00D3310B" w:rsidRPr="00547C9B">
              <w:rPr>
                <w:rFonts w:ascii="Josefin Sans" w:hAnsi="Josefin Sans"/>
                <w:spacing w:val="2"/>
                <w:lang w:val="pt-BR"/>
              </w:rPr>
              <w:t xml:space="preserve">contratar, em nome do </w:t>
            </w:r>
            <w:r w:rsidRPr="00547C9B">
              <w:rPr>
                <w:rFonts w:ascii="Josefin Sans" w:hAnsi="Josefin Sans"/>
                <w:spacing w:val="2"/>
                <w:lang w:val="pt-BR"/>
              </w:rPr>
              <w:t>Fundo</w:t>
            </w:r>
            <w:r w:rsidR="00D3310B" w:rsidRPr="00547C9B">
              <w:rPr>
                <w:rFonts w:ascii="Josefin Sans" w:hAnsi="Josefin Sans"/>
                <w:spacing w:val="2"/>
                <w:lang w:val="pt-BR"/>
              </w:rPr>
              <w:t>, com terceiros devidamente habilitados e autorizados, os seguintes serviços:</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(a)</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intermediação de operações para a carteira de ativos;</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(b)</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distribuição de cotas</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(c)</w:t>
            </w:r>
            <w:r w:rsidR="00D3310B" w:rsidRPr="00547C9B">
              <w:rPr>
                <w:rFonts w:ascii="Josefin Sans" w:hAnsi="Josefin Sans"/>
                <w:b/>
                <w:bCs/>
                <w:spacing w:val="2"/>
                <w:lang w:val="pt-BR"/>
              </w:rPr>
              <w:t xml:space="preserve"> </w:t>
            </w:r>
            <w:r w:rsidR="00D3310B" w:rsidRPr="00547C9B">
              <w:rPr>
                <w:rFonts w:ascii="Josefin Sans" w:hAnsi="Josefin Sans"/>
                <w:lang w:val="pt-BR"/>
              </w:rPr>
              <w:t>consultoria</w:t>
            </w:r>
            <w:r w:rsidR="00D3310B" w:rsidRPr="00547C9B">
              <w:rPr>
                <w:rFonts w:ascii="Josefin Sans" w:hAnsi="Josefin Sans"/>
                <w:spacing w:val="2"/>
                <w:lang w:val="pt-BR"/>
              </w:rPr>
              <w:t xml:space="preserve"> de investimentos;</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(d)</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classificação de risco por agência de classificação de risco de crédito, observadas as disposições regulamentares aplicáveis;</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(e)</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formador de mercado</w:t>
            </w:r>
            <w:r w:rsidR="00D3310B" w:rsidRPr="00547C9B">
              <w:rPr>
                <w:rFonts w:ascii="Josefin Sans" w:hAnsi="Josefin Sans"/>
                <w:b/>
                <w:bCs/>
                <w:spacing w:val="2"/>
                <w:lang w:val="pt-BR"/>
              </w:rPr>
              <w:t xml:space="preserve">; </w:t>
            </w:r>
            <w:r w:rsidR="00D3310B" w:rsidRPr="00547C9B">
              <w:rPr>
                <w:rFonts w:ascii="Josefin Sans" w:hAnsi="Josefin Sans"/>
                <w:spacing w:val="2"/>
                <w:lang w:val="pt-BR"/>
              </w:rPr>
              <w:t>e (f) cogestão da carteira de ativos</w:t>
            </w:r>
            <w:r w:rsidR="00D3310B" w:rsidRPr="00547C9B">
              <w:rPr>
                <w:rFonts w:ascii="Josefin Sans" w:hAnsi="Josefin Sans"/>
                <w:lang w:val="pt-BR"/>
              </w:rPr>
              <w:t>;</w:t>
            </w:r>
          </w:p>
          <w:p w14:paraId="69F4E6DD" w14:textId="7BD24695"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12.5. </w:t>
            </w:r>
            <w:r w:rsidR="00D3310B" w:rsidRPr="00547C9B">
              <w:rPr>
                <w:rFonts w:ascii="Josefin Sans" w:hAnsi="Josefin Sans"/>
                <w:lang w:val="pt-BR"/>
              </w:rPr>
              <w:t xml:space="preserve">informar imediatamente o </w:t>
            </w:r>
            <w:r w:rsidRPr="00547C9B">
              <w:rPr>
                <w:rFonts w:ascii="Josefin Sans" w:hAnsi="Josefin Sans"/>
                <w:lang w:val="pt-BR"/>
              </w:rPr>
              <w:t xml:space="preserve">Administrador </w:t>
            </w:r>
            <w:r w:rsidR="00D3310B" w:rsidRPr="00547C9B">
              <w:rPr>
                <w:rFonts w:ascii="Josefin Sans" w:hAnsi="Josefin Sans"/>
                <w:lang w:val="pt-BR"/>
              </w:rPr>
              <w:t>sobre os fatos relevantes de que venha a ter conhecimento;</w:t>
            </w:r>
          </w:p>
          <w:p w14:paraId="73499EC6" w14:textId="113DC89E"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12.6. </w:t>
            </w:r>
            <w:r w:rsidR="00D3310B" w:rsidRPr="00547C9B">
              <w:rPr>
                <w:rFonts w:ascii="Josefin Sans" w:hAnsi="Josefin Sans"/>
                <w:lang w:val="pt-BR"/>
              </w:rPr>
              <w:t xml:space="preserve">encaminhar ao </w:t>
            </w:r>
            <w:r w:rsidRPr="00547C9B">
              <w:rPr>
                <w:rFonts w:ascii="Josefin Sans" w:hAnsi="Josefin Sans"/>
                <w:lang w:val="pt-BR"/>
              </w:rPr>
              <w:t>Administrador</w:t>
            </w:r>
            <w:r w:rsidR="00D3310B" w:rsidRPr="00547C9B">
              <w:rPr>
                <w:rFonts w:ascii="Josefin Sans" w:hAnsi="Josefin Sans"/>
                <w:lang w:val="pt-BR"/>
              </w:rPr>
              <w:t>, nos 5</w:t>
            </w:r>
            <w:r w:rsidR="00544BCE">
              <w:rPr>
                <w:rFonts w:ascii="Josefin Sans" w:hAnsi="Josefin Sans"/>
                <w:lang w:val="pt-BR"/>
              </w:rPr>
              <w:t xml:space="preserve"> (cinco)</w:t>
            </w:r>
            <w:r w:rsidR="00D3310B" w:rsidRPr="00547C9B">
              <w:rPr>
                <w:rFonts w:ascii="Josefin Sans" w:hAnsi="Josefin Sans"/>
                <w:lang w:val="pt-BR"/>
              </w:rPr>
              <w:t xml:space="preserve"> Dias Úteis subsequentes à sua assinatura, uma cópia de cada documento que firmar em nome do </w:t>
            </w:r>
            <w:r w:rsidRPr="00547C9B">
              <w:rPr>
                <w:rFonts w:ascii="Josefin Sans" w:hAnsi="Josefin Sans"/>
                <w:lang w:val="pt-BR"/>
              </w:rPr>
              <w:t>Fundo</w:t>
            </w:r>
            <w:r w:rsidR="00D3310B" w:rsidRPr="00547C9B">
              <w:rPr>
                <w:rFonts w:ascii="Josefin Sans" w:hAnsi="Josefin Sans"/>
                <w:lang w:val="pt-BR"/>
              </w:rPr>
              <w:t>;</w:t>
            </w:r>
          </w:p>
          <w:p w14:paraId="6A5D00BF" w14:textId="56467C3B"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12.7. </w:t>
            </w:r>
            <w:r w:rsidR="00D3310B" w:rsidRPr="00547C9B">
              <w:rPr>
                <w:rFonts w:ascii="Josefin Sans" w:hAnsi="Josefin Sans"/>
                <w:lang w:val="pt-BR"/>
              </w:rPr>
              <w:t xml:space="preserve">expedir as ordens de compra ou venda de ativos do </w:t>
            </w:r>
            <w:r w:rsidRPr="00547C9B">
              <w:rPr>
                <w:rFonts w:ascii="Josefin Sans" w:hAnsi="Josefin Sans"/>
                <w:lang w:val="pt-BR"/>
              </w:rPr>
              <w:t>Fundo</w:t>
            </w:r>
            <w:r w:rsidR="00D3310B" w:rsidRPr="00547C9B">
              <w:rPr>
                <w:rFonts w:ascii="Josefin Sans" w:hAnsi="Josefin Sans"/>
                <w:lang w:val="pt-BR"/>
              </w:rPr>
              <w:t xml:space="preserve">, contendo a identificação precisa do </w:t>
            </w:r>
            <w:r w:rsidRPr="00547C9B">
              <w:rPr>
                <w:rFonts w:ascii="Josefin Sans" w:hAnsi="Josefin Sans"/>
                <w:lang w:val="pt-BR"/>
              </w:rPr>
              <w:t>Fundo</w:t>
            </w:r>
            <w:r w:rsidR="00D3310B" w:rsidRPr="00547C9B">
              <w:rPr>
                <w:rFonts w:ascii="Josefin Sans" w:hAnsi="Josefin Sans"/>
                <w:lang w:val="pt-BR"/>
              </w:rPr>
              <w:t>;</w:t>
            </w:r>
          </w:p>
          <w:p w14:paraId="0CF2921B" w14:textId="7C2C2412"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12.8. </w:t>
            </w:r>
            <w:r w:rsidR="00D3310B" w:rsidRPr="00547C9B">
              <w:rPr>
                <w:rFonts w:ascii="Josefin Sans" w:hAnsi="Josefin Sans"/>
                <w:lang w:val="pt-BR"/>
              </w:rPr>
              <w:t>observar os limites de composição e concentração da carteira e de concentração em fatores de risco, conforme estabelecido pelas disposições legais e regulamentares aplicáveis, bem como por este regulamento;</w:t>
            </w:r>
          </w:p>
          <w:p w14:paraId="50DBCCCE" w14:textId="28FCE2D8" w:rsidR="00D3310B" w:rsidRPr="00547C9B" w:rsidRDefault="00ED451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spacing w:val="2"/>
                <w:lang w:val="pt-BR"/>
              </w:rPr>
              <w:t xml:space="preserve">12.9. </w:t>
            </w:r>
            <w:r w:rsidR="00D3310B" w:rsidRPr="00547C9B">
              <w:rPr>
                <w:rFonts w:ascii="Josefin Sans" w:hAnsi="Josefin Sans"/>
                <w:spacing w:val="2"/>
                <w:lang w:val="pt-BR"/>
              </w:rPr>
              <w:t xml:space="preserve">exercer o direito de voto decorrente de ativos detidos pelo </w:t>
            </w:r>
            <w:r w:rsidRPr="00547C9B">
              <w:rPr>
                <w:rFonts w:ascii="Josefin Sans" w:hAnsi="Josefin Sans"/>
                <w:spacing w:val="2"/>
                <w:lang w:val="pt-BR"/>
              </w:rPr>
              <w:t>Fundo</w:t>
            </w:r>
            <w:r w:rsidR="00D3310B" w:rsidRPr="00547C9B">
              <w:rPr>
                <w:rFonts w:ascii="Josefin Sans" w:hAnsi="Josefin Sans"/>
                <w:spacing w:val="2"/>
                <w:lang w:val="pt-BR"/>
              </w:rPr>
              <w:t xml:space="preserve">, realizando todas as ações </w:t>
            </w:r>
            <w:r w:rsidR="00D3310B" w:rsidRPr="00547C9B">
              <w:rPr>
                <w:rFonts w:ascii="Josefin Sans" w:hAnsi="Josefin Sans"/>
                <w:lang w:val="pt-BR"/>
              </w:rPr>
              <w:t>necessárias</w:t>
            </w:r>
            <w:r w:rsidR="00D3310B" w:rsidRPr="00547C9B">
              <w:rPr>
                <w:rFonts w:ascii="Josefin Sans" w:hAnsi="Josefin Sans"/>
                <w:spacing w:val="2"/>
                <w:lang w:val="pt-BR"/>
              </w:rPr>
              <w:t xml:space="preserve"> para tal exercício; e</w:t>
            </w:r>
          </w:p>
          <w:p w14:paraId="1B4CE11E" w14:textId="66134CDC" w:rsidR="00D3310B" w:rsidRDefault="00ED4518" w:rsidP="001C639E">
            <w:pPr>
              <w:pStyle w:val="PargrafodaLista"/>
              <w:tabs>
                <w:tab w:val="left" w:pos="570"/>
              </w:tabs>
              <w:spacing w:after="120" w:line="300" w:lineRule="exact"/>
              <w:ind w:left="321"/>
              <w:contextualSpacing w:val="0"/>
              <w:jc w:val="both"/>
              <w:rPr>
                <w:rFonts w:ascii="Josefin Sans" w:hAnsi="Josefin Sans"/>
                <w:spacing w:val="2"/>
                <w:lang w:val="pt-BR"/>
              </w:rPr>
            </w:pPr>
            <w:r>
              <w:rPr>
                <w:rFonts w:ascii="Josefin Sans" w:hAnsi="Josefin Sans"/>
                <w:spacing w:val="2"/>
                <w:lang w:val="pt-BR"/>
              </w:rPr>
              <w:t xml:space="preserve">12.10. </w:t>
            </w:r>
            <w:r w:rsidR="00D3310B" w:rsidRPr="00547C9B">
              <w:rPr>
                <w:rFonts w:ascii="Josefin Sans" w:hAnsi="Josefin Sans"/>
                <w:spacing w:val="2"/>
                <w:lang w:val="pt-BR"/>
              </w:rPr>
              <w:t xml:space="preserve">submeter a carteira de ativos a testes de estresse periódicos, com cenários que levem em </w:t>
            </w:r>
            <w:r w:rsidR="00D3310B" w:rsidRPr="00547C9B">
              <w:rPr>
                <w:rFonts w:ascii="Josefin Sans" w:hAnsi="Josefin Sans"/>
                <w:lang w:val="pt-BR"/>
              </w:rPr>
              <w:t>consideração</w:t>
            </w:r>
            <w:r w:rsidR="00D3310B" w:rsidRPr="00547C9B">
              <w:rPr>
                <w:rFonts w:ascii="Josefin Sans" w:hAnsi="Josefin Sans"/>
                <w:spacing w:val="2"/>
                <w:lang w:val="pt-BR"/>
              </w:rPr>
              <w:t xml:space="preserve">, no mínimo, as movimentações do passivo, a liquidez dos ativos, as obrigações e a cotização do </w:t>
            </w:r>
            <w:r w:rsidRPr="00547C9B">
              <w:rPr>
                <w:rFonts w:ascii="Josefin Sans" w:hAnsi="Josefin Sans"/>
                <w:spacing w:val="2"/>
                <w:lang w:val="pt-BR"/>
              </w:rPr>
              <w:t>Fundo</w:t>
            </w:r>
            <w:r w:rsidR="00D3310B" w:rsidRPr="00547C9B">
              <w:rPr>
                <w:rFonts w:ascii="Josefin Sans" w:hAnsi="Josefin Sans"/>
                <w:spacing w:val="2"/>
                <w:lang w:val="pt-BR"/>
              </w:rPr>
              <w:t>.</w:t>
            </w:r>
          </w:p>
          <w:p w14:paraId="71512EDC" w14:textId="4D74B0BA" w:rsidR="00ED4518" w:rsidRPr="00212204" w:rsidRDefault="00ED4518"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212204">
              <w:rPr>
                <w:rFonts w:ascii="Josefin Sans" w:hAnsi="Josefin Sans" w:cs="Arial"/>
                <w:bCs/>
                <w:color w:val="000000" w:themeColor="text1"/>
                <w:lang w:val="pt-BR"/>
              </w:rPr>
              <w:t xml:space="preserve">As informações a que se referrem </w:t>
            </w:r>
            <w:r w:rsidRPr="00212204">
              <w:rPr>
                <w:rFonts w:ascii="Josefin Sans" w:hAnsi="Josefin Sans"/>
                <w:spacing w:val="-1"/>
                <w:lang w:val="pt-BR"/>
              </w:rPr>
              <w:t xml:space="preserve">o </w:t>
            </w:r>
            <w:r>
              <w:rPr>
                <w:rFonts w:ascii="Josefin Sans" w:hAnsi="Josefin Sans"/>
                <w:spacing w:val="-1"/>
                <w:lang w:val="pt-BR"/>
              </w:rPr>
              <w:t>item 12.1.</w:t>
            </w:r>
            <w:r w:rsidRPr="00212204">
              <w:rPr>
                <w:rFonts w:ascii="Josefin Sans" w:hAnsi="Josefin Sans"/>
                <w:spacing w:val="-1"/>
                <w:lang w:val="pt-BR"/>
              </w:rPr>
              <w:t xml:space="preserve"> acima</w:t>
            </w:r>
            <w:r w:rsidRPr="00212204">
              <w:rPr>
                <w:rFonts w:ascii="Josefin Sans" w:hAnsi="Josefin Sans"/>
                <w:b/>
                <w:bCs/>
                <w:spacing w:val="2"/>
                <w:lang w:val="pt-BR"/>
              </w:rPr>
              <w:t xml:space="preserve"> </w:t>
            </w:r>
            <w:r w:rsidRPr="00212204">
              <w:rPr>
                <w:rFonts w:ascii="Josefin Sans" w:hAnsi="Josefin Sans"/>
                <w:spacing w:val="2"/>
                <w:lang w:val="pt-BR"/>
              </w:rPr>
              <w:t>serão disponibilizadas</w:t>
            </w:r>
            <w:r w:rsidRPr="00212204">
              <w:rPr>
                <w:rFonts w:ascii="Josefin Sans" w:hAnsi="Josefin Sans"/>
                <w:b/>
                <w:bCs/>
                <w:spacing w:val="2"/>
                <w:lang w:val="pt-BR"/>
              </w:rPr>
              <w:t xml:space="preserve"> </w:t>
            </w:r>
            <w:r w:rsidR="00EE5BEF">
              <w:rPr>
                <w:rFonts w:ascii="Josefin Sans" w:hAnsi="Josefin Sans"/>
                <w:b/>
                <w:bCs/>
                <w:spacing w:val="2"/>
                <w:lang w:val="pt-BR"/>
              </w:rPr>
              <w:t>anualmente</w:t>
            </w:r>
            <w:r w:rsidRPr="00212204">
              <w:rPr>
                <w:rFonts w:ascii="Josefin Sans" w:hAnsi="Josefin Sans"/>
                <w:b/>
                <w:bCs/>
                <w:spacing w:val="2"/>
                <w:lang w:val="pt-BR"/>
              </w:rPr>
              <w:t xml:space="preserve">, </w:t>
            </w:r>
            <w:r w:rsidRPr="00212204">
              <w:rPr>
                <w:rFonts w:ascii="Josefin Sans" w:hAnsi="Josefin Sans"/>
                <w:spacing w:val="2"/>
                <w:lang w:val="pt-BR"/>
              </w:rPr>
              <w:t xml:space="preserve">contendo </w:t>
            </w:r>
            <w:r w:rsidR="00111FD3">
              <w:rPr>
                <w:rFonts w:ascii="Josefin Sans" w:hAnsi="Josefin Sans"/>
                <w:spacing w:val="2"/>
                <w:lang w:val="pt-BR"/>
              </w:rPr>
              <w:t>rel</w:t>
            </w:r>
            <w:r w:rsidR="00542DBD">
              <w:rPr>
                <w:rFonts w:ascii="Josefin Sans" w:hAnsi="Josefin Sans"/>
                <w:spacing w:val="2"/>
                <w:lang w:val="pt-BR"/>
              </w:rPr>
              <w:t>a</w:t>
            </w:r>
            <w:r w:rsidR="00111FD3">
              <w:rPr>
                <w:rFonts w:ascii="Josefin Sans" w:hAnsi="Josefin Sans"/>
                <w:spacing w:val="2"/>
                <w:lang w:val="pt-BR"/>
              </w:rPr>
              <w:t>t</w:t>
            </w:r>
            <w:r w:rsidR="00542DBD">
              <w:rPr>
                <w:rFonts w:ascii="Josefin Sans" w:hAnsi="Josefin Sans"/>
                <w:spacing w:val="2"/>
                <w:lang w:val="pt-BR"/>
              </w:rPr>
              <w:t>ó</w:t>
            </w:r>
            <w:r w:rsidR="00111FD3">
              <w:rPr>
                <w:rFonts w:ascii="Josefin Sans" w:hAnsi="Josefin Sans"/>
                <w:spacing w:val="2"/>
                <w:lang w:val="pt-BR"/>
              </w:rPr>
              <w:t xml:space="preserve">rios que </w:t>
            </w:r>
            <w:r w:rsidR="00542DBD">
              <w:rPr>
                <w:rFonts w:ascii="Josefin Sans" w:hAnsi="Josefin Sans"/>
                <w:spacing w:val="2"/>
                <w:lang w:val="pt-BR"/>
              </w:rPr>
              <w:t>e</w:t>
            </w:r>
            <w:r w:rsidR="00111FD3">
              <w:rPr>
                <w:rFonts w:ascii="Josefin Sans" w:hAnsi="Josefin Sans"/>
                <w:spacing w:val="2"/>
                <w:lang w:val="pt-BR"/>
              </w:rPr>
              <w:t>videnciem a evolução econômico-fina</w:t>
            </w:r>
            <w:r w:rsidR="00542DBD">
              <w:rPr>
                <w:rFonts w:ascii="Josefin Sans" w:hAnsi="Josefin Sans"/>
                <w:spacing w:val="2"/>
                <w:lang w:val="pt-BR"/>
              </w:rPr>
              <w:t>n</w:t>
            </w:r>
            <w:r w:rsidR="00111FD3">
              <w:rPr>
                <w:rFonts w:ascii="Josefin Sans" w:hAnsi="Josefin Sans"/>
                <w:spacing w:val="2"/>
                <w:lang w:val="pt-BR"/>
              </w:rPr>
              <w:t xml:space="preserve">ceira das investidas, a evolução mercadológica e dos principais </w:t>
            </w:r>
            <w:r w:rsidR="00111FD3" w:rsidRPr="001C639E">
              <w:rPr>
                <w:rFonts w:ascii="Josefin Sans" w:hAnsi="Josefin Sans"/>
                <w:i/>
                <w:iCs/>
                <w:spacing w:val="2"/>
                <w:lang w:val="pt-BR"/>
              </w:rPr>
              <w:t xml:space="preserve">Key Performance </w:t>
            </w:r>
            <w:proofErr w:type="spellStart"/>
            <w:r w:rsidR="00111FD3" w:rsidRPr="001C639E">
              <w:rPr>
                <w:rFonts w:ascii="Josefin Sans" w:hAnsi="Josefin Sans"/>
                <w:i/>
                <w:iCs/>
                <w:spacing w:val="2"/>
                <w:lang w:val="pt-BR"/>
              </w:rPr>
              <w:t>Ind</w:t>
            </w:r>
            <w:r w:rsidR="00542DBD" w:rsidRPr="001C639E">
              <w:rPr>
                <w:rFonts w:ascii="Josefin Sans" w:hAnsi="Josefin Sans"/>
                <w:i/>
                <w:iCs/>
                <w:spacing w:val="2"/>
                <w:lang w:val="pt-BR"/>
              </w:rPr>
              <w:t>i</w:t>
            </w:r>
            <w:r w:rsidR="00111FD3" w:rsidRPr="001C639E">
              <w:rPr>
                <w:rFonts w:ascii="Josefin Sans" w:hAnsi="Josefin Sans"/>
                <w:i/>
                <w:iCs/>
                <w:spacing w:val="2"/>
                <w:lang w:val="pt-BR"/>
              </w:rPr>
              <w:t>cators</w:t>
            </w:r>
            <w:proofErr w:type="spellEnd"/>
            <w:r w:rsidR="00111FD3" w:rsidRPr="001C639E">
              <w:rPr>
                <w:rFonts w:ascii="Josefin Sans" w:hAnsi="Josefin Sans"/>
                <w:i/>
                <w:iCs/>
                <w:spacing w:val="2"/>
                <w:lang w:val="pt-BR"/>
              </w:rPr>
              <w:t xml:space="preserve"> (KPI)</w:t>
            </w:r>
            <w:r w:rsidR="009669E9">
              <w:rPr>
                <w:rFonts w:ascii="Josefin Sans" w:hAnsi="Josefin Sans"/>
                <w:spacing w:val="2"/>
                <w:lang w:val="pt-BR"/>
              </w:rPr>
              <w:t xml:space="preserve"> operacionais e fi</w:t>
            </w:r>
            <w:r w:rsidR="00542DBD">
              <w:rPr>
                <w:rFonts w:ascii="Josefin Sans" w:hAnsi="Josefin Sans"/>
                <w:spacing w:val="2"/>
                <w:lang w:val="pt-BR"/>
              </w:rPr>
              <w:t>n</w:t>
            </w:r>
            <w:r w:rsidR="009669E9">
              <w:rPr>
                <w:rFonts w:ascii="Josefin Sans" w:hAnsi="Josefin Sans"/>
                <w:spacing w:val="2"/>
                <w:lang w:val="pt-BR"/>
              </w:rPr>
              <w:t>anceiros</w:t>
            </w:r>
            <w:r w:rsidR="00111FD3">
              <w:rPr>
                <w:rFonts w:ascii="Josefin Sans" w:hAnsi="Josefin Sans"/>
                <w:spacing w:val="2"/>
                <w:lang w:val="pt-BR"/>
              </w:rPr>
              <w:t xml:space="preserve">, </w:t>
            </w:r>
            <w:r w:rsidR="009669E9">
              <w:rPr>
                <w:rFonts w:ascii="Josefin Sans" w:hAnsi="Josefin Sans"/>
                <w:spacing w:val="2"/>
                <w:lang w:val="pt-BR"/>
              </w:rPr>
              <w:t xml:space="preserve">projeções de resultados futuros </w:t>
            </w:r>
            <w:r w:rsidR="00542DBD">
              <w:rPr>
                <w:rFonts w:ascii="Josefin Sans" w:hAnsi="Josefin Sans"/>
                <w:spacing w:val="2"/>
                <w:lang w:val="pt-BR"/>
              </w:rPr>
              <w:t>e desenvolvimento estratégico das investidas</w:t>
            </w:r>
            <w:r w:rsidRPr="00212204">
              <w:rPr>
                <w:rFonts w:ascii="Josefin Sans" w:hAnsi="Josefin Sans"/>
                <w:spacing w:val="1"/>
                <w:lang w:val="pt-BR"/>
              </w:rPr>
              <w:t xml:space="preserve">. </w:t>
            </w:r>
          </w:p>
          <w:p w14:paraId="6F64ED0D" w14:textId="4A64D8E5"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 exercício do direito de voto decorrente de ativos detidos pelo </w:t>
            </w:r>
            <w:r w:rsidR="007C4928" w:rsidRPr="00547C9B">
              <w:rPr>
                <w:rFonts w:ascii="Josefin Sans" w:hAnsi="Josefin Sans"/>
                <w:lang w:val="pt-BR"/>
              </w:rPr>
              <w:t>Fundo</w:t>
            </w:r>
            <w:r w:rsidRPr="00547C9B">
              <w:rPr>
                <w:rFonts w:ascii="Josefin Sans" w:hAnsi="Josefin Sans"/>
                <w:lang w:val="pt-BR"/>
              </w:rPr>
              <w:t xml:space="preserve">, a que se refere o </w:t>
            </w:r>
            <w:r w:rsidR="007C4928">
              <w:rPr>
                <w:rFonts w:ascii="Josefin Sans" w:hAnsi="Josefin Sans"/>
                <w:lang w:val="pt-BR"/>
              </w:rPr>
              <w:t>item 12.9.</w:t>
            </w:r>
            <w:r w:rsidR="001F225F">
              <w:rPr>
                <w:rFonts w:ascii="Josefin Sans" w:hAnsi="Josefin Sans"/>
                <w:lang w:val="pt-BR"/>
              </w:rPr>
              <w:t xml:space="preserve"> acima</w:t>
            </w:r>
            <w:r w:rsidRPr="00547C9B">
              <w:rPr>
                <w:rFonts w:ascii="Josefin Sans" w:hAnsi="Josefin Sans"/>
                <w:lang w:val="pt-BR"/>
              </w:rPr>
              <w:t xml:space="preserve">, seguirá o disposto na política de exercício de direito de voto do </w:t>
            </w:r>
            <w:r w:rsidR="007C4928" w:rsidRPr="00547C9B">
              <w:rPr>
                <w:rFonts w:ascii="Josefin Sans" w:hAnsi="Josefin Sans"/>
                <w:lang w:val="pt-BR"/>
              </w:rPr>
              <w:t>Gestor</w:t>
            </w:r>
            <w:r w:rsidRPr="00547C9B">
              <w:rPr>
                <w:rFonts w:ascii="Josefin Sans" w:hAnsi="Josefin Sans"/>
                <w:lang w:val="pt-BR"/>
              </w:rPr>
              <w:t>, disponível no seguinte endereço eletrônico: https://www.sameside.com.br/</w:t>
            </w:r>
          </w:p>
          <w:p w14:paraId="0DE6EB8F" w14:textId="006ED920"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 periodicidade dos testes de estresse a que se refere o </w:t>
            </w:r>
            <w:r w:rsidR="007C4928">
              <w:rPr>
                <w:rFonts w:ascii="Josefin Sans" w:hAnsi="Josefin Sans"/>
                <w:lang w:val="pt-BR"/>
              </w:rPr>
              <w:t>item 12.10.</w:t>
            </w:r>
            <w:r w:rsidR="00466A5A" w:rsidRPr="00547C9B">
              <w:rPr>
                <w:rFonts w:ascii="Josefin Sans" w:hAnsi="Josefin Sans"/>
                <w:lang w:val="pt-BR"/>
              </w:rPr>
              <w:t xml:space="preserve"> </w:t>
            </w:r>
            <w:r w:rsidRPr="00547C9B">
              <w:rPr>
                <w:rFonts w:ascii="Josefin Sans" w:hAnsi="Josefin Sans"/>
                <w:lang w:val="pt-BR"/>
              </w:rPr>
              <w:t xml:space="preserve">acima deve ser adequada às características do </w:t>
            </w:r>
            <w:r w:rsidR="007C4928" w:rsidRPr="00547C9B">
              <w:rPr>
                <w:rFonts w:ascii="Josefin Sans" w:hAnsi="Josefin Sans"/>
                <w:lang w:val="pt-BR"/>
              </w:rPr>
              <w:t>Fundo</w:t>
            </w:r>
            <w:r w:rsidRPr="00547C9B">
              <w:rPr>
                <w:rFonts w:ascii="Josefin Sans" w:hAnsi="Josefin Sans"/>
                <w:lang w:val="pt-BR"/>
              </w:rPr>
              <w:t>, às variações históricas dos cenários eleitos para o teste e às condições de mercado vigentes.</w:t>
            </w:r>
          </w:p>
          <w:p w14:paraId="6EE78CB6" w14:textId="7CBA9E8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serviços de consultoria de investimentos, classificação de risco por agência de classificação de risco de crédito, formador de mercado, e cogestão da carteira de ativos somente são de contratação </w:t>
            </w:r>
            <w:r w:rsidRPr="00547C9B">
              <w:rPr>
                <w:rFonts w:ascii="Josefin Sans" w:hAnsi="Josefin Sans"/>
                <w:lang w:val="pt-BR"/>
              </w:rPr>
              <w:lastRenderedPageBreak/>
              <w:t xml:space="preserve">obrigatória pelo </w:t>
            </w:r>
            <w:r w:rsidR="007C4928" w:rsidRPr="00547C9B">
              <w:rPr>
                <w:rFonts w:ascii="Josefin Sans" w:hAnsi="Josefin Sans"/>
                <w:lang w:val="pt-BR"/>
              </w:rPr>
              <w:t xml:space="preserve">Gestor </w:t>
            </w:r>
            <w:r w:rsidRPr="00547C9B">
              <w:rPr>
                <w:rFonts w:ascii="Josefin Sans" w:hAnsi="Josefin Sans"/>
                <w:lang w:val="pt-BR"/>
              </w:rPr>
              <w:t>caso venha ser previsto neste regulamento ou deliberado pela assembleia geral de cotistas.</w:t>
            </w:r>
          </w:p>
          <w:p w14:paraId="440E120F" w14:textId="0634B710"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spacing w:val="-1"/>
                <w:lang w:val="pt-BR"/>
              </w:rPr>
              <w:t xml:space="preserve">Caso o </w:t>
            </w:r>
            <w:r w:rsidR="007C4928" w:rsidRPr="00547C9B">
              <w:rPr>
                <w:rFonts w:ascii="Josefin Sans" w:hAnsi="Josefin Sans"/>
                <w:spacing w:val="-1"/>
                <w:lang w:val="pt-BR"/>
              </w:rPr>
              <w:t xml:space="preserve">Gestor </w:t>
            </w:r>
            <w:r w:rsidRPr="00547C9B">
              <w:rPr>
                <w:rFonts w:ascii="Josefin Sans" w:hAnsi="Josefin Sans"/>
                <w:spacing w:val="-1"/>
                <w:lang w:val="pt-BR"/>
              </w:rPr>
              <w:t xml:space="preserve">contrate parte relacionada a prestador de serviço essencial para o exercício da função de </w:t>
            </w:r>
            <w:r w:rsidRPr="00547C9B">
              <w:rPr>
                <w:rFonts w:ascii="Josefin Sans" w:hAnsi="Josefin Sans"/>
                <w:lang w:val="pt-BR"/>
              </w:rPr>
              <w:t>formador</w:t>
            </w:r>
            <w:r w:rsidRPr="00547C9B">
              <w:rPr>
                <w:rFonts w:ascii="Josefin Sans" w:hAnsi="Josefin Sans"/>
                <w:spacing w:val="-1"/>
                <w:lang w:val="pt-BR"/>
              </w:rPr>
              <w:t xml:space="preserve"> de mercado, a contratação deve ser submetida à aprovação prévia da assembleia geral de cotistas.</w:t>
            </w:r>
          </w:p>
          <w:p w14:paraId="6AD7B1AC" w14:textId="1CF0942C"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Nos casos de contratação de cogestor, o contrato deve definir claramente as atribuições de cada gestor, o que inclui, no mínimo, o mercado específico de atuação de cada </w:t>
            </w:r>
            <w:r w:rsidR="007C4928" w:rsidRPr="00547C9B">
              <w:rPr>
                <w:rFonts w:ascii="Josefin Sans" w:hAnsi="Josefin Sans"/>
                <w:lang w:val="pt-BR"/>
              </w:rPr>
              <w:t>Gestor</w:t>
            </w:r>
            <w:r w:rsidRPr="00547C9B">
              <w:rPr>
                <w:rFonts w:ascii="Josefin Sans" w:hAnsi="Josefin Sans"/>
                <w:lang w:val="pt-BR"/>
              </w:rPr>
              <w:t xml:space="preserve">, contendo, ainda, dispositivo que limite as ordens, perante o custodiante, ao mercado específico de atuação de cada </w:t>
            </w:r>
            <w:r w:rsidR="007C4928" w:rsidRPr="00547C9B">
              <w:rPr>
                <w:rFonts w:ascii="Josefin Sans" w:hAnsi="Josefin Sans"/>
                <w:lang w:val="pt-BR"/>
              </w:rPr>
              <w:t>Gestor</w:t>
            </w:r>
            <w:r w:rsidRPr="00547C9B">
              <w:rPr>
                <w:rFonts w:ascii="Josefin Sans" w:hAnsi="Josefin Sans"/>
                <w:lang w:val="pt-BR"/>
              </w:rPr>
              <w:t>.</w:t>
            </w:r>
          </w:p>
          <w:p w14:paraId="6FC806B9"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Sem prejuízo das obrigações previstas acima, bem como de outras obrigações legais e regulamentares a que estejam sujeitos, os prestadores de serviços essenciais estão obrigados, ainda, a:</w:t>
            </w:r>
          </w:p>
          <w:p w14:paraId="67B6CF21" w14:textId="376AA764" w:rsidR="00D3310B" w:rsidRPr="00547C9B" w:rsidRDefault="007C492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19.1. </w:t>
            </w:r>
            <w:r w:rsidR="00D3310B" w:rsidRPr="00547C9B">
              <w:rPr>
                <w:rFonts w:ascii="Josefin Sans" w:hAnsi="Josefin Sans"/>
                <w:lang w:val="pt-BR"/>
              </w:rPr>
              <w:t>observar as disposições constantes neste regulamento; e</w:t>
            </w:r>
          </w:p>
          <w:p w14:paraId="6B3522CA" w14:textId="290DAA90" w:rsidR="00D3310B" w:rsidRPr="00547C9B" w:rsidRDefault="007C4928" w:rsidP="001C639E">
            <w:pPr>
              <w:pStyle w:val="PargrafodaLista"/>
              <w:tabs>
                <w:tab w:val="left" w:pos="570"/>
              </w:tabs>
              <w:spacing w:after="120" w:line="300" w:lineRule="exact"/>
              <w:ind w:left="321"/>
              <w:contextualSpacing w:val="0"/>
              <w:jc w:val="both"/>
              <w:rPr>
                <w:rFonts w:ascii="Josefin Sans" w:hAnsi="Josefin Sans"/>
                <w:lang w:val="pt-BR"/>
              </w:rPr>
            </w:pPr>
            <w:r>
              <w:rPr>
                <w:rFonts w:ascii="Josefin Sans" w:hAnsi="Josefin Sans"/>
                <w:lang w:val="pt-BR"/>
              </w:rPr>
              <w:t xml:space="preserve">19.2. </w:t>
            </w:r>
            <w:r w:rsidR="00D3310B" w:rsidRPr="00547C9B">
              <w:rPr>
                <w:rFonts w:ascii="Josefin Sans" w:hAnsi="Josefin Sans"/>
                <w:lang w:val="pt-BR"/>
              </w:rPr>
              <w:t>cumprir as deliberações da assembleia geral de cotistas.</w:t>
            </w:r>
          </w:p>
          <w:p w14:paraId="70849E9C" w14:textId="33865ACA"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prestadores de serviços essenciais podem contratar outros serviços em benefício do </w:t>
            </w:r>
            <w:r w:rsidR="007C4928" w:rsidRPr="00547C9B">
              <w:rPr>
                <w:rFonts w:ascii="Josefin Sans" w:hAnsi="Josefin Sans"/>
                <w:lang w:val="pt-BR"/>
              </w:rPr>
              <w:t xml:space="preserve">Fundo </w:t>
            </w:r>
            <w:r w:rsidRPr="00547C9B">
              <w:rPr>
                <w:rFonts w:ascii="Josefin Sans" w:hAnsi="Josefin Sans"/>
                <w:lang w:val="pt-BR"/>
              </w:rPr>
              <w:t>que não estejam previstos neste regulamento, observado que, nesses casos deverão ser observados, respectivamente, os §§ 3º e 4º, dos artigos 83 e 85 da Resolução CVM nº 175/2022.</w:t>
            </w:r>
          </w:p>
          <w:p w14:paraId="2AC5B0FF" w14:textId="6F8F428F"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prestadores de serviços essenciais podem vir a prestar os serviços de intermediação de operações para a carteira de ativos do </w:t>
            </w:r>
            <w:r w:rsidR="007C4928" w:rsidRPr="00547C9B">
              <w:rPr>
                <w:rFonts w:ascii="Josefin Sans" w:hAnsi="Josefin Sans"/>
                <w:lang w:val="pt-BR"/>
              </w:rPr>
              <w:t xml:space="preserve">Fundo </w:t>
            </w:r>
            <w:r w:rsidRPr="00547C9B">
              <w:rPr>
                <w:rFonts w:ascii="Josefin Sans" w:hAnsi="Josefin Sans"/>
                <w:lang w:val="pt-BR"/>
              </w:rPr>
              <w:t>e distribuição de cotas, observadas a legislação e a regulamentação aplicáveis às referidas atividades.</w:t>
            </w:r>
          </w:p>
          <w:p w14:paraId="7D23F6E2"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A contratação de terceiros pelos prestadores de serviços essenciais deve contar com prévia e criteriosa análise e seleção do contratado, devendo o prestador de serviço essencial contratante figurar no contrato como interveniente anuente.</w:t>
            </w:r>
          </w:p>
          <w:p w14:paraId="67C32A8B" w14:textId="56FAFC5D"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prestadores de serviços devem transferir ao </w:t>
            </w:r>
            <w:r w:rsidR="007C4928" w:rsidRPr="00547C9B">
              <w:rPr>
                <w:rFonts w:ascii="Josefin Sans" w:hAnsi="Josefin Sans"/>
                <w:lang w:val="pt-BR"/>
              </w:rPr>
              <w:t xml:space="preserve">Fundo </w:t>
            </w:r>
            <w:r w:rsidRPr="00547C9B">
              <w:rPr>
                <w:rFonts w:ascii="Josefin Sans" w:hAnsi="Josefin Sans"/>
                <w:lang w:val="pt-BR"/>
              </w:rPr>
              <w:t>qualquer benefício ou vantagem que possam alcançar em decorrência de sua condição.</w:t>
            </w:r>
          </w:p>
          <w:p w14:paraId="45440CCF"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É responsabilidade dos prestadores de serviços informar imediatamente o administrador sobre os fatos relevantes de que venham a ter conhecimento.</w:t>
            </w:r>
          </w:p>
          <w:p w14:paraId="5EAC33C5" w14:textId="6BE7E39D"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prestadores de serviços essenciais e demais prestadores de serviços do </w:t>
            </w:r>
            <w:r w:rsidR="007C4928" w:rsidRPr="00547C9B">
              <w:rPr>
                <w:rFonts w:ascii="Josefin Sans" w:hAnsi="Josefin Sans"/>
                <w:lang w:val="pt-BR"/>
              </w:rPr>
              <w:t xml:space="preserve">Fundo </w:t>
            </w:r>
            <w:r w:rsidRPr="00547C9B">
              <w:rPr>
                <w:rFonts w:ascii="Josefin Sans" w:hAnsi="Josefin Sans"/>
                <w:lang w:val="pt-BR"/>
              </w:rPr>
              <w:t xml:space="preserve">respondem perante a CVM, nas suas respectivas esferas de atuação, por seus próprios atos e omissões contrários à lei, ao regulamento do </w:t>
            </w:r>
            <w:r w:rsidR="007C4928" w:rsidRPr="00547C9B">
              <w:rPr>
                <w:rFonts w:ascii="Josefin Sans" w:hAnsi="Josefin Sans"/>
                <w:lang w:val="pt-BR"/>
              </w:rPr>
              <w:t xml:space="preserve">Fundo </w:t>
            </w:r>
            <w:r w:rsidRPr="00547C9B">
              <w:rPr>
                <w:rFonts w:ascii="Josefin Sans" w:hAnsi="Josefin Sans"/>
                <w:lang w:val="pt-BR"/>
              </w:rPr>
              <w:t>ou à regulamentação vigente, sem prejuízo do exercício do dever de fiscalizar, nas hipóteses expressamente previstas na Resolução CVM nº 175/2022, bem como naquelas eventualmente previstas neste regulamento.</w:t>
            </w:r>
          </w:p>
          <w:p w14:paraId="0F4AECDA"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A aferição de responsabilidades dos prestadores de serviços tem como parâmetros as obrigações previstas na Resolução CVM nº 175/2022 e em regulamentações específicas em vigor, assim como aquelas previstas neste Regulamento e nos respectivos contratos de prestação de serviços.</w:t>
            </w:r>
          </w:p>
          <w:p w14:paraId="486D2A55"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Os prestadores de serviços essenciais devem ser substituídos nas hipóteses previstas no artigo 107 da Resolução CVM nº 175/2022.</w:t>
            </w:r>
          </w:p>
          <w:p w14:paraId="1EFDCF21" w14:textId="3486EF1C" w:rsidR="00D3310B" w:rsidRPr="00547C9B" w:rsidRDefault="00727DD4"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b/>
                <w:bCs/>
                <w:spacing w:val="2"/>
                <w:lang w:val="pt-BR"/>
              </w:rPr>
            </w:pPr>
            <w:r>
              <w:rPr>
                <w:rFonts w:ascii="Josefin Sans" w:hAnsi="Josefin Sans"/>
                <w:bCs/>
                <w:spacing w:val="2"/>
                <w:lang w:val="pt-BR"/>
              </w:rPr>
              <w:lastRenderedPageBreak/>
              <w:t xml:space="preserve">A equipe chave do Gestor será composta pelos Srs. Marcos </w:t>
            </w:r>
            <w:proofErr w:type="spellStart"/>
            <w:r>
              <w:rPr>
                <w:rFonts w:ascii="Josefin Sans" w:hAnsi="Josefin Sans"/>
                <w:bCs/>
                <w:spacing w:val="2"/>
                <w:lang w:val="pt-BR"/>
              </w:rPr>
              <w:t>Fritzen</w:t>
            </w:r>
            <w:proofErr w:type="spellEnd"/>
            <w:r>
              <w:rPr>
                <w:rFonts w:ascii="Josefin Sans" w:hAnsi="Josefin Sans"/>
                <w:bCs/>
                <w:spacing w:val="2"/>
                <w:lang w:val="pt-BR"/>
              </w:rPr>
              <w:t xml:space="preserve"> e Carlos Schuch, os quais possuem qualificações necessárias, nos termos da regulamentação aplicável, para atuar na gestão do Fundo.</w:t>
            </w:r>
          </w:p>
          <w:p w14:paraId="3A369B57" w14:textId="77777777" w:rsidR="00D3310B" w:rsidRPr="00547C9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No momento da constituição do Fundo, os prestadores de serviços essenciais não identificaram situações que pudessem ser caracterizadas como conflitos de interesses.</w:t>
            </w:r>
          </w:p>
          <w:p w14:paraId="1B2F229F" w14:textId="0F58020F" w:rsidR="00D3310B" w:rsidRDefault="00D3310B"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Despesas incorridas pelos prestadores de serviços essenciais, anteriormente ao início d</w:t>
            </w:r>
            <w:r w:rsidR="00197496">
              <w:rPr>
                <w:rFonts w:ascii="Josefin Sans" w:hAnsi="Josefin Sans"/>
                <w:lang w:val="pt-BR"/>
              </w:rPr>
              <w:t>o</w:t>
            </w:r>
            <w:r w:rsidRPr="00547C9B">
              <w:rPr>
                <w:rFonts w:ascii="Josefin Sans" w:hAnsi="Josefin Sans"/>
                <w:lang w:val="pt-BR"/>
              </w:rPr>
              <w:t xml:space="preserve"> funcionamento do </w:t>
            </w:r>
            <w:r w:rsidR="007C4928" w:rsidRPr="00547C9B">
              <w:rPr>
                <w:rFonts w:ascii="Josefin Sans" w:hAnsi="Josefin Sans"/>
                <w:lang w:val="pt-BR"/>
              </w:rPr>
              <w:t>Fundo</w:t>
            </w:r>
            <w:r w:rsidRPr="00547C9B">
              <w:rPr>
                <w:rFonts w:ascii="Josefin Sans" w:hAnsi="Josefin Sans"/>
                <w:lang w:val="pt-BR"/>
              </w:rPr>
              <w:t xml:space="preserve">, serão passíveis de reembolso pelo fundo ao prestador de serviços que arcou com tais custos. </w:t>
            </w:r>
          </w:p>
          <w:p w14:paraId="70E73DC1" w14:textId="7187C99F" w:rsidR="00E77E97" w:rsidRPr="00AC6061" w:rsidRDefault="00E77E97" w:rsidP="001C639E">
            <w:pPr>
              <w:pStyle w:val="PargrafodaLista"/>
              <w:numPr>
                <w:ilvl w:val="0"/>
                <w:numId w:val="18"/>
              </w:numPr>
              <w:tabs>
                <w:tab w:val="left" w:pos="570"/>
              </w:tabs>
              <w:spacing w:after="120" w:line="300" w:lineRule="exact"/>
              <w:ind w:left="0" w:firstLine="0"/>
              <w:contextualSpacing w:val="0"/>
              <w:jc w:val="both"/>
              <w:rPr>
                <w:rFonts w:ascii="Josefin Sans" w:hAnsi="Josefin Sans"/>
                <w:lang w:val="pt-BR"/>
              </w:rPr>
            </w:pPr>
            <w:r w:rsidRPr="00AC6061">
              <w:rPr>
                <w:rFonts w:ascii="Josefin Sans" w:hAnsi="Josefin Sans"/>
                <w:lang w:val="pt-BR"/>
              </w:rPr>
              <w:t xml:space="preserve">O </w:t>
            </w:r>
            <w:r w:rsidR="00AC6061" w:rsidRPr="00AC6061">
              <w:rPr>
                <w:rFonts w:ascii="Josefin Sans" w:hAnsi="Josefin Sans"/>
                <w:lang w:val="pt-BR"/>
              </w:rPr>
              <w:t>Consultor Especializado</w:t>
            </w:r>
            <w:r w:rsidRPr="00AC6061">
              <w:rPr>
                <w:rFonts w:ascii="Josefin Sans" w:hAnsi="Josefin Sans"/>
                <w:lang w:val="pt-BR"/>
              </w:rPr>
              <w:t xml:space="preserve"> contratado pel</w:t>
            </w:r>
            <w:r w:rsidR="00AC6061" w:rsidRPr="00AC6061">
              <w:rPr>
                <w:rFonts w:ascii="Josefin Sans" w:hAnsi="Josefin Sans"/>
                <w:lang w:val="pt-BR"/>
              </w:rPr>
              <w:t>a</w:t>
            </w:r>
            <w:r w:rsidRPr="00AC6061">
              <w:rPr>
                <w:rFonts w:ascii="Josefin Sans" w:hAnsi="Josefin Sans"/>
                <w:lang w:val="pt-BR"/>
              </w:rPr>
              <w:t xml:space="preserve"> </w:t>
            </w:r>
            <w:r w:rsidR="00AC6061" w:rsidRPr="00AC6061">
              <w:rPr>
                <w:rFonts w:ascii="Josefin Sans" w:hAnsi="Josefin Sans"/>
                <w:lang w:val="pt-BR"/>
              </w:rPr>
              <w:t>C</w:t>
            </w:r>
            <w:r w:rsidR="00AC6061" w:rsidRPr="001C639E">
              <w:rPr>
                <w:rFonts w:ascii="Josefin Sans" w:hAnsi="Josefin Sans"/>
                <w:lang w:val="pt-BR"/>
              </w:rPr>
              <w:t>lasse</w:t>
            </w:r>
            <w:r w:rsidRPr="00AC6061">
              <w:rPr>
                <w:rFonts w:ascii="Josefin Sans" w:hAnsi="Josefin Sans"/>
                <w:lang w:val="pt-BR"/>
              </w:rPr>
              <w:t>, representad</w:t>
            </w:r>
            <w:r w:rsidR="008F19A9">
              <w:rPr>
                <w:rFonts w:ascii="Josefin Sans" w:hAnsi="Josefin Sans"/>
                <w:lang w:val="pt-BR"/>
              </w:rPr>
              <w:t>a</w:t>
            </w:r>
            <w:r w:rsidRPr="00AC6061">
              <w:rPr>
                <w:rFonts w:ascii="Josefin Sans" w:hAnsi="Josefin Sans"/>
                <w:lang w:val="pt-BR"/>
              </w:rPr>
              <w:t xml:space="preserve"> pelo Gestor, </w:t>
            </w:r>
            <w:r w:rsidR="00AC6061" w:rsidRPr="00AC6061">
              <w:rPr>
                <w:rFonts w:ascii="Josefin Sans" w:hAnsi="Josefin Sans"/>
                <w:lang w:val="pt-BR"/>
              </w:rPr>
              <w:t xml:space="preserve">para </w:t>
            </w:r>
            <w:r w:rsidRPr="00AC6061">
              <w:rPr>
                <w:rFonts w:ascii="Josefin Sans" w:hAnsi="Josefin Sans"/>
                <w:lang w:val="pt-BR"/>
              </w:rPr>
              <w:t xml:space="preserve">assessorar </w:t>
            </w:r>
            <w:r w:rsidR="00AC6061" w:rsidRPr="00AC6061">
              <w:rPr>
                <w:rFonts w:ascii="Josefin Sans" w:hAnsi="Josefin Sans"/>
                <w:lang w:val="pt-BR"/>
              </w:rPr>
              <w:t xml:space="preserve">a </w:t>
            </w:r>
            <w:r w:rsidR="00AC6061" w:rsidRPr="001C639E">
              <w:rPr>
                <w:rFonts w:ascii="Josefin Sans" w:hAnsi="Josefin Sans"/>
                <w:lang w:val="pt-BR"/>
              </w:rPr>
              <w:t>Classe</w:t>
            </w:r>
            <w:r w:rsidRPr="00AC6061">
              <w:rPr>
                <w:rFonts w:ascii="Josefin Sans" w:hAnsi="Josefin Sans"/>
                <w:lang w:val="pt-BR"/>
              </w:rPr>
              <w:t xml:space="preserve"> nas seguintes atividades: </w:t>
            </w:r>
          </w:p>
          <w:p w14:paraId="00DAFDC5" w14:textId="47DDD960" w:rsidR="00E77E97" w:rsidRPr="00AC6061"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 xml:space="preserve">Pesquisa no mercado de empresas que sejam alvo de investimento, de acordo com a estratégia de investimento </w:t>
            </w:r>
            <w:r w:rsidR="00AC6061" w:rsidRPr="00AC6061">
              <w:rPr>
                <w:rFonts w:ascii="Josefin Sans" w:hAnsi="Josefin Sans"/>
                <w:lang w:val="pt-BR"/>
              </w:rPr>
              <w:t>d</w:t>
            </w:r>
            <w:r w:rsidR="00AC6061" w:rsidRPr="001C639E">
              <w:rPr>
                <w:rFonts w:ascii="Josefin Sans" w:hAnsi="Josefin Sans"/>
                <w:lang w:val="pt-BR"/>
              </w:rPr>
              <w:t>a Classe</w:t>
            </w:r>
          </w:p>
          <w:p w14:paraId="09068C81" w14:textId="1CA71321" w:rsidR="00E77E97" w:rsidRPr="001C639E" w:rsidRDefault="00761A96" w:rsidP="001C639E">
            <w:pPr>
              <w:pStyle w:val="PargrafodaLista"/>
              <w:numPr>
                <w:ilvl w:val="0"/>
                <w:numId w:val="17"/>
              </w:numPr>
              <w:tabs>
                <w:tab w:val="left" w:pos="570"/>
              </w:tabs>
              <w:spacing w:after="120" w:line="300" w:lineRule="exact"/>
              <w:jc w:val="both"/>
              <w:rPr>
                <w:rFonts w:ascii="Josefin Sans" w:hAnsi="Josefin Sans"/>
                <w:lang w:val="pt-BR"/>
              </w:rPr>
            </w:pPr>
            <w:r w:rsidRPr="001C639E">
              <w:rPr>
                <w:rFonts w:ascii="Josefin Sans" w:hAnsi="Josefin Sans"/>
                <w:lang w:val="pt-BR"/>
              </w:rPr>
              <w:t>Análises iniciais das empresas, envolvendo reuniões com os empreendedores, avaliação do modelo de negócios sob aspectos estratégicos e financeiros</w:t>
            </w:r>
            <w:r w:rsidR="00AC6061" w:rsidRPr="00AC6061">
              <w:rPr>
                <w:rFonts w:ascii="Josefin Sans" w:hAnsi="Josefin Sans"/>
                <w:lang w:val="pt-BR"/>
              </w:rPr>
              <w:t>;</w:t>
            </w:r>
          </w:p>
          <w:p w14:paraId="085A62F0" w14:textId="509587D1" w:rsidR="00761A96" w:rsidRPr="00AC6061"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 xml:space="preserve">Construção de relatórios sob critérios de avaliação previamente alinhados com </w:t>
            </w:r>
            <w:r w:rsidR="00AC6061" w:rsidRPr="00AC6061">
              <w:rPr>
                <w:rFonts w:ascii="Josefin Sans" w:hAnsi="Josefin Sans"/>
                <w:lang w:val="pt-BR"/>
              </w:rPr>
              <w:t>a</w:t>
            </w:r>
            <w:r w:rsidR="00AC6061" w:rsidRPr="001C639E">
              <w:rPr>
                <w:rFonts w:ascii="Josefin Sans" w:hAnsi="Josefin Sans"/>
                <w:lang w:val="pt-BR"/>
              </w:rPr>
              <w:t xml:space="preserve"> Classe;</w:t>
            </w:r>
          </w:p>
          <w:p w14:paraId="0A16B873" w14:textId="79F48B88" w:rsidR="00761A96" w:rsidRPr="001C639E" w:rsidRDefault="00761A96" w:rsidP="001C639E">
            <w:pPr>
              <w:pStyle w:val="PargrafodaLista"/>
              <w:numPr>
                <w:ilvl w:val="0"/>
                <w:numId w:val="17"/>
              </w:numPr>
              <w:tabs>
                <w:tab w:val="left" w:pos="570"/>
              </w:tabs>
              <w:spacing w:after="120" w:line="300" w:lineRule="exact"/>
              <w:jc w:val="both"/>
              <w:rPr>
                <w:rFonts w:ascii="Josefin Sans" w:hAnsi="Josefin Sans"/>
                <w:lang w:val="pt-BR"/>
              </w:rPr>
            </w:pPr>
            <w:r w:rsidRPr="001C639E">
              <w:rPr>
                <w:rFonts w:ascii="Josefin Sans" w:hAnsi="Josefin Sans"/>
                <w:lang w:val="pt-BR"/>
              </w:rPr>
              <w:t>Análises aprofundadas, envolvendo aspectos de mercado, de produto, de tecnologia, de estratégias de marketing e de vendas, e de performance financeira e operacional</w:t>
            </w:r>
            <w:r w:rsidR="00AC6061">
              <w:rPr>
                <w:rFonts w:ascii="Josefin Sans" w:hAnsi="Josefin Sans"/>
                <w:lang w:val="pt-BR"/>
              </w:rPr>
              <w:t>;</w:t>
            </w:r>
          </w:p>
          <w:p w14:paraId="28B59BD6" w14:textId="16F45D25" w:rsidR="00761A96" w:rsidRPr="00AC6061"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 xml:space="preserve"> Suporte na negociação de termos de investimento em termos </w:t>
            </w:r>
            <w:proofErr w:type="spellStart"/>
            <w:r w:rsidRPr="001C639E">
              <w:rPr>
                <w:rFonts w:ascii="Josefin Sans" w:hAnsi="Josefin Sans"/>
                <w:i/>
                <w:lang w:val="pt-BR"/>
              </w:rPr>
              <w:t>valuation</w:t>
            </w:r>
            <w:proofErr w:type="spellEnd"/>
            <w:r w:rsidRPr="00AC6061">
              <w:rPr>
                <w:rFonts w:ascii="Josefin Sans" w:hAnsi="Josefin Sans"/>
                <w:lang w:val="pt-BR"/>
              </w:rPr>
              <w:t>, condições de aporte e regras de governança</w:t>
            </w:r>
            <w:r w:rsidR="00AC6061">
              <w:rPr>
                <w:rFonts w:ascii="Josefin Sans" w:hAnsi="Josefin Sans"/>
                <w:lang w:val="pt-BR"/>
              </w:rPr>
              <w:t>;</w:t>
            </w:r>
          </w:p>
          <w:p w14:paraId="3018F010" w14:textId="6F57571A" w:rsidR="00761A96" w:rsidRPr="00AC6061"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Suporte no processo de diligência contábil e jurídica</w:t>
            </w:r>
            <w:r w:rsidR="00AC6061">
              <w:rPr>
                <w:rFonts w:ascii="Josefin Sans" w:hAnsi="Josefin Sans"/>
                <w:lang w:val="pt-BR"/>
              </w:rPr>
              <w:t>;</w:t>
            </w:r>
          </w:p>
          <w:p w14:paraId="4DFE4FA9" w14:textId="1DE31593" w:rsidR="00761A96" w:rsidRPr="00AC6061"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Suporte no processo de negociação dos contratos de investimento e do acordo de acionistas</w:t>
            </w:r>
            <w:r w:rsidR="00AC6061">
              <w:rPr>
                <w:rFonts w:ascii="Josefin Sans" w:hAnsi="Josefin Sans"/>
                <w:lang w:val="pt-BR"/>
              </w:rPr>
              <w:t>;</w:t>
            </w:r>
          </w:p>
          <w:p w14:paraId="065050FF" w14:textId="6EAF0C15" w:rsidR="00761A96" w:rsidRDefault="00761A96" w:rsidP="001C639E">
            <w:pPr>
              <w:pStyle w:val="PargrafodaLista"/>
              <w:numPr>
                <w:ilvl w:val="0"/>
                <w:numId w:val="17"/>
              </w:numPr>
              <w:tabs>
                <w:tab w:val="left" w:pos="570"/>
              </w:tabs>
              <w:spacing w:after="120" w:line="300" w:lineRule="exact"/>
              <w:contextualSpacing w:val="0"/>
              <w:jc w:val="both"/>
              <w:rPr>
                <w:rFonts w:ascii="Josefin Sans" w:hAnsi="Josefin Sans"/>
                <w:lang w:val="pt-BR"/>
              </w:rPr>
            </w:pPr>
            <w:r w:rsidRPr="00AC6061">
              <w:rPr>
                <w:rFonts w:ascii="Josefin Sans" w:hAnsi="Josefin Sans"/>
                <w:lang w:val="pt-BR"/>
              </w:rPr>
              <w:t>Suporte no acompanhamento da performance das empresas investidas pel</w:t>
            </w:r>
            <w:r w:rsidR="00AC6061">
              <w:rPr>
                <w:rFonts w:ascii="Josefin Sans" w:hAnsi="Josefin Sans"/>
                <w:lang w:val="pt-BR"/>
              </w:rPr>
              <w:t>a</w:t>
            </w:r>
            <w:r w:rsidRPr="00AC6061">
              <w:rPr>
                <w:rFonts w:ascii="Josefin Sans" w:hAnsi="Josefin Sans"/>
                <w:lang w:val="pt-BR"/>
              </w:rPr>
              <w:t xml:space="preserve"> </w:t>
            </w:r>
            <w:r w:rsidR="00AC6061">
              <w:rPr>
                <w:rFonts w:ascii="Josefin Sans" w:hAnsi="Josefin Sans"/>
                <w:lang w:val="pt-BR"/>
              </w:rPr>
              <w:t>C</w:t>
            </w:r>
            <w:r w:rsidR="00AC6061" w:rsidRPr="001C639E">
              <w:rPr>
                <w:lang w:val="pt-BR"/>
              </w:rPr>
              <w:t>l</w:t>
            </w:r>
            <w:r w:rsidR="00AC6061">
              <w:rPr>
                <w:lang w:val="pt-BR"/>
              </w:rPr>
              <w:t>a</w:t>
            </w:r>
            <w:r w:rsidR="00AC6061" w:rsidRPr="001C639E">
              <w:rPr>
                <w:lang w:val="pt-BR"/>
              </w:rPr>
              <w:t>sse</w:t>
            </w:r>
            <w:r w:rsidR="00AC6061">
              <w:rPr>
                <w:lang w:val="pt-BR"/>
              </w:rPr>
              <w:t>.</w:t>
            </w:r>
          </w:p>
          <w:p w14:paraId="725895AF" w14:textId="378FCC34" w:rsidR="00E77E97" w:rsidRPr="00547C9B" w:rsidRDefault="00E77E97" w:rsidP="001C639E">
            <w:pPr>
              <w:pStyle w:val="PargrafodaLista"/>
              <w:tabs>
                <w:tab w:val="left" w:pos="570"/>
              </w:tabs>
              <w:spacing w:after="120" w:line="300" w:lineRule="exact"/>
              <w:ind w:left="0"/>
              <w:contextualSpacing w:val="0"/>
              <w:jc w:val="both"/>
              <w:rPr>
                <w:rFonts w:ascii="Josefin Sans" w:hAnsi="Josefin Sans"/>
                <w:lang w:val="pt-BR"/>
              </w:rPr>
            </w:pPr>
          </w:p>
        </w:tc>
      </w:tr>
    </w:tbl>
    <w:p w14:paraId="1FEA9E99" w14:textId="77777777" w:rsidR="00D3310B" w:rsidRPr="00547C9B" w:rsidRDefault="00D3310B" w:rsidP="00D3310B">
      <w:pPr>
        <w:spacing w:after="0" w:line="300" w:lineRule="exact"/>
        <w:rPr>
          <w:rFonts w:ascii="Josefin Sans" w:hAnsi="Josefin Sans"/>
          <w:lang w:eastAsia="pt-BR"/>
        </w:rPr>
      </w:pPr>
    </w:p>
    <w:tbl>
      <w:tblPr>
        <w:tblStyle w:val="Tabelacomgrade"/>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D3310B" w:rsidRPr="00547C9B" w14:paraId="689D3DCD" w14:textId="77777777" w:rsidTr="0022796D">
        <w:trPr>
          <w:jc w:val="center"/>
        </w:trPr>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D30616" w14:textId="62DCB641" w:rsidR="00D3310B" w:rsidRPr="004F27F9" w:rsidRDefault="004F27F9" w:rsidP="001C639E">
            <w:pPr>
              <w:pStyle w:val="Ttulo1"/>
              <w:tabs>
                <w:tab w:val="left" w:pos="543"/>
              </w:tabs>
              <w:spacing w:before="0" w:after="120" w:line="300" w:lineRule="exact"/>
              <w:jc w:val="center"/>
              <w:rPr>
                <w:rFonts w:ascii="Josefin Sans" w:hAnsi="Josefin Sans"/>
                <w:b/>
                <w:bCs/>
                <w:color w:val="auto"/>
                <w:sz w:val="22"/>
                <w:szCs w:val="22"/>
                <w:lang w:val="pt-BR"/>
              </w:rPr>
            </w:pPr>
            <w:r w:rsidRPr="004F27F9">
              <w:rPr>
                <w:rFonts w:ascii="Josefin Sans" w:hAnsi="Josefin Sans"/>
                <w:b/>
                <w:bCs/>
                <w:color w:val="auto"/>
                <w:sz w:val="22"/>
                <w:szCs w:val="22"/>
                <w:lang w:val="pt-BR"/>
              </w:rPr>
              <w:t>DA DIVULGAÇÃO DE INFORMAÇÕES</w:t>
            </w:r>
          </w:p>
        </w:tc>
      </w:tr>
      <w:tr w:rsidR="00D3310B" w:rsidRPr="00547C9B" w14:paraId="26FC36A2" w14:textId="77777777" w:rsidTr="0022796D">
        <w:trPr>
          <w:jc w:val="center"/>
        </w:trPr>
        <w:tc>
          <w:tcPr>
            <w:tcW w:w="10485" w:type="dxa"/>
            <w:tcBorders>
              <w:top w:val="single" w:sz="4" w:space="0" w:color="auto"/>
              <w:left w:val="single" w:sz="4" w:space="0" w:color="auto"/>
              <w:bottom w:val="single" w:sz="4" w:space="0" w:color="auto"/>
              <w:right w:val="single" w:sz="4" w:space="0" w:color="auto"/>
            </w:tcBorders>
          </w:tcPr>
          <w:p w14:paraId="7358CA12" w14:textId="73501079" w:rsidR="00D3310B" w:rsidRPr="00547C9B" w:rsidRDefault="00D3310B" w:rsidP="001C639E">
            <w:pPr>
              <w:pStyle w:val="PargrafodaLista"/>
              <w:numPr>
                <w:ilvl w:val="0"/>
                <w:numId w:val="21"/>
              </w:numPr>
              <w:tabs>
                <w:tab w:val="left" w:pos="570"/>
              </w:tabs>
              <w:spacing w:after="120" w:line="300" w:lineRule="exact"/>
              <w:ind w:left="32" w:firstLine="0"/>
              <w:contextualSpacing w:val="0"/>
              <w:jc w:val="both"/>
              <w:rPr>
                <w:rFonts w:ascii="Josefin Sans" w:hAnsi="Josefin Sans" w:cstheme="minorHAnsi"/>
                <w:lang w:val="pt-BR"/>
              </w:rPr>
            </w:pPr>
            <w:r w:rsidRPr="00547C9B">
              <w:rPr>
                <w:rFonts w:ascii="Josefin Sans" w:hAnsi="Josefin Sans" w:cstheme="minorHAnsi"/>
                <w:lang w:val="pt-BR"/>
              </w:rPr>
              <w:t xml:space="preserve">A </w:t>
            </w:r>
            <w:r w:rsidRPr="00547C9B">
              <w:rPr>
                <w:rFonts w:ascii="Josefin Sans" w:hAnsi="Josefin Sans"/>
                <w:lang w:val="pt-BR"/>
              </w:rPr>
              <w:t>divulgação</w:t>
            </w:r>
            <w:r w:rsidRPr="00547C9B">
              <w:rPr>
                <w:rFonts w:ascii="Josefin Sans" w:hAnsi="Josefin Sans" w:cstheme="minorHAnsi"/>
                <w:lang w:val="pt-BR"/>
              </w:rPr>
              <w:t xml:space="preserve"> de informações sobre o </w:t>
            </w:r>
            <w:r w:rsidR="007C4928" w:rsidRPr="00547C9B">
              <w:rPr>
                <w:rFonts w:ascii="Josefin Sans" w:hAnsi="Josefin Sans" w:cstheme="minorHAnsi"/>
                <w:lang w:val="pt-BR"/>
              </w:rPr>
              <w:t xml:space="preserve">Fundo </w:t>
            </w:r>
            <w:r w:rsidRPr="00547C9B">
              <w:rPr>
                <w:rFonts w:ascii="Josefin Sans" w:hAnsi="Josefin Sans" w:cstheme="minorHAnsi"/>
                <w:lang w:val="pt-BR"/>
              </w:rPr>
              <w:t>deve ser abrangente, equitativa e simultânea para todos os cotistas, inclusive, mas não limitadamente, por meio da disponibilização dos documentos previstos no artigo 47 da Resolução CVM nº 175/2022 nos canais eletrônicos e nas páginas na rede mundial de computadores dos prestadores de serviços essenciais, do distribuidor, enquanto a distribuição estiver em curso, e da entidade administradora do mercado organizado em que as cotas sejam admitidas à negocia</w:t>
            </w:r>
            <w:r w:rsidR="00D75505">
              <w:rPr>
                <w:rFonts w:ascii="Josefin Sans" w:hAnsi="Josefin Sans" w:cstheme="minorHAnsi"/>
                <w:lang w:val="pt-BR"/>
              </w:rPr>
              <w:t>ç</w:t>
            </w:r>
            <w:r w:rsidRPr="00547C9B">
              <w:rPr>
                <w:rFonts w:ascii="Josefin Sans" w:hAnsi="Josefin Sans" w:cstheme="minorHAnsi"/>
                <w:lang w:val="pt-BR"/>
              </w:rPr>
              <w:t>ão.</w:t>
            </w:r>
          </w:p>
          <w:p w14:paraId="276879B7" w14:textId="4C6F855A" w:rsidR="00A41FC0" w:rsidRPr="001C639E" w:rsidRDefault="007C4928" w:rsidP="001C639E">
            <w:pPr>
              <w:tabs>
                <w:tab w:val="left" w:pos="600"/>
              </w:tabs>
              <w:spacing w:after="120" w:line="300" w:lineRule="exact"/>
              <w:jc w:val="both"/>
              <w:rPr>
                <w:rFonts w:ascii="Josefin Sans" w:hAnsi="Josefin Sans" w:cstheme="minorHAnsi"/>
                <w:lang w:val="pt-BR"/>
              </w:rPr>
            </w:pPr>
            <w:r>
              <w:rPr>
                <w:rFonts w:ascii="Josefin Sans" w:hAnsi="Josefin Sans" w:cstheme="minorHAnsi"/>
                <w:lang w:val="pt-BR"/>
              </w:rPr>
              <w:t xml:space="preserve">1.1. </w:t>
            </w:r>
            <w:r w:rsidR="00D3310B" w:rsidRPr="001C639E">
              <w:rPr>
                <w:rFonts w:ascii="Josefin Sans" w:hAnsi="Josefin Sans" w:cstheme="minorHAnsi"/>
                <w:lang w:val="pt-BR"/>
              </w:rPr>
              <w:t>As informações referidas neste artigo não podem assegurar ou sugerir a existência de garantia de resultados futuros ou isenção de risco para o investidor.</w:t>
            </w:r>
          </w:p>
          <w:p w14:paraId="15A92B3A" w14:textId="0007D63F" w:rsidR="00D3310B" w:rsidRPr="001C639E" w:rsidRDefault="007C4928" w:rsidP="001C639E">
            <w:pPr>
              <w:tabs>
                <w:tab w:val="left" w:pos="600"/>
              </w:tabs>
              <w:spacing w:after="120" w:line="300" w:lineRule="exact"/>
              <w:jc w:val="both"/>
              <w:rPr>
                <w:rFonts w:ascii="Josefin Sans" w:hAnsi="Josefin Sans" w:cstheme="minorHAnsi"/>
                <w:lang w:val="pt-BR"/>
              </w:rPr>
            </w:pPr>
            <w:r>
              <w:rPr>
                <w:rFonts w:ascii="Josefin Sans" w:hAnsi="Josefin Sans" w:cstheme="minorHAnsi"/>
                <w:lang w:val="pt-BR"/>
              </w:rPr>
              <w:t xml:space="preserve">1.2. </w:t>
            </w:r>
            <w:r w:rsidR="00D3310B" w:rsidRPr="001C639E">
              <w:rPr>
                <w:rFonts w:ascii="Josefin Sans" w:hAnsi="Josefin Sans" w:cstheme="minorHAnsi"/>
                <w:lang w:val="pt-BR"/>
              </w:rPr>
              <w:t>Informações factuais devem vir acompanhadas da indicação de suas fontes e ser diferenciadas de interpretações, opiniões, projeções e estimativas.</w:t>
            </w:r>
          </w:p>
          <w:p w14:paraId="15EBFBFB" w14:textId="77D3472F" w:rsidR="00D3310B" w:rsidRPr="00547C9B" w:rsidRDefault="00D3310B" w:rsidP="001C639E">
            <w:pPr>
              <w:pStyle w:val="PargrafodaLista"/>
              <w:numPr>
                <w:ilvl w:val="0"/>
                <w:numId w:val="21"/>
              </w:numPr>
              <w:tabs>
                <w:tab w:val="left" w:pos="570"/>
              </w:tabs>
              <w:spacing w:after="120" w:line="300" w:lineRule="exact"/>
              <w:ind w:left="0" w:firstLine="0"/>
              <w:contextualSpacing w:val="0"/>
              <w:jc w:val="both"/>
              <w:rPr>
                <w:rFonts w:ascii="Josefin Sans" w:hAnsi="Josefin Sans" w:cstheme="minorHAnsi"/>
                <w:lang w:val="pt-BR"/>
              </w:rPr>
            </w:pPr>
            <w:r w:rsidRPr="00547C9B">
              <w:rPr>
                <w:rFonts w:ascii="Josefin Sans" w:hAnsi="Josefin Sans" w:cstheme="minorHAnsi"/>
                <w:lang w:val="pt-BR"/>
              </w:rPr>
              <w:lastRenderedPageBreak/>
              <w:t xml:space="preserve">Todas as informações exigidas pela regulamentação aplicável, incluído as informações periódicas e eventuais do fundo, serão divulgadas na página do </w:t>
            </w:r>
            <w:r w:rsidR="007C4928" w:rsidRPr="00547C9B">
              <w:rPr>
                <w:rFonts w:ascii="Josefin Sans" w:hAnsi="Josefin Sans" w:cstheme="minorHAnsi"/>
                <w:lang w:val="pt-BR"/>
              </w:rPr>
              <w:t>Fundo</w:t>
            </w:r>
            <w:r w:rsidRPr="00547C9B">
              <w:rPr>
                <w:rFonts w:ascii="Josefin Sans" w:hAnsi="Josefin Sans" w:cstheme="minorHAnsi"/>
                <w:lang w:val="pt-BR"/>
              </w:rPr>
              <w:t xml:space="preserve">, no site do </w:t>
            </w:r>
            <w:r w:rsidR="007C4928" w:rsidRPr="00547C9B">
              <w:rPr>
                <w:rFonts w:ascii="Josefin Sans" w:hAnsi="Josefin Sans" w:cstheme="minorHAnsi"/>
                <w:lang w:val="pt-BR"/>
              </w:rPr>
              <w:t xml:space="preserve">Administrador </w:t>
            </w:r>
            <w:r w:rsidRPr="00547C9B">
              <w:rPr>
                <w:rFonts w:ascii="Josefin Sans" w:hAnsi="Josefin Sans" w:cstheme="minorHAnsi"/>
                <w:lang w:val="pt-BR"/>
              </w:rPr>
              <w:t>na rede mundial de computadores, para acesso gratuito do público em geral, bem como dos cotistas.</w:t>
            </w:r>
          </w:p>
          <w:p w14:paraId="192E9099" w14:textId="6D5BB41F" w:rsidR="00D3310B" w:rsidRPr="00547C9B" w:rsidRDefault="007C4928" w:rsidP="00B34DA9">
            <w:pPr>
              <w:pStyle w:val="PargrafodaLista"/>
              <w:tabs>
                <w:tab w:val="left" w:pos="600"/>
              </w:tabs>
              <w:spacing w:after="120" w:line="300" w:lineRule="exact"/>
              <w:ind w:left="313"/>
              <w:contextualSpacing w:val="0"/>
              <w:jc w:val="both"/>
              <w:rPr>
                <w:rFonts w:ascii="Josefin Sans" w:hAnsi="Josefin Sans" w:cstheme="minorHAnsi"/>
                <w:lang w:val="pt-BR"/>
              </w:rPr>
            </w:pPr>
            <w:r>
              <w:rPr>
                <w:rFonts w:ascii="Josefin Sans" w:hAnsi="Josefin Sans" w:cstheme="minorHAnsi"/>
                <w:lang w:val="pt-BR"/>
              </w:rPr>
              <w:t xml:space="preserve">2.1. </w:t>
            </w:r>
            <w:r w:rsidR="005C5821">
              <w:rPr>
                <w:rFonts w:ascii="Josefin Sans" w:hAnsi="Josefin Sans" w:cstheme="minorHAnsi"/>
                <w:lang w:val="pt-BR"/>
              </w:rPr>
              <w:t xml:space="preserve"> </w:t>
            </w:r>
            <w:r w:rsidR="00D3310B" w:rsidRPr="00547C9B">
              <w:rPr>
                <w:rFonts w:ascii="Josefin Sans" w:hAnsi="Josefin Sans" w:cstheme="minorHAnsi"/>
                <w:lang w:val="pt-BR"/>
              </w:rPr>
              <w:t xml:space="preserve">Todas as informações exigidas pela regulamentação aplicável, incluído as informações periódicas e eventuais do </w:t>
            </w:r>
            <w:r w:rsidRPr="00547C9B">
              <w:rPr>
                <w:rFonts w:ascii="Josefin Sans" w:hAnsi="Josefin Sans" w:cstheme="minorHAnsi"/>
                <w:lang w:val="pt-BR"/>
              </w:rPr>
              <w:t>Fundo</w:t>
            </w:r>
            <w:r w:rsidR="00D3310B" w:rsidRPr="00547C9B">
              <w:rPr>
                <w:rFonts w:ascii="Josefin Sans" w:hAnsi="Josefin Sans" w:cstheme="minorHAnsi"/>
                <w:lang w:val="pt-BR"/>
              </w:rPr>
              <w:t xml:space="preserve">, podem ser acessadas, na página do </w:t>
            </w:r>
            <w:r w:rsidRPr="00547C9B">
              <w:rPr>
                <w:rFonts w:ascii="Josefin Sans" w:hAnsi="Josefin Sans" w:cstheme="minorHAnsi"/>
                <w:lang w:val="pt-BR"/>
              </w:rPr>
              <w:t>Administrador</w:t>
            </w:r>
            <w:r w:rsidR="00D3310B" w:rsidRPr="00547C9B">
              <w:rPr>
                <w:rFonts w:ascii="Josefin Sans" w:hAnsi="Josefin Sans" w:cstheme="minorHAnsi"/>
                <w:lang w:val="pt-BR"/>
              </w:rPr>
              <w:t>, por meio deste endereço eletrônico: https://www.</w:t>
            </w:r>
            <w:r w:rsidR="00D3310B" w:rsidRPr="00547C9B">
              <w:rPr>
                <w:rFonts w:ascii="Josefin Sans" w:hAnsi="Josefin Sans" w:cstheme="minorHAnsi"/>
                <w:color w:val="000000" w:themeColor="text1"/>
                <w:lang w:val="pt-BR"/>
              </w:rPr>
              <w:t>vortx.com.br</w:t>
            </w:r>
            <w:r w:rsidR="00D3310B" w:rsidRPr="00547C9B">
              <w:rPr>
                <w:rFonts w:ascii="Josefin Sans" w:hAnsi="Josefin Sans" w:cstheme="minorHAnsi"/>
                <w:lang w:val="pt-BR"/>
              </w:rPr>
              <w:t>.</w:t>
            </w:r>
          </w:p>
          <w:p w14:paraId="2A6DEAD7" w14:textId="7219EEB6" w:rsidR="00D3310B" w:rsidRPr="00547C9B" w:rsidRDefault="007C4928" w:rsidP="00B34DA9">
            <w:pPr>
              <w:pStyle w:val="PargrafodaLista"/>
              <w:tabs>
                <w:tab w:val="left" w:pos="600"/>
              </w:tabs>
              <w:spacing w:after="120" w:line="300" w:lineRule="exact"/>
              <w:ind w:left="313"/>
              <w:contextualSpacing w:val="0"/>
              <w:jc w:val="both"/>
              <w:rPr>
                <w:rFonts w:ascii="Josefin Sans" w:hAnsi="Josefin Sans" w:cstheme="minorHAnsi"/>
                <w:lang w:val="pt-BR"/>
              </w:rPr>
            </w:pPr>
            <w:r>
              <w:rPr>
                <w:rFonts w:ascii="Josefin Sans" w:hAnsi="Josefin Sans" w:cstheme="minorHAnsi"/>
                <w:lang w:val="pt-BR"/>
              </w:rPr>
              <w:t>2.2.</w:t>
            </w:r>
            <w:r w:rsidR="005C5821">
              <w:rPr>
                <w:rFonts w:ascii="Josefin Sans" w:hAnsi="Josefin Sans" w:cstheme="minorHAnsi"/>
                <w:lang w:val="pt-BR"/>
              </w:rPr>
              <w:t xml:space="preserve"> </w:t>
            </w:r>
            <w:r w:rsidR="00D3310B" w:rsidRPr="00547C9B">
              <w:rPr>
                <w:rFonts w:ascii="Josefin Sans" w:hAnsi="Josefin Sans" w:cstheme="minorHAnsi"/>
                <w:lang w:val="pt-BR"/>
              </w:rPr>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 atividades, bem como aos órgãos reguladores, entidades autorreguladoras e entidades de classe, quanto aos seus associados, no atendimento a solicitações legais, regulamentares e estatutárias por eles formuladas.</w:t>
            </w:r>
          </w:p>
          <w:p w14:paraId="55D708DB" w14:textId="0EF677EE" w:rsidR="00D3310B" w:rsidRPr="00547C9B" w:rsidRDefault="00D3310B" w:rsidP="001C639E">
            <w:pPr>
              <w:pStyle w:val="PargrafodaLista"/>
              <w:numPr>
                <w:ilvl w:val="0"/>
                <w:numId w:val="21"/>
              </w:numPr>
              <w:tabs>
                <w:tab w:val="left" w:pos="570"/>
              </w:tabs>
              <w:spacing w:after="120" w:line="300" w:lineRule="exact"/>
              <w:ind w:left="0" w:firstLine="0"/>
              <w:contextualSpacing w:val="0"/>
              <w:jc w:val="both"/>
              <w:rPr>
                <w:rFonts w:ascii="Josefin Sans" w:hAnsi="Josefin Sans" w:cstheme="minorHAnsi"/>
                <w:lang w:val="pt-BR"/>
              </w:rPr>
            </w:pPr>
            <w:r w:rsidRPr="00547C9B">
              <w:rPr>
                <w:rFonts w:ascii="Josefin Sans" w:hAnsi="Josefin Sans"/>
                <w:lang w:val="pt-BR"/>
              </w:rPr>
              <w:t xml:space="preserve">O </w:t>
            </w:r>
            <w:r w:rsidR="007C4928" w:rsidRPr="00547C9B">
              <w:rPr>
                <w:rFonts w:ascii="Josefin Sans" w:hAnsi="Josefin Sans"/>
                <w:lang w:val="pt-BR"/>
              </w:rPr>
              <w:t xml:space="preserve">Administrador </w:t>
            </w:r>
            <w:r w:rsidRPr="00547C9B">
              <w:rPr>
                <w:rFonts w:ascii="Josefin Sans" w:hAnsi="Josefin Sans"/>
                <w:lang w:val="pt-BR"/>
              </w:rPr>
              <w:t>deve enviar aos cotistas, à entidade administradora de mercado organizado onde as cotas estejam admitidas à negociação, se for o caso, e à CVM, por meio de sistema disponível na rede mundial de computadores, as informações exigidas pelo artigo 29 do Anexo Normativo II à Resolução CVM nº 175/2022.</w:t>
            </w:r>
          </w:p>
          <w:p w14:paraId="357B8FBA" w14:textId="66E1781C" w:rsidR="00D3310B" w:rsidRPr="00547C9B" w:rsidRDefault="00D3310B" w:rsidP="001C639E">
            <w:pPr>
              <w:pStyle w:val="PargrafodaLista"/>
              <w:numPr>
                <w:ilvl w:val="0"/>
                <w:numId w:val="21"/>
              </w:numPr>
              <w:tabs>
                <w:tab w:val="left" w:pos="570"/>
              </w:tabs>
              <w:spacing w:after="120" w:line="300" w:lineRule="exact"/>
              <w:ind w:left="0" w:firstLine="0"/>
              <w:contextualSpacing w:val="0"/>
              <w:jc w:val="both"/>
              <w:rPr>
                <w:rFonts w:ascii="Josefin Sans" w:hAnsi="Josefin Sans" w:cstheme="minorHAnsi"/>
                <w:lang w:val="pt-BR"/>
              </w:rPr>
            </w:pPr>
            <w:r w:rsidRPr="00547C9B">
              <w:rPr>
                <w:rFonts w:ascii="Josefin Sans" w:hAnsi="Josefin Sans" w:cstheme="minorHAnsi"/>
                <w:lang w:val="pt-BR"/>
              </w:rPr>
              <w:t xml:space="preserve">Os </w:t>
            </w:r>
            <w:r w:rsidRPr="00547C9B">
              <w:rPr>
                <w:rFonts w:ascii="Josefin Sans" w:hAnsi="Josefin Sans"/>
                <w:lang w:val="pt-BR"/>
              </w:rPr>
              <w:t>fatos</w:t>
            </w:r>
            <w:r w:rsidRPr="00547C9B">
              <w:rPr>
                <w:rFonts w:ascii="Josefin Sans" w:hAnsi="Josefin Sans" w:cstheme="minorHAnsi"/>
                <w:lang w:val="pt-BR"/>
              </w:rPr>
              <w:t xml:space="preserve"> relevantes ocorridos ou relacionados ao funcionamento do </w:t>
            </w:r>
            <w:r w:rsidR="007C4928" w:rsidRPr="00547C9B">
              <w:rPr>
                <w:rFonts w:ascii="Josefin Sans" w:hAnsi="Josefin Sans" w:cstheme="minorHAnsi"/>
                <w:lang w:val="pt-BR"/>
              </w:rPr>
              <w:t xml:space="preserve">Fundo </w:t>
            </w:r>
            <w:r w:rsidRPr="00547C9B">
              <w:rPr>
                <w:rFonts w:ascii="Josefin Sans" w:hAnsi="Josefin Sans" w:cstheme="minorHAnsi"/>
                <w:lang w:val="pt-BR"/>
              </w:rPr>
              <w:t>ou aos ativos de sua carteira serão:</w:t>
            </w:r>
          </w:p>
          <w:p w14:paraId="6045A810" w14:textId="77777777" w:rsidR="00D3310B" w:rsidRPr="00547C9B" w:rsidRDefault="00D3310B" w:rsidP="00B34DA9">
            <w:pPr>
              <w:pStyle w:val="PargrafodaLista"/>
              <w:numPr>
                <w:ilvl w:val="0"/>
                <w:numId w:val="1"/>
              </w:numPr>
              <w:tabs>
                <w:tab w:val="left" w:pos="600"/>
              </w:tabs>
              <w:spacing w:after="120" w:line="300" w:lineRule="exact"/>
              <w:ind w:left="313" w:firstLine="0"/>
              <w:contextualSpacing w:val="0"/>
              <w:jc w:val="both"/>
              <w:rPr>
                <w:rFonts w:ascii="Josefin Sans" w:hAnsi="Josefin Sans" w:cstheme="minorHAnsi"/>
                <w:lang w:val="pt-BR"/>
              </w:rPr>
            </w:pPr>
            <w:r w:rsidRPr="00547C9B">
              <w:rPr>
                <w:rFonts w:ascii="Josefin Sans" w:hAnsi="Josefin Sans" w:cstheme="minorHAnsi"/>
                <w:lang w:val="pt-BR"/>
              </w:rPr>
              <w:t>comunicados a todos os cotistas;</w:t>
            </w:r>
          </w:p>
          <w:p w14:paraId="6B4D5151" w14:textId="77777777" w:rsidR="00D3310B" w:rsidRPr="00547C9B" w:rsidRDefault="00D3310B" w:rsidP="00B34DA9">
            <w:pPr>
              <w:pStyle w:val="PargrafodaLista"/>
              <w:numPr>
                <w:ilvl w:val="0"/>
                <w:numId w:val="1"/>
              </w:numPr>
              <w:tabs>
                <w:tab w:val="left" w:pos="600"/>
              </w:tabs>
              <w:spacing w:after="120" w:line="300" w:lineRule="exact"/>
              <w:ind w:left="313" w:firstLine="0"/>
              <w:contextualSpacing w:val="0"/>
              <w:jc w:val="both"/>
              <w:rPr>
                <w:rFonts w:ascii="Josefin Sans" w:hAnsi="Josefin Sans" w:cstheme="minorHAnsi"/>
                <w:lang w:val="pt-BR"/>
              </w:rPr>
            </w:pPr>
            <w:r w:rsidRPr="00547C9B">
              <w:rPr>
                <w:rFonts w:ascii="Josefin Sans" w:hAnsi="Josefin Sans" w:cstheme="minorHAnsi"/>
                <w:lang w:val="pt-BR"/>
              </w:rPr>
              <w:t>informados às entidades administradoras de mercados organizados onde as cotas estejam admitidas à negociação, se for o caso;</w:t>
            </w:r>
          </w:p>
          <w:p w14:paraId="103572A9" w14:textId="77777777" w:rsidR="00D3310B" w:rsidRPr="00547C9B" w:rsidRDefault="00D3310B" w:rsidP="00B34DA9">
            <w:pPr>
              <w:pStyle w:val="PargrafodaLista"/>
              <w:numPr>
                <w:ilvl w:val="0"/>
                <w:numId w:val="1"/>
              </w:numPr>
              <w:tabs>
                <w:tab w:val="left" w:pos="600"/>
              </w:tabs>
              <w:spacing w:after="120" w:line="300" w:lineRule="exact"/>
              <w:ind w:left="313" w:firstLine="0"/>
              <w:contextualSpacing w:val="0"/>
              <w:jc w:val="both"/>
              <w:rPr>
                <w:rFonts w:ascii="Josefin Sans" w:hAnsi="Josefin Sans" w:cstheme="minorHAnsi"/>
                <w:lang w:val="pt-BR"/>
              </w:rPr>
            </w:pPr>
            <w:r w:rsidRPr="00547C9B">
              <w:rPr>
                <w:rFonts w:ascii="Josefin Sans" w:hAnsi="Josefin Sans" w:cstheme="minorHAnsi"/>
                <w:lang w:val="pt-BR"/>
              </w:rPr>
              <w:t>divulgados por meio da página da CVM na rede mundial de computadores; e</w:t>
            </w:r>
          </w:p>
          <w:p w14:paraId="6D7C75F7" w14:textId="77777777" w:rsidR="00D3310B" w:rsidRPr="00547C9B" w:rsidRDefault="00D3310B" w:rsidP="00B34DA9">
            <w:pPr>
              <w:pStyle w:val="PargrafodaLista"/>
              <w:numPr>
                <w:ilvl w:val="0"/>
                <w:numId w:val="1"/>
              </w:numPr>
              <w:tabs>
                <w:tab w:val="left" w:pos="600"/>
              </w:tabs>
              <w:spacing w:after="120" w:line="300" w:lineRule="exact"/>
              <w:ind w:left="313" w:firstLine="0"/>
              <w:contextualSpacing w:val="0"/>
              <w:jc w:val="both"/>
              <w:rPr>
                <w:rFonts w:ascii="Josefin Sans" w:hAnsi="Josefin Sans" w:cstheme="minorHAnsi"/>
                <w:lang w:val="pt-BR"/>
              </w:rPr>
            </w:pPr>
            <w:r w:rsidRPr="00547C9B">
              <w:rPr>
                <w:rFonts w:ascii="Josefin Sans" w:hAnsi="Josefin Sans" w:cstheme="minorHAnsi"/>
                <w:lang w:val="pt-BR"/>
              </w:rPr>
              <w:t>mantidos nas páginas dos prestadores de serviços essenciais e, ao menos enquanto a distribuição estiver em curso, do distribuidor de cotas na rede mundial de computadores.</w:t>
            </w:r>
          </w:p>
          <w:p w14:paraId="5AC663E3" w14:textId="7094DE8E" w:rsidR="00D3310B" w:rsidRPr="00547C9B" w:rsidRDefault="007C4928" w:rsidP="00B34DA9">
            <w:pPr>
              <w:pStyle w:val="PargrafodaLista"/>
              <w:tabs>
                <w:tab w:val="left" w:pos="1021"/>
              </w:tabs>
              <w:spacing w:after="120" w:line="300" w:lineRule="exact"/>
              <w:ind w:left="313"/>
              <w:contextualSpacing w:val="0"/>
              <w:jc w:val="both"/>
              <w:rPr>
                <w:rFonts w:ascii="Josefin Sans" w:hAnsi="Josefin Sans" w:cstheme="minorHAnsi"/>
                <w:lang w:val="pt-BR"/>
              </w:rPr>
            </w:pPr>
            <w:r>
              <w:rPr>
                <w:rFonts w:ascii="Josefin Sans" w:hAnsi="Josefin Sans" w:cstheme="minorHAnsi"/>
                <w:lang w:val="pt-BR"/>
              </w:rPr>
              <w:t xml:space="preserve">4.1. </w:t>
            </w:r>
            <w:r w:rsidR="00D3310B" w:rsidRPr="00547C9B">
              <w:rPr>
                <w:rFonts w:ascii="Josefin Sans" w:hAnsi="Josefin Sans" w:cstheme="minorHAnsi"/>
                <w:lang w:val="pt-BR"/>
              </w:rPr>
              <w:t xml:space="preserve">Excepcionalmente, nas hipóteses em que os prestadores de serviços essenciais, em conjunto, entenderem que a divulgação de determinado fato relevante </w:t>
            </w:r>
            <w:r w:rsidR="00ED668E">
              <w:rPr>
                <w:rFonts w:ascii="Josefin Sans" w:hAnsi="Josefin Sans" w:cstheme="minorHAnsi"/>
                <w:lang w:val="pt-BR"/>
              </w:rPr>
              <w:t>colocará</w:t>
            </w:r>
            <w:r w:rsidR="00ED668E" w:rsidRPr="00547C9B">
              <w:rPr>
                <w:rFonts w:ascii="Josefin Sans" w:hAnsi="Josefin Sans" w:cstheme="minorHAnsi"/>
                <w:lang w:val="pt-BR"/>
              </w:rPr>
              <w:t xml:space="preserve"> </w:t>
            </w:r>
            <w:r w:rsidR="00D3310B" w:rsidRPr="00547C9B">
              <w:rPr>
                <w:rFonts w:ascii="Josefin Sans" w:hAnsi="Josefin Sans" w:cstheme="minorHAnsi"/>
                <w:lang w:val="pt-BR"/>
              </w:rPr>
              <w:t xml:space="preserve">em risco interesse legítimo do </w:t>
            </w:r>
            <w:r w:rsidRPr="00547C9B">
              <w:rPr>
                <w:rFonts w:ascii="Josefin Sans" w:hAnsi="Josefin Sans" w:cstheme="minorHAnsi"/>
                <w:lang w:val="pt-BR"/>
              </w:rPr>
              <w:t xml:space="preserve">Fundo </w:t>
            </w:r>
            <w:r w:rsidR="00D3310B" w:rsidRPr="00547C9B">
              <w:rPr>
                <w:rFonts w:ascii="Josefin Sans" w:hAnsi="Josefin Sans" w:cstheme="minorHAnsi"/>
                <w:lang w:val="pt-BR"/>
              </w:rPr>
              <w:t>ou dos cotistas, a divulgação a que se refere o parágrafo acima poderá ser dispensada.</w:t>
            </w:r>
          </w:p>
          <w:p w14:paraId="07F2EFAF" w14:textId="67E7BA38" w:rsidR="00D3310B" w:rsidRPr="00547C9B" w:rsidRDefault="007C4928" w:rsidP="00B34DA9">
            <w:pPr>
              <w:pStyle w:val="PargrafodaLista"/>
              <w:tabs>
                <w:tab w:val="left" w:pos="1021"/>
              </w:tabs>
              <w:spacing w:after="120" w:line="300" w:lineRule="exact"/>
              <w:ind w:left="313"/>
              <w:contextualSpacing w:val="0"/>
              <w:jc w:val="both"/>
              <w:rPr>
                <w:rFonts w:ascii="Josefin Sans" w:hAnsi="Josefin Sans" w:cstheme="minorHAnsi"/>
                <w:lang w:val="pt-BR"/>
              </w:rPr>
            </w:pPr>
            <w:r>
              <w:rPr>
                <w:rFonts w:ascii="Josefin Sans" w:hAnsi="Josefin Sans" w:cstheme="minorHAnsi"/>
                <w:lang w:val="pt-BR"/>
              </w:rPr>
              <w:t xml:space="preserve">4.2. </w:t>
            </w:r>
            <w:r w:rsidR="00D3310B" w:rsidRPr="00547C9B">
              <w:rPr>
                <w:rFonts w:ascii="Josefin Sans" w:hAnsi="Josefin Sans" w:cstheme="minorHAnsi"/>
                <w:lang w:val="pt-BR"/>
              </w:rPr>
              <w:t xml:space="preserve">Na hipótese do </w:t>
            </w:r>
            <w:r>
              <w:rPr>
                <w:rFonts w:ascii="Josefin Sans" w:hAnsi="Josefin Sans" w:cstheme="minorHAnsi"/>
                <w:lang w:val="pt-BR"/>
              </w:rPr>
              <w:t>subitem 4.1.</w:t>
            </w:r>
            <w:r w:rsidRPr="00547C9B">
              <w:rPr>
                <w:rFonts w:ascii="Josefin Sans" w:hAnsi="Josefin Sans" w:cstheme="minorHAnsi"/>
                <w:lang w:val="pt-BR"/>
              </w:rPr>
              <w:t xml:space="preserve"> </w:t>
            </w:r>
            <w:r w:rsidR="00D3310B" w:rsidRPr="00547C9B">
              <w:rPr>
                <w:rFonts w:ascii="Josefin Sans" w:hAnsi="Josefin Sans" w:cstheme="minorHAnsi"/>
                <w:lang w:val="pt-BR"/>
              </w:rPr>
              <w:t xml:space="preserve">acima, o </w:t>
            </w:r>
            <w:r w:rsidRPr="00547C9B">
              <w:rPr>
                <w:rFonts w:ascii="Josefin Sans" w:hAnsi="Josefin Sans" w:cstheme="minorHAnsi"/>
                <w:lang w:val="pt-BR"/>
              </w:rPr>
              <w:t xml:space="preserve">Administrador </w:t>
            </w:r>
            <w:r w:rsidR="00D3310B" w:rsidRPr="00547C9B">
              <w:rPr>
                <w:rFonts w:ascii="Josefin Sans" w:hAnsi="Josefin Sans" w:cstheme="minorHAnsi"/>
                <w:lang w:val="pt-BR"/>
              </w:rPr>
              <w:t>fica obrigado a divulgar imediatamente fato relevante se a informação escapar ao controle ou se ocorrer oscilação atípica na cotação, preço ou quantidade negociada de cotas.</w:t>
            </w:r>
          </w:p>
          <w:p w14:paraId="0DE1B57D" w14:textId="77777777" w:rsidR="00D3310B" w:rsidRPr="00547C9B" w:rsidRDefault="00D3310B" w:rsidP="001C639E">
            <w:pPr>
              <w:pStyle w:val="PargrafodaLista"/>
              <w:numPr>
                <w:ilvl w:val="0"/>
                <w:numId w:val="21"/>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cstheme="minorHAnsi"/>
                <w:lang w:val="pt-BR"/>
              </w:rPr>
              <w:t>A utilização de informação que se caracterize como fato relevante e ainda não tenha sido divulgada para o mercado, por qualquer pessoa que a ela tenha tido acesso, com a finalidade de auferir vantagem, para si ou para outrem, mediante negociação de cotas em mercados organizados é vedada pela legislação e regulamentação de mercado de capitais.</w:t>
            </w:r>
          </w:p>
        </w:tc>
      </w:tr>
    </w:tbl>
    <w:p w14:paraId="34C89D80" w14:textId="77777777" w:rsidR="00D3310B" w:rsidRPr="00547C9B" w:rsidRDefault="00D3310B" w:rsidP="00D3310B">
      <w:pPr>
        <w:spacing w:after="0" w:line="300" w:lineRule="exact"/>
        <w:rPr>
          <w:rFonts w:ascii="Josefin Sans" w:hAnsi="Josefin Sans"/>
          <w:lang w:eastAsia="pt-BR"/>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61"/>
      </w:tblGrid>
      <w:tr w:rsidR="00D3310B" w:rsidRPr="00547C9B" w14:paraId="6370B548" w14:textId="77777777" w:rsidTr="0022796D">
        <w:tc>
          <w:tcPr>
            <w:tcW w:w="1049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4EF744" w14:textId="77777777" w:rsidR="00D3310B" w:rsidRPr="004F27F9" w:rsidRDefault="00D3310B" w:rsidP="001C639E">
            <w:pPr>
              <w:pStyle w:val="Ttulo1"/>
              <w:tabs>
                <w:tab w:val="left" w:pos="543"/>
              </w:tabs>
              <w:spacing w:before="0" w:after="120" w:line="300" w:lineRule="exact"/>
              <w:jc w:val="center"/>
              <w:rPr>
                <w:rFonts w:ascii="Josefin Sans" w:hAnsi="Josefin Sans"/>
                <w:b/>
                <w:bCs/>
                <w:sz w:val="22"/>
                <w:szCs w:val="22"/>
                <w:lang w:val="pt-BR"/>
              </w:rPr>
            </w:pPr>
            <w:r w:rsidRPr="004F27F9">
              <w:rPr>
                <w:rFonts w:ascii="Josefin Sans" w:hAnsi="Josefin Sans"/>
                <w:b/>
                <w:bCs/>
                <w:smallCaps/>
                <w:color w:val="auto"/>
                <w:sz w:val="22"/>
                <w:szCs w:val="22"/>
                <w:lang w:val="pt-BR"/>
              </w:rPr>
              <w:t>Comitê de Investimento</w:t>
            </w:r>
          </w:p>
        </w:tc>
      </w:tr>
      <w:tr w:rsidR="00D3310B" w:rsidRPr="00547C9B" w14:paraId="54433D24" w14:textId="77777777" w:rsidTr="0022796D">
        <w:tc>
          <w:tcPr>
            <w:tcW w:w="10490" w:type="dxa"/>
            <w:gridSpan w:val="2"/>
            <w:tcBorders>
              <w:top w:val="single" w:sz="4" w:space="0" w:color="auto"/>
              <w:left w:val="single" w:sz="4" w:space="0" w:color="auto"/>
              <w:bottom w:val="single" w:sz="4" w:space="0" w:color="auto"/>
              <w:right w:val="single" w:sz="4" w:space="0" w:color="auto"/>
            </w:tcBorders>
          </w:tcPr>
          <w:p w14:paraId="75E7733B" w14:textId="09DD4BC5"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Sem prejuízo das responsabilidades de cada um dos prestadores de serviços, podem ser constituídos, por indicação do Gestor, membros para compor o comitê de investimento do Fundo. </w:t>
            </w:r>
          </w:p>
          <w:p w14:paraId="4B3C83BC" w14:textId="3AA756E4" w:rsidR="00D3310B" w:rsidRPr="00547C9B" w:rsidRDefault="00C77B5E" w:rsidP="00B34DA9">
            <w:pPr>
              <w:pStyle w:val="PargrafodaLista"/>
              <w:tabs>
                <w:tab w:val="left" w:pos="889"/>
              </w:tabs>
              <w:spacing w:after="120" w:line="300" w:lineRule="exact"/>
              <w:ind w:left="321"/>
              <w:contextualSpacing w:val="0"/>
              <w:jc w:val="both"/>
              <w:rPr>
                <w:rFonts w:ascii="Josefin Sans" w:hAnsi="Josefin Sans"/>
                <w:lang w:val="pt-BR"/>
              </w:rPr>
            </w:pPr>
            <w:r>
              <w:rPr>
                <w:rFonts w:ascii="Josefin Sans" w:hAnsi="Josefin Sans"/>
                <w:lang w:val="pt-BR"/>
              </w:rPr>
              <w:lastRenderedPageBreak/>
              <w:t xml:space="preserve">1.1. </w:t>
            </w:r>
            <w:r w:rsidR="00D3310B" w:rsidRPr="00547C9B">
              <w:rPr>
                <w:rFonts w:ascii="Josefin Sans" w:hAnsi="Josefin Sans"/>
                <w:lang w:val="pt-BR"/>
              </w:rPr>
              <w:t>Não será devida aos membros do comitê de i</w:t>
            </w:r>
            <w:r w:rsidR="00D3310B" w:rsidRPr="001C639E">
              <w:rPr>
                <w:rFonts w:ascii="Josefin Sans" w:hAnsi="Josefin Sans"/>
                <w:lang w:val="pt-BR"/>
              </w:rPr>
              <w:t>nvestimento</w:t>
            </w:r>
            <w:r w:rsidR="00D3310B" w:rsidRPr="00547C9B">
              <w:rPr>
                <w:rFonts w:ascii="Josefin Sans" w:hAnsi="Josefin Sans"/>
                <w:lang w:val="pt-BR"/>
              </w:rPr>
              <w:t xml:space="preserve"> qualquer tipo de remuneração.</w:t>
            </w:r>
          </w:p>
          <w:p w14:paraId="6B96B350" w14:textId="2B2D71D1" w:rsidR="00D3310B" w:rsidRPr="00547C9B" w:rsidRDefault="00C77B5E" w:rsidP="00B34DA9">
            <w:pPr>
              <w:pStyle w:val="PargrafodaLista"/>
              <w:tabs>
                <w:tab w:val="left" w:pos="889"/>
              </w:tabs>
              <w:spacing w:after="120" w:line="300" w:lineRule="exact"/>
              <w:ind w:left="321"/>
              <w:contextualSpacing w:val="0"/>
              <w:jc w:val="both"/>
              <w:rPr>
                <w:rFonts w:ascii="Josefin Sans" w:hAnsi="Josefin Sans"/>
                <w:lang w:val="pt-BR"/>
              </w:rPr>
            </w:pPr>
            <w:r>
              <w:rPr>
                <w:rFonts w:ascii="Josefin Sans" w:hAnsi="Josefin Sans"/>
                <w:lang w:val="pt-BR"/>
              </w:rPr>
              <w:t xml:space="preserve">1.2. </w:t>
            </w:r>
            <w:r w:rsidR="00D3310B" w:rsidRPr="00547C9B">
              <w:rPr>
                <w:rFonts w:ascii="Josefin Sans" w:hAnsi="Josefin Sans"/>
                <w:lang w:val="pt-BR"/>
              </w:rPr>
              <w:t xml:space="preserve">Os membros do Comitê serão escolhidos dentre pessoas de notório conhecimento e de reputação ilibada, </w:t>
            </w:r>
            <w:r w:rsidR="00D3310B" w:rsidRPr="00547C9B">
              <w:rPr>
                <w:rFonts w:ascii="Josefin Sans" w:hAnsi="Josefin Sans" w:cstheme="minorHAnsi"/>
                <w:lang w:val="pt-BR"/>
              </w:rPr>
              <w:t>podendo</w:t>
            </w:r>
            <w:r w:rsidR="00D3310B" w:rsidRPr="00547C9B">
              <w:rPr>
                <w:rFonts w:ascii="Josefin Sans" w:hAnsi="Josefin Sans"/>
                <w:lang w:val="pt-BR"/>
              </w:rPr>
              <w:t xml:space="preserve"> ser, inclusive, os Cotistas ou Partes Relacionadas dos Cotistas. E serão indicados da seguinte forma:</w:t>
            </w:r>
          </w:p>
          <w:p w14:paraId="13E3C78F" w14:textId="17F62152" w:rsidR="00382FAF" w:rsidRDefault="00244127" w:rsidP="00B34DA9">
            <w:pPr>
              <w:pStyle w:val="PargrafodaLista"/>
              <w:numPr>
                <w:ilvl w:val="1"/>
                <w:numId w:val="22"/>
              </w:numPr>
              <w:tabs>
                <w:tab w:val="left" w:pos="889"/>
              </w:tabs>
              <w:spacing w:after="120" w:line="300" w:lineRule="exact"/>
              <w:ind w:left="321" w:firstLine="0"/>
              <w:contextualSpacing w:val="0"/>
              <w:jc w:val="both"/>
              <w:rPr>
                <w:rFonts w:ascii="Josefin Sans" w:hAnsi="Josefin Sans"/>
                <w:lang w:val="pt-BR"/>
              </w:rPr>
            </w:pPr>
            <w:r>
              <w:rPr>
                <w:rFonts w:ascii="Josefin Sans" w:hAnsi="Josefin Sans"/>
                <w:lang w:val="pt-BR"/>
              </w:rPr>
              <w:t>Indicaç</w:t>
            </w:r>
            <w:r w:rsidR="00D03F88">
              <w:rPr>
                <w:rFonts w:ascii="Josefin Sans" w:hAnsi="Josefin Sans"/>
                <w:lang w:val="pt-BR"/>
              </w:rPr>
              <w:t>ão</w:t>
            </w:r>
            <w:r>
              <w:rPr>
                <w:rFonts w:ascii="Josefin Sans" w:hAnsi="Josefin Sans"/>
                <w:lang w:val="pt-BR"/>
              </w:rPr>
              <w:t xml:space="preserve"> dos cotistas: Os cotistas do Fundo poderão indicar </w:t>
            </w:r>
            <w:r w:rsidR="003C4ED6">
              <w:rPr>
                <w:rFonts w:ascii="Josefin Sans" w:hAnsi="Josefin Sans"/>
                <w:lang w:val="pt-BR"/>
              </w:rPr>
              <w:t>1 (um) membro do comitê de investimento</w:t>
            </w:r>
            <w:r w:rsidR="00D03F88">
              <w:rPr>
                <w:rFonts w:ascii="Josefin Sans" w:hAnsi="Josefin Sans"/>
                <w:lang w:val="pt-BR"/>
              </w:rPr>
              <w:t>; e</w:t>
            </w:r>
          </w:p>
          <w:p w14:paraId="716F4A24" w14:textId="5E3ECD83" w:rsidR="00D03F88" w:rsidRDefault="00D03F88" w:rsidP="00B34DA9">
            <w:pPr>
              <w:pStyle w:val="PargrafodaLista"/>
              <w:numPr>
                <w:ilvl w:val="1"/>
                <w:numId w:val="22"/>
              </w:numPr>
              <w:tabs>
                <w:tab w:val="left" w:pos="889"/>
              </w:tabs>
              <w:spacing w:after="120" w:line="300" w:lineRule="exact"/>
              <w:ind w:left="321" w:firstLine="0"/>
              <w:contextualSpacing w:val="0"/>
              <w:jc w:val="both"/>
              <w:rPr>
                <w:rFonts w:ascii="Josefin Sans" w:hAnsi="Josefin Sans"/>
                <w:lang w:val="pt-BR"/>
              </w:rPr>
            </w:pPr>
            <w:r>
              <w:rPr>
                <w:rFonts w:ascii="Josefin Sans" w:hAnsi="Josefin Sans"/>
                <w:lang w:val="pt-BR"/>
              </w:rPr>
              <w:t xml:space="preserve">Indicação </w:t>
            </w:r>
            <w:r w:rsidR="00C77B5E">
              <w:rPr>
                <w:rFonts w:ascii="Josefin Sans" w:hAnsi="Josefin Sans"/>
                <w:lang w:val="pt-BR"/>
              </w:rPr>
              <w:t xml:space="preserve">do </w:t>
            </w:r>
            <w:r>
              <w:rPr>
                <w:rFonts w:ascii="Josefin Sans" w:hAnsi="Josefin Sans"/>
                <w:lang w:val="pt-BR"/>
              </w:rPr>
              <w:t xml:space="preserve">Gestor: </w:t>
            </w:r>
            <w:r w:rsidR="00C77B5E">
              <w:rPr>
                <w:rFonts w:ascii="Josefin Sans" w:hAnsi="Josefin Sans"/>
                <w:lang w:val="pt-BR"/>
              </w:rPr>
              <w:t>O</w:t>
            </w:r>
            <w:r>
              <w:rPr>
                <w:rFonts w:ascii="Josefin Sans" w:hAnsi="Josefin Sans"/>
                <w:lang w:val="pt-BR"/>
              </w:rPr>
              <w:t xml:space="preserve"> Gestor poderá indicar 2 (dois) membros do comitê de investimento.</w:t>
            </w:r>
          </w:p>
          <w:p w14:paraId="6EA03423" w14:textId="1B324AD6" w:rsidR="00D3310B" w:rsidRPr="00547C9B" w:rsidRDefault="00C77B5E" w:rsidP="00B34DA9">
            <w:pPr>
              <w:pStyle w:val="PargrafodaLista"/>
              <w:tabs>
                <w:tab w:val="left" w:pos="889"/>
              </w:tabs>
              <w:spacing w:after="120" w:line="300" w:lineRule="exact"/>
              <w:ind w:left="321"/>
              <w:contextualSpacing w:val="0"/>
              <w:jc w:val="both"/>
              <w:rPr>
                <w:rFonts w:ascii="Josefin Sans" w:hAnsi="Josefin Sans"/>
                <w:lang w:val="pt-BR"/>
              </w:rPr>
            </w:pPr>
            <w:r>
              <w:rPr>
                <w:rFonts w:ascii="Josefin Sans" w:hAnsi="Josefin Sans"/>
                <w:lang w:val="pt-BR"/>
              </w:rPr>
              <w:t xml:space="preserve">1.3. </w:t>
            </w:r>
            <w:r w:rsidR="00D3310B" w:rsidRPr="00547C9B">
              <w:rPr>
                <w:rFonts w:ascii="Josefin Sans" w:hAnsi="Josefin Sans"/>
                <w:lang w:val="pt-BR"/>
              </w:rPr>
              <w:t xml:space="preserve">Na </w:t>
            </w:r>
            <w:r w:rsidR="00D3310B" w:rsidRPr="00547C9B">
              <w:rPr>
                <w:rFonts w:ascii="Josefin Sans" w:hAnsi="Josefin Sans" w:cstheme="minorHAnsi"/>
                <w:lang w:val="pt-BR"/>
              </w:rPr>
              <w:t>hipótese</w:t>
            </w:r>
            <w:r w:rsidR="00D3310B" w:rsidRPr="00547C9B">
              <w:rPr>
                <w:rFonts w:ascii="Josefin Sans" w:hAnsi="Josefin Sans"/>
                <w:lang w:val="pt-BR"/>
              </w:rPr>
              <w:t xml:space="preserve"> de vacância em cargo do Comitê de Investimentos, por substituição, renúncia, morte ou interdição, um novo membro será indicado </w:t>
            </w:r>
            <w:r w:rsidRPr="00547C9B">
              <w:rPr>
                <w:rFonts w:ascii="Josefin Sans" w:hAnsi="Josefin Sans"/>
                <w:lang w:val="pt-BR"/>
              </w:rPr>
              <w:t>pel</w:t>
            </w:r>
            <w:r>
              <w:rPr>
                <w:rFonts w:ascii="Josefin Sans" w:hAnsi="Josefin Sans"/>
                <w:lang w:val="pt-BR"/>
              </w:rPr>
              <w:t>o</w:t>
            </w:r>
            <w:r w:rsidRPr="00547C9B">
              <w:rPr>
                <w:rFonts w:ascii="Josefin Sans" w:hAnsi="Josefin Sans"/>
                <w:lang w:val="pt-BR"/>
              </w:rPr>
              <w:t xml:space="preserve"> </w:t>
            </w:r>
            <w:r w:rsidR="00D3310B" w:rsidRPr="00547C9B">
              <w:rPr>
                <w:rFonts w:ascii="Josefin Sans" w:hAnsi="Josefin Sans"/>
                <w:lang w:val="pt-BR"/>
              </w:rPr>
              <w:t>Gestor</w:t>
            </w:r>
            <w:r w:rsidR="00072A0C">
              <w:rPr>
                <w:rFonts w:ascii="Josefin Sans" w:hAnsi="Josefin Sans"/>
                <w:lang w:val="pt-BR"/>
              </w:rPr>
              <w:t xml:space="preserve"> ou os Cotistas, conforme o caso,</w:t>
            </w:r>
            <w:r w:rsidR="00D3310B" w:rsidRPr="00547C9B">
              <w:rPr>
                <w:rFonts w:ascii="Josefin Sans" w:hAnsi="Josefin Sans"/>
                <w:lang w:val="pt-BR"/>
              </w:rPr>
              <w:t xml:space="preserve"> em até 30 (trinta) dias corridos. </w:t>
            </w:r>
          </w:p>
          <w:p w14:paraId="12FD210C" w14:textId="1EF03F44" w:rsidR="00D3310B" w:rsidRPr="00B34DA9" w:rsidRDefault="00C77B5E" w:rsidP="00B34DA9">
            <w:pPr>
              <w:tabs>
                <w:tab w:val="left" w:pos="600"/>
              </w:tabs>
              <w:spacing w:after="120" w:line="300" w:lineRule="exact"/>
              <w:ind w:left="309"/>
              <w:jc w:val="both"/>
              <w:rPr>
                <w:rFonts w:ascii="Josefin Sans" w:hAnsi="Josefin Sans"/>
                <w:lang w:val="pt-BR"/>
              </w:rPr>
            </w:pPr>
            <w:r w:rsidRPr="00B34DA9">
              <w:rPr>
                <w:rFonts w:ascii="Josefin Sans" w:hAnsi="Josefin Sans" w:cstheme="minorHAnsi"/>
                <w:lang w:val="pt-BR"/>
              </w:rPr>
              <w:t xml:space="preserve">1.4. </w:t>
            </w:r>
            <w:r w:rsidR="00D3310B" w:rsidRPr="00B34DA9">
              <w:rPr>
                <w:rFonts w:ascii="Josefin Sans" w:hAnsi="Josefin Sans" w:cstheme="minorHAnsi"/>
                <w:lang w:val="pt-BR"/>
              </w:rPr>
              <w:t>Somente</w:t>
            </w:r>
            <w:r w:rsidR="00D3310B" w:rsidRPr="00B34DA9">
              <w:rPr>
                <w:rFonts w:ascii="Josefin Sans" w:hAnsi="Josefin Sans"/>
                <w:lang w:val="pt-BR"/>
              </w:rPr>
              <w:t xml:space="preserve"> poderá ser eleito para o Comitê de Investimentos, independentemente de quem venha a indicá-lo, o profissional que preencher os requisitos definidos pela regulamentação e autorregulamentação aplicável. </w:t>
            </w:r>
          </w:p>
          <w:p w14:paraId="00D6DEDD" w14:textId="5224CE3D"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O comitê de investimentos do Fundo irá recomendar o Gestor no processo de decisão de investimentos</w:t>
            </w:r>
            <w:r w:rsidR="00AF29B9">
              <w:rPr>
                <w:rFonts w:ascii="Josefin Sans" w:hAnsi="Josefin Sans"/>
                <w:lang w:val="pt-BR"/>
              </w:rPr>
              <w:t>,</w:t>
            </w:r>
            <w:r w:rsidRPr="00547C9B">
              <w:rPr>
                <w:rFonts w:ascii="Josefin Sans" w:hAnsi="Josefin Sans"/>
                <w:lang w:val="pt-BR"/>
              </w:rPr>
              <w:t xml:space="preserve"> sem prejuízo da plena discricionariedade do Gestor na condução dos processos de investimento do Fundo nos termos da regulamentação em vigor, buscando a obtenção de retorno para os cotistas do Fundo mediante a observância da política de investimento e objetivo do fundo, constantes neste regulamento. </w:t>
            </w:r>
          </w:p>
          <w:p w14:paraId="35CDF5BC"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 instalação do comitê de investimentos de forma alguma isenta o Gestor de sua responsabilidade sobre as decisões de investimentos e desinvestimento ou acompanhamento dos ativos que compõe a carteira do Fundo. </w:t>
            </w:r>
          </w:p>
          <w:p w14:paraId="287EEF5C"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Os membros dos conselhos ou comitês devem informar ao administrador, e este aos cotistas, qualquer situação que os coloque, potencial ou efetivamente, em situação de conflito de interesses com o fundo.</w:t>
            </w:r>
          </w:p>
          <w:p w14:paraId="3B0FDA24"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Para fins de cômputo do quórum de instalação e aprovação das matérias apresentadas para deliberação em Comitê de Investimentos serão considerados apenas os votos válidos, não se computando os votos em branco (assim considerados os votos em branco, os nulos e as abstenções).</w:t>
            </w:r>
          </w:p>
          <w:p w14:paraId="5FF592B4"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membros do Comitê de Investimentos reunir-se-ão, sempre que necessário, atendendo a convocação escrita, feita com, no mínimo, 2 (dois) Dias Úteis de antecedência, com indicação de data, horário e local da reunião, e respectiva pauta, realizada pela Administradora, Gestor ou por qualquer dos membros do Comitê de Investimentos, conforme o caso. </w:t>
            </w:r>
          </w:p>
          <w:p w14:paraId="78A3621F"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 convocação escrita será dispensada quando estiverem presentes à reunião todos os membros do Comitê de Investimentos. As reuniões do Comitê de Investimentos poderão ser presenciais, na sede da Administradora, ou realizadas via videoconferência, teleconferência ou consulta formal, observados os procedimentos previstos neste Regulamento, devendo ser instaladas desde que presentes todos os membros eleitos. </w:t>
            </w:r>
          </w:p>
          <w:p w14:paraId="0570C0EE" w14:textId="77777777"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As atas das reuniões dos Comitês de Investimentos serão lavradas, ainda que de forma sumária, e deverão ser assinadas por todos os membros do Comitê de Investimento presentes na reunião e </w:t>
            </w:r>
            <w:r w:rsidRPr="00547C9B">
              <w:rPr>
                <w:rFonts w:ascii="Josefin Sans" w:hAnsi="Josefin Sans"/>
                <w:lang w:val="pt-BR"/>
              </w:rPr>
              <w:lastRenderedPageBreak/>
              <w:t>entregues à Administradora no prazo de até 5 (cinco) Dias Úteis após a reunião, cabendo ao Gestor coletar as assinaturas dos membros que tenham votado por videoconferência ou teleconferência.</w:t>
            </w:r>
          </w:p>
          <w:p w14:paraId="6AD4C902" w14:textId="05B07F0D" w:rsidR="00D3310B" w:rsidRPr="00547C9B" w:rsidRDefault="00D3310B" w:rsidP="001C639E">
            <w:pPr>
              <w:pStyle w:val="PargrafodaLista"/>
              <w:numPr>
                <w:ilvl w:val="0"/>
                <w:numId w:val="22"/>
              </w:numPr>
              <w:tabs>
                <w:tab w:val="left" w:pos="570"/>
              </w:tabs>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Sem prejuízo do Artigo </w:t>
            </w:r>
            <w:r w:rsidRPr="00547C9B">
              <w:rPr>
                <w:rFonts w:ascii="Josefin Sans" w:hAnsi="Josefin Sans"/>
              </w:rPr>
              <w:fldChar w:fldCharType="begin"/>
            </w:r>
            <w:r w:rsidRPr="001C639E">
              <w:rPr>
                <w:rFonts w:ascii="Josefin Sans" w:hAnsi="Josefin Sans"/>
                <w:lang w:val="pt-BR"/>
              </w:rPr>
              <w:instrText xml:space="preserve"> </w:instrText>
            </w:r>
            <w:r w:rsidRPr="00547C9B">
              <w:rPr>
                <w:rFonts w:ascii="Josefin Sans" w:hAnsi="Josefin Sans"/>
                <w:lang w:val="pt-BR"/>
              </w:rPr>
              <w:instrText xml:space="preserve">REF </w:instrText>
            </w:r>
            <w:r w:rsidRPr="001C639E">
              <w:rPr>
                <w:rFonts w:ascii="Josefin Sans" w:hAnsi="Josefin Sans"/>
                <w:lang w:val="pt-BR"/>
              </w:rPr>
              <w:instrText xml:space="preserve">_Ref176622161 \r \h  \* MERGEFORMAT </w:instrText>
            </w:r>
            <w:r w:rsidRPr="00547C9B">
              <w:rPr>
                <w:rFonts w:ascii="Josefin Sans" w:hAnsi="Josefin Sans"/>
              </w:rPr>
            </w:r>
            <w:r w:rsidRPr="00547C9B">
              <w:rPr>
                <w:rFonts w:ascii="Josefin Sans" w:hAnsi="Josefin Sans"/>
              </w:rPr>
              <w:fldChar w:fldCharType="separate"/>
            </w:r>
            <w:r w:rsidR="00F77BD7">
              <w:rPr>
                <w:rFonts w:ascii="Josefin Sans" w:hAnsi="Josefin Sans"/>
                <w:lang w:val="pt-BR"/>
              </w:rPr>
              <w:t>6</w:t>
            </w:r>
            <w:r w:rsidRPr="00547C9B">
              <w:rPr>
                <w:rFonts w:ascii="Josefin Sans" w:hAnsi="Josefin Sans"/>
              </w:rPr>
              <w:fldChar w:fldCharType="end"/>
            </w:r>
            <w:r w:rsidRPr="00547C9B">
              <w:rPr>
                <w:rFonts w:ascii="Josefin Sans" w:hAnsi="Josefin Sans"/>
                <w:lang w:val="pt-BR"/>
              </w:rPr>
              <w:t xml:space="preserve"> deste Regulamento, caso o comitê venha a ser composto por cotistas majoritários pessoas físicas ou por ele</w:t>
            </w:r>
            <w:r w:rsidR="00797C9C">
              <w:rPr>
                <w:rFonts w:ascii="Josefin Sans" w:hAnsi="Josefin Sans"/>
                <w:lang w:val="pt-BR"/>
              </w:rPr>
              <w:t>s</w:t>
            </w:r>
            <w:r w:rsidRPr="00547C9B">
              <w:rPr>
                <w:rFonts w:ascii="Josefin Sans" w:hAnsi="Josefin Sans"/>
                <w:lang w:val="pt-BR"/>
              </w:rPr>
              <w:t xml:space="preserve"> controlados o fundo deixará de ser considerado pelo Administrador como “entidade de investimento” para fins da Lei nº 14.754, de 12 de dezembro de 2023 (“</w:t>
            </w:r>
            <w:r w:rsidRPr="00547C9B">
              <w:rPr>
                <w:rFonts w:ascii="Josefin Sans" w:hAnsi="Josefin Sans"/>
                <w:u w:val="single"/>
                <w:lang w:val="pt-BR"/>
              </w:rPr>
              <w:t>Lei 14.754</w:t>
            </w:r>
            <w:r w:rsidRPr="00547C9B">
              <w:rPr>
                <w:rFonts w:ascii="Josefin Sans" w:hAnsi="Josefin Sans"/>
                <w:lang w:val="pt-BR"/>
              </w:rPr>
              <w:t xml:space="preserve">”). A mesma leitura será aplicada quando observados quaisquer elementos, seja nos termos da Lei 14.754 ou Resolução CVM nº 5.111 de 21 de dezembro de 21 de dezembro de 2023. </w:t>
            </w:r>
          </w:p>
          <w:p w14:paraId="003033E3" w14:textId="77777777" w:rsidR="00D3310B" w:rsidRPr="00547C9B" w:rsidRDefault="00D3310B" w:rsidP="001C639E">
            <w:pPr>
              <w:pStyle w:val="PargrafodaLista"/>
              <w:keepNext/>
              <w:tabs>
                <w:tab w:val="left" w:pos="598"/>
              </w:tabs>
              <w:spacing w:after="120" w:line="300" w:lineRule="exact"/>
              <w:ind w:left="0"/>
              <w:jc w:val="both"/>
              <w:rPr>
                <w:rFonts w:ascii="Josefin Sans" w:hAnsi="Josefin Sans"/>
                <w:b/>
                <w:lang w:val="pt-BR"/>
              </w:rPr>
            </w:pPr>
          </w:p>
        </w:tc>
      </w:tr>
      <w:tr w:rsidR="00D3310B" w:rsidRPr="00547C9B" w14:paraId="784E061B" w14:textId="77777777" w:rsidTr="0022796D">
        <w:tc>
          <w:tcPr>
            <w:tcW w:w="10490" w:type="dxa"/>
            <w:gridSpan w:val="2"/>
            <w:tcBorders>
              <w:top w:val="single" w:sz="4" w:space="0" w:color="auto"/>
              <w:left w:val="single" w:sz="4" w:space="0" w:color="auto"/>
              <w:bottom w:val="single" w:sz="4" w:space="0" w:color="auto"/>
              <w:right w:val="single" w:sz="4" w:space="0" w:color="auto"/>
            </w:tcBorders>
            <w:vAlign w:val="center"/>
          </w:tcPr>
          <w:p w14:paraId="328D7854" w14:textId="77777777" w:rsidR="00D3310B" w:rsidRPr="00C97BCE" w:rsidRDefault="00D3310B" w:rsidP="001C639E">
            <w:pPr>
              <w:keepNext/>
              <w:tabs>
                <w:tab w:val="left" w:pos="598"/>
              </w:tabs>
              <w:spacing w:after="120" w:line="300" w:lineRule="exact"/>
              <w:jc w:val="center"/>
              <w:rPr>
                <w:rFonts w:ascii="Josefin Sans" w:hAnsi="Josefin Sans"/>
                <w:b/>
                <w:bCs/>
                <w:smallCaps/>
                <w:lang w:val="pt-BR"/>
              </w:rPr>
            </w:pPr>
            <w:r w:rsidRPr="00C97BCE">
              <w:rPr>
                <w:rFonts w:ascii="Josefin Sans" w:hAnsi="Josefin Sans"/>
                <w:b/>
                <w:bCs/>
                <w:smallCaps/>
                <w:lang w:val="pt-BR"/>
              </w:rPr>
              <w:lastRenderedPageBreak/>
              <w:t xml:space="preserve">Comitê de Investimentos </w:t>
            </w:r>
          </w:p>
        </w:tc>
      </w:tr>
      <w:tr w:rsidR="00D3310B" w:rsidRPr="00547C9B" w14:paraId="12496BD6" w14:textId="77777777" w:rsidTr="0022796D">
        <w:tc>
          <w:tcPr>
            <w:tcW w:w="5529" w:type="dxa"/>
            <w:tcBorders>
              <w:top w:val="single" w:sz="4" w:space="0" w:color="auto"/>
              <w:left w:val="single" w:sz="4" w:space="0" w:color="auto"/>
              <w:bottom w:val="single" w:sz="4" w:space="0" w:color="auto"/>
              <w:right w:val="single" w:sz="4" w:space="0" w:color="auto"/>
            </w:tcBorders>
            <w:vAlign w:val="center"/>
          </w:tcPr>
          <w:p w14:paraId="644D209C"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p>
          <w:p w14:paraId="7DE8E29A"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r w:rsidRPr="00C97BCE">
              <w:rPr>
                <w:rFonts w:ascii="Josefin Sans" w:hAnsi="Josefin Sans"/>
                <w:b/>
                <w:bCs/>
                <w:lang w:val="pt-BR"/>
              </w:rPr>
              <w:t>Composição do Comitê</w:t>
            </w:r>
          </w:p>
          <w:p w14:paraId="376C8112" w14:textId="130214EC" w:rsidR="00D3310B" w:rsidRPr="00C97BCE" w:rsidRDefault="00DA4448" w:rsidP="001C639E">
            <w:pPr>
              <w:keepNext/>
              <w:tabs>
                <w:tab w:val="left" w:pos="598"/>
              </w:tabs>
              <w:spacing w:after="120" w:line="300" w:lineRule="exact"/>
              <w:jc w:val="center"/>
              <w:rPr>
                <w:rFonts w:ascii="Josefin Sans" w:hAnsi="Josefin Sans"/>
                <w:lang w:val="pt-BR"/>
              </w:rPr>
            </w:pPr>
            <w:r w:rsidRPr="00C97BCE">
              <w:rPr>
                <w:rFonts w:ascii="Josefin Sans" w:hAnsi="Josefin Sans"/>
                <w:lang w:val="pt-BR"/>
              </w:rPr>
              <w:t>3</w:t>
            </w:r>
            <w:r w:rsidR="00727DD4" w:rsidRPr="00C97BCE">
              <w:rPr>
                <w:rFonts w:ascii="Josefin Sans" w:hAnsi="Josefin Sans"/>
                <w:lang w:val="pt-BR"/>
              </w:rPr>
              <w:t xml:space="preserve"> (três)</w:t>
            </w:r>
            <w:r w:rsidRPr="00C97BCE">
              <w:rPr>
                <w:rFonts w:ascii="Josefin Sans" w:hAnsi="Josefin Sans"/>
                <w:lang w:val="pt-BR"/>
              </w:rPr>
              <w:t xml:space="preserve"> Membros</w:t>
            </w:r>
          </w:p>
          <w:p w14:paraId="58A06DCC"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p>
        </w:tc>
        <w:tc>
          <w:tcPr>
            <w:tcW w:w="4961" w:type="dxa"/>
            <w:tcBorders>
              <w:top w:val="single" w:sz="4" w:space="0" w:color="auto"/>
              <w:left w:val="single" w:sz="4" w:space="0" w:color="auto"/>
              <w:bottom w:val="single" w:sz="4" w:space="0" w:color="auto"/>
              <w:right w:val="single" w:sz="4" w:space="0" w:color="auto"/>
            </w:tcBorders>
            <w:vAlign w:val="center"/>
          </w:tcPr>
          <w:p w14:paraId="1DA11848"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p>
          <w:p w14:paraId="482D4E95"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r w:rsidRPr="00C97BCE">
              <w:rPr>
                <w:rFonts w:ascii="Josefin Sans" w:hAnsi="Josefin Sans"/>
                <w:b/>
                <w:bCs/>
                <w:lang w:val="pt-BR"/>
              </w:rPr>
              <w:t>Quórum</w:t>
            </w:r>
          </w:p>
          <w:p w14:paraId="016200AA" w14:textId="77777777" w:rsidR="00D3310B" w:rsidRPr="00C97BCE" w:rsidRDefault="00D3310B" w:rsidP="001C639E">
            <w:pPr>
              <w:keepNext/>
              <w:tabs>
                <w:tab w:val="left" w:pos="598"/>
              </w:tabs>
              <w:spacing w:after="120" w:line="300" w:lineRule="exact"/>
              <w:jc w:val="center"/>
              <w:rPr>
                <w:rFonts w:ascii="Josefin Sans" w:hAnsi="Josefin Sans"/>
                <w:lang w:val="pt-BR"/>
              </w:rPr>
            </w:pPr>
            <w:r w:rsidRPr="00C97BCE">
              <w:rPr>
                <w:rFonts w:ascii="Josefin Sans" w:hAnsi="Josefin Sans"/>
                <w:lang w:val="pt-BR"/>
              </w:rPr>
              <w:t>Maioria dos membros</w:t>
            </w:r>
          </w:p>
          <w:p w14:paraId="27C02B4A" w14:textId="77777777" w:rsidR="00D3310B" w:rsidRPr="00C97BCE" w:rsidRDefault="00D3310B" w:rsidP="001C639E">
            <w:pPr>
              <w:keepNext/>
              <w:tabs>
                <w:tab w:val="left" w:pos="598"/>
              </w:tabs>
              <w:spacing w:after="120" w:line="300" w:lineRule="exact"/>
              <w:jc w:val="center"/>
              <w:rPr>
                <w:rFonts w:ascii="Josefin Sans" w:hAnsi="Josefin Sans"/>
                <w:b/>
                <w:bCs/>
                <w:lang w:val="pt-BR"/>
              </w:rPr>
            </w:pPr>
          </w:p>
        </w:tc>
      </w:tr>
      <w:tr w:rsidR="00D3310B" w:rsidRPr="00547C9B" w14:paraId="04B214A7" w14:textId="77777777" w:rsidTr="0022796D">
        <w:tc>
          <w:tcPr>
            <w:tcW w:w="10490" w:type="dxa"/>
            <w:gridSpan w:val="2"/>
            <w:tcBorders>
              <w:top w:val="single" w:sz="4" w:space="0" w:color="auto"/>
              <w:left w:val="single" w:sz="4" w:space="0" w:color="auto"/>
              <w:bottom w:val="single" w:sz="4" w:space="0" w:color="auto"/>
              <w:right w:val="single" w:sz="4" w:space="0" w:color="auto"/>
            </w:tcBorders>
            <w:vAlign w:val="center"/>
          </w:tcPr>
          <w:p w14:paraId="25BAA754" w14:textId="77777777" w:rsidR="00D3310B" w:rsidRPr="00C97BCE" w:rsidDel="00446F6B" w:rsidRDefault="00D3310B" w:rsidP="001C639E">
            <w:pPr>
              <w:keepNext/>
              <w:tabs>
                <w:tab w:val="left" w:pos="598"/>
              </w:tabs>
              <w:spacing w:after="120" w:line="300" w:lineRule="exact"/>
              <w:jc w:val="center"/>
              <w:rPr>
                <w:rFonts w:ascii="Josefin Sans" w:hAnsi="Josefin Sans"/>
                <w:b/>
                <w:bCs/>
                <w:highlight w:val="yellow"/>
                <w:lang w:val="pt-BR"/>
              </w:rPr>
            </w:pPr>
            <w:r w:rsidRPr="00C97BCE">
              <w:rPr>
                <w:rFonts w:ascii="Josefin Sans" w:hAnsi="Josefin Sans"/>
                <w:b/>
                <w:bCs/>
                <w:lang w:val="pt-BR"/>
              </w:rPr>
              <w:t>Atribuições do Comitê</w:t>
            </w:r>
          </w:p>
        </w:tc>
      </w:tr>
      <w:tr w:rsidR="00D3310B" w:rsidRPr="00547C9B" w14:paraId="3087830E" w14:textId="77777777" w:rsidTr="0022796D">
        <w:tc>
          <w:tcPr>
            <w:tcW w:w="10490" w:type="dxa"/>
            <w:gridSpan w:val="2"/>
            <w:tcBorders>
              <w:top w:val="single" w:sz="4" w:space="0" w:color="auto"/>
              <w:left w:val="single" w:sz="4" w:space="0" w:color="auto"/>
              <w:bottom w:val="single" w:sz="4" w:space="0" w:color="auto"/>
              <w:right w:val="single" w:sz="4" w:space="0" w:color="auto"/>
            </w:tcBorders>
            <w:vAlign w:val="center"/>
          </w:tcPr>
          <w:p w14:paraId="3ECEFF4E"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 xml:space="preserve">Avaliar possíveis investimentos e desinvestimentos associadas à composição da Carteira mediante sugestões ao Gestor; </w:t>
            </w:r>
          </w:p>
          <w:p w14:paraId="2625311C"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 xml:space="preserve">discutir sobre os projetos e propostas de investimento e desinvestimento do Fundo apresentadas pelo Gestor; </w:t>
            </w:r>
          </w:p>
          <w:p w14:paraId="7BD9D230"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 xml:space="preserve">discutir e sugerir ao Gestor acerca do reinvestimento dos recursos recebidos pelo Fundo provenientes da amortização, resgate ou quaisquer outros pagamentos ou distribuições referentes aos ativos integrantes da Carteira; </w:t>
            </w:r>
          </w:p>
          <w:p w14:paraId="6E618587"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 xml:space="preserve">discutir e sugerir ao Gestor sobre planos, metas e diretrizes de investimento e desinvestimento do Fundo; </w:t>
            </w:r>
          </w:p>
          <w:p w14:paraId="2E4C8341"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discutir acerca da antecipação do término ou prorrogação do Prazo do Fundo e submeter à aprovação da Assembleia Geral orientação acerca de eventual antecipação do término ou prorrogação do Prazo do Fundo;</w:t>
            </w:r>
          </w:p>
          <w:p w14:paraId="48542E27" w14:textId="77777777" w:rsidR="00D3310B" w:rsidRPr="00B34DA9"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lang w:val="pt-BR"/>
              </w:rPr>
            </w:pPr>
            <w:r w:rsidRPr="00B34DA9">
              <w:rPr>
                <w:rFonts w:ascii="Josefin Sans" w:hAnsi="Josefin Sans"/>
                <w:lang w:val="pt-BR"/>
              </w:rPr>
              <w:t xml:space="preserve">discutir acerca de eventos de amortização e sugerir ao Gestor pela sua realização; </w:t>
            </w:r>
          </w:p>
          <w:p w14:paraId="79AB0263" w14:textId="65EC9146" w:rsidR="00D3310B" w:rsidRPr="00B34DA9" w:rsidDel="00446F6B" w:rsidRDefault="00D3310B" w:rsidP="00B34DA9">
            <w:pPr>
              <w:pStyle w:val="PargrafodaLista"/>
              <w:widowControl w:val="0"/>
              <w:numPr>
                <w:ilvl w:val="0"/>
                <w:numId w:val="8"/>
              </w:numPr>
              <w:spacing w:after="120" w:line="300" w:lineRule="exact"/>
              <w:ind w:left="321" w:firstLine="0"/>
              <w:contextualSpacing w:val="0"/>
              <w:jc w:val="both"/>
              <w:rPr>
                <w:rFonts w:ascii="Josefin Sans" w:hAnsi="Josefin Sans"/>
                <w:b/>
                <w:bCs/>
                <w:lang w:val="pt-BR"/>
              </w:rPr>
            </w:pPr>
            <w:r w:rsidRPr="00B34DA9">
              <w:rPr>
                <w:rFonts w:ascii="Josefin Sans" w:hAnsi="Josefin Sans"/>
                <w:lang w:val="pt-BR"/>
              </w:rPr>
              <w:t xml:space="preserve">acompanhar o desempenho dos ativos do Fundo, do Fundo, da Administradora e do Gestor; </w:t>
            </w:r>
          </w:p>
        </w:tc>
      </w:tr>
    </w:tbl>
    <w:p w14:paraId="59BB89EC" w14:textId="77777777" w:rsidR="00D3310B" w:rsidRDefault="00D3310B" w:rsidP="00D3310B">
      <w:pPr>
        <w:spacing w:after="0" w:line="300" w:lineRule="exact"/>
        <w:ind w:right="-511"/>
        <w:jc w:val="both"/>
        <w:rPr>
          <w:rFonts w:ascii="Josefin Sans" w:hAnsi="Josefin Sans"/>
          <w:bC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C77B5E" w:rsidRPr="00C77B5E" w14:paraId="7F623590" w14:textId="77777777" w:rsidTr="009C3F60">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46DF4B8D" w14:textId="77777777" w:rsidR="00C77B5E" w:rsidRPr="001C639E" w:rsidRDefault="00C77B5E" w:rsidP="001C639E">
            <w:pPr>
              <w:pStyle w:val="Ttulo1"/>
              <w:tabs>
                <w:tab w:val="left" w:pos="543"/>
              </w:tabs>
              <w:spacing w:before="0" w:after="120"/>
              <w:ind w:left="34"/>
              <w:jc w:val="center"/>
              <w:rPr>
                <w:rFonts w:ascii="Josefin Sans" w:hAnsi="Josefin Sans"/>
                <w:b/>
                <w:bCs/>
                <w:sz w:val="22"/>
                <w:szCs w:val="22"/>
                <w:lang w:val="pt-BR"/>
              </w:rPr>
            </w:pPr>
            <w:r w:rsidRPr="001C639E">
              <w:rPr>
                <w:rFonts w:ascii="Josefin Sans" w:hAnsi="Josefin Sans"/>
                <w:b/>
                <w:smallCaps/>
                <w:sz w:val="22"/>
                <w:szCs w:val="22"/>
                <w:lang w:val="pt-BR"/>
              </w:rPr>
              <w:t>Da Assembleia Geral e Especial De Cotistas</w:t>
            </w:r>
          </w:p>
        </w:tc>
      </w:tr>
      <w:tr w:rsidR="00C77B5E" w:rsidRPr="008B584D" w14:paraId="25484B4C" w14:textId="77777777" w:rsidTr="009C3F60">
        <w:trPr>
          <w:trHeight w:val="996"/>
        </w:trPr>
        <w:tc>
          <w:tcPr>
            <w:tcW w:w="5000" w:type="pct"/>
            <w:tcBorders>
              <w:top w:val="single" w:sz="4" w:space="0" w:color="auto"/>
              <w:left w:val="single" w:sz="4" w:space="0" w:color="auto"/>
              <w:bottom w:val="single" w:sz="4" w:space="0" w:color="auto"/>
              <w:right w:val="single" w:sz="4" w:space="0" w:color="auto"/>
            </w:tcBorders>
          </w:tcPr>
          <w:p w14:paraId="75ADD13E" w14:textId="77777777" w:rsidR="00C77B5E" w:rsidRPr="008B584D"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bCs/>
                <w:lang w:val="pt-BR"/>
              </w:rPr>
            </w:pPr>
            <w:r w:rsidRPr="008B584D">
              <w:rPr>
                <w:rFonts w:ascii="Josefin Sans" w:hAnsi="Josefin Sans"/>
                <w:bCs/>
                <w:lang w:val="pt-BR"/>
              </w:rPr>
              <w:t>As matérias relacionadas ao Fundo e que sejam de interesse de Cotistas de todas as Classes e Subclasses</w:t>
            </w:r>
            <w:r>
              <w:rPr>
                <w:rFonts w:ascii="Josefin Sans" w:hAnsi="Josefin Sans"/>
                <w:bCs/>
                <w:lang w:val="pt-BR"/>
              </w:rPr>
              <w:t xml:space="preserve"> (se houverem)</w:t>
            </w:r>
            <w:r w:rsidRPr="008B584D">
              <w:rPr>
                <w:rFonts w:ascii="Josefin Sans" w:hAnsi="Josefin Sans"/>
                <w:bCs/>
                <w:lang w:val="pt-BR"/>
              </w:rPr>
              <w:t xml:space="preserve"> deverão ser deliberadas em Assembleia Geral de cotistas, e permitirão a participação de todos que constem do registro de cotistas diretamente da(s) Classe(s) ou, se for o caso, das Subclasses, junto ao Administrador. As matérias de interesse de uma Classe e/ou Subclasse </w:t>
            </w:r>
            <w:r w:rsidRPr="008B584D">
              <w:rPr>
                <w:rFonts w:ascii="Josefin Sans" w:hAnsi="Josefin Sans"/>
                <w:bCs/>
                <w:lang w:val="pt-BR"/>
              </w:rPr>
              <w:lastRenderedPageBreak/>
              <w:t>específicas, deverão ser deliberadas em Assembleia Especial de Cotistas da Classe ou Subclasse interessada, conforme aplicável.</w:t>
            </w:r>
          </w:p>
          <w:p w14:paraId="28412226" w14:textId="77777777" w:rsidR="00C77B5E"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bCs/>
                <w:lang w:val="pt-BR"/>
              </w:rPr>
            </w:pPr>
            <w:r w:rsidRPr="008B584D">
              <w:rPr>
                <w:rFonts w:ascii="Josefin Sans" w:hAnsi="Josefin Sans"/>
                <w:bCs/>
                <w:lang w:val="pt-BR"/>
              </w:rPr>
              <w:t xml:space="preserve">Será </w:t>
            </w:r>
            <w:r w:rsidRPr="008B584D">
              <w:rPr>
                <w:rFonts w:ascii="Josefin Sans" w:hAnsi="Josefin Sans"/>
                <w:lang w:val="pt-BR"/>
              </w:rPr>
              <w:t>atribuído</w:t>
            </w:r>
            <w:r w:rsidRPr="008B584D">
              <w:rPr>
                <w:rFonts w:ascii="Josefin Sans" w:hAnsi="Josefin Sans"/>
                <w:bCs/>
                <w:lang w:val="pt-BR"/>
              </w:rPr>
              <w:t xml:space="preserve"> a cada cota o direito a um voto na assembleia de cotista, geral ou especial, devendo o </w:t>
            </w:r>
            <w:r w:rsidRPr="008B584D">
              <w:rPr>
                <w:rFonts w:ascii="Josefin Sans" w:hAnsi="Josefin Sans"/>
                <w:bCs/>
                <w:spacing w:val="-3"/>
                <w:lang w:val="pt-BR"/>
              </w:rPr>
              <w:t>cotista</w:t>
            </w:r>
            <w:r w:rsidRPr="008B584D">
              <w:rPr>
                <w:rFonts w:ascii="Josefin Sans" w:hAnsi="Josefin Sans"/>
                <w:bCs/>
                <w:lang w:val="pt-BR"/>
              </w:rPr>
              <w:t xml:space="preserve"> exercer o direito de voto no melhor interesse do </w:t>
            </w:r>
            <w:r>
              <w:rPr>
                <w:rFonts w:ascii="Josefin Sans" w:hAnsi="Josefin Sans"/>
                <w:bCs/>
                <w:lang w:val="pt-BR"/>
              </w:rPr>
              <w:t>F</w:t>
            </w:r>
            <w:r w:rsidRPr="008B584D">
              <w:rPr>
                <w:rFonts w:ascii="Josefin Sans" w:hAnsi="Josefin Sans"/>
                <w:bCs/>
                <w:lang w:val="pt-BR"/>
              </w:rPr>
              <w:t>undo e da classe a qual pertencer.</w:t>
            </w:r>
          </w:p>
          <w:p w14:paraId="65C7D190" w14:textId="77777777" w:rsidR="00C77B5E" w:rsidRPr="00A76C6D"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bCs/>
                <w:lang w:val="pt-BR"/>
              </w:rPr>
            </w:pPr>
            <w:r w:rsidRPr="00A76C6D">
              <w:rPr>
                <w:rFonts w:ascii="Josefin Sans" w:hAnsi="Josefin Sans"/>
                <w:bCs/>
                <w:lang w:val="pt-BR"/>
              </w:rPr>
              <w:t>Os cotistas que tenham sido chamados a integralizar as cotas subscritas e que estejam inadimplentes na data da convocação da assembleia geral de cotistas não têm direito a voto sobre a respectiva parcela subscrita e não integralizada.</w:t>
            </w:r>
          </w:p>
          <w:p w14:paraId="3DBF5F46" w14:textId="77777777" w:rsidR="00C77B5E" w:rsidRPr="008B584D"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bCs/>
                <w:lang w:val="pt-BR"/>
              </w:rPr>
            </w:pPr>
            <w:r w:rsidRPr="00A76C6D">
              <w:rPr>
                <w:rFonts w:ascii="Josefin Sans" w:hAnsi="Josefin Sans"/>
                <w:bCs/>
                <w:lang w:val="pt-BR"/>
              </w:rPr>
              <w:t>As cotas de titularidade do cotista inadimplente não serão contabilizadas pelo Administrador para fins do cômputo de votos em assembleias gerais de cotistas.</w:t>
            </w:r>
          </w:p>
          <w:p w14:paraId="71B6D1B9" w14:textId="77777777" w:rsidR="00C77B5E" w:rsidRPr="00322489" w:rsidRDefault="00C77B5E" w:rsidP="00B34DA9">
            <w:pPr>
              <w:pStyle w:val="PargrafodaLista"/>
              <w:widowControl w:val="0"/>
              <w:numPr>
                <w:ilvl w:val="0"/>
                <w:numId w:val="23"/>
              </w:numPr>
              <w:spacing w:after="120" w:line="300" w:lineRule="exact"/>
              <w:ind w:left="0" w:firstLine="0"/>
              <w:contextualSpacing w:val="0"/>
              <w:jc w:val="both"/>
              <w:rPr>
                <w:rFonts w:ascii="Josefin Sans" w:hAnsi="Josefin Sans" w:cstheme="minorHAnsi"/>
                <w:b/>
                <w:spacing w:val="-3"/>
                <w:lang w:val="pt-BR"/>
              </w:rPr>
            </w:pPr>
            <w:r w:rsidRPr="00322489">
              <w:rPr>
                <w:rFonts w:ascii="Josefin Sans" w:hAnsi="Josefin Sans" w:cstheme="minorHAnsi"/>
                <w:bCs/>
                <w:spacing w:val="-3"/>
                <w:lang w:val="pt-BR"/>
              </w:rPr>
              <w:t xml:space="preserve">A assembleia geral de cotistas pode ser convocada, a qualquer tempo, pelos prestadores de serviços </w:t>
            </w:r>
            <w:r w:rsidRPr="00322489">
              <w:rPr>
                <w:rFonts w:ascii="Josefin Sans" w:hAnsi="Josefin Sans"/>
                <w:bCs/>
                <w:lang w:val="pt-BR"/>
              </w:rPr>
              <w:t>essenciais</w:t>
            </w:r>
            <w:r w:rsidRPr="00322489">
              <w:rPr>
                <w:rFonts w:ascii="Josefin Sans" w:hAnsi="Josefin Sans" w:cstheme="minorHAnsi"/>
                <w:bCs/>
                <w:spacing w:val="-3"/>
                <w:lang w:val="pt-BR"/>
              </w:rPr>
              <w:t xml:space="preserve">, pelo custodiante, pelo cotista ou grupo de cotistas que detenha, no mínimo, 5% </w:t>
            </w:r>
            <w:r>
              <w:rPr>
                <w:rFonts w:ascii="Josefin Sans" w:hAnsi="Josefin Sans" w:cstheme="minorHAnsi"/>
                <w:bCs/>
                <w:spacing w:val="-3"/>
                <w:lang w:val="pt-BR"/>
              </w:rPr>
              <w:t xml:space="preserve">(cinco por cento) </w:t>
            </w:r>
            <w:r w:rsidRPr="00322489">
              <w:rPr>
                <w:rFonts w:ascii="Josefin Sans" w:hAnsi="Josefin Sans" w:cstheme="minorHAnsi"/>
                <w:bCs/>
                <w:spacing w:val="-3"/>
                <w:lang w:val="pt-BR"/>
              </w:rPr>
              <w:t>do total das cotas, para deliberar sobre ordem do dia de interesse do fundo ou da comunhão de cotistas.</w:t>
            </w:r>
          </w:p>
          <w:p w14:paraId="0D98A97C" w14:textId="77777777" w:rsidR="00C77B5E" w:rsidRPr="00322489" w:rsidRDefault="00C77B5E" w:rsidP="00B34DA9">
            <w:pPr>
              <w:pStyle w:val="PargrafodaLista"/>
              <w:numPr>
                <w:ilvl w:val="1"/>
                <w:numId w:val="23"/>
              </w:numPr>
              <w:tabs>
                <w:tab w:val="left" w:pos="557"/>
              </w:tabs>
              <w:spacing w:after="120" w:line="300" w:lineRule="exact"/>
              <w:ind w:right="30"/>
              <w:contextualSpacing w:val="0"/>
              <w:jc w:val="both"/>
              <w:rPr>
                <w:rFonts w:ascii="Josefin Sans" w:hAnsi="Josefin Sans" w:cstheme="minorHAnsi"/>
                <w:bCs/>
                <w:spacing w:val="-3"/>
                <w:lang w:val="pt-BR"/>
              </w:rPr>
            </w:pPr>
            <w:r w:rsidRPr="00322489">
              <w:rPr>
                <w:rFonts w:ascii="Josefin Sans" w:hAnsi="Josefin Sans" w:cstheme="minorHAnsi"/>
                <w:bCs/>
                <w:spacing w:val="-3"/>
                <w:lang w:val="pt-BR"/>
              </w:rPr>
              <w:t xml:space="preserve">O pedido de convocação de assembleia geral de cotistas pelo Gestor, pelo custodiante ou por cotistas deve ser dirigido ao Administrador, que deve, no prazo máximo de 30 </w:t>
            </w:r>
            <w:r>
              <w:rPr>
                <w:rFonts w:ascii="Josefin Sans" w:hAnsi="Josefin Sans" w:cstheme="minorHAnsi"/>
                <w:bCs/>
                <w:spacing w:val="-3"/>
                <w:lang w:val="pt-BR"/>
              </w:rPr>
              <w:t xml:space="preserve">(trinta) </w:t>
            </w:r>
            <w:r w:rsidRPr="00322489">
              <w:rPr>
                <w:rFonts w:ascii="Josefin Sans" w:hAnsi="Josefin Sans" w:cstheme="minorHAnsi"/>
                <w:bCs/>
                <w:spacing w:val="-3"/>
                <w:lang w:val="pt-BR"/>
              </w:rPr>
              <w:t xml:space="preserve">dias contado do recebimento, </w:t>
            </w:r>
            <w:r w:rsidRPr="00322489">
              <w:rPr>
                <w:rFonts w:ascii="Josefin Sans" w:hAnsi="Josefin Sans"/>
                <w:bCs/>
                <w:lang w:val="pt-BR"/>
              </w:rPr>
              <w:t>convocar</w:t>
            </w:r>
            <w:r w:rsidRPr="00322489">
              <w:rPr>
                <w:rFonts w:ascii="Josefin Sans" w:hAnsi="Josefin Sans" w:cstheme="minorHAnsi"/>
                <w:bCs/>
                <w:spacing w:val="-3"/>
                <w:lang w:val="pt-BR"/>
              </w:rPr>
              <w:t xml:space="preserve"> a assembleia geral de cotistas. </w:t>
            </w:r>
          </w:p>
          <w:p w14:paraId="34AAB684" w14:textId="77777777" w:rsidR="00C77B5E" w:rsidRPr="00322489" w:rsidRDefault="00C77B5E" w:rsidP="00B34DA9">
            <w:pPr>
              <w:pStyle w:val="PargrafodaLista"/>
              <w:numPr>
                <w:ilvl w:val="1"/>
                <w:numId w:val="23"/>
              </w:numPr>
              <w:tabs>
                <w:tab w:val="left" w:pos="557"/>
              </w:tabs>
              <w:spacing w:after="120" w:line="300" w:lineRule="exact"/>
              <w:ind w:right="30"/>
              <w:contextualSpacing w:val="0"/>
              <w:jc w:val="both"/>
              <w:rPr>
                <w:rFonts w:ascii="Josefin Sans" w:hAnsi="Josefin Sans"/>
                <w:color w:val="000000"/>
                <w:lang w:val="pt-BR"/>
              </w:rPr>
            </w:pPr>
            <w:r w:rsidRPr="00322489">
              <w:rPr>
                <w:rFonts w:ascii="Josefin Sans" w:hAnsi="Josefin Sans"/>
                <w:color w:val="000000"/>
                <w:lang w:val="pt-BR"/>
              </w:rPr>
              <w:t xml:space="preserve">A </w:t>
            </w:r>
            <w:r w:rsidRPr="001E23E8">
              <w:rPr>
                <w:rFonts w:ascii="Josefin Sans" w:hAnsi="Josefin Sans"/>
                <w:bCs/>
                <w:lang w:val="pt-BR"/>
              </w:rPr>
              <w:t>convocação</w:t>
            </w:r>
            <w:r w:rsidRPr="00322489">
              <w:rPr>
                <w:rFonts w:ascii="Josefin Sans" w:hAnsi="Josefin Sans"/>
                <w:color w:val="000000"/>
                <w:lang w:val="pt-BR"/>
              </w:rPr>
              <w:t xml:space="preserve"> e a realização da assembleia geral de cotistas devem ser custeadas pelos requerentes, salvo se a assembleia geral de cotistas convocada deliberar em contrário.</w:t>
            </w:r>
          </w:p>
          <w:p w14:paraId="1428AFD6" w14:textId="77777777" w:rsidR="00C77B5E" w:rsidRPr="008B584D"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A convocação da Assembleia de Cotistas</w:t>
            </w:r>
            <w:r w:rsidRPr="008B584D">
              <w:rPr>
                <w:rFonts w:ascii="Josefin Sans" w:hAnsi="Josefin Sans"/>
                <w:bCs/>
                <w:lang w:val="pt-BR"/>
              </w:rPr>
              <w:t>, geral ou especial,</w:t>
            </w:r>
            <w:r w:rsidRPr="008B584D">
              <w:rPr>
                <w:rFonts w:ascii="Josefin Sans" w:hAnsi="Josefin Sans" w:cstheme="minorHAnsi"/>
                <w:bCs/>
                <w:spacing w:val="-3"/>
                <w:lang w:val="pt-BR"/>
              </w:rPr>
              <w:t xml:space="preserve"> deve ser feita com, no mínimo, 10 (dez) dias de antecedência da data de sua realização, observados os prazos aplicáveis nas hipóteses de Classes e/ou Subclasses, conforme o caso, distribuídas na modalidade por conta e ordem, conforme previsto na regulamentação vigente.</w:t>
            </w:r>
          </w:p>
          <w:p w14:paraId="77EE5BF6" w14:textId="77777777" w:rsidR="00C77B5E" w:rsidRPr="008B584D" w:rsidRDefault="00C77B5E" w:rsidP="00B34DA9">
            <w:pPr>
              <w:pStyle w:val="PargrafodaLista"/>
              <w:numPr>
                <w:ilvl w:val="1"/>
                <w:numId w:val="23"/>
              </w:numPr>
              <w:spacing w:after="120" w:line="300" w:lineRule="exact"/>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 xml:space="preserve">A convocação da assembleia de cotistas deve ser encaminhada a cada cotista e disponibilizada nas páginas dos prestadores de serviços essenciais e, caso a distribuição de cotas esteja em andamento, dos distribuidores na rede mundial de computadores. </w:t>
            </w:r>
          </w:p>
          <w:p w14:paraId="0E4AE78D" w14:textId="77777777" w:rsidR="00C77B5E" w:rsidRPr="008B584D" w:rsidRDefault="00C77B5E" w:rsidP="00B34DA9">
            <w:pPr>
              <w:pStyle w:val="PargrafodaLista"/>
              <w:numPr>
                <w:ilvl w:val="1"/>
                <w:numId w:val="23"/>
              </w:numPr>
              <w:spacing w:after="120" w:line="300" w:lineRule="exact"/>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A convocação indicará a página na rede mundial de computadores em que o cotista pode acessar os documentos pertinentes à proposta a ser submetida à apreciação da assembleia de cotistas</w:t>
            </w:r>
            <w:r w:rsidRPr="008B584D">
              <w:rPr>
                <w:rFonts w:ascii="Josefin Sans" w:hAnsi="Josefin Sans"/>
                <w:bCs/>
                <w:lang w:val="pt-BR"/>
              </w:rPr>
              <w:t>, geral ou especial</w:t>
            </w:r>
            <w:r w:rsidRPr="008B584D">
              <w:rPr>
                <w:rFonts w:ascii="Josefin Sans" w:hAnsi="Josefin Sans" w:cstheme="minorHAnsi"/>
                <w:bCs/>
                <w:spacing w:val="-3"/>
                <w:lang w:val="pt-BR"/>
              </w:rPr>
              <w:t>.</w:t>
            </w:r>
          </w:p>
          <w:p w14:paraId="6AA1D760" w14:textId="77777777" w:rsidR="00C77B5E" w:rsidRPr="008B584D" w:rsidRDefault="00C77B5E" w:rsidP="00B34DA9">
            <w:pPr>
              <w:pStyle w:val="PargrafodaLista"/>
              <w:numPr>
                <w:ilvl w:val="1"/>
                <w:numId w:val="23"/>
              </w:numPr>
              <w:spacing w:after="120" w:line="300" w:lineRule="exact"/>
              <w:contextualSpacing w:val="0"/>
              <w:jc w:val="both"/>
              <w:rPr>
                <w:rFonts w:ascii="Josefin Sans" w:hAnsi="Josefin Sans" w:cstheme="minorHAnsi"/>
                <w:bCs/>
                <w:spacing w:val="-3"/>
                <w:lang w:val="pt-BR"/>
              </w:rPr>
            </w:pPr>
            <w:r w:rsidRPr="008B584D">
              <w:rPr>
                <w:rFonts w:ascii="Josefin Sans" w:hAnsi="Josefin Sans"/>
                <w:color w:val="000000"/>
                <w:lang w:val="pt-BR"/>
              </w:rPr>
              <w:t>Caso seja admitida a participação do cotista por meio de sistema eletrônico, na convocação conterá informações detalhando as regras e os procedimentos para viabilizar a participação e votação a distância, incluindo as informações necessárias e suficientes para acesso e utilização do sistema, assim como se a assembleia de cotistas será realizada parcial ou exclusivamente de modo eletrônico.</w:t>
            </w:r>
          </w:p>
          <w:p w14:paraId="5DD05ED5" w14:textId="77777777" w:rsidR="00C77B5E" w:rsidRPr="008B584D"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cstheme="minorHAnsi"/>
                <w:bCs/>
                <w:spacing w:val="-3"/>
                <w:lang w:val="pt-BR"/>
              </w:rPr>
            </w:pPr>
            <w:r w:rsidRPr="008B584D">
              <w:rPr>
                <w:rFonts w:ascii="Josefin Sans" w:hAnsi="Josefin Sans"/>
                <w:color w:val="000000"/>
                <w:lang w:val="pt-BR"/>
              </w:rPr>
              <w:t>A presença da totalidade dos cotistas supre a falta de convocação.</w:t>
            </w:r>
          </w:p>
          <w:p w14:paraId="1DD2ECDE" w14:textId="77777777" w:rsidR="00C77B5E" w:rsidRPr="008B584D" w:rsidRDefault="00C77B5E" w:rsidP="00B34DA9">
            <w:pPr>
              <w:pStyle w:val="PargrafodaLista"/>
              <w:numPr>
                <w:ilvl w:val="0"/>
                <w:numId w:val="23"/>
              </w:numPr>
              <w:tabs>
                <w:tab w:val="left" w:pos="584"/>
              </w:tabs>
              <w:spacing w:after="120" w:line="300" w:lineRule="exact"/>
              <w:ind w:right="37"/>
              <w:contextualSpacing w:val="0"/>
              <w:jc w:val="both"/>
              <w:rPr>
                <w:rFonts w:ascii="Josefin Sans" w:hAnsi="Josefin Sans"/>
                <w:bCs/>
                <w:lang w:val="pt-BR"/>
              </w:rPr>
            </w:pPr>
            <w:r w:rsidRPr="008B584D">
              <w:rPr>
                <w:rFonts w:ascii="Josefin Sans" w:hAnsi="Josefin Sans"/>
                <w:bCs/>
                <w:lang w:val="pt-BR"/>
              </w:rPr>
              <w:t xml:space="preserve">A </w:t>
            </w:r>
            <w:r w:rsidRPr="008B584D">
              <w:rPr>
                <w:rFonts w:ascii="Josefin Sans" w:hAnsi="Josefin Sans" w:cstheme="minorHAnsi"/>
                <w:bCs/>
                <w:spacing w:val="-3"/>
                <w:lang w:val="pt-BR"/>
              </w:rPr>
              <w:t>assembleia</w:t>
            </w:r>
            <w:r w:rsidRPr="008B584D">
              <w:rPr>
                <w:rFonts w:ascii="Josefin Sans" w:hAnsi="Josefin Sans"/>
                <w:bCs/>
                <w:lang w:val="pt-BR"/>
              </w:rPr>
              <w:t xml:space="preserve"> de cotistas, geral ou especial, pode ser realizada de modo: </w:t>
            </w:r>
          </w:p>
          <w:p w14:paraId="3FD5D22C" w14:textId="77777777" w:rsidR="00C77B5E" w:rsidRPr="008B584D" w:rsidRDefault="00C77B5E" w:rsidP="00B34DA9">
            <w:pPr>
              <w:pStyle w:val="PargrafodaLista"/>
              <w:numPr>
                <w:ilvl w:val="0"/>
                <w:numId w:val="25"/>
              </w:numPr>
              <w:tabs>
                <w:tab w:val="left" w:pos="1030"/>
              </w:tabs>
              <w:spacing w:after="120" w:line="300" w:lineRule="exact"/>
              <w:ind w:right="37"/>
              <w:contextualSpacing w:val="0"/>
              <w:jc w:val="both"/>
              <w:rPr>
                <w:rFonts w:ascii="Josefin Sans" w:hAnsi="Josefin Sans"/>
                <w:lang w:val="pt-BR"/>
              </w:rPr>
            </w:pPr>
            <w:r w:rsidRPr="008B584D">
              <w:rPr>
                <w:rFonts w:ascii="Josefin Sans" w:hAnsi="Josefin Sans"/>
                <w:lang w:val="pt-BR"/>
              </w:rPr>
              <w:t xml:space="preserve">exclusivamente eletrônico, caso os cotistas somente possam participar e votar por meio de comunicação escrita ou sistema eletrônico; ou </w:t>
            </w:r>
          </w:p>
          <w:p w14:paraId="08ECAD71" w14:textId="77777777" w:rsidR="00C77B5E" w:rsidRPr="008B584D" w:rsidRDefault="00C77B5E" w:rsidP="00B34DA9">
            <w:pPr>
              <w:pStyle w:val="PargrafodaLista"/>
              <w:numPr>
                <w:ilvl w:val="0"/>
                <w:numId w:val="25"/>
              </w:numPr>
              <w:tabs>
                <w:tab w:val="left" w:pos="1030"/>
              </w:tabs>
              <w:spacing w:after="120" w:line="300" w:lineRule="exact"/>
              <w:ind w:right="37"/>
              <w:contextualSpacing w:val="0"/>
              <w:jc w:val="both"/>
              <w:rPr>
                <w:rFonts w:ascii="Josefin Sans" w:hAnsi="Josefin Sans"/>
                <w:lang w:val="pt-BR"/>
              </w:rPr>
            </w:pPr>
            <w:r w:rsidRPr="008B584D">
              <w:rPr>
                <w:rFonts w:ascii="Josefin Sans" w:hAnsi="Josefin Sans"/>
                <w:lang w:val="pt-BR"/>
              </w:rPr>
              <w:t xml:space="preserve">parcialmente eletrônico, caso os cotistas possam participar e votar tanto presencialmente quanto a distância por meio de comunicação escrita ou sistema eletrônico. </w:t>
            </w:r>
          </w:p>
          <w:p w14:paraId="7AC67827" w14:textId="77777777" w:rsidR="00C77B5E" w:rsidRPr="008B584D" w:rsidRDefault="00C77B5E" w:rsidP="00B34DA9">
            <w:pPr>
              <w:pStyle w:val="PargrafodaLista"/>
              <w:numPr>
                <w:ilvl w:val="1"/>
                <w:numId w:val="23"/>
              </w:numPr>
              <w:tabs>
                <w:tab w:val="left" w:pos="584"/>
              </w:tabs>
              <w:spacing w:after="120" w:line="300" w:lineRule="exact"/>
              <w:ind w:right="40"/>
              <w:contextualSpacing w:val="0"/>
              <w:jc w:val="both"/>
              <w:rPr>
                <w:rFonts w:ascii="Josefin Sans" w:hAnsi="Josefin Sans"/>
                <w:bCs/>
                <w:lang w:val="pt-BR"/>
              </w:rPr>
            </w:pPr>
            <w:r w:rsidRPr="008B584D">
              <w:rPr>
                <w:rFonts w:ascii="Josefin Sans" w:hAnsi="Josefin Sans"/>
                <w:spacing w:val="2"/>
                <w:lang w:val="pt-BR"/>
              </w:rPr>
              <w:lastRenderedPageBreak/>
              <w:t>N</w:t>
            </w:r>
            <w:r w:rsidRPr="008B584D">
              <w:rPr>
                <w:rFonts w:ascii="Josefin Sans" w:hAnsi="Josefin Sans"/>
                <w:bCs/>
                <w:lang w:val="pt-BR"/>
              </w:rPr>
              <w:t xml:space="preserve">o caso de utilização de modo eletrônico, o Administrador adotará meios para garantir a </w:t>
            </w:r>
            <w:r w:rsidRPr="008B584D">
              <w:rPr>
                <w:rFonts w:ascii="Josefin Sans" w:hAnsi="Josefin Sans"/>
                <w:color w:val="000000"/>
                <w:lang w:val="pt-BR"/>
              </w:rPr>
              <w:t>autenticidade</w:t>
            </w:r>
            <w:r w:rsidRPr="008B584D">
              <w:rPr>
                <w:rFonts w:ascii="Josefin Sans" w:hAnsi="Josefin Sans"/>
                <w:bCs/>
                <w:lang w:val="pt-BR"/>
              </w:rPr>
              <w:t xml:space="preserve"> e a segurança na transmissão de informações, particularmente os votos, que devem ser proferidos por meio de assinatura eletrônica ou outros meios eficazes para assegurar a identificação do cotista.</w:t>
            </w:r>
          </w:p>
          <w:p w14:paraId="2AFC6189" w14:textId="77777777" w:rsidR="00C77B5E" w:rsidRPr="008B584D" w:rsidRDefault="00C77B5E" w:rsidP="00B34DA9">
            <w:pPr>
              <w:pStyle w:val="PargrafodaLista"/>
              <w:numPr>
                <w:ilvl w:val="1"/>
                <w:numId w:val="23"/>
              </w:numPr>
              <w:tabs>
                <w:tab w:val="left" w:pos="584"/>
              </w:tabs>
              <w:spacing w:after="120" w:line="300" w:lineRule="exact"/>
              <w:ind w:right="40"/>
              <w:contextualSpacing w:val="0"/>
              <w:jc w:val="both"/>
              <w:rPr>
                <w:rFonts w:ascii="Josefin Sans" w:hAnsi="Josefin Sans"/>
                <w:bCs/>
                <w:lang w:val="pt-BR"/>
              </w:rPr>
            </w:pPr>
            <w:r w:rsidRPr="008B584D">
              <w:rPr>
                <w:rFonts w:ascii="Josefin Sans" w:hAnsi="Josefin Sans"/>
                <w:bCs/>
                <w:lang w:val="pt-BR"/>
              </w:rPr>
              <w:t>Os cotistas podem votar por meio de comunicação escrita ou eletrônica, desde que recebida pelo Administrador antes do início da assembleia geral de cotistas.</w:t>
            </w:r>
          </w:p>
          <w:p w14:paraId="2F3697DE" w14:textId="77777777" w:rsidR="00C77B5E" w:rsidRPr="008B584D" w:rsidRDefault="00C77B5E" w:rsidP="00B34DA9">
            <w:pPr>
              <w:pStyle w:val="PargrafodaLista"/>
              <w:numPr>
                <w:ilvl w:val="0"/>
                <w:numId w:val="23"/>
              </w:numPr>
              <w:tabs>
                <w:tab w:val="left" w:pos="584"/>
              </w:tabs>
              <w:spacing w:after="120" w:line="300" w:lineRule="exact"/>
              <w:ind w:right="40"/>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A assembleia de cotistas se instala com a presença de qualquer número de cotistas.</w:t>
            </w:r>
          </w:p>
          <w:p w14:paraId="5C6CE3FB" w14:textId="77777777" w:rsidR="00C77B5E" w:rsidRPr="008B584D" w:rsidRDefault="00C77B5E" w:rsidP="00B34DA9">
            <w:pPr>
              <w:pStyle w:val="PargrafodaLista"/>
              <w:numPr>
                <w:ilvl w:val="0"/>
                <w:numId w:val="23"/>
              </w:numPr>
              <w:tabs>
                <w:tab w:val="left" w:pos="584"/>
              </w:tabs>
              <w:spacing w:after="120" w:line="300" w:lineRule="exact"/>
              <w:ind w:right="40"/>
              <w:contextualSpacing w:val="0"/>
              <w:jc w:val="both"/>
              <w:rPr>
                <w:rFonts w:ascii="Josefin Sans" w:hAnsi="Josefin Sans"/>
                <w:lang w:val="pt-BR"/>
              </w:rPr>
            </w:pPr>
            <w:r w:rsidRPr="008B584D">
              <w:rPr>
                <w:rFonts w:ascii="Josefin Sans" w:hAnsi="Josefin Sans"/>
                <w:bCs/>
                <w:lang w:val="pt-BR"/>
              </w:rPr>
              <w:t>Compete</w:t>
            </w:r>
            <w:r w:rsidRPr="008B584D">
              <w:rPr>
                <w:rFonts w:ascii="Josefin Sans" w:hAnsi="Josefin Sans"/>
                <w:color w:val="000000"/>
                <w:spacing w:val="1"/>
                <w:lang w:val="pt-BR"/>
              </w:rPr>
              <w:t xml:space="preserve"> </w:t>
            </w:r>
            <w:r w:rsidRPr="008B584D">
              <w:rPr>
                <w:rFonts w:ascii="Josefin Sans" w:hAnsi="Josefin Sans"/>
                <w:color w:val="000000"/>
                <w:spacing w:val="-1"/>
                <w:lang w:val="pt-BR"/>
              </w:rPr>
              <w:t>p</w:t>
            </w:r>
            <w:r w:rsidRPr="008B584D">
              <w:rPr>
                <w:rFonts w:ascii="Josefin Sans" w:hAnsi="Josefin Sans"/>
                <w:color w:val="000000"/>
                <w:lang w:val="pt-BR"/>
              </w:rPr>
              <w:t>riv</w:t>
            </w:r>
            <w:r w:rsidRPr="008B584D">
              <w:rPr>
                <w:rFonts w:ascii="Josefin Sans" w:hAnsi="Josefin Sans"/>
                <w:color w:val="000000"/>
                <w:spacing w:val="-2"/>
                <w:lang w:val="pt-BR"/>
              </w:rPr>
              <w:t>a</w:t>
            </w:r>
            <w:r w:rsidRPr="008B584D">
              <w:rPr>
                <w:rFonts w:ascii="Josefin Sans" w:hAnsi="Josefin Sans"/>
                <w:color w:val="000000"/>
                <w:lang w:val="pt-BR"/>
              </w:rPr>
              <w:t>ti</w:t>
            </w:r>
            <w:r w:rsidRPr="008B584D">
              <w:rPr>
                <w:rFonts w:ascii="Josefin Sans" w:hAnsi="Josefin Sans"/>
                <w:color w:val="000000"/>
                <w:spacing w:val="1"/>
                <w:lang w:val="pt-BR"/>
              </w:rPr>
              <w:t>v</w:t>
            </w:r>
            <w:r w:rsidRPr="008B584D">
              <w:rPr>
                <w:rFonts w:ascii="Josefin Sans" w:hAnsi="Josefin Sans"/>
                <w:color w:val="000000"/>
                <w:spacing w:val="-3"/>
                <w:lang w:val="pt-BR"/>
              </w:rPr>
              <w:t>a</w:t>
            </w:r>
            <w:r w:rsidRPr="008B584D">
              <w:rPr>
                <w:rFonts w:ascii="Josefin Sans" w:hAnsi="Josefin Sans"/>
                <w:color w:val="000000"/>
                <w:spacing w:val="1"/>
                <w:lang w:val="pt-BR"/>
              </w:rPr>
              <w:t>m</w:t>
            </w:r>
            <w:r w:rsidRPr="008B584D">
              <w:rPr>
                <w:rFonts w:ascii="Josefin Sans" w:hAnsi="Josefin Sans"/>
                <w:color w:val="000000"/>
                <w:lang w:val="pt-BR"/>
              </w:rPr>
              <w:t>en</w:t>
            </w:r>
            <w:r w:rsidRPr="008B584D">
              <w:rPr>
                <w:rFonts w:ascii="Josefin Sans" w:hAnsi="Josefin Sans"/>
                <w:color w:val="000000"/>
                <w:spacing w:val="-2"/>
                <w:lang w:val="pt-BR"/>
              </w:rPr>
              <w:t>t</w:t>
            </w:r>
            <w:r w:rsidRPr="008B584D">
              <w:rPr>
                <w:rFonts w:ascii="Josefin Sans" w:hAnsi="Josefin Sans"/>
                <w:color w:val="000000"/>
                <w:lang w:val="pt-BR"/>
              </w:rPr>
              <w:t>e</w:t>
            </w:r>
            <w:r w:rsidRPr="008B584D">
              <w:rPr>
                <w:rFonts w:ascii="Josefin Sans" w:hAnsi="Josefin Sans"/>
                <w:color w:val="000000"/>
                <w:spacing w:val="1"/>
                <w:lang w:val="pt-BR"/>
              </w:rPr>
              <w:t xml:space="preserve"> </w:t>
            </w:r>
            <w:r w:rsidRPr="008B584D">
              <w:rPr>
                <w:rFonts w:ascii="Josefin Sans" w:hAnsi="Josefin Sans"/>
                <w:color w:val="000000"/>
                <w:lang w:val="pt-BR"/>
              </w:rPr>
              <w:t>à</w:t>
            </w:r>
            <w:r w:rsidRPr="008B584D">
              <w:rPr>
                <w:rFonts w:ascii="Josefin Sans" w:hAnsi="Josefin Sans"/>
                <w:color w:val="000000"/>
                <w:spacing w:val="2"/>
                <w:lang w:val="pt-BR"/>
              </w:rPr>
              <w:t xml:space="preserve"> </w:t>
            </w:r>
            <w:r w:rsidRPr="008B584D">
              <w:rPr>
                <w:rFonts w:ascii="Josefin Sans" w:hAnsi="Josefin Sans"/>
                <w:color w:val="000000"/>
                <w:lang w:val="pt-BR"/>
              </w:rPr>
              <w:t>a</w:t>
            </w:r>
            <w:r w:rsidRPr="008B584D">
              <w:rPr>
                <w:rFonts w:ascii="Josefin Sans" w:hAnsi="Josefin Sans"/>
                <w:color w:val="000000"/>
                <w:spacing w:val="-3"/>
                <w:lang w:val="pt-BR"/>
              </w:rPr>
              <w:t>s</w:t>
            </w:r>
            <w:r w:rsidRPr="008B584D">
              <w:rPr>
                <w:rFonts w:ascii="Josefin Sans" w:hAnsi="Josefin Sans"/>
                <w:color w:val="000000"/>
                <w:lang w:val="pt-BR"/>
              </w:rPr>
              <w:t>s</w:t>
            </w:r>
            <w:r w:rsidRPr="008B584D">
              <w:rPr>
                <w:rFonts w:ascii="Josefin Sans" w:hAnsi="Josefin Sans"/>
                <w:color w:val="000000"/>
                <w:spacing w:val="-2"/>
                <w:lang w:val="pt-BR"/>
              </w:rPr>
              <w:t>e</w:t>
            </w:r>
            <w:r w:rsidRPr="008B584D">
              <w:rPr>
                <w:rFonts w:ascii="Josefin Sans" w:hAnsi="Josefin Sans"/>
                <w:color w:val="000000"/>
                <w:spacing w:val="1"/>
                <w:lang w:val="pt-BR"/>
              </w:rPr>
              <w:t>m</w:t>
            </w:r>
            <w:r w:rsidRPr="008B584D">
              <w:rPr>
                <w:rFonts w:ascii="Josefin Sans" w:hAnsi="Josefin Sans"/>
                <w:color w:val="000000"/>
                <w:spacing w:val="-1"/>
                <w:lang w:val="pt-BR"/>
              </w:rPr>
              <w:t>b</w:t>
            </w:r>
            <w:r w:rsidRPr="008B584D">
              <w:rPr>
                <w:rFonts w:ascii="Josefin Sans" w:hAnsi="Josefin Sans"/>
                <w:color w:val="000000"/>
                <w:lang w:val="pt-BR"/>
              </w:rPr>
              <w:t>leia</w:t>
            </w:r>
            <w:r w:rsidRPr="008B584D">
              <w:rPr>
                <w:rFonts w:ascii="Josefin Sans" w:hAnsi="Josefin Sans"/>
                <w:color w:val="000000"/>
                <w:spacing w:val="1"/>
                <w:lang w:val="pt-BR"/>
              </w:rPr>
              <w:t xml:space="preserve"> </w:t>
            </w:r>
            <w:r w:rsidRPr="008B584D">
              <w:rPr>
                <w:rFonts w:ascii="Josefin Sans" w:hAnsi="Josefin Sans"/>
                <w:color w:val="000000"/>
                <w:lang w:val="pt-BR"/>
              </w:rPr>
              <w:t>de cotistas</w:t>
            </w:r>
            <w:r w:rsidRPr="008B584D">
              <w:rPr>
                <w:rFonts w:ascii="Josefin Sans" w:hAnsi="Josefin Sans"/>
                <w:color w:val="000000"/>
                <w:spacing w:val="-2"/>
                <w:lang w:val="pt-BR"/>
              </w:rPr>
              <w:t xml:space="preserve"> </w:t>
            </w:r>
            <w:r w:rsidRPr="008B584D">
              <w:rPr>
                <w:rFonts w:ascii="Josefin Sans" w:hAnsi="Josefin Sans"/>
                <w:color w:val="000000"/>
                <w:spacing w:val="-1"/>
                <w:lang w:val="pt-BR"/>
              </w:rPr>
              <w:t>d</w:t>
            </w:r>
            <w:r w:rsidRPr="008B584D">
              <w:rPr>
                <w:rFonts w:ascii="Josefin Sans" w:hAnsi="Josefin Sans"/>
                <w:color w:val="000000"/>
                <w:lang w:val="pt-BR"/>
              </w:rPr>
              <w:t>eli</w:t>
            </w:r>
            <w:r w:rsidRPr="008B584D">
              <w:rPr>
                <w:rFonts w:ascii="Josefin Sans" w:hAnsi="Josefin Sans"/>
                <w:color w:val="000000"/>
                <w:spacing w:val="-1"/>
                <w:lang w:val="pt-BR"/>
              </w:rPr>
              <w:t>b</w:t>
            </w:r>
            <w:r w:rsidRPr="008B584D">
              <w:rPr>
                <w:rFonts w:ascii="Josefin Sans" w:hAnsi="Josefin Sans"/>
                <w:color w:val="000000"/>
                <w:lang w:val="pt-BR"/>
              </w:rPr>
              <w:t xml:space="preserve">erar </w:t>
            </w:r>
            <w:r w:rsidRPr="008B584D">
              <w:rPr>
                <w:rFonts w:ascii="Josefin Sans" w:hAnsi="Josefin Sans"/>
                <w:color w:val="000000"/>
                <w:spacing w:val="-2"/>
                <w:lang w:val="pt-BR"/>
              </w:rPr>
              <w:t>s</w:t>
            </w:r>
            <w:r w:rsidRPr="008B584D">
              <w:rPr>
                <w:rFonts w:ascii="Josefin Sans" w:hAnsi="Josefin Sans"/>
                <w:color w:val="000000"/>
                <w:spacing w:val="1"/>
                <w:lang w:val="pt-BR"/>
              </w:rPr>
              <w:t>o</w:t>
            </w:r>
            <w:r w:rsidRPr="008B584D">
              <w:rPr>
                <w:rFonts w:ascii="Josefin Sans" w:hAnsi="Josefin Sans"/>
                <w:color w:val="000000"/>
                <w:spacing w:val="-1"/>
                <w:lang w:val="pt-BR"/>
              </w:rPr>
              <w:t>b</w:t>
            </w:r>
            <w:r w:rsidRPr="008B584D">
              <w:rPr>
                <w:rFonts w:ascii="Josefin Sans" w:hAnsi="Josefin Sans"/>
                <w:color w:val="000000"/>
                <w:lang w:val="pt-BR"/>
              </w:rPr>
              <w:t>r</w:t>
            </w:r>
            <w:r w:rsidRPr="008B584D">
              <w:rPr>
                <w:rFonts w:ascii="Josefin Sans" w:hAnsi="Josefin Sans"/>
                <w:color w:val="000000"/>
                <w:spacing w:val="1"/>
                <w:lang w:val="pt-BR"/>
              </w:rPr>
              <w:t>e as seguintes matérias, bem como a respeito do</w:t>
            </w:r>
            <w:r w:rsidRPr="008B584D">
              <w:rPr>
                <w:rFonts w:ascii="Josefin Sans" w:hAnsi="Josefin Sans"/>
                <w:lang w:val="pt-BR"/>
              </w:rPr>
              <w:t xml:space="preserve"> pagamento de encargos não previstos neste regulamento:</w:t>
            </w:r>
          </w:p>
          <w:p w14:paraId="58730733"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 xml:space="preserve">Anualmente, as demonstrações contábeis do </w:t>
            </w:r>
            <w:r>
              <w:rPr>
                <w:rFonts w:ascii="Josefin Sans" w:hAnsi="Josefin Sans"/>
                <w:lang w:val="pt-BR"/>
              </w:rPr>
              <w:t>F</w:t>
            </w:r>
            <w:r w:rsidRPr="008B584D">
              <w:rPr>
                <w:rFonts w:ascii="Josefin Sans" w:hAnsi="Josefin Sans"/>
                <w:lang w:val="pt-BR"/>
              </w:rPr>
              <w:t xml:space="preserve">undo; </w:t>
            </w:r>
          </w:p>
          <w:p w14:paraId="4FE80266"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a substituição de prestador de serviço essencial;</w:t>
            </w:r>
          </w:p>
          <w:p w14:paraId="12B0D8DA"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a emissão de novas cotas, na classe fechada, hipótese na qual deve definir se os cotistas possuirão direito de preferência na subscrição das novas cotas, sem prejuízo do disposto no art. 48, § 2º, inciso VII</w:t>
            </w:r>
            <w:r>
              <w:rPr>
                <w:rFonts w:ascii="Josefin Sans" w:hAnsi="Josefin Sans"/>
                <w:lang w:val="pt-BR"/>
              </w:rPr>
              <w:t xml:space="preserve">, </w:t>
            </w:r>
            <w:r w:rsidRPr="00212204">
              <w:rPr>
                <w:rFonts w:ascii="Josefin Sans" w:hAnsi="Josefin Sans"/>
                <w:lang w:val="pt-BR"/>
              </w:rPr>
              <w:t>Resolução CVM nº 175/2022</w:t>
            </w:r>
            <w:r w:rsidRPr="008B584D">
              <w:rPr>
                <w:rFonts w:ascii="Josefin Sans" w:hAnsi="Josefin Sans"/>
                <w:lang w:val="pt-BR"/>
              </w:rPr>
              <w:t>;</w:t>
            </w:r>
          </w:p>
          <w:p w14:paraId="257BD5D9"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 xml:space="preserve">a fusão, a incorporação, a cisão, total ou parcial, a transformação ou a liquidação do </w:t>
            </w:r>
            <w:r>
              <w:rPr>
                <w:rFonts w:ascii="Josefin Sans" w:hAnsi="Josefin Sans"/>
                <w:lang w:val="pt-BR"/>
              </w:rPr>
              <w:t>F</w:t>
            </w:r>
            <w:r w:rsidRPr="008B584D">
              <w:rPr>
                <w:rFonts w:ascii="Josefin Sans" w:hAnsi="Josefin Sans"/>
                <w:lang w:val="pt-BR"/>
              </w:rPr>
              <w:t>undo ou da classe de cotas;</w:t>
            </w:r>
          </w:p>
          <w:p w14:paraId="1AC7B795"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 xml:space="preserve">a alteração do regulamento, seus Anexos e Apêndices, se </w:t>
            </w:r>
            <w:proofErr w:type="gramStart"/>
            <w:r w:rsidRPr="008B584D">
              <w:rPr>
                <w:rFonts w:ascii="Josefin Sans" w:hAnsi="Josefin Sans"/>
                <w:lang w:val="pt-BR"/>
              </w:rPr>
              <w:t>houverem, ressalvado</w:t>
            </w:r>
            <w:proofErr w:type="gramEnd"/>
            <w:r w:rsidRPr="008B584D">
              <w:rPr>
                <w:rFonts w:ascii="Josefin Sans" w:hAnsi="Josefin Sans"/>
                <w:lang w:val="pt-BR"/>
              </w:rPr>
              <w:t xml:space="preserve"> o </w:t>
            </w:r>
            <w:r w:rsidRPr="008B584D">
              <w:rPr>
                <w:rFonts w:ascii="Josefin Sans" w:hAnsi="Josefin Sans"/>
                <w:bCs/>
                <w:lang w:val="pt-BR"/>
              </w:rPr>
              <w:t xml:space="preserve">rol taxativo do artigo 52 da </w:t>
            </w:r>
            <w:r w:rsidRPr="00212204">
              <w:rPr>
                <w:rFonts w:ascii="Josefin Sans" w:hAnsi="Josefin Sans"/>
                <w:lang w:val="pt-BR"/>
              </w:rPr>
              <w:t>Resolução CVM nº 175/2022</w:t>
            </w:r>
            <w:r w:rsidRPr="008B584D">
              <w:rPr>
                <w:rFonts w:ascii="Josefin Sans" w:hAnsi="Josefin Sans"/>
                <w:lang w:val="pt-BR"/>
              </w:rPr>
              <w:t>;</w:t>
            </w:r>
          </w:p>
          <w:p w14:paraId="7ADA891F" w14:textId="77777777" w:rsidR="00C77B5E"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 xml:space="preserve">o plano de resolução de patrimônio líquido negativo da respectiva classe; </w:t>
            </w:r>
          </w:p>
          <w:p w14:paraId="2CCB5ABB"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3D4BC4">
              <w:rPr>
                <w:rFonts w:ascii="Josefin Sans" w:hAnsi="Josefin Sans"/>
                <w:lang w:val="pt-BR"/>
              </w:rPr>
              <w:t>alteração ou prorrogação do Prazo de Duração, Período de Investimento e de Desinvestimento da</w:t>
            </w:r>
            <w:r>
              <w:rPr>
                <w:rFonts w:ascii="Josefin Sans" w:hAnsi="Josefin Sans"/>
                <w:lang w:val="pt-BR"/>
              </w:rPr>
              <w:t>s</w:t>
            </w:r>
            <w:r w:rsidRPr="003D4BC4">
              <w:rPr>
                <w:rFonts w:ascii="Josefin Sans" w:hAnsi="Josefin Sans"/>
                <w:lang w:val="pt-BR"/>
              </w:rPr>
              <w:t xml:space="preserve"> Classe</w:t>
            </w:r>
            <w:r>
              <w:rPr>
                <w:rFonts w:ascii="Josefin Sans" w:hAnsi="Josefin Sans"/>
                <w:lang w:val="pt-BR"/>
              </w:rPr>
              <w:t>s de Cotas;</w:t>
            </w:r>
          </w:p>
          <w:p w14:paraId="10648424" w14:textId="77777777" w:rsidR="00C77B5E"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B584D">
              <w:rPr>
                <w:rFonts w:ascii="Josefin Sans" w:hAnsi="Josefin Sans"/>
                <w:lang w:val="pt-BR"/>
              </w:rPr>
              <w:t>o pedido de declaração judicial de insolvência da respectiva classe de cotas</w:t>
            </w:r>
            <w:r>
              <w:rPr>
                <w:rFonts w:ascii="Josefin Sans" w:hAnsi="Josefin Sans"/>
                <w:lang w:val="pt-BR"/>
              </w:rPr>
              <w:t>;</w:t>
            </w:r>
          </w:p>
          <w:p w14:paraId="7B2E0223" w14:textId="77777777" w:rsidR="00C77B5E"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709DA">
              <w:rPr>
                <w:rFonts w:ascii="Josefin Sans" w:hAnsi="Josefin Sans"/>
                <w:lang w:val="pt-BR"/>
              </w:rPr>
              <w:t xml:space="preserve">o requerimento de informações por parte de cotistas, observado o § 1º do art. 26 </w:t>
            </w:r>
            <w:r>
              <w:rPr>
                <w:rFonts w:ascii="Josefin Sans" w:hAnsi="Josefin Sans"/>
                <w:lang w:val="pt-BR"/>
              </w:rPr>
              <w:t>do</w:t>
            </w:r>
            <w:r w:rsidRPr="008709DA">
              <w:rPr>
                <w:rFonts w:ascii="Josefin Sans" w:hAnsi="Josefin Sans"/>
                <w:lang w:val="pt-BR"/>
              </w:rPr>
              <w:t xml:space="preserve"> Anexo Normativo IV</w:t>
            </w:r>
            <w:r>
              <w:rPr>
                <w:rFonts w:ascii="Josefin Sans" w:hAnsi="Josefin Sans"/>
                <w:lang w:val="pt-BR"/>
              </w:rPr>
              <w:t xml:space="preserve"> da </w:t>
            </w:r>
            <w:r w:rsidRPr="00212204">
              <w:rPr>
                <w:rFonts w:ascii="Josefin Sans" w:hAnsi="Josefin Sans"/>
                <w:lang w:val="pt-BR"/>
              </w:rPr>
              <w:t>Resolução CVM nº 175/2022</w:t>
            </w:r>
            <w:r w:rsidRPr="008709DA">
              <w:rPr>
                <w:rFonts w:ascii="Josefin Sans" w:hAnsi="Josefin Sans"/>
                <w:lang w:val="pt-BR"/>
              </w:rPr>
              <w:t xml:space="preserve">; </w:t>
            </w:r>
          </w:p>
          <w:p w14:paraId="2F14E73C" w14:textId="77777777" w:rsidR="00C77B5E"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709DA">
              <w:rPr>
                <w:rFonts w:ascii="Josefin Sans" w:hAnsi="Josefin Sans"/>
                <w:lang w:val="pt-BR"/>
              </w:rPr>
              <w:t xml:space="preserve">a aprovação dos atos que configurem potencial conflito de interesses entre a classe de cotas e seu Administrador ou Gestor e entre a classe de cotas e qualquer cotista ou grupo de cotistas que detenham mais de 10% (dez por cento) das cotas subscritas, sem prejuízo do disposto no art. 78, § 2º, </w:t>
            </w:r>
            <w:r w:rsidRPr="00212204">
              <w:rPr>
                <w:rFonts w:ascii="Josefin Sans" w:hAnsi="Josefin Sans"/>
                <w:lang w:val="pt-BR"/>
              </w:rPr>
              <w:t>Resolução CVM nº 175/2022</w:t>
            </w:r>
            <w:r w:rsidRPr="008709DA">
              <w:rPr>
                <w:rFonts w:ascii="Josefin Sans" w:hAnsi="Josefin Sans"/>
                <w:lang w:val="pt-BR"/>
              </w:rPr>
              <w:t xml:space="preserve">; </w:t>
            </w:r>
          </w:p>
          <w:p w14:paraId="4FF7BFA3" w14:textId="77777777" w:rsidR="00C77B5E"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709DA">
              <w:rPr>
                <w:rFonts w:ascii="Josefin Sans" w:hAnsi="Josefin Sans"/>
                <w:lang w:val="pt-BR"/>
              </w:rPr>
              <w:t xml:space="preserve">o pagamento de encargos não previstos no art. 117 </w:t>
            </w:r>
            <w:r>
              <w:rPr>
                <w:rFonts w:ascii="Josefin Sans" w:hAnsi="Josefin Sans"/>
                <w:lang w:val="pt-BR"/>
              </w:rPr>
              <w:t xml:space="preserve">da </w:t>
            </w:r>
            <w:r w:rsidRPr="00212204">
              <w:rPr>
                <w:rFonts w:ascii="Josefin Sans" w:hAnsi="Josefin Sans"/>
                <w:lang w:val="pt-BR"/>
              </w:rPr>
              <w:t>Resolução CVM nº 175/2022</w:t>
            </w:r>
            <w:r>
              <w:rPr>
                <w:rFonts w:ascii="Josefin Sans" w:hAnsi="Josefin Sans"/>
                <w:lang w:val="pt-BR"/>
              </w:rPr>
              <w:t xml:space="preserve"> </w:t>
            </w:r>
            <w:r w:rsidRPr="008709DA">
              <w:rPr>
                <w:rFonts w:ascii="Josefin Sans" w:hAnsi="Josefin Sans"/>
                <w:lang w:val="pt-BR"/>
              </w:rPr>
              <w:t xml:space="preserve">e no art. 28 </w:t>
            </w:r>
            <w:r>
              <w:rPr>
                <w:rFonts w:ascii="Josefin Sans" w:hAnsi="Josefin Sans"/>
                <w:lang w:val="pt-BR"/>
              </w:rPr>
              <w:t>do</w:t>
            </w:r>
            <w:r w:rsidRPr="008709DA">
              <w:rPr>
                <w:rFonts w:ascii="Josefin Sans" w:hAnsi="Josefin Sans"/>
                <w:lang w:val="pt-BR"/>
              </w:rPr>
              <w:t xml:space="preserve"> Anexo Normativo IV</w:t>
            </w:r>
            <w:r>
              <w:rPr>
                <w:rFonts w:ascii="Josefin Sans" w:hAnsi="Josefin Sans"/>
                <w:lang w:val="pt-BR"/>
              </w:rPr>
              <w:t xml:space="preserve"> da </w:t>
            </w:r>
            <w:r w:rsidRPr="00212204">
              <w:rPr>
                <w:rFonts w:ascii="Josefin Sans" w:hAnsi="Josefin Sans"/>
                <w:lang w:val="pt-BR"/>
              </w:rPr>
              <w:t>Resolução CVM nº 175/2022</w:t>
            </w:r>
            <w:r w:rsidRPr="008709DA">
              <w:rPr>
                <w:rFonts w:ascii="Josefin Sans" w:hAnsi="Josefin Sans"/>
                <w:lang w:val="pt-BR"/>
              </w:rPr>
              <w:t xml:space="preserve">; e </w:t>
            </w:r>
          </w:p>
          <w:p w14:paraId="6E7FBE0F" w14:textId="77777777" w:rsidR="00C77B5E" w:rsidRPr="008B584D" w:rsidRDefault="00C77B5E" w:rsidP="00B34DA9">
            <w:pPr>
              <w:pStyle w:val="PargrafodaLista"/>
              <w:numPr>
                <w:ilvl w:val="0"/>
                <w:numId w:val="24"/>
              </w:numPr>
              <w:tabs>
                <w:tab w:val="left" w:pos="1030"/>
              </w:tabs>
              <w:spacing w:after="120" w:line="300" w:lineRule="exact"/>
              <w:ind w:right="40"/>
              <w:contextualSpacing w:val="0"/>
              <w:jc w:val="both"/>
              <w:rPr>
                <w:rFonts w:ascii="Josefin Sans" w:hAnsi="Josefin Sans"/>
                <w:lang w:val="pt-BR"/>
              </w:rPr>
            </w:pPr>
            <w:r w:rsidRPr="008709DA">
              <w:rPr>
                <w:rFonts w:ascii="Josefin Sans" w:hAnsi="Josefin Sans"/>
                <w:lang w:val="pt-BR"/>
              </w:rPr>
              <w:t xml:space="preserve">a aprovação do laudo de avaliação do valor justo de ativos utilizados na integralização de cotas de que trata o art. 20, § 6º, </w:t>
            </w:r>
            <w:r>
              <w:rPr>
                <w:rFonts w:ascii="Josefin Sans" w:hAnsi="Josefin Sans"/>
                <w:lang w:val="pt-BR"/>
              </w:rPr>
              <w:t>do</w:t>
            </w:r>
            <w:r w:rsidRPr="008709DA">
              <w:rPr>
                <w:rFonts w:ascii="Josefin Sans" w:hAnsi="Josefin Sans"/>
                <w:lang w:val="pt-BR"/>
              </w:rPr>
              <w:t xml:space="preserve"> Anexo Normativo IV</w:t>
            </w:r>
            <w:r>
              <w:rPr>
                <w:rFonts w:ascii="Josefin Sans" w:hAnsi="Josefin Sans"/>
                <w:lang w:val="pt-BR"/>
              </w:rPr>
              <w:t xml:space="preserve"> da </w:t>
            </w:r>
            <w:r w:rsidRPr="00212204">
              <w:rPr>
                <w:rFonts w:ascii="Josefin Sans" w:hAnsi="Josefin Sans"/>
                <w:lang w:val="pt-BR"/>
              </w:rPr>
              <w:t>Resolução CVM nº 175/2022</w:t>
            </w:r>
            <w:r w:rsidRPr="008709DA">
              <w:rPr>
                <w:rFonts w:ascii="Josefin Sans" w:hAnsi="Josefin Sans"/>
                <w:lang w:val="pt-BR"/>
              </w:rPr>
              <w:t>.</w:t>
            </w:r>
          </w:p>
          <w:p w14:paraId="35AB2A3B" w14:textId="77777777" w:rsidR="00C77B5E" w:rsidRPr="008B584D" w:rsidRDefault="00C77B5E" w:rsidP="00B34DA9">
            <w:pPr>
              <w:pStyle w:val="PargrafodaLista"/>
              <w:numPr>
                <w:ilvl w:val="1"/>
                <w:numId w:val="23"/>
              </w:numPr>
              <w:tabs>
                <w:tab w:val="left" w:pos="886"/>
              </w:tabs>
              <w:spacing w:after="120" w:line="300" w:lineRule="exact"/>
              <w:ind w:left="744" w:right="37" w:hanging="426"/>
              <w:contextualSpacing w:val="0"/>
              <w:jc w:val="both"/>
              <w:rPr>
                <w:rFonts w:ascii="Josefin Sans" w:hAnsi="Josefin Sans"/>
                <w:bCs/>
                <w:lang w:val="pt-BR"/>
              </w:rPr>
            </w:pPr>
            <w:r w:rsidRPr="008B584D">
              <w:rPr>
                <w:rFonts w:ascii="Josefin Sans" w:hAnsi="Josefin Sans"/>
                <w:bCs/>
                <w:lang w:val="pt-BR"/>
              </w:rPr>
              <w:t xml:space="preserve">Caso a Assembleia Geral ou Especial, conforme aplicável, convocada para deliberar sobre a matéria prevista no inciso I do item 5 acima, seja considerada não instalada ou não realizada pelo não comparecimento e/ou participação dos Cotistas, na hipótese de demonstrações contábeis do Fundo ou da Classe, conforme aplicável, cujo relatório de auditoria não contenha </w:t>
            </w:r>
            <w:r w:rsidRPr="008B584D">
              <w:rPr>
                <w:rFonts w:ascii="Josefin Sans" w:hAnsi="Josefin Sans"/>
                <w:bCs/>
                <w:lang w:val="pt-BR"/>
              </w:rPr>
              <w:lastRenderedPageBreak/>
              <w:t>opinião modificada, tais demonstrações contábeis serão consideradas automaticamente aprovadas.</w:t>
            </w:r>
          </w:p>
          <w:p w14:paraId="027FD8C1" w14:textId="77777777" w:rsidR="00C77B5E"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As deliberações da assembleia de cotistas</w:t>
            </w:r>
            <w:r w:rsidRPr="008B584D">
              <w:rPr>
                <w:rFonts w:ascii="Josefin Sans" w:hAnsi="Josefin Sans"/>
                <w:bCs/>
                <w:lang w:val="pt-BR"/>
              </w:rPr>
              <w:t xml:space="preserve">, geral ou especial, </w:t>
            </w:r>
            <w:r w:rsidRPr="008B584D">
              <w:rPr>
                <w:rFonts w:ascii="Josefin Sans" w:hAnsi="Josefin Sans" w:cstheme="minorHAnsi"/>
                <w:bCs/>
                <w:spacing w:val="-3"/>
                <w:lang w:val="pt-BR"/>
              </w:rPr>
              <w:t>serão tomadas pela maioria de votos dos cotistas presentes.</w:t>
            </w:r>
          </w:p>
          <w:p w14:paraId="7DAB03E1" w14:textId="77777777" w:rsidR="00C77B5E" w:rsidRPr="008B584D"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cstheme="minorHAnsi"/>
                <w:bCs/>
                <w:spacing w:val="-3"/>
                <w:lang w:val="pt-BR"/>
              </w:rPr>
            </w:pPr>
            <w:r w:rsidRPr="00BC1CFC">
              <w:rPr>
                <w:rFonts w:ascii="Josefin Sans" w:hAnsi="Josefin Sans" w:cstheme="minorHAnsi"/>
                <w:bCs/>
                <w:spacing w:val="-3"/>
                <w:lang w:val="pt-BR"/>
              </w:rPr>
              <w:t>A utilização de ativos gestão da carteira para prestação de fiança, aval, aceite ou qualquer outra forma de retenção de risco depende da aprovação de cotistas que representem, no mínimo, 2/3 das cotas subscritas.</w:t>
            </w:r>
          </w:p>
          <w:p w14:paraId="24C0CF8B" w14:textId="77777777" w:rsidR="00C77B5E" w:rsidRPr="008B584D"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 xml:space="preserve">Somente podem votar na assembleia geral os cotistas inscritos no registro de cotistas na data da convocação da assembleia geral de cotistas, seus representantes legais ou procuradores legalmente constituídos, nos termos do artigo 77 da </w:t>
            </w:r>
            <w:r w:rsidRPr="00212204">
              <w:rPr>
                <w:rFonts w:ascii="Josefin Sans" w:hAnsi="Josefin Sans"/>
                <w:lang w:val="pt-BR"/>
              </w:rPr>
              <w:t>Resolução CVM nº 175/2022</w:t>
            </w:r>
            <w:r w:rsidRPr="008B584D">
              <w:rPr>
                <w:rFonts w:ascii="Josefin Sans" w:hAnsi="Josefin Sans" w:cstheme="minorHAnsi"/>
                <w:bCs/>
                <w:spacing w:val="-3"/>
                <w:lang w:val="pt-BR"/>
              </w:rPr>
              <w:t xml:space="preserve">. </w:t>
            </w:r>
          </w:p>
          <w:p w14:paraId="13E6DB32" w14:textId="77777777" w:rsidR="00C77B5E" w:rsidRPr="008B584D"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cstheme="minorHAnsi"/>
                <w:bCs/>
                <w:spacing w:val="-3"/>
                <w:lang w:val="pt-BR"/>
              </w:rPr>
            </w:pPr>
            <w:r w:rsidRPr="008B584D">
              <w:rPr>
                <w:rFonts w:ascii="Josefin Sans" w:hAnsi="Josefin Sans" w:cstheme="minorHAnsi"/>
                <w:bCs/>
                <w:spacing w:val="-3"/>
                <w:lang w:val="pt-BR"/>
              </w:rPr>
              <w:t xml:space="preserve">O resumo das decisões da assembleia geral de cotistas será disponibilizado aos cotistas no prazo de até 30 </w:t>
            </w:r>
            <w:r>
              <w:rPr>
                <w:rFonts w:ascii="Josefin Sans" w:hAnsi="Josefin Sans" w:cstheme="minorHAnsi"/>
                <w:bCs/>
                <w:spacing w:val="-3"/>
                <w:lang w:val="pt-BR"/>
              </w:rPr>
              <w:t xml:space="preserve">(trinta) </w:t>
            </w:r>
            <w:r w:rsidRPr="008B584D">
              <w:rPr>
                <w:rFonts w:ascii="Josefin Sans" w:hAnsi="Josefin Sans" w:cstheme="minorHAnsi"/>
                <w:bCs/>
                <w:spacing w:val="-3"/>
                <w:lang w:val="pt-BR"/>
              </w:rPr>
              <w:t>dias após a data de realização da assembleia de cotistas.</w:t>
            </w:r>
          </w:p>
          <w:p w14:paraId="1A73BC85" w14:textId="77777777" w:rsidR="00C77B5E" w:rsidRPr="008B584D" w:rsidRDefault="00C77B5E" w:rsidP="00B34DA9">
            <w:pPr>
              <w:pStyle w:val="PargrafodaLista"/>
              <w:numPr>
                <w:ilvl w:val="0"/>
                <w:numId w:val="23"/>
              </w:numPr>
              <w:tabs>
                <w:tab w:val="left" w:pos="584"/>
              </w:tabs>
              <w:spacing w:after="120" w:line="300" w:lineRule="exact"/>
              <w:ind w:left="0" w:right="37" w:firstLine="0"/>
              <w:contextualSpacing w:val="0"/>
              <w:jc w:val="both"/>
              <w:rPr>
                <w:rFonts w:ascii="Josefin Sans" w:hAnsi="Josefin Sans"/>
                <w:color w:val="000000"/>
                <w:lang w:val="pt-BR"/>
              </w:rPr>
            </w:pPr>
            <w:r w:rsidRPr="008B584D">
              <w:rPr>
                <w:rFonts w:ascii="Josefin Sans" w:hAnsi="Josefin Sans" w:cstheme="minorHAnsi"/>
                <w:bCs/>
                <w:spacing w:val="-3"/>
                <w:lang w:val="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65140C5C" w14:textId="77777777" w:rsidR="00C77B5E" w:rsidRPr="009C3F60" w:rsidRDefault="00C77B5E" w:rsidP="00B34DA9">
            <w:pPr>
              <w:pStyle w:val="PargrafodaLista"/>
              <w:numPr>
                <w:ilvl w:val="1"/>
                <w:numId w:val="23"/>
              </w:numPr>
              <w:tabs>
                <w:tab w:val="left" w:pos="584"/>
              </w:tabs>
              <w:spacing w:after="120" w:line="300" w:lineRule="exact"/>
              <w:ind w:right="37"/>
              <w:contextualSpacing w:val="0"/>
              <w:jc w:val="both"/>
              <w:rPr>
                <w:rFonts w:ascii="Josefin Sans" w:eastAsia="Times New Roman" w:hAnsi="Josefin Sans"/>
                <w:color w:val="000000"/>
                <w:lang w:val="pt-BR"/>
              </w:rPr>
            </w:pPr>
            <w:r w:rsidRPr="008B584D">
              <w:rPr>
                <w:rFonts w:ascii="Josefin Sans" w:hAnsi="Josefin Sans"/>
                <w:bCs/>
                <w:lang w:val="pt-BR"/>
              </w:rPr>
              <w:t xml:space="preserve">Na hipótese prevista por este artigo, deve ser concedido aos cotistas o prazo mínimo de 10 </w:t>
            </w:r>
            <w:r>
              <w:rPr>
                <w:rFonts w:ascii="Josefin Sans" w:hAnsi="Josefin Sans"/>
                <w:bCs/>
                <w:lang w:val="pt-BR"/>
              </w:rPr>
              <w:t xml:space="preserve">(dez) </w:t>
            </w:r>
            <w:r w:rsidRPr="008B584D">
              <w:rPr>
                <w:rFonts w:ascii="Josefin Sans" w:hAnsi="Josefin Sans"/>
                <w:bCs/>
                <w:lang w:val="pt-BR"/>
              </w:rPr>
              <w:t>dias para manifestação, contado da consulta por meio eletrônico, ou de 15</w:t>
            </w:r>
            <w:r>
              <w:rPr>
                <w:rFonts w:ascii="Josefin Sans" w:hAnsi="Josefin Sans"/>
                <w:bCs/>
                <w:lang w:val="pt-BR"/>
              </w:rPr>
              <w:t xml:space="preserve"> (quinze)</w:t>
            </w:r>
            <w:r w:rsidRPr="008B584D">
              <w:rPr>
                <w:rFonts w:ascii="Josefin Sans" w:hAnsi="Josefin Sans"/>
                <w:bCs/>
                <w:lang w:val="pt-BR"/>
              </w:rPr>
              <w:t xml:space="preserve"> dias, contado da consulta por meio físico.</w:t>
            </w:r>
          </w:p>
          <w:p w14:paraId="4D2B21A7" w14:textId="77777777" w:rsidR="00C77B5E" w:rsidRPr="00322489" w:rsidRDefault="00C77B5E" w:rsidP="00B34DA9">
            <w:pPr>
              <w:pStyle w:val="PargrafodaLista"/>
              <w:widowControl w:val="0"/>
              <w:numPr>
                <w:ilvl w:val="0"/>
                <w:numId w:val="23"/>
              </w:numPr>
              <w:spacing w:after="120" w:line="300" w:lineRule="exact"/>
              <w:ind w:left="0" w:firstLine="0"/>
              <w:contextualSpacing w:val="0"/>
              <w:jc w:val="both"/>
              <w:rPr>
                <w:rFonts w:ascii="Josefin Sans" w:hAnsi="Josefin Sans" w:cstheme="minorHAnsi"/>
                <w:bCs/>
                <w:spacing w:val="-3"/>
                <w:lang w:val="pt-BR"/>
              </w:rPr>
            </w:pPr>
            <w:r w:rsidRPr="00322489">
              <w:rPr>
                <w:rFonts w:ascii="Josefin Sans" w:hAnsi="Josefin Sans" w:cstheme="minorHAnsi"/>
                <w:bCs/>
                <w:spacing w:val="-3"/>
                <w:lang w:val="pt-BR"/>
              </w:rPr>
              <w:t xml:space="preserve">As alterações deste regulamento dependem de prévia aprovação da assembleia geral de cotistas, salvo nas </w:t>
            </w:r>
            <w:r w:rsidRPr="001E23E8">
              <w:rPr>
                <w:rFonts w:ascii="Josefin Sans" w:hAnsi="Josefin Sans"/>
                <w:bCs/>
                <w:lang w:val="pt-BR"/>
              </w:rPr>
              <w:t>hipóteses</w:t>
            </w:r>
            <w:r w:rsidRPr="00322489">
              <w:rPr>
                <w:rFonts w:ascii="Josefin Sans" w:hAnsi="Josefin Sans" w:cstheme="minorHAnsi"/>
                <w:bCs/>
                <w:spacing w:val="-3"/>
                <w:lang w:val="pt-BR"/>
              </w:rPr>
              <w:t xml:space="preserve"> previstas neste artigo. </w:t>
            </w:r>
          </w:p>
          <w:p w14:paraId="0AB6E3A8" w14:textId="77777777" w:rsidR="00C77B5E" w:rsidRPr="008B584D" w:rsidRDefault="00C77B5E" w:rsidP="00B34DA9">
            <w:pPr>
              <w:pStyle w:val="PargrafodaLista"/>
              <w:numPr>
                <w:ilvl w:val="1"/>
                <w:numId w:val="23"/>
              </w:numPr>
              <w:tabs>
                <w:tab w:val="left" w:pos="584"/>
              </w:tabs>
              <w:spacing w:after="120" w:line="300" w:lineRule="exact"/>
              <w:ind w:right="37"/>
              <w:contextualSpacing w:val="0"/>
              <w:jc w:val="both"/>
              <w:rPr>
                <w:rFonts w:ascii="Josefin Sans" w:hAnsi="Josefin Sans"/>
                <w:color w:val="000000"/>
                <w:lang w:val="pt-BR"/>
              </w:rPr>
            </w:pPr>
            <w:r w:rsidRPr="00322489">
              <w:rPr>
                <w:rFonts w:ascii="Josefin Sans" w:hAnsi="Josefin Sans"/>
                <w:bCs/>
                <w:lang w:val="pt-BR"/>
              </w:rPr>
              <w:t xml:space="preserve">Este regulamento pode ser alterado, independentemente da aprovação em assembleia geral de cotistas, sempre </w:t>
            </w:r>
            <w:r w:rsidRPr="001E23E8">
              <w:rPr>
                <w:rFonts w:ascii="Josefin Sans" w:hAnsi="Josefin Sans"/>
                <w:bCs/>
                <w:lang w:val="pt-BR"/>
              </w:rPr>
              <w:t>que</w:t>
            </w:r>
            <w:r w:rsidRPr="00322489">
              <w:rPr>
                <w:rFonts w:ascii="Josefin Sans" w:hAnsi="Josefin Sans"/>
                <w:bCs/>
                <w:lang w:val="pt-BR"/>
              </w:rPr>
              <w:t xml:space="preserve"> tal alteração esteja prevista no rol taxativo do artigo 52 da </w:t>
            </w:r>
            <w:r w:rsidRPr="00212204">
              <w:rPr>
                <w:rFonts w:ascii="Josefin Sans" w:hAnsi="Josefin Sans"/>
                <w:lang w:val="pt-BR"/>
              </w:rPr>
              <w:t>Resolução CVM nº 175/2022</w:t>
            </w:r>
            <w:r w:rsidRPr="00322489">
              <w:rPr>
                <w:rFonts w:ascii="Josefin Sans" w:hAnsi="Josefin Sans"/>
                <w:bCs/>
                <w:lang w:val="pt-BR"/>
              </w:rPr>
              <w:t>.</w:t>
            </w:r>
          </w:p>
        </w:tc>
      </w:tr>
    </w:tbl>
    <w:p w14:paraId="0C728670" w14:textId="77777777" w:rsidR="00C77B5E" w:rsidRDefault="00C77B5E" w:rsidP="00D3310B">
      <w:pPr>
        <w:spacing w:after="0" w:line="300" w:lineRule="exact"/>
        <w:ind w:right="-511"/>
        <w:jc w:val="both"/>
        <w:rPr>
          <w:rFonts w:ascii="Josefin Sans" w:hAnsi="Josefin Sans"/>
          <w:bCs/>
        </w:rPr>
      </w:pPr>
    </w:p>
    <w:p w14:paraId="0A1A1E5C" w14:textId="60E6221D" w:rsidR="00EB5A89" w:rsidRDefault="00EB5A89" w:rsidP="00EB5A89">
      <w:pPr>
        <w:spacing w:after="0" w:line="300" w:lineRule="exact"/>
        <w:ind w:right="-511"/>
        <w:jc w:val="center"/>
        <w:rPr>
          <w:rFonts w:ascii="Josefin Sans" w:hAnsi="Josefin Sans"/>
          <w:bCs/>
        </w:rPr>
      </w:pPr>
      <w:r w:rsidRPr="004D57F9">
        <w:rPr>
          <w:rFonts w:ascii="Josefin Sans" w:hAnsi="Josefin Sans"/>
          <w:bCs/>
        </w:rPr>
        <w:t xml:space="preserve">São Paulo, </w:t>
      </w:r>
      <w:r w:rsidR="004D57F9" w:rsidRPr="004D57F9">
        <w:rPr>
          <w:rFonts w:ascii="Josefin Sans" w:hAnsi="Josefin Sans"/>
          <w:bCs/>
        </w:rPr>
        <w:t>0</w:t>
      </w:r>
      <w:r w:rsidR="007C3A9F">
        <w:rPr>
          <w:rFonts w:ascii="Josefin Sans" w:hAnsi="Josefin Sans"/>
          <w:bCs/>
        </w:rPr>
        <w:t>3</w:t>
      </w:r>
      <w:r w:rsidR="004D57F9" w:rsidRPr="004D57F9">
        <w:rPr>
          <w:rFonts w:ascii="Josefin Sans" w:hAnsi="Josefin Sans"/>
          <w:bCs/>
        </w:rPr>
        <w:t xml:space="preserve"> de outubro </w:t>
      </w:r>
      <w:r w:rsidRPr="004D57F9">
        <w:rPr>
          <w:rFonts w:ascii="Josefin Sans" w:hAnsi="Josefin Sans"/>
          <w:bCs/>
        </w:rPr>
        <w:t>de 202</w:t>
      </w:r>
      <w:r w:rsidR="004849B9" w:rsidRPr="004D57F9">
        <w:rPr>
          <w:rFonts w:ascii="Josefin Sans" w:hAnsi="Josefin Sans"/>
          <w:bCs/>
        </w:rPr>
        <w:t>5</w:t>
      </w:r>
      <w:r w:rsidRPr="004D57F9">
        <w:rPr>
          <w:rFonts w:ascii="Josefin Sans" w:hAnsi="Josefin Sans"/>
          <w:bCs/>
        </w:rPr>
        <w:t>.</w:t>
      </w:r>
    </w:p>
    <w:p w14:paraId="7CF1AB4C" w14:textId="77777777" w:rsidR="00EB5A89" w:rsidRDefault="00EB5A89" w:rsidP="00D3310B">
      <w:pPr>
        <w:spacing w:after="0" w:line="300" w:lineRule="exact"/>
        <w:ind w:right="-511"/>
        <w:jc w:val="both"/>
        <w:rPr>
          <w:rFonts w:ascii="Josefin Sans" w:hAnsi="Josefin Sans"/>
          <w:bCs/>
        </w:rPr>
      </w:pPr>
    </w:p>
    <w:p w14:paraId="6665E2CA" w14:textId="77777777" w:rsidR="00EB5A89" w:rsidRPr="00547C9B" w:rsidRDefault="00EB5A89" w:rsidP="00D3310B">
      <w:pPr>
        <w:spacing w:after="0" w:line="300" w:lineRule="exact"/>
        <w:ind w:right="-511"/>
        <w:jc w:val="both"/>
        <w:rPr>
          <w:rFonts w:ascii="Josefin Sans" w:hAnsi="Josefin Sans"/>
          <w:bCs/>
        </w:rPr>
      </w:pPr>
    </w:p>
    <w:p w14:paraId="0AA71AC6" w14:textId="77777777" w:rsidR="00D3310B" w:rsidRPr="00547C9B" w:rsidRDefault="00D3310B" w:rsidP="00D3310B">
      <w:pPr>
        <w:spacing w:after="0" w:line="300" w:lineRule="exact"/>
        <w:ind w:right="-511"/>
        <w:jc w:val="center"/>
        <w:rPr>
          <w:rFonts w:ascii="Josefin Sans" w:hAnsi="Josefin Sans"/>
        </w:rPr>
      </w:pPr>
      <w:r w:rsidRPr="00547C9B">
        <w:rPr>
          <w:rFonts w:ascii="Josefin Sans" w:hAnsi="Josefin Sans"/>
        </w:rPr>
        <w:t>*</w:t>
      </w:r>
      <w:r w:rsidRPr="00547C9B">
        <w:rPr>
          <w:rFonts w:ascii="Josefin Sans" w:hAnsi="Josefin Sans"/>
        </w:rPr>
        <w:tab/>
        <w:t>*</w:t>
      </w:r>
      <w:r w:rsidRPr="00547C9B">
        <w:rPr>
          <w:rFonts w:ascii="Josefin Sans" w:hAnsi="Josefin Sans"/>
        </w:rPr>
        <w:tab/>
        <w:t>*</w:t>
      </w:r>
      <w:r w:rsidRPr="00547C9B">
        <w:rPr>
          <w:rFonts w:ascii="Josefin Sans" w:hAnsi="Josefin Sans"/>
        </w:rPr>
        <w:tab/>
        <w:t>*</w:t>
      </w:r>
      <w:r w:rsidRPr="00547C9B">
        <w:rPr>
          <w:rFonts w:ascii="Josefin Sans" w:hAnsi="Josefin Sans"/>
        </w:rPr>
        <w:tab/>
        <w:t>*</w:t>
      </w:r>
    </w:p>
    <w:p w14:paraId="47BAD0F5" w14:textId="77777777" w:rsidR="00D3310B" w:rsidRPr="00547C9B" w:rsidRDefault="00D3310B" w:rsidP="00D3310B">
      <w:pPr>
        <w:spacing w:after="0" w:line="300" w:lineRule="exact"/>
        <w:rPr>
          <w:rFonts w:ascii="Josefin Sans" w:hAnsi="Josefin Sans"/>
        </w:rPr>
      </w:pPr>
      <w:r w:rsidRPr="00547C9B">
        <w:rPr>
          <w:rFonts w:ascii="Josefin Sans" w:hAnsi="Josefin Sans"/>
        </w:rPr>
        <w:br w:type="page"/>
      </w:r>
    </w:p>
    <w:tbl>
      <w:tblPr>
        <w:tblStyle w:val="Tabelacomgrade"/>
        <w:tblW w:w="10490" w:type="dxa"/>
        <w:tblInd w:w="-572" w:type="dxa"/>
        <w:shd w:val="clear" w:color="auto" w:fill="000000" w:themeFill="text1"/>
        <w:tblLook w:val="04A0" w:firstRow="1" w:lastRow="0" w:firstColumn="1" w:lastColumn="0" w:noHBand="0" w:noVBand="1"/>
      </w:tblPr>
      <w:tblGrid>
        <w:gridCol w:w="3515"/>
        <w:gridCol w:w="3515"/>
        <w:gridCol w:w="3460"/>
      </w:tblGrid>
      <w:tr w:rsidR="00D3310B" w:rsidRPr="00547C9B" w14:paraId="430E4430" w14:textId="77777777" w:rsidTr="0022796D">
        <w:tc>
          <w:tcPr>
            <w:tcW w:w="10490" w:type="dxa"/>
            <w:gridSpan w:val="3"/>
            <w:shd w:val="clear" w:color="auto" w:fill="000000" w:themeFill="text1"/>
          </w:tcPr>
          <w:p w14:paraId="64EF153A" w14:textId="1B506B98" w:rsidR="00D3310B" w:rsidRPr="00547C9B" w:rsidRDefault="00D3310B" w:rsidP="008E408F">
            <w:pPr>
              <w:pBdr>
                <w:left w:val="single" w:sz="4" w:space="8" w:color="auto"/>
              </w:pBdr>
              <w:spacing w:after="0" w:line="300" w:lineRule="exact"/>
              <w:ind w:right="-106"/>
              <w:jc w:val="center"/>
              <w:rPr>
                <w:rFonts w:ascii="Josefin Sans" w:hAnsi="Josefin Sans"/>
                <w:lang w:val="pt-BR"/>
              </w:rPr>
            </w:pPr>
            <w:r w:rsidRPr="008E408F">
              <w:rPr>
                <w:rFonts w:ascii="Josefin Sans" w:eastAsia="Times New Roman" w:hAnsi="Josefin Sans"/>
                <w:b/>
                <w:bCs/>
                <w:smallCaps/>
                <w:lang w:val="pt-BR" w:eastAsia="pt-BR"/>
              </w:rPr>
              <w:lastRenderedPageBreak/>
              <w:t>Anexo I</w:t>
            </w:r>
          </w:p>
        </w:tc>
      </w:tr>
      <w:tr w:rsidR="00D3310B" w:rsidRPr="00547C9B" w14:paraId="53551064" w14:textId="77777777" w:rsidTr="0022796D">
        <w:tc>
          <w:tcPr>
            <w:tcW w:w="10490" w:type="dxa"/>
            <w:gridSpan w:val="3"/>
            <w:shd w:val="clear" w:color="auto" w:fill="000000" w:themeFill="text1"/>
          </w:tcPr>
          <w:p w14:paraId="155AB16B" w14:textId="77777777" w:rsidR="00D3310B" w:rsidRPr="00547C9B" w:rsidRDefault="00D3310B" w:rsidP="0022796D">
            <w:pPr>
              <w:spacing w:after="0" w:line="300" w:lineRule="exact"/>
              <w:ind w:right="-106"/>
              <w:jc w:val="center"/>
              <w:rPr>
                <w:rFonts w:ascii="Josefin Sans" w:hAnsi="Josefin Sans"/>
                <w:b/>
                <w:lang w:val="pt-BR"/>
              </w:rPr>
            </w:pPr>
            <w:r w:rsidRPr="00547C9B">
              <w:rPr>
                <w:rFonts w:ascii="Josefin Sans" w:eastAsia="Times New Roman" w:hAnsi="Josefin Sans"/>
                <w:b/>
                <w:bCs/>
                <w:smallCaps/>
                <w:lang w:val="pt-BR" w:eastAsia="pt-BR"/>
              </w:rPr>
              <w:t>Da Única Classe de Cotas do Fundo</w:t>
            </w:r>
          </w:p>
        </w:tc>
      </w:tr>
      <w:tr w:rsidR="00D3310B" w:rsidRPr="00547C9B" w14:paraId="61FFC814" w14:textId="77777777" w:rsidTr="0022796D">
        <w:tblPrEx>
          <w:shd w:val="clear" w:color="auto" w:fill="auto"/>
        </w:tblPrEx>
        <w:tc>
          <w:tcPr>
            <w:tcW w:w="3515" w:type="dxa"/>
          </w:tcPr>
          <w:p w14:paraId="0162A0DA" w14:textId="77777777" w:rsidR="00D3310B" w:rsidRPr="00547C9B" w:rsidRDefault="00D3310B" w:rsidP="0022796D">
            <w:pPr>
              <w:pStyle w:val="PargrafodaLista"/>
              <w:spacing w:after="0" w:line="300" w:lineRule="exact"/>
              <w:ind w:left="0"/>
              <w:jc w:val="center"/>
              <w:rPr>
                <w:rFonts w:ascii="Josefin Sans" w:hAnsi="Josefin Sans"/>
                <w:b/>
                <w:lang w:val="pt-BR"/>
              </w:rPr>
            </w:pPr>
          </w:p>
          <w:p w14:paraId="3FC17A7A"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Público-alvo:</w:t>
            </w:r>
          </w:p>
          <w:p w14:paraId="7C846565" w14:textId="77777777" w:rsidR="00D3310B" w:rsidRPr="00547C9B" w:rsidRDefault="00D3310B" w:rsidP="0022796D">
            <w:pPr>
              <w:pStyle w:val="PargrafodaLista"/>
              <w:spacing w:after="0" w:line="300" w:lineRule="exact"/>
              <w:ind w:left="0"/>
              <w:jc w:val="center"/>
              <w:rPr>
                <w:rFonts w:ascii="Josefin Sans" w:hAnsi="Josefin Sans"/>
                <w:bCs/>
                <w:lang w:val="pt-BR"/>
              </w:rPr>
            </w:pPr>
            <w:r w:rsidRPr="00547C9B">
              <w:rPr>
                <w:rFonts w:ascii="Josefin Sans" w:hAnsi="Josefin Sans"/>
                <w:bCs/>
                <w:lang w:val="pt-BR"/>
              </w:rPr>
              <w:t>Investidores Profissionais</w:t>
            </w:r>
          </w:p>
        </w:tc>
        <w:tc>
          <w:tcPr>
            <w:tcW w:w="3515" w:type="dxa"/>
          </w:tcPr>
          <w:p w14:paraId="7E32DF81" w14:textId="77777777" w:rsidR="00D3310B" w:rsidRPr="00547C9B" w:rsidRDefault="00D3310B" w:rsidP="0022796D">
            <w:pPr>
              <w:pStyle w:val="PargrafodaLista"/>
              <w:spacing w:after="0" w:line="300" w:lineRule="exact"/>
              <w:ind w:left="0"/>
              <w:jc w:val="center"/>
              <w:rPr>
                <w:rFonts w:ascii="Josefin Sans" w:hAnsi="Josefin Sans"/>
                <w:b/>
                <w:lang w:val="pt-BR"/>
              </w:rPr>
            </w:pPr>
          </w:p>
          <w:p w14:paraId="00B555F9"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Regime da classe:</w:t>
            </w:r>
          </w:p>
          <w:p w14:paraId="47AFD98B" w14:textId="77777777" w:rsidR="00D3310B" w:rsidRPr="00547C9B" w:rsidRDefault="00D3310B" w:rsidP="0022796D">
            <w:pPr>
              <w:pStyle w:val="PargrafodaLista"/>
              <w:spacing w:after="0" w:line="300" w:lineRule="exact"/>
              <w:ind w:left="0"/>
              <w:jc w:val="center"/>
              <w:rPr>
                <w:rFonts w:ascii="Josefin Sans" w:hAnsi="Josefin Sans"/>
                <w:bCs/>
                <w:lang w:val="pt-BR"/>
              </w:rPr>
            </w:pPr>
            <w:r w:rsidRPr="00547C9B">
              <w:rPr>
                <w:rFonts w:ascii="Josefin Sans" w:hAnsi="Josefin Sans"/>
                <w:bCs/>
                <w:lang w:val="pt-BR"/>
              </w:rPr>
              <w:t>Fechado</w:t>
            </w:r>
          </w:p>
        </w:tc>
        <w:tc>
          <w:tcPr>
            <w:tcW w:w="3460" w:type="dxa"/>
          </w:tcPr>
          <w:p w14:paraId="40398A28" w14:textId="77777777" w:rsidR="00D3310B" w:rsidRPr="00547C9B" w:rsidRDefault="00D3310B" w:rsidP="0022796D">
            <w:pPr>
              <w:pStyle w:val="PargrafodaLista"/>
              <w:spacing w:after="0" w:line="300" w:lineRule="exact"/>
              <w:ind w:left="0" w:right="30"/>
              <w:jc w:val="center"/>
              <w:rPr>
                <w:rFonts w:ascii="Josefin Sans" w:hAnsi="Josefin Sans"/>
                <w:b/>
                <w:lang w:val="pt-BR"/>
              </w:rPr>
            </w:pPr>
          </w:p>
          <w:p w14:paraId="7A75EB9B" w14:textId="77777777" w:rsidR="00D3310B" w:rsidRPr="00547C9B" w:rsidRDefault="00D3310B" w:rsidP="0022796D">
            <w:pPr>
              <w:pStyle w:val="PargrafodaLista"/>
              <w:spacing w:after="0" w:line="300" w:lineRule="exact"/>
              <w:ind w:left="0" w:right="30"/>
              <w:jc w:val="center"/>
              <w:rPr>
                <w:rFonts w:ascii="Josefin Sans" w:hAnsi="Josefin Sans"/>
                <w:b/>
                <w:lang w:val="pt-BR"/>
              </w:rPr>
            </w:pPr>
            <w:r w:rsidRPr="00547C9B">
              <w:rPr>
                <w:rFonts w:ascii="Josefin Sans" w:hAnsi="Josefin Sans"/>
                <w:b/>
                <w:lang w:val="pt-BR"/>
              </w:rPr>
              <w:t>Prazo:</w:t>
            </w:r>
          </w:p>
          <w:p w14:paraId="18DC99AA" w14:textId="7E704D8F" w:rsidR="00D3310B" w:rsidRPr="00547C9B" w:rsidRDefault="005340E2" w:rsidP="0022796D">
            <w:pPr>
              <w:pStyle w:val="PargrafodaLista"/>
              <w:spacing w:after="0" w:line="300" w:lineRule="exact"/>
              <w:ind w:left="0" w:right="30"/>
              <w:jc w:val="center"/>
              <w:rPr>
                <w:rFonts w:ascii="Josefin Sans" w:hAnsi="Josefin Sans"/>
                <w:bCs/>
                <w:lang w:val="pt-BR"/>
              </w:rPr>
            </w:pPr>
            <w:r>
              <w:rPr>
                <w:rFonts w:ascii="Josefin Sans" w:hAnsi="Josefin Sans"/>
                <w:bCs/>
                <w:lang w:val="pt-BR"/>
              </w:rPr>
              <w:t xml:space="preserve">10 </w:t>
            </w:r>
            <w:r w:rsidR="00727DD4">
              <w:rPr>
                <w:rFonts w:ascii="Josefin Sans" w:hAnsi="Josefin Sans"/>
                <w:bCs/>
                <w:lang w:val="pt-BR"/>
              </w:rPr>
              <w:t xml:space="preserve">(dez) </w:t>
            </w:r>
            <w:r>
              <w:rPr>
                <w:rFonts w:ascii="Josefin Sans" w:hAnsi="Josefin Sans"/>
                <w:bCs/>
                <w:lang w:val="pt-BR"/>
              </w:rPr>
              <w:t>anos</w:t>
            </w:r>
          </w:p>
        </w:tc>
      </w:tr>
      <w:tr w:rsidR="00D3310B" w:rsidRPr="00547C9B" w14:paraId="6507A0EC" w14:textId="77777777" w:rsidTr="0022796D">
        <w:tblPrEx>
          <w:shd w:val="clear" w:color="auto" w:fill="auto"/>
        </w:tblPrEx>
        <w:tc>
          <w:tcPr>
            <w:tcW w:w="3515" w:type="dxa"/>
          </w:tcPr>
          <w:p w14:paraId="2CAB7F62" w14:textId="77777777" w:rsidR="00D3310B" w:rsidRPr="00547C9B" w:rsidRDefault="00D3310B" w:rsidP="0022796D">
            <w:pPr>
              <w:pStyle w:val="PargrafodaLista"/>
              <w:spacing w:after="0" w:line="300" w:lineRule="exact"/>
              <w:ind w:left="0"/>
              <w:jc w:val="center"/>
              <w:rPr>
                <w:rFonts w:ascii="Josefin Sans" w:hAnsi="Josefin Sans"/>
                <w:b/>
                <w:lang w:val="pt-BR"/>
              </w:rPr>
            </w:pPr>
          </w:p>
          <w:p w14:paraId="4A429D74"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
                <w:lang w:val="pt-BR"/>
              </w:rPr>
              <w:t>Responsabilidade dos Cotistas:</w:t>
            </w:r>
          </w:p>
          <w:p w14:paraId="789F5696" w14:textId="77777777" w:rsidR="00D3310B" w:rsidRPr="00547C9B" w:rsidRDefault="00D3310B" w:rsidP="0022796D">
            <w:pPr>
              <w:pStyle w:val="PargrafodaLista"/>
              <w:spacing w:after="0" w:line="300" w:lineRule="exact"/>
              <w:ind w:left="0"/>
              <w:jc w:val="center"/>
              <w:rPr>
                <w:rFonts w:ascii="Josefin Sans" w:hAnsi="Josefin Sans"/>
                <w:bCs/>
                <w:lang w:val="pt-BR"/>
              </w:rPr>
            </w:pPr>
            <w:r w:rsidRPr="00547C9B">
              <w:rPr>
                <w:rFonts w:ascii="Josefin Sans" w:hAnsi="Josefin Sans"/>
                <w:bCs/>
                <w:lang w:val="pt-BR"/>
              </w:rPr>
              <w:t xml:space="preserve">Limitada ao valor por eles </w:t>
            </w:r>
          </w:p>
          <w:p w14:paraId="13C9A478"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Cs/>
                <w:lang w:val="pt-BR"/>
              </w:rPr>
              <w:t>Subscrito</w:t>
            </w:r>
          </w:p>
        </w:tc>
        <w:tc>
          <w:tcPr>
            <w:tcW w:w="3515" w:type="dxa"/>
          </w:tcPr>
          <w:p w14:paraId="39B73954" w14:textId="77777777" w:rsidR="00D3310B" w:rsidRPr="00547C9B" w:rsidRDefault="00D3310B" w:rsidP="0022796D">
            <w:pPr>
              <w:pStyle w:val="PargrafodaLista"/>
              <w:spacing w:after="0" w:line="300" w:lineRule="exact"/>
              <w:ind w:left="0"/>
              <w:jc w:val="center"/>
              <w:rPr>
                <w:rFonts w:ascii="Josefin Sans" w:hAnsi="Josefin Sans"/>
                <w:b/>
                <w:lang w:val="pt-BR"/>
              </w:rPr>
            </w:pPr>
          </w:p>
          <w:p w14:paraId="451F2C06" w14:textId="77777777" w:rsidR="00D3310B" w:rsidRPr="00547C9B" w:rsidRDefault="00D3310B" w:rsidP="0022796D">
            <w:pPr>
              <w:pStyle w:val="PargrafodaLista"/>
              <w:spacing w:after="0" w:line="300" w:lineRule="exact"/>
              <w:ind w:left="0"/>
              <w:jc w:val="center"/>
              <w:rPr>
                <w:rFonts w:ascii="Josefin Sans" w:hAnsi="Josefin Sans"/>
                <w:bCs/>
                <w:lang w:val="pt-BR"/>
              </w:rPr>
            </w:pPr>
            <w:r w:rsidRPr="00547C9B">
              <w:rPr>
                <w:rFonts w:ascii="Josefin Sans" w:hAnsi="Josefin Sans"/>
                <w:b/>
                <w:lang w:val="pt-BR"/>
              </w:rPr>
              <w:t>Classe | Categoria:</w:t>
            </w:r>
          </w:p>
          <w:p w14:paraId="57E8BA38" w14:textId="77777777" w:rsidR="00D3310B" w:rsidRPr="00547C9B" w:rsidRDefault="00D3310B" w:rsidP="0022796D">
            <w:pPr>
              <w:pStyle w:val="PargrafodaLista"/>
              <w:spacing w:after="0" w:line="300" w:lineRule="exact"/>
              <w:ind w:left="0"/>
              <w:jc w:val="center"/>
              <w:rPr>
                <w:rFonts w:ascii="Josefin Sans" w:hAnsi="Josefin Sans"/>
                <w:b/>
                <w:lang w:val="pt-BR"/>
              </w:rPr>
            </w:pPr>
            <w:r w:rsidRPr="00547C9B">
              <w:rPr>
                <w:rFonts w:ascii="Josefin Sans" w:hAnsi="Josefin Sans"/>
                <w:bCs/>
                <w:lang w:val="pt-BR"/>
              </w:rPr>
              <w:t>Única | Multiestratégia</w:t>
            </w:r>
          </w:p>
        </w:tc>
        <w:tc>
          <w:tcPr>
            <w:tcW w:w="3460" w:type="dxa"/>
          </w:tcPr>
          <w:p w14:paraId="163CE098" w14:textId="77777777" w:rsidR="00D3310B" w:rsidRPr="00547C9B" w:rsidRDefault="00D3310B" w:rsidP="0022796D">
            <w:pPr>
              <w:pStyle w:val="PargrafodaLista"/>
              <w:spacing w:after="0" w:line="300" w:lineRule="exact"/>
              <w:ind w:left="0" w:right="30"/>
              <w:jc w:val="center"/>
              <w:rPr>
                <w:rFonts w:ascii="Josefin Sans" w:hAnsi="Josefin Sans"/>
                <w:b/>
                <w:lang w:val="pt-BR"/>
              </w:rPr>
            </w:pPr>
          </w:p>
          <w:p w14:paraId="3880F06D" w14:textId="77777777" w:rsidR="00D3310B" w:rsidRPr="003721B8" w:rsidRDefault="00D3310B" w:rsidP="0022796D">
            <w:pPr>
              <w:pStyle w:val="PargrafodaLista"/>
              <w:spacing w:after="0" w:line="300" w:lineRule="exact"/>
              <w:ind w:left="0" w:right="30"/>
              <w:jc w:val="center"/>
              <w:rPr>
                <w:rFonts w:ascii="Josefin Sans" w:hAnsi="Josefin Sans"/>
                <w:b/>
                <w:lang w:val="pt-BR"/>
              </w:rPr>
            </w:pPr>
            <w:r w:rsidRPr="003721B8">
              <w:rPr>
                <w:rFonts w:ascii="Josefin Sans" w:hAnsi="Josefin Sans"/>
                <w:b/>
                <w:lang w:val="pt-BR"/>
              </w:rPr>
              <w:t>Término | Exercício Social:</w:t>
            </w:r>
          </w:p>
          <w:p w14:paraId="45944AD5" w14:textId="4789FFB2" w:rsidR="00D3310B" w:rsidRPr="00547C9B" w:rsidRDefault="00D3310B" w:rsidP="0022796D">
            <w:pPr>
              <w:pStyle w:val="PargrafodaLista"/>
              <w:spacing w:after="0" w:line="300" w:lineRule="exact"/>
              <w:ind w:left="0" w:right="30"/>
              <w:jc w:val="center"/>
              <w:rPr>
                <w:rFonts w:ascii="Josefin Sans" w:hAnsi="Josefin Sans"/>
                <w:bCs/>
                <w:lang w:val="pt-BR"/>
              </w:rPr>
            </w:pPr>
            <w:r w:rsidRPr="003721B8">
              <w:rPr>
                <w:rFonts w:ascii="Josefin Sans" w:hAnsi="Josefin Sans"/>
                <w:bCs/>
                <w:lang w:val="pt-BR"/>
              </w:rPr>
              <w:t xml:space="preserve">Duração de 12 meses, encerrando no último Dia Útil do mês de </w:t>
            </w:r>
            <w:r w:rsidR="00B46AA8">
              <w:rPr>
                <w:rFonts w:ascii="Josefin Sans" w:hAnsi="Josefin Sans"/>
                <w:bCs/>
                <w:lang w:val="pt-BR"/>
              </w:rPr>
              <w:t>agosto</w:t>
            </w:r>
          </w:p>
        </w:tc>
      </w:tr>
    </w:tbl>
    <w:p w14:paraId="70B56BE0" w14:textId="77777777" w:rsidR="00D3310B" w:rsidRPr="00547C9B" w:rsidRDefault="00D3310B" w:rsidP="00D3310B">
      <w:pPr>
        <w:spacing w:after="0" w:line="300" w:lineRule="exact"/>
        <w:rPr>
          <w:rFonts w:ascii="Josefin Sans" w:hAnsi="Josefin Sans"/>
          <w:lang w:eastAsia="pt-BR"/>
        </w:rPr>
      </w:pPr>
    </w:p>
    <w:tbl>
      <w:tblPr>
        <w:tblStyle w:val="Tabelacomgrade"/>
        <w:tblW w:w="10490" w:type="dxa"/>
        <w:tblInd w:w="-572" w:type="dxa"/>
        <w:tblLook w:val="04A0" w:firstRow="1" w:lastRow="0" w:firstColumn="1" w:lastColumn="0" w:noHBand="0" w:noVBand="1"/>
      </w:tblPr>
      <w:tblGrid>
        <w:gridCol w:w="5245"/>
        <w:gridCol w:w="5245"/>
      </w:tblGrid>
      <w:tr w:rsidR="00D3310B" w:rsidRPr="00547C9B" w14:paraId="2814EEBD" w14:textId="77777777" w:rsidTr="0022796D">
        <w:tc>
          <w:tcPr>
            <w:tcW w:w="10490" w:type="dxa"/>
            <w:gridSpan w:val="2"/>
            <w:shd w:val="clear" w:color="auto" w:fill="BFBFBF" w:themeFill="background1" w:themeFillShade="BF"/>
          </w:tcPr>
          <w:p w14:paraId="7AF87106" w14:textId="77777777" w:rsidR="00D3310B" w:rsidRPr="008E408F" w:rsidRDefault="00D3310B" w:rsidP="003721B8">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t>Da Classe Única</w:t>
            </w:r>
          </w:p>
        </w:tc>
      </w:tr>
      <w:tr w:rsidR="00D3310B" w:rsidRPr="00547C9B" w14:paraId="4B0F213D" w14:textId="77777777" w:rsidTr="0022796D">
        <w:tc>
          <w:tcPr>
            <w:tcW w:w="5245" w:type="dxa"/>
          </w:tcPr>
          <w:p w14:paraId="4617905E" w14:textId="77777777" w:rsidR="00D3310B" w:rsidRPr="00547C9B" w:rsidRDefault="00D3310B" w:rsidP="003721B8">
            <w:pPr>
              <w:pStyle w:val="PargrafodaLista"/>
              <w:spacing w:after="120" w:line="300" w:lineRule="exact"/>
              <w:ind w:left="0" w:right="-511"/>
              <w:jc w:val="center"/>
              <w:rPr>
                <w:rFonts w:ascii="Josefin Sans" w:hAnsi="Josefin Sans"/>
                <w:b/>
                <w:lang w:val="pt-BR"/>
              </w:rPr>
            </w:pPr>
          </w:p>
          <w:p w14:paraId="110A3979" w14:textId="77777777" w:rsidR="00D3310B" w:rsidRPr="00547C9B" w:rsidRDefault="00D3310B" w:rsidP="003721B8">
            <w:pPr>
              <w:pStyle w:val="PargrafodaLista"/>
              <w:spacing w:after="120" w:line="300" w:lineRule="exact"/>
              <w:ind w:left="0" w:right="-511"/>
              <w:jc w:val="center"/>
              <w:rPr>
                <w:rFonts w:ascii="Josefin Sans" w:hAnsi="Josefin Sans"/>
                <w:b/>
                <w:lang w:val="pt-BR"/>
              </w:rPr>
            </w:pPr>
            <w:r w:rsidRPr="00547C9B">
              <w:rPr>
                <w:rFonts w:ascii="Josefin Sans" w:hAnsi="Josefin Sans"/>
                <w:b/>
                <w:lang w:val="pt-BR"/>
              </w:rPr>
              <w:t>Cálculo do valor da cota:</w:t>
            </w:r>
          </w:p>
          <w:p w14:paraId="504B89D5" w14:textId="698C705F" w:rsidR="00D3310B" w:rsidRPr="00547C9B" w:rsidRDefault="00D3310B" w:rsidP="003721B8">
            <w:pPr>
              <w:pStyle w:val="PargrafodaLista"/>
              <w:spacing w:after="120" w:line="300" w:lineRule="exact"/>
              <w:ind w:left="0" w:right="-21"/>
              <w:jc w:val="both"/>
              <w:rPr>
                <w:rFonts w:ascii="Josefin Sans" w:hAnsi="Josefin Sans"/>
                <w:bCs/>
                <w:lang w:val="pt-BR"/>
              </w:rPr>
            </w:pPr>
            <w:r w:rsidRPr="00547C9B">
              <w:rPr>
                <w:rFonts w:ascii="Josefin Sans" w:hAnsi="Josefin Sans"/>
                <w:bCs/>
                <w:lang w:val="pt-BR"/>
              </w:rPr>
              <w:t>O valor da cota será calculado pelo resultado da divisão do valor do patrimônio líquido da classe pelo número de cotas</w:t>
            </w:r>
            <w:r w:rsidR="00C77B5E">
              <w:rPr>
                <w:rFonts w:ascii="Josefin Sans" w:hAnsi="Josefin Sans"/>
                <w:bCs/>
                <w:lang w:val="pt-BR"/>
              </w:rPr>
              <w:t xml:space="preserve"> </w:t>
            </w:r>
            <w:r w:rsidR="00C77B5E" w:rsidRPr="00547C9B">
              <w:rPr>
                <w:rFonts w:ascii="Josefin Sans" w:hAnsi="Josefin Sans"/>
                <w:bCs/>
                <w:lang w:val="pt-BR"/>
              </w:rPr>
              <w:t>(</w:t>
            </w:r>
            <w:r w:rsidR="00C77B5E">
              <w:rPr>
                <w:rFonts w:ascii="Josefin Sans" w:hAnsi="Josefin Sans"/>
                <w:bCs/>
                <w:lang w:val="pt-BR"/>
              </w:rPr>
              <w:t>“</w:t>
            </w:r>
            <w:r w:rsidR="00C77B5E" w:rsidRPr="00547C9B">
              <w:rPr>
                <w:rFonts w:ascii="Josefin Sans" w:hAnsi="Josefin Sans"/>
                <w:bCs/>
                <w:lang w:val="pt-BR"/>
              </w:rPr>
              <w:t>Cota de Fechamento</w:t>
            </w:r>
            <w:r w:rsidR="00C77B5E">
              <w:rPr>
                <w:rFonts w:ascii="Josefin Sans" w:hAnsi="Josefin Sans"/>
                <w:bCs/>
                <w:lang w:val="pt-BR"/>
              </w:rPr>
              <w:t>”</w:t>
            </w:r>
            <w:r w:rsidR="00C77B5E" w:rsidRPr="00547C9B">
              <w:rPr>
                <w:rFonts w:ascii="Josefin Sans" w:hAnsi="Josefin Sans"/>
                <w:bCs/>
                <w:lang w:val="pt-BR"/>
              </w:rPr>
              <w:t xml:space="preserve">), </w:t>
            </w:r>
            <w:r w:rsidR="00C77B5E" w:rsidRPr="00547C9B">
              <w:rPr>
                <w:rFonts w:ascii="Josefin Sans" w:hAnsi="Josefin Sans"/>
                <w:lang w:val="pt-BR"/>
              </w:rPr>
              <w:t>que deve ser entendido como o horário de funcionamento dos mercados em que a classe atue</w:t>
            </w:r>
            <w:r w:rsidRPr="00547C9B">
              <w:rPr>
                <w:rFonts w:ascii="Josefin Sans" w:hAnsi="Josefin Sans"/>
                <w:bCs/>
                <w:lang w:val="pt-BR"/>
              </w:rPr>
              <w:t>.</w:t>
            </w:r>
          </w:p>
        </w:tc>
        <w:tc>
          <w:tcPr>
            <w:tcW w:w="5245" w:type="dxa"/>
          </w:tcPr>
          <w:p w14:paraId="7CF39707" w14:textId="77777777" w:rsidR="00D3310B" w:rsidRPr="00547C9B" w:rsidRDefault="00D3310B" w:rsidP="003721B8">
            <w:pPr>
              <w:pStyle w:val="PargrafodaLista"/>
              <w:spacing w:after="120" w:line="300" w:lineRule="exact"/>
              <w:ind w:left="0" w:right="-511"/>
              <w:jc w:val="center"/>
              <w:rPr>
                <w:rFonts w:ascii="Josefin Sans" w:hAnsi="Josefin Sans"/>
                <w:b/>
                <w:lang w:val="pt-BR"/>
              </w:rPr>
            </w:pPr>
          </w:p>
          <w:p w14:paraId="79F88CD6" w14:textId="77777777" w:rsidR="007C3A9F" w:rsidRDefault="007C3A9F" w:rsidP="003721B8">
            <w:pPr>
              <w:pStyle w:val="PargrafodaLista"/>
              <w:spacing w:after="120" w:line="300" w:lineRule="exact"/>
              <w:ind w:left="0" w:right="-511"/>
              <w:jc w:val="center"/>
              <w:rPr>
                <w:rFonts w:ascii="Josefin Sans" w:hAnsi="Josefin Sans"/>
                <w:b/>
                <w:lang w:val="pt-BR"/>
              </w:rPr>
            </w:pPr>
          </w:p>
          <w:p w14:paraId="27F5E1E7" w14:textId="5F37C7CB" w:rsidR="00D3310B" w:rsidRPr="00547C9B" w:rsidRDefault="00D3310B" w:rsidP="003721B8">
            <w:pPr>
              <w:pStyle w:val="PargrafodaLista"/>
              <w:spacing w:after="120" w:line="300" w:lineRule="exact"/>
              <w:ind w:left="0" w:right="-511"/>
              <w:jc w:val="center"/>
              <w:rPr>
                <w:rFonts w:ascii="Josefin Sans" w:hAnsi="Josefin Sans"/>
                <w:b/>
                <w:lang w:val="pt-BR"/>
              </w:rPr>
            </w:pPr>
            <w:r w:rsidRPr="00547C9B">
              <w:rPr>
                <w:rFonts w:ascii="Josefin Sans" w:hAnsi="Josefin Sans"/>
                <w:b/>
                <w:lang w:val="pt-BR"/>
              </w:rPr>
              <w:t>Divulgação do valor da cota:</w:t>
            </w:r>
          </w:p>
          <w:p w14:paraId="1EE82639" w14:textId="38111980" w:rsidR="00D3310B" w:rsidRPr="00547C9B" w:rsidRDefault="00D3310B" w:rsidP="003721B8">
            <w:pPr>
              <w:pStyle w:val="PargrafodaLista"/>
              <w:spacing w:after="120" w:line="300" w:lineRule="exact"/>
              <w:ind w:left="0" w:right="27"/>
              <w:jc w:val="center"/>
              <w:rPr>
                <w:rFonts w:ascii="Josefin Sans" w:hAnsi="Josefin Sans"/>
                <w:b/>
                <w:lang w:val="pt-BR"/>
              </w:rPr>
            </w:pPr>
            <w:r w:rsidRPr="00547C9B">
              <w:rPr>
                <w:rFonts w:ascii="Josefin Sans" w:hAnsi="Josefin Sans"/>
                <w:bCs/>
                <w:lang w:val="pt-BR"/>
              </w:rPr>
              <w:t>As cotas serão divulgadas</w:t>
            </w:r>
            <w:r w:rsidRPr="00547C9B">
              <w:rPr>
                <w:rFonts w:ascii="Josefin Sans" w:hAnsi="Josefin Sans"/>
                <w:b/>
                <w:lang w:val="pt-BR"/>
              </w:rPr>
              <w:t xml:space="preserve"> </w:t>
            </w:r>
            <w:r w:rsidRPr="001C639E">
              <w:rPr>
                <w:rFonts w:ascii="Josefin Sans" w:hAnsi="Josefin Sans"/>
                <w:b/>
                <w:lang w:val="pt-BR"/>
              </w:rPr>
              <w:t>mensalmente</w:t>
            </w:r>
            <w:r w:rsidRPr="00547C9B">
              <w:rPr>
                <w:rFonts w:ascii="Josefin Sans" w:hAnsi="Josefin Sans"/>
                <w:lang w:val="pt-BR"/>
              </w:rPr>
              <w:t>.</w:t>
            </w:r>
            <w:r w:rsidRPr="00547C9B">
              <w:rPr>
                <w:rFonts w:ascii="Josefin Sans" w:hAnsi="Josefin Sans"/>
                <w:bCs/>
                <w:lang w:val="pt-BR"/>
              </w:rPr>
              <w:t xml:space="preserve"> </w:t>
            </w:r>
          </w:p>
        </w:tc>
      </w:tr>
      <w:tr w:rsidR="00D3310B" w:rsidRPr="00547C9B" w14:paraId="47117442" w14:textId="77777777" w:rsidTr="0022796D">
        <w:tc>
          <w:tcPr>
            <w:tcW w:w="10490" w:type="dxa"/>
            <w:gridSpan w:val="2"/>
            <w:vAlign w:val="center"/>
          </w:tcPr>
          <w:p w14:paraId="1E7AF468" w14:textId="691E1037" w:rsidR="00D3310B" w:rsidRPr="00547C9B" w:rsidRDefault="00D3310B" w:rsidP="003721B8">
            <w:pPr>
              <w:pStyle w:val="PargrafodaLista"/>
              <w:numPr>
                <w:ilvl w:val="0"/>
                <w:numId w:val="2"/>
              </w:numPr>
              <w:tabs>
                <w:tab w:val="left" w:pos="567"/>
              </w:tabs>
              <w:spacing w:after="120" w:line="300" w:lineRule="exact"/>
              <w:ind w:left="0" w:right="30" w:firstLine="0"/>
              <w:contextualSpacing w:val="0"/>
              <w:jc w:val="both"/>
              <w:rPr>
                <w:rFonts w:ascii="Josefin Sans" w:hAnsi="Josefin Sans"/>
                <w:b/>
                <w:lang w:val="pt-BR"/>
              </w:rPr>
            </w:pPr>
            <w:r w:rsidRPr="00547C9B">
              <w:rPr>
                <w:rFonts w:ascii="Josefin Sans" w:hAnsi="Josefin Sans"/>
                <w:bCs/>
                <w:lang w:val="pt-BR"/>
              </w:rPr>
              <w:t xml:space="preserve">Em decorrência de sua política de investimento, a classe é classificada como pertencente à categoria </w:t>
            </w:r>
            <w:r w:rsidR="00C77B5E" w:rsidRPr="00547C9B">
              <w:rPr>
                <w:rFonts w:ascii="Josefin Sans" w:hAnsi="Josefin Sans" w:cs="Arial"/>
                <w:bCs/>
                <w:color w:val="000000" w:themeColor="text1"/>
                <w:lang w:val="pt-BR"/>
              </w:rPr>
              <w:t>Multiestratégia</w:t>
            </w:r>
            <w:r w:rsidRPr="00547C9B">
              <w:rPr>
                <w:rFonts w:ascii="Josefin Sans" w:hAnsi="Josefin Sans" w:cs="Arial"/>
                <w:bCs/>
                <w:color w:val="000000" w:themeColor="text1"/>
                <w:lang w:val="pt-BR"/>
              </w:rPr>
              <w:t>, dentre aquelas listadas no art. 13 do Anexo IV da Resolução CVM n° 175/2022.</w:t>
            </w:r>
          </w:p>
          <w:p w14:paraId="6DFF0C0D" w14:textId="77777777" w:rsidR="00D3310B" w:rsidRPr="00547C9B" w:rsidRDefault="00D3310B" w:rsidP="003721B8">
            <w:pPr>
              <w:pStyle w:val="PargrafodaLista"/>
              <w:numPr>
                <w:ilvl w:val="0"/>
                <w:numId w:val="2"/>
              </w:numPr>
              <w:tabs>
                <w:tab w:val="left" w:pos="567"/>
              </w:tabs>
              <w:spacing w:after="120" w:line="300" w:lineRule="exact"/>
              <w:ind w:left="0" w:right="30" w:firstLine="0"/>
              <w:contextualSpacing w:val="0"/>
              <w:jc w:val="both"/>
              <w:rPr>
                <w:rFonts w:ascii="Josefin Sans" w:hAnsi="Josefin Sans"/>
                <w:bCs/>
                <w:lang w:val="pt-BR"/>
              </w:rPr>
            </w:pPr>
            <w:r w:rsidRPr="00547C9B">
              <w:rPr>
                <w:rFonts w:ascii="Josefin Sans" w:hAnsi="Josefin Sans"/>
                <w:bCs/>
                <w:lang w:val="pt-BR"/>
              </w:rPr>
              <w:t xml:space="preserve">A classe </w:t>
            </w:r>
            <w:r w:rsidRPr="00547C9B">
              <w:rPr>
                <w:rFonts w:ascii="Josefin Sans" w:hAnsi="Josefin Sans"/>
                <w:b/>
                <w:lang w:val="pt-BR"/>
              </w:rPr>
              <w:t>não</w:t>
            </w:r>
            <w:r w:rsidRPr="00547C9B">
              <w:rPr>
                <w:rFonts w:ascii="Josefin Sans" w:hAnsi="Josefin Sans"/>
                <w:bCs/>
                <w:lang w:val="pt-BR"/>
              </w:rPr>
              <w:t xml:space="preserve"> será subdividida em subclasses.</w:t>
            </w:r>
          </w:p>
          <w:p w14:paraId="6C7E397E" w14:textId="77777777" w:rsidR="00D3310B" w:rsidRPr="00547C9B" w:rsidRDefault="00D3310B" w:rsidP="003721B8">
            <w:pPr>
              <w:pStyle w:val="PargrafodaLista"/>
              <w:numPr>
                <w:ilvl w:val="0"/>
                <w:numId w:val="2"/>
              </w:numPr>
              <w:tabs>
                <w:tab w:val="left" w:pos="567"/>
              </w:tabs>
              <w:spacing w:after="120" w:line="300" w:lineRule="exact"/>
              <w:ind w:left="0" w:right="30" w:firstLine="0"/>
              <w:contextualSpacing w:val="0"/>
              <w:jc w:val="both"/>
              <w:rPr>
                <w:rFonts w:ascii="Josefin Sans" w:hAnsi="Josefin Sans"/>
                <w:b/>
                <w:lang w:val="pt-BR"/>
              </w:rPr>
            </w:pPr>
            <w:r w:rsidRPr="00547C9B">
              <w:rPr>
                <w:rFonts w:ascii="Josefin Sans" w:hAnsi="Josefin Sans"/>
                <w:lang w:val="pt-BR"/>
              </w:rPr>
              <w:t>As cotas, bem como seus respectivos direitos de subscrição, podem ser transferidas mediante termo de cessão e transferência, assinado pelo cedente e pelo cessionário, ou por meio de negociação em mercado organizado.</w:t>
            </w:r>
          </w:p>
          <w:p w14:paraId="417090D5" w14:textId="77777777" w:rsidR="00D3310B" w:rsidRPr="00547C9B" w:rsidRDefault="00D3310B" w:rsidP="003721B8">
            <w:pPr>
              <w:pStyle w:val="PargrafodaLista"/>
              <w:numPr>
                <w:ilvl w:val="1"/>
                <w:numId w:val="2"/>
              </w:numPr>
              <w:tabs>
                <w:tab w:val="left" w:pos="56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t>A transferência de titularidade das cotas fica condicionada à verificação, pelo administrador, do atendimento das formalidades exigidas nesse regulamento, bem como nas disposições legais e regulamentares aplicáveis.</w:t>
            </w:r>
          </w:p>
          <w:p w14:paraId="1671112D" w14:textId="77777777" w:rsidR="00D3310B" w:rsidRPr="00547C9B" w:rsidRDefault="00D3310B" w:rsidP="003721B8">
            <w:pPr>
              <w:pStyle w:val="PargrafodaLista"/>
              <w:numPr>
                <w:ilvl w:val="1"/>
                <w:numId w:val="2"/>
              </w:numPr>
              <w:tabs>
                <w:tab w:val="left" w:pos="567"/>
              </w:tabs>
              <w:spacing w:after="120" w:line="300" w:lineRule="exact"/>
              <w:ind w:left="321" w:right="30" w:firstLine="0"/>
              <w:contextualSpacing w:val="0"/>
              <w:jc w:val="both"/>
              <w:rPr>
                <w:rFonts w:ascii="Josefin Sans" w:hAnsi="Josefin Sans"/>
                <w:bCs/>
                <w:lang w:val="pt-BR"/>
              </w:rPr>
            </w:pPr>
            <w:r w:rsidRPr="00547C9B">
              <w:rPr>
                <w:rFonts w:ascii="Josefin Sans" w:hAnsi="Josefin Sans"/>
                <w:spacing w:val="1"/>
                <w:lang w:val="pt-BR"/>
              </w:rPr>
              <w:t>Na hipótese de transferência por meio de negociação em mercado organizado, cabe ao intermediário verificar o atendimento das formalidades estabelecidas neste regulamento, bem como nas disposições legais e regulamentares aplicáveis.</w:t>
            </w:r>
          </w:p>
          <w:p w14:paraId="0AAC9E01" w14:textId="4E154049" w:rsidR="00D3310B" w:rsidRPr="00547C9B" w:rsidRDefault="00D3310B" w:rsidP="003721B8">
            <w:pPr>
              <w:pStyle w:val="PargrafodaLista"/>
              <w:numPr>
                <w:ilvl w:val="0"/>
                <w:numId w:val="2"/>
              </w:numPr>
              <w:tabs>
                <w:tab w:val="left" w:pos="567"/>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A classe será responsável pelo pagamento dos seguintes encargos e contingências que serão arcadas pelas cotas proporcionalmente </w:t>
            </w:r>
            <w:r w:rsidR="008677A7">
              <w:rPr>
                <w:rFonts w:ascii="Josefin Sans" w:hAnsi="Josefin Sans"/>
                <w:lang w:val="pt-BR"/>
              </w:rPr>
              <w:t>à</w:t>
            </w:r>
            <w:r w:rsidRPr="00547C9B">
              <w:rPr>
                <w:rFonts w:ascii="Josefin Sans" w:hAnsi="Josefin Sans"/>
                <w:lang w:val="pt-BR"/>
              </w:rPr>
              <w:t xml:space="preserve"> sua respectiva participação no patrimônio líquido da classe:</w:t>
            </w:r>
          </w:p>
          <w:p w14:paraId="1B3637C0"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taxas, impostos ou contribuições federais, estaduais, municipais ou autárquicas, que recaiam ou venham a recair sobre os bens, direitos e obrigações do fundo;</w:t>
            </w:r>
          </w:p>
          <w:p w14:paraId="0A057AC0"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o registro de documentos, impressão, expedição e publicação de relatórios e informações periódicas previstas na Resolução CVM nº 175/2022;</w:t>
            </w:r>
          </w:p>
          <w:p w14:paraId="0F42BB7E"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correspondências de interesse do fundo, inclusive comunicações aos cotistas;</w:t>
            </w:r>
          </w:p>
          <w:p w14:paraId="0E1F9CE7"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honorários e despesas do auditor independente;</w:t>
            </w:r>
          </w:p>
          <w:p w14:paraId="6DD3125F"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lastRenderedPageBreak/>
              <w:t>emolumentos e comissões pagas por operações da carteira de ativos;</w:t>
            </w:r>
          </w:p>
          <w:p w14:paraId="5574B927"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a manutenção de ativos cuja propriedade decorra de execução de garantia ou de acordo com devedor;</w:t>
            </w:r>
          </w:p>
          <w:p w14:paraId="79EFE3B5" w14:textId="7626B03D"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honorários de advogado</w:t>
            </w:r>
            <w:r w:rsidR="00155A93">
              <w:rPr>
                <w:rFonts w:ascii="Josefin Sans" w:hAnsi="Josefin Sans"/>
                <w:lang w:val="pt-BR"/>
              </w:rPr>
              <w:t>s</w:t>
            </w:r>
            <w:r w:rsidRPr="00547C9B">
              <w:rPr>
                <w:rFonts w:ascii="Josefin Sans" w:hAnsi="Josefin Sans"/>
                <w:lang w:val="pt-BR"/>
              </w:rPr>
              <w:t>, custas e despesas processuais correlatas, incorridas em razão de defesa dos interesses do fundo, em juízo ou fora dele, inclusive o valor da condenação imputada, se for o caso;</w:t>
            </w:r>
          </w:p>
          <w:p w14:paraId="02FF8F18"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21213468"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relacionadas ao exercício de direito de voto decorrente de ativos da carteira;</w:t>
            </w:r>
          </w:p>
          <w:p w14:paraId="11E44577"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a realização de assembleia geral de cotistas, incluindo pagamento de taxa ao administrador, conforme tabela de preços do administrador vigente por realização assembleia geral;</w:t>
            </w:r>
          </w:p>
          <w:p w14:paraId="7D499BE0" w14:textId="6AD1C459"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 xml:space="preserve">despesas inerentes à constituição, fusão, incorporação, cisão, transformação ou liquidação do fundo, limitado ao valor de R$ </w:t>
            </w:r>
            <w:r w:rsidR="009A6F07">
              <w:rPr>
                <w:rFonts w:ascii="Josefin Sans" w:hAnsi="Josefin Sans"/>
                <w:lang w:val="pt-BR"/>
              </w:rPr>
              <w:t>40.000,00</w:t>
            </w:r>
            <w:r w:rsidR="009A6F07" w:rsidRPr="00547C9B">
              <w:rPr>
                <w:rFonts w:ascii="Josefin Sans" w:hAnsi="Josefin Sans"/>
                <w:lang w:val="pt-BR"/>
              </w:rPr>
              <w:t xml:space="preserve"> </w:t>
            </w:r>
            <w:r w:rsidR="00BC2757">
              <w:rPr>
                <w:rFonts w:ascii="Josefin Sans" w:hAnsi="Josefin Sans"/>
                <w:lang w:val="pt-BR"/>
              </w:rPr>
              <w:t>(</w:t>
            </w:r>
            <w:r w:rsidR="009A6F07">
              <w:rPr>
                <w:rFonts w:ascii="Josefin Sans" w:hAnsi="Josefin Sans"/>
                <w:lang w:val="pt-BR"/>
              </w:rPr>
              <w:t>quarenta mil reais</w:t>
            </w:r>
            <w:r w:rsidR="00BC2757">
              <w:rPr>
                <w:rFonts w:ascii="Josefin Sans" w:hAnsi="Josefin Sans"/>
                <w:lang w:val="pt-BR"/>
              </w:rPr>
              <w:t>) por exercício social</w:t>
            </w:r>
            <w:r w:rsidR="009A6F07" w:rsidRPr="00547C9B">
              <w:rPr>
                <w:rFonts w:ascii="Josefin Sans" w:hAnsi="Josefin Sans"/>
                <w:lang w:val="pt-BR"/>
              </w:rPr>
              <w:t>;</w:t>
            </w:r>
          </w:p>
          <w:p w14:paraId="0BEDE2AE"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liquidação, registro e custódia de operações com ativos da carteira;</w:t>
            </w:r>
          </w:p>
          <w:p w14:paraId="401DDBE4"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com fechamento de câmbio, vinculadas às operações da carteira de ativos;</w:t>
            </w:r>
          </w:p>
          <w:p w14:paraId="548999E3"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se for o caso, as despesas inerentes à: (a) distribuição primária de cotas; e (b) admissão das cotas à negociação em mercado organizado.</w:t>
            </w:r>
          </w:p>
          <w:p w14:paraId="3DE16E0F"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royalties devidos pelo licenciamento de índices de referência, desde que cobrados de acordo com contrato estabelecido entre o administrador e a instituição que detém os direitos sobre o índice;</w:t>
            </w:r>
          </w:p>
          <w:p w14:paraId="0C481210"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taxas de administração e gestão;</w:t>
            </w:r>
          </w:p>
          <w:p w14:paraId="43E9B6C5"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taxa de distribuição;</w:t>
            </w:r>
          </w:p>
          <w:p w14:paraId="78157DED"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relacionadas ao serviço de formação de mercado;</w:t>
            </w:r>
          </w:p>
          <w:p w14:paraId="6B8CEF8C"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despesas decorrentes de empréstimos contraídos em nome fundo, desde que de acordo com as hipóteses regulamentares aplicáveis;</w:t>
            </w:r>
          </w:p>
          <w:p w14:paraId="18CEB0D8"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contratação da agência de classificação de risco de crédito, observadas as formalidades regulamentares aplicáveis;</w:t>
            </w:r>
          </w:p>
          <w:p w14:paraId="4C62FFFF"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taxa de performance;</w:t>
            </w:r>
          </w:p>
          <w:p w14:paraId="0D03B5F4"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 xml:space="preserve">taxa de custódia; </w:t>
            </w:r>
          </w:p>
          <w:p w14:paraId="6267FCB9"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bCs/>
                <w:lang w:val="pt-BR"/>
              </w:rPr>
              <w:t>prêmio de seguro;</w:t>
            </w:r>
          </w:p>
          <w:p w14:paraId="4A57300E"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lang w:val="pt-BR"/>
              </w:rPr>
              <w:t>inerentes à realização de reuniões de comitês ou conselhos, nos termos que forem estabelecidos por este regulamento; e</w:t>
            </w:r>
          </w:p>
          <w:p w14:paraId="0DDB63AD" w14:textId="77777777" w:rsidR="00D3310B" w:rsidRPr="00547C9B" w:rsidRDefault="00D3310B" w:rsidP="003721B8">
            <w:pPr>
              <w:pStyle w:val="PargrafodaLista"/>
              <w:numPr>
                <w:ilvl w:val="0"/>
                <w:numId w:val="3"/>
              </w:numPr>
              <w:tabs>
                <w:tab w:val="left" w:pos="567"/>
              </w:tabs>
              <w:spacing w:after="120" w:line="300" w:lineRule="exact"/>
              <w:ind w:left="321" w:right="30" w:firstLine="0"/>
              <w:contextualSpacing w:val="0"/>
              <w:jc w:val="both"/>
              <w:rPr>
                <w:rFonts w:ascii="Josefin Sans" w:hAnsi="Josefin Sans"/>
                <w:b/>
                <w:lang w:val="pt-BR"/>
              </w:rPr>
            </w:pPr>
            <w:r w:rsidRPr="00547C9B">
              <w:rPr>
                <w:rFonts w:ascii="Josefin Sans" w:hAnsi="Josefin Sans"/>
                <w:spacing w:val="1"/>
                <w:lang w:val="pt-BR"/>
              </w:rPr>
              <w:t>contratação de terceiros para prestar serviços legais, fiscais, contábeis e de consultoria especializada, dentro de limites estabelecidos pelo regulamento.</w:t>
            </w:r>
          </w:p>
          <w:p w14:paraId="348BAE7A" w14:textId="77777777" w:rsidR="00D3310B" w:rsidRPr="00547C9B" w:rsidRDefault="00D3310B" w:rsidP="003721B8">
            <w:pPr>
              <w:pStyle w:val="PargrafodaLista"/>
              <w:numPr>
                <w:ilvl w:val="1"/>
                <w:numId w:val="4"/>
              </w:numPr>
              <w:tabs>
                <w:tab w:val="left" w:pos="567"/>
              </w:tabs>
              <w:spacing w:after="120" w:line="300" w:lineRule="exact"/>
              <w:ind w:left="321" w:right="30" w:firstLine="0"/>
              <w:contextualSpacing w:val="0"/>
              <w:jc w:val="both"/>
              <w:rPr>
                <w:rFonts w:ascii="Josefin Sans" w:hAnsi="Josefin Sans"/>
                <w:lang w:val="pt-BR"/>
              </w:rPr>
            </w:pPr>
            <w:r w:rsidRPr="00547C9B">
              <w:rPr>
                <w:rFonts w:ascii="Josefin Sans" w:hAnsi="Josefin Sans"/>
                <w:lang w:val="pt-BR"/>
              </w:rPr>
              <w:lastRenderedPageBreak/>
              <w:t>Sem prejuízo do previsto por este regulamento, quaisquer despesas não previstas neste artigo correm por conta do prestador de serviço essencial que a tiver contratado.</w:t>
            </w:r>
          </w:p>
          <w:p w14:paraId="6DB154DC" w14:textId="77777777" w:rsidR="00D3310B" w:rsidRPr="00547C9B" w:rsidRDefault="00D3310B" w:rsidP="003721B8">
            <w:pPr>
              <w:pStyle w:val="PargrafodaLista"/>
              <w:numPr>
                <w:ilvl w:val="1"/>
                <w:numId w:val="4"/>
              </w:numPr>
              <w:tabs>
                <w:tab w:val="left" w:pos="567"/>
              </w:tabs>
              <w:spacing w:after="120" w:line="300" w:lineRule="exact"/>
              <w:ind w:left="321" w:right="30" w:firstLine="0"/>
              <w:contextualSpacing w:val="0"/>
              <w:jc w:val="both"/>
              <w:rPr>
                <w:rFonts w:ascii="Josefin Sans" w:hAnsi="Josefin Sans"/>
                <w:lang w:val="pt-BR"/>
              </w:rPr>
            </w:pPr>
            <w:r w:rsidRPr="00547C9B">
              <w:rPr>
                <w:rFonts w:ascii="Josefin Sans" w:hAnsi="Josefin Sans"/>
                <w:lang w:val="pt-BR"/>
              </w:rPr>
              <w:t>Caso qualquer cotista solicite aos prestadores de serviços essenciais correspondência por meio físico, os custos serão suportados pelo cotista solicitante.</w:t>
            </w:r>
          </w:p>
        </w:tc>
      </w:tr>
    </w:tbl>
    <w:p w14:paraId="03A5D708" w14:textId="21EE9941" w:rsidR="00D3310B" w:rsidRPr="00547C9B" w:rsidRDefault="00D3310B" w:rsidP="00D3310B">
      <w:pPr>
        <w:spacing w:after="0" w:line="300" w:lineRule="exact"/>
        <w:rPr>
          <w:rFonts w:ascii="Josefin Sans" w:hAnsi="Josefin Sans"/>
        </w:rPr>
      </w:pPr>
    </w:p>
    <w:tbl>
      <w:tblPr>
        <w:tblStyle w:val="Tabelacomgrade"/>
        <w:tblW w:w="10485" w:type="dxa"/>
        <w:tblInd w:w="-567" w:type="dxa"/>
        <w:tblLook w:val="04A0" w:firstRow="1" w:lastRow="0" w:firstColumn="1" w:lastColumn="0" w:noHBand="0" w:noVBand="1"/>
      </w:tblPr>
      <w:tblGrid>
        <w:gridCol w:w="10485"/>
      </w:tblGrid>
      <w:tr w:rsidR="00D3310B" w:rsidRPr="00547C9B" w14:paraId="331D96B8" w14:textId="77777777" w:rsidTr="0022796D">
        <w:trPr>
          <w:trHeight w:val="237"/>
        </w:trPr>
        <w:tc>
          <w:tcPr>
            <w:tcW w:w="10485" w:type="dxa"/>
            <w:shd w:val="clear" w:color="auto" w:fill="BFBFBF" w:themeFill="background1" w:themeFillShade="BF"/>
          </w:tcPr>
          <w:p w14:paraId="0C36F339" w14:textId="77777777"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bookmarkStart w:id="1" w:name="_Hlk135321577"/>
            <w:r w:rsidRPr="008E408F">
              <w:rPr>
                <w:rFonts w:ascii="Josefin Sans" w:hAnsi="Josefin Sans"/>
                <w:b/>
                <w:bCs/>
                <w:smallCaps/>
                <w:color w:val="auto"/>
                <w:sz w:val="22"/>
                <w:szCs w:val="22"/>
                <w:lang w:val="pt-BR"/>
              </w:rPr>
              <w:t>Da Emissão, Subscrição e Integralização</w:t>
            </w:r>
          </w:p>
        </w:tc>
      </w:tr>
      <w:tr w:rsidR="00D3310B" w:rsidRPr="00547C9B" w14:paraId="76104913" w14:textId="77777777" w:rsidTr="0022796D">
        <w:trPr>
          <w:trHeight w:val="4584"/>
        </w:trPr>
        <w:tc>
          <w:tcPr>
            <w:tcW w:w="10485" w:type="dxa"/>
          </w:tcPr>
          <w:p w14:paraId="112BCF7D" w14:textId="721BD310" w:rsidR="00D3310B" w:rsidRPr="00547C9B" w:rsidRDefault="00D3310B" w:rsidP="001C639E">
            <w:pPr>
              <w:pStyle w:val="PargrafodaLista"/>
              <w:numPr>
                <w:ilvl w:val="0"/>
                <w:numId w:val="26"/>
              </w:numPr>
              <w:tabs>
                <w:tab w:val="left" w:pos="567"/>
              </w:tabs>
              <w:spacing w:after="120" w:line="300" w:lineRule="exact"/>
              <w:ind w:left="0" w:right="30" w:firstLine="24"/>
              <w:contextualSpacing w:val="0"/>
              <w:jc w:val="both"/>
              <w:rPr>
                <w:rFonts w:ascii="Josefin Sans" w:hAnsi="Josefin Sans"/>
                <w:lang w:val="pt-BR"/>
              </w:rPr>
            </w:pPr>
            <w:r w:rsidRPr="00547C9B">
              <w:rPr>
                <w:rFonts w:ascii="Josefin Sans" w:hAnsi="Josefin Sans"/>
                <w:lang w:val="pt-BR"/>
              </w:rPr>
              <w:t xml:space="preserve">A primeira emissão de cotas será deliberada pelo </w:t>
            </w:r>
            <w:r w:rsidR="00EE2340" w:rsidRPr="00547C9B">
              <w:rPr>
                <w:rFonts w:ascii="Josefin Sans" w:hAnsi="Josefin Sans"/>
                <w:lang w:val="pt-BR"/>
              </w:rPr>
              <w:t>Administrador</w:t>
            </w:r>
            <w:r w:rsidR="00EE2340">
              <w:rPr>
                <w:rFonts w:ascii="Josefin Sans" w:hAnsi="Josefin Sans"/>
                <w:lang w:val="pt-BR"/>
              </w:rPr>
              <w:t xml:space="preserve"> em conjunto com</w:t>
            </w:r>
            <w:r w:rsidR="007653D8">
              <w:rPr>
                <w:rFonts w:ascii="Josefin Sans" w:hAnsi="Josefin Sans"/>
                <w:lang w:val="pt-BR"/>
              </w:rPr>
              <w:t xml:space="preserve"> </w:t>
            </w:r>
            <w:r w:rsidRPr="00547C9B">
              <w:rPr>
                <w:rFonts w:ascii="Josefin Sans" w:hAnsi="Josefin Sans"/>
                <w:lang w:val="pt-BR"/>
              </w:rPr>
              <w:t xml:space="preserve">o </w:t>
            </w:r>
            <w:r w:rsidR="00EE2340" w:rsidRPr="00547C9B">
              <w:rPr>
                <w:rFonts w:ascii="Josefin Sans" w:hAnsi="Josefin Sans"/>
                <w:lang w:val="pt-BR"/>
              </w:rPr>
              <w:t xml:space="preserve">Gestor </w:t>
            </w:r>
            <w:r w:rsidRPr="00547C9B">
              <w:rPr>
                <w:rFonts w:ascii="Josefin Sans" w:hAnsi="Josefin Sans"/>
                <w:lang w:val="pt-BR"/>
              </w:rPr>
              <w:t>sem a necessidade de aprovação em assembleia geral de cotistas.</w:t>
            </w:r>
          </w:p>
          <w:p w14:paraId="58C39C31" w14:textId="77777777" w:rsidR="00D3310B" w:rsidRPr="00547C9B" w:rsidRDefault="00D3310B" w:rsidP="001C639E">
            <w:pPr>
              <w:pStyle w:val="PargrafodaLista"/>
              <w:numPr>
                <w:ilvl w:val="0"/>
                <w:numId w:val="26"/>
              </w:numPr>
              <w:tabs>
                <w:tab w:val="left" w:pos="567"/>
              </w:tabs>
              <w:spacing w:after="120" w:line="300" w:lineRule="exact"/>
              <w:ind w:left="0" w:right="30" w:firstLine="24"/>
              <w:contextualSpacing w:val="0"/>
              <w:jc w:val="both"/>
              <w:rPr>
                <w:rFonts w:ascii="Josefin Sans" w:hAnsi="Josefin Sans"/>
                <w:lang w:val="pt-BR"/>
              </w:rPr>
            </w:pPr>
            <w:r w:rsidRPr="00547C9B">
              <w:rPr>
                <w:rFonts w:ascii="Josefin Sans" w:hAnsi="Josefin Sans"/>
                <w:bCs/>
                <w:lang w:val="pt-BR"/>
              </w:rPr>
              <w:t>Após a subscrição de cotas por qualquer cotista, eventuais novas emissões de cotas devem ser aprovadas pela assembleia geral de cotistas.</w:t>
            </w:r>
          </w:p>
          <w:p w14:paraId="634BDCF7" w14:textId="77777777" w:rsidR="00D3310B" w:rsidRPr="00547C9B" w:rsidRDefault="00D3310B" w:rsidP="001C639E">
            <w:pPr>
              <w:pStyle w:val="PargrafodaLista"/>
              <w:numPr>
                <w:ilvl w:val="0"/>
                <w:numId w:val="26"/>
              </w:numPr>
              <w:tabs>
                <w:tab w:val="left" w:pos="567"/>
              </w:tabs>
              <w:spacing w:after="120" w:line="300" w:lineRule="exact"/>
              <w:ind w:left="0" w:right="30" w:firstLine="24"/>
              <w:contextualSpacing w:val="0"/>
              <w:jc w:val="both"/>
              <w:rPr>
                <w:rFonts w:ascii="Josefin Sans" w:hAnsi="Josefin Sans"/>
                <w:lang w:val="pt-BR"/>
              </w:rPr>
            </w:pPr>
            <w:r w:rsidRPr="00547C9B">
              <w:rPr>
                <w:rFonts w:ascii="Josefin Sans" w:hAnsi="Josefin Sans"/>
                <w:lang w:val="pt-BR"/>
              </w:rPr>
              <w:t xml:space="preserve">A assembleia geral que determinar a emissão de novas cotas, deve estabelecer: </w:t>
            </w:r>
          </w:p>
          <w:p w14:paraId="7068CF69" w14:textId="59D522C1" w:rsidR="00D3310B" w:rsidRPr="00547C9B" w:rsidRDefault="00C77B5E" w:rsidP="004D6968">
            <w:pPr>
              <w:pStyle w:val="PargrafodaLista"/>
              <w:tabs>
                <w:tab w:val="left" w:pos="567"/>
              </w:tabs>
              <w:spacing w:after="120" w:line="300" w:lineRule="exact"/>
              <w:ind w:left="308" w:right="30"/>
              <w:contextualSpacing w:val="0"/>
              <w:jc w:val="both"/>
              <w:rPr>
                <w:rFonts w:ascii="Josefin Sans" w:hAnsi="Josefin Sans"/>
                <w:lang w:val="pt-BR"/>
              </w:rPr>
            </w:pPr>
            <w:r>
              <w:rPr>
                <w:rFonts w:ascii="Josefin Sans" w:hAnsi="Josefin Sans"/>
                <w:lang w:val="pt-BR"/>
              </w:rPr>
              <w:t xml:space="preserve">3.1. </w:t>
            </w:r>
            <w:r w:rsidR="00D3310B" w:rsidRPr="00547C9B">
              <w:rPr>
                <w:rFonts w:ascii="Josefin Sans" w:hAnsi="Josefin Sans"/>
                <w:lang w:val="pt-BR"/>
              </w:rPr>
              <w:t xml:space="preserve">o cálculo do valor a ser utilizado na emissão de novas cotas; e </w:t>
            </w:r>
          </w:p>
          <w:p w14:paraId="7FE9ED9F" w14:textId="594580E3" w:rsidR="00D3310B" w:rsidRPr="00547C9B" w:rsidRDefault="00C77B5E" w:rsidP="004D6968">
            <w:pPr>
              <w:pStyle w:val="PargrafodaLista"/>
              <w:tabs>
                <w:tab w:val="left" w:pos="567"/>
              </w:tabs>
              <w:spacing w:after="120" w:line="300" w:lineRule="exact"/>
              <w:ind w:left="308" w:right="30"/>
              <w:contextualSpacing w:val="0"/>
              <w:jc w:val="both"/>
              <w:rPr>
                <w:rFonts w:ascii="Josefin Sans" w:hAnsi="Josefin Sans"/>
                <w:lang w:val="pt-BR"/>
              </w:rPr>
            </w:pPr>
            <w:r>
              <w:rPr>
                <w:rFonts w:ascii="Josefin Sans" w:hAnsi="Josefin Sans"/>
                <w:lang w:val="pt-BR"/>
              </w:rPr>
              <w:t xml:space="preserve">3.2. </w:t>
            </w:r>
            <w:r w:rsidR="00D3310B" w:rsidRPr="00547C9B">
              <w:rPr>
                <w:rFonts w:ascii="Josefin Sans" w:hAnsi="Josefin Sans"/>
                <w:lang w:val="pt-BR"/>
              </w:rPr>
              <w:t xml:space="preserve">a quantidade mínima de cotas que deve ser subscrita para que a distribuição seja efetivada. </w:t>
            </w:r>
          </w:p>
          <w:p w14:paraId="4C4DDDFA" w14:textId="77777777" w:rsidR="00D3310B" w:rsidRPr="00547C9B" w:rsidRDefault="00D3310B" w:rsidP="001C639E">
            <w:pPr>
              <w:pStyle w:val="PargrafodaLista"/>
              <w:numPr>
                <w:ilvl w:val="0"/>
                <w:numId w:val="26"/>
              </w:numPr>
              <w:tabs>
                <w:tab w:val="left" w:pos="567"/>
              </w:tabs>
              <w:spacing w:after="120" w:line="300" w:lineRule="exact"/>
              <w:ind w:left="0" w:right="30" w:firstLine="24"/>
              <w:contextualSpacing w:val="0"/>
              <w:jc w:val="both"/>
              <w:rPr>
                <w:rFonts w:ascii="Josefin Sans" w:hAnsi="Josefin Sans"/>
                <w:lang w:val="pt-BR"/>
              </w:rPr>
            </w:pPr>
            <w:r w:rsidRPr="00547C9B">
              <w:rPr>
                <w:rFonts w:ascii="Josefin Sans" w:hAnsi="Josefin Sans"/>
                <w:lang w:val="pt-BR"/>
              </w:rPr>
              <w:t xml:space="preserve">Após a subscrição de cotas por qualquer cotista, os valores relativos à nova distribuição de cotas devem ser escriturados separadamente das demais aplicações, até o encerramento da distribuição. Assim que subscrito o valor mínimo previsto para a distribuição de cotas, os recursos podem ser investidos. </w:t>
            </w:r>
          </w:p>
          <w:p w14:paraId="6249AB57" w14:textId="77777777"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Não é admitida nova distribuição de cotas antes de encerrada a distribuição anterior.</w:t>
            </w:r>
          </w:p>
          <w:p w14:paraId="3F3F1B8C" w14:textId="77777777"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A distribuição de cotas deve ser realizada por instituições habilitadas a atuar como integrantes do sistema de distribuição, ressalvadas as dispensas previstas na regulação aplicável.</w:t>
            </w:r>
          </w:p>
          <w:p w14:paraId="731095C2" w14:textId="77777777" w:rsidR="00D3310B" w:rsidRPr="00547C9B" w:rsidRDefault="00D3310B" w:rsidP="001C639E">
            <w:pPr>
              <w:pStyle w:val="PargrafodaLista"/>
              <w:numPr>
                <w:ilvl w:val="1"/>
                <w:numId w:val="26"/>
              </w:numPr>
              <w:tabs>
                <w:tab w:val="left" w:pos="567"/>
              </w:tabs>
              <w:spacing w:after="120" w:line="300" w:lineRule="exact"/>
              <w:ind w:right="-227"/>
              <w:contextualSpacing w:val="0"/>
              <w:jc w:val="both"/>
              <w:rPr>
                <w:rFonts w:ascii="Josefin Sans" w:hAnsi="Josefin Sans"/>
                <w:lang w:val="pt-BR"/>
              </w:rPr>
            </w:pPr>
            <w:r w:rsidRPr="00547C9B">
              <w:rPr>
                <w:rFonts w:ascii="Josefin Sans" w:hAnsi="Josefin Sans"/>
                <w:lang w:val="pt-BR"/>
              </w:rPr>
              <w:t>A distribuição de cotas pode ser realizada exclusivamente por meios eletrônicos.</w:t>
            </w:r>
          </w:p>
          <w:p w14:paraId="5E4E33C1" w14:textId="5F74900B"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 xml:space="preserve">Quando do ingresso do cotista no </w:t>
            </w:r>
            <w:r w:rsidR="00167E79" w:rsidRPr="00547C9B">
              <w:rPr>
                <w:rFonts w:ascii="Josefin Sans" w:hAnsi="Josefin Sans"/>
                <w:lang w:val="pt-BR"/>
              </w:rPr>
              <w:t>Fundo</w:t>
            </w:r>
            <w:r w:rsidRPr="00547C9B">
              <w:rPr>
                <w:rFonts w:ascii="Josefin Sans" w:hAnsi="Josefin Sans"/>
                <w:lang w:val="pt-BR"/>
              </w:rPr>
              <w:t>, o agente que tiver realizado a distribuição de cotas deve disponibilizar a versão vigente deste regulamento.</w:t>
            </w:r>
          </w:p>
          <w:p w14:paraId="5CE0CC9C" w14:textId="77777777" w:rsidR="00D3310B" w:rsidRPr="00547C9B" w:rsidRDefault="00D3310B" w:rsidP="001C639E">
            <w:pPr>
              <w:pStyle w:val="PargrafodaLista"/>
              <w:numPr>
                <w:ilvl w:val="0"/>
                <w:numId w:val="26"/>
              </w:numPr>
              <w:tabs>
                <w:tab w:val="left" w:pos="567"/>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A subscrição de cotas será realizada mediante assinatura de boletim de subscrição.</w:t>
            </w:r>
          </w:p>
          <w:p w14:paraId="37165889" w14:textId="77777777"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Os subscritores de cotas estarão isentos do pagamento de taxa de ingresso, saída ou qualquer comissão.</w:t>
            </w:r>
          </w:p>
          <w:p w14:paraId="6F4F4DC4" w14:textId="77777777"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A subscrição pode ser feita por meio de carta dirigida ao Administrador, observadas as disposições deste artigo.</w:t>
            </w:r>
          </w:p>
          <w:p w14:paraId="50675BC7" w14:textId="0E5A8FD4" w:rsidR="00D3310B" w:rsidRPr="00547C9B" w:rsidRDefault="00D3310B" w:rsidP="001C639E">
            <w:pPr>
              <w:pStyle w:val="PargrafodaLista"/>
              <w:numPr>
                <w:ilvl w:val="1"/>
                <w:numId w:val="26"/>
              </w:numPr>
              <w:tabs>
                <w:tab w:val="left" w:pos="567"/>
              </w:tabs>
              <w:spacing w:after="120" w:line="300" w:lineRule="exact"/>
              <w:ind w:right="30"/>
              <w:contextualSpacing w:val="0"/>
              <w:jc w:val="both"/>
              <w:rPr>
                <w:rFonts w:ascii="Josefin Sans" w:hAnsi="Josefin Sans"/>
                <w:lang w:val="pt-BR"/>
              </w:rPr>
            </w:pPr>
            <w:r w:rsidRPr="00547C9B">
              <w:rPr>
                <w:rFonts w:ascii="Josefin Sans" w:hAnsi="Josefin Sans"/>
                <w:lang w:val="pt-BR"/>
              </w:rPr>
              <w:t xml:space="preserve">Ao ingressar no </w:t>
            </w:r>
            <w:r w:rsidR="00167E79" w:rsidRPr="00547C9B">
              <w:rPr>
                <w:rFonts w:ascii="Josefin Sans" w:hAnsi="Josefin Sans"/>
                <w:lang w:val="pt-BR"/>
              </w:rPr>
              <w:t xml:space="preserve">Fundo </w:t>
            </w:r>
            <w:r w:rsidRPr="00547C9B">
              <w:rPr>
                <w:rFonts w:ascii="Josefin Sans" w:hAnsi="Josefin Sans"/>
                <w:lang w:val="pt-BR"/>
              </w:rPr>
              <w:t>o cotista deve assinar termo de adesão e ciência de risco.</w:t>
            </w:r>
          </w:p>
          <w:p w14:paraId="2838B9A3" w14:textId="24DE41FA" w:rsidR="00D3310B" w:rsidRPr="00547C9B" w:rsidRDefault="00D3310B" w:rsidP="001C639E">
            <w:pPr>
              <w:pStyle w:val="PargrafodaLista"/>
              <w:numPr>
                <w:ilvl w:val="0"/>
                <w:numId w:val="26"/>
              </w:numPr>
              <w:tabs>
                <w:tab w:val="left" w:pos="450"/>
              </w:tabs>
              <w:spacing w:after="120" w:line="300" w:lineRule="exact"/>
              <w:ind w:left="0" w:right="30" w:firstLine="0"/>
              <w:contextualSpacing w:val="0"/>
              <w:jc w:val="both"/>
              <w:rPr>
                <w:rFonts w:ascii="Josefin Sans" w:hAnsi="Josefin Sans"/>
                <w:lang w:val="pt-BR"/>
              </w:rPr>
            </w:pPr>
            <w:r w:rsidRPr="00547C9B">
              <w:rPr>
                <w:rFonts w:ascii="Josefin Sans" w:hAnsi="Josefin Sans"/>
                <w:spacing w:val="2"/>
                <w:lang w:val="pt-BR"/>
              </w:rPr>
              <w:t>A integralização de cotas deve será realizad</w:t>
            </w:r>
            <w:r w:rsidR="00BE3274">
              <w:rPr>
                <w:rFonts w:ascii="Josefin Sans" w:hAnsi="Josefin Sans"/>
                <w:spacing w:val="2"/>
                <w:lang w:val="pt-BR"/>
              </w:rPr>
              <w:t>a</w:t>
            </w:r>
            <w:r w:rsidRPr="00547C9B">
              <w:rPr>
                <w:rFonts w:ascii="Josefin Sans" w:hAnsi="Josefin Sans"/>
                <w:spacing w:val="2"/>
                <w:lang w:val="pt-BR"/>
              </w:rPr>
              <w:t xml:space="preserve"> mediante entrega de moeda corrente nacional conforme as condições previstas no boletim de subscrição.</w:t>
            </w:r>
          </w:p>
          <w:p w14:paraId="23365B9D" w14:textId="77777777" w:rsidR="00D3310B" w:rsidRPr="00547C9B" w:rsidRDefault="00D3310B" w:rsidP="001C639E">
            <w:pPr>
              <w:pStyle w:val="PargrafodaLista"/>
              <w:widowControl w:val="0"/>
              <w:numPr>
                <w:ilvl w:val="0"/>
                <w:numId w:val="26"/>
              </w:numPr>
              <w:tabs>
                <w:tab w:val="left" w:pos="450"/>
              </w:tabs>
              <w:spacing w:after="120" w:line="300" w:lineRule="exact"/>
              <w:ind w:left="0" w:firstLine="0"/>
              <w:contextualSpacing w:val="0"/>
              <w:jc w:val="both"/>
              <w:rPr>
                <w:rFonts w:ascii="Josefin Sans" w:hAnsi="Josefin Sans"/>
                <w:bCs/>
                <w:lang w:val="pt-BR"/>
              </w:rPr>
            </w:pPr>
            <w:r w:rsidRPr="00547C9B">
              <w:rPr>
                <w:rFonts w:ascii="Josefin Sans" w:hAnsi="Josefin Sans"/>
                <w:spacing w:val="2"/>
                <w:lang w:val="pt-BR"/>
              </w:rPr>
              <w:t>O documento de aceitação da Oferta pode conter obrigação do investidor de integralizar o valor do capital subscrito de acordo com chamadas realizadas pelo Gestor. Eventuais chamadas de capital devem ser enviadas aos Cotistas com, pelo menos, 10 (dez) dias corridos de antecedência.</w:t>
            </w:r>
          </w:p>
          <w:p w14:paraId="6A9EF013" w14:textId="584670B2" w:rsidR="00D3310B" w:rsidRPr="00547C9B" w:rsidRDefault="00D3310B" w:rsidP="004D6968">
            <w:pPr>
              <w:pStyle w:val="PargrafodaLista"/>
              <w:numPr>
                <w:ilvl w:val="1"/>
                <w:numId w:val="26"/>
              </w:numPr>
              <w:tabs>
                <w:tab w:val="left" w:pos="590"/>
              </w:tabs>
              <w:spacing w:after="120" w:line="300" w:lineRule="exact"/>
              <w:ind w:left="450" w:right="30" w:firstLine="0"/>
              <w:contextualSpacing w:val="0"/>
              <w:jc w:val="both"/>
              <w:rPr>
                <w:rFonts w:ascii="Josefin Sans" w:hAnsi="Josefin Sans"/>
                <w:lang w:val="pt-BR"/>
              </w:rPr>
            </w:pPr>
            <w:r w:rsidRPr="00547C9B">
              <w:rPr>
                <w:rFonts w:ascii="Josefin Sans" w:hAnsi="Josefin Sans"/>
                <w:lang w:val="pt-BR"/>
              </w:rPr>
              <w:lastRenderedPageBreak/>
              <w:t xml:space="preserve">Em até 10 Dias Úteis contados da integralização das cotas, o cotista deve receber comprovante de pagamento referente à respectiva integralização, que será emitido pelo </w:t>
            </w:r>
            <w:r w:rsidR="00167E79" w:rsidRPr="00547C9B">
              <w:rPr>
                <w:rFonts w:ascii="Josefin Sans" w:hAnsi="Josefin Sans"/>
                <w:lang w:val="pt-BR"/>
              </w:rPr>
              <w:t xml:space="preserve">Administrador </w:t>
            </w:r>
            <w:r w:rsidRPr="00547C9B">
              <w:rPr>
                <w:rFonts w:ascii="Josefin Sans" w:hAnsi="Josefin Sans"/>
                <w:lang w:val="pt-BR"/>
              </w:rPr>
              <w:t>ou pela instituição responsável pela escrituração das cotas.</w:t>
            </w:r>
          </w:p>
          <w:p w14:paraId="6E6CF15A" w14:textId="3BA87AD5" w:rsidR="00D3310B" w:rsidRPr="00547C9B" w:rsidRDefault="00D3310B" w:rsidP="004D6968">
            <w:pPr>
              <w:pStyle w:val="PargrafodaLista"/>
              <w:numPr>
                <w:ilvl w:val="1"/>
                <w:numId w:val="26"/>
              </w:numPr>
              <w:tabs>
                <w:tab w:val="left" w:pos="590"/>
              </w:tabs>
              <w:spacing w:after="120" w:line="300" w:lineRule="exact"/>
              <w:ind w:left="450" w:right="30" w:firstLine="0"/>
              <w:contextualSpacing w:val="0"/>
              <w:jc w:val="both"/>
              <w:rPr>
                <w:rFonts w:ascii="Josefin Sans" w:hAnsi="Josefin Sans"/>
                <w:lang w:val="pt-BR"/>
              </w:rPr>
            </w:pPr>
            <w:r w:rsidRPr="00547C9B">
              <w:rPr>
                <w:rFonts w:ascii="Josefin Sans" w:hAnsi="Josefin Sans"/>
                <w:lang w:val="pt-BR"/>
              </w:rPr>
              <w:t xml:space="preserve">O cotista que em </w:t>
            </w:r>
            <w:r w:rsidRPr="004D6968">
              <w:rPr>
                <w:rFonts w:ascii="Josefin Sans" w:hAnsi="Josefin Sans"/>
                <w:lang w:val="pt-BR"/>
              </w:rPr>
              <w:t xml:space="preserve">até </w:t>
            </w:r>
            <w:r w:rsidR="00CB163A" w:rsidRPr="004D6968">
              <w:rPr>
                <w:rFonts w:ascii="Josefin Sans" w:hAnsi="Josefin Sans"/>
                <w:b/>
                <w:bCs/>
                <w:lang w:val="pt-BR"/>
              </w:rPr>
              <w:t>10</w:t>
            </w:r>
            <w:r w:rsidRPr="004D6968">
              <w:rPr>
                <w:rFonts w:ascii="Josefin Sans" w:hAnsi="Josefin Sans"/>
                <w:lang w:val="pt-BR"/>
              </w:rPr>
              <w:t xml:space="preserve"> </w:t>
            </w:r>
            <w:r w:rsidR="00727DD4" w:rsidRPr="004D6968">
              <w:rPr>
                <w:rFonts w:ascii="Josefin Sans" w:hAnsi="Josefin Sans"/>
                <w:lang w:val="pt-BR"/>
              </w:rPr>
              <w:t>(</w:t>
            </w:r>
            <w:r w:rsidR="00727DD4">
              <w:rPr>
                <w:rFonts w:ascii="Josefin Sans" w:hAnsi="Josefin Sans"/>
                <w:lang w:val="pt-BR"/>
              </w:rPr>
              <w:t xml:space="preserve">dez) </w:t>
            </w:r>
            <w:r w:rsidRPr="00547C9B">
              <w:rPr>
                <w:rFonts w:ascii="Josefin Sans" w:hAnsi="Josefin Sans"/>
                <w:lang w:val="pt-BR"/>
              </w:rPr>
              <w:t xml:space="preserve">Dias Úteis contados do prazo final de sua obrigação de integralizar cotas na forma e condições previstas no boletim de subscrição, </w:t>
            </w:r>
            <w:r w:rsidR="005E008C">
              <w:rPr>
                <w:rFonts w:ascii="Josefin Sans" w:hAnsi="Josefin Sans"/>
                <w:lang w:val="pt-BR"/>
              </w:rPr>
              <w:t xml:space="preserve">sendo que se </w:t>
            </w:r>
            <w:r w:rsidRPr="00547C9B">
              <w:rPr>
                <w:rFonts w:ascii="Josefin Sans" w:hAnsi="Josefin Sans"/>
                <w:lang w:val="pt-BR"/>
              </w:rPr>
              <w:t>não cumprir sua respectiva obrigação, ficará de pleno direito, independentemente de qualquer notificação judicial ou extrajudicial, automaticamente constituído em mora.</w:t>
            </w:r>
          </w:p>
          <w:p w14:paraId="6473EB7A" w14:textId="172F95A6" w:rsidR="00D3310B" w:rsidRPr="00547C9B" w:rsidRDefault="00D3310B" w:rsidP="001C639E">
            <w:pPr>
              <w:pStyle w:val="PargrafodaLista"/>
              <w:numPr>
                <w:ilvl w:val="0"/>
                <w:numId w:val="26"/>
              </w:numPr>
              <w:tabs>
                <w:tab w:val="left" w:pos="36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Os prestadores de serviços essenciais, conforme aplicável, ficam desde já autorizados a tomar as seguintes medidas com relação ao cotista inadimplente, sem prejuízo de outras medidas a serem tomadas no interesse do </w:t>
            </w:r>
            <w:r w:rsidR="00F477CC" w:rsidRPr="00547C9B">
              <w:rPr>
                <w:rFonts w:ascii="Josefin Sans" w:hAnsi="Josefin Sans"/>
                <w:lang w:val="pt-BR"/>
              </w:rPr>
              <w:t>Fundo</w:t>
            </w:r>
            <w:r w:rsidRPr="00547C9B">
              <w:rPr>
                <w:rFonts w:ascii="Josefin Sans" w:hAnsi="Josefin Sans"/>
                <w:lang w:val="pt-BR"/>
              </w:rPr>
              <w:t>:</w:t>
            </w:r>
          </w:p>
          <w:p w14:paraId="4E1D82CF" w14:textId="49DAB988" w:rsidR="00D3310B" w:rsidRPr="00547C9B" w:rsidRDefault="00B150DF" w:rsidP="004D6968">
            <w:pPr>
              <w:pStyle w:val="PargrafodaLista"/>
              <w:tabs>
                <w:tab w:val="left" w:pos="590"/>
              </w:tabs>
              <w:spacing w:after="120" w:line="300" w:lineRule="exact"/>
              <w:ind w:left="308" w:right="30"/>
              <w:contextualSpacing w:val="0"/>
              <w:jc w:val="both"/>
              <w:rPr>
                <w:rFonts w:ascii="Josefin Sans" w:hAnsi="Josefin Sans"/>
                <w:lang w:val="pt-BR"/>
              </w:rPr>
            </w:pPr>
            <w:r>
              <w:rPr>
                <w:rFonts w:ascii="Josefin Sans" w:hAnsi="Josefin Sans"/>
                <w:lang w:val="pt-BR"/>
              </w:rPr>
              <w:t xml:space="preserve">8.1. </w:t>
            </w:r>
            <w:r w:rsidR="00D3310B" w:rsidRPr="00547C9B">
              <w:rPr>
                <w:rFonts w:ascii="Josefin Sans" w:hAnsi="Josefin Sans"/>
                <w:lang w:val="pt-BR"/>
              </w:rPr>
              <w:t xml:space="preserve">iniciar, por si ou por meio de terceiros, os procedimentos de cobrança extrajudicial e/ou judicial para a cobrança dos valores correspondentes às cotas não integralizadas pelo cotista inadimplente, acrescidos de (a) valor correspondente ao débito atualizado pelo IPCA, </w:t>
            </w:r>
            <w:r w:rsidR="00D3310B" w:rsidRPr="00547C9B">
              <w:rPr>
                <w:rFonts w:ascii="Josefin Sans" w:hAnsi="Josefin Sans"/>
                <w:i/>
                <w:iCs/>
                <w:lang w:val="pt-BR"/>
              </w:rPr>
              <w:t xml:space="preserve">pro rata </w:t>
            </w:r>
            <w:proofErr w:type="spellStart"/>
            <w:r w:rsidR="00D3310B" w:rsidRPr="00547C9B">
              <w:rPr>
                <w:rFonts w:ascii="Josefin Sans" w:hAnsi="Josefin Sans"/>
                <w:i/>
                <w:iCs/>
                <w:lang w:val="pt-BR"/>
              </w:rPr>
              <w:t>temporis</w:t>
            </w:r>
            <w:proofErr w:type="spellEnd"/>
            <w:r w:rsidR="00D3310B" w:rsidRPr="00547C9B">
              <w:rPr>
                <w:rFonts w:ascii="Josefin Sans" w:hAnsi="Josefin Sans"/>
                <w:lang w:val="pt-BR"/>
              </w:rPr>
              <w:t xml:space="preserve"> entre a data em que tal pagamento deveria ter sido feita e a data em que for efetivamente realizado, acrescido de juros de 1%</w:t>
            </w:r>
            <w:r w:rsidR="00425BF3">
              <w:rPr>
                <w:rFonts w:ascii="Josefin Sans" w:hAnsi="Josefin Sans"/>
                <w:lang w:val="pt-BR"/>
              </w:rPr>
              <w:t xml:space="preserve"> (um por cento)</w:t>
            </w:r>
            <w:r w:rsidR="00D3310B" w:rsidRPr="00547C9B">
              <w:rPr>
                <w:rFonts w:ascii="Josefin Sans" w:hAnsi="Josefin Sans"/>
                <w:lang w:val="pt-BR"/>
              </w:rPr>
              <w:t xml:space="preserve"> ao mês e (b) multa equivalente a 2%</w:t>
            </w:r>
            <w:r w:rsidR="00425BF3">
              <w:rPr>
                <w:rFonts w:ascii="Josefin Sans" w:hAnsi="Josefin Sans"/>
                <w:lang w:val="pt-BR"/>
              </w:rPr>
              <w:t xml:space="preserve"> (dois por cento)</w:t>
            </w:r>
            <w:r w:rsidR="00D3310B" w:rsidRPr="00547C9B">
              <w:rPr>
                <w:rFonts w:ascii="Josefin Sans" w:hAnsi="Josefin Sans"/>
                <w:lang w:val="pt-BR"/>
              </w:rPr>
              <w:t xml:space="preserve"> sobre o débito corrigido; e</w:t>
            </w:r>
          </w:p>
          <w:p w14:paraId="5D3010B8" w14:textId="4EB87FEF" w:rsidR="00D3310B" w:rsidRPr="00547C9B" w:rsidRDefault="00B150DF" w:rsidP="004D6968">
            <w:pPr>
              <w:pStyle w:val="PargrafodaLista"/>
              <w:tabs>
                <w:tab w:val="left" w:pos="590"/>
              </w:tabs>
              <w:spacing w:after="120" w:line="300" w:lineRule="exact"/>
              <w:ind w:left="308" w:right="30"/>
              <w:contextualSpacing w:val="0"/>
              <w:jc w:val="both"/>
              <w:rPr>
                <w:rFonts w:ascii="Josefin Sans" w:hAnsi="Josefin Sans"/>
                <w:lang w:val="pt-BR"/>
              </w:rPr>
            </w:pPr>
            <w:r>
              <w:rPr>
                <w:rFonts w:ascii="Josefin Sans" w:hAnsi="Josefin Sans"/>
                <w:lang w:val="pt-BR"/>
              </w:rPr>
              <w:t xml:space="preserve">8.2. </w:t>
            </w:r>
            <w:r w:rsidR="00D3310B" w:rsidRPr="00547C9B">
              <w:rPr>
                <w:rFonts w:ascii="Josefin Sans" w:hAnsi="Josefin Sans"/>
                <w:lang w:val="pt-BR"/>
              </w:rPr>
              <w:t>deduzir o valor inadimplido de quaisquer valores a receber que o cotista inadimplente tenha ou venha a ter direito.</w:t>
            </w:r>
          </w:p>
          <w:p w14:paraId="17FE54AA" w14:textId="137A24CB" w:rsidR="00D3310B" w:rsidRPr="00547C9B" w:rsidRDefault="00B150DF" w:rsidP="004D6968">
            <w:pPr>
              <w:pStyle w:val="PargrafodaLista"/>
              <w:tabs>
                <w:tab w:val="left" w:pos="590"/>
              </w:tabs>
              <w:spacing w:after="120" w:line="300" w:lineRule="exact"/>
              <w:ind w:left="308" w:right="30"/>
              <w:contextualSpacing w:val="0"/>
              <w:jc w:val="both"/>
              <w:rPr>
                <w:rFonts w:ascii="Josefin Sans" w:hAnsi="Josefin Sans"/>
                <w:lang w:val="pt-BR"/>
              </w:rPr>
            </w:pPr>
            <w:r>
              <w:rPr>
                <w:rFonts w:ascii="Josefin Sans" w:hAnsi="Josefin Sans"/>
                <w:lang w:val="pt-BR"/>
              </w:rPr>
              <w:t xml:space="preserve">8.3. </w:t>
            </w:r>
            <w:r w:rsidR="00D3310B" w:rsidRPr="00547C9B">
              <w:rPr>
                <w:rFonts w:ascii="Josefin Sans" w:hAnsi="Josefin Sans"/>
                <w:lang w:val="pt-BR"/>
              </w:rPr>
              <w:t xml:space="preserve">Todos os prejuízos e despesas, incluindo honorários advocatícios, causados pelo cotista inadimplente e incorridos pelo </w:t>
            </w:r>
            <w:r w:rsidR="00F477CC" w:rsidRPr="00547C9B">
              <w:rPr>
                <w:rFonts w:ascii="Josefin Sans" w:hAnsi="Josefin Sans"/>
                <w:lang w:val="pt-BR"/>
              </w:rPr>
              <w:t>Administrador</w:t>
            </w:r>
            <w:r w:rsidR="00D3310B" w:rsidRPr="00547C9B">
              <w:rPr>
                <w:rFonts w:ascii="Josefin Sans" w:hAnsi="Josefin Sans"/>
                <w:lang w:val="pt-BR"/>
              </w:rPr>
              <w:t xml:space="preserve">, </w:t>
            </w:r>
            <w:r w:rsidR="00F477CC" w:rsidRPr="00547C9B">
              <w:rPr>
                <w:rFonts w:ascii="Josefin Sans" w:hAnsi="Josefin Sans"/>
                <w:lang w:val="pt-BR"/>
              </w:rPr>
              <w:t xml:space="preserve">Gestor </w:t>
            </w:r>
            <w:r w:rsidR="00D3310B" w:rsidRPr="00547C9B">
              <w:rPr>
                <w:rFonts w:ascii="Josefin Sans" w:hAnsi="Josefin Sans"/>
                <w:lang w:val="pt-BR"/>
              </w:rPr>
              <w:t xml:space="preserve">e/ou pelo </w:t>
            </w:r>
            <w:r w:rsidR="00F477CC" w:rsidRPr="00547C9B">
              <w:rPr>
                <w:rFonts w:ascii="Josefin Sans" w:hAnsi="Josefin Sans"/>
                <w:lang w:val="pt-BR"/>
              </w:rPr>
              <w:t xml:space="preserve">Fundo </w:t>
            </w:r>
            <w:r w:rsidR="00D3310B" w:rsidRPr="00547C9B">
              <w:rPr>
                <w:rFonts w:ascii="Josefin Sans" w:hAnsi="Josefin Sans"/>
                <w:lang w:val="pt-BR"/>
              </w:rPr>
              <w:t>com relação à inadimplência do cotista inadimplente serão integralmente suportadas pelo respectivo cotista inadimplente.</w:t>
            </w:r>
          </w:p>
          <w:p w14:paraId="1302ADDD" w14:textId="7BD90153" w:rsidR="00D3310B" w:rsidRPr="00547C9B" w:rsidRDefault="00D3310B" w:rsidP="001C639E">
            <w:pPr>
              <w:pStyle w:val="PargrafodaLista"/>
              <w:numPr>
                <w:ilvl w:val="0"/>
                <w:numId w:val="26"/>
              </w:numPr>
              <w:tabs>
                <w:tab w:val="left" w:pos="36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O </w:t>
            </w:r>
            <w:r w:rsidR="00F477CC" w:rsidRPr="00547C9B">
              <w:rPr>
                <w:rFonts w:ascii="Josefin Sans" w:hAnsi="Josefin Sans"/>
                <w:lang w:val="pt-BR"/>
              </w:rPr>
              <w:t xml:space="preserve">Gestor </w:t>
            </w:r>
            <w:r w:rsidRPr="00547C9B">
              <w:rPr>
                <w:rFonts w:ascii="Josefin Sans" w:hAnsi="Josefin Sans"/>
                <w:lang w:val="pt-BR"/>
              </w:rPr>
              <w:t xml:space="preserve">poderá, desde que previamente aprovado em assembleia geral de cotistas, contrair empréstimos em nome da </w:t>
            </w:r>
            <w:r w:rsidR="00F477CC" w:rsidRPr="00547C9B">
              <w:rPr>
                <w:rFonts w:ascii="Josefin Sans" w:hAnsi="Josefin Sans"/>
                <w:lang w:val="pt-BR"/>
              </w:rPr>
              <w:t xml:space="preserve">Classe </w:t>
            </w:r>
            <w:r w:rsidRPr="00547C9B">
              <w:rPr>
                <w:rFonts w:ascii="Josefin Sans" w:hAnsi="Josefin Sans"/>
                <w:lang w:val="pt-BR"/>
              </w:rPr>
              <w:t xml:space="preserve">para fazer frente ao inadimplemento de cotistas, observado que o valor do empréstimo está limitado ao valor necessário para assegurar o cumprimento de compromisso de investimento previamente assumido pela </w:t>
            </w:r>
            <w:r w:rsidR="00F477CC" w:rsidRPr="00547C9B">
              <w:rPr>
                <w:rFonts w:ascii="Josefin Sans" w:hAnsi="Josefin Sans"/>
                <w:lang w:val="pt-BR"/>
              </w:rPr>
              <w:t xml:space="preserve">Classe </w:t>
            </w:r>
            <w:r w:rsidRPr="00547C9B">
              <w:rPr>
                <w:rFonts w:ascii="Josefin Sans" w:hAnsi="Josefin Sans"/>
                <w:lang w:val="pt-BR"/>
              </w:rPr>
              <w:t>ou para garantir a continuidade de suas operações.</w:t>
            </w:r>
          </w:p>
          <w:p w14:paraId="68D4C249" w14:textId="387BBC40" w:rsidR="00D3310B" w:rsidRPr="00547C9B" w:rsidRDefault="00D3310B" w:rsidP="001C639E">
            <w:pPr>
              <w:pStyle w:val="PargrafodaLista"/>
              <w:numPr>
                <w:ilvl w:val="0"/>
                <w:numId w:val="26"/>
              </w:numPr>
              <w:tabs>
                <w:tab w:val="left" w:pos="45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O </w:t>
            </w:r>
            <w:r w:rsidR="00F477CC" w:rsidRPr="00547C9B">
              <w:rPr>
                <w:rFonts w:ascii="Josefin Sans" w:hAnsi="Josefin Sans"/>
                <w:lang w:val="pt-BR"/>
              </w:rPr>
              <w:t xml:space="preserve">Gestor </w:t>
            </w:r>
            <w:r w:rsidRPr="00547C9B">
              <w:rPr>
                <w:rFonts w:ascii="Josefin Sans" w:hAnsi="Josefin Sans"/>
                <w:lang w:val="pt-BR"/>
              </w:rPr>
              <w:t>pode contratar distribuidor para realizar a distribuição e subscrição de cotas por conta e ordem dos investidores, observadas as disposições regulamentares aplicáveis.</w:t>
            </w:r>
          </w:p>
          <w:p w14:paraId="452E63E7" w14:textId="77777777" w:rsidR="00D3310B" w:rsidRPr="00547C9B" w:rsidRDefault="00D3310B" w:rsidP="001C639E">
            <w:pPr>
              <w:pStyle w:val="PargrafodaLista"/>
              <w:numPr>
                <w:ilvl w:val="0"/>
                <w:numId w:val="26"/>
              </w:numPr>
              <w:tabs>
                <w:tab w:val="left" w:pos="36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Os distribuidores que estejam atuando por conta e ordem de clientes assumem todos os ônus e responsabilidades relacionadas aos clientes, inclusive quanto a seu cadastramento, identificação e demais procedimentos que caberiam originalmente ao administrador, nos termos da Resolução CVM nº 175/2022.</w:t>
            </w:r>
          </w:p>
          <w:p w14:paraId="1FBB78A6" w14:textId="2972E437" w:rsidR="00D3310B" w:rsidRPr="00547C9B" w:rsidRDefault="00D3310B" w:rsidP="001C639E">
            <w:pPr>
              <w:pStyle w:val="PargrafodaLista"/>
              <w:numPr>
                <w:ilvl w:val="0"/>
                <w:numId w:val="26"/>
              </w:numPr>
              <w:tabs>
                <w:tab w:val="left" w:pos="36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O distribuidor por conta e ordem deve manter registro complementar de cotistas, de forma que a titularidade das cotas seja inscrita no registro em nome dos investidores, atribuído a cada cotista um código de investidor e sendo informado tal código ao </w:t>
            </w:r>
            <w:r w:rsidR="00643A94" w:rsidRPr="00547C9B">
              <w:rPr>
                <w:rFonts w:ascii="Josefin Sans" w:hAnsi="Josefin Sans"/>
                <w:lang w:val="pt-BR"/>
              </w:rPr>
              <w:t>Administrador</w:t>
            </w:r>
            <w:r w:rsidRPr="00547C9B">
              <w:rPr>
                <w:rFonts w:ascii="Josefin Sans" w:hAnsi="Josefin Sans"/>
                <w:lang w:val="pt-BR"/>
              </w:rPr>
              <w:t>.</w:t>
            </w:r>
          </w:p>
        </w:tc>
      </w:tr>
    </w:tbl>
    <w:p w14:paraId="69D056C2" w14:textId="77777777" w:rsidR="00D3310B" w:rsidRPr="00547C9B" w:rsidRDefault="00D3310B" w:rsidP="00D3310B">
      <w:pPr>
        <w:spacing w:after="0" w:line="300" w:lineRule="exact"/>
        <w:rPr>
          <w:rFonts w:ascii="Josefin Sans" w:hAnsi="Josefin Sans"/>
          <w:bCs/>
        </w:rPr>
      </w:pPr>
    </w:p>
    <w:tbl>
      <w:tblPr>
        <w:tblStyle w:val="Tabelacomgrade"/>
        <w:tblW w:w="10490" w:type="dxa"/>
        <w:tblInd w:w="-572" w:type="dxa"/>
        <w:tblLook w:val="04A0" w:firstRow="1" w:lastRow="0" w:firstColumn="1" w:lastColumn="0" w:noHBand="0" w:noVBand="1"/>
      </w:tblPr>
      <w:tblGrid>
        <w:gridCol w:w="10490"/>
      </w:tblGrid>
      <w:tr w:rsidR="00D3310B" w:rsidRPr="00547C9B" w14:paraId="461BB5A9" w14:textId="77777777" w:rsidTr="0022796D">
        <w:trPr>
          <w:trHeight w:val="194"/>
        </w:trPr>
        <w:tc>
          <w:tcPr>
            <w:tcW w:w="10490" w:type="dxa"/>
            <w:shd w:val="clear" w:color="auto" w:fill="BFBFBF" w:themeFill="background1" w:themeFillShade="BF"/>
          </w:tcPr>
          <w:p w14:paraId="789D503A" w14:textId="75C4DD27"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lastRenderedPageBreak/>
              <w:t>das Distribuições</w:t>
            </w:r>
            <w:r w:rsidR="00B150DF">
              <w:rPr>
                <w:rFonts w:ascii="Josefin Sans" w:hAnsi="Josefin Sans"/>
                <w:b/>
                <w:bCs/>
                <w:smallCaps/>
                <w:color w:val="auto"/>
                <w:sz w:val="22"/>
                <w:szCs w:val="22"/>
                <w:lang w:val="pt-BR"/>
              </w:rPr>
              <w:t xml:space="preserve"> e Amortizações</w:t>
            </w:r>
          </w:p>
        </w:tc>
      </w:tr>
      <w:tr w:rsidR="00D3310B" w:rsidRPr="00547C9B" w14:paraId="636749F2" w14:textId="77777777" w:rsidTr="0022796D">
        <w:trPr>
          <w:trHeight w:val="1919"/>
        </w:trPr>
        <w:tc>
          <w:tcPr>
            <w:tcW w:w="10490" w:type="dxa"/>
          </w:tcPr>
          <w:p w14:paraId="3014E026" w14:textId="0B4CB01E" w:rsidR="00D3310B" w:rsidRPr="00547C9B" w:rsidRDefault="00D3310B" w:rsidP="001C639E">
            <w:pPr>
              <w:pStyle w:val="PargrafodaLista"/>
              <w:numPr>
                <w:ilvl w:val="0"/>
                <w:numId w:val="27"/>
              </w:numPr>
              <w:tabs>
                <w:tab w:val="left" w:pos="360"/>
              </w:tabs>
              <w:spacing w:after="120" w:line="300" w:lineRule="exact"/>
              <w:ind w:left="0" w:right="30" w:firstLine="0"/>
              <w:contextualSpacing w:val="0"/>
              <w:jc w:val="both"/>
              <w:rPr>
                <w:rFonts w:ascii="Josefin Sans" w:hAnsi="Josefin Sans"/>
                <w:lang w:val="pt-BR"/>
              </w:rPr>
            </w:pPr>
            <w:r w:rsidRPr="00547C9B">
              <w:rPr>
                <w:rFonts w:ascii="Josefin Sans" w:hAnsi="Josefin Sans"/>
                <w:lang w:val="pt-BR"/>
              </w:rPr>
              <w:t xml:space="preserve">A </w:t>
            </w:r>
            <w:r w:rsidR="00643A94" w:rsidRPr="00547C9B">
              <w:rPr>
                <w:rFonts w:ascii="Josefin Sans" w:hAnsi="Josefin Sans"/>
                <w:lang w:val="pt-BR"/>
              </w:rPr>
              <w:t xml:space="preserve">Classe </w:t>
            </w:r>
            <w:r w:rsidRPr="00547C9B">
              <w:rPr>
                <w:rFonts w:ascii="Josefin Sans" w:hAnsi="Josefin Sans"/>
                <w:lang w:val="pt-BR"/>
              </w:rPr>
              <w:t xml:space="preserve">é constituída sob a forma de condomínio fechado, de modo que </w:t>
            </w:r>
            <w:r w:rsidRPr="00547C9B">
              <w:rPr>
                <w:rFonts w:ascii="Josefin Sans" w:hAnsi="Josefin Sans"/>
                <w:spacing w:val="-1"/>
                <w:lang w:val="pt-BR"/>
              </w:rPr>
              <w:t xml:space="preserve">as Cotas somente serão resgatadas ao término do respectivo prazo de duração ou em caso de liquidação da </w:t>
            </w:r>
            <w:r w:rsidR="00643A94" w:rsidRPr="00547C9B">
              <w:rPr>
                <w:rFonts w:ascii="Josefin Sans" w:hAnsi="Josefin Sans"/>
                <w:spacing w:val="-1"/>
                <w:lang w:val="pt-BR"/>
              </w:rPr>
              <w:t>Classe</w:t>
            </w:r>
            <w:r w:rsidRPr="00547C9B">
              <w:rPr>
                <w:rFonts w:ascii="Josefin Sans" w:hAnsi="Josefin Sans"/>
                <w:spacing w:val="-1"/>
                <w:lang w:val="pt-BR"/>
              </w:rPr>
              <w:t>.</w:t>
            </w:r>
          </w:p>
          <w:p w14:paraId="2BE7DDC9" w14:textId="0DECFAE4" w:rsidR="00D3310B" w:rsidRPr="0017129C" w:rsidRDefault="00D3310B" w:rsidP="00B21776">
            <w:pPr>
              <w:pStyle w:val="PargrafodaLista"/>
              <w:numPr>
                <w:ilvl w:val="1"/>
                <w:numId w:val="27"/>
              </w:numPr>
              <w:tabs>
                <w:tab w:val="left" w:pos="557"/>
              </w:tabs>
              <w:spacing w:after="120" w:line="300" w:lineRule="exact"/>
              <w:ind w:left="321" w:right="30" w:firstLine="0"/>
              <w:contextualSpacing w:val="0"/>
              <w:jc w:val="both"/>
              <w:rPr>
                <w:rFonts w:ascii="Josefin Sans" w:hAnsi="Josefin Sans"/>
                <w:spacing w:val="1"/>
                <w:lang w:val="pt-BR"/>
              </w:rPr>
            </w:pPr>
            <w:r w:rsidRPr="001C639E">
              <w:rPr>
                <w:rFonts w:ascii="Josefin Sans" w:hAnsi="Josefin Sans"/>
                <w:spacing w:val="1"/>
                <w:lang w:val="pt-BR"/>
              </w:rPr>
              <w:t xml:space="preserve">Em até 15 (quinze) dias após o encerramento do prazo de duração </w:t>
            </w:r>
            <w:r w:rsidR="00643A94" w:rsidRPr="001C639E">
              <w:rPr>
                <w:rFonts w:ascii="Josefin Sans" w:hAnsi="Josefin Sans"/>
                <w:spacing w:val="1"/>
                <w:lang w:val="pt-BR"/>
              </w:rPr>
              <w:t>da Classe</w:t>
            </w:r>
            <w:r w:rsidRPr="001C639E">
              <w:rPr>
                <w:rFonts w:ascii="Josefin Sans" w:hAnsi="Josefin Sans"/>
                <w:spacing w:val="1"/>
                <w:lang w:val="pt-BR"/>
              </w:rPr>
              <w:t xml:space="preserve">, deverá o Administrador publicar ato formalizando as condições relativas à liquidação </w:t>
            </w:r>
            <w:r w:rsidR="00643A94">
              <w:rPr>
                <w:rFonts w:ascii="Josefin Sans" w:hAnsi="Josefin Sans"/>
                <w:spacing w:val="1"/>
                <w:lang w:val="pt-BR"/>
              </w:rPr>
              <w:t>da Classe</w:t>
            </w:r>
            <w:r w:rsidRPr="001C639E">
              <w:rPr>
                <w:rFonts w:ascii="Josefin Sans" w:hAnsi="Josefin Sans"/>
                <w:spacing w:val="1"/>
                <w:lang w:val="pt-BR"/>
              </w:rPr>
              <w:t xml:space="preserve"> e entrega do patrimônio devido à cada um dos cotistas, bem como a data de encerramento </w:t>
            </w:r>
            <w:r w:rsidR="00F21C05">
              <w:rPr>
                <w:rFonts w:ascii="Josefin Sans" w:hAnsi="Josefin Sans"/>
                <w:spacing w:val="1"/>
                <w:lang w:val="pt-BR"/>
              </w:rPr>
              <w:t>da Classe</w:t>
            </w:r>
            <w:r w:rsidRPr="001C639E">
              <w:rPr>
                <w:rFonts w:ascii="Josefin Sans" w:hAnsi="Josefin Sans"/>
                <w:spacing w:val="1"/>
                <w:lang w:val="pt-BR"/>
              </w:rPr>
              <w:t xml:space="preserve">. Sendo certo que, na hipótese de liquidação </w:t>
            </w:r>
            <w:r w:rsidR="00F21C05" w:rsidRPr="001C639E">
              <w:rPr>
                <w:rFonts w:ascii="Josefin Sans" w:hAnsi="Josefin Sans"/>
                <w:spacing w:val="1"/>
                <w:lang w:val="pt-BR"/>
              </w:rPr>
              <w:t>da Classe</w:t>
            </w:r>
            <w:r w:rsidRPr="001C639E">
              <w:rPr>
                <w:rFonts w:ascii="Josefin Sans" w:hAnsi="Josefin Sans"/>
                <w:spacing w:val="1"/>
                <w:lang w:val="pt-BR"/>
              </w:rPr>
              <w:t xml:space="preserve">, a data para cotização do resgate total </w:t>
            </w:r>
            <w:r w:rsidR="00F21C05" w:rsidRPr="009C3F60">
              <w:rPr>
                <w:rFonts w:ascii="Josefin Sans" w:hAnsi="Josefin Sans"/>
                <w:spacing w:val="1"/>
                <w:lang w:val="pt-BR"/>
              </w:rPr>
              <w:t>da Classe</w:t>
            </w:r>
            <w:r w:rsidR="00F21C05">
              <w:rPr>
                <w:rFonts w:ascii="Josefin Sans" w:hAnsi="Josefin Sans"/>
                <w:spacing w:val="1"/>
                <w:lang w:val="pt-BR"/>
              </w:rPr>
              <w:t xml:space="preserve"> </w:t>
            </w:r>
            <w:r w:rsidRPr="001C639E">
              <w:rPr>
                <w:rFonts w:ascii="Josefin Sans" w:hAnsi="Josefin Sans"/>
                <w:spacing w:val="1"/>
                <w:lang w:val="pt-BR"/>
              </w:rPr>
              <w:t xml:space="preserve">será a cota divulgada na data de encerramento </w:t>
            </w:r>
            <w:r w:rsidR="00F21C05" w:rsidRPr="009C3F60">
              <w:rPr>
                <w:rFonts w:ascii="Josefin Sans" w:hAnsi="Josefin Sans"/>
                <w:spacing w:val="1"/>
                <w:lang w:val="pt-BR"/>
              </w:rPr>
              <w:t>da Classe</w:t>
            </w:r>
            <w:r w:rsidRPr="001C639E">
              <w:rPr>
                <w:rFonts w:ascii="Josefin Sans" w:hAnsi="Josefin Sans"/>
                <w:spacing w:val="1"/>
                <w:lang w:val="pt-BR"/>
              </w:rPr>
              <w:t>.</w:t>
            </w:r>
          </w:p>
          <w:p w14:paraId="79342289" w14:textId="41FB56CE" w:rsidR="00D3310B" w:rsidRPr="00547C9B" w:rsidRDefault="00D3310B" w:rsidP="00B21776">
            <w:pPr>
              <w:pStyle w:val="PargrafodaLista"/>
              <w:numPr>
                <w:ilvl w:val="1"/>
                <w:numId w:val="27"/>
              </w:numPr>
              <w:tabs>
                <w:tab w:val="left" w:pos="557"/>
              </w:tabs>
              <w:spacing w:after="120" w:line="300" w:lineRule="exact"/>
              <w:ind w:left="321" w:right="30" w:firstLine="0"/>
              <w:contextualSpacing w:val="0"/>
              <w:jc w:val="both"/>
              <w:rPr>
                <w:rFonts w:ascii="Josefin Sans" w:hAnsi="Josefin Sans"/>
                <w:lang w:val="pt-BR"/>
              </w:rPr>
            </w:pPr>
            <w:r w:rsidRPr="00547C9B">
              <w:rPr>
                <w:rFonts w:ascii="Josefin Sans" w:hAnsi="Josefin Sans"/>
                <w:spacing w:val="1"/>
                <w:lang w:val="pt-BR"/>
              </w:rPr>
              <w:t>Após a conversão</w:t>
            </w:r>
            <w:r w:rsidR="000B63DB">
              <w:rPr>
                <w:rFonts w:ascii="Josefin Sans" w:hAnsi="Josefin Sans"/>
                <w:spacing w:val="1"/>
                <w:lang w:val="pt-BR"/>
              </w:rPr>
              <w:t>,</w:t>
            </w:r>
            <w:r w:rsidRPr="00547C9B">
              <w:rPr>
                <w:rFonts w:ascii="Josefin Sans" w:hAnsi="Josefin Sans"/>
                <w:spacing w:val="1"/>
                <w:lang w:val="pt-BR"/>
              </w:rPr>
              <w:t xml:space="preserve"> o pagamento do resgate será realizado, por meio do SPB, em até 5</w:t>
            </w:r>
            <w:r w:rsidR="00083382">
              <w:rPr>
                <w:rFonts w:ascii="Josefin Sans" w:hAnsi="Josefin Sans"/>
                <w:spacing w:val="1"/>
                <w:lang w:val="pt-BR"/>
              </w:rPr>
              <w:t xml:space="preserve"> (cinco)</w:t>
            </w:r>
            <w:r w:rsidRPr="00547C9B">
              <w:rPr>
                <w:rFonts w:ascii="Josefin Sans" w:hAnsi="Josefin Sans"/>
                <w:spacing w:val="1"/>
                <w:lang w:val="pt-BR"/>
              </w:rPr>
              <w:t xml:space="preserve"> Dias Úteis, ressalvadas as hipóteses previstas nas disposições legais e regulamentares aplicáveis.</w:t>
            </w:r>
          </w:p>
          <w:p w14:paraId="601DDCA6" w14:textId="5761A5E3" w:rsidR="00D3310B" w:rsidRPr="00547C9B" w:rsidRDefault="00C03912" w:rsidP="001C639E">
            <w:pPr>
              <w:pStyle w:val="PargrafodaLista"/>
              <w:keepNext/>
              <w:widowControl w:val="0"/>
              <w:numPr>
                <w:ilvl w:val="0"/>
                <w:numId w:val="27"/>
              </w:numPr>
              <w:autoSpaceDE w:val="0"/>
              <w:autoSpaceDN w:val="0"/>
              <w:adjustRightInd w:val="0"/>
              <w:spacing w:after="120" w:line="300" w:lineRule="exact"/>
              <w:ind w:left="0" w:firstLine="0"/>
              <w:contextualSpacing w:val="0"/>
              <w:jc w:val="both"/>
              <w:rPr>
                <w:rFonts w:ascii="Josefin Sans" w:hAnsi="Josefin Sans"/>
                <w:lang w:val="pt-BR"/>
              </w:rPr>
            </w:pPr>
            <w:r>
              <w:rPr>
                <w:rFonts w:ascii="Josefin Sans" w:hAnsi="Josefin Sans"/>
                <w:spacing w:val="1"/>
                <w:lang w:val="pt-BR"/>
              </w:rPr>
              <w:t>A</w:t>
            </w:r>
            <w:r w:rsidRPr="009C3F60">
              <w:rPr>
                <w:rFonts w:ascii="Josefin Sans" w:hAnsi="Josefin Sans"/>
                <w:spacing w:val="1"/>
                <w:lang w:val="pt-BR"/>
              </w:rPr>
              <w:t xml:space="preserve"> Classe</w:t>
            </w:r>
            <w:r>
              <w:rPr>
                <w:rFonts w:ascii="Josefin Sans" w:hAnsi="Josefin Sans"/>
                <w:spacing w:val="1"/>
                <w:lang w:val="pt-BR"/>
              </w:rPr>
              <w:t xml:space="preserve"> </w:t>
            </w:r>
            <w:r w:rsidR="00D3310B" w:rsidRPr="00547C9B">
              <w:rPr>
                <w:rFonts w:ascii="Josefin Sans" w:hAnsi="Josefin Sans"/>
                <w:lang w:val="pt-BR"/>
              </w:rPr>
              <w:t xml:space="preserve">poderá a qualquer tempo, considerando as recomendações do Gestor, realizar amortizações das Cotas, mediante o pagamento uniforme a todos os Cotistas de parcela do valor de suas Cotas, sem redução do número de Cotas emitidas. </w:t>
            </w:r>
          </w:p>
          <w:p w14:paraId="74A6C84F" w14:textId="0AAD10F1" w:rsidR="00D3310B" w:rsidRPr="00547C9B" w:rsidRDefault="00D3310B" w:rsidP="001C639E">
            <w:pPr>
              <w:pStyle w:val="PargrafodaLista"/>
              <w:widowControl w:val="0"/>
              <w:numPr>
                <w:ilvl w:val="0"/>
                <w:numId w:val="27"/>
              </w:numPr>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As distribuições devem ser feitas de forma a assegurar que os valores disponíveis no caixa </w:t>
            </w:r>
            <w:r w:rsidR="00C03912" w:rsidRPr="009C3F60">
              <w:rPr>
                <w:rFonts w:ascii="Josefin Sans" w:hAnsi="Josefin Sans"/>
                <w:spacing w:val="1"/>
                <w:lang w:val="pt-BR"/>
              </w:rPr>
              <w:t>da Classe</w:t>
            </w:r>
            <w:r w:rsidRPr="00547C9B">
              <w:rPr>
                <w:rFonts w:ascii="Josefin Sans" w:hAnsi="Josefin Sans"/>
                <w:lang w:val="pt-BR"/>
              </w:rPr>
              <w:t xml:space="preserve"> sejam suficientes para o pagamento do valor de todas as exigibilidades e provisões </w:t>
            </w:r>
            <w:r w:rsidR="00C03912" w:rsidRPr="009C3F60">
              <w:rPr>
                <w:rFonts w:ascii="Josefin Sans" w:hAnsi="Josefin Sans"/>
                <w:spacing w:val="1"/>
                <w:lang w:val="pt-BR"/>
              </w:rPr>
              <w:t>da Classe</w:t>
            </w:r>
            <w:r w:rsidRPr="00547C9B">
              <w:rPr>
                <w:rFonts w:ascii="Josefin Sans" w:hAnsi="Josefin Sans"/>
                <w:lang w:val="pt-BR"/>
              </w:rPr>
              <w:t xml:space="preserve">, razão pela qual o Administrador poderá optar pela permanência dos recursos no caixa </w:t>
            </w:r>
            <w:r w:rsidR="00C03912" w:rsidRPr="009C3F60">
              <w:rPr>
                <w:rFonts w:ascii="Josefin Sans" w:hAnsi="Josefin Sans"/>
                <w:spacing w:val="1"/>
                <w:lang w:val="pt-BR"/>
              </w:rPr>
              <w:t>da Classe</w:t>
            </w:r>
            <w:r w:rsidRPr="00547C9B">
              <w:rPr>
                <w:rFonts w:ascii="Josefin Sans" w:hAnsi="Josefin Sans"/>
                <w:lang w:val="pt-BR"/>
              </w:rPr>
              <w:t>.</w:t>
            </w:r>
          </w:p>
          <w:p w14:paraId="3D5F7024" w14:textId="2C6FB017" w:rsidR="00D3310B" w:rsidRPr="00547C9B" w:rsidRDefault="00C03912" w:rsidP="001C639E">
            <w:pPr>
              <w:pStyle w:val="PargrafodaLista"/>
              <w:widowControl w:val="0"/>
              <w:numPr>
                <w:ilvl w:val="0"/>
                <w:numId w:val="27"/>
              </w:numPr>
              <w:spacing w:after="120" w:line="300" w:lineRule="exact"/>
              <w:ind w:left="0" w:firstLine="0"/>
              <w:contextualSpacing w:val="0"/>
              <w:jc w:val="both"/>
              <w:rPr>
                <w:rFonts w:ascii="Josefin Sans" w:hAnsi="Josefin Sans"/>
                <w:lang w:val="pt-BR"/>
              </w:rPr>
            </w:pPr>
            <w:r>
              <w:rPr>
                <w:rFonts w:ascii="Josefin Sans" w:hAnsi="Josefin Sans"/>
                <w:spacing w:val="1"/>
                <w:lang w:val="pt-BR"/>
              </w:rPr>
              <w:t>A</w:t>
            </w:r>
            <w:r w:rsidRPr="009C3F60">
              <w:rPr>
                <w:rFonts w:ascii="Josefin Sans" w:hAnsi="Josefin Sans"/>
                <w:spacing w:val="1"/>
                <w:lang w:val="pt-BR"/>
              </w:rPr>
              <w:t xml:space="preserve"> Classe</w:t>
            </w:r>
            <w:r>
              <w:rPr>
                <w:rFonts w:ascii="Josefin Sans" w:hAnsi="Josefin Sans"/>
                <w:lang w:val="pt-BR"/>
              </w:rPr>
              <w:t xml:space="preserve"> </w:t>
            </w:r>
            <w:r w:rsidR="00D3310B" w:rsidRPr="00547C9B">
              <w:rPr>
                <w:rFonts w:ascii="Josefin Sans" w:hAnsi="Josefin Sans"/>
                <w:lang w:val="pt-BR"/>
              </w:rPr>
              <w:t xml:space="preserve">irá reter o pagamento de distribuições relativos aos Cotistas que estiverem em situação de inadimplência. </w:t>
            </w:r>
          </w:p>
          <w:p w14:paraId="5BAEFE86" w14:textId="594E1BE9" w:rsidR="00D3310B" w:rsidRPr="00547C9B" w:rsidRDefault="00D3310B" w:rsidP="00B21776">
            <w:pPr>
              <w:pStyle w:val="PargrafodaLista"/>
              <w:widowControl w:val="0"/>
              <w:numPr>
                <w:ilvl w:val="0"/>
                <w:numId w:val="27"/>
              </w:numPr>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valores a serem pagos aos Cotistas nos eventos descritos no caput, irão considerar os rendimentos </w:t>
            </w:r>
            <w:proofErr w:type="spellStart"/>
            <w:r w:rsidRPr="00547C9B">
              <w:rPr>
                <w:rFonts w:ascii="Josefin Sans" w:hAnsi="Josefin Sans"/>
                <w:lang w:val="pt-BR"/>
              </w:rPr>
              <w:t>acruados</w:t>
            </w:r>
            <w:proofErr w:type="spellEnd"/>
            <w:r w:rsidRPr="00547C9B">
              <w:rPr>
                <w:rFonts w:ascii="Josefin Sans" w:hAnsi="Josefin Sans"/>
                <w:lang w:val="pt-BR"/>
              </w:rPr>
              <w:t xml:space="preserve"> no período/operação, observando a proporcionalidade entre principal e rendimentos auferidos por cautela de investimento de cada investidor. </w:t>
            </w:r>
          </w:p>
        </w:tc>
      </w:tr>
    </w:tbl>
    <w:p w14:paraId="0C8CBF01"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tblLook w:val="04A0" w:firstRow="1" w:lastRow="0" w:firstColumn="1" w:lastColumn="0" w:noHBand="0" w:noVBand="1"/>
      </w:tblPr>
      <w:tblGrid>
        <w:gridCol w:w="10490"/>
      </w:tblGrid>
      <w:tr w:rsidR="00D3310B" w:rsidRPr="00547C9B" w14:paraId="1D19C431" w14:textId="77777777" w:rsidTr="0022796D">
        <w:tc>
          <w:tcPr>
            <w:tcW w:w="10490" w:type="dxa"/>
            <w:shd w:val="clear" w:color="auto" w:fill="BFBFBF" w:themeFill="background1" w:themeFillShade="BF"/>
          </w:tcPr>
          <w:p w14:paraId="0E884708" w14:textId="77777777"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t>Da Política de Investimentos</w:t>
            </w:r>
          </w:p>
        </w:tc>
      </w:tr>
      <w:tr w:rsidR="00D3310B" w:rsidRPr="00547C9B" w14:paraId="6BF4C798" w14:textId="77777777" w:rsidTr="002279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6"/>
        </w:trPr>
        <w:tc>
          <w:tcPr>
            <w:tcW w:w="10490" w:type="dxa"/>
            <w:tcBorders>
              <w:top w:val="single" w:sz="4" w:space="0" w:color="auto"/>
              <w:left w:val="single" w:sz="4" w:space="0" w:color="auto"/>
              <w:bottom w:val="single" w:sz="4" w:space="0" w:color="auto"/>
              <w:right w:val="single" w:sz="4" w:space="0" w:color="auto"/>
            </w:tcBorders>
          </w:tcPr>
          <w:p w14:paraId="00884DD1" w14:textId="75448D3C" w:rsidR="00D3310B" w:rsidRPr="00796816"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Os recursos da </w:t>
            </w:r>
            <w:r w:rsidR="00D05F0C" w:rsidRPr="00547C9B">
              <w:rPr>
                <w:rFonts w:ascii="Josefin Sans" w:hAnsi="Josefin Sans"/>
                <w:lang w:val="pt-BR"/>
              </w:rPr>
              <w:t xml:space="preserve">Classe </w:t>
            </w:r>
            <w:r w:rsidRPr="00547C9B">
              <w:rPr>
                <w:rFonts w:ascii="Josefin Sans" w:hAnsi="Josefin Sans"/>
                <w:lang w:val="pt-BR"/>
              </w:rPr>
              <w:t xml:space="preserve">serão aplicados pelo </w:t>
            </w:r>
            <w:r w:rsidR="00F15B30" w:rsidRPr="00547C9B">
              <w:rPr>
                <w:rFonts w:ascii="Josefin Sans" w:hAnsi="Josefin Sans"/>
                <w:lang w:val="pt-BR"/>
              </w:rPr>
              <w:t xml:space="preserve">Gestor </w:t>
            </w:r>
            <w:r w:rsidRPr="00547C9B">
              <w:rPr>
                <w:rFonts w:ascii="Josefin Sans" w:hAnsi="Josefin Sans"/>
                <w:lang w:val="pt-BR"/>
              </w:rPr>
              <w:t xml:space="preserve">através da aquisição, uso, gozo e disposição </w:t>
            </w:r>
            <w:r w:rsidRPr="00796816">
              <w:rPr>
                <w:rFonts w:ascii="Josefin Sans" w:hAnsi="Josefin Sans"/>
                <w:lang w:val="pt-BR"/>
              </w:rPr>
              <w:t>dos ativos bens e direitos compatíveis com esta política de investimento.</w:t>
            </w:r>
          </w:p>
          <w:p w14:paraId="081DFF61" w14:textId="53C32138" w:rsidR="00D3310B" w:rsidRPr="001C639E"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796816">
              <w:rPr>
                <w:rFonts w:ascii="Josefin Sans" w:hAnsi="Josefin Sans"/>
                <w:lang w:val="pt-BR"/>
              </w:rPr>
              <w:t xml:space="preserve">O </w:t>
            </w:r>
            <w:r w:rsidR="00F15B30" w:rsidRPr="00796816">
              <w:rPr>
                <w:rFonts w:ascii="Josefin Sans" w:hAnsi="Josefin Sans"/>
                <w:lang w:val="pt-BR"/>
              </w:rPr>
              <w:t xml:space="preserve">Gestor </w:t>
            </w:r>
            <w:r w:rsidRPr="00796816">
              <w:rPr>
                <w:rFonts w:ascii="Josefin Sans" w:hAnsi="Josefin Sans"/>
                <w:lang w:val="pt-BR"/>
              </w:rPr>
              <w:t xml:space="preserve">deve manter, no mínimo, 90% </w:t>
            </w:r>
            <w:r w:rsidR="00826731" w:rsidRPr="00796816">
              <w:rPr>
                <w:rFonts w:ascii="Josefin Sans" w:hAnsi="Josefin Sans"/>
                <w:lang w:val="pt-BR"/>
              </w:rPr>
              <w:t xml:space="preserve">(noventa por cento) </w:t>
            </w:r>
            <w:r w:rsidRPr="00796816">
              <w:rPr>
                <w:rFonts w:ascii="Josefin Sans" w:hAnsi="Josefin Sans"/>
                <w:lang w:val="pt-BR"/>
              </w:rPr>
              <w:t xml:space="preserve">do patrimônio líquido aplicada </w:t>
            </w:r>
            <w:r w:rsidRPr="00796816">
              <w:rPr>
                <w:rFonts w:ascii="Josefin Sans" w:hAnsi="Josefin Sans"/>
                <w:spacing w:val="-2"/>
                <w:lang w:val="pt-BR"/>
              </w:rPr>
              <w:t>dentre os ativos a seguir elencados no artigo 5º do Anexo Normativo IV da Resolução CVM nº 175</w:t>
            </w:r>
            <w:r w:rsidR="003873BD" w:rsidRPr="00796816">
              <w:rPr>
                <w:rFonts w:ascii="Josefin Sans" w:hAnsi="Josefin Sans"/>
                <w:spacing w:val="-2"/>
                <w:lang w:val="pt-BR"/>
              </w:rPr>
              <w:t xml:space="preserve"> e alterações posteriores</w:t>
            </w:r>
            <w:r w:rsidR="00796816" w:rsidRPr="00796816">
              <w:rPr>
                <w:rFonts w:ascii="Josefin Sans" w:hAnsi="Josefin Sans"/>
                <w:spacing w:val="-2"/>
                <w:lang w:val="pt-BR"/>
              </w:rPr>
              <w:t>:</w:t>
            </w:r>
          </w:p>
          <w:p w14:paraId="27D5CF88" w14:textId="61CE9592" w:rsidR="00796816" w:rsidRPr="009C3F60" w:rsidRDefault="00796816" w:rsidP="00B21776">
            <w:pPr>
              <w:pStyle w:val="PargrafodaLista"/>
              <w:numPr>
                <w:ilvl w:val="0"/>
                <w:numId w:val="31"/>
              </w:numPr>
              <w:tabs>
                <w:tab w:val="left" w:pos="557"/>
              </w:tabs>
              <w:spacing w:after="120" w:line="300" w:lineRule="exact"/>
              <w:ind w:left="463" w:right="37" w:firstLine="0"/>
              <w:contextualSpacing w:val="0"/>
              <w:jc w:val="both"/>
              <w:rPr>
                <w:rFonts w:ascii="Josefin Sans" w:hAnsi="Josefin Sans"/>
                <w:lang w:val="pt-BR"/>
              </w:rPr>
            </w:pPr>
            <w:r w:rsidRPr="009C3F60">
              <w:rPr>
                <w:rFonts w:ascii="Josefin Sans" w:hAnsi="Josefin Sans"/>
                <w:spacing w:val="-2"/>
                <w:lang w:val="pt-BR"/>
              </w:rPr>
              <w:t>ações, bônus de subscrição, debêntures simples, notas comerciais e outros títulos e valores mobiliários conversíveis ou permutáveis em ações de emissão de companhias, abertas ou fechadas</w:t>
            </w:r>
            <w:r w:rsidRPr="009C3F60">
              <w:rPr>
                <w:rFonts w:ascii="Josefin Sans" w:hAnsi="Josefin Sans"/>
                <w:lang w:val="pt-BR"/>
              </w:rPr>
              <w:t xml:space="preserve">; </w:t>
            </w:r>
          </w:p>
          <w:p w14:paraId="78B97B24" w14:textId="77777777" w:rsidR="00796816" w:rsidRPr="009C3F60" w:rsidRDefault="00796816" w:rsidP="00B21776">
            <w:pPr>
              <w:pStyle w:val="PargrafodaLista"/>
              <w:numPr>
                <w:ilvl w:val="0"/>
                <w:numId w:val="31"/>
              </w:numPr>
              <w:tabs>
                <w:tab w:val="left" w:pos="557"/>
              </w:tabs>
              <w:spacing w:after="120" w:line="300" w:lineRule="exact"/>
              <w:ind w:left="463" w:right="37" w:firstLine="0"/>
              <w:contextualSpacing w:val="0"/>
              <w:jc w:val="both"/>
              <w:rPr>
                <w:rFonts w:ascii="Josefin Sans" w:hAnsi="Josefin Sans"/>
                <w:lang w:val="pt-BR"/>
              </w:rPr>
            </w:pPr>
            <w:r w:rsidRPr="001C639E">
              <w:rPr>
                <w:rFonts w:ascii="Josefin Sans" w:hAnsi="Josefin Sans"/>
                <w:spacing w:val="-2"/>
                <w:lang w:val="pt-BR"/>
              </w:rPr>
              <w:t>títulos, contratos e valores mobiliários representativos de crédito ou participação em sociedades limitadas;</w:t>
            </w:r>
          </w:p>
          <w:p w14:paraId="7EB6091D" w14:textId="14231859" w:rsidR="00796816" w:rsidRPr="00B21776" w:rsidRDefault="00796816" w:rsidP="00B21776">
            <w:pPr>
              <w:pStyle w:val="PargrafodaLista"/>
              <w:numPr>
                <w:ilvl w:val="0"/>
                <w:numId w:val="31"/>
              </w:numPr>
              <w:tabs>
                <w:tab w:val="left" w:pos="557"/>
              </w:tabs>
              <w:spacing w:after="120" w:line="300" w:lineRule="exact"/>
              <w:ind w:left="463" w:right="37" w:firstLine="0"/>
              <w:contextualSpacing w:val="0"/>
              <w:jc w:val="both"/>
              <w:rPr>
                <w:rFonts w:ascii="Josefin Sans" w:hAnsi="Josefin Sans"/>
                <w:lang w:val="pt-BR"/>
              </w:rPr>
            </w:pPr>
            <w:proofErr w:type="spellStart"/>
            <w:r w:rsidRPr="00B21776">
              <w:rPr>
                <w:rFonts w:ascii="Josefin Sans" w:hAnsi="Josefin Sans"/>
                <w:spacing w:val="1"/>
              </w:rPr>
              <w:t>cotas</w:t>
            </w:r>
            <w:proofErr w:type="spellEnd"/>
            <w:r w:rsidRPr="00B21776">
              <w:rPr>
                <w:rFonts w:ascii="Josefin Sans" w:hAnsi="Josefin Sans"/>
                <w:spacing w:val="1"/>
              </w:rPr>
              <w:t xml:space="preserve"> de outros </w:t>
            </w:r>
            <w:proofErr w:type="gramStart"/>
            <w:r w:rsidRPr="00B21776">
              <w:rPr>
                <w:rFonts w:ascii="Josefin Sans" w:hAnsi="Josefin Sans"/>
                <w:spacing w:val="1"/>
              </w:rPr>
              <w:t>FIP</w:t>
            </w:r>
            <w:r w:rsidR="00B46AA8">
              <w:rPr>
                <w:rFonts w:ascii="Josefin Sans" w:hAnsi="Josefin Sans"/>
                <w:spacing w:val="1"/>
              </w:rPr>
              <w:t>s</w:t>
            </w:r>
            <w:r w:rsidRPr="00B21776">
              <w:rPr>
                <w:rFonts w:ascii="Josefin Sans" w:hAnsi="Josefin Sans"/>
              </w:rPr>
              <w:t>;</w:t>
            </w:r>
            <w:proofErr w:type="gramEnd"/>
          </w:p>
          <w:p w14:paraId="28889340" w14:textId="77777777" w:rsidR="00796816" w:rsidRPr="00B21776" w:rsidRDefault="00796816" w:rsidP="00B21776">
            <w:pPr>
              <w:pStyle w:val="PargrafodaLista"/>
              <w:numPr>
                <w:ilvl w:val="0"/>
                <w:numId w:val="31"/>
              </w:numPr>
              <w:tabs>
                <w:tab w:val="left" w:pos="557"/>
              </w:tabs>
              <w:spacing w:after="120" w:line="300" w:lineRule="exact"/>
              <w:ind w:left="463" w:right="37" w:firstLine="0"/>
              <w:contextualSpacing w:val="0"/>
              <w:jc w:val="both"/>
              <w:rPr>
                <w:rFonts w:ascii="Josefin Sans" w:hAnsi="Josefin Sans"/>
                <w:lang w:val="pt-BR"/>
              </w:rPr>
            </w:pPr>
            <w:r w:rsidRPr="00B21776">
              <w:rPr>
                <w:rFonts w:ascii="Josefin Sans" w:hAnsi="Josefin Sans"/>
                <w:spacing w:val="1"/>
                <w:lang w:val="pt-BR"/>
              </w:rPr>
              <w:t>cotas de Fundos de Ações – Mercado de Acesso</w:t>
            </w:r>
            <w:r w:rsidRPr="00B21776">
              <w:rPr>
                <w:rFonts w:ascii="Josefin Sans" w:hAnsi="Josefin Sans"/>
                <w:b/>
                <w:spacing w:val="1"/>
                <w:lang w:val="pt-BR"/>
              </w:rPr>
              <w:t>;</w:t>
            </w:r>
            <w:r w:rsidRPr="00B21776">
              <w:rPr>
                <w:rFonts w:ascii="Josefin Sans" w:hAnsi="Josefin Sans"/>
                <w:spacing w:val="1"/>
                <w:lang w:val="pt-BR"/>
              </w:rPr>
              <w:t xml:space="preserve"> </w:t>
            </w:r>
            <w:r w:rsidRPr="00B21776">
              <w:rPr>
                <w:rFonts w:ascii="Josefin Sans" w:hAnsi="Josefin Sans"/>
                <w:lang w:val="pt-BR"/>
              </w:rPr>
              <w:t>ou</w:t>
            </w:r>
          </w:p>
          <w:p w14:paraId="25C0BD7D" w14:textId="1A85BF84" w:rsidR="00796816" w:rsidRPr="00B21776" w:rsidRDefault="00796816" w:rsidP="00B21776">
            <w:pPr>
              <w:pStyle w:val="PargrafodaLista"/>
              <w:numPr>
                <w:ilvl w:val="0"/>
                <w:numId w:val="31"/>
              </w:numPr>
              <w:tabs>
                <w:tab w:val="left" w:pos="557"/>
              </w:tabs>
              <w:spacing w:after="120" w:line="300" w:lineRule="exact"/>
              <w:ind w:left="463" w:right="37" w:firstLine="0"/>
              <w:contextualSpacing w:val="0"/>
              <w:jc w:val="both"/>
              <w:rPr>
                <w:rFonts w:ascii="Josefin Sans" w:hAnsi="Josefin Sans"/>
                <w:lang w:val="pt-BR"/>
              </w:rPr>
            </w:pPr>
            <w:r w:rsidRPr="00B21776">
              <w:rPr>
                <w:rFonts w:ascii="Josefin Sans" w:hAnsi="Josefin Sans"/>
                <w:spacing w:val="1"/>
                <w:lang w:val="pt-BR"/>
              </w:rPr>
              <w:t>direitos creditórios emitidos por Sociedades Investidas</w:t>
            </w:r>
            <w:r w:rsidRPr="00B21776">
              <w:rPr>
                <w:rFonts w:ascii="Josefin Sans" w:hAnsi="Josefin Sans"/>
                <w:b/>
                <w:bCs/>
                <w:spacing w:val="1"/>
                <w:lang w:val="pt-BR"/>
              </w:rPr>
              <w:t>.</w:t>
            </w:r>
          </w:p>
          <w:p w14:paraId="01DAE56A" w14:textId="77777777" w:rsidR="00D3310B" w:rsidRPr="00547C9B" w:rsidRDefault="00D3310B" w:rsidP="00C27C89">
            <w:pPr>
              <w:pStyle w:val="PargrafodaLista"/>
              <w:numPr>
                <w:ilvl w:val="1"/>
                <w:numId w:val="28"/>
              </w:numPr>
              <w:tabs>
                <w:tab w:val="left" w:pos="460"/>
              </w:tabs>
              <w:spacing w:after="120" w:line="300" w:lineRule="exact"/>
              <w:ind w:left="321" w:right="30" w:firstLine="0"/>
              <w:contextualSpacing w:val="0"/>
              <w:jc w:val="both"/>
              <w:rPr>
                <w:rFonts w:ascii="Josefin Sans" w:hAnsi="Josefin Sans"/>
                <w:lang w:val="pt-BR"/>
              </w:rPr>
            </w:pPr>
            <w:r w:rsidRPr="00B21776">
              <w:rPr>
                <w:rFonts w:ascii="Josefin Sans" w:hAnsi="Josefin Sans" w:cs="Arial"/>
                <w:bCs/>
                <w:color w:val="000000" w:themeColor="text1"/>
                <w:lang w:val="pt-BR"/>
              </w:rPr>
              <w:t>O percentual dos recursos da classe que não estiver</w:t>
            </w:r>
            <w:r w:rsidRPr="00547C9B">
              <w:rPr>
                <w:rFonts w:ascii="Josefin Sans" w:hAnsi="Josefin Sans" w:cs="Arial"/>
                <w:bCs/>
                <w:color w:val="000000" w:themeColor="text1"/>
                <w:lang w:val="pt-BR"/>
              </w:rPr>
              <w:t xml:space="preserve"> aplicada nos ativos previstos acima deverá ser investido em </w:t>
            </w:r>
            <w:r w:rsidRPr="001C639E">
              <w:rPr>
                <w:rFonts w:ascii="Josefin Sans" w:hAnsi="Josefin Sans" w:cs="Arial"/>
                <w:color w:val="000000" w:themeColor="text1"/>
                <w:lang w:val="pt-BR"/>
              </w:rPr>
              <w:t xml:space="preserve">títulos de emissão do tesouro nacional, fundos de zeragem (inclusive, aqueles </w:t>
            </w:r>
            <w:r w:rsidRPr="001C639E">
              <w:rPr>
                <w:rFonts w:ascii="Josefin Sans" w:hAnsi="Josefin Sans" w:cs="Arial"/>
                <w:color w:val="000000" w:themeColor="text1"/>
                <w:lang w:val="pt-BR"/>
              </w:rPr>
              <w:lastRenderedPageBreak/>
              <w:t xml:space="preserve">eventualmente administrados pelo </w:t>
            </w:r>
            <w:r w:rsidRPr="00547C9B">
              <w:rPr>
                <w:rFonts w:ascii="Josefin Sans" w:hAnsi="Josefin Sans" w:cs="Arial"/>
                <w:bCs/>
                <w:color w:val="000000" w:themeColor="text1"/>
                <w:lang w:val="pt-BR"/>
              </w:rPr>
              <w:t>administrador</w:t>
            </w:r>
            <w:r w:rsidRPr="001C639E">
              <w:rPr>
                <w:rFonts w:ascii="Josefin Sans" w:hAnsi="Josefin Sans" w:cs="Arial"/>
                <w:color w:val="000000" w:themeColor="text1"/>
                <w:lang w:val="pt-BR"/>
              </w:rPr>
              <w:t>) e demais ativos e valores mobiliários direcionados para a zeragem de recursos.</w:t>
            </w:r>
          </w:p>
          <w:p w14:paraId="459FC2D3" w14:textId="7FDE4A64" w:rsidR="00D3310B" w:rsidRPr="00547C9B" w:rsidRDefault="00D3310B" w:rsidP="00C27C89">
            <w:pPr>
              <w:pStyle w:val="PargrafodaLista"/>
              <w:numPr>
                <w:ilvl w:val="1"/>
                <w:numId w:val="28"/>
              </w:numPr>
              <w:tabs>
                <w:tab w:val="left" w:pos="318"/>
              </w:tabs>
              <w:spacing w:after="120" w:line="300" w:lineRule="exact"/>
              <w:ind w:left="321" w:right="30" w:firstLine="0"/>
              <w:contextualSpacing w:val="0"/>
              <w:jc w:val="both"/>
              <w:rPr>
                <w:rFonts w:ascii="Josefin Sans" w:hAnsi="Josefin Sans"/>
                <w:lang w:val="pt-BR"/>
              </w:rPr>
            </w:pPr>
            <w:r w:rsidRPr="00547C9B">
              <w:rPr>
                <w:rFonts w:ascii="Josefin Sans" w:hAnsi="Josefin Sans"/>
                <w:lang w:val="pt-BR"/>
              </w:rPr>
              <w:t xml:space="preserve">A </w:t>
            </w:r>
            <w:r w:rsidR="00D05F0C" w:rsidRPr="00547C9B">
              <w:rPr>
                <w:rFonts w:ascii="Josefin Sans" w:hAnsi="Josefin Sans"/>
                <w:lang w:val="pt-BR"/>
              </w:rPr>
              <w:t>Classe</w:t>
            </w:r>
            <w:r w:rsidR="00D05F0C" w:rsidRPr="00547C9B">
              <w:rPr>
                <w:rFonts w:ascii="Josefin Sans" w:hAnsi="Josefin Sans"/>
                <w:b/>
                <w:spacing w:val="2"/>
                <w:lang w:val="pt-BR"/>
              </w:rPr>
              <w:t xml:space="preserve"> </w:t>
            </w:r>
            <w:r w:rsidRPr="00547C9B">
              <w:rPr>
                <w:rFonts w:ascii="Josefin Sans" w:hAnsi="Josefin Sans"/>
                <w:spacing w:val="-1"/>
                <w:lang w:val="pt-BR"/>
              </w:rPr>
              <w:t>p</w:t>
            </w:r>
            <w:r w:rsidRPr="00547C9B">
              <w:rPr>
                <w:rFonts w:ascii="Josefin Sans" w:hAnsi="Josefin Sans"/>
                <w:spacing w:val="1"/>
                <w:lang w:val="pt-BR"/>
              </w:rPr>
              <w:t>o</w:t>
            </w:r>
            <w:r w:rsidRPr="00547C9B">
              <w:rPr>
                <w:rFonts w:ascii="Josefin Sans" w:hAnsi="Josefin Sans"/>
                <w:spacing w:val="-1"/>
                <w:lang w:val="pt-BR"/>
              </w:rPr>
              <w:t>d</w:t>
            </w:r>
            <w:r w:rsidRPr="00547C9B">
              <w:rPr>
                <w:rFonts w:ascii="Josefin Sans" w:hAnsi="Josefin Sans"/>
                <w:lang w:val="pt-BR"/>
              </w:rPr>
              <w:t>e</w:t>
            </w:r>
            <w:r w:rsidRPr="00547C9B">
              <w:rPr>
                <w:rFonts w:ascii="Josefin Sans" w:hAnsi="Josefin Sans"/>
                <w:spacing w:val="-2"/>
                <w:lang w:val="pt-BR"/>
              </w:rPr>
              <w:t>r</w:t>
            </w:r>
            <w:r w:rsidRPr="00547C9B">
              <w:rPr>
                <w:rFonts w:ascii="Josefin Sans" w:hAnsi="Josefin Sans"/>
                <w:lang w:val="pt-BR"/>
              </w:rPr>
              <w:t>á</w:t>
            </w:r>
            <w:r w:rsidRPr="00547C9B">
              <w:rPr>
                <w:rFonts w:ascii="Josefin Sans" w:hAnsi="Josefin Sans"/>
                <w:spacing w:val="2"/>
                <w:lang w:val="pt-BR"/>
              </w:rPr>
              <w:t xml:space="preserve"> </w:t>
            </w:r>
            <w:r w:rsidRPr="00547C9B">
              <w:rPr>
                <w:rFonts w:ascii="Josefin Sans" w:hAnsi="Josefin Sans"/>
                <w:spacing w:val="1"/>
                <w:lang w:val="pt-BR"/>
              </w:rPr>
              <w:t>m</w:t>
            </w:r>
            <w:r w:rsidRPr="00547C9B">
              <w:rPr>
                <w:rFonts w:ascii="Josefin Sans" w:hAnsi="Josefin Sans"/>
                <w:lang w:val="pt-BR"/>
              </w:rPr>
              <w:t>a</w:t>
            </w:r>
            <w:r w:rsidRPr="00547C9B">
              <w:rPr>
                <w:rFonts w:ascii="Josefin Sans" w:hAnsi="Josefin Sans"/>
                <w:spacing w:val="-1"/>
                <w:lang w:val="pt-BR"/>
              </w:rPr>
              <w:t>n</w:t>
            </w:r>
            <w:r w:rsidRPr="00547C9B">
              <w:rPr>
                <w:rFonts w:ascii="Josefin Sans" w:hAnsi="Josefin Sans"/>
                <w:spacing w:val="-2"/>
                <w:lang w:val="pt-BR"/>
              </w:rPr>
              <w:t>t</w:t>
            </w:r>
            <w:r w:rsidRPr="00547C9B">
              <w:rPr>
                <w:rFonts w:ascii="Josefin Sans" w:hAnsi="Josefin Sans"/>
                <w:lang w:val="pt-BR"/>
              </w:rPr>
              <w:t>er</w:t>
            </w:r>
            <w:r w:rsidRPr="00547C9B">
              <w:rPr>
                <w:rFonts w:ascii="Josefin Sans" w:hAnsi="Josefin Sans"/>
                <w:spacing w:val="5"/>
                <w:lang w:val="pt-BR"/>
              </w:rPr>
              <w:t xml:space="preserve"> </w:t>
            </w:r>
            <w:r w:rsidRPr="00547C9B">
              <w:rPr>
                <w:rFonts w:ascii="Josefin Sans" w:hAnsi="Josefin Sans"/>
                <w:spacing w:val="-1"/>
                <w:lang w:val="pt-BR"/>
              </w:rPr>
              <w:t>p</w:t>
            </w:r>
            <w:r w:rsidRPr="00547C9B">
              <w:rPr>
                <w:rFonts w:ascii="Josefin Sans" w:hAnsi="Josefin Sans"/>
                <w:lang w:val="pt-BR"/>
              </w:rPr>
              <w:t>a</w:t>
            </w:r>
            <w:r w:rsidRPr="00547C9B">
              <w:rPr>
                <w:rFonts w:ascii="Josefin Sans" w:hAnsi="Josefin Sans"/>
                <w:spacing w:val="-3"/>
                <w:lang w:val="pt-BR"/>
              </w:rPr>
              <w:t>r</w:t>
            </w:r>
            <w:r w:rsidRPr="00547C9B">
              <w:rPr>
                <w:rFonts w:ascii="Josefin Sans" w:hAnsi="Josefin Sans"/>
                <w:lang w:val="pt-BR"/>
              </w:rPr>
              <w:t xml:space="preserve">cela </w:t>
            </w:r>
            <w:r w:rsidRPr="00547C9B">
              <w:rPr>
                <w:rFonts w:ascii="Josefin Sans" w:hAnsi="Josefin Sans"/>
                <w:spacing w:val="-1"/>
                <w:lang w:val="pt-BR"/>
              </w:rPr>
              <w:t>d</w:t>
            </w:r>
            <w:r w:rsidRPr="00547C9B">
              <w:rPr>
                <w:rFonts w:ascii="Josefin Sans" w:hAnsi="Josefin Sans"/>
                <w:lang w:val="pt-BR"/>
              </w:rPr>
              <w:t>e</w:t>
            </w:r>
            <w:r w:rsidRPr="00547C9B">
              <w:rPr>
                <w:rFonts w:ascii="Josefin Sans" w:hAnsi="Josefin Sans"/>
                <w:spacing w:val="5"/>
                <w:lang w:val="pt-BR"/>
              </w:rPr>
              <w:t xml:space="preserve"> </w:t>
            </w:r>
            <w:r w:rsidRPr="00547C9B">
              <w:rPr>
                <w:rFonts w:ascii="Josefin Sans" w:hAnsi="Josefin Sans"/>
                <w:lang w:val="pt-BR"/>
              </w:rPr>
              <w:t>seu</w:t>
            </w:r>
            <w:r w:rsidRPr="00547C9B">
              <w:rPr>
                <w:rFonts w:ascii="Josefin Sans" w:hAnsi="Josefin Sans"/>
                <w:spacing w:val="2"/>
                <w:lang w:val="pt-BR"/>
              </w:rPr>
              <w:t xml:space="preserve"> </w:t>
            </w:r>
            <w:r w:rsidRPr="00547C9B">
              <w:rPr>
                <w:rFonts w:ascii="Josefin Sans" w:hAnsi="Josefin Sans"/>
                <w:spacing w:val="-1"/>
                <w:lang w:val="pt-BR"/>
              </w:rPr>
              <w:t>p</w:t>
            </w:r>
            <w:r w:rsidRPr="00547C9B">
              <w:rPr>
                <w:rFonts w:ascii="Josefin Sans" w:hAnsi="Josefin Sans"/>
                <w:lang w:val="pt-BR"/>
              </w:rPr>
              <w:t>atr</w:t>
            </w:r>
            <w:r w:rsidRPr="00547C9B">
              <w:rPr>
                <w:rFonts w:ascii="Josefin Sans" w:hAnsi="Josefin Sans"/>
                <w:spacing w:val="-3"/>
                <w:lang w:val="pt-BR"/>
              </w:rPr>
              <w:t>i</w:t>
            </w:r>
            <w:r w:rsidRPr="00547C9B">
              <w:rPr>
                <w:rFonts w:ascii="Josefin Sans" w:hAnsi="Josefin Sans"/>
                <w:spacing w:val="-1"/>
                <w:lang w:val="pt-BR"/>
              </w:rPr>
              <w:t>m</w:t>
            </w:r>
            <w:r w:rsidRPr="00547C9B">
              <w:rPr>
                <w:rFonts w:ascii="Josefin Sans" w:hAnsi="Josefin Sans"/>
                <w:spacing w:val="1"/>
                <w:lang w:val="pt-BR"/>
              </w:rPr>
              <w:t>ô</w:t>
            </w:r>
            <w:r w:rsidRPr="00547C9B">
              <w:rPr>
                <w:rFonts w:ascii="Josefin Sans" w:hAnsi="Josefin Sans"/>
                <w:spacing w:val="-1"/>
                <w:lang w:val="pt-BR"/>
              </w:rPr>
              <w:t>n</w:t>
            </w:r>
            <w:r w:rsidRPr="00547C9B">
              <w:rPr>
                <w:rFonts w:ascii="Josefin Sans" w:hAnsi="Josefin Sans"/>
                <w:lang w:val="pt-BR"/>
              </w:rPr>
              <w:t>io</w:t>
            </w:r>
            <w:r w:rsidRPr="00547C9B">
              <w:rPr>
                <w:rFonts w:ascii="Josefin Sans" w:hAnsi="Josefin Sans"/>
                <w:spacing w:val="3"/>
                <w:lang w:val="pt-BR"/>
              </w:rPr>
              <w:t xml:space="preserve"> </w:t>
            </w:r>
            <w:r w:rsidRPr="00547C9B">
              <w:rPr>
                <w:rFonts w:ascii="Josefin Sans" w:hAnsi="Josefin Sans"/>
                <w:spacing w:val="-1"/>
                <w:lang w:val="pt-BR"/>
              </w:rPr>
              <w:t>p</w:t>
            </w:r>
            <w:r w:rsidRPr="00547C9B">
              <w:rPr>
                <w:rFonts w:ascii="Josefin Sans" w:hAnsi="Josefin Sans"/>
                <w:lang w:val="pt-BR"/>
              </w:rPr>
              <w:t>e</w:t>
            </w:r>
            <w:r w:rsidRPr="00547C9B">
              <w:rPr>
                <w:rFonts w:ascii="Josefin Sans" w:hAnsi="Josefin Sans"/>
                <w:spacing w:val="-2"/>
                <w:lang w:val="pt-BR"/>
              </w:rPr>
              <w:t>r</w:t>
            </w:r>
            <w:r w:rsidRPr="00547C9B">
              <w:rPr>
                <w:rFonts w:ascii="Josefin Sans" w:hAnsi="Josefin Sans"/>
                <w:spacing w:val="1"/>
                <w:lang w:val="pt-BR"/>
              </w:rPr>
              <w:t>m</w:t>
            </w:r>
            <w:r w:rsidRPr="00547C9B">
              <w:rPr>
                <w:rFonts w:ascii="Josefin Sans" w:hAnsi="Josefin Sans"/>
                <w:spacing w:val="-3"/>
                <w:lang w:val="pt-BR"/>
              </w:rPr>
              <w:t>a</w:t>
            </w:r>
            <w:r w:rsidRPr="00547C9B">
              <w:rPr>
                <w:rFonts w:ascii="Josefin Sans" w:hAnsi="Josefin Sans"/>
                <w:spacing w:val="-1"/>
                <w:lang w:val="pt-BR"/>
              </w:rPr>
              <w:t>n</w:t>
            </w:r>
            <w:r w:rsidRPr="00547C9B">
              <w:rPr>
                <w:rFonts w:ascii="Josefin Sans" w:hAnsi="Josefin Sans"/>
                <w:lang w:val="pt-BR"/>
              </w:rPr>
              <w:t>ent</w:t>
            </w:r>
            <w:r w:rsidRPr="00547C9B">
              <w:rPr>
                <w:rFonts w:ascii="Josefin Sans" w:hAnsi="Josefin Sans"/>
                <w:spacing w:val="-2"/>
                <w:lang w:val="pt-BR"/>
              </w:rPr>
              <w:t>e</w:t>
            </w:r>
            <w:r w:rsidRPr="00547C9B">
              <w:rPr>
                <w:rFonts w:ascii="Josefin Sans" w:hAnsi="Josefin Sans"/>
                <w:spacing w:val="1"/>
                <w:lang w:val="pt-BR"/>
              </w:rPr>
              <w:t>m</w:t>
            </w:r>
            <w:r w:rsidRPr="00547C9B">
              <w:rPr>
                <w:rFonts w:ascii="Josefin Sans" w:hAnsi="Josefin Sans"/>
                <w:lang w:val="pt-BR"/>
              </w:rPr>
              <w:t>en</w:t>
            </w:r>
            <w:r w:rsidRPr="00547C9B">
              <w:rPr>
                <w:rFonts w:ascii="Josefin Sans" w:hAnsi="Josefin Sans"/>
                <w:spacing w:val="-2"/>
                <w:lang w:val="pt-BR"/>
              </w:rPr>
              <w:t>t</w:t>
            </w:r>
            <w:r w:rsidRPr="00547C9B">
              <w:rPr>
                <w:rFonts w:ascii="Josefin Sans" w:hAnsi="Josefin Sans"/>
                <w:lang w:val="pt-BR"/>
              </w:rPr>
              <w:t>e a</w:t>
            </w:r>
            <w:r w:rsidRPr="00547C9B">
              <w:rPr>
                <w:rFonts w:ascii="Josefin Sans" w:hAnsi="Josefin Sans"/>
                <w:spacing w:val="-1"/>
                <w:lang w:val="pt-BR"/>
              </w:rPr>
              <w:t>p</w:t>
            </w:r>
            <w:r w:rsidRPr="00547C9B">
              <w:rPr>
                <w:rFonts w:ascii="Josefin Sans" w:hAnsi="Josefin Sans"/>
                <w:lang w:val="pt-BR"/>
              </w:rPr>
              <w:t>lica</w:t>
            </w:r>
            <w:r w:rsidRPr="00547C9B">
              <w:rPr>
                <w:rFonts w:ascii="Josefin Sans" w:hAnsi="Josefin Sans"/>
                <w:spacing w:val="-1"/>
                <w:lang w:val="pt-BR"/>
              </w:rPr>
              <w:t>d</w:t>
            </w:r>
            <w:r w:rsidRPr="00547C9B">
              <w:rPr>
                <w:rFonts w:ascii="Josefin Sans" w:hAnsi="Josefin Sans"/>
                <w:lang w:val="pt-BR"/>
              </w:rPr>
              <w:t>a</w:t>
            </w:r>
            <w:r w:rsidRPr="00547C9B">
              <w:rPr>
                <w:rFonts w:ascii="Josefin Sans" w:hAnsi="Josefin Sans"/>
                <w:spacing w:val="4"/>
                <w:lang w:val="pt-BR"/>
              </w:rPr>
              <w:t xml:space="preserve"> </w:t>
            </w:r>
            <w:r w:rsidRPr="00547C9B">
              <w:rPr>
                <w:rFonts w:ascii="Josefin Sans" w:hAnsi="Josefin Sans"/>
                <w:spacing w:val="-2"/>
                <w:lang w:val="pt-BR"/>
              </w:rPr>
              <w:t>nos ativos</w:t>
            </w:r>
            <w:r w:rsidRPr="00547C9B">
              <w:rPr>
                <w:rFonts w:ascii="Josefin Sans" w:hAnsi="Josefin Sans"/>
                <w:lang w:val="pt-BR"/>
              </w:rPr>
              <w:t xml:space="preserve"> mencionados no </w:t>
            </w:r>
            <w:r w:rsidR="00A2002E">
              <w:rPr>
                <w:rFonts w:ascii="Josefin Sans" w:hAnsi="Josefin Sans"/>
                <w:lang w:val="pt-BR"/>
              </w:rPr>
              <w:t>subitem 2.1.</w:t>
            </w:r>
            <w:r w:rsidR="00A2002E" w:rsidRPr="00547C9B">
              <w:rPr>
                <w:rFonts w:ascii="Josefin Sans" w:hAnsi="Josefin Sans"/>
                <w:lang w:val="pt-BR"/>
              </w:rPr>
              <w:t xml:space="preserve"> </w:t>
            </w:r>
            <w:r w:rsidRPr="00547C9B">
              <w:rPr>
                <w:rFonts w:ascii="Josefin Sans" w:hAnsi="Josefin Sans"/>
                <w:lang w:val="pt-BR"/>
              </w:rPr>
              <w:t xml:space="preserve">acima </w:t>
            </w:r>
            <w:r w:rsidRPr="00547C9B">
              <w:rPr>
                <w:rFonts w:ascii="Josefin Sans" w:hAnsi="Josefin Sans"/>
                <w:spacing w:val="-1"/>
                <w:lang w:val="pt-BR"/>
              </w:rPr>
              <w:t>p</w:t>
            </w:r>
            <w:r w:rsidRPr="00547C9B">
              <w:rPr>
                <w:rFonts w:ascii="Josefin Sans" w:hAnsi="Josefin Sans"/>
                <w:lang w:val="pt-BR"/>
              </w:rPr>
              <w:t>ara aten</w:t>
            </w:r>
            <w:r w:rsidRPr="00547C9B">
              <w:rPr>
                <w:rFonts w:ascii="Josefin Sans" w:hAnsi="Josefin Sans"/>
                <w:spacing w:val="-1"/>
                <w:lang w:val="pt-BR"/>
              </w:rPr>
              <w:t>d</w:t>
            </w:r>
            <w:r w:rsidRPr="00547C9B">
              <w:rPr>
                <w:rFonts w:ascii="Josefin Sans" w:hAnsi="Josefin Sans"/>
                <w:lang w:val="pt-BR"/>
              </w:rPr>
              <w:t>er</w:t>
            </w:r>
            <w:r w:rsidRPr="00547C9B">
              <w:rPr>
                <w:rFonts w:ascii="Josefin Sans" w:hAnsi="Josefin Sans"/>
                <w:spacing w:val="-1"/>
                <w:lang w:val="pt-BR"/>
              </w:rPr>
              <w:t xml:space="preserve"> </w:t>
            </w:r>
            <w:r w:rsidRPr="00547C9B">
              <w:rPr>
                <w:rFonts w:ascii="Josefin Sans" w:hAnsi="Josefin Sans"/>
                <w:lang w:val="pt-BR"/>
              </w:rPr>
              <w:t>su</w:t>
            </w:r>
            <w:r w:rsidRPr="00547C9B">
              <w:rPr>
                <w:rFonts w:ascii="Josefin Sans" w:hAnsi="Josefin Sans"/>
                <w:spacing w:val="-1"/>
                <w:lang w:val="pt-BR"/>
              </w:rPr>
              <w:t>a</w:t>
            </w:r>
            <w:r w:rsidRPr="00547C9B">
              <w:rPr>
                <w:rFonts w:ascii="Josefin Sans" w:hAnsi="Josefin Sans"/>
                <w:lang w:val="pt-BR"/>
              </w:rPr>
              <w:t>s ne</w:t>
            </w:r>
            <w:r w:rsidRPr="00547C9B">
              <w:rPr>
                <w:rFonts w:ascii="Josefin Sans" w:hAnsi="Josefin Sans"/>
                <w:spacing w:val="-2"/>
                <w:lang w:val="pt-BR"/>
              </w:rPr>
              <w:t>c</w:t>
            </w:r>
            <w:r w:rsidRPr="00547C9B">
              <w:rPr>
                <w:rFonts w:ascii="Josefin Sans" w:hAnsi="Josefin Sans"/>
                <w:lang w:val="pt-BR"/>
              </w:rPr>
              <w:t>essi</w:t>
            </w:r>
            <w:r w:rsidRPr="00547C9B">
              <w:rPr>
                <w:rFonts w:ascii="Josefin Sans" w:hAnsi="Josefin Sans"/>
                <w:spacing w:val="-3"/>
                <w:lang w:val="pt-BR"/>
              </w:rPr>
              <w:t>d</w:t>
            </w:r>
            <w:r w:rsidRPr="00547C9B">
              <w:rPr>
                <w:rFonts w:ascii="Josefin Sans" w:hAnsi="Josefin Sans"/>
                <w:lang w:val="pt-BR"/>
              </w:rPr>
              <w:t>a</w:t>
            </w:r>
            <w:r w:rsidRPr="00547C9B">
              <w:rPr>
                <w:rFonts w:ascii="Josefin Sans" w:hAnsi="Josefin Sans"/>
                <w:spacing w:val="-1"/>
                <w:lang w:val="pt-BR"/>
              </w:rPr>
              <w:t>d</w:t>
            </w:r>
            <w:r w:rsidRPr="00547C9B">
              <w:rPr>
                <w:rFonts w:ascii="Josefin Sans" w:hAnsi="Josefin Sans"/>
                <w:lang w:val="pt-BR"/>
              </w:rPr>
              <w:t>es</w:t>
            </w:r>
            <w:r w:rsidRPr="00547C9B">
              <w:rPr>
                <w:rFonts w:ascii="Josefin Sans" w:hAnsi="Josefin Sans"/>
                <w:spacing w:val="1"/>
                <w:lang w:val="pt-BR"/>
              </w:rPr>
              <w:t xml:space="preserve"> </w:t>
            </w:r>
            <w:r w:rsidRPr="00547C9B">
              <w:rPr>
                <w:rFonts w:ascii="Josefin Sans" w:hAnsi="Josefin Sans"/>
                <w:spacing w:val="-1"/>
                <w:lang w:val="pt-BR"/>
              </w:rPr>
              <w:t>d</w:t>
            </w:r>
            <w:r w:rsidRPr="00547C9B">
              <w:rPr>
                <w:rFonts w:ascii="Josefin Sans" w:hAnsi="Josefin Sans"/>
                <w:lang w:val="pt-BR"/>
              </w:rPr>
              <w:t>e</w:t>
            </w:r>
            <w:r w:rsidRPr="00547C9B">
              <w:rPr>
                <w:rFonts w:ascii="Josefin Sans" w:hAnsi="Josefin Sans"/>
                <w:spacing w:val="1"/>
                <w:lang w:val="pt-BR"/>
              </w:rPr>
              <w:t xml:space="preserve"> </w:t>
            </w:r>
            <w:r w:rsidRPr="00547C9B">
              <w:rPr>
                <w:rFonts w:ascii="Josefin Sans" w:hAnsi="Josefin Sans"/>
                <w:lang w:val="pt-BR"/>
              </w:rPr>
              <w:t>li</w:t>
            </w:r>
            <w:r w:rsidRPr="00547C9B">
              <w:rPr>
                <w:rFonts w:ascii="Josefin Sans" w:hAnsi="Josefin Sans"/>
                <w:spacing w:val="-1"/>
                <w:lang w:val="pt-BR"/>
              </w:rPr>
              <w:t>qu</w:t>
            </w:r>
            <w:r w:rsidRPr="00547C9B">
              <w:rPr>
                <w:rFonts w:ascii="Josefin Sans" w:hAnsi="Josefin Sans"/>
                <w:lang w:val="pt-BR"/>
              </w:rPr>
              <w:t>i</w:t>
            </w:r>
            <w:r w:rsidRPr="00547C9B">
              <w:rPr>
                <w:rFonts w:ascii="Josefin Sans" w:hAnsi="Josefin Sans"/>
                <w:spacing w:val="-1"/>
                <w:lang w:val="pt-BR"/>
              </w:rPr>
              <w:t>d</w:t>
            </w:r>
            <w:r w:rsidRPr="00547C9B">
              <w:rPr>
                <w:rFonts w:ascii="Josefin Sans" w:hAnsi="Josefin Sans"/>
                <w:lang w:val="pt-BR"/>
              </w:rPr>
              <w:t>ez.</w:t>
            </w:r>
          </w:p>
          <w:p w14:paraId="1D01FA67" w14:textId="77777777"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1C639E">
              <w:rPr>
                <w:rFonts w:ascii="Josefin Sans" w:hAnsi="Josefin Sans"/>
                <w:lang w:val="pt-BR"/>
              </w:rPr>
              <w:t>Para</w:t>
            </w:r>
            <w:r w:rsidRPr="00547C9B">
              <w:rPr>
                <w:rFonts w:ascii="Josefin Sans" w:hAnsi="Josefin Sans" w:cs="Arial"/>
                <w:bCs/>
                <w:color w:val="000000" w:themeColor="text1"/>
                <w:lang w:val="pt-BR"/>
              </w:rPr>
              <w:t xml:space="preserve"> verificação do enquadramento previsto acima devem ser observadas as disposições regulamentares aplicáveis</w:t>
            </w:r>
            <w:r w:rsidRPr="00547C9B">
              <w:rPr>
                <w:rFonts w:ascii="Josefin Sans" w:hAnsi="Josefin Sans"/>
                <w:lang w:val="pt-BR"/>
              </w:rPr>
              <w:t>.</w:t>
            </w:r>
          </w:p>
          <w:p w14:paraId="6FEFF6C4" w14:textId="1597BF49"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cs="Arial"/>
                <w:bCs/>
                <w:color w:val="000000" w:themeColor="text1"/>
                <w:lang w:val="pt-BR"/>
              </w:rPr>
              <w:t xml:space="preserve">A </w:t>
            </w:r>
            <w:r w:rsidR="00D05F0C" w:rsidRPr="001C639E">
              <w:rPr>
                <w:rFonts w:ascii="Josefin Sans" w:hAnsi="Josefin Sans"/>
                <w:lang w:val="pt-BR"/>
              </w:rPr>
              <w:t>Classe</w:t>
            </w:r>
            <w:r w:rsidR="00D05F0C" w:rsidRPr="00547C9B">
              <w:rPr>
                <w:rFonts w:ascii="Josefin Sans" w:hAnsi="Josefin Sans"/>
                <w:spacing w:val="-2"/>
                <w:lang w:val="pt-BR"/>
              </w:rPr>
              <w:t xml:space="preserve"> </w:t>
            </w:r>
            <w:r w:rsidRPr="00547C9B">
              <w:rPr>
                <w:rFonts w:ascii="Josefin Sans" w:hAnsi="Josefin Sans"/>
                <w:spacing w:val="-2"/>
                <w:lang w:val="pt-BR"/>
              </w:rPr>
              <w:t>poderá realizar AFAC nas sociedades investidas, desde que observados os devidos regramentos regulatórios.</w:t>
            </w:r>
          </w:p>
          <w:p w14:paraId="63DAA3A1" w14:textId="18B9115D"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spacing w:val="-2"/>
                <w:lang w:val="pt-BR"/>
              </w:rPr>
              <w:t xml:space="preserve">A </w:t>
            </w:r>
            <w:r w:rsidR="00D05F0C" w:rsidRPr="00547C9B">
              <w:rPr>
                <w:rFonts w:ascii="Josefin Sans" w:hAnsi="Josefin Sans"/>
                <w:spacing w:val="-2"/>
                <w:lang w:val="pt-BR"/>
              </w:rPr>
              <w:t xml:space="preserve">Classe </w:t>
            </w:r>
            <w:r w:rsidR="00976387">
              <w:rPr>
                <w:rFonts w:ascii="Josefin Sans" w:hAnsi="Josefin Sans"/>
                <w:b/>
                <w:bCs/>
                <w:spacing w:val="-2"/>
                <w:lang w:val="pt-BR"/>
              </w:rPr>
              <w:t>poderá</w:t>
            </w:r>
            <w:r w:rsidR="00976387" w:rsidRPr="00547C9B">
              <w:rPr>
                <w:rFonts w:ascii="Josefin Sans" w:hAnsi="Josefin Sans"/>
                <w:spacing w:val="-2"/>
                <w:lang w:val="pt-BR"/>
              </w:rPr>
              <w:t xml:space="preserve"> </w:t>
            </w:r>
            <w:r w:rsidRPr="00547C9B">
              <w:rPr>
                <w:rFonts w:ascii="Josefin Sans" w:hAnsi="Josefin Sans"/>
                <w:spacing w:val="-2"/>
                <w:lang w:val="pt-BR"/>
              </w:rPr>
              <w:t>realizar investimentos no exterior</w:t>
            </w:r>
            <w:r w:rsidR="00976387">
              <w:rPr>
                <w:rFonts w:ascii="Josefin Sans" w:hAnsi="Josefin Sans"/>
                <w:spacing w:val="-2"/>
                <w:lang w:val="pt-BR"/>
              </w:rPr>
              <w:t>, dentro</w:t>
            </w:r>
            <w:r w:rsidR="003873BD">
              <w:rPr>
                <w:rFonts w:ascii="Josefin Sans" w:hAnsi="Josefin Sans"/>
                <w:spacing w:val="-2"/>
                <w:lang w:val="pt-BR"/>
              </w:rPr>
              <w:t xml:space="preserve"> dos limites previstos no Anexo Normativo IV da Resolução CVM n° 175 e alterações posteriores</w:t>
            </w:r>
            <w:r w:rsidRPr="00547C9B">
              <w:rPr>
                <w:rFonts w:ascii="Josefin Sans" w:hAnsi="Josefin Sans"/>
                <w:spacing w:val="-2"/>
                <w:lang w:val="pt-BR"/>
              </w:rPr>
              <w:t>.</w:t>
            </w:r>
          </w:p>
          <w:p w14:paraId="55C43D04" w14:textId="56C19313"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cs="Arial"/>
                <w:bCs/>
                <w:color w:val="000000" w:themeColor="text1"/>
                <w:lang w:val="pt-BR"/>
              </w:rPr>
              <w:t>O</w:t>
            </w:r>
            <w:r w:rsidRPr="00547C9B">
              <w:rPr>
                <w:rFonts w:ascii="Josefin Sans" w:hAnsi="Josefin Sans"/>
                <w:spacing w:val="-2"/>
                <w:lang w:val="pt-BR"/>
              </w:rPr>
              <w:t xml:space="preserve"> </w:t>
            </w:r>
            <w:r w:rsidRPr="001C639E">
              <w:rPr>
                <w:rFonts w:ascii="Josefin Sans" w:hAnsi="Josefin Sans"/>
                <w:lang w:val="pt-BR"/>
              </w:rPr>
              <w:t>investimento</w:t>
            </w:r>
            <w:r w:rsidRPr="00547C9B">
              <w:rPr>
                <w:rFonts w:ascii="Josefin Sans" w:hAnsi="Josefin Sans"/>
                <w:spacing w:val="-2"/>
                <w:lang w:val="pt-BR"/>
              </w:rPr>
              <w:t xml:space="preserve"> em debêntures e outros títulos de dívida não conversíveis está limitado ao máximo </w:t>
            </w:r>
            <w:r w:rsidRPr="00C27C89">
              <w:rPr>
                <w:rFonts w:ascii="Josefin Sans" w:hAnsi="Josefin Sans"/>
                <w:spacing w:val="-2"/>
                <w:lang w:val="pt-BR"/>
              </w:rPr>
              <w:t xml:space="preserve">de 33% </w:t>
            </w:r>
            <w:r w:rsidR="00084544" w:rsidRPr="00C27C89">
              <w:rPr>
                <w:rFonts w:ascii="Josefin Sans" w:hAnsi="Josefin Sans"/>
                <w:spacing w:val="-2"/>
                <w:lang w:val="pt-BR"/>
              </w:rPr>
              <w:t>(trinta</w:t>
            </w:r>
            <w:r w:rsidR="00084544">
              <w:rPr>
                <w:rFonts w:ascii="Josefin Sans" w:hAnsi="Josefin Sans"/>
                <w:spacing w:val="-2"/>
                <w:lang w:val="pt-BR"/>
              </w:rPr>
              <w:t xml:space="preserve"> e três por cento) </w:t>
            </w:r>
            <w:r w:rsidRPr="00547C9B">
              <w:rPr>
                <w:rFonts w:ascii="Josefin Sans" w:hAnsi="Josefin Sans"/>
                <w:spacing w:val="-2"/>
                <w:lang w:val="pt-BR"/>
              </w:rPr>
              <w:t xml:space="preserve">do total do capital subscrito. </w:t>
            </w:r>
          </w:p>
          <w:p w14:paraId="6465A103" w14:textId="1BBA29E8"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lang w:val="pt-BR"/>
              </w:rPr>
              <w:t>O</w:t>
            </w:r>
            <w:r w:rsidRPr="00547C9B">
              <w:rPr>
                <w:rFonts w:ascii="Josefin Sans" w:hAnsi="Josefin Sans"/>
                <w:spacing w:val="-6"/>
                <w:lang w:val="pt-BR"/>
              </w:rPr>
              <w:t xml:space="preserve"> </w:t>
            </w:r>
            <w:r w:rsidR="008005EF" w:rsidRPr="00547C9B">
              <w:rPr>
                <w:rFonts w:ascii="Josefin Sans" w:hAnsi="Josefin Sans"/>
                <w:lang w:val="pt-BR"/>
              </w:rPr>
              <w:t xml:space="preserve">Gestor </w:t>
            </w:r>
            <w:r w:rsidRPr="00547C9B">
              <w:rPr>
                <w:rFonts w:ascii="Josefin Sans" w:hAnsi="Josefin Sans"/>
                <w:spacing w:val="-2"/>
                <w:lang w:val="pt-BR"/>
              </w:rPr>
              <w:t>t</w:t>
            </w:r>
            <w:r w:rsidRPr="00547C9B">
              <w:rPr>
                <w:rFonts w:ascii="Josefin Sans" w:hAnsi="Josefin Sans"/>
                <w:lang w:val="pt-BR"/>
              </w:rPr>
              <w:t>e</w:t>
            </w:r>
            <w:r w:rsidRPr="00547C9B">
              <w:rPr>
                <w:rFonts w:ascii="Josefin Sans" w:hAnsi="Josefin Sans"/>
                <w:spacing w:val="-2"/>
                <w:lang w:val="pt-BR"/>
              </w:rPr>
              <w:t>r</w:t>
            </w:r>
            <w:r w:rsidRPr="00547C9B">
              <w:rPr>
                <w:rFonts w:ascii="Josefin Sans" w:hAnsi="Josefin Sans"/>
                <w:lang w:val="pt-BR"/>
              </w:rPr>
              <w:t>á</w:t>
            </w:r>
            <w:r w:rsidRPr="00547C9B">
              <w:rPr>
                <w:rFonts w:ascii="Josefin Sans" w:hAnsi="Josefin Sans"/>
                <w:spacing w:val="-7"/>
                <w:lang w:val="pt-BR"/>
              </w:rPr>
              <w:t xml:space="preserve"> </w:t>
            </w:r>
            <w:r w:rsidRPr="00547C9B">
              <w:rPr>
                <w:rFonts w:ascii="Josefin Sans" w:hAnsi="Josefin Sans"/>
                <w:lang w:val="pt-BR"/>
              </w:rPr>
              <w:t>o</w:t>
            </w:r>
            <w:r w:rsidRPr="00547C9B">
              <w:rPr>
                <w:rFonts w:ascii="Josefin Sans" w:hAnsi="Josefin Sans"/>
                <w:spacing w:val="-8"/>
                <w:lang w:val="pt-BR"/>
              </w:rPr>
              <w:t xml:space="preserve"> </w:t>
            </w:r>
            <w:r w:rsidRPr="00547C9B">
              <w:rPr>
                <w:rFonts w:ascii="Josefin Sans" w:hAnsi="Josefin Sans"/>
                <w:spacing w:val="-1"/>
                <w:lang w:val="pt-BR"/>
              </w:rPr>
              <w:t>p</w:t>
            </w:r>
            <w:r w:rsidRPr="00547C9B">
              <w:rPr>
                <w:rFonts w:ascii="Josefin Sans" w:hAnsi="Josefin Sans"/>
                <w:lang w:val="pt-BR"/>
              </w:rPr>
              <w:t>ra</w:t>
            </w:r>
            <w:r w:rsidRPr="00547C9B">
              <w:rPr>
                <w:rFonts w:ascii="Josefin Sans" w:hAnsi="Josefin Sans"/>
                <w:spacing w:val="-3"/>
                <w:lang w:val="pt-BR"/>
              </w:rPr>
              <w:t>z</w:t>
            </w:r>
            <w:r w:rsidRPr="00547C9B">
              <w:rPr>
                <w:rFonts w:ascii="Josefin Sans" w:hAnsi="Josefin Sans"/>
                <w:lang w:val="pt-BR"/>
              </w:rPr>
              <w:t>o</w:t>
            </w:r>
            <w:r w:rsidRPr="00547C9B">
              <w:rPr>
                <w:rFonts w:ascii="Josefin Sans" w:hAnsi="Josefin Sans"/>
                <w:spacing w:val="-5"/>
                <w:lang w:val="pt-BR"/>
              </w:rPr>
              <w:t xml:space="preserve"> </w:t>
            </w:r>
            <w:r w:rsidRPr="00547C9B">
              <w:rPr>
                <w:rFonts w:ascii="Josefin Sans" w:hAnsi="Josefin Sans"/>
                <w:spacing w:val="-1"/>
                <w:lang w:val="pt-BR"/>
              </w:rPr>
              <w:t>d</w:t>
            </w:r>
            <w:r w:rsidRPr="00547C9B">
              <w:rPr>
                <w:rFonts w:ascii="Josefin Sans" w:hAnsi="Josefin Sans"/>
                <w:lang w:val="pt-BR"/>
              </w:rPr>
              <w:t>e</w:t>
            </w:r>
            <w:r w:rsidRPr="00547C9B">
              <w:rPr>
                <w:rFonts w:ascii="Josefin Sans" w:hAnsi="Josefin Sans"/>
                <w:spacing w:val="-11"/>
                <w:lang w:val="pt-BR"/>
              </w:rPr>
              <w:t xml:space="preserve"> </w:t>
            </w:r>
            <w:r w:rsidR="005268E1">
              <w:rPr>
                <w:rFonts w:ascii="Josefin Sans" w:hAnsi="Josefin Sans"/>
                <w:spacing w:val="1"/>
                <w:lang w:val="pt-BR"/>
              </w:rPr>
              <w:t>90 (noventa)</w:t>
            </w:r>
            <w:r w:rsidRPr="00547C9B">
              <w:rPr>
                <w:rFonts w:ascii="Josefin Sans" w:hAnsi="Josefin Sans"/>
                <w:spacing w:val="1"/>
                <w:lang w:val="pt-BR"/>
              </w:rPr>
              <w:t xml:space="preserve"> </w:t>
            </w:r>
            <w:r w:rsidRPr="00547C9B">
              <w:rPr>
                <w:rFonts w:ascii="Josefin Sans" w:hAnsi="Josefin Sans"/>
                <w:spacing w:val="-1"/>
                <w:lang w:val="pt-BR"/>
              </w:rPr>
              <w:t>d</w:t>
            </w:r>
            <w:r w:rsidRPr="00547C9B">
              <w:rPr>
                <w:rFonts w:ascii="Josefin Sans" w:hAnsi="Josefin Sans"/>
                <w:lang w:val="pt-BR"/>
              </w:rPr>
              <w:t>ias,</w:t>
            </w:r>
            <w:r w:rsidRPr="00547C9B">
              <w:rPr>
                <w:rFonts w:ascii="Josefin Sans" w:hAnsi="Josefin Sans"/>
                <w:spacing w:val="-9"/>
                <w:lang w:val="pt-BR"/>
              </w:rPr>
              <w:t xml:space="preserve"> </w:t>
            </w:r>
            <w:r w:rsidRPr="00547C9B">
              <w:rPr>
                <w:rFonts w:ascii="Josefin Sans" w:hAnsi="Josefin Sans"/>
                <w:spacing w:val="-2"/>
                <w:lang w:val="pt-BR"/>
              </w:rPr>
              <w:t>c</w:t>
            </w:r>
            <w:r w:rsidRPr="00547C9B">
              <w:rPr>
                <w:rFonts w:ascii="Josefin Sans" w:hAnsi="Josefin Sans"/>
                <w:spacing w:val="1"/>
                <w:lang w:val="pt-BR"/>
              </w:rPr>
              <w:t>o</w:t>
            </w:r>
            <w:r w:rsidRPr="00547C9B">
              <w:rPr>
                <w:rFonts w:ascii="Josefin Sans" w:hAnsi="Josefin Sans"/>
                <w:spacing w:val="-1"/>
                <w:lang w:val="pt-BR"/>
              </w:rPr>
              <w:t>n</w:t>
            </w:r>
            <w:r w:rsidRPr="00547C9B">
              <w:rPr>
                <w:rFonts w:ascii="Josefin Sans" w:hAnsi="Josefin Sans"/>
                <w:lang w:val="pt-BR"/>
              </w:rPr>
              <w:t>tad</w:t>
            </w:r>
            <w:r w:rsidRPr="00547C9B">
              <w:rPr>
                <w:rFonts w:ascii="Josefin Sans" w:hAnsi="Josefin Sans"/>
                <w:spacing w:val="1"/>
                <w:lang w:val="pt-BR"/>
              </w:rPr>
              <w:t>o</w:t>
            </w:r>
            <w:r w:rsidRPr="00547C9B">
              <w:rPr>
                <w:rFonts w:ascii="Josefin Sans" w:hAnsi="Josefin Sans"/>
                <w:lang w:val="pt-BR"/>
              </w:rPr>
              <w:t>s</w:t>
            </w:r>
            <w:r w:rsidRPr="00547C9B">
              <w:rPr>
                <w:rFonts w:ascii="Josefin Sans" w:hAnsi="Josefin Sans"/>
                <w:spacing w:val="-9"/>
                <w:lang w:val="pt-BR"/>
              </w:rPr>
              <w:t xml:space="preserve"> </w:t>
            </w:r>
            <w:r w:rsidRPr="00547C9B">
              <w:rPr>
                <w:rFonts w:ascii="Josefin Sans" w:hAnsi="Josefin Sans"/>
                <w:spacing w:val="-1"/>
                <w:lang w:val="pt-BR"/>
              </w:rPr>
              <w:t>da</w:t>
            </w:r>
            <w:r w:rsidRPr="00547C9B">
              <w:rPr>
                <w:rFonts w:ascii="Josefin Sans" w:hAnsi="Josefin Sans"/>
                <w:spacing w:val="-3"/>
                <w:lang w:val="pt-BR"/>
              </w:rPr>
              <w:t xml:space="preserve"> </w:t>
            </w:r>
            <w:r w:rsidRPr="00547C9B">
              <w:rPr>
                <w:rFonts w:ascii="Josefin Sans" w:hAnsi="Josefin Sans"/>
                <w:lang w:val="pt-BR"/>
              </w:rPr>
              <w:t xml:space="preserve">integralização das </w:t>
            </w:r>
            <w:r w:rsidRPr="00547C9B">
              <w:rPr>
                <w:rFonts w:ascii="Josefin Sans" w:hAnsi="Josefin Sans"/>
                <w:spacing w:val="-3"/>
                <w:lang w:val="pt-BR"/>
              </w:rPr>
              <w:t>C</w:t>
            </w:r>
            <w:r w:rsidRPr="00547C9B">
              <w:rPr>
                <w:rFonts w:ascii="Josefin Sans" w:hAnsi="Josefin Sans"/>
                <w:spacing w:val="1"/>
                <w:lang w:val="pt-BR"/>
              </w:rPr>
              <w:t>o</w:t>
            </w:r>
            <w:r w:rsidRPr="00547C9B">
              <w:rPr>
                <w:rFonts w:ascii="Josefin Sans" w:hAnsi="Josefin Sans"/>
                <w:spacing w:val="-2"/>
                <w:lang w:val="pt-BR"/>
              </w:rPr>
              <w:t>t</w:t>
            </w:r>
            <w:r w:rsidRPr="00547C9B">
              <w:rPr>
                <w:rFonts w:ascii="Josefin Sans" w:hAnsi="Josefin Sans"/>
                <w:lang w:val="pt-BR"/>
              </w:rPr>
              <w:t>as subscritas,</w:t>
            </w:r>
            <w:r w:rsidRPr="00547C9B">
              <w:rPr>
                <w:rFonts w:ascii="Josefin Sans" w:hAnsi="Josefin Sans"/>
                <w:spacing w:val="-4"/>
                <w:lang w:val="pt-BR"/>
              </w:rPr>
              <w:t xml:space="preserve"> </w:t>
            </w:r>
            <w:r w:rsidRPr="00547C9B">
              <w:rPr>
                <w:rFonts w:ascii="Josefin Sans" w:hAnsi="Josefin Sans"/>
                <w:spacing w:val="-1"/>
                <w:lang w:val="pt-BR"/>
              </w:rPr>
              <w:t>p</w:t>
            </w:r>
            <w:r w:rsidRPr="00547C9B">
              <w:rPr>
                <w:rFonts w:ascii="Josefin Sans" w:hAnsi="Josefin Sans"/>
                <w:spacing w:val="-3"/>
                <w:lang w:val="pt-BR"/>
              </w:rPr>
              <w:t>a</w:t>
            </w:r>
            <w:r w:rsidRPr="00547C9B">
              <w:rPr>
                <w:rFonts w:ascii="Josefin Sans" w:hAnsi="Josefin Sans"/>
                <w:lang w:val="pt-BR"/>
              </w:rPr>
              <w:t>ra</w:t>
            </w:r>
            <w:r w:rsidRPr="00547C9B">
              <w:rPr>
                <w:rFonts w:ascii="Josefin Sans" w:hAnsi="Josefin Sans"/>
                <w:spacing w:val="-4"/>
                <w:lang w:val="pt-BR"/>
              </w:rPr>
              <w:t xml:space="preserve"> </w:t>
            </w:r>
            <w:r w:rsidRPr="00547C9B">
              <w:rPr>
                <w:rFonts w:ascii="Josefin Sans" w:hAnsi="Josefin Sans"/>
                <w:lang w:val="pt-BR"/>
              </w:rPr>
              <w:t>alocação dos recursos conforme previsto pelo artigo acima</w:t>
            </w:r>
            <w:r w:rsidRPr="00547C9B">
              <w:rPr>
                <w:rFonts w:ascii="Josefin Sans" w:hAnsi="Josefin Sans"/>
                <w:spacing w:val="-1"/>
                <w:lang w:val="pt-BR"/>
              </w:rPr>
              <w:t>, período no qual o percentual de alocação não será aplicável.</w:t>
            </w:r>
          </w:p>
          <w:p w14:paraId="29DED2C6" w14:textId="5E934A56" w:rsidR="00D3310B" w:rsidRPr="00547C9B" w:rsidRDefault="00D3310B" w:rsidP="001C6694">
            <w:pPr>
              <w:pStyle w:val="PargrafodaLista"/>
              <w:numPr>
                <w:ilvl w:val="1"/>
                <w:numId w:val="28"/>
              </w:numPr>
              <w:tabs>
                <w:tab w:val="left" w:pos="747"/>
              </w:tabs>
              <w:spacing w:after="120" w:line="300" w:lineRule="exact"/>
              <w:ind w:left="463" w:right="30" w:firstLine="0"/>
              <w:contextualSpacing w:val="0"/>
              <w:jc w:val="both"/>
              <w:rPr>
                <w:rFonts w:ascii="Josefin Sans" w:hAnsi="Josefin Sans"/>
                <w:lang w:val="pt-BR"/>
              </w:rPr>
            </w:pPr>
            <w:r w:rsidRPr="00547C9B">
              <w:rPr>
                <w:rFonts w:ascii="Josefin Sans" w:hAnsi="Josefin Sans"/>
                <w:lang w:val="pt-BR"/>
              </w:rPr>
              <w:t>O</w:t>
            </w:r>
            <w:r w:rsidRPr="00547C9B">
              <w:rPr>
                <w:rFonts w:ascii="Josefin Sans" w:hAnsi="Josefin Sans"/>
                <w:spacing w:val="-6"/>
                <w:lang w:val="pt-BR"/>
              </w:rPr>
              <w:t xml:space="preserve"> </w:t>
            </w:r>
            <w:r w:rsidRPr="001C639E">
              <w:rPr>
                <w:rFonts w:ascii="Josefin Sans" w:hAnsi="Josefin Sans"/>
                <w:lang w:val="pt-BR"/>
              </w:rPr>
              <w:t>p</w:t>
            </w:r>
            <w:r w:rsidRPr="00547C9B">
              <w:rPr>
                <w:rFonts w:ascii="Josefin Sans" w:hAnsi="Josefin Sans"/>
                <w:lang w:val="pt-BR"/>
              </w:rPr>
              <w:t>ra</w:t>
            </w:r>
            <w:r w:rsidRPr="001C639E">
              <w:rPr>
                <w:rFonts w:ascii="Josefin Sans" w:hAnsi="Josefin Sans"/>
                <w:lang w:val="pt-BR"/>
              </w:rPr>
              <w:t>z</w:t>
            </w:r>
            <w:r w:rsidRPr="00547C9B">
              <w:rPr>
                <w:rFonts w:ascii="Josefin Sans" w:hAnsi="Josefin Sans"/>
                <w:lang w:val="pt-BR"/>
              </w:rPr>
              <w:t>o</w:t>
            </w:r>
            <w:r w:rsidRPr="00547C9B">
              <w:rPr>
                <w:rFonts w:ascii="Josefin Sans" w:hAnsi="Josefin Sans"/>
                <w:spacing w:val="-5"/>
                <w:lang w:val="pt-BR"/>
              </w:rPr>
              <w:t xml:space="preserve"> previsto neste artigo é prorrogável por </w:t>
            </w:r>
            <w:r w:rsidR="005268E1">
              <w:rPr>
                <w:rFonts w:ascii="Josefin Sans" w:hAnsi="Josefin Sans"/>
                <w:spacing w:val="-5"/>
                <w:lang w:val="pt-BR"/>
              </w:rPr>
              <w:t>90 dias</w:t>
            </w:r>
            <w:r w:rsidR="00084544">
              <w:rPr>
                <w:rFonts w:ascii="Josefin Sans" w:hAnsi="Josefin Sans"/>
                <w:spacing w:val="-5"/>
                <w:lang w:val="pt-BR"/>
              </w:rPr>
              <w:t xml:space="preserve"> (noventa)</w:t>
            </w:r>
            <w:r w:rsidRPr="00547C9B">
              <w:rPr>
                <w:rFonts w:ascii="Josefin Sans" w:hAnsi="Josefin Sans"/>
                <w:spacing w:val="1"/>
                <w:lang w:val="pt-BR"/>
              </w:rPr>
              <w:t>.</w:t>
            </w:r>
          </w:p>
          <w:p w14:paraId="6448B1DF" w14:textId="0DBA3778" w:rsidR="00D3310B" w:rsidRPr="00547C9B" w:rsidRDefault="00D3310B" w:rsidP="001C6694">
            <w:pPr>
              <w:pStyle w:val="PargrafodaLista"/>
              <w:numPr>
                <w:ilvl w:val="1"/>
                <w:numId w:val="28"/>
              </w:numPr>
              <w:tabs>
                <w:tab w:val="left" w:pos="889"/>
              </w:tabs>
              <w:spacing w:after="120" w:line="300" w:lineRule="exact"/>
              <w:ind w:left="463" w:right="30" w:firstLine="0"/>
              <w:contextualSpacing w:val="0"/>
              <w:jc w:val="both"/>
              <w:rPr>
                <w:rFonts w:ascii="Josefin Sans" w:hAnsi="Josefin Sans"/>
                <w:lang w:val="pt-BR"/>
              </w:rPr>
            </w:pPr>
            <w:r w:rsidRPr="00547C9B">
              <w:rPr>
                <w:rFonts w:ascii="Josefin Sans" w:hAnsi="Josefin Sans"/>
                <w:spacing w:val="-5"/>
                <w:lang w:val="pt-BR"/>
              </w:rPr>
              <w:t xml:space="preserve">O </w:t>
            </w:r>
            <w:r w:rsidR="008005EF" w:rsidRPr="001C639E">
              <w:rPr>
                <w:rFonts w:ascii="Josefin Sans" w:hAnsi="Josefin Sans"/>
                <w:lang w:val="pt-BR"/>
              </w:rPr>
              <w:t>Administrador</w:t>
            </w:r>
            <w:r w:rsidR="008005EF" w:rsidRPr="00547C9B">
              <w:rPr>
                <w:rFonts w:ascii="Josefin Sans" w:hAnsi="Josefin Sans"/>
                <w:spacing w:val="-5"/>
                <w:lang w:val="pt-BR"/>
              </w:rPr>
              <w:t xml:space="preserve"> </w:t>
            </w:r>
            <w:r w:rsidRPr="00547C9B">
              <w:rPr>
                <w:rFonts w:ascii="Josefin Sans" w:hAnsi="Josefin Sans"/>
                <w:spacing w:val="-5"/>
                <w:lang w:val="pt-BR"/>
              </w:rPr>
              <w:t>deve comunicar à CVM, até o final do Dia Útil seguinte ao término do prazo previsto neste artigo, a ocorrência de desenquadramento, com as devidas justificativas, informando ainda o reenquadramento da carteira, assim que ocorra.</w:t>
            </w:r>
          </w:p>
          <w:p w14:paraId="53DC9DD7" w14:textId="79BA0BC1" w:rsidR="00D3310B" w:rsidRPr="00547C9B" w:rsidRDefault="00D3310B" w:rsidP="001C6694">
            <w:pPr>
              <w:pStyle w:val="PargrafodaLista"/>
              <w:numPr>
                <w:ilvl w:val="1"/>
                <w:numId w:val="28"/>
              </w:numPr>
              <w:tabs>
                <w:tab w:val="left" w:pos="889"/>
              </w:tabs>
              <w:spacing w:after="120" w:line="300" w:lineRule="exact"/>
              <w:ind w:left="463" w:right="30" w:firstLine="0"/>
              <w:contextualSpacing w:val="0"/>
              <w:jc w:val="both"/>
              <w:rPr>
                <w:rFonts w:ascii="Josefin Sans" w:hAnsi="Josefin Sans"/>
                <w:lang w:val="pt-BR"/>
              </w:rPr>
            </w:pPr>
            <w:r w:rsidRPr="00547C9B">
              <w:rPr>
                <w:rFonts w:ascii="Josefin Sans" w:hAnsi="Josefin Sans"/>
                <w:bCs/>
                <w:spacing w:val="-3"/>
                <w:lang w:val="pt-BR"/>
              </w:rPr>
              <w:t xml:space="preserve">Caso o desenquadramento ao limite estabelecido no artigo acima perdure por período superior ao prazo de </w:t>
            </w:r>
            <w:r w:rsidRPr="001C639E">
              <w:rPr>
                <w:rFonts w:ascii="Josefin Sans" w:hAnsi="Josefin Sans"/>
                <w:lang w:val="pt-BR"/>
              </w:rPr>
              <w:t>aplicação</w:t>
            </w:r>
            <w:r w:rsidRPr="00547C9B">
              <w:rPr>
                <w:rFonts w:ascii="Josefin Sans" w:hAnsi="Josefin Sans"/>
                <w:bCs/>
                <w:spacing w:val="-3"/>
                <w:lang w:val="pt-BR"/>
              </w:rPr>
              <w:t xml:space="preserve"> dos recursos estabelecido neste artigo, o gestor deve, em até 10 </w:t>
            </w:r>
            <w:r w:rsidR="00075956">
              <w:rPr>
                <w:rFonts w:ascii="Josefin Sans" w:hAnsi="Josefin Sans"/>
                <w:bCs/>
                <w:spacing w:val="-3"/>
                <w:lang w:val="pt-BR"/>
              </w:rPr>
              <w:t xml:space="preserve">(dez) </w:t>
            </w:r>
            <w:r w:rsidRPr="00547C9B">
              <w:rPr>
                <w:rFonts w:ascii="Josefin Sans" w:hAnsi="Josefin Sans"/>
                <w:bCs/>
                <w:spacing w:val="-3"/>
                <w:lang w:val="pt-BR"/>
              </w:rPr>
              <w:t>Dias Úteis contados do término</w:t>
            </w:r>
            <w:r w:rsidRPr="00547C9B">
              <w:rPr>
                <w:rFonts w:ascii="Josefin Sans" w:hAnsi="Josefin Sans"/>
                <w:b/>
                <w:spacing w:val="-3"/>
                <w:lang w:val="pt-BR"/>
              </w:rPr>
              <w:t xml:space="preserve"> </w:t>
            </w:r>
            <w:r w:rsidRPr="00547C9B">
              <w:rPr>
                <w:rFonts w:ascii="Josefin Sans" w:hAnsi="Josefin Sans"/>
                <w:bCs/>
                <w:spacing w:val="-3"/>
                <w:lang w:val="pt-BR"/>
              </w:rPr>
              <w:t>da prorrogação do</w:t>
            </w:r>
            <w:r w:rsidRPr="00547C9B">
              <w:rPr>
                <w:rFonts w:ascii="Josefin Sans" w:hAnsi="Josefin Sans"/>
                <w:b/>
                <w:spacing w:val="-3"/>
                <w:lang w:val="pt-BR"/>
              </w:rPr>
              <w:t xml:space="preserve"> </w:t>
            </w:r>
            <w:r w:rsidRPr="00547C9B">
              <w:rPr>
                <w:rFonts w:ascii="Josefin Sans" w:hAnsi="Josefin Sans"/>
                <w:bCs/>
                <w:spacing w:val="-3"/>
                <w:lang w:val="pt-BR"/>
              </w:rPr>
              <w:t>prazo para aplicação dos recursos:</w:t>
            </w:r>
          </w:p>
          <w:p w14:paraId="51A0152D" w14:textId="55BEF978" w:rsidR="00D3310B" w:rsidRPr="00547C9B" w:rsidRDefault="002073FD" w:rsidP="00C27C89">
            <w:pPr>
              <w:pStyle w:val="PargrafodaLista"/>
              <w:tabs>
                <w:tab w:val="left" w:pos="557"/>
              </w:tabs>
              <w:spacing w:after="120" w:line="300" w:lineRule="exact"/>
              <w:ind w:left="463" w:right="37"/>
              <w:contextualSpacing w:val="0"/>
              <w:jc w:val="both"/>
              <w:rPr>
                <w:rFonts w:ascii="Josefin Sans" w:hAnsi="Josefin Sans"/>
                <w:lang w:val="pt-BR"/>
              </w:rPr>
            </w:pPr>
            <w:r>
              <w:rPr>
                <w:rFonts w:ascii="Josefin Sans" w:hAnsi="Josefin Sans"/>
                <w:bCs/>
                <w:spacing w:val="-3"/>
                <w:lang w:val="pt-BR"/>
              </w:rPr>
              <w:t xml:space="preserve">(i) </w:t>
            </w:r>
            <w:r w:rsidR="00D3310B" w:rsidRPr="00547C9B">
              <w:rPr>
                <w:rFonts w:ascii="Josefin Sans" w:hAnsi="Josefin Sans"/>
                <w:bCs/>
                <w:spacing w:val="-3"/>
                <w:lang w:val="pt-BR"/>
              </w:rPr>
              <w:t>reenquadrar a carteira; ou</w:t>
            </w:r>
          </w:p>
          <w:p w14:paraId="0559318C" w14:textId="2BC29158" w:rsidR="00D3310B" w:rsidRPr="00547C9B" w:rsidRDefault="002073FD" w:rsidP="00C27C89">
            <w:pPr>
              <w:pStyle w:val="PargrafodaLista"/>
              <w:tabs>
                <w:tab w:val="left" w:pos="557"/>
              </w:tabs>
              <w:spacing w:after="120" w:line="300" w:lineRule="exact"/>
              <w:ind w:left="463" w:right="37"/>
              <w:contextualSpacing w:val="0"/>
              <w:jc w:val="both"/>
              <w:rPr>
                <w:rFonts w:ascii="Josefin Sans" w:hAnsi="Josefin Sans"/>
                <w:lang w:val="pt-BR"/>
              </w:rPr>
            </w:pPr>
            <w:r>
              <w:rPr>
                <w:rFonts w:ascii="Josefin Sans" w:hAnsi="Josefin Sans"/>
                <w:bCs/>
                <w:spacing w:val="-3"/>
                <w:lang w:val="pt-BR"/>
              </w:rPr>
              <w:t>(</w:t>
            </w:r>
            <w:proofErr w:type="spellStart"/>
            <w:r>
              <w:rPr>
                <w:rFonts w:ascii="Josefin Sans" w:hAnsi="Josefin Sans"/>
                <w:bCs/>
                <w:spacing w:val="-3"/>
                <w:lang w:val="pt-BR"/>
              </w:rPr>
              <w:t>ii</w:t>
            </w:r>
            <w:proofErr w:type="spellEnd"/>
            <w:r>
              <w:rPr>
                <w:rFonts w:ascii="Josefin Sans" w:hAnsi="Josefin Sans"/>
                <w:bCs/>
                <w:spacing w:val="-3"/>
                <w:lang w:val="pt-BR"/>
              </w:rPr>
              <w:t xml:space="preserve">) </w:t>
            </w:r>
            <w:r w:rsidR="00D3310B" w:rsidRPr="00547C9B">
              <w:rPr>
                <w:rFonts w:ascii="Josefin Sans" w:hAnsi="Josefin Sans"/>
                <w:bCs/>
                <w:spacing w:val="-3"/>
                <w:lang w:val="pt-BR"/>
              </w:rPr>
              <w:t>solicitar ao administrador a devolução dos valores que ultrapassem o limite estabelecido aos Cotistas que tiverem integralizado a última chamada de capital, sem qualquer rendimento, na proporção por eles integralizada.</w:t>
            </w:r>
          </w:p>
          <w:p w14:paraId="49CE854D" w14:textId="6FD3E457" w:rsidR="00D3310B" w:rsidRPr="00547C9B" w:rsidRDefault="00C27C89" w:rsidP="00C27C89">
            <w:pPr>
              <w:pStyle w:val="PargrafodaLista"/>
              <w:widowControl w:val="0"/>
              <w:spacing w:after="120" w:line="300" w:lineRule="exact"/>
              <w:ind w:left="463"/>
              <w:contextualSpacing w:val="0"/>
              <w:jc w:val="both"/>
              <w:rPr>
                <w:rFonts w:ascii="Josefin Sans" w:hAnsi="Josefin Sans"/>
                <w:lang w:val="pt-BR"/>
              </w:rPr>
            </w:pPr>
            <w:r>
              <w:rPr>
                <w:rFonts w:ascii="Josefin Sans" w:hAnsi="Josefin Sans"/>
                <w:lang w:val="pt-BR"/>
              </w:rPr>
              <w:t>7</w:t>
            </w:r>
            <w:r w:rsidR="007024E4">
              <w:rPr>
                <w:rFonts w:ascii="Josefin Sans" w:hAnsi="Josefin Sans"/>
                <w:lang w:val="pt-BR"/>
              </w:rPr>
              <w:t xml:space="preserve">.4. </w:t>
            </w:r>
            <w:r w:rsidR="00D3310B" w:rsidRPr="00547C9B">
              <w:rPr>
                <w:rFonts w:ascii="Josefin Sans" w:hAnsi="Josefin Sans"/>
                <w:lang w:val="pt-BR"/>
              </w:rPr>
              <w:t xml:space="preserve">O </w:t>
            </w:r>
            <w:r w:rsidR="008005EF" w:rsidRPr="00547C9B">
              <w:rPr>
                <w:rFonts w:ascii="Josefin Sans" w:hAnsi="Josefin Sans"/>
                <w:lang w:val="pt-BR"/>
              </w:rPr>
              <w:t xml:space="preserve">Gestor </w:t>
            </w:r>
            <w:r w:rsidR="00D3310B" w:rsidRPr="00547C9B">
              <w:rPr>
                <w:rFonts w:ascii="Josefin Sans" w:hAnsi="Josefin Sans"/>
                <w:lang w:val="pt-BR"/>
              </w:rPr>
              <w:t>não está sujeito às penalidades aplicáveis pelo descumprimento dos limites de concentração e diversificação de carteira e concentração de risco definidos nesta política de investimento quando o descumprimento for causado por desenquadramento passivo, decorrente de fatos alheios à sua vontade, que causem alterações imprevisíveis e significativas no patrimônio líquido ou nas condições gerais do mercado de valores mobiliários.</w:t>
            </w:r>
          </w:p>
          <w:p w14:paraId="12DCB2B7" w14:textId="27253CEB" w:rsidR="00D3310B" w:rsidRPr="00547C9B" w:rsidRDefault="00C27C89" w:rsidP="00C27C89">
            <w:pPr>
              <w:pStyle w:val="PargrafodaLista"/>
              <w:tabs>
                <w:tab w:val="left" w:pos="557"/>
              </w:tabs>
              <w:spacing w:after="120" w:line="300" w:lineRule="exact"/>
              <w:ind w:left="463" w:right="30"/>
              <w:contextualSpacing w:val="0"/>
              <w:jc w:val="both"/>
              <w:rPr>
                <w:rFonts w:ascii="Josefin Sans" w:hAnsi="Josefin Sans"/>
                <w:lang w:val="pt-BR"/>
              </w:rPr>
            </w:pPr>
            <w:r>
              <w:rPr>
                <w:rFonts w:ascii="Josefin Sans" w:hAnsi="Josefin Sans"/>
                <w:lang w:val="pt-BR"/>
              </w:rPr>
              <w:t>7</w:t>
            </w:r>
            <w:r w:rsidR="007024E4">
              <w:rPr>
                <w:rFonts w:ascii="Josefin Sans" w:hAnsi="Josefin Sans"/>
                <w:lang w:val="pt-BR"/>
              </w:rPr>
              <w:t xml:space="preserve">.5. </w:t>
            </w:r>
            <w:r w:rsidR="00D3310B" w:rsidRPr="00547C9B">
              <w:rPr>
                <w:rFonts w:ascii="Josefin Sans" w:hAnsi="Josefin Sans"/>
                <w:lang w:val="pt-BR"/>
              </w:rPr>
              <w:t xml:space="preserve">Caso o desenquadramento passivo se prolongue por 15 </w:t>
            </w:r>
            <w:r w:rsidR="00075956">
              <w:rPr>
                <w:rFonts w:ascii="Josefin Sans" w:hAnsi="Josefin Sans"/>
                <w:lang w:val="pt-BR"/>
              </w:rPr>
              <w:t xml:space="preserve">(quinze) </w:t>
            </w:r>
            <w:r w:rsidR="00D3310B" w:rsidRPr="00547C9B">
              <w:rPr>
                <w:rFonts w:ascii="Josefin Sans" w:hAnsi="Josefin Sans"/>
                <w:lang w:val="pt-BR"/>
              </w:rPr>
              <w:t xml:space="preserve">Dias Úteis consecutivos, ao final desse prazo o </w:t>
            </w:r>
            <w:r w:rsidR="008005EF" w:rsidRPr="00547C9B">
              <w:rPr>
                <w:rFonts w:ascii="Josefin Sans" w:hAnsi="Josefin Sans"/>
                <w:lang w:val="pt-BR"/>
              </w:rPr>
              <w:t xml:space="preserve">Gestor </w:t>
            </w:r>
            <w:r w:rsidR="00D3310B" w:rsidRPr="00547C9B">
              <w:rPr>
                <w:rFonts w:ascii="Josefin Sans" w:hAnsi="Josefin Sans"/>
                <w:lang w:val="pt-BR"/>
              </w:rPr>
              <w:t>deve encaminhar à CVM suas explicações para o desenquadramento.</w:t>
            </w:r>
          </w:p>
          <w:p w14:paraId="37C0E4DB" w14:textId="172F851E" w:rsidR="00D3310B" w:rsidRPr="00547C9B" w:rsidRDefault="00C27C89" w:rsidP="00C27C89">
            <w:pPr>
              <w:pStyle w:val="PargrafodaLista"/>
              <w:tabs>
                <w:tab w:val="left" w:pos="557"/>
              </w:tabs>
              <w:spacing w:after="120" w:line="300" w:lineRule="exact"/>
              <w:ind w:left="463" w:right="30"/>
              <w:contextualSpacing w:val="0"/>
              <w:jc w:val="both"/>
              <w:rPr>
                <w:rFonts w:ascii="Josefin Sans" w:hAnsi="Josefin Sans"/>
                <w:lang w:val="pt-BR"/>
              </w:rPr>
            </w:pPr>
            <w:r>
              <w:rPr>
                <w:rFonts w:ascii="Josefin Sans" w:hAnsi="Josefin Sans"/>
                <w:lang w:val="pt-BR"/>
              </w:rPr>
              <w:t>7</w:t>
            </w:r>
            <w:r w:rsidR="007024E4">
              <w:rPr>
                <w:rFonts w:ascii="Josefin Sans" w:hAnsi="Josefin Sans"/>
                <w:lang w:val="pt-BR"/>
              </w:rPr>
              <w:t xml:space="preserve">.6. </w:t>
            </w:r>
            <w:r w:rsidR="00D3310B" w:rsidRPr="00547C9B">
              <w:rPr>
                <w:rFonts w:ascii="Josefin Sans" w:hAnsi="Josefin Sans"/>
                <w:lang w:val="pt-BR"/>
              </w:rPr>
              <w:t xml:space="preserve">O </w:t>
            </w:r>
            <w:r w:rsidR="008005EF" w:rsidRPr="00547C9B">
              <w:rPr>
                <w:rFonts w:ascii="Josefin Sans" w:hAnsi="Josefin Sans"/>
                <w:lang w:val="pt-BR"/>
              </w:rPr>
              <w:t xml:space="preserve">Gestor </w:t>
            </w:r>
            <w:r w:rsidR="00D3310B" w:rsidRPr="00547C9B">
              <w:rPr>
                <w:rFonts w:ascii="Josefin Sans" w:hAnsi="Josefin Sans"/>
                <w:lang w:val="pt-BR"/>
              </w:rPr>
              <w:t>deve informar à CVM o reenquadramento da carteira, tão logo ocorrido.</w:t>
            </w:r>
          </w:p>
          <w:p w14:paraId="7E187F3F" w14:textId="36C2B023"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lang w:val="pt-BR"/>
              </w:rPr>
            </w:pPr>
            <w:r w:rsidRPr="00547C9B">
              <w:rPr>
                <w:rFonts w:ascii="Josefin Sans" w:hAnsi="Josefin Sans"/>
                <w:lang w:val="pt-BR"/>
              </w:rPr>
              <w:t xml:space="preserve">A </w:t>
            </w:r>
            <w:r w:rsidR="008005EF" w:rsidRPr="00547C9B">
              <w:rPr>
                <w:rFonts w:ascii="Josefin Sans" w:hAnsi="Josefin Sans"/>
                <w:lang w:val="pt-BR"/>
              </w:rPr>
              <w:t xml:space="preserve">Classe </w:t>
            </w:r>
            <w:r w:rsidRPr="00547C9B">
              <w:rPr>
                <w:rFonts w:ascii="Josefin Sans" w:hAnsi="Josefin Sans"/>
                <w:lang w:val="pt-BR"/>
              </w:rPr>
              <w:t>deve participar do processo decisório de suas sociedades investidas, com efetiva influência na definição de sua política estratégica e na sua gestão, salvo disposições legais e regulamentares aplicáveis.</w:t>
            </w:r>
          </w:p>
          <w:p w14:paraId="0CD67DFD" w14:textId="41D9FFB6"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547C9B">
              <w:rPr>
                <w:rFonts w:ascii="Josefin Sans" w:hAnsi="Josefin Sans"/>
                <w:bCs/>
                <w:spacing w:val="-3"/>
                <w:lang w:val="pt-BR"/>
              </w:rPr>
              <w:lastRenderedPageBreak/>
              <w:t xml:space="preserve">O </w:t>
            </w:r>
            <w:r w:rsidR="00FA632E" w:rsidRPr="00547C9B">
              <w:rPr>
                <w:rFonts w:ascii="Josefin Sans" w:hAnsi="Josefin Sans"/>
                <w:bCs/>
                <w:spacing w:val="-3"/>
                <w:lang w:val="pt-BR"/>
              </w:rPr>
              <w:t xml:space="preserve">Gestor </w:t>
            </w:r>
            <w:r w:rsidRPr="00547C9B">
              <w:rPr>
                <w:rFonts w:ascii="Josefin Sans" w:hAnsi="Josefin Sans"/>
                <w:bCs/>
                <w:spacing w:val="-3"/>
                <w:lang w:val="pt-BR"/>
              </w:rPr>
              <w:t xml:space="preserve">é responsável por conduzir o processo decisório para realização de investimentos e </w:t>
            </w:r>
            <w:r w:rsidRPr="001C639E">
              <w:rPr>
                <w:rFonts w:ascii="Josefin Sans" w:hAnsi="Josefin Sans"/>
                <w:lang w:val="pt-BR"/>
              </w:rPr>
              <w:t>desinvestimentos</w:t>
            </w:r>
            <w:r w:rsidRPr="00547C9B">
              <w:rPr>
                <w:rFonts w:ascii="Josefin Sans" w:hAnsi="Josefin Sans"/>
                <w:bCs/>
                <w:spacing w:val="-3"/>
                <w:lang w:val="pt-BR"/>
              </w:rPr>
              <w:t xml:space="preserve"> na </w:t>
            </w:r>
            <w:r w:rsidR="00FA632E" w:rsidRPr="00547C9B">
              <w:rPr>
                <w:rFonts w:ascii="Josefin Sans" w:hAnsi="Josefin Sans"/>
                <w:bCs/>
                <w:spacing w:val="-3"/>
                <w:lang w:val="pt-BR"/>
              </w:rPr>
              <w:t>Classe</w:t>
            </w:r>
            <w:r w:rsidRPr="00547C9B">
              <w:rPr>
                <w:rFonts w:ascii="Josefin Sans" w:hAnsi="Josefin Sans"/>
                <w:bCs/>
                <w:spacing w:val="-3"/>
                <w:lang w:val="pt-BR"/>
              </w:rPr>
              <w:t>, respeitada a presente política de investimento, conforme suas atribuições</w:t>
            </w:r>
            <w:r w:rsidRPr="00547C9B">
              <w:rPr>
                <w:rFonts w:ascii="Josefin Sans" w:hAnsi="Josefin Sans"/>
                <w:spacing w:val="-2"/>
                <w:lang w:val="pt-BR"/>
              </w:rPr>
              <w:t>.</w:t>
            </w:r>
            <w:r w:rsidRPr="00547C9B">
              <w:rPr>
                <w:rFonts w:ascii="Josefin Sans" w:hAnsi="Josefin Sans"/>
                <w:b/>
                <w:bCs/>
                <w:spacing w:val="-2"/>
                <w:highlight w:val="cyan"/>
                <w:lang w:val="pt-BR"/>
              </w:rPr>
              <w:t xml:space="preserve"> </w:t>
            </w:r>
          </w:p>
          <w:p w14:paraId="1BAC0E2E" w14:textId="77777777"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547C9B">
              <w:rPr>
                <w:rFonts w:ascii="Josefin Sans" w:hAnsi="Josefin Sans"/>
                <w:spacing w:val="1"/>
                <w:lang w:val="pt-BR"/>
              </w:rPr>
              <w:t>Salvo aprovação em assembleia geral de cotistas,</w:t>
            </w:r>
            <w:r w:rsidRPr="00547C9B">
              <w:rPr>
                <w:rFonts w:ascii="Josefin Sans" w:hAnsi="Josefin Sans"/>
                <w:b/>
                <w:bCs/>
                <w:spacing w:val="1"/>
                <w:lang w:val="pt-BR"/>
              </w:rPr>
              <w:t xml:space="preserve"> </w:t>
            </w:r>
            <w:r w:rsidRPr="00547C9B">
              <w:rPr>
                <w:rFonts w:ascii="Josefin Sans" w:hAnsi="Josefin Sans"/>
                <w:bCs/>
                <w:spacing w:val="-3"/>
                <w:lang w:val="pt-BR"/>
              </w:rPr>
              <w:t xml:space="preserve">é vedada a aplicação de recursos em sociedades nas quais </w:t>
            </w:r>
            <w:r w:rsidRPr="001C639E">
              <w:rPr>
                <w:rFonts w:ascii="Josefin Sans" w:hAnsi="Josefin Sans"/>
                <w:lang w:val="pt-BR"/>
              </w:rPr>
              <w:t>participem</w:t>
            </w:r>
            <w:r w:rsidRPr="00547C9B">
              <w:rPr>
                <w:rFonts w:ascii="Josefin Sans" w:hAnsi="Josefin Sans"/>
                <w:bCs/>
                <w:spacing w:val="-3"/>
                <w:lang w:val="pt-BR"/>
              </w:rPr>
              <w:t>:</w:t>
            </w:r>
          </w:p>
          <w:p w14:paraId="32A8C830" w14:textId="216BFB7D" w:rsidR="00D3310B" w:rsidRPr="00547C9B" w:rsidRDefault="00A601CC" w:rsidP="00A601CC">
            <w:pPr>
              <w:pStyle w:val="PargrafodaLista"/>
              <w:tabs>
                <w:tab w:val="left" w:pos="557"/>
              </w:tabs>
              <w:spacing w:after="120" w:line="300" w:lineRule="exact"/>
              <w:ind w:left="321" w:right="37"/>
              <w:contextualSpacing w:val="0"/>
              <w:jc w:val="both"/>
              <w:rPr>
                <w:rFonts w:ascii="Josefin Sans" w:hAnsi="Josefin Sans"/>
                <w:spacing w:val="-2"/>
                <w:lang w:val="pt-BR"/>
              </w:rPr>
            </w:pPr>
            <w:r>
              <w:rPr>
                <w:rFonts w:ascii="Josefin Sans" w:hAnsi="Josefin Sans"/>
                <w:lang w:val="pt-BR"/>
              </w:rPr>
              <w:t>10</w:t>
            </w:r>
            <w:r w:rsidR="007024E4">
              <w:rPr>
                <w:rFonts w:ascii="Josefin Sans" w:hAnsi="Josefin Sans"/>
                <w:lang w:val="pt-BR"/>
              </w:rPr>
              <w:t xml:space="preserve">.1. </w:t>
            </w:r>
            <w:r w:rsidR="00D3310B" w:rsidRPr="00547C9B">
              <w:rPr>
                <w:rFonts w:ascii="Josefin Sans" w:hAnsi="Josefin Sans"/>
                <w:lang w:val="pt-BR"/>
              </w:rPr>
              <w:t xml:space="preserve">o </w:t>
            </w:r>
            <w:r w:rsidR="005F0788" w:rsidRPr="00547C9B">
              <w:rPr>
                <w:rFonts w:ascii="Josefin Sans" w:hAnsi="Josefin Sans"/>
                <w:lang w:val="pt-BR"/>
              </w:rPr>
              <w:t>Administrador</w:t>
            </w:r>
            <w:r w:rsidR="00D3310B" w:rsidRPr="00547C9B">
              <w:rPr>
                <w:rFonts w:ascii="Josefin Sans" w:hAnsi="Josefin Sans"/>
                <w:lang w:val="pt-BR"/>
              </w:rPr>
              <w:t xml:space="preserve">, o </w:t>
            </w:r>
            <w:r w:rsidR="005F0788" w:rsidRPr="00547C9B">
              <w:rPr>
                <w:rFonts w:ascii="Josefin Sans" w:hAnsi="Josefin Sans"/>
                <w:lang w:val="pt-BR"/>
              </w:rPr>
              <w:t>Gestor</w:t>
            </w:r>
            <w:r w:rsidR="00D3310B" w:rsidRPr="00547C9B">
              <w:rPr>
                <w:rFonts w:ascii="Josefin Sans" w:hAnsi="Josefin Sans"/>
                <w:lang w:val="pt-BR"/>
              </w:rPr>
              <w:t xml:space="preserve">, os membros de comitês ou conselhos e cotistas titulares de cotas representativas de 5% </w:t>
            </w:r>
            <w:r w:rsidR="001755CB">
              <w:rPr>
                <w:rFonts w:ascii="Josefin Sans" w:hAnsi="Josefin Sans"/>
                <w:lang w:val="pt-BR"/>
              </w:rPr>
              <w:t xml:space="preserve">(cinco por cento) </w:t>
            </w:r>
            <w:r w:rsidR="00D3310B" w:rsidRPr="00547C9B">
              <w:rPr>
                <w:rFonts w:ascii="Josefin Sans" w:hAnsi="Josefin Sans"/>
                <w:lang w:val="pt-BR"/>
              </w:rPr>
              <w:t>do patrimônio do fundo, seus sócios e respectivos cônjuges, individualmente ou em conjunto, com porcentagem superior a 10%</w:t>
            </w:r>
            <w:r w:rsidR="001755CB">
              <w:rPr>
                <w:rFonts w:ascii="Josefin Sans" w:hAnsi="Josefin Sans"/>
                <w:lang w:val="pt-BR"/>
              </w:rPr>
              <w:t xml:space="preserve"> (dez por cento)</w:t>
            </w:r>
            <w:r w:rsidR="00D3310B" w:rsidRPr="00547C9B">
              <w:rPr>
                <w:rFonts w:ascii="Josefin Sans" w:hAnsi="Josefin Sans"/>
                <w:lang w:val="pt-BR"/>
              </w:rPr>
              <w:t xml:space="preserve"> do capital social votante ou total; ou</w:t>
            </w:r>
          </w:p>
          <w:p w14:paraId="1014AC3D" w14:textId="116A4738" w:rsidR="00D3310B" w:rsidRPr="00547C9B" w:rsidRDefault="00A601CC" w:rsidP="00A601CC">
            <w:pPr>
              <w:pStyle w:val="PargrafodaLista"/>
              <w:tabs>
                <w:tab w:val="left" w:pos="557"/>
              </w:tabs>
              <w:spacing w:after="120" w:line="300" w:lineRule="exact"/>
              <w:ind w:left="321" w:right="37"/>
              <w:contextualSpacing w:val="0"/>
              <w:jc w:val="both"/>
              <w:rPr>
                <w:rFonts w:ascii="Josefin Sans" w:hAnsi="Josefin Sans"/>
                <w:spacing w:val="-2"/>
                <w:lang w:val="pt-BR"/>
              </w:rPr>
            </w:pPr>
            <w:r>
              <w:rPr>
                <w:rFonts w:ascii="Josefin Sans" w:hAnsi="Josefin Sans"/>
                <w:lang w:val="pt-BR"/>
              </w:rPr>
              <w:t>10</w:t>
            </w:r>
            <w:r w:rsidR="007024E4">
              <w:rPr>
                <w:rFonts w:ascii="Josefin Sans" w:hAnsi="Josefin Sans"/>
                <w:lang w:val="pt-BR"/>
              </w:rPr>
              <w:t xml:space="preserve">.2. </w:t>
            </w:r>
            <w:r w:rsidR="00D3310B" w:rsidRPr="00547C9B">
              <w:rPr>
                <w:rFonts w:ascii="Josefin Sans" w:hAnsi="Josefin Sans"/>
                <w:lang w:val="pt-BR"/>
              </w:rPr>
              <w:t>quaisquer das pessoas mencionadas no inciso anterior que: (a) estejam envolvidas, direta ou indiretamente, na estruturação financeira da operação de emissão de valores mobiliários a serem subscritos, inclusive na condição de agente de colocação, coordenação ou garantidor da emissão; ou (b) façam parte de conselhos de administração, consultivo ou fiscal da sociedade a ser investida, antes do primeiro investimento por parte da classe investidora</w:t>
            </w:r>
          </w:p>
          <w:p w14:paraId="042048A0" w14:textId="0D04948E" w:rsidR="00D3310B" w:rsidRPr="00547C9B" w:rsidRDefault="005A27AA" w:rsidP="00A601CC">
            <w:pPr>
              <w:pStyle w:val="PargrafodaLista"/>
              <w:tabs>
                <w:tab w:val="left" w:pos="557"/>
              </w:tabs>
              <w:spacing w:after="120" w:line="300" w:lineRule="exact"/>
              <w:ind w:left="321" w:right="30"/>
              <w:contextualSpacing w:val="0"/>
              <w:jc w:val="both"/>
              <w:rPr>
                <w:rFonts w:ascii="Josefin Sans" w:hAnsi="Josefin Sans"/>
                <w:spacing w:val="-2"/>
                <w:lang w:val="pt-BR"/>
              </w:rPr>
            </w:pPr>
            <w:r>
              <w:rPr>
                <w:rFonts w:ascii="Josefin Sans" w:hAnsi="Josefin Sans"/>
                <w:lang w:val="pt-BR"/>
              </w:rPr>
              <w:t xml:space="preserve">9.3. </w:t>
            </w:r>
            <w:r w:rsidR="00D3310B" w:rsidRPr="00547C9B">
              <w:rPr>
                <w:rFonts w:ascii="Josefin Sans" w:hAnsi="Josefin Sans"/>
                <w:lang w:val="pt-BR"/>
              </w:rPr>
              <w:t xml:space="preserve">Salvo aprovação em assembleia geral de cotistas, é vedada a realização de operações em que </w:t>
            </w:r>
            <w:r w:rsidR="005F0788">
              <w:rPr>
                <w:rFonts w:ascii="Josefin Sans" w:hAnsi="Josefin Sans"/>
                <w:lang w:val="pt-BR"/>
              </w:rPr>
              <w:t>a Classe</w:t>
            </w:r>
            <w:r w:rsidR="00D3310B" w:rsidRPr="00547C9B">
              <w:rPr>
                <w:rFonts w:ascii="Josefin Sans" w:hAnsi="Josefin Sans"/>
                <w:lang w:val="pt-BR"/>
              </w:rPr>
              <w:t xml:space="preserve"> figure como contraparte das pessoas mencionadas no </w:t>
            </w:r>
            <w:r w:rsidR="005F0788">
              <w:rPr>
                <w:rFonts w:ascii="Josefin Sans" w:hAnsi="Josefin Sans"/>
                <w:lang w:val="pt-BR"/>
              </w:rPr>
              <w:t xml:space="preserve">subitem </w:t>
            </w:r>
            <w:r w:rsidR="00C74BAB">
              <w:rPr>
                <w:rFonts w:ascii="Josefin Sans" w:hAnsi="Josefin Sans"/>
                <w:lang w:val="pt-BR"/>
              </w:rPr>
              <w:t>9.2.</w:t>
            </w:r>
            <w:r w:rsidR="00D3310B" w:rsidRPr="00547C9B">
              <w:rPr>
                <w:rFonts w:ascii="Josefin Sans" w:hAnsi="Josefin Sans"/>
                <w:lang w:val="pt-BR"/>
              </w:rPr>
              <w:t xml:space="preserve"> acima, bem como de outros fundos de investimento ou carteira de valores mobiliários geridos por prestador de serviço essencial</w:t>
            </w:r>
            <w:r w:rsidR="00D3310B" w:rsidRPr="00547C9B">
              <w:rPr>
                <w:rFonts w:ascii="Josefin Sans" w:hAnsi="Josefin Sans" w:cs="Arial"/>
                <w:bCs/>
                <w:color w:val="000000" w:themeColor="text1"/>
                <w:lang w:val="pt-BR"/>
              </w:rPr>
              <w:t xml:space="preserve">. </w:t>
            </w:r>
          </w:p>
          <w:p w14:paraId="658ED8E5" w14:textId="77777777"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547C9B">
              <w:rPr>
                <w:rFonts w:ascii="Josefin Sans" w:hAnsi="Josefin Sans"/>
                <w:bCs/>
                <w:spacing w:val="-3"/>
                <w:lang w:val="pt-BR"/>
              </w:rPr>
              <w:t xml:space="preserve">É </w:t>
            </w:r>
            <w:r w:rsidRPr="001C639E">
              <w:rPr>
                <w:rFonts w:ascii="Josefin Sans" w:hAnsi="Josefin Sans"/>
                <w:lang w:val="pt-BR"/>
              </w:rPr>
              <w:t>vedada</w:t>
            </w:r>
            <w:r w:rsidRPr="00547C9B">
              <w:rPr>
                <w:rFonts w:ascii="Josefin Sans" w:hAnsi="Josefin Sans"/>
                <w:bCs/>
                <w:spacing w:val="-3"/>
                <w:lang w:val="pt-BR"/>
              </w:rPr>
              <w:t xml:space="preserve"> a realização de operações com derivativos, exceto quando tais operações</w:t>
            </w:r>
            <w:r w:rsidRPr="00547C9B">
              <w:rPr>
                <w:rFonts w:ascii="Josefin Sans" w:hAnsi="Josefin Sans"/>
                <w:spacing w:val="1"/>
                <w:lang w:val="pt-BR"/>
              </w:rPr>
              <w:t>:</w:t>
            </w:r>
          </w:p>
          <w:p w14:paraId="3423C0EE" w14:textId="03C3BADF" w:rsidR="00D3310B" w:rsidRPr="00547C9B" w:rsidRDefault="005A27AA" w:rsidP="00A601CC">
            <w:pPr>
              <w:pStyle w:val="PargrafodaLista"/>
              <w:tabs>
                <w:tab w:val="left" w:pos="557"/>
              </w:tabs>
              <w:spacing w:after="120" w:line="300" w:lineRule="exact"/>
              <w:ind w:left="321" w:right="37"/>
              <w:contextualSpacing w:val="0"/>
              <w:jc w:val="both"/>
              <w:rPr>
                <w:rFonts w:ascii="Josefin Sans" w:hAnsi="Josefin Sans"/>
                <w:spacing w:val="-2"/>
                <w:lang w:val="pt-BR"/>
              </w:rPr>
            </w:pPr>
            <w:r>
              <w:rPr>
                <w:rFonts w:ascii="Josefin Sans" w:hAnsi="Josefin Sans"/>
                <w:bCs/>
                <w:spacing w:val="-3"/>
                <w:lang w:val="pt-BR"/>
              </w:rPr>
              <w:t xml:space="preserve">10.1. </w:t>
            </w:r>
            <w:r w:rsidR="00D3310B" w:rsidRPr="00547C9B">
              <w:rPr>
                <w:rFonts w:ascii="Josefin Sans" w:hAnsi="Josefin Sans"/>
                <w:bCs/>
                <w:spacing w:val="-3"/>
                <w:lang w:val="pt-BR"/>
              </w:rPr>
              <w:t xml:space="preserve">forem realizadas exclusivamente para fins de proteção patrimonial </w:t>
            </w:r>
            <w:r w:rsidR="00C74BAB">
              <w:rPr>
                <w:rFonts w:ascii="Josefin Sans" w:hAnsi="Josefin Sans"/>
                <w:bCs/>
                <w:spacing w:val="-3"/>
                <w:lang w:val="pt-BR"/>
              </w:rPr>
              <w:t>da Classe</w:t>
            </w:r>
            <w:r w:rsidR="00D3310B" w:rsidRPr="00547C9B">
              <w:rPr>
                <w:rFonts w:ascii="Josefin Sans" w:hAnsi="Josefin Sans"/>
                <w:bCs/>
                <w:spacing w:val="-3"/>
                <w:lang w:val="pt-BR"/>
              </w:rPr>
              <w:t>; ou</w:t>
            </w:r>
          </w:p>
          <w:p w14:paraId="5AAD27FA" w14:textId="75452799" w:rsidR="00D3310B" w:rsidRPr="00547C9B" w:rsidRDefault="005A27AA" w:rsidP="00A601CC">
            <w:pPr>
              <w:pStyle w:val="PargrafodaLista"/>
              <w:tabs>
                <w:tab w:val="left" w:pos="557"/>
              </w:tabs>
              <w:spacing w:after="120" w:line="300" w:lineRule="exact"/>
              <w:ind w:left="321" w:right="37"/>
              <w:contextualSpacing w:val="0"/>
              <w:jc w:val="both"/>
              <w:rPr>
                <w:rFonts w:ascii="Josefin Sans" w:hAnsi="Josefin Sans"/>
                <w:spacing w:val="-2"/>
                <w:lang w:val="pt-BR"/>
              </w:rPr>
            </w:pPr>
            <w:r>
              <w:rPr>
                <w:rFonts w:ascii="Josefin Sans" w:hAnsi="Josefin Sans"/>
                <w:bCs/>
                <w:spacing w:val="-3"/>
                <w:lang w:val="pt-BR"/>
              </w:rPr>
              <w:t xml:space="preserve">10.2. </w:t>
            </w:r>
            <w:r w:rsidR="00D3310B" w:rsidRPr="00547C9B">
              <w:rPr>
                <w:rFonts w:ascii="Josefin Sans" w:hAnsi="Josefin Sans"/>
                <w:bCs/>
                <w:spacing w:val="-3"/>
                <w:lang w:val="pt-BR"/>
              </w:rPr>
              <w:t>envolverem opções de compra ou venda de ações das companhias que integram a carteira de ativos, com o propósito de: (a) ajustar o preço de aquisição da companhia com o consequente aumento ou diminuição futura na quantidade de ações investidas; ou (b) alienar essas ações no futuro como parte da estratégia de desinvestimento.</w:t>
            </w:r>
          </w:p>
          <w:p w14:paraId="3FE38088" w14:textId="3064F40F"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1C639E">
              <w:rPr>
                <w:rFonts w:ascii="Josefin Sans" w:hAnsi="Josefin Sans"/>
                <w:spacing w:val="-2"/>
                <w:lang w:val="pt-BR"/>
              </w:rPr>
              <w:t xml:space="preserve">Rendimentos, dividendos e juros sobre capital próprio, ou qualquer outro valor, crédito ou direito oriundo da carteira de títulos e valores mobiliários </w:t>
            </w:r>
            <w:r w:rsidR="00C74BAB" w:rsidRPr="001C639E">
              <w:rPr>
                <w:rFonts w:ascii="Josefin Sans" w:hAnsi="Josefin Sans"/>
                <w:spacing w:val="-2"/>
                <w:lang w:val="pt-BR"/>
              </w:rPr>
              <w:t>da Classe</w:t>
            </w:r>
            <w:r w:rsidRPr="001C639E">
              <w:rPr>
                <w:rFonts w:ascii="Josefin Sans" w:hAnsi="Josefin Sans"/>
                <w:spacing w:val="-2"/>
                <w:lang w:val="pt-BR"/>
              </w:rPr>
              <w:t xml:space="preserve"> deverá ser direcionado ao Patrimônio </w:t>
            </w:r>
            <w:r w:rsidRPr="00547C9B">
              <w:rPr>
                <w:rFonts w:ascii="Josefin Sans" w:hAnsi="Josefin Sans"/>
                <w:spacing w:val="-2"/>
                <w:lang w:val="pt-BR"/>
              </w:rPr>
              <w:t>Líquido</w:t>
            </w:r>
            <w:r w:rsidRPr="001C639E">
              <w:rPr>
                <w:rFonts w:ascii="Josefin Sans" w:hAnsi="Josefin Sans"/>
                <w:spacing w:val="-2"/>
                <w:lang w:val="pt-BR"/>
              </w:rPr>
              <w:t xml:space="preserve"> </w:t>
            </w:r>
            <w:r w:rsidR="00C74BAB" w:rsidRPr="009C3F60">
              <w:rPr>
                <w:rFonts w:ascii="Josefin Sans" w:hAnsi="Josefin Sans"/>
                <w:spacing w:val="1"/>
                <w:lang w:val="pt-BR"/>
              </w:rPr>
              <w:t>da Classe</w:t>
            </w:r>
            <w:r w:rsidR="00C74BAB" w:rsidRPr="001C639E">
              <w:rPr>
                <w:rFonts w:ascii="Josefin Sans" w:hAnsi="Josefin Sans"/>
                <w:spacing w:val="-2"/>
                <w:lang w:val="pt-BR"/>
              </w:rPr>
              <w:t xml:space="preserve"> </w:t>
            </w:r>
            <w:r w:rsidRPr="001C639E">
              <w:rPr>
                <w:rFonts w:ascii="Josefin Sans" w:hAnsi="Josefin Sans"/>
                <w:spacing w:val="-2"/>
                <w:lang w:val="pt-BR"/>
              </w:rPr>
              <w:t xml:space="preserve">e poderá ser reinvestido ou distribuído aos cotistas </w:t>
            </w:r>
            <w:r w:rsidR="00C74BAB" w:rsidRPr="009C3F60">
              <w:rPr>
                <w:rFonts w:ascii="Josefin Sans" w:hAnsi="Josefin Sans"/>
                <w:spacing w:val="1"/>
                <w:lang w:val="pt-BR"/>
              </w:rPr>
              <w:t>da Classe</w:t>
            </w:r>
            <w:r w:rsidR="00C74BAB" w:rsidRPr="001C639E">
              <w:rPr>
                <w:rFonts w:ascii="Josefin Sans" w:hAnsi="Josefin Sans"/>
                <w:spacing w:val="-2"/>
                <w:lang w:val="pt-BR"/>
              </w:rPr>
              <w:t xml:space="preserve"> </w:t>
            </w:r>
            <w:r w:rsidRPr="001C639E">
              <w:rPr>
                <w:rFonts w:ascii="Josefin Sans" w:hAnsi="Josefin Sans"/>
                <w:spacing w:val="-2"/>
                <w:lang w:val="pt-BR"/>
              </w:rPr>
              <w:t xml:space="preserve">por deliberação do Gestor nos termos desse Regulamento. </w:t>
            </w:r>
          </w:p>
          <w:p w14:paraId="15C6ABAA" w14:textId="2BF3A84F"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547C9B">
              <w:rPr>
                <w:rFonts w:ascii="Josefin Sans" w:hAnsi="Josefin Sans"/>
                <w:spacing w:val="-2"/>
                <w:lang w:val="pt-BR"/>
              </w:rPr>
              <w:t xml:space="preserve">O Gestor poderá, a seu exclusivo critério, </w:t>
            </w:r>
            <w:proofErr w:type="spellStart"/>
            <w:r w:rsidRPr="00547C9B">
              <w:rPr>
                <w:rFonts w:ascii="Josefin Sans" w:hAnsi="Josefin Sans"/>
                <w:spacing w:val="-2"/>
                <w:lang w:val="pt-BR"/>
              </w:rPr>
              <w:t>co-investir</w:t>
            </w:r>
            <w:proofErr w:type="spellEnd"/>
            <w:r w:rsidRPr="00547C9B">
              <w:rPr>
                <w:rFonts w:ascii="Josefin Sans" w:hAnsi="Josefin Sans"/>
                <w:spacing w:val="-2"/>
                <w:lang w:val="pt-BR"/>
              </w:rPr>
              <w:t xml:space="preserve"> ou compor os recursos investidos </w:t>
            </w:r>
            <w:r w:rsidR="00274CBA" w:rsidRPr="009C3F60">
              <w:rPr>
                <w:rFonts w:ascii="Josefin Sans" w:hAnsi="Josefin Sans"/>
                <w:spacing w:val="1"/>
                <w:lang w:val="pt-BR"/>
              </w:rPr>
              <w:t>da Classe</w:t>
            </w:r>
            <w:r w:rsidR="00274CBA">
              <w:rPr>
                <w:rFonts w:ascii="Josefin Sans" w:hAnsi="Josefin Sans"/>
                <w:spacing w:val="-2"/>
                <w:lang w:val="pt-BR"/>
              </w:rPr>
              <w:t xml:space="preserve"> </w:t>
            </w:r>
            <w:r w:rsidRPr="00547C9B">
              <w:rPr>
                <w:rFonts w:ascii="Josefin Sans" w:hAnsi="Josefin Sans"/>
                <w:spacing w:val="-2"/>
                <w:lang w:val="pt-BR"/>
              </w:rPr>
              <w:t>com recursos de outros investidores, incluindo outros fundos de investimento administrados e/ou geridos pelo Administrador e/ou Gestor ou suas Partes Ligadas.</w:t>
            </w:r>
          </w:p>
          <w:p w14:paraId="7CE60B14" w14:textId="3D8CB5C4" w:rsidR="00D3310B" w:rsidRPr="00547C9B" w:rsidRDefault="00D3310B" w:rsidP="00B21776">
            <w:pPr>
              <w:pStyle w:val="PargrafodaLista"/>
              <w:widowControl w:val="0"/>
              <w:numPr>
                <w:ilvl w:val="0"/>
                <w:numId w:val="28"/>
              </w:numPr>
              <w:spacing w:after="120" w:line="300" w:lineRule="exact"/>
              <w:ind w:left="0" w:firstLine="0"/>
              <w:contextualSpacing w:val="0"/>
              <w:jc w:val="both"/>
              <w:rPr>
                <w:rFonts w:ascii="Josefin Sans" w:hAnsi="Josefin Sans"/>
                <w:spacing w:val="-2"/>
                <w:lang w:val="pt-BR"/>
              </w:rPr>
            </w:pPr>
            <w:r w:rsidRPr="00547C9B">
              <w:rPr>
                <w:rFonts w:ascii="Josefin Sans" w:hAnsi="Josefin Sans"/>
                <w:spacing w:val="-2"/>
                <w:lang w:val="pt-BR"/>
              </w:rPr>
              <w:t xml:space="preserve">Observada a natureza dos investimentos </w:t>
            </w:r>
            <w:r w:rsidR="00274CBA" w:rsidRPr="009C3F60">
              <w:rPr>
                <w:rFonts w:ascii="Josefin Sans" w:hAnsi="Josefin Sans"/>
                <w:spacing w:val="1"/>
                <w:lang w:val="pt-BR"/>
              </w:rPr>
              <w:t>da Classe</w:t>
            </w:r>
            <w:r w:rsidR="00274CBA">
              <w:rPr>
                <w:rFonts w:ascii="Josefin Sans" w:hAnsi="Josefin Sans"/>
                <w:spacing w:val="-2"/>
                <w:lang w:val="pt-BR"/>
              </w:rPr>
              <w:t xml:space="preserve"> </w:t>
            </w:r>
            <w:r w:rsidRPr="00547C9B">
              <w:rPr>
                <w:rFonts w:ascii="Josefin Sans" w:hAnsi="Josefin Sans"/>
                <w:spacing w:val="-2"/>
                <w:lang w:val="pt-BR"/>
              </w:rPr>
              <w:t xml:space="preserve">e características das Sociedades Alvo, conforme indicado neste Regulamento, não é realizado o grupamento das ordens a serem lançadas ao mercado, na medida em que as ordens efetivamente executadas pelos fundos geridos são lançadas individualmente por cada fundo. Sobremodo, o Gestor utilizará a metodologia descrita em sua Política de Rateio que podem ser consultadas em </w:t>
            </w:r>
            <w:r w:rsidR="00FD11F8">
              <w:rPr>
                <w:rFonts w:ascii="Josefin Sans" w:hAnsi="Josefin Sans"/>
                <w:spacing w:val="-2"/>
                <w:lang w:val="pt-BR"/>
              </w:rPr>
              <w:t>www.sameside.com.br</w:t>
            </w:r>
            <w:r w:rsidRPr="00547C9B">
              <w:rPr>
                <w:rFonts w:ascii="Josefin Sans" w:hAnsi="Josefin Sans"/>
                <w:spacing w:val="-2"/>
                <w:lang w:val="pt-BR"/>
              </w:rPr>
              <w:t>.</w:t>
            </w:r>
          </w:p>
          <w:p w14:paraId="6C0A8DF4" w14:textId="18FCE16E" w:rsidR="00D3310B" w:rsidRPr="00547C9B" w:rsidRDefault="00D3310B" w:rsidP="000D6324">
            <w:pPr>
              <w:pStyle w:val="PargrafodaLista"/>
              <w:widowControl w:val="0"/>
              <w:numPr>
                <w:ilvl w:val="0"/>
                <w:numId w:val="28"/>
              </w:numPr>
              <w:spacing w:after="120" w:line="300" w:lineRule="exact"/>
              <w:ind w:left="34" w:right="37" w:firstLine="3"/>
              <w:contextualSpacing w:val="0"/>
              <w:jc w:val="both"/>
              <w:rPr>
                <w:rFonts w:ascii="Josefin Sans" w:hAnsi="Josefin Sans"/>
                <w:spacing w:val="-2"/>
                <w:lang w:val="pt-BR"/>
              </w:rPr>
            </w:pPr>
            <w:r w:rsidRPr="000D6324">
              <w:rPr>
                <w:rFonts w:ascii="Josefin Sans" w:hAnsi="Josefin Sans"/>
                <w:spacing w:val="-2"/>
                <w:lang w:val="pt-BR"/>
              </w:rPr>
              <w:t xml:space="preserve">Os prestadores de serviços essenciais estão autorizados a participar a figurar enquanto cotistas </w:t>
            </w:r>
            <w:r w:rsidR="00274CBA" w:rsidRPr="000D6324">
              <w:rPr>
                <w:rFonts w:ascii="Josefin Sans" w:hAnsi="Josefin Sans"/>
                <w:spacing w:val="1"/>
                <w:lang w:val="pt-BR"/>
              </w:rPr>
              <w:t>da Classe</w:t>
            </w:r>
            <w:r w:rsidRPr="000D6324">
              <w:rPr>
                <w:rFonts w:ascii="Josefin Sans" w:hAnsi="Josefin Sans"/>
                <w:spacing w:val="-2"/>
                <w:lang w:val="pt-BR"/>
              </w:rPr>
              <w:t>.</w:t>
            </w:r>
          </w:p>
        </w:tc>
      </w:tr>
    </w:tbl>
    <w:p w14:paraId="2899F919"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tblLook w:val="04A0" w:firstRow="1" w:lastRow="0" w:firstColumn="1" w:lastColumn="0" w:noHBand="0" w:noVBand="1"/>
      </w:tblPr>
      <w:tblGrid>
        <w:gridCol w:w="10490"/>
      </w:tblGrid>
      <w:tr w:rsidR="00D3310B" w:rsidRPr="00547C9B" w14:paraId="3805D07F" w14:textId="77777777" w:rsidTr="0022796D">
        <w:trPr>
          <w:trHeight w:val="201"/>
        </w:trPr>
        <w:tc>
          <w:tcPr>
            <w:tcW w:w="10490" w:type="dxa"/>
            <w:shd w:val="clear" w:color="auto" w:fill="BFBFBF" w:themeFill="background1" w:themeFillShade="BF"/>
          </w:tcPr>
          <w:p w14:paraId="35F5F6B2" w14:textId="77777777"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lastRenderedPageBreak/>
              <w:t>Dos fatores de risco</w:t>
            </w:r>
          </w:p>
        </w:tc>
      </w:tr>
      <w:tr w:rsidR="00D3310B" w:rsidRPr="00547C9B" w14:paraId="126FBF9B" w14:textId="77777777" w:rsidTr="0022796D">
        <w:trPr>
          <w:trHeight w:val="996"/>
        </w:trPr>
        <w:tc>
          <w:tcPr>
            <w:tcW w:w="10490" w:type="dxa"/>
          </w:tcPr>
          <w:p w14:paraId="521C7D10" w14:textId="77777777" w:rsidR="00D3310B" w:rsidRPr="00547C9B" w:rsidRDefault="00D3310B" w:rsidP="001C639E">
            <w:pPr>
              <w:pStyle w:val="PargrafodaLista"/>
              <w:widowControl w:val="0"/>
              <w:numPr>
                <w:ilvl w:val="0"/>
                <w:numId w:val="32"/>
              </w:numPr>
              <w:spacing w:after="120" w:line="300" w:lineRule="exact"/>
              <w:ind w:left="0" w:firstLine="0"/>
              <w:contextualSpacing w:val="0"/>
              <w:jc w:val="both"/>
              <w:rPr>
                <w:rFonts w:ascii="Josefin Sans" w:hAnsi="Josefin Sans"/>
                <w:lang w:val="pt-BR"/>
              </w:rPr>
            </w:pPr>
            <w:r w:rsidRPr="00547C9B">
              <w:rPr>
                <w:rFonts w:ascii="Josefin Sans" w:hAnsi="Josefin Sans"/>
                <w:spacing w:val="1"/>
                <w:lang w:val="pt-BR"/>
              </w:rPr>
              <w:t>Tendo em vista a natureza dos ativos elencados nesta política de investimentos, os cotistas devem estar cientes de que a classe estará sujeita aos seguintes fatores de risco</w:t>
            </w:r>
            <w:r w:rsidRPr="00547C9B">
              <w:rPr>
                <w:rFonts w:ascii="Josefin Sans" w:hAnsi="Josefin Sans"/>
                <w:lang w:val="pt-BR"/>
              </w:rPr>
              <w:t>:</w:t>
            </w:r>
          </w:p>
          <w:p w14:paraId="29F6C25B" w14:textId="77777777" w:rsidR="00D3310B" w:rsidRPr="00547C9B" w:rsidRDefault="00D3310B" w:rsidP="000D6324">
            <w:pPr>
              <w:pStyle w:val="PargrafodaLista"/>
              <w:widowControl w:val="0"/>
              <w:numPr>
                <w:ilvl w:val="0"/>
                <w:numId w:val="15"/>
              </w:numPr>
              <w:spacing w:after="120" w:line="300" w:lineRule="exact"/>
              <w:ind w:left="463" w:firstLine="0"/>
              <w:contextualSpacing w:val="0"/>
              <w:jc w:val="both"/>
              <w:rPr>
                <w:rFonts w:ascii="Josefin Sans" w:hAnsi="Josefin Sans"/>
                <w:lang w:val="pt-BR"/>
              </w:rPr>
            </w:pPr>
            <w:r w:rsidRPr="00547C9B">
              <w:rPr>
                <w:rFonts w:ascii="Josefin Sans" w:hAnsi="Josefin Sans"/>
                <w:lang w:val="pt-BR"/>
              </w:rPr>
              <w:t xml:space="preserve">Risco de concentração: A Carteira da Classe Única poderá estar concentrada nos ativos de uma única sociedade investida. Quanto maior a concentração das aplicações da Classe Única nas sociedades investidas, maior será a vulnerabilidade da Classe Única em relação ao risco de tal emissora; </w:t>
            </w:r>
          </w:p>
          <w:p w14:paraId="7A8AD3FA" w14:textId="77777777" w:rsidR="00D3310B" w:rsidRPr="00547C9B" w:rsidRDefault="00D3310B" w:rsidP="000D6324">
            <w:pPr>
              <w:pStyle w:val="PargrafodaLista"/>
              <w:widowControl w:val="0"/>
              <w:numPr>
                <w:ilvl w:val="0"/>
                <w:numId w:val="15"/>
              </w:numPr>
              <w:spacing w:after="120" w:line="300" w:lineRule="exact"/>
              <w:ind w:left="463" w:firstLine="0"/>
              <w:contextualSpacing w:val="0"/>
              <w:jc w:val="both"/>
              <w:rPr>
                <w:rFonts w:ascii="Josefin Sans" w:hAnsi="Josefin Sans"/>
                <w:lang w:val="pt-BR"/>
              </w:rPr>
            </w:pPr>
            <w:r w:rsidRPr="00547C9B">
              <w:rPr>
                <w:rFonts w:ascii="Josefin Sans" w:hAnsi="Josefin Sans"/>
                <w:lang w:val="pt-BR"/>
              </w:rPr>
              <w:t xml:space="preserve">Risco de iliquidez: As aplicações da Classe Única nas sociedades investidas apresentam peculiaridades em relação às aplicações usuais da maioria dos fundos de investimento brasileiros, já que não existe, no Brasil, mercado secundário com liquidez garantida. Caso a Classe Única precise vender os ativos das sociedades investidas, poderá não haver comprador ou o preço de negociação obtido poderá ser bastante reduzido, causando perda de patrimônio da Classe Única, e, consequentemente, do capital, parcial ou total, investido pelos Cotistas; e </w:t>
            </w:r>
          </w:p>
          <w:p w14:paraId="3AF3237E" w14:textId="77777777" w:rsidR="00D3310B" w:rsidRPr="00547C9B" w:rsidRDefault="00D3310B" w:rsidP="000D6324">
            <w:pPr>
              <w:pStyle w:val="PargrafodaLista"/>
              <w:widowControl w:val="0"/>
              <w:numPr>
                <w:ilvl w:val="0"/>
                <w:numId w:val="15"/>
              </w:numPr>
              <w:spacing w:after="120" w:line="300" w:lineRule="exact"/>
              <w:ind w:left="463" w:firstLine="0"/>
              <w:contextualSpacing w:val="0"/>
              <w:jc w:val="both"/>
              <w:rPr>
                <w:rFonts w:ascii="Josefin Sans" w:hAnsi="Josefin Sans"/>
                <w:lang w:val="pt-BR"/>
              </w:rPr>
            </w:pPr>
            <w:r w:rsidRPr="00547C9B">
              <w:rPr>
                <w:rFonts w:ascii="Josefin Sans" w:hAnsi="Josefin Sans"/>
                <w:lang w:val="pt-BR"/>
              </w:rPr>
              <w:t>Risco relacionados às sociedades investidas: Os investimentos da Classe Única são considerados de longo prazo e o retorno do investimento pode não ser condizente com o esperado pelo Cotista. Embora a Classe Única tenha sempre participação no processo decisório das respectivas sociedades investidas, não há garantias de (i) bom desempenho de quaisquer das sociedades investidas, (</w:t>
            </w:r>
            <w:proofErr w:type="spellStart"/>
            <w:r w:rsidRPr="00547C9B">
              <w:rPr>
                <w:rFonts w:ascii="Josefin Sans" w:hAnsi="Josefin Sans"/>
                <w:lang w:val="pt-BR"/>
              </w:rPr>
              <w:t>ii</w:t>
            </w:r>
            <w:proofErr w:type="spellEnd"/>
            <w:r w:rsidRPr="00547C9B">
              <w:rPr>
                <w:rFonts w:ascii="Josefin Sans" w:hAnsi="Josefin Sans"/>
                <w:lang w:val="pt-BR"/>
              </w:rPr>
              <w:t>) solvência das sociedades investidas e (</w:t>
            </w:r>
            <w:proofErr w:type="spellStart"/>
            <w:r w:rsidRPr="00547C9B">
              <w:rPr>
                <w:rFonts w:ascii="Josefin Sans" w:hAnsi="Josefin Sans"/>
                <w:lang w:val="pt-BR"/>
              </w:rPr>
              <w:t>iii</w:t>
            </w:r>
            <w:proofErr w:type="spellEnd"/>
            <w:r w:rsidRPr="00547C9B">
              <w:rPr>
                <w:rFonts w:ascii="Josefin Sans" w:hAnsi="Josefin Sans"/>
                <w:lang w:val="pt-BR"/>
              </w:rPr>
              <w:t>) continuidade das atividades das sociedades investidas. Tais riscos, se materializados, podem impactar negativa e significativamente os resultados da Carteira de investimentos e o valor das Cotas. Não obstante a diligência e o cuidado da Administradora, os pagamentos relativos aos ativos das sociedades investidas, como dividendos, juros e outras formas de remuneração/bonificação podem vir a se frustrar em razão da insolvência, falência, mau desempenho operacional da respectiva sociedade investida, ou, ainda, outros fatores. Em tais ocorrências, o Fundo e os seus Cotistas poderão experimentar perdas, não havendo qualquer garantia ou certeza quanto à possibilidade de eliminação de tais riscos</w:t>
            </w:r>
          </w:p>
          <w:p w14:paraId="1CA5746A" w14:textId="77777777" w:rsidR="00D3310B" w:rsidRPr="00547C9B" w:rsidRDefault="00D3310B" w:rsidP="000D6324">
            <w:pPr>
              <w:pStyle w:val="PargrafodaLista"/>
              <w:widowControl w:val="0"/>
              <w:numPr>
                <w:ilvl w:val="0"/>
                <w:numId w:val="32"/>
              </w:numPr>
              <w:spacing w:after="120" w:line="300" w:lineRule="exact"/>
              <w:ind w:left="0" w:firstLine="0"/>
              <w:contextualSpacing w:val="0"/>
              <w:jc w:val="both"/>
              <w:rPr>
                <w:rFonts w:ascii="Josefin Sans" w:hAnsi="Josefin Sans"/>
                <w:bCs/>
                <w:lang w:val="pt-BR"/>
              </w:rPr>
            </w:pPr>
            <w:r w:rsidRPr="00547C9B">
              <w:rPr>
                <w:rFonts w:ascii="Josefin Sans" w:hAnsi="Josefin Sans"/>
                <w:bCs/>
                <w:lang w:val="pt-BR"/>
              </w:rPr>
              <w:t xml:space="preserve">Outros riscos: a classe também poderá estar sujeita a outros riscos advindos de motivos alheios ou exógenos ao seu controle, os quais, se materializados, podem acarretar perdas à classe e aos cotistas </w:t>
            </w:r>
            <w:r w:rsidRPr="00547C9B">
              <w:rPr>
                <w:rFonts w:ascii="Josefin Sans" w:hAnsi="Josefin Sans"/>
                <w:lang w:val="pt-BR"/>
              </w:rPr>
              <w:t>atribuído</w:t>
            </w:r>
            <w:r w:rsidRPr="00547C9B">
              <w:rPr>
                <w:rFonts w:ascii="Josefin Sans" w:hAnsi="Josefin Sans"/>
                <w:bCs/>
                <w:lang w:val="pt-BR"/>
              </w:rPr>
              <w:t xml:space="preserve"> a cada cota o direito a um voto na assembleia geral de cotistas.</w:t>
            </w:r>
          </w:p>
        </w:tc>
      </w:tr>
    </w:tbl>
    <w:p w14:paraId="64166084"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D3310B" w:rsidRPr="00547C9B" w14:paraId="74CCAB40" w14:textId="77777777" w:rsidTr="0022796D">
        <w:trPr>
          <w:trHeight w:val="128"/>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CA668A" w14:textId="6FA4CC1A"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t>Da Dissolução E Da Liquidação</w:t>
            </w:r>
          </w:p>
        </w:tc>
      </w:tr>
      <w:tr w:rsidR="00D3310B" w:rsidRPr="00547C9B" w14:paraId="733D78A5" w14:textId="77777777" w:rsidTr="0022796D">
        <w:trPr>
          <w:trHeight w:val="996"/>
        </w:trPr>
        <w:tc>
          <w:tcPr>
            <w:tcW w:w="5000" w:type="pct"/>
            <w:tcBorders>
              <w:top w:val="single" w:sz="4" w:space="0" w:color="auto"/>
              <w:left w:val="single" w:sz="4" w:space="0" w:color="auto"/>
              <w:bottom w:val="single" w:sz="4" w:space="0" w:color="auto"/>
              <w:right w:val="single" w:sz="4" w:space="0" w:color="auto"/>
            </w:tcBorders>
          </w:tcPr>
          <w:p w14:paraId="6AD29E66" w14:textId="2593BEC7" w:rsidR="00D3310B" w:rsidRPr="00547C9B" w:rsidRDefault="00D3310B" w:rsidP="001C639E">
            <w:pPr>
              <w:pStyle w:val="PargrafodaLista"/>
              <w:widowControl w:val="0"/>
              <w:numPr>
                <w:ilvl w:val="0"/>
                <w:numId w:val="33"/>
              </w:numPr>
              <w:spacing w:after="120" w:line="300" w:lineRule="exact"/>
              <w:ind w:left="-107" w:firstLine="107"/>
              <w:contextualSpacing w:val="0"/>
              <w:jc w:val="both"/>
              <w:rPr>
                <w:rFonts w:ascii="Josefin Sans" w:hAnsi="Josefin Sans"/>
                <w:color w:val="000000"/>
                <w:lang w:val="pt-BR"/>
              </w:rPr>
            </w:pPr>
            <w:r w:rsidRPr="00547C9B">
              <w:rPr>
                <w:rFonts w:ascii="Josefin Sans" w:hAnsi="Josefin Sans"/>
                <w:spacing w:val="1"/>
                <w:lang w:val="pt-BR"/>
              </w:rPr>
              <w:t xml:space="preserve">A </w:t>
            </w:r>
            <w:r w:rsidR="00274CBA" w:rsidRPr="00547C9B">
              <w:rPr>
                <w:rFonts w:ascii="Josefin Sans" w:hAnsi="Josefin Sans"/>
                <w:spacing w:val="1"/>
                <w:lang w:val="pt-BR"/>
              </w:rPr>
              <w:t>Classe</w:t>
            </w:r>
            <w:r w:rsidR="00274CBA" w:rsidRPr="00547C9B">
              <w:rPr>
                <w:rFonts w:ascii="Josefin Sans" w:hAnsi="Josefin Sans"/>
                <w:b/>
                <w:color w:val="000000"/>
                <w:spacing w:val="3"/>
                <w:lang w:val="pt-BR"/>
              </w:rPr>
              <w:t xml:space="preserve"> </w:t>
            </w:r>
            <w:r w:rsidRPr="00547C9B">
              <w:rPr>
                <w:rFonts w:ascii="Josefin Sans" w:hAnsi="Josefin Sans"/>
                <w:color w:val="000000"/>
                <w:lang w:val="pt-BR"/>
              </w:rPr>
              <w:t>será li</w:t>
            </w:r>
            <w:r w:rsidRPr="00547C9B">
              <w:rPr>
                <w:rFonts w:ascii="Josefin Sans" w:hAnsi="Josefin Sans"/>
                <w:color w:val="000000"/>
                <w:spacing w:val="-1"/>
                <w:lang w:val="pt-BR"/>
              </w:rPr>
              <w:t>qu</w:t>
            </w:r>
            <w:r w:rsidRPr="00547C9B">
              <w:rPr>
                <w:rFonts w:ascii="Josefin Sans" w:hAnsi="Josefin Sans"/>
                <w:color w:val="000000"/>
                <w:lang w:val="pt-BR"/>
              </w:rPr>
              <w:t>i</w:t>
            </w:r>
            <w:r w:rsidRPr="00547C9B">
              <w:rPr>
                <w:rFonts w:ascii="Josefin Sans" w:hAnsi="Josefin Sans"/>
                <w:color w:val="000000"/>
                <w:spacing w:val="-1"/>
                <w:lang w:val="pt-BR"/>
              </w:rPr>
              <w:t>d</w:t>
            </w:r>
            <w:r w:rsidRPr="00547C9B">
              <w:rPr>
                <w:rFonts w:ascii="Josefin Sans" w:hAnsi="Josefin Sans"/>
                <w:color w:val="000000"/>
                <w:lang w:val="pt-BR"/>
              </w:rPr>
              <w:t>a</w:t>
            </w:r>
            <w:r w:rsidRPr="00547C9B">
              <w:rPr>
                <w:rFonts w:ascii="Josefin Sans" w:hAnsi="Josefin Sans"/>
                <w:color w:val="000000"/>
                <w:spacing w:val="-1"/>
                <w:lang w:val="pt-BR"/>
              </w:rPr>
              <w:t>da</w:t>
            </w:r>
            <w:r w:rsidRPr="00547C9B">
              <w:rPr>
                <w:rFonts w:ascii="Josefin Sans" w:hAnsi="Josefin Sans"/>
                <w:color w:val="000000"/>
                <w:spacing w:val="3"/>
                <w:lang w:val="pt-BR"/>
              </w:rPr>
              <w:t xml:space="preserve"> </w:t>
            </w:r>
            <w:r w:rsidRPr="00547C9B">
              <w:rPr>
                <w:rFonts w:ascii="Josefin Sans" w:hAnsi="Josefin Sans"/>
                <w:color w:val="000000"/>
                <w:spacing w:val="-1"/>
                <w:lang w:val="pt-BR"/>
              </w:rPr>
              <w:t>p</w:t>
            </w:r>
            <w:r w:rsidRPr="00547C9B">
              <w:rPr>
                <w:rFonts w:ascii="Josefin Sans" w:hAnsi="Josefin Sans"/>
                <w:color w:val="000000"/>
                <w:spacing w:val="1"/>
                <w:lang w:val="pt-BR"/>
              </w:rPr>
              <w:t>o</w:t>
            </w:r>
            <w:r w:rsidRPr="00547C9B">
              <w:rPr>
                <w:rFonts w:ascii="Josefin Sans" w:hAnsi="Josefin Sans"/>
                <w:color w:val="000000"/>
                <w:lang w:val="pt-BR"/>
              </w:rPr>
              <w:t>r</w:t>
            </w:r>
            <w:r w:rsidRPr="00547C9B">
              <w:rPr>
                <w:rFonts w:ascii="Josefin Sans" w:hAnsi="Josefin Sans"/>
                <w:color w:val="000000"/>
                <w:spacing w:val="2"/>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eli</w:t>
            </w:r>
            <w:r w:rsidRPr="00547C9B">
              <w:rPr>
                <w:rFonts w:ascii="Josefin Sans" w:hAnsi="Josefin Sans"/>
                <w:color w:val="000000"/>
                <w:spacing w:val="-1"/>
                <w:lang w:val="pt-BR"/>
              </w:rPr>
              <w:t>b</w:t>
            </w:r>
            <w:r w:rsidRPr="00547C9B">
              <w:rPr>
                <w:rFonts w:ascii="Josefin Sans" w:hAnsi="Josefin Sans"/>
                <w:color w:val="000000"/>
                <w:lang w:val="pt-BR"/>
              </w:rPr>
              <w:t>eraç</w:t>
            </w:r>
            <w:r w:rsidRPr="00547C9B">
              <w:rPr>
                <w:rFonts w:ascii="Josefin Sans" w:hAnsi="Josefin Sans"/>
                <w:color w:val="000000"/>
                <w:spacing w:val="-2"/>
                <w:lang w:val="pt-BR"/>
              </w:rPr>
              <w:t>ã</w:t>
            </w:r>
            <w:r w:rsidRPr="00547C9B">
              <w:rPr>
                <w:rFonts w:ascii="Josefin Sans" w:hAnsi="Josefin Sans"/>
                <w:color w:val="000000"/>
                <w:lang w:val="pt-BR"/>
              </w:rPr>
              <w:t>o</w:t>
            </w:r>
            <w:r w:rsidRPr="00547C9B">
              <w:rPr>
                <w:rFonts w:ascii="Josefin Sans" w:hAnsi="Josefin Sans"/>
                <w:color w:val="000000"/>
                <w:spacing w:val="3"/>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a ass</w:t>
            </w:r>
            <w:r w:rsidRPr="00547C9B">
              <w:rPr>
                <w:rFonts w:ascii="Josefin Sans" w:hAnsi="Josefin Sans"/>
                <w:color w:val="000000"/>
                <w:spacing w:val="-2"/>
                <w:lang w:val="pt-BR"/>
              </w:rPr>
              <w:t>e</w:t>
            </w:r>
            <w:r w:rsidRPr="00547C9B">
              <w:rPr>
                <w:rFonts w:ascii="Josefin Sans" w:hAnsi="Josefin Sans"/>
                <w:color w:val="000000"/>
                <w:spacing w:val="1"/>
                <w:lang w:val="pt-BR"/>
              </w:rPr>
              <w:t>m</w:t>
            </w:r>
            <w:r w:rsidRPr="00547C9B">
              <w:rPr>
                <w:rFonts w:ascii="Josefin Sans" w:hAnsi="Josefin Sans"/>
                <w:color w:val="000000"/>
                <w:spacing w:val="-1"/>
                <w:lang w:val="pt-BR"/>
              </w:rPr>
              <w:t>b</w:t>
            </w:r>
            <w:r w:rsidRPr="00547C9B">
              <w:rPr>
                <w:rFonts w:ascii="Josefin Sans" w:hAnsi="Josefin Sans"/>
                <w:color w:val="000000"/>
                <w:lang w:val="pt-BR"/>
              </w:rPr>
              <w:t>leia ge</w:t>
            </w:r>
            <w:r w:rsidRPr="00547C9B">
              <w:rPr>
                <w:rFonts w:ascii="Josefin Sans" w:hAnsi="Josefin Sans"/>
                <w:color w:val="000000"/>
                <w:spacing w:val="-2"/>
                <w:lang w:val="pt-BR"/>
              </w:rPr>
              <w:t>r</w:t>
            </w:r>
            <w:r w:rsidRPr="00547C9B">
              <w:rPr>
                <w:rFonts w:ascii="Josefin Sans" w:hAnsi="Josefin Sans"/>
                <w:color w:val="000000"/>
                <w:lang w:val="pt-BR"/>
              </w:rPr>
              <w:t>al</w:t>
            </w:r>
            <w:r w:rsidRPr="00547C9B">
              <w:rPr>
                <w:rFonts w:ascii="Josefin Sans" w:hAnsi="Josefin Sans"/>
                <w:color w:val="000000"/>
                <w:spacing w:val="2"/>
                <w:lang w:val="pt-BR"/>
              </w:rPr>
              <w:t xml:space="preserve"> de cotistas </w:t>
            </w:r>
            <w:r w:rsidRPr="00547C9B">
              <w:rPr>
                <w:rFonts w:ascii="Josefin Sans" w:hAnsi="Josefin Sans"/>
                <w:color w:val="000000"/>
                <w:lang w:val="pt-BR"/>
              </w:rPr>
              <w:t>e</w:t>
            </w:r>
            <w:r w:rsidRPr="00547C9B">
              <w:rPr>
                <w:rFonts w:ascii="Josefin Sans" w:hAnsi="Josefin Sans"/>
                <w:color w:val="000000"/>
                <w:spacing w:val="-2"/>
                <w:lang w:val="pt-BR"/>
              </w:rPr>
              <w:t>s</w:t>
            </w:r>
            <w:r w:rsidRPr="00547C9B">
              <w:rPr>
                <w:rFonts w:ascii="Josefin Sans" w:hAnsi="Josefin Sans"/>
                <w:color w:val="000000"/>
                <w:spacing w:val="-1"/>
                <w:lang w:val="pt-BR"/>
              </w:rPr>
              <w:t>p</w:t>
            </w:r>
            <w:r w:rsidRPr="00547C9B">
              <w:rPr>
                <w:rFonts w:ascii="Josefin Sans" w:hAnsi="Josefin Sans"/>
                <w:color w:val="000000"/>
                <w:lang w:val="pt-BR"/>
              </w:rPr>
              <w:t>ecial</w:t>
            </w:r>
            <w:r w:rsidRPr="00547C9B">
              <w:rPr>
                <w:rFonts w:ascii="Josefin Sans" w:hAnsi="Josefin Sans"/>
                <w:color w:val="000000"/>
                <w:spacing w:val="-1"/>
                <w:lang w:val="pt-BR"/>
              </w:rPr>
              <w:t>m</w:t>
            </w:r>
            <w:r w:rsidRPr="00547C9B">
              <w:rPr>
                <w:rFonts w:ascii="Josefin Sans" w:hAnsi="Josefin Sans"/>
                <w:color w:val="000000"/>
                <w:lang w:val="pt-BR"/>
              </w:rPr>
              <w:t>en</w:t>
            </w:r>
            <w:r w:rsidRPr="00547C9B">
              <w:rPr>
                <w:rFonts w:ascii="Josefin Sans" w:hAnsi="Josefin Sans"/>
                <w:color w:val="000000"/>
                <w:spacing w:val="-2"/>
                <w:lang w:val="pt-BR"/>
              </w:rPr>
              <w:t>t</w:t>
            </w:r>
            <w:r w:rsidRPr="00547C9B">
              <w:rPr>
                <w:rFonts w:ascii="Josefin Sans" w:hAnsi="Josefin Sans"/>
                <w:color w:val="000000"/>
                <w:lang w:val="pt-BR"/>
              </w:rPr>
              <w:t>e c</w:t>
            </w:r>
            <w:r w:rsidRPr="00547C9B">
              <w:rPr>
                <w:rFonts w:ascii="Josefin Sans" w:hAnsi="Josefin Sans"/>
                <w:color w:val="000000"/>
                <w:spacing w:val="1"/>
                <w:lang w:val="pt-BR"/>
              </w:rPr>
              <w:t>o</w:t>
            </w:r>
            <w:r w:rsidRPr="00547C9B">
              <w:rPr>
                <w:rFonts w:ascii="Josefin Sans" w:hAnsi="Josefin Sans"/>
                <w:color w:val="000000"/>
                <w:spacing w:val="-1"/>
                <w:lang w:val="pt-BR"/>
              </w:rPr>
              <w:t>nv</w:t>
            </w:r>
            <w:r w:rsidRPr="00547C9B">
              <w:rPr>
                <w:rFonts w:ascii="Josefin Sans" w:hAnsi="Josefin Sans"/>
                <w:color w:val="000000"/>
                <w:spacing w:val="1"/>
                <w:lang w:val="pt-BR"/>
              </w:rPr>
              <w:t>o</w:t>
            </w:r>
            <w:r w:rsidRPr="00547C9B">
              <w:rPr>
                <w:rFonts w:ascii="Josefin Sans" w:hAnsi="Josefin Sans"/>
                <w:color w:val="000000"/>
                <w:lang w:val="pt-BR"/>
              </w:rPr>
              <w:t>ca</w:t>
            </w:r>
            <w:r w:rsidRPr="00547C9B">
              <w:rPr>
                <w:rFonts w:ascii="Josefin Sans" w:hAnsi="Josefin Sans"/>
                <w:color w:val="000000"/>
                <w:spacing w:val="-1"/>
                <w:lang w:val="pt-BR"/>
              </w:rPr>
              <w:t>d</w:t>
            </w:r>
            <w:r w:rsidRPr="00547C9B">
              <w:rPr>
                <w:rFonts w:ascii="Josefin Sans" w:hAnsi="Josefin Sans"/>
                <w:color w:val="000000"/>
                <w:lang w:val="pt-BR"/>
              </w:rPr>
              <w:t>a</w:t>
            </w:r>
            <w:r w:rsidRPr="00547C9B">
              <w:rPr>
                <w:rFonts w:ascii="Josefin Sans" w:hAnsi="Josefin Sans"/>
                <w:color w:val="000000"/>
                <w:spacing w:val="2"/>
                <w:lang w:val="pt-BR"/>
              </w:rPr>
              <w:t xml:space="preserve"> </w:t>
            </w:r>
            <w:r w:rsidRPr="00547C9B">
              <w:rPr>
                <w:rFonts w:ascii="Josefin Sans" w:hAnsi="Josefin Sans"/>
                <w:color w:val="000000"/>
                <w:spacing w:val="-1"/>
                <w:lang w:val="pt-BR"/>
              </w:rPr>
              <w:t>p</w:t>
            </w:r>
            <w:r w:rsidRPr="00547C9B">
              <w:rPr>
                <w:rFonts w:ascii="Josefin Sans" w:hAnsi="Josefin Sans"/>
                <w:color w:val="000000"/>
                <w:lang w:val="pt-BR"/>
              </w:rPr>
              <w:t>ara esse</w:t>
            </w:r>
            <w:r w:rsidRPr="00547C9B">
              <w:rPr>
                <w:rFonts w:ascii="Josefin Sans" w:hAnsi="Josefin Sans"/>
                <w:color w:val="000000"/>
                <w:spacing w:val="5"/>
                <w:lang w:val="pt-BR"/>
              </w:rPr>
              <w:t xml:space="preserve"> </w:t>
            </w:r>
            <w:r w:rsidRPr="00547C9B">
              <w:rPr>
                <w:rFonts w:ascii="Josefin Sans" w:hAnsi="Josefin Sans"/>
                <w:color w:val="000000"/>
                <w:lang w:val="pt-BR"/>
              </w:rPr>
              <w:t>f</w:t>
            </w:r>
            <w:r w:rsidRPr="00547C9B">
              <w:rPr>
                <w:rFonts w:ascii="Josefin Sans" w:hAnsi="Josefin Sans"/>
                <w:color w:val="000000"/>
                <w:spacing w:val="-3"/>
                <w:lang w:val="pt-BR"/>
              </w:rPr>
              <w:t>i</w:t>
            </w:r>
            <w:r w:rsidRPr="00547C9B">
              <w:rPr>
                <w:rFonts w:ascii="Josefin Sans" w:hAnsi="Josefin Sans"/>
                <w:color w:val="000000"/>
                <w:lang w:val="pt-BR"/>
              </w:rPr>
              <w:t>m</w:t>
            </w:r>
            <w:r w:rsidRPr="00547C9B">
              <w:rPr>
                <w:rFonts w:ascii="Josefin Sans" w:hAnsi="Josefin Sans"/>
                <w:color w:val="000000"/>
                <w:spacing w:val="1"/>
                <w:lang w:val="pt-BR"/>
              </w:rPr>
              <w:t xml:space="preserve"> </w:t>
            </w:r>
            <w:r w:rsidRPr="00547C9B">
              <w:rPr>
                <w:rFonts w:ascii="Josefin Sans" w:hAnsi="Josefin Sans" w:cstheme="minorHAnsi"/>
                <w:bCs/>
                <w:spacing w:val="-3"/>
                <w:lang w:val="pt-BR"/>
              </w:rPr>
              <w:t>ou</w:t>
            </w:r>
            <w:r w:rsidRPr="00547C9B">
              <w:rPr>
                <w:rFonts w:ascii="Josefin Sans" w:hAnsi="Josefin Sans"/>
                <w:color w:val="000000"/>
                <w:spacing w:val="2"/>
                <w:lang w:val="pt-BR"/>
              </w:rPr>
              <w:t xml:space="preserve"> </w:t>
            </w:r>
            <w:r w:rsidRPr="00547C9B">
              <w:rPr>
                <w:rFonts w:ascii="Josefin Sans" w:hAnsi="Josefin Sans"/>
                <w:color w:val="000000"/>
                <w:spacing w:val="-1"/>
                <w:lang w:val="pt-BR"/>
              </w:rPr>
              <w:t>n</w:t>
            </w:r>
            <w:r w:rsidRPr="00547C9B">
              <w:rPr>
                <w:rFonts w:ascii="Josefin Sans" w:hAnsi="Josefin Sans"/>
                <w:color w:val="000000"/>
                <w:lang w:val="pt-BR"/>
              </w:rPr>
              <w:t>a</w:t>
            </w:r>
            <w:r w:rsidRPr="00547C9B">
              <w:rPr>
                <w:rFonts w:ascii="Josefin Sans" w:hAnsi="Josefin Sans"/>
                <w:color w:val="000000"/>
                <w:spacing w:val="2"/>
                <w:lang w:val="pt-BR"/>
              </w:rPr>
              <w:t xml:space="preserve"> </w:t>
            </w:r>
            <w:r w:rsidRPr="00547C9B">
              <w:rPr>
                <w:rFonts w:ascii="Josefin Sans" w:hAnsi="Josefin Sans"/>
                <w:color w:val="000000"/>
                <w:spacing w:val="1"/>
                <w:lang w:val="pt-BR"/>
              </w:rPr>
              <w:t>o</w:t>
            </w:r>
            <w:r w:rsidRPr="00547C9B">
              <w:rPr>
                <w:rFonts w:ascii="Josefin Sans" w:hAnsi="Josefin Sans"/>
                <w:color w:val="000000"/>
                <w:spacing w:val="-2"/>
                <w:lang w:val="pt-BR"/>
              </w:rPr>
              <w:t>c</w:t>
            </w:r>
            <w:r w:rsidRPr="00547C9B">
              <w:rPr>
                <w:rFonts w:ascii="Josefin Sans" w:hAnsi="Josefin Sans"/>
                <w:color w:val="000000"/>
                <w:spacing w:val="1"/>
                <w:lang w:val="pt-BR"/>
              </w:rPr>
              <w:t>o</w:t>
            </w:r>
            <w:r w:rsidRPr="00547C9B">
              <w:rPr>
                <w:rFonts w:ascii="Josefin Sans" w:hAnsi="Josefin Sans"/>
                <w:color w:val="000000"/>
                <w:lang w:val="pt-BR"/>
              </w:rPr>
              <w:t>rrê</w:t>
            </w:r>
            <w:r w:rsidRPr="00547C9B">
              <w:rPr>
                <w:rFonts w:ascii="Josefin Sans" w:hAnsi="Josefin Sans"/>
                <w:color w:val="000000"/>
                <w:spacing w:val="-1"/>
                <w:lang w:val="pt-BR"/>
              </w:rPr>
              <w:t>n</w:t>
            </w:r>
            <w:r w:rsidRPr="00547C9B">
              <w:rPr>
                <w:rFonts w:ascii="Josefin Sans" w:hAnsi="Josefin Sans"/>
                <w:color w:val="000000"/>
                <w:lang w:val="pt-BR"/>
              </w:rPr>
              <w:t>cia</w:t>
            </w:r>
            <w:r w:rsidRPr="00547C9B">
              <w:rPr>
                <w:rFonts w:ascii="Josefin Sans" w:hAnsi="Josefin Sans"/>
                <w:color w:val="000000"/>
                <w:spacing w:val="2"/>
                <w:lang w:val="pt-BR"/>
              </w:rPr>
              <w:t xml:space="preserve"> </w:t>
            </w:r>
            <w:r w:rsidRPr="00547C9B">
              <w:rPr>
                <w:rFonts w:ascii="Josefin Sans" w:hAnsi="Josefin Sans"/>
                <w:color w:val="000000"/>
                <w:spacing w:val="-3"/>
                <w:lang w:val="pt-BR"/>
              </w:rPr>
              <w:t>d</w:t>
            </w:r>
            <w:r w:rsidRPr="00547C9B">
              <w:rPr>
                <w:rFonts w:ascii="Josefin Sans" w:hAnsi="Josefin Sans"/>
                <w:color w:val="000000"/>
                <w:spacing w:val="1"/>
                <w:lang w:val="pt-BR"/>
              </w:rPr>
              <w:t>o</w:t>
            </w:r>
            <w:r w:rsidRPr="00547C9B">
              <w:rPr>
                <w:rFonts w:ascii="Josefin Sans" w:hAnsi="Josefin Sans"/>
                <w:color w:val="000000"/>
                <w:lang w:val="pt-BR"/>
              </w:rPr>
              <w:t>s</w:t>
            </w:r>
            <w:r w:rsidRPr="00547C9B">
              <w:rPr>
                <w:rFonts w:ascii="Josefin Sans" w:hAnsi="Josefin Sans"/>
                <w:color w:val="000000"/>
                <w:spacing w:val="3"/>
                <w:lang w:val="pt-BR"/>
              </w:rPr>
              <w:t xml:space="preserve"> </w:t>
            </w:r>
            <w:r w:rsidRPr="00547C9B">
              <w:rPr>
                <w:rFonts w:ascii="Josefin Sans" w:hAnsi="Josefin Sans"/>
                <w:color w:val="000000"/>
                <w:spacing w:val="-2"/>
                <w:lang w:val="pt-BR"/>
              </w:rPr>
              <w:t>e</w:t>
            </w:r>
            <w:r w:rsidRPr="00547C9B">
              <w:rPr>
                <w:rFonts w:ascii="Josefin Sans" w:hAnsi="Josefin Sans"/>
                <w:color w:val="000000"/>
                <w:spacing w:val="1"/>
                <w:lang w:val="pt-BR"/>
              </w:rPr>
              <w:t>v</w:t>
            </w:r>
            <w:r w:rsidRPr="00547C9B">
              <w:rPr>
                <w:rFonts w:ascii="Josefin Sans" w:hAnsi="Josefin Sans"/>
                <w:color w:val="000000"/>
                <w:lang w:val="pt-BR"/>
              </w:rPr>
              <w:t>en</w:t>
            </w:r>
            <w:r w:rsidRPr="00547C9B">
              <w:rPr>
                <w:rFonts w:ascii="Josefin Sans" w:hAnsi="Josefin Sans"/>
                <w:color w:val="000000"/>
                <w:spacing w:val="-2"/>
                <w:lang w:val="pt-BR"/>
              </w:rPr>
              <w:t>t</w:t>
            </w:r>
            <w:r w:rsidRPr="00547C9B">
              <w:rPr>
                <w:rFonts w:ascii="Josefin Sans" w:hAnsi="Josefin Sans"/>
                <w:color w:val="000000"/>
                <w:spacing w:val="1"/>
                <w:lang w:val="pt-BR"/>
              </w:rPr>
              <w:t>o</w:t>
            </w:r>
            <w:r w:rsidRPr="00547C9B">
              <w:rPr>
                <w:rFonts w:ascii="Josefin Sans" w:hAnsi="Josefin Sans"/>
                <w:color w:val="000000"/>
                <w:lang w:val="pt-BR"/>
              </w:rPr>
              <w:t>s</w:t>
            </w:r>
            <w:r w:rsidRPr="00547C9B">
              <w:rPr>
                <w:rFonts w:ascii="Josefin Sans" w:hAnsi="Josefin Sans"/>
                <w:color w:val="000000"/>
                <w:spacing w:val="3"/>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e</w:t>
            </w:r>
            <w:r w:rsidRPr="00547C9B">
              <w:rPr>
                <w:rFonts w:ascii="Josefin Sans" w:hAnsi="Josefin Sans"/>
                <w:color w:val="000000"/>
                <w:spacing w:val="3"/>
                <w:lang w:val="pt-BR"/>
              </w:rPr>
              <w:t xml:space="preserve"> </w:t>
            </w:r>
            <w:r w:rsidRPr="00547C9B">
              <w:rPr>
                <w:rFonts w:ascii="Josefin Sans" w:hAnsi="Josefin Sans"/>
                <w:color w:val="000000"/>
                <w:lang w:val="pt-BR"/>
              </w:rPr>
              <w:t>li</w:t>
            </w:r>
            <w:r w:rsidRPr="00547C9B">
              <w:rPr>
                <w:rFonts w:ascii="Josefin Sans" w:hAnsi="Josefin Sans"/>
                <w:color w:val="000000"/>
                <w:spacing w:val="-1"/>
                <w:lang w:val="pt-BR"/>
              </w:rPr>
              <w:t>qu</w:t>
            </w:r>
            <w:r w:rsidRPr="00547C9B">
              <w:rPr>
                <w:rFonts w:ascii="Josefin Sans" w:hAnsi="Josefin Sans"/>
                <w:color w:val="000000"/>
                <w:lang w:val="pt-BR"/>
              </w:rPr>
              <w:t>i</w:t>
            </w:r>
            <w:r w:rsidRPr="00547C9B">
              <w:rPr>
                <w:rFonts w:ascii="Josefin Sans" w:hAnsi="Josefin Sans"/>
                <w:color w:val="000000"/>
                <w:spacing w:val="-1"/>
                <w:lang w:val="pt-BR"/>
              </w:rPr>
              <w:t>d</w:t>
            </w:r>
            <w:r w:rsidRPr="00547C9B">
              <w:rPr>
                <w:rFonts w:ascii="Josefin Sans" w:hAnsi="Josefin Sans"/>
                <w:color w:val="000000"/>
                <w:lang w:val="pt-BR"/>
              </w:rPr>
              <w:t>aç</w:t>
            </w:r>
            <w:r w:rsidRPr="00547C9B">
              <w:rPr>
                <w:rFonts w:ascii="Josefin Sans" w:hAnsi="Josefin Sans"/>
                <w:color w:val="000000"/>
                <w:spacing w:val="-2"/>
                <w:lang w:val="pt-BR"/>
              </w:rPr>
              <w:t>ã</w:t>
            </w:r>
            <w:r w:rsidRPr="00547C9B">
              <w:rPr>
                <w:rFonts w:ascii="Josefin Sans" w:hAnsi="Josefin Sans"/>
                <w:color w:val="000000"/>
                <w:lang w:val="pt-BR"/>
              </w:rPr>
              <w:t>o</w:t>
            </w:r>
            <w:r w:rsidRPr="00547C9B">
              <w:rPr>
                <w:rFonts w:ascii="Josefin Sans" w:hAnsi="Josefin Sans"/>
                <w:color w:val="000000"/>
                <w:spacing w:val="4"/>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e</w:t>
            </w:r>
            <w:r w:rsidRPr="00547C9B">
              <w:rPr>
                <w:rFonts w:ascii="Josefin Sans" w:hAnsi="Josefin Sans"/>
                <w:color w:val="000000"/>
                <w:spacing w:val="-2"/>
                <w:lang w:val="pt-BR"/>
              </w:rPr>
              <w:t>s</w:t>
            </w:r>
            <w:r w:rsidRPr="00547C9B">
              <w:rPr>
                <w:rFonts w:ascii="Josefin Sans" w:hAnsi="Josefin Sans"/>
                <w:color w:val="000000"/>
                <w:lang w:val="pt-BR"/>
              </w:rPr>
              <w:t>crit</w:t>
            </w:r>
            <w:r w:rsidRPr="00547C9B">
              <w:rPr>
                <w:rFonts w:ascii="Josefin Sans" w:hAnsi="Josefin Sans"/>
                <w:color w:val="000000"/>
                <w:spacing w:val="1"/>
                <w:lang w:val="pt-BR"/>
              </w:rPr>
              <w:t>o</w:t>
            </w:r>
            <w:r w:rsidRPr="00547C9B">
              <w:rPr>
                <w:rFonts w:ascii="Josefin Sans" w:hAnsi="Josefin Sans"/>
                <w:color w:val="000000"/>
                <w:lang w:val="pt-BR"/>
              </w:rPr>
              <w:t>s</w:t>
            </w:r>
            <w:r w:rsidRPr="00547C9B">
              <w:rPr>
                <w:rFonts w:ascii="Josefin Sans" w:hAnsi="Josefin Sans"/>
                <w:color w:val="000000"/>
                <w:spacing w:val="3"/>
                <w:lang w:val="pt-BR"/>
              </w:rPr>
              <w:t xml:space="preserve"> </w:t>
            </w:r>
            <w:r w:rsidRPr="00547C9B">
              <w:rPr>
                <w:rFonts w:ascii="Josefin Sans" w:hAnsi="Josefin Sans"/>
                <w:color w:val="000000"/>
                <w:spacing w:val="-3"/>
                <w:lang w:val="pt-BR"/>
              </w:rPr>
              <w:t>n</w:t>
            </w:r>
            <w:r w:rsidRPr="00547C9B">
              <w:rPr>
                <w:rFonts w:ascii="Josefin Sans" w:hAnsi="Josefin Sans"/>
                <w:color w:val="000000"/>
                <w:lang w:val="pt-BR"/>
              </w:rPr>
              <w:t>es</w:t>
            </w:r>
            <w:r w:rsidRPr="00547C9B">
              <w:rPr>
                <w:rFonts w:ascii="Josefin Sans" w:hAnsi="Josefin Sans"/>
                <w:color w:val="000000"/>
                <w:spacing w:val="-1"/>
                <w:lang w:val="pt-BR"/>
              </w:rPr>
              <w:t>t</w:t>
            </w:r>
            <w:r w:rsidRPr="00547C9B">
              <w:rPr>
                <w:rFonts w:ascii="Josefin Sans" w:hAnsi="Josefin Sans"/>
                <w:color w:val="000000"/>
                <w:lang w:val="pt-BR"/>
              </w:rPr>
              <w:t>e reg</w:t>
            </w:r>
            <w:r w:rsidRPr="00547C9B">
              <w:rPr>
                <w:rFonts w:ascii="Josefin Sans" w:hAnsi="Josefin Sans"/>
                <w:color w:val="000000"/>
                <w:spacing w:val="-1"/>
                <w:lang w:val="pt-BR"/>
              </w:rPr>
              <w:t>u</w:t>
            </w:r>
            <w:r w:rsidRPr="00547C9B">
              <w:rPr>
                <w:rFonts w:ascii="Josefin Sans" w:hAnsi="Josefin Sans"/>
                <w:color w:val="000000"/>
                <w:lang w:val="pt-BR"/>
              </w:rPr>
              <w:t>lam</w:t>
            </w:r>
            <w:r w:rsidRPr="00547C9B">
              <w:rPr>
                <w:rFonts w:ascii="Josefin Sans" w:hAnsi="Josefin Sans"/>
                <w:color w:val="000000"/>
                <w:spacing w:val="1"/>
                <w:lang w:val="pt-BR"/>
              </w:rPr>
              <w:t>e</w:t>
            </w:r>
            <w:r w:rsidRPr="00547C9B">
              <w:rPr>
                <w:rFonts w:ascii="Josefin Sans" w:hAnsi="Josefin Sans"/>
                <w:color w:val="000000"/>
                <w:spacing w:val="-3"/>
                <w:lang w:val="pt-BR"/>
              </w:rPr>
              <w:t>n</w:t>
            </w:r>
            <w:r w:rsidRPr="00547C9B">
              <w:rPr>
                <w:rFonts w:ascii="Josefin Sans" w:hAnsi="Josefin Sans"/>
                <w:color w:val="000000"/>
                <w:lang w:val="pt-BR"/>
              </w:rPr>
              <w:t>t</w:t>
            </w:r>
            <w:r w:rsidRPr="00547C9B">
              <w:rPr>
                <w:rFonts w:ascii="Josefin Sans" w:hAnsi="Josefin Sans"/>
                <w:color w:val="000000"/>
                <w:spacing w:val="1"/>
                <w:lang w:val="pt-BR"/>
              </w:rPr>
              <w:t>o</w:t>
            </w:r>
            <w:r w:rsidRPr="00547C9B">
              <w:rPr>
                <w:rFonts w:ascii="Josefin Sans" w:hAnsi="Josefin Sans"/>
                <w:color w:val="000000"/>
                <w:lang w:val="pt-BR"/>
              </w:rPr>
              <w:t>.</w:t>
            </w:r>
          </w:p>
          <w:p w14:paraId="2D139B7A" w14:textId="440FE585"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t xml:space="preserve">Na hipótese prevista por este artigo, o </w:t>
            </w:r>
            <w:r w:rsidR="00274CBA" w:rsidRPr="00547C9B">
              <w:rPr>
                <w:rFonts w:ascii="Josefin Sans" w:hAnsi="Josefin Sans"/>
                <w:bCs/>
                <w:lang w:val="pt-BR"/>
              </w:rPr>
              <w:t xml:space="preserve">Administrador </w:t>
            </w:r>
            <w:r w:rsidRPr="00547C9B">
              <w:rPr>
                <w:rFonts w:ascii="Josefin Sans" w:hAnsi="Josefin Sans"/>
                <w:bCs/>
                <w:lang w:val="pt-BR"/>
              </w:rPr>
              <w:t xml:space="preserve">deve promover a divisão do patrimônio da classe entre seus cotistas, na proporção de suas cotas, no prazo definido pela assembleia geral cotistas que aprovar a liquidação da </w:t>
            </w:r>
            <w:r w:rsidR="00274CBA" w:rsidRPr="00547C9B">
              <w:rPr>
                <w:rFonts w:ascii="Josefin Sans" w:hAnsi="Josefin Sans"/>
                <w:bCs/>
                <w:lang w:val="pt-BR"/>
              </w:rPr>
              <w:t>Classe</w:t>
            </w:r>
            <w:r w:rsidRPr="00547C9B">
              <w:rPr>
                <w:rFonts w:ascii="Josefin Sans" w:hAnsi="Josefin Sans"/>
                <w:bCs/>
                <w:lang w:val="pt-BR"/>
              </w:rPr>
              <w:t>.</w:t>
            </w:r>
          </w:p>
          <w:p w14:paraId="64406ADD" w14:textId="68A84F98"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t xml:space="preserve">A assembleia </w:t>
            </w:r>
            <w:r w:rsidR="00727BED">
              <w:rPr>
                <w:rFonts w:ascii="Josefin Sans" w:hAnsi="Josefin Sans"/>
                <w:bCs/>
                <w:lang w:val="pt-BR"/>
              </w:rPr>
              <w:t>Especial</w:t>
            </w:r>
            <w:r w:rsidR="00727BED" w:rsidRPr="00547C9B">
              <w:rPr>
                <w:rFonts w:ascii="Josefin Sans" w:hAnsi="Josefin Sans"/>
                <w:bCs/>
                <w:lang w:val="pt-BR"/>
              </w:rPr>
              <w:t xml:space="preserve"> </w:t>
            </w:r>
            <w:r w:rsidRPr="00547C9B">
              <w:rPr>
                <w:rFonts w:ascii="Josefin Sans" w:hAnsi="Josefin Sans"/>
                <w:bCs/>
                <w:lang w:val="pt-BR"/>
              </w:rPr>
              <w:t>de cotistas a que se refere esse artigo deve deliberar no mínimo sobre as matérias previstas no artigo 126 da Resolução CVM nº 175/2022.</w:t>
            </w:r>
          </w:p>
          <w:p w14:paraId="16508E6F" w14:textId="77777777"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color w:val="000000"/>
                <w:lang w:val="pt-BR"/>
              </w:rPr>
              <w:t xml:space="preserve">O plano de liquidação deve prever uma estimativa acerca da forma de pagamento dos valores devidos </w:t>
            </w:r>
            <w:r w:rsidRPr="001C639E">
              <w:rPr>
                <w:rFonts w:ascii="Josefin Sans" w:hAnsi="Josefin Sans"/>
                <w:lang w:val="pt-BR"/>
              </w:rPr>
              <w:t>aos</w:t>
            </w:r>
            <w:r w:rsidRPr="00547C9B">
              <w:rPr>
                <w:rFonts w:ascii="Josefin Sans" w:hAnsi="Josefin Sans"/>
                <w:color w:val="000000"/>
                <w:lang w:val="pt-BR"/>
              </w:rPr>
              <w:t xml:space="preserve"> cotistas e, se for o caso, de um cronograma de pagamentos.</w:t>
            </w:r>
          </w:p>
          <w:p w14:paraId="2B74EC40" w14:textId="1C026452"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lastRenderedPageBreak/>
              <w:t xml:space="preserve">O </w:t>
            </w:r>
            <w:r w:rsidR="00867662" w:rsidRPr="00547C9B">
              <w:rPr>
                <w:rFonts w:ascii="Josefin Sans" w:hAnsi="Josefin Sans"/>
                <w:bCs/>
                <w:lang w:val="pt-BR"/>
              </w:rPr>
              <w:t xml:space="preserve">Administrador </w:t>
            </w:r>
            <w:r w:rsidRPr="00547C9B">
              <w:rPr>
                <w:rFonts w:ascii="Josefin Sans" w:hAnsi="Josefin Sans"/>
                <w:bCs/>
                <w:lang w:val="pt-BR"/>
              </w:rPr>
              <w:t>deve enviar cópia da ata da assembleia geral de cotistas e do plano de liquidação à CVM, no prazo máximo de 7</w:t>
            </w:r>
            <w:r w:rsidR="00A65E7A">
              <w:rPr>
                <w:rFonts w:ascii="Josefin Sans" w:hAnsi="Josefin Sans"/>
                <w:bCs/>
                <w:lang w:val="pt-BR"/>
              </w:rPr>
              <w:t xml:space="preserve"> (sete)</w:t>
            </w:r>
            <w:r w:rsidRPr="00547C9B">
              <w:rPr>
                <w:rFonts w:ascii="Josefin Sans" w:hAnsi="Josefin Sans"/>
                <w:bCs/>
                <w:lang w:val="pt-BR"/>
              </w:rPr>
              <w:t xml:space="preserve"> Dias Úteis contado da realização da assembleia </w:t>
            </w:r>
            <w:r w:rsidR="00727BED">
              <w:rPr>
                <w:rFonts w:ascii="Josefin Sans" w:hAnsi="Josefin Sans"/>
                <w:bCs/>
                <w:lang w:val="pt-BR"/>
              </w:rPr>
              <w:t>Especial</w:t>
            </w:r>
            <w:r w:rsidR="00727BED" w:rsidRPr="00547C9B">
              <w:rPr>
                <w:rFonts w:ascii="Josefin Sans" w:hAnsi="Josefin Sans"/>
                <w:bCs/>
                <w:lang w:val="pt-BR"/>
              </w:rPr>
              <w:t xml:space="preserve"> </w:t>
            </w:r>
            <w:r w:rsidRPr="00547C9B">
              <w:rPr>
                <w:rFonts w:ascii="Josefin Sans" w:hAnsi="Josefin Sans"/>
                <w:bCs/>
                <w:lang w:val="pt-BR"/>
              </w:rPr>
              <w:t xml:space="preserve">de cotistas que aprovou o plano. </w:t>
            </w:r>
          </w:p>
          <w:p w14:paraId="3F98285E" w14:textId="77777777"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t>O auditor independente deve emitir parecer sobre a demonstração da movimentação do patrimônio líquido, compreendendo o período entre a data das últimas demonstrações contábeis auditadas e a data da efetiva liquidação, manifestando-se sobre as movimentações ocorridas no período.</w:t>
            </w:r>
          </w:p>
          <w:p w14:paraId="4B51852D" w14:textId="77777777" w:rsidR="00D3310B" w:rsidRPr="00547C9B" w:rsidRDefault="00D3310B" w:rsidP="000D6324">
            <w:pPr>
              <w:pStyle w:val="PargrafodaLista"/>
              <w:numPr>
                <w:ilvl w:val="1"/>
                <w:numId w:val="33"/>
              </w:numPr>
              <w:tabs>
                <w:tab w:val="left" w:pos="557"/>
              </w:tabs>
              <w:spacing w:after="120" w:line="300" w:lineRule="exact"/>
              <w:ind w:left="321" w:right="30" w:firstLine="0"/>
              <w:contextualSpacing w:val="0"/>
              <w:jc w:val="both"/>
              <w:rPr>
                <w:rFonts w:ascii="Josefin Sans" w:hAnsi="Josefin Sans"/>
                <w:lang w:val="pt-BR"/>
              </w:rPr>
            </w:pPr>
            <w:r w:rsidRPr="00547C9B">
              <w:rPr>
                <w:rFonts w:ascii="Josefin Sans" w:hAnsi="Josefin Sans"/>
                <w:bCs/>
                <w:lang w:val="pt-BR"/>
              </w:rPr>
              <w:t>Deve constar das notas explicativas às demonstrações contábeis, análise quanto a terem os valores dos resgates sido ou não efetuados em condições equitativas e de acordo com a regulamentação aplicável, bem como quanto à existência ou não de débitos, créditos, ativos ou passivos não contabilizados.</w:t>
            </w:r>
          </w:p>
          <w:p w14:paraId="116EDFD3" w14:textId="48849E3D"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color w:val="000000"/>
                <w:lang w:val="pt-BR"/>
              </w:rPr>
            </w:pPr>
            <w:r w:rsidRPr="001C639E">
              <w:rPr>
                <w:rFonts w:ascii="Josefin Sans" w:hAnsi="Josefin Sans" w:cstheme="minorHAnsi"/>
                <w:spacing w:val="-3"/>
                <w:lang w:val="pt-BR"/>
              </w:rPr>
              <w:t>No</w:t>
            </w:r>
            <w:r w:rsidRPr="00547C9B">
              <w:rPr>
                <w:rFonts w:ascii="Josefin Sans" w:hAnsi="Josefin Sans"/>
                <w:color w:val="000000"/>
                <w:lang w:val="pt-BR"/>
              </w:rPr>
              <w:t xml:space="preserve"> âmbito da liquidação da </w:t>
            </w:r>
            <w:r w:rsidR="00867662" w:rsidRPr="00547C9B">
              <w:rPr>
                <w:rFonts w:ascii="Josefin Sans" w:hAnsi="Josefin Sans"/>
                <w:color w:val="000000"/>
                <w:lang w:val="pt-BR"/>
              </w:rPr>
              <w:t>Classe</w:t>
            </w:r>
            <w:r w:rsidRPr="00547C9B">
              <w:rPr>
                <w:rFonts w:ascii="Josefin Sans" w:hAnsi="Josefin Sans"/>
                <w:color w:val="000000"/>
                <w:lang w:val="pt-BR"/>
              </w:rPr>
              <w:t xml:space="preserve">, o </w:t>
            </w:r>
            <w:r w:rsidR="00867662" w:rsidRPr="00547C9B">
              <w:rPr>
                <w:rFonts w:ascii="Josefin Sans" w:hAnsi="Josefin Sans"/>
                <w:color w:val="000000"/>
                <w:lang w:val="pt-BR"/>
              </w:rPr>
              <w:t xml:space="preserve">Administrador </w:t>
            </w:r>
            <w:r w:rsidRPr="00547C9B">
              <w:rPr>
                <w:rFonts w:ascii="Josefin Sans" w:hAnsi="Josefin Sans"/>
                <w:color w:val="000000"/>
                <w:lang w:val="pt-BR"/>
              </w:rPr>
              <w:t xml:space="preserve">deve observar o artigo 127 da Resolução CVM nº 175/2022. </w:t>
            </w:r>
          </w:p>
          <w:p w14:paraId="658D5846" w14:textId="71877630" w:rsidR="00D3310B" w:rsidRPr="00547C9B" w:rsidRDefault="00D3310B" w:rsidP="003D13D0">
            <w:pPr>
              <w:pStyle w:val="PargrafodaLista"/>
              <w:numPr>
                <w:ilvl w:val="1"/>
                <w:numId w:val="33"/>
              </w:numPr>
              <w:tabs>
                <w:tab w:val="left" w:pos="557"/>
              </w:tabs>
              <w:spacing w:after="120" w:line="300" w:lineRule="exact"/>
              <w:ind w:left="321" w:right="30" w:firstLine="0"/>
              <w:contextualSpacing w:val="0"/>
              <w:jc w:val="both"/>
              <w:rPr>
                <w:rFonts w:ascii="Josefin Sans" w:hAnsi="Josefin Sans"/>
                <w:bCs/>
                <w:lang w:val="pt-BR"/>
              </w:rPr>
            </w:pPr>
            <w:r w:rsidRPr="00547C9B">
              <w:rPr>
                <w:rFonts w:ascii="Josefin Sans" w:hAnsi="Josefin Sans"/>
                <w:bCs/>
                <w:lang w:val="pt-BR"/>
              </w:rPr>
              <w:t xml:space="preserve">No âmbito da liquidação da </w:t>
            </w:r>
            <w:r w:rsidR="00867662" w:rsidRPr="00547C9B">
              <w:rPr>
                <w:rFonts w:ascii="Josefin Sans" w:hAnsi="Josefin Sans"/>
                <w:bCs/>
                <w:lang w:val="pt-BR"/>
              </w:rPr>
              <w:t>Classe</w:t>
            </w:r>
            <w:r w:rsidRPr="00547C9B">
              <w:rPr>
                <w:rFonts w:ascii="Josefin Sans" w:hAnsi="Josefin Sans"/>
                <w:bCs/>
                <w:lang w:val="pt-BR"/>
              </w:rPr>
              <w:t>, e desde que de modo aderente ao plano de liquidação, aplicam-se as dispensas previstas na Resolução CVM nº 175/2022.</w:t>
            </w:r>
          </w:p>
          <w:p w14:paraId="7A805F3A" w14:textId="77777777"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color w:val="000000"/>
                <w:lang w:val="pt-BR"/>
              </w:rPr>
            </w:pPr>
            <w:r w:rsidRPr="00547C9B">
              <w:rPr>
                <w:rFonts w:ascii="Josefin Sans" w:hAnsi="Josefin Sans"/>
                <w:color w:val="000000"/>
                <w:lang w:val="pt-BR"/>
              </w:rPr>
              <w:t xml:space="preserve">São eventos de liquidação antecipada, independentemente de deliberação em assembleia geral de </w:t>
            </w:r>
            <w:r w:rsidRPr="001C639E">
              <w:rPr>
                <w:rFonts w:ascii="Josefin Sans" w:hAnsi="Josefin Sans" w:cstheme="minorHAnsi"/>
                <w:spacing w:val="-3"/>
                <w:lang w:val="pt-BR"/>
              </w:rPr>
              <w:t>cotistas</w:t>
            </w:r>
            <w:r w:rsidRPr="00547C9B">
              <w:rPr>
                <w:rFonts w:ascii="Josefin Sans" w:hAnsi="Josefin Sans"/>
                <w:color w:val="000000"/>
                <w:lang w:val="pt-BR"/>
              </w:rPr>
              <w:t>:</w:t>
            </w:r>
          </w:p>
          <w:p w14:paraId="29D22032" w14:textId="5D76045B" w:rsidR="00D3310B" w:rsidRPr="00547C9B" w:rsidRDefault="00D3310B" w:rsidP="003D13D0">
            <w:pPr>
              <w:pStyle w:val="PargrafodaLista"/>
              <w:numPr>
                <w:ilvl w:val="0"/>
                <w:numId w:val="6"/>
              </w:numPr>
              <w:tabs>
                <w:tab w:val="left" w:pos="604"/>
              </w:tabs>
              <w:spacing w:after="120" w:line="300" w:lineRule="exact"/>
              <w:ind w:left="321" w:right="37" w:firstLine="0"/>
              <w:contextualSpacing w:val="0"/>
              <w:jc w:val="both"/>
              <w:rPr>
                <w:rFonts w:ascii="Josefin Sans" w:hAnsi="Josefin Sans"/>
                <w:lang w:val="pt-BR"/>
              </w:rPr>
            </w:pPr>
            <w:r w:rsidRPr="00547C9B">
              <w:rPr>
                <w:rFonts w:ascii="Josefin Sans" w:hAnsi="Josefin Sans"/>
                <w:lang w:val="pt-BR"/>
              </w:rPr>
              <w:t xml:space="preserve">caso a </w:t>
            </w:r>
            <w:r w:rsidR="00867662" w:rsidRPr="00547C9B">
              <w:rPr>
                <w:rFonts w:ascii="Josefin Sans" w:hAnsi="Josefin Sans"/>
                <w:lang w:val="pt-BR"/>
              </w:rPr>
              <w:t xml:space="preserve">Classe </w:t>
            </w:r>
            <w:r w:rsidRPr="00547C9B">
              <w:rPr>
                <w:rFonts w:ascii="Josefin Sans" w:hAnsi="Josefin Sans"/>
                <w:lang w:val="pt-BR"/>
              </w:rPr>
              <w:t xml:space="preserve">passe a ter patrimônio líquido inferior a 10% </w:t>
            </w:r>
            <w:r w:rsidR="00F226D1">
              <w:rPr>
                <w:rFonts w:ascii="Josefin Sans" w:hAnsi="Josefin Sans"/>
                <w:lang w:val="pt-BR"/>
              </w:rPr>
              <w:t xml:space="preserve">(dez por cento) </w:t>
            </w:r>
            <w:r w:rsidRPr="00547C9B">
              <w:rPr>
                <w:rFonts w:ascii="Josefin Sans" w:hAnsi="Josefin Sans"/>
                <w:lang w:val="pt-BR"/>
              </w:rPr>
              <w:t>do patrimônio inicial da classe, representado pelas cotas subscritas na primeira emissão realizada pela classe;</w:t>
            </w:r>
          </w:p>
          <w:p w14:paraId="7D29D5D5" w14:textId="4BB98725" w:rsidR="00D3310B" w:rsidRPr="00547C9B" w:rsidRDefault="00D3310B" w:rsidP="003D13D0">
            <w:pPr>
              <w:pStyle w:val="PargrafodaLista"/>
              <w:numPr>
                <w:ilvl w:val="0"/>
                <w:numId w:val="6"/>
              </w:numPr>
              <w:tabs>
                <w:tab w:val="left" w:pos="604"/>
              </w:tabs>
              <w:spacing w:after="120" w:line="300" w:lineRule="exact"/>
              <w:ind w:left="321" w:right="37" w:firstLine="0"/>
              <w:contextualSpacing w:val="0"/>
              <w:jc w:val="both"/>
              <w:rPr>
                <w:rFonts w:ascii="Josefin Sans" w:hAnsi="Josefin Sans"/>
                <w:lang w:val="pt-BR"/>
              </w:rPr>
            </w:pPr>
            <w:r w:rsidRPr="00547C9B">
              <w:rPr>
                <w:rFonts w:ascii="Josefin Sans" w:hAnsi="Josefin Sans"/>
                <w:lang w:val="pt-BR"/>
              </w:rPr>
              <w:t>descredenciamento, destituição ou renúncia do administrador, caso, no prazo máximo de 90</w:t>
            </w:r>
            <w:r w:rsidR="00F226D1">
              <w:rPr>
                <w:rFonts w:ascii="Josefin Sans" w:hAnsi="Josefin Sans"/>
                <w:lang w:val="pt-BR"/>
              </w:rPr>
              <w:t xml:space="preserve"> (noventa)</w:t>
            </w:r>
            <w:r w:rsidRPr="00547C9B">
              <w:rPr>
                <w:rFonts w:ascii="Josefin Sans" w:hAnsi="Josefin Sans"/>
                <w:lang w:val="pt-BR"/>
              </w:rPr>
              <w:t xml:space="preserve"> dias da respectiva ocorrência, a assembleia geral de </w:t>
            </w:r>
            <w:proofErr w:type="gramStart"/>
            <w:r w:rsidRPr="00547C9B">
              <w:rPr>
                <w:rFonts w:ascii="Josefin Sans" w:hAnsi="Josefin Sans"/>
                <w:lang w:val="pt-BR"/>
              </w:rPr>
              <w:t>cotistas convocada</w:t>
            </w:r>
            <w:proofErr w:type="gramEnd"/>
            <w:r w:rsidRPr="00547C9B">
              <w:rPr>
                <w:rFonts w:ascii="Josefin Sans" w:hAnsi="Josefin Sans"/>
                <w:lang w:val="pt-BR"/>
              </w:rPr>
              <w:t xml:space="preserve"> para o fim de substituí-lo não alcance quórum suficiente ou não delibere sobre a liquidação da </w:t>
            </w:r>
            <w:r w:rsidR="00867662" w:rsidRPr="00547C9B">
              <w:rPr>
                <w:rFonts w:ascii="Josefin Sans" w:hAnsi="Josefin Sans"/>
                <w:lang w:val="pt-BR"/>
              </w:rPr>
              <w:t>Classe</w:t>
            </w:r>
            <w:r w:rsidRPr="00547C9B">
              <w:rPr>
                <w:rFonts w:ascii="Josefin Sans" w:hAnsi="Josefin Sans"/>
                <w:lang w:val="pt-BR"/>
              </w:rPr>
              <w:t>; e</w:t>
            </w:r>
          </w:p>
          <w:p w14:paraId="48FD4B02" w14:textId="5460A904" w:rsidR="00D3310B" w:rsidRPr="00547C9B" w:rsidRDefault="00D3310B" w:rsidP="003D13D0">
            <w:pPr>
              <w:pStyle w:val="PargrafodaLista"/>
              <w:numPr>
                <w:ilvl w:val="0"/>
                <w:numId w:val="6"/>
              </w:numPr>
              <w:tabs>
                <w:tab w:val="left" w:pos="604"/>
              </w:tabs>
              <w:spacing w:after="120" w:line="300" w:lineRule="exact"/>
              <w:ind w:left="321" w:right="37" w:firstLine="0"/>
              <w:contextualSpacing w:val="0"/>
              <w:jc w:val="both"/>
              <w:rPr>
                <w:rFonts w:ascii="Josefin Sans" w:hAnsi="Josefin Sans"/>
                <w:lang w:val="pt-BR"/>
              </w:rPr>
            </w:pPr>
            <w:r w:rsidRPr="00547C9B">
              <w:rPr>
                <w:rFonts w:ascii="Josefin Sans" w:hAnsi="Josefin Sans"/>
                <w:lang w:val="pt-BR"/>
              </w:rPr>
              <w:t xml:space="preserve">ocorrência de patrimônio líquido negativo após consumidas as reservas mantidas no patrimônio da classe, bem como após a alienação dos demais ativos da carteira da </w:t>
            </w:r>
            <w:r w:rsidR="00867662" w:rsidRPr="00547C9B">
              <w:rPr>
                <w:rFonts w:ascii="Josefin Sans" w:hAnsi="Josefin Sans"/>
                <w:lang w:val="pt-BR"/>
              </w:rPr>
              <w:t>Classe</w:t>
            </w:r>
            <w:r w:rsidRPr="00547C9B">
              <w:rPr>
                <w:rFonts w:ascii="Josefin Sans" w:hAnsi="Josefin Sans"/>
                <w:color w:val="000000"/>
                <w:lang w:val="pt-BR"/>
              </w:rPr>
              <w:t>.</w:t>
            </w:r>
          </w:p>
          <w:p w14:paraId="383364AB" w14:textId="1E7D03C8"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color w:val="000000"/>
                <w:lang w:val="pt-BR"/>
              </w:rPr>
            </w:pPr>
            <w:r w:rsidRPr="00547C9B">
              <w:rPr>
                <w:rFonts w:ascii="Josefin Sans" w:hAnsi="Josefin Sans"/>
                <w:bCs/>
                <w:lang w:val="pt-BR"/>
              </w:rPr>
              <w:t xml:space="preserve">No </w:t>
            </w:r>
            <w:r w:rsidRPr="001C639E">
              <w:rPr>
                <w:rFonts w:ascii="Josefin Sans" w:hAnsi="Josefin Sans" w:cstheme="minorHAnsi"/>
                <w:spacing w:val="-3"/>
                <w:lang w:val="pt-BR"/>
              </w:rPr>
              <w:t>âmbito</w:t>
            </w:r>
            <w:r w:rsidRPr="00547C9B">
              <w:rPr>
                <w:rFonts w:ascii="Josefin Sans" w:hAnsi="Josefin Sans"/>
                <w:bCs/>
                <w:lang w:val="pt-BR"/>
              </w:rPr>
              <w:t xml:space="preserve"> da liquidação da </w:t>
            </w:r>
            <w:r w:rsidR="00867662" w:rsidRPr="00547C9B">
              <w:rPr>
                <w:rFonts w:ascii="Josefin Sans" w:hAnsi="Josefin Sans"/>
                <w:bCs/>
                <w:lang w:val="pt-BR"/>
              </w:rPr>
              <w:t>Classe</w:t>
            </w:r>
            <w:r w:rsidRPr="00547C9B">
              <w:rPr>
                <w:rFonts w:ascii="Josefin Sans" w:hAnsi="Josefin Sans"/>
                <w:bCs/>
                <w:lang w:val="pt-BR"/>
              </w:rPr>
              <w:t>, e desde que de modo aderente ao plano de liquidação, aplicam-se as dispensas previstas na Resolução CVM nº 175/2022</w:t>
            </w:r>
            <w:r>
              <w:rPr>
                <w:rFonts w:ascii="Josefin Sans" w:hAnsi="Josefin Sans"/>
                <w:bCs/>
                <w:lang w:val="pt-BR"/>
              </w:rPr>
              <w:t>.</w:t>
            </w:r>
          </w:p>
          <w:p w14:paraId="26A9BEE7" w14:textId="25D696A1"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cstheme="minorHAnsi"/>
                <w:bCs/>
                <w:spacing w:val="-3"/>
                <w:lang w:val="pt-BR"/>
              </w:rPr>
            </w:pPr>
            <w:r>
              <w:rPr>
                <w:rFonts w:ascii="Josefin Sans" w:hAnsi="Josefin Sans"/>
                <w:color w:val="000000"/>
                <w:lang w:val="pt-BR"/>
              </w:rPr>
              <w:t xml:space="preserve">O </w:t>
            </w:r>
            <w:r w:rsidR="00867662">
              <w:rPr>
                <w:rFonts w:ascii="Josefin Sans" w:hAnsi="Josefin Sans"/>
                <w:color w:val="000000"/>
                <w:lang w:val="pt-BR"/>
              </w:rPr>
              <w:t xml:space="preserve">Administrador </w:t>
            </w:r>
            <w:r>
              <w:rPr>
                <w:rFonts w:ascii="Josefin Sans" w:hAnsi="Josefin Sans"/>
                <w:color w:val="000000"/>
                <w:lang w:val="pt-BR"/>
              </w:rPr>
              <w:t>irá verificar diariamente se o patrimônio líquido se encontra negativo.</w:t>
            </w:r>
          </w:p>
          <w:p w14:paraId="590D6208" w14:textId="6EAA8EE5"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lang w:val="pt-BR"/>
              </w:rPr>
            </w:pPr>
            <w:r w:rsidRPr="00547C9B">
              <w:rPr>
                <w:rFonts w:ascii="Josefin Sans" w:hAnsi="Josefin Sans"/>
                <w:color w:val="000000"/>
                <w:lang w:val="pt-BR"/>
              </w:rPr>
              <w:t>Caso</w:t>
            </w:r>
            <w:r w:rsidRPr="00547C9B">
              <w:rPr>
                <w:rFonts w:ascii="Josefin Sans" w:hAnsi="Josefin Sans" w:cstheme="minorHAnsi"/>
                <w:bCs/>
                <w:spacing w:val="-3"/>
                <w:lang w:val="pt-BR"/>
              </w:rPr>
              <w:t xml:space="preserve"> o </w:t>
            </w:r>
            <w:r w:rsidR="00867662" w:rsidRPr="00547C9B">
              <w:rPr>
                <w:rFonts w:ascii="Josefin Sans" w:hAnsi="Josefin Sans" w:cstheme="minorHAnsi"/>
                <w:bCs/>
                <w:spacing w:val="-3"/>
                <w:lang w:val="pt-BR"/>
              </w:rPr>
              <w:t xml:space="preserve">Administrador </w:t>
            </w:r>
            <w:r w:rsidRPr="00547C9B">
              <w:rPr>
                <w:rFonts w:ascii="Josefin Sans" w:hAnsi="Josefin Sans" w:cstheme="minorHAnsi"/>
                <w:bCs/>
                <w:spacing w:val="-3"/>
                <w:lang w:val="pt-BR"/>
              </w:rPr>
              <w:t xml:space="preserve">verifique que o patrimônio líquido </w:t>
            </w:r>
            <w:r w:rsidRPr="00547C9B">
              <w:rPr>
                <w:rFonts w:ascii="Josefin Sans" w:hAnsi="Josefin Sans"/>
                <w:lang w:val="pt-BR"/>
              </w:rPr>
              <w:t xml:space="preserve">da </w:t>
            </w:r>
            <w:r w:rsidR="00867662" w:rsidRPr="00547C9B">
              <w:rPr>
                <w:rFonts w:ascii="Josefin Sans" w:hAnsi="Josefin Sans"/>
                <w:lang w:val="pt-BR"/>
              </w:rPr>
              <w:t>Classe</w:t>
            </w:r>
            <w:r w:rsidR="00867662" w:rsidRPr="00547C9B">
              <w:rPr>
                <w:rFonts w:ascii="Josefin Sans" w:hAnsi="Josefin Sans" w:cstheme="minorHAnsi"/>
                <w:bCs/>
                <w:spacing w:val="-3"/>
                <w:lang w:val="pt-BR"/>
              </w:rPr>
              <w:t xml:space="preserve"> </w:t>
            </w:r>
            <w:r w:rsidRPr="00547C9B">
              <w:rPr>
                <w:rFonts w:ascii="Josefin Sans" w:hAnsi="Josefin Sans" w:cstheme="minorHAnsi"/>
                <w:bCs/>
                <w:spacing w:val="-3"/>
                <w:lang w:val="pt-BR"/>
              </w:rPr>
              <w:t xml:space="preserve">está negativo, deve cumprir as exigências do artigo 122 da Resolução CVM nº 175/2022. </w:t>
            </w:r>
          </w:p>
          <w:p w14:paraId="7176BCFF" w14:textId="2A86372E" w:rsidR="00D3310B" w:rsidRPr="00547C9B" w:rsidRDefault="00D3310B" w:rsidP="001C639E">
            <w:pPr>
              <w:pStyle w:val="PargrafodaLista"/>
              <w:widowControl w:val="0"/>
              <w:numPr>
                <w:ilvl w:val="0"/>
                <w:numId w:val="33"/>
              </w:numPr>
              <w:spacing w:after="120" w:line="300" w:lineRule="exact"/>
              <w:ind w:left="0" w:firstLine="0"/>
              <w:contextualSpacing w:val="0"/>
              <w:jc w:val="both"/>
              <w:rPr>
                <w:rFonts w:ascii="Josefin Sans" w:hAnsi="Josefin Sans"/>
                <w:bCs/>
                <w:lang w:val="pt-BR"/>
              </w:rPr>
            </w:pPr>
            <w:r w:rsidRPr="00547C9B">
              <w:rPr>
                <w:rFonts w:ascii="Josefin Sans" w:hAnsi="Josefin Sans" w:cstheme="minorHAnsi"/>
                <w:bCs/>
                <w:spacing w:val="-3"/>
                <w:lang w:val="pt-BR"/>
              </w:rPr>
              <w:t xml:space="preserve">Após pagamento aos cotistas do valor total de suas cotas, por meio de amortização ou resgate, o </w:t>
            </w:r>
            <w:r w:rsidR="00B62FE5" w:rsidRPr="00547C9B">
              <w:rPr>
                <w:rFonts w:ascii="Josefin Sans" w:hAnsi="Josefin Sans" w:cstheme="minorHAnsi"/>
                <w:bCs/>
                <w:spacing w:val="-3"/>
                <w:lang w:val="pt-BR"/>
              </w:rPr>
              <w:t xml:space="preserve">Administrador </w:t>
            </w:r>
            <w:r w:rsidRPr="00547C9B">
              <w:rPr>
                <w:rFonts w:ascii="Josefin Sans" w:hAnsi="Josefin Sans" w:cstheme="minorHAnsi"/>
                <w:bCs/>
                <w:spacing w:val="-3"/>
                <w:lang w:val="pt-BR"/>
              </w:rPr>
              <w:t xml:space="preserve">deve efetuar o cancelamento do registro de funcionamento da </w:t>
            </w:r>
            <w:r w:rsidR="00B62FE5" w:rsidRPr="00547C9B">
              <w:rPr>
                <w:rFonts w:ascii="Josefin Sans" w:hAnsi="Josefin Sans" w:cstheme="minorHAnsi"/>
                <w:bCs/>
                <w:spacing w:val="-3"/>
                <w:lang w:val="pt-BR"/>
              </w:rPr>
              <w:t>Classe</w:t>
            </w:r>
            <w:r w:rsidRPr="00547C9B">
              <w:rPr>
                <w:rFonts w:ascii="Josefin Sans" w:hAnsi="Josefin Sans" w:cstheme="minorHAnsi"/>
                <w:bCs/>
                <w:spacing w:val="-3"/>
                <w:lang w:val="pt-BR"/>
              </w:rPr>
              <w:t xml:space="preserve">, por meio do encaminhamento à CVM, no prazo de 15 </w:t>
            </w:r>
            <w:r w:rsidR="008513D8">
              <w:rPr>
                <w:rFonts w:ascii="Josefin Sans" w:hAnsi="Josefin Sans" w:cstheme="minorHAnsi"/>
                <w:bCs/>
                <w:spacing w:val="-3"/>
                <w:lang w:val="pt-BR"/>
              </w:rPr>
              <w:t xml:space="preserve">(quinze) </w:t>
            </w:r>
            <w:r w:rsidRPr="00547C9B">
              <w:rPr>
                <w:rFonts w:ascii="Josefin Sans" w:hAnsi="Josefin Sans" w:cstheme="minorHAnsi"/>
                <w:bCs/>
                <w:spacing w:val="-3"/>
                <w:lang w:val="pt-BR"/>
              </w:rPr>
              <w:t xml:space="preserve">dias, da ata da assembleia geral de cotistas que tenha deliberado a liquidação, se for o caso, e do termo de encerramento firmado pelo </w:t>
            </w:r>
            <w:r w:rsidR="00B62FE5" w:rsidRPr="00547C9B">
              <w:rPr>
                <w:rFonts w:ascii="Josefin Sans" w:hAnsi="Josefin Sans" w:cstheme="minorHAnsi"/>
                <w:bCs/>
                <w:spacing w:val="-3"/>
                <w:lang w:val="pt-BR"/>
              </w:rPr>
              <w:t>Administrador</w:t>
            </w:r>
            <w:r w:rsidRPr="00547C9B">
              <w:rPr>
                <w:rFonts w:ascii="Josefin Sans" w:hAnsi="Josefin Sans" w:cstheme="minorHAnsi"/>
                <w:bCs/>
                <w:spacing w:val="-3"/>
                <w:lang w:val="pt-BR"/>
              </w:rPr>
              <w:t xml:space="preserve">, decorrente do resgate ou amortização total de cotas. </w:t>
            </w:r>
          </w:p>
        </w:tc>
      </w:tr>
    </w:tbl>
    <w:p w14:paraId="184A5571" w14:textId="77777777" w:rsidR="00D3310B" w:rsidRPr="00547C9B" w:rsidRDefault="00D3310B" w:rsidP="00D3310B">
      <w:pPr>
        <w:spacing w:after="0" w:line="300" w:lineRule="exact"/>
        <w:rPr>
          <w:rFonts w:ascii="Josefin Sans" w:hAnsi="Josefin Sans"/>
        </w:rPr>
      </w:pPr>
    </w:p>
    <w:tbl>
      <w:tblPr>
        <w:tblStyle w:val="Tabelacomgrade"/>
        <w:tblW w:w="10490" w:type="dxa"/>
        <w:tblInd w:w="-572" w:type="dxa"/>
        <w:tblLook w:val="04A0" w:firstRow="1" w:lastRow="0" w:firstColumn="1" w:lastColumn="0" w:noHBand="0" w:noVBand="1"/>
      </w:tblPr>
      <w:tblGrid>
        <w:gridCol w:w="5245"/>
        <w:gridCol w:w="5245"/>
      </w:tblGrid>
      <w:tr w:rsidR="00D3310B" w:rsidRPr="00547C9B" w14:paraId="3D8C6FFC" w14:textId="77777777" w:rsidTr="0022796D">
        <w:tc>
          <w:tcPr>
            <w:tcW w:w="10490" w:type="dxa"/>
            <w:gridSpan w:val="2"/>
            <w:shd w:val="clear" w:color="auto" w:fill="BFBFBF" w:themeFill="background1" w:themeFillShade="BF"/>
            <w:vAlign w:val="center"/>
          </w:tcPr>
          <w:p w14:paraId="76BCA17F" w14:textId="77777777" w:rsidR="00D3310B" w:rsidRPr="008E408F" w:rsidRDefault="00D3310B" w:rsidP="001C639E">
            <w:pPr>
              <w:pStyle w:val="Ttulo1"/>
              <w:tabs>
                <w:tab w:val="left" w:pos="543"/>
              </w:tabs>
              <w:spacing w:before="0" w:after="120" w:line="300" w:lineRule="exact"/>
              <w:jc w:val="center"/>
              <w:rPr>
                <w:rFonts w:ascii="Josefin Sans" w:hAnsi="Josefin Sans"/>
                <w:b/>
                <w:bCs/>
                <w:color w:val="auto"/>
                <w:sz w:val="22"/>
                <w:szCs w:val="22"/>
                <w:lang w:val="pt-BR"/>
              </w:rPr>
            </w:pPr>
            <w:r w:rsidRPr="008E408F">
              <w:rPr>
                <w:rFonts w:ascii="Josefin Sans" w:hAnsi="Josefin Sans"/>
                <w:b/>
                <w:bCs/>
                <w:smallCaps/>
                <w:color w:val="auto"/>
                <w:sz w:val="22"/>
                <w:szCs w:val="22"/>
                <w:lang w:val="pt-BR"/>
              </w:rPr>
              <w:lastRenderedPageBreak/>
              <w:t>Das Taxas</w:t>
            </w:r>
          </w:p>
        </w:tc>
      </w:tr>
      <w:tr w:rsidR="00D3310B" w:rsidRPr="00547C9B" w14:paraId="35EA7CF3" w14:textId="77777777" w:rsidTr="0022796D">
        <w:tc>
          <w:tcPr>
            <w:tcW w:w="5245" w:type="dxa"/>
            <w:vAlign w:val="center"/>
          </w:tcPr>
          <w:p w14:paraId="4FB0F149" w14:textId="77777777" w:rsidR="00D3310B" w:rsidRPr="00547C9B" w:rsidRDefault="00D3310B" w:rsidP="001C639E">
            <w:pPr>
              <w:pStyle w:val="PargrafodaLista"/>
              <w:keepNext/>
              <w:spacing w:after="120" w:line="300" w:lineRule="exact"/>
              <w:ind w:left="0" w:right="-511"/>
              <w:jc w:val="center"/>
              <w:rPr>
                <w:rFonts w:ascii="Josefin Sans" w:hAnsi="Josefin Sans"/>
                <w:b/>
                <w:lang w:val="pt-BR"/>
              </w:rPr>
            </w:pPr>
            <w:r w:rsidRPr="00547C9B">
              <w:rPr>
                <w:rFonts w:ascii="Josefin Sans" w:hAnsi="Josefin Sans"/>
                <w:b/>
                <w:lang w:val="pt-BR"/>
              </w:rPr>
              <w:t>Taxa de Administração:</w:t>
            </w:r>
          </w:p>
          <w:p w14:paraId="52255616" w14:textId="0DEE5385" w:rsidR="00D3310B" w:rsidRPr="00547C9B" w:rsidRDefault="00D3310B" w:rsidP="001C639E">
            <w:pPr>
              <w:pStyle w:val="PargrafodaLista"/>
              <w:keepNext/>
              <w:spacing w:after="120" w:line="300" w:lineRule="exact"/>
              <w:ind w:left="0"/>
              <w:jc w:val="both"/>
              <w:rPr>
                <w:rFonts w:ascii="Josefin Sans" w:hAnsi="Josefin Sans"/>
                <w:b/>
                <w:highlight w:val="green"/>
                <w:lang w:val="pt-BR"/>
              </w:rPr>
            </w:pPr>
            <w:r w:rsidRPr="0046051A">
              <w:rPr>
                <w:rFonts w:ascii="Josefin Sans" w:hAnsi="Josefin Sans" w:cstheme="minorHAnsi"/>
                <w:color w:val="000000"/>
                <w:lang w:val="pt-BR"/>
              </w:rPr>
              <w:t>0,15</w:t>
            </w:r>
            <w:r w:rsidRPr="00547C9B">
              <w:rPr>
                <w:rFonts w:ascii="Josefin Sans" w:hAnsi="Josefin Sans" w:cstheme="minorHAnsi"/>
                <w:color w:val="000000"/>
                <w:lang w:val="pt-BR"/>
              </w:rPr>
              <w:t>%</w:t>
            </w:r>
            <w:r>
              <w:rPr>
                <w:rFonts w:ascii="Josefin Sans" w:hAnsi="Josefin Sans" w:cstheme="minorHAnsi"/>
                <w:color w:val="000000"/>
                <w:lang w:val="pt-BR"/>
              </w:rPr>
              <w:t xml:space="preserve"> (quinze centésimos por cento)</w:t>
            </w:r>
            <w:r w:rsidRPr="00547C9B">
              <w:rPr>
                <w:rFonts w:ascii="Josefin Sans" w:hAnsi="Josefin Sans" w:cstheme="minorHAnsi"/>
                <w:color w:val="000000"/>
                <w:lang w:val="pt-BR"/>
              </w:rPr>
              <w:t xml:space="preserve">, ao ano, sobre o patrimônio líquido do fundo </w:t>
            </w:r>
            <w:r w:rsidRPr="00547C9B">
              <w:rPr>
                <w:rFonts w:ascii="Josefin Sans" w:hAnsi="Josefin Sans"/>
                <w:bCs/>
                <w:lang w:val="pt-BR"/>
              </w:rPr>
              <w:t>será paga até o 5º</w:t>
            </w:r>
            <w:r w:rsidR="0014691C">
              <w:rPr>
                <w:rFonts w:ascii="Josefin Sans" w:hAnsi="Josefin Sans"/>
                <w:bCs/>
                <w:lang w:val="pt-BR"/>
              </w:rPr>
              <w:t xml:space="preserve"> (quinto)</w:t>
            </w:r>
            <w:r w:rsidRPr="00547C9B">
              <w:rPr>
                <w:rFonts w:ascii="Josefin Sans" w:hAnsi="Josefin Sans"/>
                <w:bCs/>
                <w:lang w:val="pt-BR"/>
              </w:rPr>
              <w:t xml:space="preserve"> Dia Útil de cada mês subsequente ao da prestação dos serviços, vencendo-se a primeira mensalidade no 5º </w:t>
            </w:r>
            <w:r w:rsidR="0014691C">
              <w:rPr>
                <w:rFonts w:ascii="Josefin Sans" w:hAnsi="Josefin Sans"/>
                <w:bCs/>
                <w:lang w:val="pt-BR"/>
              </w:rPr>
              <w:t xml:space="preserve">(quinto) </w:t>
            </w:r>
            <w:r w:rsidRPr="00547C9B">
              <w:rPr>
                <w:rFonts w:ascii="Josefin Sans" w:hAnsi="Josefin Sans"/>
                <w:bCs/>
                <w:lang w:val="pt-BR"/>
              </w:rPr>
              <w:t xml:space="preserve">Dia Útil do mês seguinte ao da primeira integralização de recursos na classe, </w:t>
            </w:r>
            <w:r w:rsidRPr="00547C9B">
              <w:rPr>
                <w:rFonts w:ascii="Josefin Sans" w:hAnsi="Josefin Sans" w:cstheme="minorHAnsi"/>
                <w:color w:val="000000"/>
                <w:lang w:val="pt-BR"/>
              </w:rPr>
              <w:t>observando o valor mínimo total de R$</w:t>
            </w:r>
            <w:r>
              <w:rPr>
                <w:rFonts w:ascii="Josefin Sans" w:hAnsi="Josefin Sans" w:cstheme="minorHAnsi"/>
                <w:b/>
                <w:bCs/>
                <w:color w:val="000000"/>
                <w:lang w:val="pt-BR"/>
              </w:rPr>
              <w:t> </w:t>
            </w:r>
            <w:r w:rsidRPr="0046051A">
              <w:rPr>
                <w:rFonts w:ascii="Josefin Sans" w:hAnsi="Josefin Sans" w:cstheme="minorHAnsi"/>
                <w:color w:val="000000"/>
                <w:lang w:val="pt-BR"/>
              </w:rPr>
              <w:t>15.000,00</w:t>
            </w:r>
            <w:r>
              <w:rPr>
                <w:rFonts w:ascii="Josefin Sans" w:hAnsi="Josefin Sans" w:cstheme="minorHAnsi"/>
                <w:color w:val="000000"/>
                <w:lang w:val="pt-BR"/>
              </w:rPr>
              <w:t xml:space="preserve"> (quinze mil reais)</w:t>
            </w:r>
            <w:r w:rsidRPr="00547C9B">
              <w:rPr>
                <w:rFonts w:ascii="Josefin Sans" w:hAnsi="Josefin Sans" w:cstheme="minorHAnsi"/>
                <w:color w:val="000000"/>
                <w:lang w:val="pt-BR"/>
              </w:rPr>
              <w:t xml:space="preserve"> ao mês.</w:t>
            </w:r>
          </w:p>
        </w:tc>
        <w:tc>
          <w:tcPr>
            <w:tcW w:w="5245" w:type="dxa"/>
            <w:vAlign w:val="center"/>
          </w:tcPr>
          <w:p w14:paraId="7D64584A" w14:textId="77777777" w:rsidR="00D3310B" w:rsidRPr="00547C9B" w:rsidRDefault="00D3310B" w:rsidP="001C639E">
            <w:pPr>
              <w:pStyle w:val="PargrafodaLista"/>
              <w:keepNext/>
              <w:spacing w:after="120" w:line="300" w:lineRule="exact"/>
              <w:ind w:left="0" w:right="-511"/>
              <w:jc w:val="center"/>
              <w:rPr>
                <w:rFonts w:ascii="Josefin Sans" w:hAnsi="Josefin Sans"/>
                <w:b/>
                <w:lang w:val="pt-BR"/>
              </w:rPr>
            </w:pPr>
            <w:r w:rsidRPr="00547C9B">
              <w:rPr>
                <w:rFonts w:ascii="Josefin Sans" w:hAnsi="Josefin Sans"/>
                <w:b/>
                <w:lang w:val="pt-BR"/>
              </w:rPr>
              <w:t>Taxa de Gestão:</w:t>
            </w:r>
          </w:p>
          <w:p w14:paraId="0D9C07F8" w14:textId="77777777" w:rsidR="00D3310B" w:rsidRPr="00547C9B" w:rsidRDefault="00D3310B" w:rsidP="001C639E">
            <w:pPr>
              <w:pStyle w:val="PargrafodaLista"/>
              <w:keepNext/>
              <w:tabs>
                <w:tab w:val="left" w:pos="631"/>
              </w:tabs>
              <w:spacing w:after="120" w:line="300" w:lineRule="exact"/>
              <w:ind w:left="0" w:right="-18"/>
              <w:jc w:val="both"/>
              <w:rPr>
                <w:rFonts w:ascii="Josefin Sans" w:hAnsi="Josefin Sans"/>
                <w:b/>
                <w:highlight w:val="green"/>
                <w:lang w:val="pt-BR"/>
              </w:rPr>
            </w:pPr>
            <w:r w:rsidRPr="00D17B35">
              <w:rPr>
                <w:rFonts w:ascii="Josefin Sans" w:hAnsi="Josefin Sans" w:cstheme="minorHAnsi"/>
                <w:color w:val="000000"/>
                <w:lang w:val="pt-BR"/>
              </w:rPr>
              <w:t>1,50%</w:t>
            </w:r>
            <w:r>
              <w:rPr>
                <w:rFonts w:ascii="Josefin Sans" w:hAnsi="Josefin Sans" w:cstheme="minorHAnsi"/>
                <w:color w:val="000000"/>
                <w:lang w:val="pt-BR"/>
              </w:rPr>
              <w:t xml:space="preserve"> (um inteiro e cinquenta centésimos por cento)</w:t>
            </w:r>
            <w:r w:rsidRPr="00547C9B">
              <w:rPr>
                <w:rFonts w:ascii="Josefin Sans" w:hAnsi="Josefin Sans" w:cstheme="minorHAnsi"/>
                <w:color w:val="000000"/>
                <w:lang w:val="pt-BR"/>
              </w:rPr>
              <w:t xml:space="preserve">, ao ano, </w:t>
            </w:r>
            <w:r w:rsidRPr="00547C9B">
              <w:rPr>
                <w:rFonts w:ascii="Josefin Sans" w:hAnsi="Josefin Sans"/>
                <w:color w:val="000000"/>
                <w:spacing w:val="1"/>
                <w:lang w:val="pt-BR"/>
              </w:rPr>
              <w:t xml:space="preserve">será paga </w:t>
            </w:r>
            <w:r w:rsidRPr="00547C9B">
              <w:rPr>
                <w:rFonts w:ascii="Josefin Sans" w:hAnsi="Josefin Sans"/>
                <w:color w:val="000000"/>
                <w:lang w:val="pt-BR"/>
              </w:rPr>
              <w:t>até</w:t>
            </w:r>
            <w:r w:rsidRPr="00547C9B">
              <w:rPr>
                <w:rFonts w:ascii="Josefin Sans" w:hAnsi="Josefin Sans"/>
                <w:color w:val="000000"/>
                <w:spacing w:val="1"/>
                <w:lang w:val="pt-BR"/>
              </w:rPr>
              <w:t xml:space="preserve"> </w:t>
            </w:r>
            <w:r w:rsidRPr="00C45531">
              <w:rPr>
                <w:rFonts w:ascii="Josefin Sans" w:hAnsi="Josefin Sans"/>
                <w:color w:val="000000"/>
                <w:lang w:val="pt-BR"/>
              </w:rPr>
              <w:t>o</w:t>
            </w:r>
            <w:r w:rsidRPr="00C45531">
              <w:rPr>
                <w:rFonts w:ascii="Josefin Sans" w:hAnsi="Josefin Sans"/>
                <w:color w:val="000000"/>
                <w:spacing w:val="4"/>
                <w:lang w:val="pt-BR"/>
              </w:rPr>
              <w:t xml:space="preserve"> </w:t>
            </w:r>
            <w:r w:rsidRPr="00C45531">
              <w:rPr>
                <w:rFonts w:ascii="Josefin Sans" w:hAnsi="Josefin Sans" w:cstheme="minorHAnsi"/>
                <w:color w:val="000000"/>
                <w:lang w:val="pt-BR"/>
              </w:rPr>
              <w:t>5º (quinto)</w:t>
            </w:r>
            <w:r w:rsidRPr="00547C9B">
              <w:rPr>
                <w:rFonts w:ascii="Josefin Sans" w:hAnsi="Josefin Sans"/>
                <w:color w:val="000000"/>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ia</w:t>
            </w:r>
            <w:r w:rsidRPr="00547C9B">
              <w:rPr>
                <w:rFonts w:ascii="Josefin Sans" w:hAnsi="Josefin Sans"/>
                <w:color w:val="000000"/>
                <w:spacing w:val="2"/>
                <w:lang w:val="pt-BR"/>
              </w:rPr>
              <w:t xml:space="preserve"> </w:t>
            </w:r>
            <w:r w:rsidRPr="00547C9B">
              <w:rPr>
                <w:rFonts w:ascii="Josefin Sans" w:hAnsi="Josefin Sans"/>
                <w:color w:val="000000"/>
                <w:spacing w:val="-1"/>
                <w:lang w:val="pt-BR"/>
              </w:rPr>
              <w:t>Ú</w:t>
            </w:r>
            <w:r w:rsidRPr="00547C9B">
              <w:rPr>
                <w:rFonts w:ascii="Josefin Sans" w:hAnsi="Josefin Sans"/>
                <w:color w:val="000000"/>
                <w:lang w:val="pt-BR"/>
              </w:rPr>
              <w:t>til</w:t>
            </w:r>
            <w:r w:rsidRPr="00547C9B">
              <w:rPr>
                <w:rFonts w:ascii="Josefin Sans" w:hAnsi="Josefin Sans"/>
                <w:color w:val="000000"/>
                <w:spacing w:val="5"/>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e</w:t>
            </w:r>
            <w:r w:rsidRPr="00547C9B">
              <w:rPr>
                <w:rFonts w:ascii="Josefin Sans" w:hAnsi="Josefin Sans"/>
                <w:color w:val="000000"/>
                <w:spacing w:val="3"/>
                <w:lang w:val="pt-BR"/>
              </w:rPr>
              <w:t xml:space="preserve"> </w:t>
            </w:r>
            <w:r w:rsidRPr="00547C9B">
              <w:rPr>
                <w:rFonts w:ascii="Josefin Sans" w:hAnsi="Josefin Sans"/>
                <w:color w:val="000000"/>
                <w:lang w:val="pt-BR"/>
              </w:rPr>
              <w:t>ca</w:t>
            </w:r>
            <w:r w:rsidRPr="00547C9B">
              <w:rPr>
                <w:rFonts w:ascii="Josefin Sans" w:hAnsi="Josefin Sans"/>
                <w:color w:val="000000"/>
                <w:spacing w:val="-1"/>
                <w:lang w:val="pt-BR"/>
              </w:rPr>
              <w:t>d</w:t>
            </w:r>
            <w:r w:rsidRPr="00547C9B">
              <w:rPr>
                <w:rFonts w:ascii="Josefin Sans" w:hAnsi="Josefin Sans"/>
                <w:color w:val="000000"/>
                <w:lang w:val="pt-BR"/>
              </w:rPr>
              <w:t xml:space="preserve">a </w:t>
            </w:r>
            <w:r w:rsidRPr="00547C9B">
              <w:rPr>
                <w:rFonts w:ascii="Josefin Sans" w:hAnsi="Josefin Sans"/>
                <w:color w:val="000000"/>
                <w:spacing w:val="1"/>
                <w:lang w:val="pt-BR"/>
              </w:rPr>
              <w:t>m</w:t>
            </w:r>
            <w:r w:rsidRPr="00547C9B">
              <w:rPr>
                <w:rFonts w:ascii="Josefin Sans" w:hAnsi="Josefin Sans"/>
                <w:color w:val="000000"/>
                <w:lang w:val="pt-BR"/>
              </w:rPr>
              <w:t>ês</w:t>
            </w:r>
            <w:r w:rsidRPr="00547C9B">
              <w:rPr>
                <w:rFonts w:ascii="Josefin Sans" w:hAnsi="Josefin Sans"/>
                <w:color w:val="000000"/>
                <w:spacing w:val="5"/>
                <w:lang w:val="pt-BR"/>
              </w:rPr>
              <w:t xml:space="preserve"> </w:t>
            </w:r>
            <w:r w:rsidRPr="00547C9B">
              <w:rPr>
                <w:rFonts w:ascii="Josefin Sans" w:hAnsi="Josefin Sans"/>
                <w:color w:val="000000"/>
                <w:lang w:val="pt-BR"/>
              </w:rPr>
              <w:t>su</w:t>
            </w:r>
            <w:r w:rsidRPr="00547C9B">
              <w:rPr>
                <w:rFonts w:ascii="Josefin Sans" w:hAnsi="Josefin Sans"/>
                <w:color w:val="000000"/>
                <w:spacing w:val="-2"/>
                <w:lang w:val="pt-BR"/>
              </w:rPr>
              <w:t>b</w:t>
            </w:r>
            <w:r w:rsidRPr="00547C9B">
              <w:rPr>
                <w:rFonts w:ascii="Josefin Sans" w:hAnsi="Josefin Sans"/>
                <w:color w:val="000000"/>
                <w:lang w:val="pt-BR"/>
              </w:rPr>
              <w:t>seq</w:t>
            </w:r>
            <w:r w:rsidRPr="00547C9B">
              <w:rPr>
                <w:rFonts w:ascii="Josefin Sans" w:hAnsi="Josefin Sans"/>
                <w:color w:val="000000"/>
                <w:spacing w:val="-1"/>
                <w:lang w:val="pt-BR"/>
              </w:rPr>
              <w:t>u</w:t>
            </w:r>
            <w:r w:rsidRPr="00547C9B">
              <w:rPr>
                <w:rFonts w:ascii="Josefin Sans" w:hAnsi="Josefin Sans"/>
                <w:color w:val="000000"/>
                <w:lang w:val="pt-BR"/>
              </w:rPr>
              <w:t>en</w:t>
            </w:r>
            <w:r w:rsidRPr="00547C9B">
              <w:rPr>
                <w:rFonts w:ascii="Josefin Sans" w:hAnsi="Josefin Sans"/>
                <w:color w:val="000000"/>
                <w:spacing w:val="-2"/>
                <w:lang w:val="pt-BR"/>
              </w:rPr>
              <w:t>t</w:t>
            </w:r>
            <w:r w:rsidRPr="00547C9B">
              <w:rPr>
                <w:rFonts w:ascii="Josefin Sans" w:hAnsi="Josefin Sans"/>
                <w:color w:val="000000"/>
                <w:lang w:val="pt-BR"/>
              </w:rPr>
              <w:t>e</w:t>
            </w:r>
            <w:r w:rsidRPr="00547C9B">
              <w:rPr>
                <w:rFonts w:ascii="Josefin Sans" w:hAnsi="Josefin Sans"/>
                <w:color w:val="000000"/>
                <w:spacing w:val="6"/>
                <w:lang w:val="pt-BR"/>
              </w:rPr>
              <w:t xml:space="preserve"> </w:t>
            </w:r>
            <w:r w:rsidRPr="00547C9B">
              <w:rPr>
                <w:rFonts w:ascii="Josefin Sans" w:hAnsi="Josefin Sans"/>
                <w:color w:val="000000"/>
                <w:spacing w:val="-3"/>
                <w:lang w:val="pt-BR"/>
              </w:rPr>
              <w:t>a</w:t>
            </w:r>
            <w:r w:rsidRPr="00547C9B">
              <w:rPr>
                <w:rFonts w:ascii="Josefin Sans" w:hAnsi="Josefin Sans"/>
                <w:color w:val="000000"/>
                <w:lang w:val="pt-BR"/>
              </w:rPr>
              <w:t>o</w:t>
            </w:r>
            <w:r w:rsidRPr="00547C9B">
              <w:rPr>
                <w:rFonts w:ascii="Josefin Sans" w:hAnsi="Josefin Sans"/>
                <w:color w:val="000000"/>
                <w:spacing w:val="6"/>
                <w:lang w:val="pt-BR"/>
              </w:rPr>
              <w:t xml:space="preserve"> </w:t>
            </w:r>
            <w:r w:rsidRPr="00547C9B">
              <w:rPr>
                <w:rFonts w:ascii="Josefin Sans" w:hAnsi="Josefin Sans"/>
                <w:color w:val="000000"/>
                <w:spacing w:val="-1"/>
                <w:lang w:val="pt-BR"/>
              </w:rPr>
              <w:t>d</w:t>
            </w:r>
            <w:r w:rsidRPr="00547C9B">
              <w:rPr>
                <w:rFonts w:ascii="Josefin Sans" w:hAnsi="Josefin Sans"/>
                <w:color w:val="000000"/>
                <w:lang w:val="pt-BR"/>
              </w:rPr>
              <w:t>a</w:t>
            </w:r>
            <w:r w:rsidRPr="00547C9B">
              <w:rPr>
                <w:rFonts w:ascii="Josefin Sans" w:hAnsi="Josefin Sans"/>
                <w:color w:val="000000"/>
                <w:spacing w:val="2"/>
                <w:lang w:val="pt-BR"/>
              </w:rPr>
              <w:t xml:space="preserve"> </w:t>
            </w:r>
            <w:r w:rsidRPr="00547C9B">
              <w:rPr>
                <w:rFonts w:ascii="Josefin Sans" w:hAnsi="Josefin Sans"/>
                <w:color w:val="000000"/>
                <w:spacing w:val="-3"/>
                <w:lang w:val="pt-BR"/>
              </w:rPr>
              <w:t>p</w:t>
            </w:r>
            <w:r w:rsidRPr="00547C9B">
              <w:rPr>
                <w:rFonts w:ascii="Josefin Sans" w:hAnsi="Josefin Sans"/>
                <w:color w:val="000000"/>
                <w:lang w:val="pt-BR"/>
              </w:rPr>
              <w:t>res</w:t>
            </w:r>
            <w:r w:rsidRPr="00547C9B">
              <w:rPr>
                <w:rFonts w:ascii="Josefin Sans" w:hAnsi="Josefin Sans"/>
                <w:color w:val="000000"/>
                <w:spacing w:val="1"/>
                <w:lang w:val="pt-BR"/>
              </w:rPr>
              <w:t>t</w:t>
            </w:r>
            <w:r w:rsidRPr="00547C9B">
              <w:rPr>
                <w:rFonts w:ascii="Josefin Sans" w:hAnsi="Josefin Sans"/>
                <w:color w:val="000000"/>
                <w:lang w:val="pt-BR"/>
              </w:rPr>
              <w:t>aç</w:t>
            </w:r>
            <w:r w:rsidRPr="00547C9B">
              <w:rPr>
                <w:rFonts w:ascii="Josefin Sans" w:hAnsi="Josefin Sans"/>
                <w:color w:val="000000"/>
                <w:spacing w:val="-2"/>
                <w:lang w:val="pt-BR"/>
              </w:rPr>
              <w:t>ã</w:t>
            </w:r>
            <w:r w:rsidRPr="00547C9B">
              <w:rPr>
                <w:rFonts w:ascii="Josefin Sans" w:hAnsi="Josefin Sans"/>
                <w:color w:val="000000"/>
                <w:lang w:val="pt-BR"/>
              </w:rPr>
              <w:t>o</w:t>
            </w:r>
            <w:r w:rsidRPr="00547C9B">
              <w:rPr>
                <w:rFonts w:ascii="Josefin Sans" w:hAnsi="Josefin Sans"/>
                <w:color w:val="000000"/>
                <w:spacing w:val="6"/>
                <w:lang w:val="pt-BR"/>
              </w:rPr>
              <w:t xml:space="preserve"> </w:t>
            </w:r>
            <w:r w:rsidRPr="00547C9B">
              <w:rPr>
                <w:rFonts w:ascii="Josefin Sans" w:hAnsi="Josefin Sans"/>
                <w:color w:val="000000"/>
                <w:spacing w:val="-3"/>
                <w:lang w:val="pt-BR"/>
              </w:rPr>
              <w:t>d</w:t>
            </w:r>
            <w:r w:rsidRPr="00547C9B">
              <w:rPr>
                <w:rFonts w:ascii="Josefin Sans" w:hAnsi="Josefin Sans"/>
                <w:color w:val="000000"/>
                <w:spacing w:val="1"/>
                <w:lang w:val="pt-BR"/>
              </w:rPr>
              <w:t>o</w:t>
            </w:r>
            <w:r w:rsidRPr="00547C9B">
              <w:rPr>
                <w:rFonts w:ascii="Josefin Sans" w:hAnsi="Josefin Sans"/>
                <w:color w:val="000000"/>
                <w:lang w:val="pt-BR"/>
              </w:rPr>
              <w:t>s</w:t>
            </w:r>
            <w:r w:rsidRPr="00547C9B">
              <w:rPr>
                <w:rFonts w:ascii="Josefin Sans" w:hAnsi="Josefin Sans"/>
                <w:color w:val="000000"/>
                <w:spacing w:val="3"/>
                <w:lang w:val="pt-BR"/>
              </w:rPr>
              <w:t xml:space="preserve"> </w:t>
            </w:r>
            <w:r w:rsidRPr="00547C9B">
              <w:rPr>
                <w:rFonts w:ascii="Josefin Sans" w:hAnsi="Josefin Sans"/>
                <w:color w:val="000000"/>
                <w:lang w:val="pt-BR"/>
              </w:rPr>
              <w:t>se</w:t>
            </w:r>
            <w:r w:rsidRPr="00547C9B">
              <w:rPr>
                <w:rFonts w:ascii="Josefin Sans" w:hAnsi="Josefin Sans"/>
                <w:color w:val="000000"/>
                <w:spacing w:val="-2"/>
                <w:lang w:val="pt-BR"/>
              </w:rPr>
              <w:t>r</w:t>
            </w:r>
            <w:r w:rsidRPr="00547C9B">
              <w:rPr>
                <w:rFonts w:ascii="Josefin Sans" w:hAnsi="Josefin Sans"/>
                <w:color w:val="000000"/>
                <w:spacing w:val="1"/>
                <w:lang w:val="pt-BR"/>
              </w:rPr>
              <w:t>v</w:t>
            </w:r>
            <w:r w:rsidRPr="00547C9B">
              <w:rPr>
                <w:rFonts w:ascii="Josefin Sans" w:hAnsi="Josefin Sans"/>
                <w:color w:val="000000"/>
                <w:lang w:val="pt-BR"/>
              </w:rPr>
              <w:t>i</w:t>
            </w:r>
            <w:r w:rsidRPr="00547C9B">
              <w:rPr>
                <w:rFonts w:ascii="Josefin Sans" w:hAnsi="Josefin Sans"/>
                <w:color w:val="000000"/>
                <w:spacing w:val="-3"/>
                <w:lang w:val="pt-BR"/>
              </w:rPr>
              <w:t>ç</w:t>
            </w:r>
            <w:r w:rsidRPr="00547C9B">
              <w:rPr>
                <w:rFonts w:ascii="Josefin Sans" w:hAnsi="Josefin Sans"/>
                <w:color w:val="000000"/>
                <w:spacing w:val="1"/>
                <w:lang w:val="pt-BR"/>
              </w:rPr>
              <w:t>o</w:t>
            </w:r>
            <w:r w:rsidRPr="00547C9B">
              <w:rPr>
                <w:rFonts w:ascii="Josefin Sans" w:hAnsi="Josefin Sans"/>
                <w:color w:val="000000"/>
                <w:spacing w:val="3"/>
                <w:lang w:val="pt-BR"/>
              </w:rPr>
              <w:t>s</w:t>
            </w:r>
            <w:r w:rsidRPr="00547C9B">
              <w:rPr>
                <w:rFonts w:ascii="Josefin Sans" w:hAnsi="Josefin Sans"/>
                <w:b/>
                <w:bCs/>
                <w:color w:val="000000"/>
                <w:lang w:val="pt-BR"/>
              </w:rPr>
              <w:t>,</w:t>
            </w:r>
            <w:r w:rsidRPr="00547C9B">
              <w:rPr>
                <w:rFonts w:ascii="Josefin Sans" w:hAnsi="Josefin Sans"/>
                <w:bCs/>
                <w:lang w:val="pt-BR"/>
              </w:rPr>
              <w:t xml:space="preserve"> </w:t>
            </w:r>
            <w:r w:rsidRPr="00547C9B">
              <w:rPr>
                <w:rFonts w:ascii="Josefin Sans" w:hAnsi="Josefin Sans" w:cstheme="minorHAnsi"/>
                <w:color w:val="000000"/>
                <w:lang w:val="pt-BR"/>
              </w:rPr>
              <w:t xml:space="preserve">observando o valor mínimo total de </w:t>
            </w:r>
            <w:r w:rsidRPr="00B01477">
              <w:rPr>
                <w:rFonts w:ascii="Josefin Sans" w:hAnsi="Josefin Sans" w:cstheme="minorHAnsi"/>
                <w:color w:val="000000"/>
                <w:lang w:val="pt-BR"/>
              </w:rPr>
              <w:t>R$ 40.000,00 (quarenta mil reais)</w:t>
            </w:r>
            <w:r w:rsidRPr="00547C9B">
              <w:rPr>
                <w:rFonts w:ascii="Josefin Sans" w:hAnsi="Josefin Sans" w:cstheme="minorHAnsi"/>
                <w:color w:val="000000"/>
                <w:lang w:val="pt-BR"/>
              </w:rPr>
              <w:t xml:space="preserve"> ao mês.</w:t>
            </w:r>
          </w:p>
        </w:tc>
      </w:tr>
      <w:tr w:rsidR="00D3310B" w:rsidRPr="00547C9B" w14:paraId="0EB861FD" w14:textId="77777777" w:rsidTr="0022796D">
        <w:tc>
          <w:tcPr>
            <w:tcW w:w="5245" w:type="dxa"/>
            <w:vAlign w:val="center"/>
          </w:tcPr>
          <w:p w14:paraId="7FC85788" w14:textId="77777777" w:rsidR="00D3310B" w:rsidRPr="00547C9B" w:rsidRDefault="00D3310B" w:rsidP="001C639E">
            <w:pPr>
              <w:pStyle w:val="PargrafodaLista"/>
              <w:spacing w:after="120" w:line="300" w:lineRule="exact"/>
              <w:ind w:left="0" w:right="-511"/>
              <w:jc w:val="center"/>
              <w:rPr>
                <w:rFonts w:ascii="Josefin Sans" w:hAnsi="Josefin Sans"/>
                <w:b/>
                <w:lang w:val="pt-BR"/>
              </w:rPr>
            </w:pPr>
          </w:p>
          <w:p w14:paraId="43D2F3C4" w14:textId="77777777" w:rsidR="00D3310B" w:rsidRPr="00547C9B" w:rsidRDefault="00D3310B" w:rsidP="001C639E">
            <w:pPr>
              <w:pStyle w:val="PargrafodaLista"/>
              <w:spacing w:after="120" w:line="300" w:lineRule="exact"/>
              <w:ind w:left="0" w:right="-511"/>
              <w:jc w:val="center"/>
              <w:rPr>
                <w:rFonts w:ascii="Josefin Sans" w:hAnsi="Josefin Sans"/>
                <w:b/>
                <w:lang w:val="pt-BR"/>
              </w:rPr>
            </w:pPr>
            <w:r w:rsidRPr="00547C9B">
              <w:rPr>
                <w:rFonts w:ascii="Josefin Sans" w:hAnsi="Josefin Sans"/>
                <w:b/>
                <w:lang w:val="pt-BR"/>
              </w:rPr>
              <w:t>Taxa de Performance:</w:t>
            </w:r>
          </w:p>
          <w:p w14:paraId="0EDE8DAF" w14:textId="7BF193E4" w:rsidR="00D3310B" w:rsidRPr="00B01477" w:rsidRDefault="00D3310B" w:rsidP="001C639E">
            <w:pPr>
              <w:pStyle w:val="PargrafodaLista"/>
              <w:spacing w:after="120" w:line="300" w:lineRule="exact"/>
              <w:ind w:left="0" w:right="29"/>
              <w:jc w:val="center"/>
              <w:rPr>
                <w:rFonts w:ascii="Josefin Sans" w:hAnsi="Josefin Sans"/>
                <w:highlight w:val="green"/>
                <w:lang w:val="pt-BR"/>
              </w:rPr>
            </w:pPr>
            <w:r w:rsidRPr="006F61A6">
              <w:rPr>
                <w:rFonts w:ascii="Josefin Sans" w:hAnsi="Josefin Sans"/>
                <w:lang w:val="pt-BR"/>
              </w:rPr>
              <w:t xml:space="preserve">12% (doze por cento) sobre o que exceder </w:t>
            </w:r>
            <w:r w:rsidR="00727DD4">
              <w:rPr>
                <w:rFonts w:ascii="Josefin Sans" w:hAnsi="Josefin Sans"/>
                <w:lang w:val="pt-BR"/>
              </w:rPr>
              <w:t>100% (cem por cento) da variação do IPCA acrescido de 6% ao ano</w:t>
            </w:r>
            <w:r w:rsidR="006A58A0">
              <w:rPr>
                <w:rFonts w:ascii="Josefin Sans" w:hAnsi="Josefin Sans"/>
                <w:lang w:val="pt-BR"/>
              </w:rPr>
              <w:t xml:space="preserve">, </w:t>
            </w:r>
            <w:r w:rsidR="001D68B9">
              <w:rPr>
                <w:rFonts w:ascii="Josefin Sans" w:hAnsi="Josefin Sans"/>
                <w:lang w:val="pt-BR"/>
              </w:rPr>
              <w:t xml:space="preserve">devida </w:t>
            </w:r>
            <w:r w:rsidR="006A58A0">
              <w:rPr>
                <w:rFonts w:ascii="Josefin Sans" w:hAnsi="Josefin Sans"/>
                <w:lang w:val="pt-BR"/>
              </w:rPr>
              <w:t>caso seja atingida a Remuneração do Cotista (conforme abaixo definido)</w:t>
            </w:r>
            <w:r w:rsidR="00D97C45">
              <w:rPr>
                <w:rFonts w:ascii="Josefin Sans" w:hAnsi="Josefin Sans"/>
                <w:lang w:val="pt-BR"/>
              </w:rPr>
              <w:t xml:space="preserve"> </w:t>
            </w:r>
          </w:p>
        </w:tc>
        <w:tc>
          <w:tcPr>
            <w:tcW w:w="5245" w:type="dxa"/>
            <w:vAlign w:val="center"/>
          </w:tcPr>
          <w:p w14:paraId="0AEE2022" w14:textId="77777777" w:rsidR="00D3310B" w:rsidRPr="00547C9B" w:rsidRDefault="00D3310B" w:rsidP="001C639E">
            <w:pPr>
              <w:pStyle w:val="PargrafodaLista"/>
              <w:spacing w:after="120" w:line="300" w:lineRule="exact"/>
              <w:ind w:left="0" w:right="-511"/>
              <w:jc w:val="center"/>
              <w:rPr>
                <w:rFonts w:ascii="Josefin Sans" w:hAnsi="Josefin Sans"/>
                <w:b/>
                <w:lang w:val="pt-BR"/>
              </w:rPr>
            </w:pPr>
          </w:p>
          <w:p w14:paraId="6C537C9C" w14:textId="77777777" w:rsidR="00D3310B" w:rsidRPr="00547C9B" w:rsidRDefault="00D3310B" w:rsidP="001C639E">
            <w:pPr>
              <w:pStyle w:val="PargrafodaLista"/>
              <w:spacing w:after="120" w:line="300" w:lineRule="exact"/>
              <w:ind w:left="0" w:right="-511"/>
              <w:jc w:val="center"/>
              <w:rPr>
                <w:rFonts w:ascii="Josefin Sans" w:hAnsi="Josefin Sans"/>
                <w:b/>
                <w:lang w:val="pt-BR"/>
              </w:rPr>
            </w:pPr>
            <w:r w:rsidRPr="00547C9B">
              <w:rPr>
                <w:rFonts w:ascii="Josefin Sans" w:hAnsi="Josefin Sans"/>
                <w:b/>
                <w:lang w:val="pt-BR"/>
              </w:rPr>
              <w:t>Taxa máxima de Custódia:</w:t>
            </w:r>
          </w:p>
          <w:p w14:paraId="59E058B8" w14:textId="3176CC09" w:rsidR="00D3310B" w:rsidRPr="00547C9B" w:rsidRDefault="00D3310B" w:rsidP="001C639E">
            <w:pPr>
              <w:pStyle w:val="PargrafodaLista"/>
              <w:spacing w:after="120" w:line="300" w:lineRule="exact"/>
              <w:ind w:left="0" w:right="27"/>
              <w:jc w:val="both"/>
              <w:rPr>
                <w:rFonts w:ascii="Josefin Sans" w:hAnsi="Josefin Sans"/>
                <w:b/>
                <w:highlight w:val="green"/>
                <w:lang w:val="pt-BR"/>
              </w:rPr>
            </w:pPr>
            <w:r>
              <w:rPr>
                <w:rFonts w:ascii="Josefin Sans" w:hAnsi="Josefin Sans"/>
                <w:lang w:val="pt-BR"/>
              </w:rPr>
              <w:t>0,001</w:t>
            </w:r>
            <w:r w:rsidRPr="00547C9B">
              <w:rPr>
                <w:rFonts w:ascii="Josefin Sans" w:hAnsi="Josefin Sans"/>
                <w:lang w:val="pt-BR"/>
              </w:rPr>
              <w:t>%</w:t>
            </w:r>
            <w:r>
              <w:rPr>
                <w:rFonts w:ascii="Josefin Sans" w:hAnsi="Josefin Sans"/>
                <w:lang w:val="pt-BR"/>
              </w:rPr>
              <w:t xml:space="preserve"> (um milésimo por cento)</w:t>
            </w:r>
            <w:r w:rsidRPr="00547C9B">
              <w:rPr>
                <w:rFonts w:ascii="Josefin Sans" w:hAnsi="Josefin Sans"/>
                <w:lang w:val="pt-BR"/>
              </w:rPr>
              <w:t xml:space="preserve"> do patrimônio líquido da classe e calculada considerando a quantidade efetiva de Dias Úteis de cada mês, tendo como base um ano de 252 </w:t>
            </w:r>
            <w:r w:rsidR="00DF2412">
              <w:rPr>
                <w:rFonts w:ascii="Josefin Sans" w:hAnsi="Josefin Sans"/>
                <w:lang w:val="pt-BR"/>
              </w:rPr>
              <w:t xml:space="preserve">(duzentos e cinquenta e dois) </w:t>
            </w:r>
            <w:r w:rsidRPr="00547C9B">
              <w:rPr>
                <w:rFonts w:ascii="Josefin Sans" w:hAnsi="Josefin Sans"/>
                <w:lang w:val="pt-BR"/>
              </w:rPr>
              <w:t>Dias Úteis</w:t>
            </w:r>
            <w:r>
              <w:rPr>
                <w:rFonts w:ascii="Josefin Sans" w:hAnsi="Josefin Sans"/>
                <w:lang w:val="pt-BR"/>
              </w:rPr>
              <w:t>, o qual será inclusa na taxa de administração.</w:t>
            </w:r>
          </w:p>
        </w:tc>
      </w:tr>
      <w:tr w:rsidR="00D3310B" w:rsidRPr="00547C9B" w14:paraId="67F1A3B7" w14:textId="77777777" w:rsidTr="0022796D">
        <w:tc>
          <w:tcPr>
            <w:tcW w:w="10490" w:type="dxa"/>
            <w:gridSpan w:val="2"/>
            <w:vAlign w:val="center"/>
          </w:tcPr>
          <w:p w14:paraId="5293E3E7" w14:textId="77777777" w:rsidR="00D3310B" w:rsidRPr="00547C9B" w:rsidRDefault="00D3310B" w:rsidP="001C639E">
            <w:pPr>
              <w:pStyle w:val="PargrafodaLista"/>
              <w:spacing w:after="120" w:line="300" w:lineRule="exact"/>
              <w:ind w:left="0" w:right="-511"/>
              <w:jc w:val="center"/>
              <w:rPr>
                <w:rFonts w:ascii="Josefin Sans" w:hAnsi="Josefin Sans"/>
                <w:b/>
                <w:lang w:val="pt-BR"/>
              </w:rPr>
            </w:pPr>
            <w:r w:rsidRPr="00547C9B">
              <w:rPr>
                <w:rFonts w:ascii="Josefin Sans" w:hAnsi="Josefin Sans"/>
                <w:b/>
                <w:lang w:val="pt-BR"/>
              </w:rPr>
              <w:t>Taxas de Ingresso | Saída</w:t>
            </w:r>
          </w:p>
          <w:p w14:paraId="0E9AE937" w14:textId="77777777" w:rsidR="00D3310B" w:rsidRPr="00547C9B" w:rsidRDefault="00D3310B" w:rsidP="001C639E">
            <w:pPr>
              <w:pStyle w:val="PargrafodaLista"/>
              <w:spacing w:after="120" w:line="300" w:lineRule="exact"/>
              <w:ind w:left="0" w:right="-511"/>
              <w:jc w:val="center"/>
              <w:rPr>
                <w:rFonts w:ascii="Josefin Sans" w:hAnsi="Josefin Sans"/>
                <w:bCs/>
                <w:highlight w:val="green"/>
                <w:lang w:val="pt-BR"/>
              </w:rPr>
            </w:pPr>
            <w:r w:rsidRPr="00547C9B">
              <w:rPr>
                <w:rFonts w:ascii="Josefin Sans" w:hAnsi="Josefin Sans"/>
                <w:bCs/>
                <w:lang w:val="pt-BR"/>
              </w:rPr>
              <w:t>Não aplicável.</w:t>
            </w:r>
          </w:p>
        </w:tc>
      </w:tr>
      <w:tr w:rsidR="00D3310B" w:rsidRPr="00547C9B" w14:paraId="751FC3AD" w14:textId="77777777" w:rsidTr="002279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96"/>
        </w:trPr>
        <w:tc>
          <w:tcPr>
            <w:tcW w:w="10490" w:type="dxa"/>
            <w:gridSpan w:val="2"/>
            <w:tcBorders>
              <w:top w:val="single" w:sz="4" w:space="0" w:color="auto"/>
              <w:left w:val="single" w:sz="4" w:space="0" w:color="auto"/>
              <w:bottom w:val="single" w:sz="4" w:space="0" w:color="auto"/>
              <w:right w:val="single" w:sz="4" w:space="0" w:color="auto"/>
            </w:tcBorders>
          </w:tcPr>
          <w:p w14:paraId="3C22A149" w14:textId="77777777" w:rsidR="00D3310B" w:rsidRPr="00547C9B" w:rsidRDefault="00D3310B" w:rsidP="001C639E">
            <w:pPr>
              <w:pStyle w:val="PargrafodaLista"/>
              <w:widowControl w:val="0"/>
              <w:numPr>
                <w:ilvl w:val="0"/>
                <w:numId w:val="34"/>
              </w:numPr>
              <w:spacing w:after="120" w:line="300" w:lineRule="exact"/>
              <w:ind w:left="0"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A taxa de administração será paga pe</w:t>
            </w:r>
            <w:r w:rsidRPr="00547C9B">
              <w:rPr>
                <w:rFonts w:ascii="Josefin Sans" w:hAnsi="Josefin Sans" w:cstheme="minorHAnsi"/>
                <w:bCs/>
                <w:spacing w:val="-3"/>
                <w:lang w:val="pt-BR"/>
              </w:rPr>
              <w:t>la prestação dos serviços de administração fiduciária, escrituração, tesouraria e controladoria.</w:t>
            </w:r>
          </w:p>
          <w:p w14:paraId="17924663" w14:textId="5BEEFAF3" w:rsidR="00D3310B" w:rsidRPr="00547C9B"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 xml:space="preserve"> A taxa máxima de custódia será de 0,001% (um milésimo por cento) ao ano </w:t>
            </w:r>
            <w:r w:rsidR="00902195">
              <w:rPr>
                <w:rFonts w:ascii="Josefin Sans" w:hAnsi="Josefin Sans" w:cstheme="minorHAnsi"/>
                <w:color w:val="000000"/>
                <w:lang w:val="pt-BR"/>
              </w:rPr>
              <w:t xml:space="preserve">sobre </w:t>
            </w:r>
            <w:r w:rsidRPr="00547C9B">
              <w:rPr>
                <w:rFonts w:ascii="Josefin Sans" w:hAnsi="Josefin Sans" w:cstheme="minorHAnsi"/>
                <w:color w:val="000000"/>
                <w:lang w:val="pt-BR"/>
              </w:rPr>
              <w:t>o patrimônio líquido do fundo e calculada considerando a quantidade efetiva de Dias Úteis de cada mês, tendo como base um ano de 252</w:t>
            </w:r>
            <w:r w:rsidR="00DF2412">
              <w:rPr>
                <w:rFonts w:ascii="Josefin Sans" w:hAnsi="Josefin Sans" w:cstheme="minorHAnsi"/>
                <w:color w:val="000000"/>
                <w:lang w:val="pt-BR"/>
              </w:rPr>
              <w:t xml:space="preserve"> </w:t>
            </w:r>
            <w:r w:rsidR="00DF2412">
              <w:rPr>
                <w:rFonts w:ascii="Josefin Sans" w:hAnsi="Josefin Sans"/>
                <w:lang w:val="pt-BR"/>
              </w:rPr>
              <w:t>(duzentos e cinquenta e dois)</w:t>
            </w:r>
            <w:r w:rsidRPr="00547C9B">
              <w:rPr>
                <w:rFonts w:ascii="Josefin Sans" w:hAnsi="Josefin Sans" w:cstheme="minorHAnsi"/>
                <w:color w:val="000000"/>
                <w:lang w:val="pt-BR"/>
              </w:rPr>
              <w:t xml:space="preserve"> Dias Úteis. A taxa de custódia supracitada estará incluída na remuneração devida ao Administrador. O cálculo da taxa de administração levará em conta a quantidade efetiva de Dias Úteis de cada mês e terá como base um ano de 252 </w:t>
            </w:r>
            <w:r w:rsidR="00DF2412">
              <w:rPr>
                <w:rFonts w:ascii="Josefin Sans" w:hAnsi="Josefin Sans"/>
                <w:lang w:val="pt-BR"/>
              </w:rPr>
              <w:t xml:space="preserve">(duzentos e cinquenta e dois) </w:t>
            </w:r>
            <w:r w:rsidRPr="00547C9B">
              <w:rPr>
                <w:rFonts w:ascii="Josefin Sans" w:hAnsi="Josefin Sans" w:cstheme="minorHAnsi"/>
                <w:color w:val="000000"/>
                <w:lang w:val="pt-BR"/>
              </w:rPr>
              <w:t xml:space="preserve">Dias Úteis. </w:t>
            </w:r>
          </w:p>
          <w:p w14:paraId="61A307C6" w14:textId="77777777" w:rsidR="00D3310B" w:rsidRPr="00547C9B"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lang w:val="pt-BR"/>
              </w:rPr>
            </w:pPr>
            <w:r w:rsidRPr="00547C9B">
              <w:rPr>
                <w:rFonts w:ascii="Josefin Sans" w:hAnsi="Josefin Sans" w:cstheme="minorHAnsi"/>
                <w:color w:val="000000"/>
                <w:lang w:val="pt-BR"/>
              </w:rPr>
              <w:t>O valor mínimo mensal da taxa de administração, será atualizado anualmente, desde a data de início do fundo, pela variação do IPCA, ou qualquer outro índice que venha a substituí-lo e que adote metodologia de apuração e cálculo semelhante.</w:t>
            </w:r>
          </w:p>
          <w:p w14:paraId="09BC6DC4" w14:textId="6E1F9786" w:rsidR="00D3310B" w:rsidRPr="00DB206A"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lang w:val="pt-BR"/>
              </w:rPr>
            </w:pPr>
            <w:r w:rsidRPr="00DB206A">
              <w:rPr>
                <w:rFonts w:ascii="Josefin Sans" w:hAnsi="Josefin Sans" w:cstheme="minorHAnsi"/>
                <w:color w:val="000000"/>
                <w:lang w:val="pt-BR"/>
              </w:rPr>
              <w:t xml:space="preserve">Além dos montantes devidos acima, </w:t>
            </w:r>
            <w:r w:rsidR="00DB206A">
              <w:rPr>
                <w:rFonts w:ascii="Josefin Sans" w:hAnsi="Josefin Sans"/>
                <w:lang w:val="pt-BR"/>
              </w:rPr>
              <w:t>s</w:t>
            </w:r>
            <w:r w:rsidRPr="00DB206A">
              <w:rPr>
                <w:rFonts w:ascii="Josefin Sans" w:hAnsi="Josefin Sans"/>
                <w:lang w:val="pt-BR"/>
              </w:rPr>
              <w:t xml:space="preserve">erá devido ao Administrador o montante de R$ 1.500,00 (mil e quinhentos reais) para a realização e acompanhamento de cada assembleia geral de cotistas realizada. Ademais, será devido, ainda, ao Administrador o montante de R$ </w:t>
            </w:r>
            <w:r w:rsidRPr="00DB206A">
              <w:rPr>
                <w:rFonts w:ascii="Josefin Sans" w:hAnsi="Josefin Sans" w:cstheme="minorHAnsi"/>
                <w:color w:val="000000"/>
                <w:lang w:val="pt-BR"/>
              </w:rPr>
              <w:t>2.000,00</w:t>
            </w:r>
            <w:r w:rsidRPr="00DB206A">
              <w:rPr>
                <w:rFonts w:ascii="Josefin Sans" w:hAnsi="Josefin Sans"/>
                <w:lang w:val="pt-BR"/>
              </w:rPr>
              <w:t xml:space="preserve"> (</w:t>
            </w:r>
            <w:r w:rsidRPr="00DB206A">
              <w:rPr>
                <w:rFonts w:ascii="Josefin Sans" w:hAnsi="Josefin Sans" w:cstheme="minorHAnsi"/>
                <w:color w:val="000000"/>
                <w:lang w:val="pt-BR"/>
              </w:rPr>
              <w:t>dois mil reais</w:t>
            </w:r>
            <w:r w:rsidRPr="00DB206A">
              <w:rPr>
                <w:rFonts w:ascii="Josefin Sans" w:hAnsi="Josefin Sans"/>
                <w:lang w:val="pt-BR"/>
              </w:rPr>
              <w:t>) por evento de chamada de capital por este realizada.</w:t>
            </w:r>
          </w:p>
          <w:p w14:paraId="1CCBA503" w14:textId="7DC38703" w:rsidR="00D3310B" w:rsidRPr="00547C9B" w:rsidRDefault="00D3310B" w:rsidP="001C639E">
            <w:pPr>
              <w:pStyle w:val="PargrafodaLista"/>
              <w:widowControl w:val="0"/>
              <w:numPr>
                <w:ilvl w:val="0"/>
                <w:numId w:val="34"/>
              </w:numPr>
              <w:spacing w:after="120" w:line="300" w:lineRule="exact"/>
              <w:ind w:left="0"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 xml:space="preserve">O Administrador contratou o </w:t>
            </w:r>
            <w:proofErr w:type="spellStart"/>
            <w:r w:rsidRPr="00547C9B">
              <w:rPr>
                <w:rFonts w:ascii="Josefin Sans" w:hAnsi="Josefin Sans" w:cstheme="minorHAnsi"/>
                <w:color w:val="000000"/>
                <w:lang w:val="pt-BR"/>
              </w:rPr>
              <w:t>Escriturador</w:t>
            </w:r>
            <w:proofErr w:type="spellEnd"/>
            <w:r w:rsidRPr="00547C9B">
              <w:rPr>
                <w:rFonts w:ascii="Josefin Sans" w:hAnsi="Josefin Sans" w:cstheme="minorHAnsi"/>
                <w:color w:val="000000"/>
                <w:lang w:val="pt-BR"/>
              </w:rPr>
              <w:t xml:space="preserve"> para realizar os serviços de controladoria, tesouraria e escrituração das cotas </w:t>
            </w:r>
            <w:r w:rsidR="00764996">
              <w:rPr>
                <w:rFonts w:ascii="Josefin Sans" w:hAnsi="Josefin Sans" w:cstheme="minorHAnsi"/>
                <w:color w:val="000000"/>
                <w:lang w:val="pt-BR"/>
              </w:rPr>
              <w:t>da Classe</w:t>
            </w:r>
            <w:r w:rsidRPr="00547C9B">
              <w:rPr>
                <w:rFonts w:ascii="Josefin Sans" w:hAnsi="Josefin Sans" w:cstheme="minorHAnsi"/>
                <w:color w:val="000000"/>
                <w:lang w:val="pt-BR"/>
              </w:rPr>
              <w:t>. Sendo certo que por estes serviços será a este devido o montante mensal de R$ 2.2</w:t>
            </w:r>
            <w:r>
              <w:rPr>
                <w:rFonts w:ascii="Josefin Sans" w:hAnsi="Josefin Sans" w:cstheme="minorHAnsi"/>
                <w:color w:val="000000"/>
                <w:lang w:val="pt-BR"/>
              </w:rPr>
              <w:t>5</w:t>
            </w:r>
            <w:r w:rsidRPr="00547C9B">
              <w:rPr>
                <w:rFonts w:ascii="Josefin Sans" w:hAnsi="Josefin Sans" w:cstheme="minorHAnsi"/>
                <w:color w:val="000000"/>
                <w:lang w:val="pt-BR"/>
              </w:rPr>
              <w:t xml:space="preserve">0,00 (dois mil e duzentos </w:t>
            </w:r>
            <w:r>
              <w:rPr>
                <w:rFonts w:ascii="Josefin Sans" w:hAnsi="Josefin Sans" w:cstheme="minorHAnsi"/>
                <w:color w:val="000000"/>
                <w:lang w:val="pt-BR"/>
              </w:rPr>
              <w:t xml:space="preserve">e cinquenta </w:t>
            </w:r>
            <w:r w:rsidRPr="00547C9B">
              <w:rPr>
                <w:rFonts w:ascii="Josefin Sans" w:hAnsi="Josefin Sans" w:cstheme="minorHAnsi"/>
                <w:color w:val="000000"/>
                <w:lang w:val="pt-BR"/>
              </w:rPr>
              <w:t>reais) o qual será acrescido do custo por cotista conforma tabela abaixo:</w:t>
            </w:r>
          </w:p>
          <w:tbl>
            <w:tblPr>
              <w:tblStyle w:val="Tabelacomgrade"/>
              <w:tblW w:w="0" w:type="auto"/>
              <w:jc w:val="center"/>
              <w:tblLook w:val="04A0" w:firstRow="1" w:lastRow="0" w:firstColumn="1" w:lastColumn="0" w:noHBand="0" w:noVBand="1"/>
            </w:tblPr>
            <w:tblGrid>
              <w:gridCol w:w="2835"/>
              <w:gridCol w:w="2977"/>
              <w:gridCol w:w="2703"/>
            </w:tblGrid>
            <w:tr w:rsidR="00D3310B" w:rsidRPr="00547C9B" w14:paraId="638399FC" w14:textId="77777777" w:rsidTr="00414C3C">
              <w:trPr>
                <w:jc w:val="center"/>
              </w:trPr>
              <w:tc>
                <w:tcPr>
                  <w:tcW w:w="2835" w:type="dxa"/>
                  <w:shd w:val="clear" w:color="auto" w:fill="D1D1D1" w:themeFill="background2" w:themeFillShade="E6"/>
                </w:tcPr>
                <w:p w14:paraId="4B862F64" w14:textId="17B2C34D"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rPr>
                    <w:t>De</w:t>
                  </w:r>
                </w:p>
              </w:tc>
              <w:tc>
                <w:tcPr>
                  <w:tcW w:w="2977" w:type="dxa"/>
                  <w:shd w:val="clear" w:color="auto" w:fill="D1D1D1" w:themeFill="background2" w:themeFillShade="E6"/>
                </w:tcPr>
                <w:p w14:paraId="75D4FE38" w14:textId="3FFB260F" w:rsidR="00D3310B" w:rsidRPr="004B5F01" w:rsidRDefault="00D3310B" w:rsidP="00414C3C">
                  <w:pPr>
                    <w:pStyle w:val="PargrafodaLista"/>
                    <w:tabs>
                      <w:tab w:val="left" w:pos="557"/>
                    </w:tabs>
                    <w:spacing w:after="120" w:line="300" w:lineRule="exact"/>
                    <w:ind w:left="0" w:right="30"/>
                    <w:jc w:val="center"/>
                    <w:rPr>
                      <w:rFonts w:ascii="Josefin Sans" w:hAnsi="Josefin Sans"/>
                    </w:rPr>
                  </w:pPr>
                  <w:proofErr w:type="spellStart"/>
                  <w:r w:rsidRPr="004B5F01">
                    <w:rPr>
                      <w:rFonts w:ascii="Josefin Sans" w:hAnsi="Josefin Sans"/>
                    </w:rPr>
                    <w:t>Até</w:t>
                  </w:r>
                  <w:proofErr w:type="spellEnd"/>
                </w:p>
              </w:tc>
              <w:tc>
                <w:tcPr>
                  <w:tcW w:w="2703" w:type="dxa"/>
                  <w:shd w:val="clear" w:color="auto" w:fill="D1D1D1" w:themeFill="background2" w:themeFillShade="E6"/>
                </w:tcPr>
                <w:p w14:paraId="0729A3F5" w14:textId="3835145F"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rPr>
                    <w:t>Valor</w:t>
                  </w:r>
                  <w:r>
                    <w:rPr>
                      <w:rFonts w:ascii="Josefin Sans" w:hAnsi="Josefin Sans"/>
                    </w:rPr>
                    <w:t xml:space="preserve"> (R$)</w:t>
                  </w:r>
                </w:p>
              </w:tc>
            </w:tr>
            <w:tr w:rsidR="00D3310B" w:rsidRPr="00547C9B" w14:paraId="32CF8038" w14:textId="77777777" w:rsidTr="00414C3C">
              <w:trPr>
                <w:jc w:val="center"/>
              </w:trPr>
              <w:tc>
                <w:tcPr>
                  <w:tcW w:w="2835" w:type="dxa"/>
                </w:tcPr>
                <w:p w14:paraId="4AB74A4A"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lastRenderedPageBreak/>
                    <w:t>0</w:t>
                  </w:r>
                </w:p>
              </w:tc>
              <w:tc>
                <w:tcPr>
                  <w:tcW w:w="2977" w:type="dxa"/>
                </w:tcPr>
                <w:p w14:paraId="74A9C861"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50</w:t>
                  </w:r>
                </w:p>
              </w:tc>
              <w:tc>
                <w:tcPr>
                  <w:tcW w:w="2703" w:type="dxa"/>
                </w:tcPr>
                <w:p w14:paraId="307926BA"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proofErr w:type="spellStart"/>
                  <w:r w:rsidRPr="004B5F01">
                    <w:rPr>
                      <w:rFonts w:ascii="Josefin Sans" w:hAnsi="Josefin Sans" w:cstheme="minorHAnsi"/>
                      <w:color w:val="000000"/>
                    </w:rPr>
                    <w:t>Isento</w:t>
                  </w:r>
                  <w:proofErr w:type="spellEnd"/>
                </w:p>
              </w:tc>
            </w:tr>
            <w:tr w:rsidR="00D3310B" w:rsidRPr="00547C9B" w14:paraId="188C5700" w14:textId="77777777" w:rsidTr="00414C3C">
              <w:trPr>
                <w:jc w:val="center"/>
              </w:trPr>
              <w:tc>
                <w:tcPr>
                  <w:tcW w:w="2835" w:type="dxa"/>
                </w:tcPr>
                <w:p w14:paraId="5D76A53B"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51</w:t>
                  </w:r>
                </w:p>
              </w:tc>
              <w:tc>
                <w:tcPr>
                  <w:tcW w:w="2977" w:type="dxa"/>
                </w:tcPr>
                <w:p w14:paraId="2BADADD0"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2.000</w:t>
                  </w:r>
                </w:p>
              </w:tc>
              <w:tc>
                <w:tcPr>
                  <w:tcW w:w="2703" w:type="dxa"/>
                </w:tcPr>
                <w:p w14:paraId="40F1D530"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1,50</w:t>
                  </w:r>
                </w:p>
              </w:tc>
            </w:tr>
            <w:tr w:rsidR="00D3310B" w:rsidRPr="00547C9B" w14:paraId="247A58DF" w14:textId="77777777" w:rsidTr="00414C3C">
              <w:trPr>
                <w:jc w:val="center"/>
              </w:trPr>
              <w:tc>
                <w:tcPr>
                  <w:tcW w:w="2835" w:type="dxa"/>
                </w:tcPr>
                <w:p w14:paraId="5AF25631"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2.000</w:t>
                  </w:r>
                </w:p>
              </w:tc>
              <w:tc>
                <w:tcPr>
                  <w:tcW w:w="2977" w:type="dxa"/>
                </w:tcPr>
                <w:p w14:paraId="1DE182AD"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10.000</w:t>
                  </w:r>
                </w:p>
              </w:tc>
              <w:tc>
                <w:tcPr>
                  <w:tcW w:w="2703" w:type="dxa"/>
                </w:tcPr>
                <w:p w14:paraId="6F5ED766"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1,00</w:t>
                  </w:r>
                </w:p>
              </w:tc>
            </w:tr>
            <w:tr w:rsidR="00D3310B" w:rsidRPr="00547C9B" w14:paraId="13A326C6" w14:textId="77777777" w:rsidTr="00414C3C">
              <w:trPr>
                <w:jc w:val="center"/>
              </w:trPr>
              <w:tc>
                <w:tcPr>
                  <w:tcW w:w="2835" w:type="dxa"/>
                </w:tcPr>
                <w:p w14:paraId="04B01D63"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&gt;</w:t>
                  </w:r>
                </w:p>
              </w:tc>
              <w:tc>
                <w:tcPr>
                  <w:tcW w:w="2977" w:type="dxa"/>
                </w:tcPr>
                <w:p w14:paraId="7363FF2E"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10.000</w:t>
                  </w:r>
                </w:p>
              </w:tc>
              <w:tc>
                <w:tcPr>
                  <w:tcW w:w="2703" w:type="dxa"/>
                </w:tcPr>
                <w:p w14:paraId="5E418BF5" w14:textId="77777777" w:rsidR="00D3310B" w:rsidRPr="004B5F01" w:rsidRDefault="00D3310B" w:rsidP="00414C3C">
                  <w:pPr>
                    <w:pStyle w:val="PargrafodaLista"/>
                    <w:tabs>
                      <w:tab w:val="left" w:pos="557"/>
                    </w:tabs>
                    <w:spacing w:after="120" w:line="300" w:lineRule="exact"/>
                    <w:ind w:left="0" w:right="30"/>
                    <w:jc w:val="center"/>
                    <w:rPr>
                      <w:rFonts w:ascii="Josefin Sans" w:hAnsi="Josefin Sans"/>
                    </w:rPr>
                  </w:pPr>
                  <w:r w:rsidRPr="004B5F01">
                    <w:rPr>
                      <w:rFonts w:ascii="Josefin Sans" w:hAnsi="Josefin Sans" w:cstheme="minorHAnsi"/>
                      <w:color w:val="000000"/>
                    </w:rPr>
                    <w:t>0,50</w:t>
                  </w:r>
                </w:p>
              </w:tc>
            </w:tr>
          </w:tbl>
          <w:p w14:paraId="75133B90" w14:textId="511F8197" w:rsidR="00D3310B" w:rsidRPr="00547C9B" w:rsidRDefault="00D3310B" w:rsidP="004C1B0F">
            <w:pPr>
              <w:pStyle w:val="PargrafodaLista"/>
              <w:numPr>
                <w:ilvl w:val="1"/>
                <w:numId w:val="34"/>
              </w:numPr>
              <w:spacing w:after="120" w:line="300" w:lineRule="exact"/>
              <w:ind w:left="321"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 xml:space="preserve">Os valores descritos no parágrafo acima serão acrescidos custo adicional de R$500,00 (quinhentos reais) por subclasse de cotas, caso </w:t>
            </w:r>
            <w:r w:rsidR="005960DE">
              <w:rPr>
                <w:rFonts w:ascii="Josefin Sans" w:hAnsi="Josefin Sans" w:cstheme="minorHAnsi"/>
                <w:color w:val="000000"/>
                <w:lang w:val="pt-BR"/>
              </w:rPr>
              <w:t>a Classe</w:t>
            </w:r>
            <w:r w:rsidRPr="00547C9B">
              <w:rPr>
                <w:rFonts w:ascii="Josefin Sans" w:hAnsi="Josefin Sans" w:cstheme="minorHAnsi"/>
                <w:color w:val="000000"/>
                <w:lang w:val="pt-BR"/>
              </w:rPr>
              <w:t xml:space="preserve"> venha a possuir mais que 3 (três) subclasses.</w:t>
            </w:r>
          </w:p>
          <w:p w14:paraId="7DE10802" w14:textId="77777777" w:rsidR="00D3310B" w:rsidRPr="00547C9B" w:rsidRDefault="00D3310B" w:rsidP="001C639E">
            <w:pPr>
              <w:pStyle w:val="PargrafodaLista"/>
              <w:widowControl w:val="0"/>
              <w:numPr>
                <w:ilvl w:val="0"/>
                <w:numId w:val="34"/>
              </w:numPr>
              <w:spacing w:after="120" w:line="300" w:lineRule="exact"/>
              <w:ind w:left="0"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A taxa de gestão será paga pela prestação dos serviços de gestão de ativos.</w:t>
            </w:r>
          </w:p>
          <w:p w14:paraId="3CFD28F1" w14:textId="1E7D3F7A" w:rsidR="00D3310B" w:rsidRPr="00547C9B"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cstheme="minorHAnsi"/>
                <w:color w:val="000000"/>
                <w:lang w:val="pt-BR"/>
              </w:rPr>
            </w:pPr>
            <w:r w:rsidRPr="00547C9B">
              <w:rPr>
                <w:rFonts w:ascii="Josefin Sans" w:hAnsi="Josefin Sans" w:cstheme="minorHAnsi"/>
                <w:color w:val="000000"/>
                <w:lang w:val="pt-BR"/>
              </w:rPr>
              <w:t xml:space="preserve">O </w:t>
            </w:r>
            <w:r w:rsidRPr="00547C9B">
              <w:rPr>
                <w:rFonts w:ascii="Josefin Sans" w:hAnsi="Josefin Sans"/>
                <w:color w:val="000000"/>
                <w:spacing w:val="1"/>
                <w:lang w:val="pt-BR"/>
              </w:rPr>
              <w:t>cálculo</w:t>
            </w:r>
            <w:r w:rsidRPr="00547C9B">
              <w:rPr>
                <w:rFonts w:ascii="Josefin Sans" w:hAnsi="Josefin Sans" w:cstheme="minorHAnsi"/>
                <w:color w:val="000000"/>
                <w:lang w:val="pt-BR"/>
              </w:rPr>
              <w:t xml:space="preserve"> da taxa de gestão levará em conta a quantidade efetiva de Dias Úteis de cada mês e terá como base um ano de 252 </w:t>
            </w:r>
            <w:r w:rsidR="004D704A">
              <w:rPr>
                <w:rFonts w:ascii="Josefin Sans" w:hAnsi="Josefin Sans"/>
                <w:lang w:val="pt-BR"/>
              </w:rPr>
              <w:t xml:space="preserve">(duzentos e cinquenta e dois) </w:t>
            </w:r>
            <w:r w:rsidRPr="00547C9B">
              <w:rPr>
                <w:rFonts w:ascii="Josefin Sans" w:hAnsi="Josefin Sans" w:cstheme="minorHAnsi"/>
                <w:color w:val="000000"/>
                <w:lang w:val="pt-BR"/>
              </w:rPr>
              <w:t xml:space="preserve">Dias Úteis. </w:t>
            </w:r>
          </w:p>
          <w:p w14:paraId="571874E6" w14:textId="77777777" w:rsidR="00D3310B" w:rsidRPr="00547C9B"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lang w:val="pt-BR"/>
              </w:rPr>
            </w:pPr>
            <w:r w:rsidRPr="00547C9B">
              <w:rPr>
                <w:rFonts w:ascii="Josefin Sans" w:hAnsi="Josefin Sans" w:cstheme="minorHAnsi"/>
                <w:color w:val="000000"/>
                <w:lang w:val="pt-BR"/>
              </w:rPr>
              <w:t>O valor mínimo mensal da taxa de gestão, será atualizado anualmente, desde a data de início do fundo, pela variação do IPCA, ou qualquer outro índice que venha a substituí-lo e que adote metodologia de apuração e cálculo semelhante.</w:t>
            </w:r>
          </w:p>
          <w:p w14:paraId="6049831B" w14:textId="6CDE27D1" w:rsidR="00D3310B" w:rsidRPr="004216F2" w:rsidRDefault="00D3310B" w:rsidP="001C639E">
            <w:pPr>
              <w:pStyle w:val="PargrafodaLista"/>
              <w:widowControl w:val="0"/>
              <w:numPr>
                <w:ilvl w:val="0"/>
                <w:numId w:val="34"/>
              </w:numPr>
              <w:spacing w:after="120" w:line="300" w:lineRule="exact"/>
              <w:ind w:left="0" w:firstLine="0"/>
              <w:contextualSpacing w:val="0"/>
              <w:jc w:val="both"/>
              <w:rPr>
                <w:rFonts w:ascii="Josefin Sans" w:hAnsi="Josefin Sans" w:cstheme="minorHAnsi"/>
                <w:b/>
                <w:bCs/>
                <w:spacing w:val="-3"/>
                <w:lang w:val="pt-BR"/>
              </w:rPr>
            </w:pPr>
            <w:r w:rsidRPr="00547C9B">
              <w:rPr>
                <w:rFonts w:ascii="Josefin Sans" w:hAnsi="Josefin Sans"/>
                <w:lang w:val="pt-BR"/>
              </w:rPr>
              <w:t xml:space="preserve">Além </w:t>
            </w:r>
            <w:r w:rsidRPr="00547C9B">
              <w:rPr>
                <w:rFonts w:ascii="Josefin Sans" w:hAnsi="Josefin Sans" w:cstheme="minorHAnsi"/>
                <w:color w:val="000000"/>
                <w:lang w:val="pt-BR"/>
              </w:rPr>
              <w:t>da</w:t>
            </w:r>
            <w:r w:rsidRPr="00547C9B">
              <w:rPr>
                <w:rFonts w:ascii="Josefin Sans" w:hAnsi="Josefin Sans"/>
                <w:lang w:val="pt-BR"/>
              </w:rPr>
              <w:t xml:space="preserve"> taxa de gestão, também será paga, pela </w:t>
            </w:r>
            <w:r w:rsidR="00E14792" w:rsidRPr="00547C9B">
              <w:rPr>
                <w:rFonts w:ascii="Josefin Sans" w:hAnsi="Josefin Sans"/>
                <w:lang w:val="pt-BR"/>
              </w:rPr>
              <w:t xml:space="preserve">Classe </w:t>
            </w:r>
            <w:r w:rsidRPr="00547C9B">
              <w:rPr>
                <w:rFonts w:ascii="Josefin Sans" w:hAnsi="Josefin Sans"/>
                <w:lang w:val="pt-BR"/>
              </w:rPr>
              <w:t xml:space="preserve">ao </w:t>
            </w:r>
            <w:r w:rsidR="00E14792" w:rsidRPr="00547C9B">
              <w:rPr>
                <w:rFonts w:ascii="Josefin Sans" w:hAnsi="Josefin Sans"/>
                <w:lang w:val="pt-BR"/>
              </w:rPr>
              <w:t>Gestor</w:t>
            </w:r>
            <w:r w:rsidRPr="00547C9B">
              <w:rPr>
                <w:rFonts w:ascii="Josefin Sans" w:hAnsi="Josefin Sans"/>
                <w:lang w:val="pt-BR"/>
              </w:rPr>
              <w:t xml:space="preserve">, </w:t>
            </w:r>
            <w:r w:rsidR="00E14792" w:rsidRPr="00547C9B">
              <w:rPr>
                <w:rFonts w:ascii="Josefin Sans" w:hAnsi="Josefin Sans"/>
                <w:lang w:val="pt-BR"/>
              </w:rPr>
              <w:t xml:space="preserve">Taxa </w:t>
            </w:r>
            <w:r w:rsidRPr="00547C9B">
              <w:rPr>
                <w:rFonts w:ascii="Josefin Sans" w:hAnsi="Josefin Sans"/>
                <w:lang w:val="pt-BR"/>
              </w:rPr>
              <w:t xml:space="preserve">de </w:t>
            </w:r>
            <w:r w:rsidR="00E14792" w:rsidRPr="00547C9B">
              <w:rPr>
                <w:rFonts w:ascii="Josefin Sans" w:hAnsi="Josefin Sans"/>
                <w:lang w:val="pt-BR"/>
              </w:rPr>
              <w:t>Performance</w:t>
            </w:r>
            <w:r>
              <w:rPr>
                <w:rFonts w:ascii="Josefin Sans" w:hAnsi="Josefin Sans"/>
                <w:lang w:val="pt-BR"/>
              </w:rPr>
              <w:t>, sendo certo que a</w:t>
            </w:r>
            <w:r w:rsidRPr="004216F2">
              <w:rPr>
                <w:rFonts w:ascii="Josefin Sans" w:hAnsi="Josefin Sans"/>
                <w:lang w:val="pt-BR"/>
              </w:rPr>
              <w:t>té que os cotistas recebam, por meio de amortizações, resgate de cotas ou distribuição de rendimentos, 100%</w:t>
            </w:r>
            <w:r>
              <w:rPr>
                <w:rFonts w:ascii="Josefin Sans" w:hAnsi="Josefin Sans"/>
                <w:lang w:val="pt-BR"/>
              </w:rPr>
              <w:t xml:space="preserve"> (cem por cento)</w:t>
            </w:r>
            <w:r w:rsidRPr="004216F2">
              <w:rPr>
                <w:rFonts w:ascii="Josefin Sans" w:hAnsi="Josefin Sans"/>
                <w:lang w:val="pt-BR"/>
              </w:rPr>
              <w:t xml:space="preserve"> do capital integralizado, adicionado de remuneração de 100% </w:t>
            </w:r>
            <w:r>
              <w:rPr>
                <w:rFonts w:ascii="Josefin Sans" w:hAnsi="Josefin Sans"/>
                <w:lang w:val="pt-BR"/>
              </w:rPr>
              <w:t xml:space="preserve">(cem por cento) </w:t>
            </w:r>
            <w:r w:rsidRPr="004216F2">
              <w:rPr>
                <w:rFonts w:ascii="Josefin Sans" w:hAnsi="Josefin Sans"/>
                <w:lang w:val="pt-BR"/>
              </w:rPr>
              <w:t xml:space="preserve">do </w:t>
            </w:r>
            <w:r>
              <w:rPr>
                <w:rFonts w:ascii="Josefin Sans" w:hAnsi="Josefin Sans"/>
                <w:lang w:val="pt-BR"/>
              </w:rPr>
              <w:t>IPCA</w:t>
            </w:r>
            <w:r w:rsidRPr="004216F2">
              <w:rPr>
                <w:rFonts w:ascii="Josefin Sans" w:hAnsi="Josefin Sans"/>
                <w:lang w:val="pt-BR"/>
              </w:rPr>
              <w:t xml:space="preserve"> acrescido de </w:t>
            </w:r>
            <w:r w:rsidR="001F2411">
              <w:rPr>
                <w:rFonts w:ascii="Josefin Sans" w:hAnsi="Josefin Sans"/>
                <w:lang w:val="pt-BR"/>
              </w:rPr>
              <w:t>6</w:t>
            </w:r>
            <w:r w:rsidRPr="004216F2">
              <w:rPr>
                <w:rFonts w:ascii="Josefin Sans" w:hAnsi="Josefin Sans"/>
                <w:lang w:val="pt-BR"/>
              </w:rPr>
              <w:t xml:space="preserve">% </w:t>
            </w:r>
            <w:r>
              <w:rPr>
                <w:rFonts w:ascii="Josefin Sans" w:hAnsi="Josefin Sans"/>
                <w:lang w:val="pt-BR"/>
              </w:rPr>
              <w:t>(</w:t>
            </w:r>
            <w:r w:rsidR="001F2411">
              <w:rPr>
                <w:rFonts w:ascii="Josefin Sans" w:hAnsi="Josefin Sans"/>
                <w:lang w:val="pt-BR"/>
              </w:rPr>
              <w:t xml:space="preserve">seis </w:t>
            </w:r>
            <w:r>
              <w:rPr>
                <w:rFonts w:ascii="Josefin Sans" w:hAnsi="Josefin Sans"/>
                <w:lang w:val="pt-BR"/>
              </w:rPr>
              <w:t xml:space="preserve">por cento) </w:t>
            </w:r>
            <w:r w:rsidRPr="004216F2">
              <w:rPr>
                <w:rFonts w:ascii="Josefin Sans" w:hAnsi="Josefin Sans"/>
                <w:lang w:val="pt-BR"/>
              </w:rPr>
              <w:t>ao ano</w:t>
            </w:r>
            <w:r>
              <w:rPr>
                <w:rFonts w:ascii="Josefin Sans" w:hAnsi="Josefin Sans"/>
                <w:lang w:val="pt-BR"/>
              </w:rPr>
              <w:t xml:space="preserve">, </w:t>
            </w:r>
            <w:r w:rsidRPr="004216F2">
              <w:rPr>
                <w:rFonts w:ascii="Josefin Sans" w:hAnsi="Josefin Sans"/>
                <w:lang w:val="pt-BR"/>
              </w:rPr>
              <w:t xml:space="preserve">calculada pelo método “passivo” a partir da data da integralização pelo cotista, o </w:t>
            </w:r>
            <w:r w:rsidR="00E14792" w:rsidRPr="004216F2">
              <w:rPr>
                <w:rFonts w:ascii="Josefin Sans" w:hAnsi="Josefin Sans"/>
                <w:lang w:val="pt-BR"/>
              </w:rPr>
              <w:t xml:space="preserve">Gestor </w:t>
            </w:r>
            <w:r w:rsidRPr="004216F2">
              <w:rPr>
                <w:rFonts w:ascii="Josefin Sans" w:hAnsi="Josefin Sans"/>
                <w:lang w:val="pt-BR"/>
              </w:rPr>
              <w:t xml:space="preserve">não fará jus ao recebimento de </w:t>
            </w:r>
            <w:r w:rsidR="00E14792">
              <w:rPr>
                <w:rFonts w:ascii="Josefin Sans" w:hAnsi="Josefin Sans"/>
                <w:lang w:val="pt-BR"/>
              </w:rPr>
              <w:t xml:space="preserve">Taxa </w:t>
            </w:r>
            <w:r>
              <w:rPr>
                <w:rFonts w:ascii="Josefin Sans" w:hAnsi="Josefin Sans"/>
                <w:lang w:val="pt-BR"/>
              </w:rPr>
              <w:t xml:space="preserve">de </w:t>
            </w:r>
            <w:r w:rsidR="00E14792">
              <w:rPr>
                <w:rFonts w:ascii="Josefin Sans" w:hAnsi="Josefin Sans"/>
                <w:lang w:val="pt-BR"/>
              </w:rPr>
              <w:t>Performance</w:t>
            </w:r>
            <w:r w:rsidRPr="004216F2">
              <w:rPr>
                <w:rFonts w:ascii="Josefin Sans" w:hAnsi="Josefin Sans"/>
                <w:lang w:val="pt-BR"/>
              </w:rPr>
              <w:t xml:space="preserve">. Atingida a Remuneração do Cotista, será devido ao </w:t>
            </w:r>
            <w:r w:rsidR="00E14792" w:rsidRPr="004216F2">
              <w:rPr>
                <w:rFonts w:ascii="Josefin Sans" w:hAnsi="Josefin Sans"/>
                <w:lang w:val="pt-BR"/>
              </w:rPr>
              <w:t>Gestor</w:t>
            </w:r>
            <w:r w:rsidRPr="004216F2">
              <w:rPr>
                <w:rFonts w:ascii="Josefin Sans" w:hAnsi="Josefin Sans"/>
                <w:lang w:val="pt-BR"/>
              </w:rPr>
              <w:t xml:space="preserve">, à título de </w:t>
            </w:r>
            <w:r w:rsidR="00E14792" w:rsidRPr="004216F2">
              <w:rPr>
                <w:rFonts w:ascii="Josefin Sans" w:hAnsi="Josefin Sans"/>
                <w:lang w:val="pt-BR"/>
              </w:rPr>
              <w:t xml:space="preserve">Taxa </w:t>
            </w:r>
            <w:r w:rsidRPr="004216F2">
              <w:rPr>
                <w:rFonts w:ascii="Josefin Sans" w:hAnsi="Josefin Sans"/>
                <w:lang w:val="pt-BR"/>
              </w:rPr>
              <w:t xml:space="preserve">de </w:t>
            </w:r>
            <w:r w:rsidR="00E14792" w:rsidRPr="004216F2">
              <w:rPr>
                <w:rFonts w:ascii="Josefin Sans" w:hAnsi="Josefin Sans"/>
                <w:lang w:val="pt-BR"/>
              </w:rPr>
              <w:t>Performance</w:t>
            </w:r>
            <w:r w:rsidRPr="004216F2">
              <w:rPr>
                <w:rFonts w:ascii="Josefin Sans" w:hAnsi="Josefin Sans"/>
                <w:lang w:val="pt-BR"/>
              </w:rPr>
              <w:t xml:space="preserve">, o montante de </w:t>
            </w:r>
            <w:r w:rsidR="001F2411">
              <w:rPr>
                <w:rFonts w:ascii="Josefin Sans" w:hAnsi="Josefin Sans"/>
                <w:lang w:val="pt-BR"/>
              </w:rPr>
              <w:t>12</w:t>
            </w:r>
            <w:r w:rsidRPr="004216F2">
              <w:rPr>
                <w:rFonts w:ascii="Josefin Sans" w:hAnsi="Josefin Sans"/>
                <w:lang w:val="pt-BR"/>
              </w:rPr>
              <w:t>% (</w:t>
            </w:r>
            <w:r w:rsidR="001F2411">
              <w:rPr>
                <w:rFonts w:ascii="Josefin Sans" w:hAnsi="Josefin Sans"/>
                <w:lang w:val="pt-BR"/>
              </w:rPr>
              <w:t>doze</w:t>
            </w:r>
            <w:r w:rsidR="001F2411" w:rsidRPr="004216F2">
              <w:rPr>
                <w:rFonts w:ascii="Josefin Sans" w:hAnsi="Josefin Sans"/>
                <w:lang w:val="pt-BR"/>
              </w:rPr>
              <w:t xml:space="preserve"> </w:t>
            </w:r>
            <w:r w:rsidRPr="004216F2">
              <w:rPr>
                <w:rFonts w:ascii="Josefin Sans" w:hAnsi="Josefin Sans"/>
                <w:lang w:val="pt-BR"/>
              </w:rPr>
              <w:t xml:space="preserve">por cento) da rentabilidade que exceder a Remuneração do Cotista, paga ao Gestor quando de cada evento de liquidez </w:t>
            </w:r>
            <w:r w:rsidR="006772ED">
              <w:rPr>
                <w:rFonts w:ascii="Josefin Sans" w:hAnsi="Josefin Sans"/>
                <w:lang w:val="pt-BR"/>
              </w:rPr>
              <w:t>da Classe</w:t>
            </w:r>
            <w:r w:rsidRPr="004216F2">
              <w:rPr>
                <w:rFonts w:ascii="Josefin Sans" w:hAnsi="Josefin Sans"/>
                <w:lang w:val="pt-BR"/>
              </w:rPr>
              <w:t xml:space="preserve"> aos cotistas, ou seja, na hipótese de pagamentos de amortizações, rendimentos ou</w:t>
            </w:r>
            <w:r>
              <w:rPr>
                <w:rFonts w:ascii="Josefin Sans" w:hAnsi="Josefin Sans"/>
                <w:lang w:val="pt-BR"/>
              </w:rPr>
              <w:t xml:space="preserve"> </w:t>
            </w:r>
            <w:r w:rsidRPr="004216F2">
              <w:rPr>
                <w:rFonts w:ascii="Josefin Sans" w:hAnsi="Josefin Sans"/>
                <w:lang w:val="pt-BR"/>
              </w:rPr>
              <w:t xml:space="preserve">resgate de cotas (quando da liquidação </w:t>
            </w:r>
            <w:r w:rsidR="006772ED">
              <w:rPr>
                <w:rFonts w:ascii="Josefin Sans" w:hAnsi="Josefin Sans"/>
                <w:lang w:val="pt-BR"/>
              </w:rPr>
              <w:t>da Classe</w:t>
            </w:r>
            <w:r w:rsidRPr="004216F2">
              <w:rPr>
                <w:rFonts w:ascii="Josefin Sans" w:hAnsi="Josefin Sans"/>
                <w:lang w:val="pt-BR"/>
              </w:rPr>
              <w:t xml:space="preserve">). A performance será calculada na base de 1/252 (um duzentos e cinquenta e dois avos) e apropriada por Dia Útil.  </w:t>
            </w:r>
          </w:p>
          <w:p w14:paraId="7F377DB1" w14:textId="6F331B9D" w:rsidR="00D3310B" w:rsidRPr="00547C9B" w:rsidRDefault="00D3310B" w:rsidP="004C1B0F">
            <w:pPr>
              <w:pStyle w:val="PargrafodaLista"/>
              <w:numPr>
                <w:ilvl w:val="1"/>
                <w:numId w:val="34"/>
              </w:numPr>
              <w:tabs>
                <w:tab w:val="left" w:pos="557"/>
              </w:tabs>
              <w:spacing w:after="120" w:line="300" w:lineRule="exact"/>
              <w:ind w:left="321" w:right="30" w:firstLine="0"/>
              <w:contextualSpacing w:val="0"/>
              <w:jc w:val="both"/>
              <w:rPr>
                <w:rFonts w:ascii="Josefin Sans" w:hAnsi="Josefin Sans"/>
                <w:lang w:val="pt-BR"/>
              </w:rPr>
            </w:pPr>
            <w:r w:rsidRPr="00547C9B">
              <w:rPr>
                <w:rFonts w:ascii="Josefin Sans" w:hAnsi="Josefin Sans"/>
                <w:lang w:val="pt-BR"/>
              </w:rPr>
              <w:t xml:space="preserve">A </w:t>
            </w:r>
            <w:r w:rsidR="006772ED" w:rsidRPr="00547C9B">
              <w:rPr>
                <w:rFonts w:ascii="Josefin Sans" w:hAnsi="Josefin Sans"/>
                <w:lang w:val="pt-BR"/>
              </w:rPr>
              <w:t xml:space="preserve">Taxa </w:t>
            </w:r>
            <w:r w:rsidRPr="00547C9B">
              <w:rPr>
                <w:rFonts w:ascii="Josefin Sans" w:hAnsi="Josefin Sans"/>
                <w:lang w:val="pt-BR"/>
              </w:rPr>
              <w:t xml:space="preserve">de </w:t>
            </w:r>
            <w:r w:rsidR="006772ED" w:rsidRPr="00547C9B">
              <w:rPr>
                <w:rFonts w:ascii="Josefin Sans" w:hAnsi="Josefin Sans"/>
                <w:lang w:val="pt-BR"/>
              </w:rPr>
              <w:t>Performance</w:t>
            </w:r>
            <w:r w:rsidRPr="00547C9B">
              <w:rPr>
                <w:rFonts w:ascii="Josefin Sans" w:hAnsi="Josefin Sans"/>
                <w:lang w:val="pt-BR"/>
              </w:rPr>
              <w:t xml:space="preserve">, ou qualquer outro tipo de remuneração de desempenho baseada na rentabilidade da </w:t>
            </w:r>
            <w:r w:rsidR="006772ED" w:rsidRPr="00547C9B">
              <w:rPr>
                <w:rFonts w:ascii="Josefin Sans" w:hAnsi="Josefin Sans"/>
                <w:lang w:val="pt-BR"/>
              </w:rPr>
              <w:t xml:space="preserve">Classe </w:t>
            </w:r>
            <w:r w:rsidRPr="00547C9B">
              <w:rPr>
                <w:rFonts w:ascii="Josefin Sans" w:hAnsi="Josefin Sans"/>
                <w:lang w:val="pt-BR"/>
              </w:rPr>
              <w:t>de cotas, somente será paga quando da distribuição de rendimentos aos cotistas.</w:t>
            </w:r>
          </w:p>
          <w:p w14:paraId="0EDDFC2B" w14:textId="0D52F448" w:rsidR="00D3310B" w:rsidRPr="00547C9B" w:rsidRDefault="00D3310B" w:rsidP="001C639E">
            <w:pPr>
              <w:pStyle w:val="PargrafodaLista"/>
              <w:widowControl w:val="0"/>
              <w:numPr>
                <w:ilvl w:val="0"/>
                <w:numId w:val="34"/>
              </w:numPr>
              <w:spacing w:after="120" w:line="300" w:lineRule="exact"/>
              <w:ind w:left="0" w:firstLine="0"/>
              <w:contextualSpacing w:val="0"/>
              <w:jc w:val="both"/>
              <w:rPr>
                <w:rFonts w:ascii="Josefin Sans" w:hAnsi="Josefin Sans"/>
                <w:lang w:val="pt-BR"/>
              </w:rPr>
            </w:pPr>
            <w:r w:rsidRPr="00547C9B">
              <w:rPr>
                <w:rFonts w:ascii="Josefin Sans" w:hAnsi="Josefin Sans"/>
                <w:color w:val="000000"/>
                <w:spacing w:val="1"/>
                <w:lang w:val="pt-BR"/>
              </w:rPr>
              <w:t xml:space="preserve">O </w:t>
            </w:r>
            <w:r w:rsidRPr="00547C9B">
              <w:rPr>
                <w:rFonts w:ascii="Josefin Sans" w:hAnsi="Josefin Sans" w:cstheme="minorHAnsi"/>
                <w:color w:val="000000"/>
                <w:lang w:val="pt-BR"/>
              </w:rPr>
              <w:t>prestador</w:t>
            </w:r>
            <w:r w:rsidRPr="00547C9B">
              <w:rPr>
                <w:rFonts w:ascii="Josefin Sans" w:hAnsi="Josefin Sans"/>
                <w:color w:val="000000"/>
                <w:spacing w:val="1"/>
                <w:lang w:val="pt-BR"/>
              </w:rPr>
              <w:t xml:space="preserve"> de serviço essencial pode reduzir unilateralmente </w:t>
            </w:r>
            <w:r w:rsidR="00630AB9">
              <w:rPr>
                <w:rFonts w:ascii="Josefin Sans" w:hAnsi="Josefin Sans"/>
                <w:color w:val="000000"/>
                <w:spacing w:val="1"/>
                <w:lang w:val="pt-BR"/>
              </w:rPr>
              <w:t xml:space="preserve">a </w:t>
            </w:r>
            <w:r w:rsidRPr="00547C9B">
              <w:rPr>
                <w:rFonts w:ascii="Josefin Sans" w:hAnsi="Josefin Sans"/>
                <w:color w:val="000000"/>
                <w:spacing w:val="1"/>
                <w:lang w:val="pt-BR"/>
              </w:rPr>
              <w:t>taxa que lhe compete, sem que seja requerida deliberação de assembleia geral de cotistas para que seja promovida alteração deste regulamento.</w:t>
            </w:r>
          </w:p>
        </w:tc>
      </w:tr>
      <w:bookmarkEnd w:id="1"/>
    </w:tbl>
    <w:p w14:paraId="5EA2BDAE" w14:textId="77777777" w:rsidR="00D3310B" w:rsidRDefault="00D3310B" w:rsidP="00D3310B">
      <w:pPr>
        <w:spacing w:after="0" w:line="300" w:lineRule="exact"/>
        <w:rPr>
          <w:rFonts w:ascii="Josefin Sans" w:hAnsi="Josefin Sans"/>
        </w:rPr>
      </w:pPr>
    </w:p>
    <w:p w14:paraId="3A8A638B" w14:textId="269FE598" w:rsidR="0094769C" w:rsidRDefault="0094769C" w:rsidP="0094769C">
      <w:pPr>
        <w:spacing w:after="0" w:line="300" w:lineRule="exact"/>
        <w:jc w:val="center"/>
        <w:rPr>
          <w:rFonts w:ascii="Josefin Sans" w:hAnsi="Josefin Sans"/>
        </w:rPr>
      </w:pPr>
      <w:r w:rsidRPr="004D57F9">
        <w:rPr>
          <w:rFonts w:ascii="Josefin Sans" w:hAnsi="Josefin Sans"/>
        </w:rPr>
        <w:t xml:space="preserve">São Paulo, </w:t>
      </w:r>
      <w:r w:rsidR="004D57F9" w:rsidRPr="004D57F9">
        <w:rPr>
          <w:rFonts w:ascii="Josefin Sans" w:hAnsi="Josefin Sans"/>
        </w:rPr>
        <w:t>0</w:t>
      </w:r>
      <w:r w:rsidR="007C3A9F">
        <w:rPr>
          <w:rFonts w:ascii="Josefin Sans" w:hAnsi="Josefin Sans"/>
        </w:rPr>
        <w:t>3</w:t>
      </w:r>
      <w:r w:rsidR="004D57F9" w:rsidRPr="004D57F9">
        <w:rPr>
          <w:rFonts w:ascii="Josefin Sans" w:hAnsi="Josefin Sans"/>
        </w:rPr>
        <w:t xml:space="preserve"> de outubro </w:t>
      </w:r>
      <w:r w:rsidRPr="004D57F9">
        <w:rPr>
          <w:rFonts w:ascii="Josefin Sans" w:hAnsi="Josefin Sans"/>
        </w:rPr>
        <w:t>de 202</w:t>
      </w:r>
      <w:r w:rsidR="00B644E0" w:rsidRPr="004D57F9">
        <w:rPr>
          <w:rFonts w:ascii="Josefin Sans" w:hAnsi="Josefin Sans"/>
        </w:rPr>
        <w:t>5</w:t>
      </w:r>
      <w:r w:rsidRPr="004D57F9">
        <w:rPr>
          <w:rFonts w:ascii="Josefin Sans" w:hAnsi="Josefin Sans"/>
        </w:rPr>
        <w:t>.</w:t>
      </w:r>
    </w:p>
    <w:p w14:paraId="74A968C2" w14:textId="77777777" w:rsidR="0094769C" w:rsidRPr="00547C9B" w:rsidRDefault="0094769C" w:rsidP="00D3310B">
      <w:pPr>
        <w:spacing w:after="0" w:line="300" w:lineRule="exact"/>
        <w:rPr>
          <w:rFonts w:ascii="Josefin Sans" w:hAnsi="Josefin Sans"/>
        </w:rPr>
      </w:pPr>
    </w:p>
    <w:p w14:paraId="4BD40003" w14:textId="37DA2F38" w:rsidR="00C24982" w:rsidRDefault="00C24982">
      <w:pPr>
        <w:spacing w:after="160" w:line="278" w:lineRule="auto"/>
      </w:pPr>
      <w:r>
        <w:br w:type="page"/>
      </w:r>
    </w:p>
    <w:p w14:paraId="5C151FE3" w14:textId="77777777" w:rsidR="00F4090C" w:rsidRDefault="00F4090C" w:rsidP="00F4090C">
      <w:pPr>
        <w:spacing w:after="0" w:line="360" w:lineRule="auto"/>
        <w:jc w:val="center"/>
        <w:rPr>
          <w:rFonts w:ascii="Josefin Sans" w:hAnsi="Josefin Sans"/>
          <w:sz w:val="20"/>
          <w:szCs w:val="20"/>
          <w:u w:val="single"/>
        </w:rPr>
      </w:pPr>
      <w:r>
        <w:rPr>
          <w:rFonts w:ascii="Josefin Sans" w:hAnsi="Josefin Sans"/>
          <w:sz w:val="20"/>
          <w:szCs w:val="20"/>
          <w:u w:val="single"/>
        </w:rPr>
        <w:lastRenderedPageBreak/>
        <w:t>SUPLEMENTO DA 1ª EMISSÃO DE COTAS DA CLASSE ÚNICA DO FUNDO</w:t>
      </w:r>
    </w:p>
    <w:p w14:paraId="314A57E2" w14:textId="77777777" w:rsidR="00F4090C" w:rsidRDefault="00F4090C" w:rsidP="00F4090C">
      <w:pPr>
        <w:spacing w:after="0" w:line="360" w:lineRule="auto"/>
        <w:jc w:val="center"/>
        <w:rPr>
          <w:rFonts w:ascii="Josefin Sans" w:hAnsi="Josefin Sans"/>
          <w:sz w:val="20"/>
          <w:szCs w:val="20"/>
          <w:u w:val="single"/>
        </w:rPr>
      </w:pPr>
    </w:p>
    <w:p w14:paraId="3175280C" w14:textId="77777777" w:rsidR="00F4090C" w:rsidRDefault="00F4090C" w:rsidP="00F4090C">
      <w:pPr>
        <w:spacing w:after="0" w:line="360" w:lineRule="auto"/>
        <w:jc w:val="center"/>
        <w:rPr>
          <w:rFonts w:ascii="Josefin Sans" w:hAnsi="Josefin Sans"/>
          <w:sz w:val="20"/>
          <w:szCs w:val="20"/>
          <w:u w:val="single"/>
        </w:rPr>
      </w:pPr>
    </w:p>
    <w:p w14:paraId="768E335E" w14:textId="77777777" w:rsidR="00F4090C" w:rsidRDefault="00F4090C" w:rsidP="00F4090C">
      <w:pPr>
        <w:spacing w:after="0" w:line="360" w:lineRule="auto"/>
        <w:jc w:val="both"/>
        <w:rPr>
          <w:rFonts w:ascii="Josefin Sans" w:hAnsi="Josefin Sans"/>
          <w:sz w:val="20"/>
          <w:szCs w:val="20"/>
        </w:rPr>
      </w:pPr>
      <w:r w:rsidRPr="00F74014">
        <w:rPr>
          <w:rFonts w:ascii="Josefin Sans" w:hAnsi="Josefin Sans"/>
          <w:sz w:val="20"/>
          <w:szCs w:val="20"/>
        </w:rPr>
        <w:t>Suplemento da 1ª Emissão de Cotas da Classe Única</w:t>
      </w:r>
      <w:r>
        <w:rPr>
          <w:rFonts w:ascii="Josefin Sans" w:hAnsi="Josefin Sans"/>
          <w:sz w:val="20"/>
          <w:szCs w:val="20"/>
        </w:rPr>
        <w:t xml:space="preserve"> </w:t>
      </w:r>
      <w:r w:rsidRPr="00F74014">
        <w:rPr>
          <w:rFonts w:ascii="Josefin Sans" w:hAnsi="Josefin Sans"/>
          <w:sz w:val="20"/>
          <w:szCs w:val="20"/>
        </w:rPr>
        <w:t>Suplemento ao Regulamento do FUNDO, referente à 1ª Emissão de Cotas (“Suplemento da 1ª Emissão de Cotas”), realizada nos termos do Regulamento, a qual contará com as seguintes características:</w:t>
      </w:r>
    </w:p>
    <w:p w14:paraId="48558347" w14:textId="77777777" w:rsidR="00F4090C" w:rsidRPr="00F74014" w:rsidRDefault="00F4090C" w:rsidP="00F4090C">
      <w:pPr>
        <w:spacing w:after="0" w:line="360" w:lineRule="auto"/>
        <w:jc w:val="both"/>
        <w:rPr>
          <w:rFonts w:ascii="Josefin Sans" w:hAnsi="Josefin Sans"/>
          <w:sz w:val="20"/>
          <w:szCs w:val="20"/>
        </w:rPr>
      </w:pPr>
    </w:p>
    <w:p w14:paraId="139A0473"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Quantidade de Cotas:</w:t>
      </w:r>
      <w:r w:rsidRPr="00F74014">
        <w:rPr>
          <w:rFonts w:ascii="Josefin Sans" w:hAnsi="Josefin Sans"/>
          <w:sz w:val="20"/>
          <w:szCs w:val="20"/>
        </w:rPr>
        <w:t xml:space="preserve"> 34.305 (trinta e quatro mil trezentos e cinco) cotas</w:t>
      </w:r>
    </w:p>
    <w:p w14:paraId="16A97876"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Público-alvo:</w:t>
      </w:r>
      <w:r w:rsidRPr="00F74014">
        <w:rPr>
          <w:rFonts w:ascii="Josefin Sans" w:hAnsi="Josefin Sans"/>
          <w:sz w:val="20"/>
          <w:szCs w:val="20"/>
        </w:rPr>
        <w:t xml:space="preserve"> Investidores Profissionais</w:t>
      </w:r>
    </w:p>
    <w:p w14:paraId="7E7F01AF"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rPr>
      </w:pPr>
      <w:r w:rsidRPr="00F74014">
        <w:rPr>
          <w:rFonts w:ascii="Josefin Sans" w:hAnsi="Josefin Sans"/>
          <w:sz w:val="20"/>
          <w:szCs w:val="20"/>
          <w:u w:val="single"/>
        </w:rPr>
        <w:t>R$:</w:t>
      </w:r>
      <w:r w:rsidRPr="00F74014">
        <w:t xml:space="preserve"> </w:t>
      </w:r>
      <w:r w:rsidRPr="00F74014">
        <w:rPr>
          <w:rFonts w:ascii="Josefin Sans" w:hAnsi="Josefin Sans"/>
          <w:sz w:val="20"/>
          <w:szCs w:val="20"/>
        </w:rPr>
        <w:t>34.305.000,00 (trinta e quatro milhões, trezentos e cinco mil reais)</w:t>
      </w:r>
    </w:p>
    <w:p w14:paraId="697086F7"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Quantidade de Séries:</w:t>
      </w:r>
      <w:r w:rsidRPr="00F74014">
        <w:rPr>
          <w:rFonts w:ascii="Josefin Sans" w:hAnsi="Josefin Sans"/>
          <w:sz w:val="20"/>
          <w:szCs w:val="20"/>
        </w:rPr>
        <w:t xml:space="preserve"> Única</w:t>
      </w:r>
    </w:p>
    <w:p w14:paraId="1CF69D41" w14:textId="5F02AF0A"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Valor Nominal Unitário das Cotas na data de emissão:</w:t>
      </w:r>
      <w:r w:rsidRPr="00F74014">
        <w:rPr>
          <w:rFonts w:ascii="Josefin Sans" w:hAnsi="Josefin Sans"/>
          <w:sz w:val="20"/>
          <w:szCs w:val="20"/>
        </w:rPr>
        <w:t xml:space="preserve"> R$</w:t>
      </w:r>
      <w:r w:rsidR="00D611D9">
        <w:rPr>
          <w:rFonts w:ascii="Josefin Sans" w:hAnsi="Josefin Sans"/>
          <w:sz w:val="20"/>
          <w:szCs w:val="20"/>
        </w:rPr>
        <w:t xml:space="preserve"> </w:t>
      </w:r>
      <w:r w:rsidRPr="00F74014">
        <w:rPr>
          <w:rFonts w:ascii="Josefin Sans" w:hAnsi="Josefin Sans"/>
          <w:sz w:val="20"/>
          <w:szCs w:val="20"/>
        </w:rPr>
        <w:t>1.000,00 (mil reais)</w:t>
      </w:r>
    </w:p>
    <w:p w14:paraId="3BFB9331" w14:textId="67968148"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Valor mínimo de investimento inicial no Fundo por investidor:</w:t>
      </w:r>
      <w:r w:rsidRPr="00F74014">
        <w:rPr>
          <w:rFonts w:ascii="Josefin Sans" w:hAnsi="Josefin Sans"/>
          <w:sz w:val="20"/>
          <w:szCs w:val="20"/>
        </w:rPr>
        <w:t xml:space="preserve"> </w:t>
      </w:r>
      <w:r>
        <w:rPr>
          <w:rFonts w:ascii="Josefin Sans" w:hAnsi="Josefin Sans"/>
          <w:sz w:val="20"/>
          <w:szCs w:val="20"/>
        </w:rPr>
        <w:t>R$ 50.000,00</w:t>
      </w:r>
      <w:r w:rsidR="007C3A9F">
        <w:rPr>
          <w:rFonts w:ascii="Josefin Sans" w:hAnsi="Josefin Sans"/>
          <w:sz w:val="20"/>
          <w:szCs w:val="20"/>
        </w:rPr>
        <w:t xml:space="preserve"> (cinquenta mil reais).</w:t>
      </w:r>
    </w:p>
    <w:p w14:paraId="3D4A8AB4"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Preço de Integralização:</w:t>
      </w:r>
      <w:r w:rsidRPr="00F74014">
        <w:rPr>
          <w:rFonts w:ascii="Josefin Sans" w:hAnsi="Josefin Sans"/>
          <w:sz w:val="20"/>
          <w:szCs w:val="20"/>
        </w:rPr>
        <w:t xml:space="preserve"> Será o Valor Nominal Unitário das Cotas, para todos os aportes.</w:t>
      </w:r>
    </w:p>
    <w:p w14:paraId="6FB7F54D"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Colocação e Regime de distribuição:</w:t>
      </w:r>
      <w:r w:rsidRPr="002101DB">
        <w:rPr>
          <w:rFonts w:ascii="Josefin Sans" w:hAnsi="Josefin Sans"/>
          <w:sz w:val="20"/>
          <w:szCs w:val="20"/>
        </w:rPr>
        <w:t xml:space="preserve"> As Cotas serão ofertadas através de colocação privada, a qual está dispensada de registro perante a CVM nos termos do inciso I do art. 8º da Resolução CVM 160.</w:t>
      </w:r>
    </w:p>
    <w:p w14:paraId="7F4A89F9" w14:textId="77777777" w:rsidR="00F4090C" w:rsidRPr="002101DB" w:rsidRDefault="00F4090C" w:rsidP="00F4090C">
      <w:pPr>
        <w:pStyle w:val="PargrafodaLista"/>
        <w:numPr>
          <w:ilvl w:val="0"/>
          <w:numId w:val="35"/>
        </w:numPr>
        <w:spacing w:after="0" w:line="480" w:lineRule="auto"/>
        <w:jc w:val="both"/>
        <w:rPr>
          <w:rFonts w:ascii="Josefin Sans" w:hAnsi="Josefin Sans"/>
          <w:sz w:val="20"/>
          <w:szCs w:val="20"/>
          <w:u w:val="single"/>
        </w:rPr>
      </w:pPr>
      <w:r w:rsidRPr="002101DB">
        <w:rPr>
          <w:rFonts w:ascii="Josefin Sans" w:hAnsi="Josefin Sans"/>
          <w:sz w:val="20"/>
          <w:szCs w:val="20"/>
          <w:u w:val="single"/>
        </w:rPr>
        <w:t xml:space="preserve">Subscrição e Integralização de Cotas: As Cotas serão subscritas mediante assinatura de boletim de subscrição ou Termo de aceitação da oferta e integralizadas à vista, pelo Valor Unitário de Integralização, utilizando-se os procedimentos do </w:t>
      </w:r>
      <w:proofErr w:type="spellStart"/>
      <w:r w:rsidRPr="002101DB">
        <w:rPr>
          <w:rFonts w:ascii="Josefin Sans" w:hAnsi="Josefin Sans"/>
          <w:sz w:val="20"/>
          <w:szCs w:val="20"/>
          <w:u w:val="single"/>
        </w:rPr>
        <w:t>escriturador</w:t>
      </w:r>
      <w:proofErr w:type="spellEnd"/>
      <w:r w:rsidRPr="002101DB">
        <w:rPr>
          <w:rFonts w:ascii="Josefin Sans" w:hAnsi="Josefin Sans"/>
          <w:sz w:val="20"/>
          <w:szCs w:val="20"/>
          <w:u w:val="single"/>
        </w:rPr>
        <w:t>.</w:t>
      </w:r>
      <w:r w:rsidRPr="002101DB">
        <w:t xml:space="preserve"> </w:t>
      </w:r>
    </w:p>
    <w:p w14:paraId="699C1129" w14:textId="77777777" w:rsidR="00F4090C" w:rsidRPr="00F74014" w:rsidRDefault="00F4090C" w:rsidP="00F4090C">
      <w:pPr>
        <w:pStyle w:val="PargrafodaLista"/>
        <w:numPr>
          <w:ilvl w:val="0"/>
          <w:numId w:val="35"/>
        </w:numPr>
        <w:spacing w:after="0" w:line="480" w:lineRule="auto"/>
        <w:jc w:val="both"/>
        <w:rPr>
          <w:rFonts w:ascii="Josefin Sans" w:hAnsi="Josefin Sans"/>
          <w:sz w:val="20"/>
          <w:szCs w:val="20"/>
          <w:u w:val="single"/>
        </w:rPr>
      </w:pPr>
      <w:r w:rsidRPr="00F74014">
        <w:rPr>
          <w:rFonts w:ascii="Josefin Sans" w:hAnsi="Josefin Sans"/>
          <w:sz w:val="20"/>
          <w:szCs w:val="20"/>
          <w:u w:val="single"/>
        </w:rPr>
        <w:t>Demais taxas:</w:t>
      </w:r>
      <w:r w:rsidRPr="002101DB">
        <w:rPr>
          <w:rFonts w:ascii="Josefin Sans" w:hAnsi="Josefin Sans"/>
          <w:sz w:val="20"/>
          <w:szCs w:val="20"/>
        </w:rPr>
        <w:t xml:space="preserve"> Não será cobrada taxa de entrada e de saída dos subscritores das Cotas.</w:t>
      </w:r>
    </w:p>
    <w:p w14:paraId="234B4DE7" w14:textId="77777777" w:rsidR="00F4090C" w:rsidRPr="002101DB" w:rsidRDefault="00F4090C" w:rsidP="00F4090C">
      <w:pPr>
        <w:pStyle w:val="PargrafodaLista"/>
        <w:numPr>
          <w:ilvl w:val="0"/>
          <w:numId w:val="35"/>
        </w:numPr>
        <w:spacing w:after="0" w:line="480" w:lineRule="auto"/>
        <w:jc w:val="both"/>
        <w:rPr>
          <w:rFonts w:ascii="Josefin Sans" w:hAnsi="Josefin Sans"/>
          <w:sz w:val="20"/>
          <w:szCs w:val="20"/>
        </w:rPr>
      </w:pPr>
      <w:r w:rsidRPr="00F74014">
        <w:rPr>
          <w:rFonts w:ascii="Josefin Sans" w:hAnsi="Josefin Sans"/>
          <w:sz w:val="20"/>
          <w:szCs w:val="20"/>
          <w:u w:val="single"/>
        </w:rPr>
        <w:t>Coordenador líder da oferta</w:t>
      </w:r>
      <w:r w:rsidRPr="002101DB">
        <w:rPr>
          <w:rFonts w:ascii="Josefin Sans" w:hAnsi="Josefin Sans"/>
          <w:sz w:val="20"/>
          <w:szCs w:val="20"/>
          <w:u w:val="single"/>
        </w:rPr>
        <w:t>:</w:t>
      </w:r>
      <w:r w:rsidRPr="002101DB">
        <w:rPr>
          <w:rFonts w:ascii="Josefin Sans" w:hAnsi="Josefin Sans"/>
          <w:sz w:val="20"/>
          <w:szCs w:val="20"/>
        </w:rPr>
        <w:t xml:space="preserve"> VÓRTX DISTRIBUIDORA DE TÍTULOS E VALRES MOBILIÁRIOS LTDA. instituição com sede na cidade de São Paulo, Estado de São Paulo, na Rua Gilberto Sabino, nº 215, Conjunto 41, Sala 2, CEP 05425-020, inscrita no Cadastro Nacional da Pessoa Jurídica do Ministério da Fazenda (“CNPJ”) sob o nº 22.610.500/0001- 88, devidamente autorizada pela Comissão de Valores Mobiliários (“CVM”) para o exercício profissional de administração de carteiras de valores mobiliários por meio do Ato Declaratório nº 14.820, expedido em 8 de janeiro de 2016 (“Administradora”);</w:t>
      </w:r>
    </w:p>
    <w:p w14:paraId="1AF86200" w14:textId="77777777" w:rsidR="00F4090C" w:rsidRDefault="00F4090C" w:rsidP="00F4090C">
      <w:pPr>
        <w:pStyle w:val="PargrafodaLista"/>
        <w:numPr>
          <w:ilvl w:val="0"/>
          <w:numId w:val="35"/>
        </w:numPr>
        <w:spacing w:after="0" w:line="480" w:lineRule="auto"/>
        <w:jc w:val="both"/>
      </w:pPr>
      <w:r w:rsidRPr="00F74014">
        <w:rPr>
          <w:rFonts w:ascii="Josefin Sans" w:hAnsi="Josefin Sans"/>
          <w:sz w:val="20"/>
          <w:szCs w:val="20"/>
          <w:u w:val="single"/>
        </w:rPr>
        <w:t>Distribuição Parcial e Cancelamento das Cotas:</w:t>
      </w:r>
      <w:r w:rsidRPr="002101DB">
        <w:rPr>
          <w:rFonts w:ascii="Josefin Sans" w:hAnsi="Josefin Sans"/>
          <w:sz w:val="20"/>
          <w:szCs w:val="20"/>
        </w:rPr>
        <w:t xml:space="preserve"> Será permitida a distribuição parcial das Cotas da 1ª Emissão, desde que haja a colocação mínima de R$ 25.000,00 (vinte e cinco mil reais), com o cancelamento do saldo não colocado;</w:t>
      </w:r>
    </w:p>
    <w:p w14:paraId="4852438C" w14:textId="77777777" w:rsidR="00FC0BB9" w:rsidRDefault="00FC0BB9" w:rsidP="00F4090C">
      <w:pPr>
        <w:spacing w:after="0" w:line="300" w:lineRule="exact"/>
        <w:jc w:val="center"/>
      </w:pPr>
    </w:p>
    <w:sectPr w:rsidR="00FC0BB9" w:rsidSect="00D3310B">
      <w:headerReference w:type="default" r:id="rId11"/>
      <w:footerReference w:type="even" r:id="rId12"/>
      <w:footerReference w:type="default" r:id="rId13"/>
      <w:footerReference w:type="first" r:id="rId14"/>
      <w:pgSz w:w="11906" w:h="16838"/>
      <w:pgMar w:top="1985" w:right="1247" w:bottom="1559"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AEFA4" w14:textId="77777777" w:rsidR="00E71846" w:rsidRDefault="00E71846" w:rsidP="001929F1">
      <w:pPr>
        <w:spacing w:after="0" w:line="240" w:lineRule="auto"/>
      </w:pPr>
      <w:r>
        <w:separator/>
      </w:r>
    </w:p>
  </w:endnote>
  <w:endnote w:type="continuationSeparator" w:id="0">
    <w:p w14:paraId="54A25890" w14:textId="77777777" w:rsidR="00E71846" w:rsidRDefault="00E71846" w:rsidP="001929F1">
      <w:pPr>
        <w:spacing w:after="0" w:line="240" w:lineRule="auto"/>
      </w:pPr>
      <w:r>
        <w:continuationSeparator/>
      </w:r>
    </w:p>
  </w:endnote>
  <w:endnote w:type="continuationNotice" w:id="1">
    <w:p w14:paraId="09D35248" w14:textId="77777777" w:rsidR="00E71846" w:rsidRDefault="00E718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Josefin Sans">
    <w:charset w:val="00"/>
    <w:family w:val="auto"/>
    <w:pitch w:val="variable"/>
    <w:sig w:usb0="A00000FF" w:usb1="4000204B" w:usb2="00000000" w:usb3="00000000" w:csb0="0000019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338CB" w14:textId="77777777" w:rsidR="004F27F9" w:rsidRDefault="004F27F9">
    <w:pPr>
      <w:pStyle w:val="Rodap"/>
    </w:pPr>
    <w:r>
      <w:rPr>
        <w:noProof/>
      </w:rPr>
      <mc:AlternateContent>
        <mc:Choice Requires="wps">
          <w:drawing>
            <wp:anchor distT="0" distB="0" distL="0" distR="0" simplePos="0" relativeHeight="251658241" behindDoc="0" locked="0" layoutInCell="1" allowOverlap="1" wp14:anchorId="51E69FD0" wp14:editId="178DC389">
              <wp:simplePos x="635" y="635"/>
              <wp:positionH relativeFrom="page">
                <wp:align>right</wp:align>
              </wp:positionH>
              <wp:positionV relativeFrom="page">
                <wp:align>bottom</wp:align>
              </wp:positionV>
              <wp:extent cx="443865" cy="443865"/>
              <wp:effectExtent l="0" t="0" r="0" b="0"/>
              <wp:wrapNone/>
              <wp:docPr id="6" name="Caixa de Texto 6"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2C4E6B" w14:textId="77777777" w:rsidR="004F27F9" w:rsidRPr="003D5550" w:rsidRDefault="004F27F9"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E69FD0" id="_x0000_t202" coordsize="21600,21600" o:spt="202" path="m,l,21600r21600,l21600,xe">
              <v:stroke joinstyle="miter"/>
              <v:path gradientshapeok="t" o:connecttype="rect"/>
            </v:shapetype>
            <v:shape id="Caixa de Texto 6" o:spid="_x0000_s1026" type="#_x0000_t202" alt="[ CLASSIFICAÇÃO: PÚBLICA ]" style="position:absolute;margin-left:-16.25pt;margin-top:0;width:34.95pt;height:34.9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372C4E6B" w14:textId="77777777" w:rsidR="004F27F9" w:rsidRPr="003D5550" w:rsidRDefault="004F27F9"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989FD" w14:textId="77777777" w:rsidR="004F27F9" w:rsidRDefault="004F27F9" w:rsidP="00FF5412">
    <w:pPr>
      <w:pStyle w:val="Rodap"/>
      <w:jc w:val="center"/>
    </w:pPr>
    <w:r>
      <w:rPr>
        <w:noProof/>
      </w:rPr>
      <w:drawing>
        <wp:anchor distT="152400" distB="152400" distL="152400" distR="152400" simplePos="0" relativeHeight="251658243" behindDoc="1" locked="0" layoutInCell="1" allowOverlap="1" wp14:anchorId="3493117F" wp14:editId="09130DDB">
          <wp:simplePos x="0" y="0"/>
          <wp:positionH relativeFrom="margin">
            <wp:align>center</wp:align>
          </wp:positionH>
          <wp:positionV relativeFrom="page">
            <wp:posOffset>9816465</wp:posOffset>
          </wp:positionV>
          <wp:extent cx="6336000" cy="876221"/>
          <wp:effectExtent l="0" t="0" r="0" b="0"/>
          <wp:wrapNone/>
          <wp:docPr id="66347688" name="Imagem 66347688" descr="Imagem 50"/>
          <wp:cNvGraphicFramePr/>
          <a:graphic xmlns:a="http://schemas.openxmlformats.org/drawingml/2006/main">
            <a:graphicData uri="http://schemas.openxmlformats.org/drawingml/2006/picture">
              <pic:pic xmlns:pic="http://schemas.openxmlformats.org/drawingml/2006/picture">
                <pic:nvPicPr>
                  <pic:cNvPr id="1073741826" name="Imagem 50" descr="Imagem 50"/>
                  <pic:cNvPicPr>
                    <a:picLocks noChangeAspect="1"/>
                  </pic:cNvPicPr>
                </pic:nvPicPr>
                <pic:blipFill>
                  <a:blip r:embed="rId1"/>
                  <a:stretch>
                    <a:fillRect/>
                  </a:stretch>
                </pic:blipFill>
                <pic:spPr>
                  <a:xfrm>
                    <a:off x="0" y="0"/>
                    <a:ext cx="6336000" cy="876221"/>
                  </a:xfrm>
                  <a:prstGeom prst="rect">
                    <a:avLst/>
                  </a:prstGeom>
                  <a:ln w="12700" cap="flat">
                    <a:noFill/>
                    <a:miter lim="400000"/>
                  </a:ln>
                  <a:effectLst/>
                </pic:spPr>
              </pic:pic>
            </a:graphicData>
          </a:graphic>
        </wp:anchor>
      </w:drawing>
    </w:r>
    <w:r>
      <w:rPr>
        <w:rFonts w:ascii="Gadugi" w:hAnsi="Gadugi"/>
        <w:noProof/>
        <w:sz w:val="18"/>
        <w:szCs w:val="18"/>
      </w:rPr>
      <mc:AlternateContent>
        <mc:Choice Requires="wps">
          <w:drawing>
            <wp:anchor distT="0" distB="0" distL="0" distR="0" simplePos="0" relativeHeight="251658242" behindDoc="0" locked="0" layoutInCell="1" allowOverlap="1" wp14:anchorId="3B07406F" wp14:editId="203FACCE">
              <wp:simplePos x="791570" y="9785445"/>
              <wp:positionH relativeFrom="page">
                <wp:align>right</wp:align>
              </wp:positionH>
              <wp:positionV relativeFrom="page">
                <wp:align>bottom</wp:align>
              </wp:positionV>
              <wp:extent cx="443865" cy="443865"/>
              <wp:effectExtent l="0" t="0" r="0" b="0"/>
              <wp:wrapNone/>
              <wp:docPr id="7" name="Caixa de Texto 7"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4FA9C8" w14:textId="77777777" w:rsidR="004F27F9" w:rsidRPr="003D5550" w:rsidRDefault="004F27F9" w:rsidP="003D5550">
                          <w:pPr>
                            <w:spacing w:after="0"/>
                            <w:rPr>
                              <w:rFonts w:cs="Calibri"/>
                              <w:noProof/>
                              <w:color w:val="008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B07406F" id="_x0000_t202" coordsize="21600,21600" o:spt="202" path="m,l,21600r21600,l21600,xe">
              <v:stroke joinstyle="miter"/>
              <v:path gradientshapeok="t" o:connecttype="rect"/>
            </v:shapetype>
            <v:shape id="Caixa de Texto 7" o:spid="_x0000_s1027" type="#_x0000_t202" alt="[ CLASSIFICAÇÃO: PÚBLICA ]"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754FA9C8" w14:textId="77777777" w:rsidR="004F27F9" w:rsidRPr="003D5550" w:rsidRDefault="004F27F9" w:rsidP="003D5550">
                    <w:pPr>
                      <w:spacing w:after="0"/>
                      <w:rPr>
                        <w:rFonts w:cs="Calibri"/>
                        <w:noProof/>
                        <w:color w:val="008000"/>
                        <w:sz w:val="20"/>
                        <w:szCs w:val="20"/>
                      </w:rPr>
                    </w:pPr>
                  </w:p>
                </w:txbxContent>
              </v:textbox>
              <w10:wrap anchorx="page" anchory="page"/>
            </v:shape>
          </w:pict>
        </mc:Fallback>
      </mc:AlternateContent>
    </w:r>
  </w:p>
  <w:p w14:paraId="0FBF6D41" w14:textId="77777777" w:rsidR="004F27F9" w:rsidRPr="009A721E" w:rsidRDefault="004F27F9" w:rsidP="009A721E">
    <w:pPr>
      <w:pStyle w:val="Rodap"/>
      <w:jc w:val="center"/>
      <w:rPr>
        <w:rFonts w:ascii="Gadugi" w:hAnsi="Gadug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DDC0" w14:textId="77777777" w:rsidR="004F27F9" w:rsidRDefault="004F27F9">
    <w:pPr>
      <w:pStyle w:val="Rodap"/>
    </w:pPr>
    <w:r>
      <w:rPr>
        <w:noProof/>
      </w:rPr>
      <mc:AlternateContent>
        <mc:Choice Requires="wps">
          <w:drawing>
            <wp:anchor distT="0" distB="0" distL="0" distR="0" simplePos="0" relativeHeight="251658240" behindDoc="0" locked="0" layoutInCell="1" allowOverlap="1" wp14:anchorId="45D52371" wp14:editId="1CBD8044">
              <wp:simplePos x="635" y="635"/>
              <wp:positionH relativeFrom="page">
                <wp:align>right</wp:align>
              </wp:positionH>
              <wp:positionV relativeFrom="page">
                <wp:align>bottom</wp:align>
              </wp:positionV>
              <wp:extent cx="443865" cy="443865"/>
              <wp:effectExtent l="0" t="0" r="0" b="0"/>
              <wp:wrapNone/>
              <wp:docPr id="5" name="Caixa de Texto 5"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808E66" w14:textId="77777777" w:rsidR="004F27F9" w:rsidRPr="003D5550" w:rsidRDefault="004F27F9"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5D52371" id="_x0000_t202" coordsize="21600,21600" o:spt="202" path="m,l,21600r21600,l21600,xe">
              <v:stroke joinstyle="miter"/>
              <v:path gradientshapeok="t" o:connecttype="rect"/>
            </v:shapetype>
            <v:shape id="Caixa de Texto 5" o:spid="_x0000_s1028" type="#_x0000_t202" alt="[ CLASSIFICAÇÃO: PÚBLICA ]"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5A808E66" w14:textId="77777777" w:rsidR="004F27F9" w:rsidRPr="003D5550" w:rsidRDefault="004F27F9"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086A9" w14:textId="77777777" w:rsidR="00E71846" w:rsidRDefault="00E71846" w:rsidP="001929F1">
      <w:pPr>
        <w:spacing w:after="0" w:line="240" w:lineRule="auto"/>
      </w:pPr>
      <w:r>
        <w:separator/>
      </w:r>
    </w:p>
  </w:footnote>
  <w:footnote w:type="continuationSeparator" w:id="0">
    <w:p w14:paraId="54818C2E" w14:textId="77777777" w:rsidR="00E71846" w:rsidRDefault="00E71846" w:rsidP="001929F1">
      <w:pPr>
        <w:spacing w:after="0" w:line="240" w:lineRule="auto"/>
      </w:pPr>
      <w:r>
        <w:continuationSeparator/>
      </w:r>
    </w:p>
  </w:footnote>
  <w:footnote w:type="continuationNotice" w:id="1">
    <w:p w14:paraId="51194A74" w14:textId="77777777" w:rsidR="00E71846" w:rsidRDefault="00E718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4954E" w14:textId="77777777" w:rsidR="004F27F9" w:rsidRPr="003D5550" w:rsidRDefault="004F27F9" w:rsidP="003D5550">
    <w:r>
      <w:rPr>
        <w:noProof/>
      </w:rPr>
      <w:drawing>
        <wp:anchor distT="0" distB="0" distL="114300" distR="114300" simplePos="0" relativeHeight="251658245" behindDoc="0" locked="0" layoutInCell="1" allowOverlap="1" wp14:anchorId="03237308" wp14:editId="0200A418">
          <wp:simplePos x="0" y="0"/>
          <wp:positionH relativeFrom="column">
            <wp:posOffset>-44450</wp:posOffset>
          </wp:positionH>
          <wp:positionV relativeFrom="paragraph">
            <wp:posOffset>-155492</wp:posOffset>
          </wp:positionV>
          <wp:extent cx="1089329" cy="474759"/>
          <wp:effectExtent l="0" t="0" r="0" b="0"/>
          <wp:wrapNone/>
          <wp:docPr id="1550528948"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528948" name="Imagem 5"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089329" cy="47475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6DA3EA4F" wp14:editId="520F4BF6">
          <wp:simplePos x="0" y="0"/>
          <wp:positionH relativeFrom="column">
            <wp:posOffset>-1227152</wp:posOffset>
          </wp:positionH>
          <wp:positionV relativeFrom="paragraph">
            <wp:posOffset>-664928</wp:posOffset>
          </wp:positionV>
          <wp:extent cx="8089348" cy="1369998"/>
          <wp:effectExtent l="0" t="0" r="6985" b="1905"/>
          <wp:wrapNone/>
          <wp:docPr id="770588863" name="Imagem 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43891" name="Imagem 4"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8089348" cy="13699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EAE"/>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42B24C1"/>
    <w:multiLevelType w:val="hybridMultilevel"/>
    <w:tmpl w:val="CE484B6A"/>
    <w:lvl w:ilvl="0" w:tplc="A8A072E0">
      <w:start w:val="1"/>
      <w:numFmt w:val="lowerRoman"/>
      <w:lvlText w:val="(%1)"/>
      <w:lvlJc w:val="left"/>
      <w:pPr>
        <w:ind w:left="1440" w:hanging="360"/>
      </w:pPr>
      <w:rPr>
        <w:rFonts w:ascii="Josefin Sans" w:eastAsia="Calibri" w:hAnsi="Josefin Sans" w:cs="Times New Roman"/>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590381"/>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4AE3E2B"/>
    <w:multiLevelType w:val="multilevel"/>
    <w:tmpl w:val="7B96C256"/>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5C1BAF"/>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97D2FE2"/>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0F6196"/>
    <w:multiLevelType w:val="hybridMultilevel"/>
    <w:tmpl w:val="DC065DDA"/>
    <w:lvl w:ilvl="0" w:tplc="52C6F2C4">
      <w:start w:val="1"/>
      <w:numFmt w:val="lowerRoman"/>
      <w:lvlText w:val="(%1)"/>
      <w:lvlJc w:val="left"/>
      <w:pPr>
        <w:ind w:left="1440" w:hanging="72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323469D"/>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493766"/>
    <w:multiLevelType w:val="hybridMultilevel"/>
    <w:tmpl w:val="13B200EC"/>
    <w:lvl w:ilvl="0" w:tplc="B3F68A5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8A0AD2"/>
    <w:multiLevelType w:val="hybridMultilevel"/>
    <w:tmpl w:val="75060798"/>
    <w:lvl w:ilvl="0" w:tplc="FFFFFFFF">
      <w:start w:val="1"/>
      <w:numFmt w:val="ordinalText"/>
      <w:lvlText w:val="Parágrafo %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0D2743"/>
    <w:multiLevelType w:val="hybridMultilevel"/>
    <w:tmpl w:val="256C20C2"/>
    <w:lvl w:ilvl="0" w:tplc="3B36DD22">
      <w:start w:val="1"/>
      <w:numFmt w:val="lowerLetter"/>
      <w:lvlText w:val="%1."/>
      <w:lvlJc w:val="left"/>
      <w:pPr>
        <w:ind w:left="827" w:hanging="360"/>
      </w:pPr>
      <w:rPr>
        <w:rFonts w:ascii="Josefin Sans" w:eastAsia="Times New Roman" w:hAnsi="Josefin Sans" w:cs="Times New Roman"/>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11" w15:restartNumberingAfterBreak="0">
    <w:nsid w:val="1B9A1E41"/>
    <w:multiLevelType w:val="hybridMultilevel"/>
    <w:tmpl w:val="74FC431A"/>
    <w:lvl w:ilvl="0" w:tplc="5680BF9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F1274E"/>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13" w15:restartNumberingAfterBreak="0">
    <w:nsid w:val="2F226047"/>
    <w:multiLevelType w:val="hybridMultilevel"/>
    <w:tmpl w:val="860E660C"/>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31566279"/>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C853F8"/>
    <w:multiLevelType w:val="multilevel"/>
    <w:tmpl w:val="178254F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44241E"/>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3A3B20C9"/>
    <w:multiLevelType w:val="multilevel"/>
    <w:tmpl w:val="078CD118"/>
    <w:lvl w:ilvl="0">
      <w:start w:val="3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01D6A4B"/>
    <w:multiLevelType w:val="hybridMultilevel"/>
    <w:tmpl w:val="03922FD0"/>
    <w:lvl w:ilvl="0" w:tplc="9F2A7676">
      <w:start w:val="1"/>
      <w:numFmt w:val="lowerRoman"/>
      <w:lvlText w:val="(%1)"/>
      <w:lvlJc w:val="left"/>
      <w:pPr>
        <w:ind w:left="669" w:hanging="360"/>
      </w:pPr>
      <w:rPr>
        <w:rFonts w:hint="default"/>
        <w:b/>
        <w:bCs/>
      </w:rPr>
    </w:lvl>
    <w:lvl w:ilvl="1" w:tplc="04160019" w:tentative="1">
      <w:start w:val="1"/>
      <w:numFmt w:val="lowerLetter"/>
      <w:lvlText w:val="%2."/>
      <w:lvlJc w:val="left"/>
      <w:pPr>
        <w:ind w:left="1389" w:hanging="360"/>
      </w:pPr>
    </w:lvl>
    <w:lvl w:ilvl="2" w:tplc="0416001B" w:tentative="1">
      <w:start w:val="1"/>
      <w:numFmt w:val="lowerRoman"/>
      <w:lvlText w:val="%3."/>
      <w:lvlJc w:val="right"/>
      <w:pPr>
        <w:ind w:left="2109" w:hanging="180"/>
      </w:pPr>
    </w:lvl>
    <w:lvl w:ilvl="3" w:tplc="0416000F" w:tentative="1">
      <w:start w:val="1"/>
      <w:numFmt w:val="decimal"/>
      <w:lvlText w:val="%4."/>
      <w:lvlJc w:val="left"/>
      <w:pPr>
        <w:ind w:left="2829" w:hanging="360"/>
      </w:pPr>
    </w:lvl>
    <w:lvl w:ilvl="4" w:tplc="04160019" w:tentative="1">
      <w:start w:val="1"/>
      <w:numFmt w:val="lowerLetter"/>
      <w:lvlText w:val="%5."/>
      <w:lvlJc w:val="left"/>
      <w:pPr>
        <w:ind w:left="3549" w:hanging="360"/>
      </w:pPr>
    </w:lvl>
    <w:lvl w:ilvl="5" w:tplc="0416001B" w:tentative="1">
      <w:start w:val="1"/>
      <w:numFmt w:val="lowerRoman"/>
      <w:lvlText w:val="%6."/>
      <w:lvlJc w:val="right"/>
      <w:pPr>
        <w:ind w:left="4269" w:hanging="180"/>
      </w:pPr>
    </w:lvl>
    <w:lvl w:ilvl="6" w:tplc="0416000F" w:tentative="1">
      <w:start w:val="1"/>
      <w:numFmt w:val="decimal"/>
      <w:lvlText w:val="%7."/>
      <w:lvlJc w:val="left"/>
      <w:pPr>
        <w:ind w:left="4989" w:hanging="360"/>
      </w:pPr>
    </w:lvl>
    <w:lvl w:ilvl="7" w:tplc="04160019" w:tentative="1">
      <w:start w:val="1"/>
      <w:numFmt w:val="lowerLetter"/>
      <w:lvlText w:val="%8."/>
      <w:lvlJc w:val="left"/>
      <w:pPr>
        <w:ind w:left="5709" w:hanging="360"/>
      </w:pPr>
    </w:lvl>
    <w:lvl w:ilvl="8" w:tplc="0416001B" w:tentative="1">
      <w:start w:val="1"/>
      <w:numFmt w:val="lowerRoman"/>
      <w:lvlText w:val="%9."/>
      <w:lvlJc w:val="right"/>
      <w:pPr>
        <w:ind w:left="6429" w:hanging="180"/>
      </w:pPr>
    </w:lvl>
  </w:abstractNum>
  <w:abstractNum w:abstractNumId="19" w15:restartNumberingAfterBreak="0">
    <w:nsid w:val="42F33171"/>
    <w:multiLevelType w:val="multilevel"/>
    <w:tmpl w:val="0F2A1BB2"/>
    <w:lvl w:ilvl="0">
      <w:start w:val="3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A3634F3"/>
    <w:multiLevelType w:val="hybridMultilevel"/>
    <w:tmpl w:val="4630F554"/>
    <w:lvl w:ilvl="0" w:tplc="332808A2">
      <w:start w:val="1"/>
      <w:numFmt w:val="decimal"/>
      <w:lvlText w:val="%1."/>
      <w:lvlJc w:val="left"/>
      <w:pPr>
        <w:ind w:left="720" w:hanging="360"/>
      </w:pPr>
      <w:rPr>
        <w:rFonts w:ascii="Josefin Sans" w:hAnsi="Josefin Sans" w:hint="default"/>
        <w:b/>
        <w:bCs/>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F56F05"/>
    <w:multiLevelType w:val="hybridMultilevel"/>
    <w:tmpl w:val="64F0C9BE"/>
    <w:lvl w:ilvl="0" w:tplc="9F2A7676">
      <w:start w:val="1"/>
      <w:numFmt w:val="lowerRoman"/>
      <w:lvlText w:val="(%1)"/>
      <w:lvlJc w:val="left"/>
      <w:pPr>
        <w:ind w:left="1043" w:hanging="360"/>
      </w:pPr>
      <w:rPr>
        <w:rFonts w:hint="default"/>
        <w:b/>
        <w:bCs/>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22" w15:restartNumberingAfterBreak="0">
    <w:nsid w:val="4BDA313A"/>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C5B7E65"/>
    <w:multiLevelType w:val="hybridMultilevel"/>
    <w:tmpl w:val="32EA9D48"/>
    <w:lvl w:ilvl="0" w:tplc="FFFFFFFF">
      <w:start w:val="1"/>
      <w:numFmt w:val="ordinalText"/>
      <w:lvlText w:val="Parágrafo %1."/>
      <w:lvlJc w:val="left"/>
      <w:pPr>
        <w:ind w:left="669" w:hanging="360"/>
      </w:pPr>
      <w:rPr>
        <w:rFonts w:hint="default"/>
        <w:b/>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530716"/>
    <w:multiLevelType w:val="hybridMultilevel"/>
    <w:tmpl w:val="F3B64870"/>
    <w:lvl w:ilvl="0" w:tplc="C63804AE">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509D59C8"/>
    <w:multiLevelType w:val="hybridMultilevel"/>
    <w:tmpl w:val="3D0085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8E21675"/>
    <w:multiLevelType w:val="multilevel"/>
    <w:tmpl w:val="F36E4348"/>
    <w:lvl w:ilvl="0">
      <w:start w:val="1"/>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B9238D1"/>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C0E5DDE"/>
    <w:multiLevelType w:val="hybridMultilevel"/>
    <w:tmpl w:val="32EA9D48"/>
    <w:lvl w:ilvl="0" w:tplc="569AB5B8">
      <w:start w:val="1"/>
      <w:numFmt w:val="ordinalText"/>
      <w:lvlText w:val="Parágrafo %1."/>
      <w:lvlJc w:val="left"/>
      <w:pPr>
        <w:ind w:left="669"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0777D1"/>
    <w:multiLevelType w:val="multilevel"/>
    <w:tmpl w:val="BF18A25E"/>
    <w:lvl w:ilvl="0">
      <w:start w:val="3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EE21141"/>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2475593"/>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9BC687D"/>
    <w:multiLevelType w:val="multilevel"/>
    <w:tmpl w:val="04243616"/>
    <w:lvl w:ilvl="0">
      <w:start w:val="1"/>
      <w:numFmt w:val="decimal"/>
      <w:lvlText w:val="%1."/>
      <w:lvlJc w:val="left"/>
      <w:pPr>
        <w:ind w:left="720" w:hanging="360"/>
      </w:pPr>
      <w:rPr>
        <w:rFonts w:hint="default"/>
        <w:b/>
        <w:bCs w:val="0"/>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B025C83"/>
    <w:multiLevelType w:val="hybridMultilevel"/>
    <w:tmpl w:val="D6007E50"/>
    <w:lvl w:ilvl="0" w:tplc="3162086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66244A"/>
    <w:multiLevelType w:val="hybridMultilevel"/>
    <w:tmpl w:val="38FCA2A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50563092">
    <w:abstractNumId w:val="18"/>
  </w:num>
  <w:num w:numId="2" w16cid:durableId="729815039">
    <w:abstractNumId w:val="22"/>
  </w:num>
  <w:num w:numId="3" w16cid:durableId="853148256">
    <w:abstractNumId w:val="21"/>
  </w:num>
  <w:num w:numId="4" w16cid:durableId="1982341273">
    <w:abstractNumId w:val="15"/>
  </w:num>
  <w:num w:numId="5" w16cid:durableId="240724031">
    <w:abstractNumId w:val="12"/>
  </w:num>
  <w:num w:numId="6" w16cid:durableId="1625380267">
    <w:abstractNumId w:val="10"/>
  </w:num>
  <w:num w:numId="7" w16cid:durableId="2036229054">
    <w:abstractNumId w:val="20"/>
  </w:num>
  <w:num w:numId="8" w16cid:durableId="2002153676">
    <w:abstractNumId w:val="1"/>
  </w:num>
  <w:num w:numId="9" w16cid:durableId="1344280312">
    <w:abstractNumId w:val="9"/>
  </w:num>
  <w:num w:numId="10" w16cid:durableId="1171531392">
    <w:abstractNumId w:val="29"/>
  </w:num>
  <w:num w:numId="11" w16cid:durableId="14619493">
    <w:abstractNumId w:val="17"/>
  </w:num>
  <w:num w:numId="12" w16cid:durableId="1518928224">
    <w:abstractNumId w:val="28"/>
  </w:num>
  <w:num w:numId="13" w16cid:durableId="923681692">
    <w:abstractNumId w:val="23"/>
  </w:num>
  <w:num w:numId="14" w16cid:durableId="1486237199">
    <w:abstractNumId w:val="13"/>
  </w:num>
  <w:num w:numId="15" w16cid:durableId="1599169362">
    <w:abstractNumId w:val="34"/>
  </w:num>
  <w:num w:numId="16" w16cid:durableId="1748648104">
    <w:abstractNumId w:val="19"/>
  </w:num>
  <w:num w:numId="17" w16cid:durableId="1239485555">
    <w:abstractNumId w:val="8"/>
  </w:num>
  <w:num w:numId="18" w16cid:durableId="873805084">
    <w:abstractNumId w:val="7"/>
  </w:num>
  <w:num w:numId="19" w16cid:durableId="2123569283">
    <w:abstractNumId w:val="3"/>
  </w:num>
  <w:num w:numId="20" w16cid:durableId="63183997">
    <w:abstractNumId w:val="14"/>
  </w:num>
  <w:num w:numId="21" w16cid:durableId="609747525">
    <w:abstractNumId w:val="30"/>
  </w:num>
  <w:num w:numId="22" w16cid:durableId="1109818706">
    <w:abstractNumId w:val="31"/>
  </w:num>
  <w:num w:numId="23" w16cid:durableId="558175945">
    <w:abstractNumId w:val="5"/>
  </w:num>
  <w:num w:numId="24" w16cid:durableId="520242588">
    <w:abstractNumId w:val="11"/>
  </w:num>
  <w:num w:numId="25" w16cid:durableId="550461873">
    <w:abstractNumId w:val="33"/>
  </w:num>
  <w:num w:numId="26" w16cid:durableId="1782989590">
    <w:abstractNumId w:val="27"/>
  </w:num>
  <w:num w:numId="27" w16cid:durableId="1613390952">
    <w:abstractNumId w:val="32"/>
  </w:num>
  <w:num w:numId="28" w16cid:durableId="1032266891">
    <w:abstractNumId w:val="16"/>
  </w:num>
  <w:num w:numId="29" w16cid:durableId="893391813">
    <w:abstractNumId w:val="26"/>
  </w:num>
  <w:num w:numId="30" w16cid:durableId="1420978307">
    <w:abstractNumId w:val="6"/>
  </w:num>
  <w:num w:numId="31" w16cid:durableId="2036229802">
    <w:abstractNumId w:val="24"/>
  </w:num>
  <w:num w:numId="32" w16cid:durableId="1243636945">
    <w:abstractNumId w:val="4"/>
  </w:num>
  <w:num w:numId="33" w16cid:durableId="218904496">
    <w:abstractNumId w:val="2"/>
  </w:num>
  <w:num w:numId="34" w16cid:durableId="1585215640">
    <w:abstractNumId w:val="0"/>
  </w:num>
  <w:num w:numId="35" w16cid:durableId="113548749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10B"/>
    <w:rsid w:val="000022C6"/>
    <w:rsid w:val="00027516"/>
    <w:rsid w:val="0006615B"/>
    <w:rsid w:val="00067FF0"/>
    <w:rsid w:val="00070EDA"/>
    <w:rsid w:val="00072A0C"/>
    <w:rsid w:val="00075956"/>
    <w:rsid w:val="0008119C"/>
    <w:rsid w:val="00083382"/>
    <w:rsid w:val="00084544"/>
    <w:rsid w:val="000855A4"/>
    <w:rsid w:val="000868DB"/>
    <w:rsid w:val="00086AD6"/>
    <w:rsid w:val="000A0B27"/>
    <w:rsid w:val="000B63DB"/>
    <w:rsid w:val="000D6324"/>
    <w:rsid w:val="000E0D92"/>
    <w:rsid w:val="000F12B0"/>
    <w:rsid w:val="001013E3"/>
    <w:rsid w:val="00111FD3"/>
    <w:rsid w:val="00125BBF"/>
    <w:rsid w:val="0014691C"/>
    <w:rsid w:val="00152061"/>
    <w:rsid w:val="00155A93"/>
    <w:rsid w:val="00161DC4"/>
    <w:rsid w:val="00166A00"/>
    <w:rsid w:val="00167E79"/>
    <w:rsid w:val="0017129C"/>
    <w:rsid w:val="001755CB"/>
    <w:rsid w:val="00176072"/>
    <w:rsid w:val="001929F1"/>
    <w:rsid w:val="00197496"/>
    <w:rsid w:val="001B3C74"/>
    <w:rsid w:val="001C488A"/>
    <w:rsid w:val="001C639E"/>
    <w:rsid w:val="001C6694"/>
    <w:rsid w:val="001D2592"/>
    <w:rsid w:val="001D68B9"/>
    <w:rsid w:val="001F225F"/>
    <w:rsid w:val="001F2411"/>
    <w:rsid w:val="002073FD"/>
    <w:rsid w:val="002248A4"/>
    <w:rsid w:val="002273E4"/>
    <w:rsid w:val="002335A8"/>
    <w:rsid w:val="00244127"/>
    <w:rsid w:val="002533CE"/>
    <w:rsid w:val="00274CBA"/>
    <w:rsid w:val="002E5294"/>
    <w:rsid w:val="002F01B8"/>
    <w:rsid w:val="002F5F6E"/>
    <w:rsid w:val="003423FC"/>
    <w:rsid w:val="00356AF6"/>
    <w:rsid w:val="003721B8"/>
    <w:rsid w:val="0037623D"/>
    <w:rsid w:val="00382FAF"/>
    <w:rsid w:val="003873BD"/>
    <w:rsid w:val="003B4E0D"/>
    <w:rsid w:val="003C4ED6"/>
    <w:rsid w:val="003D13D0"/>
    <w:rsid w:val="003E70D0"/>
    <w:rsid w:val="003F48E8"/>
    <w:rsid w:val="00414C3C"/>
    <w:rsid w:val="00424ADD"/>
    <w:rsid w:val="00425BF3"/>
    <w:rsid w:val="00427076"/>
    <w:rsid w:val="0042707E"/>
    <w:rsid w:val="0043031D"/>
    <w:rsid w:val="004431F1"/>
    <w:rsid w:val="00466A5A"/>
    <w:rsid w:val="00467AA8"/>
    <w:rsid w:val="0047110C"/>
    <w:rsid w:val="00472EC2"/>
    <w:rsid w:val="004849B9"/>
    <w:rsid w:val="004A6AEC"/>
    <w:rsid w:val="004A7D34"/>
    <w:rsid w:val="004C1B0F"/>
    <w:rsid w:val="004D57F9"/>
    <w:rsid w:val="004D6968"/>
    <w:rsid w:val="004D704A"/>
    <w:rsid w:val="004F27F9"/>
    <w:rsid w:val="004F51EB"/>
    <w:rsid w:val="00501191"/>
    <w:rsid w:val="0051295B"/>
    <w:rsid w:val="00520133"/>
    <w:rsid w:val="005268E1"/>
    <w:rsid w:val="005310C5"/>
    <w:rsid w:val="005340E2"/>
    <w:rsid w:val="00542DBD"/>
    <w:rsid w:val="00544BCE"/>
    <w:rsid w:val="005873DE"/>
    <w:rsid w:val="005960DE"/>
    <w:rsid w:val="005A1872"/>
    <w:rsid w:val="005A27AA"/>
    <w:rsid w:val="005A72AB"/>
    <w:rsid w:val="005C2BA8"/>
    <w:rsid w:val="005C5821"/>
    <w:rsid w:val="005D5683"/>
    <w:rsid w:val="005E008C"/>
    <w:rsid w:val="005F0788"/>
    <w:rsid w:val="0061351E"/>
    <w:rsid w:val="00630AB9"/>
    <w:rsid w:val="00634459"/>
    <w:rsid w:val="00643A94"/>
    <w:rsid w:val="0066354C"/>
    <w:rsid w:val="006772ED"/>
    <w:rsid w:val="006A58A0"/>
    <w:rsid w:val="006B74AA"/>
    <w:rsid w:val="006C6C69"/>
    <w:rsid w:val="006D4C2D"/>
    <w:rsid w:val="006D63F4"/>
    <w:rsid w:val="007024E4"/>
    <w:rsid w:val="00727BED"/>
    <w:rsid w:val="00727DD4"/>
    <w:rsid w:val="0073617E"/>
    <w:rsid w:val="00747B37"/>
    <w:rsid w:val="00761A96"/>
    <w:rsid w:val="00764996"/>
    <w:rsid w:val="007653D8"/>
    <w:rsid w:val="00765F69"/>
    <w:rsid w:val="0077566D"/>
    <w:rsid w:val="007923AE"/>
    <w:rsid w:val="0079596A"/>
    <w:rsid w:val="00796816"/>
    <w:rsid w:val="00797C9C"/>
    <w:rsid w:val="007A63DE"/>
    <w:rsid w:val="007B4B90"/>
    <w:rsid w:val="007C211C"/>
    <w:rsid w:val="007C3A9F"/>
    <w:rsid w:val="007C4928"/>
    <w:rsid w:val="007E0DDA"/>
    <w:rsid w:val="008005EF"/>
    <w:rsid w:val="00801045"/>
    <w:rsid w:val="0080154A"/>
    <w:rsid w:val="00826731"/>
    <w:rsid w:val="008513D8"/>
    <w:rsid w:val="00852B25"/>
    <w:rsid w:val="0086071D"/>
    <w:rsid w:val="00867662"/>
    <w:rsid w:val="008677A7"/>
    <w:rsid w:val="008756E5"/>
    <w:rsid w:val="00886BF0"/>
    <w:rsid w:val="00886F23"/>
    <w:rsid w:val="008C6F55"/>
    <w:rsid w:val="008D6B6C"/>
    <w:rsid w:val="008E408F"/>
    <w:rsid w:val="008F0889"/>
    <w:rsid w:val="008F19A9"/>
    <w:rsid w:val="00902195"/>
    <w:rsid w:val="0090645D"/>
    <w:rsid w:val="0091468E"/>
    <w:rsid w:val="00917085"/>
    <w:rsid w:val="00920FFA"/>
    <w:rsid w:val="009251CD"/>
    <w:rsid w:val="00930218"/>
    <w:rsid w:val="0094769C"/>
    <w:rsid w:val="0095113B"/>
    <w:rsid w:val="009669E9"/>
    <w:rsid w:val="00976387"/>
    <w:rsid w:val="00984A0C"/>
    <w:rsid w:val="009855AD"/>
    <w:rsid w:val="00992C06"/>
    <w:rsid w:val="0099757B"/>
    <w:rsid w:val="009A04BC"/>
    <w:rsid w:val="009A6F07"/>
    <w:rsid w:val="009B297D"/>
    <w:rsid w:val="009C2C1C"/>
    <w:rsid w:val="00A2002E"/>
    <w:rsid w:val="00A262C6"/>
    <w:rsid w:val="00A41FC0"/>
    <w:rsid w:val="00A601CC"/>
    <w:rsid w:val="00A65E7A"/>
    <w:rsid w:val="00A66FC1"/>
    <w:rsid w:val="00AA0E45"/>
    <w:rsid w:val="00AA1FBC"/>
    <w:rsid w:val="00AC6061"/>
    <w:rsid w:val="00AC6141"/>
    <w:rsid w:val="00AD28D3"/>
    <w:rsid w:val="00AE23E5"/>
    <w:rsid w:val="00AF29B9"/>
    <w:rsid w:val="00B150DF"/>
    <w:rsid w:val="00B21776"/>
    <w:rsid w:val="00B34DA9"/>
    <w:rsid w:val="00B35249"/>
    <w:rsid w:val="00B374B7"/>
    <w:rsid w:val="00B44A86"/>
    <w:rsid w:val="00B46AA8"/>
    <w:rsid w:val="00B62FE5"/>
    <w:rsid w:val="00B63DE1"/>
    <w:rsid w:val="00B644E0"/>
    <w:rsid w:val="00B65F3E"/>
    <w:rsid w:val="00B917B4"/>
    <w:rsid w:val="00BB6333"/>
    <w:rsid w:val="00BC2757"/>
    <w:rsid w:val="00BD3561"/>
    <w:rsid w:val="00BD650C"/>
    <w:rsid w:val="00BE3274"/>
    <w:rsid w:val="00BE4116"/>
    <w:rsid w:val="00C03912"/>
    <w:rsid w:val="00C078F7"/>
    <w:rsid w:val="00C07F77"/>
    <w:rsid w:val="00C24982"/>
    <w:rsid w:val="00C27C89"/>
    <w:rsid w:val="00C35F70"/>
    <w:rsid w:val="00C74BAB"/>
    <w:rsid w:val="00C75FF8"/>
    <w:rsid w:val="00C77B5E"/>
    <w:rsid w:val="00C97BCE"/>
    <w:rsid w:val="00CA13F3"/>
    <w:rsid w:val="00CB163A"/>
    <w:rsid w:val="00CD5545"/>
    <w:rsid w:val="00D023A1"/>
    <w:rsid w:val="00D03F88"/>
    <w:rsid w:val="00D05F0C"/>
    <w:rsid w:val="00D0641A"/>
    <w:rsid w:val="00D220B7"/>
    <w:rsid w:val="00D3310B"/>
    <w:rsid w:val="00D4105A"/>
    <w:rsid w:val="00D427E0"/>
    <w:rsid w:val="00D611D9"/>
    <w:rsid w:val="00D75505"/>
    <w:rsid w:val="00D80A62"/>
    <w:rsid w:val="00D93112"/>
    <w:rsid w:val="00D9543E"/>
    <w:rsid w:val="00D97C45"/>
    <w:rsid w:val="00DA4448"/>
    <w:rsid w:val="00DB206A"/>
    <w:rsid w:val="00DB4CA9"/>
    <w:rsid w:val="00DF2412"/>
    <w:rsid w:val="00DF5D2E"/>
    <w:rsid w:val="00E03262"/>
    <w:rsid w:val="00E14792"/>
    <w:rsid w:val="00E339F9"/>
    <w:rsid w:val="00E6427F"/>
    <w:rsid w:val="00E71846"/>
    <w:rsid w:val="00E77E97"/>
    <w:rsid w:val="00E8005C"/>
    <w:rsid w:val="00E830A3"/>
    <w:rsid w:val="00E916CE"/>
    <w:rsid w:val="00E919D5"/>
    <w:rsid w:val="00EB5A89"/>
    <w:rsid w:val="00ED4518"/>
    <w:rsid w:val="00ED668E"/>
    <w:rsid w:val="00EE2340"/>
    <w:rsid w:val="00EE5BEF"/>
    <w:rsid w:val="00F03D3A"/>
    <w:rsid w:val="00F10D2D"/>
    <w:rsid w:val="00F14CF9"/>
    <w:rsid w:val="00F15B30"/>
    <w:rsid w:val="00F21C05"/>
    <w:rsid w:val="00F226D1"/>
    <w:rsid w:val="00F27829"/>
    <w:rsid w:val="00F31511"/>
    <w:rsid w:val="00F4090C"/>
    <w:rsid w:val="00F477CC"/>
    <w:rsid w:val="00F47E6F"/>
    <w:rsid w:val="00F57453"/>
    <w:rsid w:val="00F77BD7"/>
    <w:rsid w:val="00FA632E"/>
    <w:rsid w:val="00FA67A3"/>
    <w:rsid w:val="00FC0BB9"/>
    <w:rsid w:val="00FC6166"/>
    <w:rsid w:val="00FD11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4DD8"/>
  <w15:chartTrackingRefBased/>
  <w15:docId w15:val="{FE835016-42E7-4821-BB90-177A24239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10B"/>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D33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D33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D331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331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331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331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331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331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3310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310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D3310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D3310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3310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3310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3310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310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310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310B"/>
    <w:rPr>
      <w:rFonts w:eastAsiaTheme="majorEastAsia" w:cstheme="majorBidi"/>
      <w:color w:val="272727" w:themeColor="text1" w:themeTint="D8"/>
    </w:rPr>
  </w:style>
  <w:style w:type="paragraph" w:styleId="Ttulo">
    <w:name w:val="Title"/>
    <w:basedOn w:val="Normal"/>
    <w:next w:val="Normal"/>
    <w:link w:val="TtuloChar"/>
    <w:qFormat/>
    <w:rsid w:val="00D33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331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310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3310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310B"/>
    <w:pPr>
      <w:spacing w:before="160"/>
      <w:jc w:val="center"/>
    </w:pPr>
    <w:rPr>
      <w:i/>
      <w:iCs/>
      <w:color w:val="404040" w:themeColor="text1" w:themeTint="BF"/>
    </w:rPr>
  </w:style>
  <w:style w:type="character" w:customStyle="1" w:styleId="CitaoChar">
    <w:name w:val="Citação Char"/>
    <w:basedOn w:val="Fontepargpadro"/>
    <w:link w:val="Citao"/>
    <w:uiPriority w:val="29"/>
    <w:rsid w:val="00D3310B"/>
    <w:rPr>
      <w:i/>
      <w:iCs/>
      <w:color w:val="404040" w:themeColor="text1" w:themeTint="BF"/>
    </w:rPr>
  </w:style>
  <w:style w:type="paragraph" w:styleId="PargrafodaLista">
    <w:name w:val="List Paragraph"/>
    <w:aliases w:val="Capítulo,Vitor Título,Vitor T’tulo,Vitor T,Itemização,Bullet List,FooterText,numbered,Paragraphe de liste1,Bulletr List Paragraph,列出段落,列出段落1,List Paragraph2,List Paragraph21,Listeafsnit1,Párrafo de lista1,リスト段落1,Bullet list,Foot"/>
    <w:basedOn w:val="Normal"/>
    <w:link w:val="PargrafodaListaChar"/>
    <w:uiPriority w:val="34"/>
    <w:qFormat/>
    <w:rsid w:val="00D3310B"/>
    <w:pPr>
      <w:ind w:left="720"/>
      <w:contextualSpacing/>
    </w:pPr>
  </w:style>
  <w:style w:type="character" w:styleId="nfaseIntensa">
    <w:name w:val="Intense Emphasis"/>
    <w:basedOn w:val="Fontepargpadro"/>
    <w:uiPriority w:val="21"/>
    <w:qFormat/>
    <w:rsid w:val="00D3310B"/>
    <w:rPr>
      <w:i/>
      <w:iCs/>
      <w:color w:val="0F4761" w:themeColor="accent1" w:themeShade="BF"/>
    </w:rPr>
  </w:style>
  <w:style w:type="paragraph" w:styleId="CitaoIntensa">
    <w:name w:val="Intense Quote"/>
    <w:basedOn w:val="Normal"/>
    <w:next w:val="Normal"/>
    <w:link w:val="CitaoIntensaChar"/>
    <w:uiPriority w:val="30"/>
    <w:qFormat/>
    <w:rsid w:val="00D33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3310B"/>
    <w:rPr>
      <w:i/>
      <w:iCs/>
      <w:color w:val="0F4761" w:themeColor="accent1" w:themeShade="BF"/>
    </w:rPr>
  </w:style>
  <w:style w:type="character" w:styleId="RefernciaIntensa">
    <w:name w:val="Intense Reference"/>
    <w:basedOn w:val="Fontepargpadro"/>
    <w:uiPriority w:val="32"/>
    <w:qFormat/>
    <w:rsid w:val="00D3310B"/>
    <w:rPr>
      <w:b/>
      <w:bCs/>
      <w:smallCaps/>
      <w:color w:val="0F4761" w:themeColor="accent1" w:themeShade="BF"/>
      <w:spacing w:val="5"/>
    </w:rPr>
  </w:style>
  <w:style w:type="paragraph" w:styleId="Cabealho">
    <w:name w:val="header"/>
    <w:basedOn w:val="Normal"/>
    <w:link w:val="CabealhoChar"/>
    <w:uiPriority w:val="99"/>
    <w:unhideWhenUsed/>
    <w:rsid w:val="00D331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3310B"/>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D3310B"/>
    <w:pPr>
      <w:tabs>
        <w:tab w:val="center" w:pos="4252"/>
        <w:tab w:val="right" w:pos="8504"/>
      </w:tabs>
      <w:spacing w:after="0" w:line="240" w:lineRule="auto"/>
    </w:pPr>
  </w:style>
  <w:style w:type="character" w:customStyle="1" w:styleId="RodapChar">
    <w:name w:val="Rodapé Char"/>
    <w:basedOn w:val="Fontepargpadro"/>
    <w:link w:val="Rodap"/>
    <w:uiPriority w:val="99"/>
    <w:rsid w:val="00D3310B"/>
    <w:rPr>
      <w:rFonts w:ascii="Calibri" w:eastAsia="Calibri" w:hAnsi="Calibri" w:cs="Times New Roman"/>
      <w:kern w:val="0"/>
      <w:sz w:val="22"/>
      <w:szCs w:val="22"/>
      <w14:ligatures w14:val="none"/>
    </w:rPr>
  </w:style>
  <w:style w:type="table" w:styleId="Tabelacomgrade">
    <w:name w:val="Table Grid"/>
    <w:basedOn w:val="Tabelanormal"/>
    <w:uiPriority w:val="59"/>
    <w:rsid w:val="00D3310B"/>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D3310B"/>
    <w:pPr>
      <w:spacing w:after="120" w:line="240" w:lineRule="auto"/>
      <w:ind w:left="283"/>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rsid w:val="00D3310B"/>
    <w:rPr>
      <w:rFonts w:ascii="Times New Roman" w:eastAsia="Times New Roman" w:hAnsi="Times New Roman" w:cs="Times New Roman"/>
      <w:kern w:val="0"/>
      <w14:ligatures w14:val="none"/>
    </w:rPr>
  </w:style>
  <w:style w:type="paragraph" w:styleId="NormalWeb">
    <w:name w:val="Normal (Web)"/>
    <w:basedOn w:val="Normal"/>
    <w:uiPriority w:val="99"/>
    <w:rsid w:val="00D3310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unhideWhenUsed/>
    <w:rsid w:val="00D3310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rsid w:val="00D3310B"/>
    <w:rPr>
      <w:rFonts w:ascii="Tahoma" w:eastAsia="Calibri" w:hAnsi="Tahoma" w:cs="Times New Roman"/>
      <w:kern w:val="0"/>
      <w:sz w:val="16"/>
      <w:szCs w:val="16"/>
      <w14:ligatures w14:val="none"/>
    </w:rPr>
  </w:style>
  <w:style w:type="paragraph" w:customStyle="1" w:styleId="Padro">
    <w:name w:val="Padrão"/>
    <w:rsid w:val="00D3310B"/>
    <w:pPr>
      <w:tabs>
        <w:tab w:val="left" w:pos="708"/>
      </w:tabs>
      <w:suppressAutoHyphens/>
      <w:spacing w:after="200" w:line="276" w:lineRule="auto"/>
    </w:pPr>
    <w:rPr>
      <w:rFonts w:ascii="Times New Roman" w:eastAsia="Times New Roman" w:hAnsi="Times New Roman" w:cs="Times New Roman"/>
      <w:color w:val="00000A"/>
      <w:kern w:val="0"/>
      <w:lang w:eastAsia="pt-BR"/>
      <w14:ligatures w14:val="none"/>
    </w:rPr>
  </w:style>
  <w:style w:type="paragraph" w:styleId="Textodenotaderodap">
    <w:name w:val="footnote text"/>
    <w:basedOn w:val="Normal"/>
    <w:link w:val="TextodenotaderodapChar"/>
    <w:uiPriority w:val="99"/>
    <w:semiHidden/>
    <w:unhideWhenUsed/>
    <w:rsid w:val="00D3310B"/>
    <w:rPr>
      <w:sz w:val="20"/>
      <w:szCs w:val="20"/>
    </w:rPr>
  </w:style>
  <w:style w:type="character" w:customStyle="1" w:styleId="TextodenotaderodapChar">
    <w:name w:val="Texto de nota de rodapé Char"/>
    <w:basedOn w:val="Fontepargpadro"/>
    <w:link w:val="Textodenotaderodap"/>
    <w:uiPriority w:val="99"/>
    <w:semiHidden/>
    <w:rsid w:val="00D3310B"/>
    <w:rPr>
      <w:rFonts w:ascii="Calibri" w:eastAsia="Calibri" w:hAnsi="Calibri" w:cs="Times New Roman"/>
      <w:kern w:val="0"/>
      <w:sz w:val="20"/>
      <w:szCs w:val="20"/>
      <w14:ligatures w14:val="none"/>
    </w:rPr>
  </w:style>
  <w:style w:type="character" w:styleId="Refdenotaderodap">
    <w:name w:val="footnote reference"/>
    <w:uiPriority w:val="99"/>
    <w:semiHidden/>
    <w:unhideWhenUsed/>
    <w:rsid w:val="00D3310B"/>
    <w:rPr>
      <w:vertAlign w:val="superscript"/>
    </w:rPr>
  </w:style>
  <w:style w:type="paragraph" w:styleId="Corpodetexto">
    <w:name w:val="Body Text"/>
    <w:basedOn w:val="Normal"/>
    <w:link w:val="CorpodetextoChar"/>
    <w:uiPriority w:val="99"/>
    <w:unhideWhenUsed/>
    <w:rsid w:val="00D3310B"/>
    <w:pPr>
      <w:spacing w:after="120"/>
    </w:pPr>
  </w:style>
  <w:style w:type="character" w:customStyle="1" w:styleId="CorpodetextoChar">
    <w:name w:val="Corpo de texto Char"/>
    <w:basedOn w:val="Fontepargpadro"/>
    <w:link w:val="Corpodetexto"/>
    <w:uiPriority w:val="99"/>
    <w:rsid w:val="00D3310B"/>
    <w:rPr>
      <w:rFonts w:ascii="Calibri" w:eastAsia="Calibri" w:hAnsi="Calibri" w:cs="Times New Roman"/>
      <w:kern w:val="0"/>
      <w:sz w:val="22"/>
      <w:szCs w:val="22"/>
      <w14:ligatures w14:val="none"/>
    </w:rPr>
  </w:style>
  <w:style w:type="paragraph" w:customStyle="1" w:styleId="Default">
    <w:name w:val="Default"/>
    <w:rsid w:val="00D3310B"/>
    <w:pPr>
      <w:autoSpaceDE w:val="0"/>
      <w:autoSpaceDN w:val="0"/>
      <w:adjustRightInd w:val="0"/>
      <w:spacing w:after="0" w:line="240" w:lineRule="auto"/>
    </w:pPr>
    <w:rPr>
      <w:rFonts w:ascii="Calibri" w:eastAsia="Calibri" w:hAnsi="Calibri" w:cs="Calibri"/>
      <w:color w:val="000000"/>
      <w:kern w:val="0"/>
      <w:lang w:eastAsia="pt-BR"/>
      <w14:ligatures w14:val="none"/>
    </w:rPr>
  </w:style>
  <w:style w:type="character" w:customStyle="1" w:styleId="msoins0">
    <w:name w:val="msoins"/>
    <w:rsid w:val="00D3310B"/>
  </w:style>
  <w:style w:type="character" w:styleId="Refdecomentrio">
    <w:name w:val="annotation reference"/>
    <w:unhideWhenUsed/>
    <w:rsid w:val="00D3310B"/>
    <w:rPr>
      <w:sz w:val="16"/>
      <w:szCs w:val="16"/>
    </w:rPr>
  </w:style>
  <w:style w:type="paragraph" w:styleId="Textodecomentrio">
    <w:name w:val="annotation text"/>
    <w:basedOn w:val="Normal"/>
    <w:link w:val="TextodecomentrioChar"/>
    <w:unhideWhenUsed/>
    <w:rsid w:val="00D3310B"/>
    <w:rPr>
      <w:sz w:val="20"/>
      <w:szCs w:val="20"/>
    </w:rPr>
  </w:style>
  <w:style w:type="character" w:customStyle="1" w:styleId="TextodecomentrioChar">
    <w:name w:val="Texto de comentário Char"/>
    <w:basedOn w:val="Fontepargpadro"/>
    <w:link w:val="Textodecomentrio"/>
    <w:rsid w:val="00D3310B"/>
    <w:rPr>
      <w:rFonts w:ascii="Calibri" w:eastAsia="Calibri" w:hAnsi="Calibri" w:cs="Times New Roman"/>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3310B"/>
    <w:rPr>
      <w:b/>
      <w:bCs/>
    </w:rPr>
  </w:style>
  <w:style w:type="character" w:customStyle="1" w:styleId="AssuntodocomentrioChar">
    <w:name w:val="Assunto do comentário Char"/>
    <w:basedOn w:val="TextodecomentrioChar"/>
    <w:link w:val="Assuntodocomentrio"/>
    <w:uiPriority w:val="99"/>
    <w:semiHidden/>
    <w:rsid w:val="00D3310B"/>
    <w:rPr>
      <w:rFonts w:ascii="Calibri" w:eastAsia="Calibri" w:hAnsi="Calibri" w:cs="Times New Roman"/>
      <w:b/>
      <w:bCs/>
      <w:kern w:val="0"/>
      <w:sz w:val="20"/>
      <w:szCs w:val="20"/>
      <w14:ligatures w14:val="none"/>
    </w:rPr>
  </w:style>
  <w:style w:type="paragraph" w:styleId="Recuodecorpodetexto2">
    <w:name w:val="Body Text Indent 2"/>
    <w:basedOn w:val="Normal"/>
    <w:link w:val="Recuodecorpodetexto2Char"/>
    <w:rsid w:val="00D3310B"/>
    <w:pPr>
      <w:spacing w:after="120" w:line="480" w:lineRule="auto"/>
      <w:ind w:left="283"/>
    </w:pPr>
    <w:rPr>
      <w:rFonts w:ascii="Times New Roman" w:eastAsia="Times New Roman" w:hAnsi="Times New Roman"/>
      <w:sz w:val="24"/>
      <w:szCs w:val="24"/>
      <w:lang w:val="en-US"/>
    </w:rPr>
  </w:style>
  <w:style w:type="character" w:customStyle="1" w:styleId="Recuodecorpodetexto2Char">
    <w:name w:val="Recuo de corpo de texto 2 Char"/>
    <w:basedOn w:val="Fontepargpadro"/>
    <w:link w:val="Recuodecorpodetexto2"/>
    <w:rsid w:val="00D3310B"/>
    <w:rPr>
      <w:rFonts w:ascii="Times New Roman" w:eastAsia="Times New Roman" w:hAnsi="Times New Roman" w:cs="Times New Roman"/>
      <w:kern w:val="0"/>
      <w:lang w:val="en-US"/>
      <w14:ligatures w14:val="none"/>
    </w:rPr>
  </w:style>
  <w:style w:type="paragraph" w:styleId="Reviso">
    <w:name w:val="Revision"/>
    <w:hidden/>
    <w:uiPriority w:val="99"/>
    <w:semiHidden/>
    <w:rsid w:val="00D3310B"/>
    <w:pPr>
      <w:spacing w:after="0" w:line="240" w:lineRule="auto"/>
    </w:pPr>
    <w:rPr>
      <w:rFonts w:ascii="Calibri" w:eastAsia="Calibri" w:hAnsi="Calibri" w:cs="Times New Roman"/>
      <w:kern w:val="0"/>
      <w:sz w:val="22"/>
      <w:szCs w:val="22"/>
      <w14:ligatures w14:val="none"/>
    </w:rPr>
  </w:style>
  <w:style w:type="paragraph" w:customStyle="1" w:styleId="p46">
    <w:name w:val="p46"/>
    <w:basedOn w:val="Normal"/>
    <w:rsid w:val="00D3310B"/>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pt-BR"/>
    </w:rPr>
  </w:style>
  <w:style w:type="paragraph" w:customStyle="1" w:styleId="BodyTextPlural">
    <w:name w:val="Body Text Plural"/>
    <w:basedOn w:val="Normal"/>
    <w:link w:val="BodyTextPluralChar"/>
    <w:qFormat/>
    <w:rsid w:val="00D3310B"/>
    <w:pPr>
      <w:autoSpaceDE w:val="0"/>
      <w:autoSpaceDN w:val="0"/>
      <w:adjustRightInd w:val="0"/>
      <w:spacing w:before="80" w:after="80" w:line="240" w:lineRule="auto"/>
      <w:jc w:val="both"/>
    </w:pPr>
    <w:rPr>
      <w:rFonts w:eastAsiaTheme="minorEastAsia" w:cs="Calibri"/>
      <w:color w:val="231F20"/>
      <w:sz w:val="20"/>
      <w:szCs w:val="20"/>
      <w:lang w:val="en-US" w:eastAsia="zh-CN"/>
    </w:rPr>
  </w:style>
  <w:style w:type="character" w:customStyle="1" w:styleId="BodyTextPluralChar">
    <w:name w:val="Body Text Plural Char"/>
    <w:basedOn w:val="Fontepargpadro"/>
    <w:link w:val="BodyTextPlural"/>
    <w:rsid w:val="00D3310B"/>
    <w:rPr>
      <w:rFonts w:ascii="Calibri" w:eastAsiaTheme="minorEastAsia" w:hAnsi="Calibri" w:cs="Calibri"/>
      <w:color w:val="231F20"/>
      <w:kern w:val="0"/>
      <w:sz w:val="20"/>
      <w:szCs w:val="20"/>
      <w:lang w:val="en-US" w:eastAsia="zh-CN"/>
      <w14:ligatures w14:val="none"/>
    </w:rPr>
  </w:style>
  <w:style w:type="character" w:styleId="Hyperlink">
    <w:name w:val="Hyperlink"/>
    <w:basedOn w:val="Fontepargpadro"/>
    <w:uiPriority w:val="99"/>
    <w:unhideWhenUsed/>
    <w:rsid w:val="00D3310B"/>
    <w:rPr>
      <w:color w:val="467886" w:themeColor="hyperlink"/>
      <w:u w:val="single"/>
    </w:rPr>
  </w:style>
  <w:style w:type="character" w:customStyle="1" w:styleId="MenoPendente1">
    <w:name w:val="Menção Pendente1"/>
    <w:basedOn w:val="Fontepargpadro"/>
    <w:uiPriority w:val="99"/>
    <w:semiHidden/>
    <w:unhideWhenUsed/>
    <w:rsid w:val="00D3310B"/>
    <w:rPr>
      <w:color w:val="605E5C"/>
      <w:shd w:val="clear" w:color="auto" w:fill="E1DFDD"/>
    </w:rPr>
  </w:style>
  <w:style w:type="paragraph" w:customStyle="1" w:styleId="TableParagraph">
    <w:name w:val="Table Paragraph"/>
    <w:basedOn w:val="Normal"/>
    <w:uiPriority w:val="1"/>
    <w:qFormat/>
    <w:rsid w:val="00D3310B"/>
    <w:pPr>
      <w:widowControl w:val="0"/>
      <w:autoSpaceDE w:val="0"/>
      <w:autoSpaceDN w:val="0"/>
      <w:spacing w:after="0" w:line="256" w:lineRule="exact"/>
      <w:ind w:left="107"/>
    </w:pPr>
    <w:rPr>
      <w:rFonts w:ascii="Arial Narrow" w:eastAsia="Arial Narrow" w:hAnsi="Arial Narrow" w:cs="Arial Narrow"/>
      <w:lang w:val="pt-PT" w:eastAsia="pt-PT" w:bidi="pt-PT"/>
    </w:rPr>
  </w:style>
  <w:style w:type="character" w:customStyle="1" w:styleId="MenoPendente2">
    <w:name w:val="Menção Pendente2"/>
    <w:basedOn w:val="Fontepargpadro"/>
    <w:uiPriority w:val="99"/>
    <w:semiHidden/>
    <w:unhideWhenUsed/>
    <w:rsid w:val="00D3310B"/>
    <w:rPr>
      <w:color w:val="808080"/>
      <w:shd w:val="clear" w:color="auto" w:fill="E6E6E6"/>
    </w:rPr>
  </w:style>
  <w:style w:type="paragraph" w:customStyle="1" w:styleId="xmsonormal">
    <w:name w:val="x_msonormal"/>
    <w:basedOn w:val="Normal"/>
    <w:rsid w:val="00D3310B"/>
    <w:pPr>
      <w:spacing w:after="0" w:line="240" w:lineRule="auto"/>
    </w:pPr>
    <w:rPr>
      <w:rFonts w:eastAsiaTheme="minorHAnsi" w:cs="Calibri"/>
      <w:lang w:eastAsia="pt-BR"/>
    </w:rPr>
  </w:style>
  <w:style w:type="character" w:styleId="HiperlinkVisitado">
    <w:name w:val="FollowedHyperlink"/>
    <w:basedOn w:val="Fontepargpadro"/>
    <w:uiPriority w:val="99"/>
    <w:semiHidden/>
    <w:unhideWhenUsed/>
    <w:rsid w:val="00D3310B"/>
    <w:rPr>
      <w:color w:val="96607D" w:themeColor="followedHyperlink"/>
      <w:u w:val="single"/>
    </w:rPr>
  </w:style>
  <w:style w:type="table" w:customStyle="1" w:styleId="TableNormal1">
    <w:name w:val="Table Normal1"/>
    <w:uiPriority w:val="2"/>
    <w:semiHidden/>
    <w:unhideWhenUsed/>
    <w:qFormat/>
    <w:rsid w:val="00D3310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cf01">
    <w:name w:val="cf01"/>
    <w:basedOn w:val="Fontepargpadro"/>
    <w:rsid w:val="00D3310B"/>
    <w:rPr>
      <w:rFonts w:ascii="Segoe UI" w:hAnsi="Segoe UI" w:cs="Segoe UI" w:hint="default"/>
      <w:sz w:val="18"/>
      <w:szCs w:val="18"/>
    </w:rPr>
  </w:style>
  <w:style w:type="paragraph" w:customStyle="1" w:styleId="pf0">
    <w:name w:val="pf0"/>
    <w:basedOn w:val="Normal"/>
    <w:rsid w:val="00D3310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argrafodaListaChar">
    <w:name w:val="Parágrafo da Lista Char"/>
    <w:aliases w:val="Capítulo Char,Vitor Título Char,Vitor T’tulo Char,Vitor T Char,Itemização Char,Bullet List Char,FooterText Char,numbered Char,Paragraphe de liste1 Char,Bulletr List Paragraph Char,列出段落 Char,列出段落1 Char,List Paragraph2 Char"/>
    <w:link w:val="PargrafodaLista"/>
    <w:uiPriority w:val="34"/>
    <w:qFormat/>
    <w:locked/>
    <w:rsid w:val="00D3310B"/>
  </w:style>
  <w:style w:type="paragraph" w:customStyle="1" w:styleId="Normalalteradora">
    <w:name w:val="Normal alteradora"/>
    <w:basedOn w:val="Normal"/>
    <w:link w:val="NormalalteradoraChar"/>
    <w:qFormat/>
    <w:rsid w:val="00D3310B"/>
    <w:pPr>
      <w:spacing w:before="120" w:after="120" w:line="312" w:lineRule="auto"/>
      <w:ind w:firstLine="567"/>
      <w:jc w:val="both"/>
    </w:pPr>
    <w:rPr>
      <w:rFonts w:asciiTheme="minorHAnsi" w:eastAsia="Times New Roman" w:hAnsiTheme="minorHAnsi" w:cstheme="minorBidi"/>
      <w:sz w:val="24"/>
      <w:szCs w:val="24"/>
      <w:lang w:eastAsia="pt-BR"/>
    </w:rPr>
  </w:style>
  <w:style w:type="character" w:customStyle="1" w:styleId="NormalalteradoraChar">
    <w:name w:val="Normal alteradora Char"/>
    <w:basedOn w:val="Fontepargpadro"/>
    <w:link w:val="Normalalteradora"/>
    <w:rsid w:val="00D3310B"/>
    <w:rPr>
      <w:rFonts w:eastAsia="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fi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ar um novo documento." ma:contentTypeScope="" ma:versionID="b4766670510e18a0aea356ce61e1c0d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b5b3addf99086b465f8f933a738f102d"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U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4497f0-9ac7-43e2-ae4c-5e1d7dac090e">
      <Terms xmlns="http://schemas.microsoft.com/office/infopath/2007/PartnerControls"/>
    </lcf76f155ced4ddcb4097134ff3c332f>
    <TaxCatchAll xmlns="a3e139c3-4be7-4a80-be61-7bc70bb770ae"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5DD39-417A-4BE9-BE85-E2948FCC3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4497f0-9ac7-43e2-ae4c-5e1d7dac090e"/>
    <ds:schemaRef ds:uri="a3e139c3-4be7-4a80-be61-7bc70bb77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A19C98-E844-4E3E-8716-8226A98E407F}">
  <ds:schemaRefs>
    <ds:schemaRef ds:uri="http://schemas.microsoft.com/office/2006/metadata/properties"/>
    <ds:schemaRef ds:uri="http://schemas.microsoft.com/office/infopath/2007/PartnerControls"/>
    <ds:schemaRef ds:uri="474497f0-9ac7-43e2-ae4c-5e1d7dac090e"/>
    <ds:schemaRef ds:uri="a3e139c3-4be7-4a80-be61-7bc70bb770ae"/>
    <ds:schemaRef ds:uri="http://schemas.microsoft.com/sharepoint/v3"/>
  </ds:schemaRefs>
</ds:datastoreItem>
</file>

<file path=customXml/itemProps3.xml><?xml version="1.0" encoding="utf-8"?>
<ds:datastoreItem xmlns:ds="http://schemas.openxmlformats.org/officeDocument/2006/customXml" ds:itemID="{573FA1C1-A1D9-4930-BEAB-2E2AEAB4E194}">
  <ds:schemaRefs>
    <ds:schemaRef ds:uri="http://schemas.microsoft.com/sharepoint/v3/contenttype/forms"/>
  </ds:schemaRefs>
</ds:datastoreItem>
</file>

<file path=customXml/itemProps4.xml><?xml version="1.0" encoding="utf-8"?>
<ds:datastoreItem xmlns:ds="http://schemas.openxmlformats.org/officeDocument/2006/customXml" ds:itemID="{4B6CDBBE-9E8B-446A-BAC8-CE4506AC5B99}">
  <ds:schemaRefs>
    <ds:schemaRef ds:uri="http://schemas.openxmlformats.org/officeDocument/2006/bibliography"/>
  </ds:schemaRefs>
</ds:datastoreItem>
</file>

<file path=docMetadata/LabelInfo.xml><?xml version="1.0" encoding="utf-8"?>
<clbl:labelList xmlns:clbl="http://schemas.microsoft.com/office/2020/mipLabelMetadata">
  <clbl:label id="{90753cd4-8ee1-412f-894c-e8dcb66c7e40}" enabled="1" method="Privileged" siteId="{5fd20999-5536-4eea-beff-3c3551484f09}" contentBits="0" removed="0"/>
</clbl:labelList>
</file>

<file path=docProps/app.xml><?xml version="1.0" encoding="utf-8"?>
<Properties xmlns="http://schemas.openxmlformats.org/officeDocument/2006/extended-properties" xmlns:vt="http://schemas.openxmlformats.org/officeDocument/2006/docPropsVTypes">
  <Template>Normal.dotm</Template>
  <TotalTime>71</TotalTime>
  <Pages>24</Pages>
  <Words>9211</Words>
  <Characters>53793</Characters>
  <Application>Microsoft Office Word</Application>
  <DocSecurity>0</DocSecurity>
  <Lines>1280</Lines>
  <Paragraphs>338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de Oliveira Pereira</dc:creator>
  <cp:keywords/>
  <dc:description/>
  <cp:lastModifiedBy>Priscilla Dantas Martins da Silva</cp:lastModifiedBy>
  <cp:revision>9</cp:revision>
  <cp:lastPrinted>2025-10-03T13:44:00Z</cp:lastPrinted>
  <dcterms:created xsi:type="dcterms:W3CDTF">2025-10-01T21:30:00Z</dcterms:created>
  <dcterms:modified xsi:type="dcterms:W3CDTF">2025-10-03T13:44:00Z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0x0101009869FAE9E907B349B0138C1EA3EB8BF0</vt:lpwstr>
  </property>
</Properties>
</file>