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852FBD" w14:textId="77777777" w:rsidR="00FC05B7" w:rsidRPr="00687865" w:rsidRDefault="00FC05B7" w:rsidP="00FC05B7">
      <w:pPr>
        <w:spacing w:line="276" w:lineRule="auto"/>
        <w:rPr>
          <w:rFonts w:ascii="Georgia" w:hAnsi="Georgia" w:cstheme="minorHAnsi"/>
          <w:b/>
          <w:bCs/>
          <w:smallCaps/>
          <w:sz w:val="22"/>
          <w:szCs w:val="22"/>
        </w:rPr>
      </w:pPr>
    </w:p>
    <w:p w14:paraId="21853948" w14:textId="77777777" w:rsidR="00FC05B7" w:rsidRPr="00687865" w:rsidRDefault="00FC05B7" w:rsidP="00FC05B7">
      <w:pPr>
        <w:spacing w:line="276" w:lineRule="auto"/>
        <w:jc w:val="center"/>
        <w:rPr>
          <w:rFonts w:ascii="Georgia" w:hAnsi="Georgia" w:cstheme="minorHAnsi"/>
          <w:b/>
          <w:bCs/>
          <w:smallCaps/>
          <w:sz w:val="22"/>
          <w:szCs w:val="22"/>
        </w:rPr>
      </w:pPr>
    </w:p>
    <w:p w14:paraId="0EF34DE9" w14:textId="77777777" w:rsidR="00FC05B7" w:rsidRPr="00687865" w:rsidRDefault="00FC05B7" w:rsidP="00FC05B7">
      <w:pPr>
        <w:spacing w:line="276" w:lineRule="auto"/>
        <w:jc w:val="center"/>
        <w:rPr>
          <w:rFonts w:ascii="Georgia" w:hAnsi="Georgia" w:cstheme="minorHAnsi"/>
          <w:b/>
          <w:bCs/>
          <w:smallCaps/>
          <w:sz w:val="22"/>
          <w:szCs w:val="22"/>
        </w:rPr>
      </w:pPr>
    </w:p>
    <w:p w14:paraId="27009373" w14:textId="77777777" w:rsidR="00FC05B7" w:rsidRPr="00687865" w:rsidRDefault="00FC05B7" w:rsidP="00FC05B7">
      <w:pPr>
        <w:spacing w:line="276" w:lineRule="auto"/>
        <w:jc w:val="center"/>
        <w:rPr>
          <w:rFonts w:ascii="Georgia" w:hAnsi="Georgia" w:cstheme="minorHAnsi"/>
          <w:b/>
          <w:bCs/>
          <w:smallCaps/>
          <w:sz w:val="22"/>
          <w:szCs w:val="22"/>
        </w:rPr>
      </w:pPr>
    </w:p>
    <w:p w14:paraId="5C257845" w14:textId="77777777" w:rsidR="00FC05B7" w:rsidRPr="00687865" w:rsidRDefault="00FC05B7" w:rsidP="00FC05B7">
      <w:pPr>
        <w:spacing w:line="276" w:lineRule="auto"/>
        <w:rPr>
          <w:rFonts w:ascii="Georgia" w:hAnsi="Georgia" w:cstheme="minorHAnsi"/>
          <w:b/>
          <w:bCs/>
          <w:smallCaps/>
          <w:sz w:val="22"/>
          <w:szCs w:val="22"/>
        </w:rPr>
      </w:pPr>
    </w:p>
    <w:p w14:paraId="2483D293" w14:textId="77777777" w:rsidR="00FC05B7" w:rsidRPr="00687865" w:rsidRDefault="00FC05B7" w:rsidP="00FC05B7">
      <w:pPr>
        <w:spacing w:line="276" w:lineRule="auto"/>
        <w:jc w:val="center"/>
        <w:rPr>
          <w:rFonts w:ascii="Georgia" w:hAnsi="Georgia" w:cstheme="minorHAnsi"/>
          <w:b/>
          <w:bCs/>
          <w:smallCaps/>
          <w:sz w:val="22"/>
          <w:szCs w:val="22"/>
        </w:rPr>
      </w:pPr>
    </w:p>
    <w:p w14:paraId="70320D44" w14:textId="77777777" w:rsidR="00FC05B7" w:rsidRPr="00687865" w:rsidRDefault="00FC05B7" w:rsidP="00FC05B7">
      <w:pPr>
        <w:spacing w:line="276" w:lineRule="auto"/>
        <w:jc w:val="center"/>
        <w:rPr>
          <w:rFonts w:ascii="Georgia" w:hAnsi="Georgia" w:cstheme="minorHAnsi"/>
          <w:b/>
          <w:bCs/>
          <w:smallCaps/>
          <w:sz w:val="22"/>
          <w:szCs w:val="22"/>
        </w:rPr>
      </w:pPr>
    </w:p>
    <w:p w14:paraId="4B33EEED" w14:textId="77777777" w:rsidR="00FC05B7" w:rsidRPr="00687865" w:rsidRDefault="00FC05B7" w:rsidP="00FC05B7">
      <w:pPr>
        <w:spacing w:line="276" w:lineRule="auto"/>
        <w:jc w:val="center"/>
        <w:rPr>
          <w:rFonts w:ascii="Georgia" w:hAnsi="Georgia" w:cstheme="minorHAnsi"/>
          <w:b/>
          <w:bCs/>
          <w:smallCaps/>
          <w:sz w:val="22"/>
          <w:szCs w:val="22"/>
        </w:rPr>
      </w:pPr>
    </w:p>
    <w:p w14:paraId="2261D271" w14:textId="77777777" w:rsidR="00FC05B7" w:rsidRPr="00687865" w:rsidRDefault="00FC05B7" w:rsidP="00FC05B7">
      <w:pPr>
        <w:spacing w:line="276" w:lineRule="auto"/>
        <w:jc w:val="center"/>
        <w:rPr>
          <w:rFonts w:ascii="Georgia" w:hAnsi="Georgia" w:cstheme="minorHAnsi"/>
          <w:b/>
          <w:bCs/>
          <w:smallCaps/>
          <w:sz w:val="22"/>
          <w:szCs w:val="22"/>
        </w:rPr>
      </w:pPr>
    </w:p>
    <w:p w14:paraId="1DD2F273" w14:textId="77777777" w:rsidR="00FC05B7" w:rsidRPr="00687865" w:rsidRDefault="00FC05B7" w:rsidP="00FC05B7">
      <w:pPr>
        <w:spacing w:line="276" w:lineRule="auto"/>
        <w:jc w:val="center"/>
        <w:rPr>
          <w:rFonts w:ascii="Georgia" w:hAnsi="Georgia" w:cstheme="minorHAnsi"/>
          <w:b/>
          <w:bCs/>
          <w:smallCaps/>
          <w:sz w:val="22"/>
          <w:szCs w:val="22"/>
        </w:rPr>
      </w:pPr>
    </w:p>
    <w:p w14:paraId="40ABDE80" w14:textId="77777777" w:rsidR="00FC05B7" w:rsidRPr="00687865" w:rsidRDefault="00FC05B7" w:rsidP="00FC05B7">
      <w:pPr>
        <w:spacing w:line="276" w:lineRule="auto"/>
        <w:jc w:val="center"/>
        <w:rPr>
          <w:rFonts w:ascii="Georgia" w:hAnsi="Georgia" w:cstheme="minorHAnsi"/>
          <w:b/>
          <w:bCs/>
          <w:smallCaps/>
          <w:sz w:val="22"/>
          <w:szCs w:val="22"/>
        </w:rPr>
      </w:pPr>
    </w:p>
    <w:p w14:paraId="1C839B3C" w14:textId="77777777" w:rsidR="00FC05B7" w:rsidRPr="00687865" w:rsidRDefault="00FC05B7" w:rsidP="00FC05B7">
      <w:pPr>
        <w:spacing w:line="276" w:lineRule="auto"/>
        <w:jc w:val="center"/>
        <w:rPr>
          <w:rFonts w:ascii="Georgia" w:hAnsi="Georgia" w:cstheme="minorHAnsi"/>
          <w:b/>
          <w:bCs/>
          <w:smallCaps/>
          <w:sz w:val="22"/>
          <w:szCs w:val="22"/>
        </w:rPr>
      </w:pPr>
    </w:p>
    <w:p w14:paraId="7FE71240" w14:textId="77777777" w:rsidR="00FC05B7" w:rsidRPr="00687865" w:rsidRDefault="00FC05B7" w:rsidP="00FC05B7">
      <w:pPr>
        <w:spacing w:line="276" w:lineRule="auto"/>
        <w:jc w:val="center"/>
        <w:rPr>
          <w:rFonts w:ascii="Georgia" w:hAnsi="Georgia" w:cstheme="minorHAnsi"/>
          <w:b/>
          <w:bCs/>
          <w:smallCaps/>
          <w:sz w:val="22"/>
          <w:szCs w:val="22"/>
        </w:rPr>
      </w:pPr>
    </w:p>
    <w:p w14:paraId="5EB43010" w14:textId="77777777" w:rsidR="00FC05B7" w:rsidRPr="00687865" w:rsidRDefault="00FC05B7" w:rsidP="00FC05B7">
      <w:pPr>
        <w:spacing w:line="276" w:lineRule="auto"/>
        <w:jc w:val="center"/>
        <w:rPr>
          <w:rFonts w:ascii="Georgia" w:hAnsi="Georgia" w:cstheme="minorHAnsi"/>
          <w:b/>
          <w:bCs/>
          <w:smallCaps/>
          <w:sz w:val="22"/>
          <w:szCs w:val="22"/>
        </w:rPr>
      </w:pPr>
    </w:p>
    <w:p w14:paraId="41A4B7BE" w14:textId="77777777" w:rsidR="00FC05B7" w:rsidRPr="00687865" w:rsidRDefault="00FC05B7" w:rsidP="00FC05B7">
      <w:pPr>
        <w:spacing w:line="276" w:lineRule="auto"/>
        <w:jc w:val="center"/>
        <w:rPr>
          <w:rFonts w:ascii="Georgia" w:hAnsi="Georgia" w:cstheme="minorHAnsi"/>
          <w:b/>
          <w:bCs/>
          <w:smallCaps/>
          <w:sz w:val="22"/>
          <w:szCs w:val="22"/>
        </w:rPr>
      </w:pPr>
    </w:p>
    <w:p w14:paraId="6729DD5F" w14:textId="77777777" w:rsidR="00FC05B7" w:rsidRPr="00687865" w:rsidRDefault="00FC05B7" w:rsidP="00FC05B7">
      <w:pPr>
        <w:spacing w:line="276" w:lineRule="auto"/>
        <w:jc w:val="center"/>
        <w:rPr>
          <w:rFonts w:ascii="Georgia" w:hAnsi="Georgia" w:cstheme="minorHAnsi"/>
          <w:b/>
          <w:bCs/>
          <w:smallCaps/>
          <w:sz w:val="22"/>
          <w:szCs w:val="22"/>
        </w:rPr>
      </w:pPr>
    </w:p>
    <w:p w14:paraId="4C1E6E30" w14:textId="77777777" w:rsidR="00FC05B7" w:rsidRPr="00E13023" w:rsidRDefault="00FC05B7" w:rsidP="00FC05B7">
      <w:pPr>
        <w:spacing w:line="276" w:lineRule="auto"/>
        <w:jc w:val="center"/>
        <w:rPr>
          <w:rFonts w:ascii="Georgia" w:hAnsi="Georgia" w:cstheme="minorHAnsi"/>
          <w:b/>
          <w:bCs/>
          <w:smallCaps/>
          <w:sz w:val="22"/>
          <w:szCs w:val="22"/>
        </w:rPr>
      </w:pPr>
    </w:p>
    <w:p w14:paraId="4675F7C3" w14:textId="77777777" w:rsidR="00FC05B7" w:rsidRPr="00E13023" w:rsidRDefault="00FC05B7" w:rsidP="00FC05B7">
      <w:pPr>
        <w:spacing w:line="276" w:lineRule="auto"/>
        <w:rPr>
          <w:rFonts w:ascii="Georgia" w:hAnsi="Georgia" w:cstheme="minorHAnsi"/>
          <w:b/>
          <w:bCs/>
          <w:smallCaps/>
          <w:sz w:val="24"/>
          <w:szCs w:val="24"/>
        </w:rPr>
      </w:pPr>
    </w:p>
    <w:p w14:paraId="36AEC2E4" w14:textId="77777777" w:rsidR="00FC05B7" w:rsidRPr="00E13023" w:rsidRDefault="00FC05B7" w:rsidP="00FC05B7">
      <w:pPr>
        <w:spacing w:line="276" w:lineRule="auto"/>
        <w:jc w:val="center"/>
        <w:rPr>
          <w:rFonts w:ascii="Georgia" w:hAnsi="Georgia" w:cstheme="minorHAnsi"/>
          <w:b/>
          <w:bCs/>
          <w:smallCaps/>
          <w:sz w:val="24"/>
          <w:szCs w:val="24"/>
        </w:rPr>
      </w:pPr>
      <w:r w:rsidRPr="00E13023">
        <w:rPr>
          <w:rFonts w:ascii="Georgia" w:hAnsi="Georgia" w:cstheme="minorHAnsi"/>
          <w:b/>
          <w:bCs/>
          <w:smallCaps/>
          <w:sz w:val="24"/>
          <w:szCs w:val="24"/>
        </w:rPr>
        <w:t>Regulamento</w:t>
      </w:r>
    </w:p>
    <w:p w14:paraId="01585C57" w14:textId="12A2D725" w:rsidR="00AB6318" w:rsidRPr="00E13023" w:rsidRDefault="00AB6318" w:rsidP="00FC05B7">
      <w:pPr>
        <w:spacing w:line="276" w:lineRule="auto"/>
        <w:jc w:val="center"/>
        <w:rPr>
          <w:rFonts w:ascii="Georgia" w:hAnsi="Georgia" w:cstheme="minorHAnsi"/>
          <w:b/>
          <w:bCs/>
          <w:smallCaps/>
          <w:sz w:val="24"/>
          <w:szCs w:val="24"/>
        </w:rPr>
      </w:pPr>
    </w:p>
    <w:p w14:paraId="69528146" w14:textId="475FC01F" w:rsidR="00AB6318" w:rsidRPr="00E13023" w:rsidRDefault="00AB6318" w:rsidP="00FC05B7">
      <w:pPr>
        <w:spacing w:line="276" w:lineRule="auto"/>
        <w:jc w:val="center"/>
        <w:rPr>
          <w:rFonts w:ascii="Georgia" w:hAnsi="Georgia" w:cstheme="minorHAnsi"/>
          <w:b/>
          <w:bCs/>
          <w:smallCaps/>
          <w:sz w:val="24"/>
          <w:szCs w:val="24"/>
        </w:rPr>
      </w:pPr>
      <w:r w:rsidRPr="00E13023">
        <w:rPr>
          <w:rFonts w:ascii="Georgia" w:hAnsi="Georgia" w:cstheme="minorHAnsi"/>
          <w:b/>
          <w:bCs/>
          <w:smallCaps/>
          <w:sz w:val="24"/>
          <w:szCs w:val="24"/>
        </w:rPr>
        <w:t>DO</w:t>
      </w:r>
    </w:p>
    <w:p w14:paraId="03C93EE8" w14:textId="77777777" w:rsidR="00AB6318" w:rsidRPr="00E13023" w:rsidRDefault="00AB6318" w:rsidP="00FC05B7">
      <w:pPr>
        <w:spacing w:line="276" w:lineRule="auto"/>
        <w:jc w:val="center"/>
        <w:rPr>
          <w:rFonts w:ascii="Georgia" w:hAnsi="Georgia" w:cstheme="minorHAnsi"/>
          <w:b/>
          <w:bCs/>
          <w:smallCaps/>
          <w:sz w:val="22"/>
          <w:szCs w:val="22"/>
        </w:rPr>
      </w:pPr>
    </w:p>
    <w:p w14:paraId="69777081" w14:textId="05EA38CC" w:rsidR="00FC05B7" w:rsidRPr="00E13023" w:rsidRDefault="00E13023" w:rsidP="00FC05B7">
      <w:pPr>
        <w:spacing w:line="276" w:lineRule="auto"/>
        <w:jc w:val="center"/>
        <w:rPr>
          <w:rFonts w:ascii="Georgia" w:hAnsi="Georgia" w:cstheme="minorHAnsi"/>
          <w:b/>
          <w:bCs/>
          <w:smallCaps/>
          <w:sz w:val="24"/>
          <w:szCs w:val="24"/>
        </w:rPr>
      </w:pPr>
      <w:r w:rsidRPr="00E13023">
        <w:rPr>
          <w:rFonts w:ascii="Georgia" w:hAnsi="Georgia" w:cstheme="minorHAnsi"/>
          <w:b/>
          <w:bCs/>
          <w:smallCaps/>
          <w:sz w:val="24"/>
          <w:szCs w:val="24"/>
        </w:rPr>
        <w:t>MOOREA FUNDO DE INVESTIMENTO EM PARTICIPAÇÕES MULTIESTRATÉGIA RESPONSABILIDADE LIMITADA</w:t>
      </w:r>
    </w:p>
    <w:p w14:paraId="54A32F9B" w14:textId="77777777" w:rsidR="00AB6318" w:rsidRPr="00687865" w:rsidRDefault="00AB6318" w:rsidP="00FC05B7">
      <w:pPr>
        <w:spacing w:line="276" w:lineRule="auto"/>
        <w:jc w:val="center"/>
        <w:rPr>
          <w:rFonts w:ascii="Georgia" w:hAnsi="Georgia" w:cstheme="minorHAnsi"/>
          <w:b/>
          <w:bCs/>
          <w:i/>
          <w:iCs/>
          <w:sz w:val="22"/>
          <w:szCs w:val="22"/>
        </w:rPr>
      </w:pPr>
    </w:p>
    <w:p w14:paraId="2623F03D" w14:textId="13662846" w:rsidR="00FC05B7" w:rsidRPr="00687865" w:rsidRDefault="00FC05B7" w:rsidP="00FC05B7">
      <w:pPr>
        <w:spacing w:line="276" w:lineRule="auto"/>
        <w:jc w:val="center"/>
        <w:rPr>
          <w:rFonts w:ascii="Georgia" w:hAnsi="Georgia" w:cstheme="minorHAnsi"/>
          <w:sz w:val="22"/>
          <w:szCs w:val="22"/>
        </w:rPr>
      </w:pPr>
    </w:p>
    <w:p w14:paraId="4BC412CD" w14:textId="77777777" w:rsidR="00FC05B7" w:rsidRPr="00687865" w:rsidRDefault="00FC05B7" w:rsidP="00FC05B7">
      <w:pPr>
        <w:spacing w:line="276" w:lineRule="auto"/>
        <w:jc w:val="center"/>
        <w:rPr>
          <w:rFonts w:ascii="Georgia" w:hAnsi="Georgia" w:cstheme="minorHAnsi"/>
          <w:sz w:val="22"/>
          <w:szCs w:val="22"/>
        </w:rPr>
      </w:pPr>
    </w:p>
    <w:p w14:paraId="3C12169E" w14:textId="77777777" w:rsidR="00FC05B7" w:rsidRPr="00687865" w:rsidRDefault="00FC05B7" w:rsidP="00FC05B7">
      <w:pPr>
        <w:spacing w:line="276" w:lineRule="auto"/>
        <w:rPr>
          <w:rFonts w:ascii="Georgia" w:hAnsi="Georgia" w:cstheme="minorHAnsi"/>
          <w:sz w:val="22"/>
          <w:szCs w:val="22"/>
        </w:rPr>
      </w:pPr>
    </w:p>
    <w:p w14:paraId="1CFA8491" w14:textId="77777777" w:rsidR="00FC05B7" w:rsidRPr="00687865" w:rsidRDefault="00FC05B7" w:rsidP="00FC05B7">
      <w:pPr>
        <w:spacing w:line="276" w:lineRule="auto"/>
        <w:jc w:val="center"/>
        <w:rPr>
          <w:rFonts w:ascii="Georgia" w:hAnsi="Georgia" w:cstheme="minorHAnsi"/>
          <w:sz w:val="22"/>
          <w:szCs w:val="22"/>
        </w:rPr>
      </w:pPr>
    </w:p>
    <w:p w14:paraId="51BC67FF" w14:textId="77777777" w:rsidR="00FC05B7" w:rsidRPr="00687865" w:rsidRDefault="00FC05B7" w:rsidP="00FC05B7">
      <w:pPr>
        <w:spacing w:line="276" w:lineRule="auto"/>
        <w:jc w:val="center"/>
        <w:rPr>
          <w:rFonts w:ascii="Georgia" w:hAnsi="Georgia" w:cstheme="minorHAnsi"/>
          <w:sz w:val="22"/>
          <w:szCs w:val="22"/>
        </w:rPr>
      </w:pPr>
      <w:r w:rsidRPr="00687865">
        <w:rPr>
          <w:rFonts w:ascii="Georgia" w:hAnsi="Georgia" w:cstheme="minorHAnsi"/>
          <w:sz w:val="22"/>
          <w:szCs w:val="22"/>
        </w:rPr>
        <w:t>________________________</w:t>
      </w:r>
    </w:p>
    <w:p w14:paraId="43EE79C1" w14:textId="77777777" w:rsidR="00FC05B7" w:rsidRPr="00687865" w:rsidRDefault="00FC05B7" w:rsidP="00FC05B7">
      <w:pPr>
        <w:pStyle w:val="dx-TitleC"/>
        <w:spacing w:after="0" w:line="276" w:lineRule="auto"/>
        <w:rPr>
          <w:rFonts w:ascii="Georgia" w:hAnsi="Georgia" w:cstheme="minorHAnsi"/>
          <w:sz w:val="22"/>
          <w:szCs w:val="22"/>
          <w:lang w:val="pt-BR"/>
        </w:rPr>
      </w:pPr>
      <w:r w:rsidRPr="00687865">
        <w:rPr>
          <w:rFonts w:ascii="Georgia" w:hAnsi="Georgia" w:cstheme="minorHAnsi"/>
          <w:sz w:val="22"/>
          <w:szCs w:val="22"/>
          <w:lang w:val="pt-BR"/>
        </w:rPr>
        <w:t>Datado de</w:t>
      </w:r>
    </w:p>
    <w:p w14:paraId="787E310A" w14:textId="174B1065" w:rsidR="00FC05B7" w:rsidRDefault="00FC05B7" w:rsidP="00FC05B7">
      <w:pPr>
        <w:spacing w:line="276" w:lineRule="auto"/>
        <w:rPr>
          <w:rFonts w:ascii="Georgia" w:hAnsi="Georgia" w:cstheme="minorHAnsi"/>
          <w:b/>
          <w:bCs/>
          <w:smallCaps/>
          <w:sz w:val="22"/>
          <w:szCs w:val="22"/>
        </w:rPr>
      </w:pPr>
      <w:r>
        <w:rPr>
          <w:rFonts w:ascii="Georgia" w:hAnsi="Georgia" w:cstheme="minorHAnsi"/>
          <w:b/>
          <w:bCs/>
          <w:smallCaps/>
          <w:sz w:val="22"/>
          <w:szCs w:val="22"/>
        </w:rPr>
        <w:t xml:space="preserve">                                                                                        </w:t>
      </w:r>
      <w:r w:rsidR="00D37C7D">
        <w:rPr>
          <w:rFonts w:ascii="Georgia" w:hAnsi="Georgia" w:cstheme="minorHAnsi"/>
          <w:b/>
          <w:bCs/>
          <w:smallCaps/>
          <w:sz w:val="22"/>
          <w:szCs w:val="22"/>
        </w:rPr>
        <w:t>30</w:t>
      </w:r>
      <w:r w:rsidR="00FE7CA2">
        <w:rPr>
          <w:rFonts w:ascii="Georgia" w:hAnsi="Georgia" w:cstheme="minorHAnsi"/>
          <w:b/>
          <w:bCs/>
          <w:smallCaps/>
          <w:sz w:val="22"/>
          <w:szCs w:val="22"/>
        </w:rPr>
        <w:t>/01/2025</w:t>
      </w:r>
    </w:p>
    <w:p w14:paraId="56EF0E2D" w14:textId="19414845" w:rsidR="00FC05B7" w:rsidRPr="00687865" w:rsidRDefault="00FC05B7" w:rsidP="00FC05B7">
      <w:pPr>
        <w:spacing w:line="276" w:lineRule="auto"/>
        <w:jc w:val="center"/>
        <w:rPr>
          <w:rFonts w:ascii="Georgia" w:hAnsi="Georgia" w:cstheme="minorHAnsi"/>
          <w:sz w:val="22"/>
          <w:szCs w:val="22"/>
        </w:rPr>
      </w:pPr>
      <w:r w:rsidRPr="00687865">
        <w:rPr>
          <w:rFonts w:ascii="Georgia" w:hAnsi="Georgia" w:cstheme="minorHAnsi"/>
          <w:sz w:val="22"/>
          <w:szCs w:val="22"/>
        </w:rPr>
        <w:t>_________________________</w:t>
      </w:r>
    </w:p>
    <w:p w14:paraId="2BFFC052" w14:textId="77777777" w:rsidR="00FC05B7" w:rsidRDefault="00FC05B7" w:rsidP="00FC05B7">
      <w:pPr>
        <w:spacing w:line="276" w:lineRule="auto"/>
        <w:rPr>
          <w:rFonts w:ascii="Georgia" w:hAnsi="Georgia" w:cstheme="minorHAnsi"/>
          <w:b/>
          <w:bCs/>
          <w:sz w:val="22"/>
          <w:szCs w:val="22"/>
          <w:u w:val="single"/>
        </w:rPr>
        <w:sectPr w:rsidR="00FC05B7" w:rsidSect="00FC05B7">
          <w:headerReference w:type="default" r:id="rId7"/>
          <w:footerReference w:type="default" r:id="rId8"/>
          <w:pgSz w:w="11906" w:h="16838" w:code="9"/>
          <w:pgMar w:top="1411" w:right="1440" w:bottom="1411" w:left="1440" w:header="706" w:footer="706" w:gutter="0"/>
          <w:cols w:space="708"/>
          <w:docGrid w:linePitch="360"/>
        </w:sectPr>
      </w:pPr>
    </w:p>
    <w:p w14:paraId="0D81D9D1" w14:textId="77777777" w:rsidR="00FC05B7" w:rsidRPr="00687865" w:rsidRDefault="00FC05B7" w:rsidP="00FC05B7">
      <w:pPr>
        <w:spacing w:line="276" w:lineRule="auto"/>
        <w:rPr>
          <w:rFonts w:ascii="Georgia" w:hAnsi="Georgia" w:cstheme="minorHAnsi"/>
          <w:sz w:val="22"/>
          <w:szCs w:val="22"/>
          <w:u w:val="single"/>
        </w:rPr>
      </w:pPr>
    </w:p>
    <w:p w14:paraId="498DDA1A" w14:textId="77777777" w:rsidR="00FC05B7" w:rsidRPr="00687865" w:rsidRDefault="00FC05B7" w:rsidP="00FC05B7">
      <w:pPr>
        <w:rPr>
          <w:rFonts w:ascii="Georgia" w:hAnsi="Georgia" w:cstheme="minorHAnsi"/>
          <w:sz w:val="22"/>
          <w:szCs w:val="22"/>
          <w:u w:val="single"/>
        </w:rPr>
      </w:pPr>
    </w:p>
    <w:sdt>
      <w:sdtPr>
        <w:rPr>
          <w:rFonts w:ascii="Georgia" w:hAnsi="Georgia" w:cstheme="minorHAnsi"/>
          <w:sz w:val="22"/>
          <w:szCs w:val="22"/>
        </w:rPr>
        <w:id w:val="1298027680"/>
        <w:docPartObj>
          <w:docPartGallery w:val="Table of Contents"/>
          <w:docPartUnique/>
        </w:docPartObj>
      </w:sdtPr>
      <w:sdtEndPr/>
      <w:sdtContent>
        <w:p w14:paraId="61F4F39B" w14:textId="77777777" w:rsidR="00FC05B7" w:rsidRPr="00687865" w:rsidRDefault="00FC05B7" w:rsidP="00FC05B7">
          <w:pPr>
            <w:jc w:val="center"/>
          </w:pPr>
          <w:r w:rsidRPr="00687865">
            <w:rPr>
              <w:rFonts w:ascii="Georgia" w:hAnsi="Georgia" w:cstheme="minorHAnsi"/>
              <w:sz w:val="22"/>
              <w:szCs w:val="22"/>
            </w:rPr>
            <w:t>SUMÁRIO</w:t>
          </w:r>
        </w:p>
        <w:p w14:paraId="0D326B30" w14:textId="77777777" w:rsidR="00FC05B7" w:rsidRDefault="00FC05B7" w:rsidP="00FC05B7">
          <w:pPr>
            <w:pStyle w:val="Sumrio1"/>
            <w:ind w:right="454" w:firstLine="0"/>
            <w:rPr>
              <w:rFonts w:asciiTheme="minorHAnsi" w:eastAsiaTheme="minorEastAsia" w:hAnsiTheme="minorHAnsi" w:cstheme="minorBidi"/>
              <w:noProof/>
              <w:kern w:val="2"/>
              <w:sz w:val="22"/>
              <w:szCs w:val="22"/>
              <w14:ligatures w14:val="standardContextual"/>
            </w:rPr>
          </w:pPr>
          <w:r w:rsidRPr="00687865">
            <w:rPr>
              <w:rFonts w:ascii="Georgia" w:hAnsi="Georgia"/>
              <w:sz w:val="22"/>
              <w:szCs w:val="22"/>
            </w:rPr>
            <w:fldChar w:fldCharType="begin"/>
          </w:r>
          <w:r w:rsidRPr="00687865">
            <w:rPr>
              <w:rFonts w:ascii="Georgia" w:hAnsi="Georgia"/>
              <w:sz w:val="22"/>
              <w:szCs w:val="22"/>
            </w:rPr>
            <w:instrText xml:space="preserve"> TOC \o "1-1" \h \z \u </w:instrText>
          </w:r>
          <w:r w:rsidRPr="00687865">
            <w:rPr>
              <w:rFonts w:ascii="Georgia" w:hAnsi="Georgia"/>
              <w:sz w:val="22"/>
              <w:szCs w:val="22"/>
            </w:rPr>
            <w:fldChar w:fldCharType="separate"/>
          </w:r>
          <w:hyperlink w:anchor="_Toc154442410" w:history="1">
            <w:r w:rsidRPr="00122694">
              <w:rPr>
                <w:rStyle w:val="Hyperlink"/>
                <w:rFonts w:ascii="Georgia" w:eastAsiaTheme="majorEastAsia" w:hAnsi="Georgia"/>
                <w:noProof/>
              </w:rPr>
              <w:t>CONDIÇÕES GERAIS APLICÁVEIS AO FUNDO</w:t>
            </w:r>
            <w:r>
              <w:rPr>
                <w:noProof/>
                <w:webHidden/>
              </w:rPr>
              <w:tab/>
            </w:r>
            <w:r>
              <w:rPr>
                <w:noProof/>
                <w:webHidden/>
              </w:rPr>
              <w:fldChar w:fldCharType="begin"/>
            </w:r>
            <w:r>
              <w:rPr>
                <w:noProof/>
                <w:webHidden/>
              </w:rPr>
              <w:instrText xml:space="preserve"> PAGEREF _Toc154442410 \h </w:instrText>
            </w:r>
            <w:r>
              <w:rPr>
                <w:noProof/>
                <w:webHidden/>
              </w:rPr>
            </w:r>
            <w:r>
              <w:rPr>
                <w:noProof/>
                <w:webHidden/>
              </w:rPr>
              <w:fldChar w:fldCharType="separate"/>
            </w:r>
            <w:r>
              <w:rPr>
                <w:noProof/>
                <w:webHidden/>
              </w:rPr>
              <w:t>3</w:t>
            </w:r>
            <w:r>
              <w:rPr>
                <w:noProof/>
                <w:webHidden/>
              </w:rPr>
              <w:fldChar w:fldCharType="end"/>
            </w:r>
          </w:hyperlink>
        </w:p>
        <w:p w14:paraId="6246B6CD"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11" w:history="1">
            <w:r w:rsidR="00FC05B7" w:rsidRPr="00122694">
              <w:rPr>
                <w:rStyle w:val="Hyperlink"/>
                <w:rFonts w:ascii="Georgia" w:eastAsiaTheme="majorEastAsia" w:hAnsi="Georgia"/>
                <w:noProof/>
              </w:rPr>
              <w:t>CAPÍTULO I - DO FUNDO</w:t>
            </w:r>
            <w:r w:rsidR="00FC05B7">
              <w:rPr>
                <w:noProof/>
                <w:webHidden/>
              </w:rPr>
              <w:tab/>
            </w:r>
            <w:r w:rsidR="00FC05B7">
              <w:rPr>
                <w:noProof/>
                <w:webHidden/>
              </w:rPr>
              <w:fldChar w:fldCharType="begin"/>
            </w:r>
            <w:r w:rsidR="00FC05B7">
              <w:rPr>
                <w:noProof/>
                <w:webHidden/>
              </w:rPr>
              <w:instrText xml:space="preserve"> PAGEREF _Toc154442411 \h </w:instrText>
            </w:r>
            <w:r w:rsidR="00FC05B7">
              <w:rPr>
                <w:noProof/>
                <w:webHidden/>
              </w:rPr>
            </w:r>
            <w:r w:rsidR="00FC05B7">
              <w:rPr>
                <w:noProof/>
                <w:webHidden/>
              </w:rPr>
              <w:fldChar w:fldCharType="separate"/>
            </w:r>
            <w:r w:rsidR="00FC05B7">
              <w:rPr>
                <w:noProof/>
                <w:webHidden/>
              </w:rPr>
              <w:t>3</w:t>
            </w:r>
            <w:r w:rsidR="00FC05B7">
              <w:rPr>
                <w:noProof/>
                <w:webHidden/>
              </w:rPr>
              <w:fldChar w:fldCharType="end"/>
            </w:r>
          </w:hyperlink>
        </w:p>
        <w:p w14:paraId="4DDFB050"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12" w:history="1">
            <w:r w:rsidR="00FC05B7" w:rsidRPr="00122694">
              <w:rPr>
                <w:rStyle w:val="Hyperlink"/>
                <w:rFonts w:ascii="Georgia" w:eastAsiaTheme="majorEastAsia" w:hAnsi="Georgia"/>
                <w:noProof/>
              </w:rPr>
              <w:t>CAPÍTULO II - DOS PRESTADORES DE SERVIÇO ESSENCIAIS, SUAS RESPONSABILIDADES, OBRIGAÇÕES E VEDAÇÕES</w:t>
            </w:r>
            <w:r w:rsidR="00FC05B7">
              <w:rPr>
                <w:noProof/>
                <w:webHidden/>
              </w:rPr>
              <w:tab/>
            </w:r>
            <w:r w:rsidR="00FC05B7">
              <w:rPr>
                <w:noProof/>
                <w:webHidden/>
              </w:rPr>
              <w:fldChar w:fldCharType="begin"/>
            </w:r>
            <w:r w:rsidR="00FC05B7">
              <w:rPr>
                <w:noProof/>
                <w:webHidden/>
              </w:rPr>
              <w:instrText xml:space="preserve"> PAGEREF _Toc154442412 \h </w:instrText>
            </w:r>
            <w:r w:rsidR="00FC05B7">
              <w:rPr>
                <w:noProof/>
                <w:webHidden/>
              </w:rPr>
            </w:r>
            <w:r w:rsidR="00FC05B7">
              <w:rPr>
                <w:noProof/>
                <w:webHidden/>
              </w:rPr>
              <w:fldChar w:fldCharType="separate"/>
            </w:r>
            <w:r w:rsidR="00FC05B7">
              <w:rPr>
                <w:noProof/>
                <w:webHidden/>
              </w:rPr>
              <w:t>3</w:t>
            </w:r>
            <w:r w:rsidR="00FC05B7">
              <w:rPr>
                <w:noProof/>
                <w:webHidden/>
              </w:rPr>
              <w:fldChar w:fldCharType="end"/>
            </w:r>
          </w:hyperlink>
        </w:p>
        <w:p w14:paraId="197BBEBD"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13" w:history="1">
            <w:r w:rsidR="00FC05B7" w:rsidRPr="00122694">
              <w:rPr>
                <w:rStyle w:val="Hyperlink"/>
                <w:rFonts w:ascii="Georgia" w:eastAsiaTheme="majorEastAsia" w:hAnsi="Georgia"/>
                <w:noProof/>
              </w:rPr>
              <w:t>CAPÍTULO III - DA REMUNERAÇÃO DOS PRESTADORES DE SERVIÇOS ESSENCIAIS</w:t>
            </w:r>
            <w:r w:rsidR="00FC05B7">
              <w:rPr>
                <w:noProof/>
                <w:webHidden/>
              </w:rPr>
              <w:tab/>
            </w:r>
            <w:r w:rsidR="00FC05B7">
              <w:rPr>
                <w:noProof/>
                <w:webHidden/>
              </w:rPr>
              <w:fldChar w:fldCharType="begin"/>
            </w:r>
            <w:r w:rsidR="00FC05B7">
              <w:rPr>
                <w:noProof/>
                <w:webHidden/>
              </w:rPr>
              <w:instrText xml:space="preserve"> PAGEREF _Toc154442413 \h </w:instrText>
            </w:r>
            <w:r w:rsidR="00FC05B7">
              <w:rPr>
                <w:noProof/>
                <w:webHidden/>
              </w:rPr>
            </w:r>
            <w:r w:rsidR="00FC05B7">
              <w:rPr>
                <w:noProof/>
                <w:webHidden/>
              </w:rPr>
              <w:fldChar w:fldCharType="separate"/>
            </w:r>
            <w:r w:rsidR="00FC05B7">
              <w:rPr>
                <w:noProof/>
                <w:webHidden/>
              </w:rPr>
              <w:t>8</w:t>
            </w:r>
            <w:r w:rsidR="00FC05B7">
              <w:rPr>
                <w:noProof/>
                <w:webHidden/>
              </w:rPr>
              <w:fldChar w:fldCharType="end"/>
            </w:r>
          </w:hyperlink>
        </w:p>
        <w:p w14:paraId="3B510BB0"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14" w:history="1">
            <w:r w:rsidR="00FC05B7" w:rsidRPr="00122694">
              <w:rPr>
                <w:rStyle w:val="Hyperlink"/>
                <w:rFonts w:ascii="Georgia" w:eastAsiaTheme="majorEastAsia" w:hAnsi="Georgia"/>
                <w:noProof/>
              </w:rPr>
              <w:t>CAPÍTULO IV - DOS ENCARGOS DO FUNDO</w:t>
            </w:r>
            <w:r w:rsidR="00FC05B7">
              <w:rPr>
                <w:noProof/>
                <w:webHidden/>
              </w:rPr>
              <w:tab/>
            </w:r>
            <w:r w:rsidR="00FC05B7">
              <w:rPr>
                <w:noProof/>
                <w:webHidden/>
              </w:rPr>
              <w:fldChar w:fldCharType="begin"/>
            </w:r>
            <w:r w:rsidR="00FC05B7">
              <w:rPr>
                <w:noProof/>
                <w:webHidden/>
              </w:rPr>
              <w:instrText xml:space="preserve"> PAGEREF _Toc154442414 \h </w:instrText>
            </w:r>
            <w:r w:rsidR="00FC05B7">
              <w:rPr>
                <w:noProof/>
                <w:webHidden/>
              </w:rPr>
            </w:r>
            <w:r w:rsidR="00FC05B7">
              <w:rPr>
                <w:noProof/>
                <w:webHidden/>
              </w:rPr>
              <w:fldChar w:fldCharType="separate"/>
            </w:r>
            <w:r w:rsidR="00FC05B7">
              <w:rPr>
                <w:noProof/>
                <w:webHidden/>
              </w:rPr>
              <w:t>9</w:t>
            </w:r>
            <w:r w:rsidR="00FC05B7">
              <w:rPr>
                <w:noProof/>
                <w:webHidden/>
              </w:rPr>
              <w:fldChar w:fldCharType="end"/>
            </w:r>
          </w:hyperlink>
        </w:p>
        <w:p w14:paraId="2F3A2D2A"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15" w:history="1">
            <w:r w:rsidR="00FC05B7" w:rsidRPr="00122694">
              <w:rPr>
                <w:rStyle w:val="Hyperlink"/>
                <w:rFonts w:ascii="Georgia" w:eastAsiaTheme="majorEastAsia" w:hAnsi="Georgia"/>
                <w:noProof/>
              </w:rPr>
              <w:t>CAPÍTULO V - ASSEMBLEIA GERAL DE COTISTAS</w:t>
            </w:r>
            <w:r w:rsidR="00FC05B7">
              <w:rPr>
                <w:noProof/>
                <w:webHidden/>
              </w:rPr>
              <w:tab/>
            </w:r>
            <w:r w:rsidR="00FC05B7">
              <w:rPr>
                <w:noProof/>
                <w:webHidden/>
              </w:rPr>
              <w:fldChar w:fldCharType="begin"/>
            </w:r>
            <w:r w:rsidR="00FC05B7">
              <w:rPr>
                <w:noProof/>
                <w:webHidden/>
              </w:rPr>
              <w:instrText xml:space="preserve"> PAGEREF _Toc154442415 \h </w:instrText>
            </w:r>
            <w:r w:rsidR="00FC05B7">
              <w:rPr>
                <w:noProof/>
                <w:webHidden/>
              </w:rPr>
            </w:r>
            <w:r w:rsidR="00FC05B7">
              <w:rPr>
                <w:noProof/>
                <w:webHidden/>
              </w:rPr>
              <w:fldChar w:fldCharType="separate"/>
            </w:r>
            <w:r w:rsidR="00FC05B7">
              <w:rPr>
                <w:noProof/>
                <w:webHidden/>
              </w:rPr>
              <w:t>11</w:t>
            </w:r>
            <w:r w:rsidR="00FC05B7">
              <w:rPr>
                <w:noProof/>
                <w:webHidden/>
              </w:rPr>
              <w:fldChar w:fldCharType="end"/>
            </w:r>
          </w:hyperlink>
        </w:p>
        <w:p w14:paraId="65E37002"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16" w:history="1">
            <w:r w:rsidR="00FC05B7" w:rsidRPr="00122694">
              <w:rPr>
                <w:rStyle w:val="Hyperlink"/>
                <w:rFonts w:ascii="Georgia" w:eastAsiaTheme="majorEastAsia" w:hAnsi="Georgia"/>
                <w:noProof/>
              </w:rPr>
              <w:t>CAPÍTULO VI - DEMONSTRAÇÕES CONTÁBEIS</w:t>
            </w:r>
            <w:r w:rsidR="00FC05B7">
              <w:rPr>
                <w:noProof/>
                <w:webHidden/>
              </w:rPr>
              <w:tab/>
            </w:r>
            <w:r w:rsidR="00FC05B7">
              <w:rPr>
                <w:noProof/>
                <w:webHidden/>
              </w:rPr>
              <w:fldChar w:fldCharType="begin"/>
            </w:r>
            <w:r w:rsidR="00FC05B7">
              <w:rPr>
                <w:noProof/>
                <w:webHidden/>
              </w:rPr>
              <w:instrText xml:space="preserve"> PAGEREF _Toc154442416 \h </w:instrText>
            </w:r>
            <w:r w:rsidR="00FC05B7">
              <w:rPr>
                <w:noProof/>
                <w:webHidden/>
              </w:rPr>
            </w:r>
            <w:r w:rsidR="00FC05B7">
              <w:rPr>
                <w:noProof/>
                <w:webHidden/>
              </w:rPr>
              <w:fldChar w:fldCharType="separate"/>
            </w:r>
            <w:r w:rsidR="00FC05B7">
              <w:rPr>
                <w:noProof/>
                <w:webHidden/>
              </w:rPr>
              <w:t>15</w:t>
            </w:r>
            <w:r w:rsidR="00FC05B7">
              <w:rPr>
                <w:noProof/>
                <w:webHidden/>
              </w:rPr>
              <w:fldChar w:fldCharType="end"/>
            </w:r>
          </w:hyperlink>
        </w:p>
        <w:p w14:paraId="614CEF11"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17" w:history="1">
            <w:r w:rsidR="00FC05B7" w:rsidRPr="00122694">
              <w:rPr>
                <w:rStyle w:val="Hyperlink"/>
                <w:rFonts w:ascii="Georgia" w:eastAsiaTheme="majorEastAsia" w:hAnsi="Georgia"/>
                <w:noProof/>
              </w:rPr>
              <w:t>CAPÍTULO VII - DAS COMUNICAÇÕES</w:t>
            </w:r>
            <w:r w:rsidR="00FC05B7">
              <w:rPr>
                <w:noProof/>
                <w:webHidden/>
              </w:rPr>
              <w:tab/>
            </w:r>
            <w:r w:rsidR="00FC05B7">
              <w:rPr>
                <w:noProof/>
                <w:webHidden/>
              </w:rPr>
              <w:fldChar w:fldCharType="begin"/>
            </w:r>
            <w:r w:rsidR="00FC05B7">
              <w:rPr>
                <w:noProof/>
                <w:webHidden/>
              </w:rPr>
              <w:instrText xml:space="preserve"> PAGEREF _Toc154442417 \h </w:instrText>
            </w:r>
            <w:r w:rsidR="00FC05B7">
              <w:rPr>
                <w:noProof/>
                <w:webHidden/>
              </w:rPr>
            </w:r>
            <w:r w:rsidR="00FC05B7">
              <w:rPr>
                <w:noProof/>
                <w:webHidden/>
              </w:rPr>
              <w:fldChar w:fldCharType="separate"/>
            </w:r>
            <w:r w:rsidR="00FC05B7">
              <w:rPr>
                <w:noProof/>
                <w:webHidden/>
              </w:rPr>
              <w:t>16</w:t>
            </w:r>
            <w:r w:rsidR="00FC05B7">
              <w:rPr>
                <w:noProof/>
                <w:webHidden/>
              </w:rPr>
              <w:fldChar w:fldCharType="end"/>
            </w:r>
          </w:hyperlink>
        </w:p>
        <w:p w14:paraId="5F7C400E"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18" w:history="1">
            <w:r w:rsidR="00FC05B7" w:rsidRPr="00122694">
              <w:rPr>
                <w:rStyle w:val="Hyperlink"/>
                <w:rFonts w:ascii="Georgia" w:eastAsiaTheme="majorEastAsia" w:hAnsi="Georgia"/>
                <w:noProof/>
              </w:rPr>
              <w:t>CAPÍTULO VIII - DOS FATOS RELEVANTES</w:t>
            </w:r>
            <w:r w:rsidR="00FC05B7">
              <w:rPr>
                <w:noProof/>
                <w:webHidden/>
              </w:rPr>
              <w:tab/>
            </w:r>
            <w:r w:rsidR="00FC05B7">
              <w:rPr>
                <w:noProof/>
                <w:webHidden/>
              </w:rPr>
              <w:fldChar w:fldCharType="begin"/>
            </w:r>
            <w:r w:rsidR="00FC05B7">
              <w:rPr>
                <w:noProof/>
                <w:webHidden/>
              </w:rPr>
              <w:instrText xml:space="preserve"> PAGEREF _Toc154442418 \h </w:instrText>
            </w:r>
            <w:r w:rsidR="00FC05B7">
              <w:rPr>
                <w:noProof/>
                <w:webHidden/>
              </w:rPr>
            </w:r>
            <w:r w:rsidR="00FC05B7">
              <w:rPr>
                <w:noProof/>
                <w:webHidden/>
              </w:rPr>
              <w:fldChar w:fldCharType="separate"/>
            </w:r>
            <w:r w:rsidR="00FC05B7">
              <w:rPr>
                <w:noProof/>
                <w:webHidden/>
              </w:rPr>
              <w:t>17</w:t>
            </w:r>
            <w:r w:rsidR="00FC05B7">
              <w:rPr>
                <w:noProof/>
                <w:webHidden/>
              </w:rPr>
              <w:fldChar w:fldCharType="end"/>
            </w:r>
          </w:hyperlink>
        </w:p>
        <w:p w14:paraId="3CB253F8"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19" w:history="1">
            <w:r w:rsidR="00FC05B7" w:rsidRPr="00122694">
              <w:rPr>
                <w:rStyle w:val="Hyperlink"/>
                <w:rFonts w:ascii="Georgia" w:eastAsiaTheme="majorEastAsia" w:hAnsi="Georgia"/>
                <w:noProof/>
              </w:rPr>
              <w:t>CAPÍTULO IX - DAS INFORMAÇÕES PERIÓDICAS E EVENTUAIS</w:t>
            </w:r>
            <w:r w:rsidR="00FC05B7">
              <w:rPr>
                <w:noProof/>
                <w:webHidden/>
              </w:rPr>
              <w:tab/>
            </w:r>
            <w:r w:rsidR="00FC05B7">
              <w:rPr>
                <w:noProof/>
                <w:webHidden/>
              </w:rPr>
              <w:fldChar w:fldCharType="begin"/>
            </w:r>
            <w:r w:rsidR="00FC05B7">
              <w:rPr>
                <w:noProof/>
                <w:webHidden/>
              </w:rPr>
              <w:instrText xml:space="preserve"> PAGEREF _Toc154442419 \h </w:instrText>
            </w:r>
            <w:r w:rsidR="00FC05B7">
              <w:rPr>
                <w:noProof/>
                <w:webHidden/>
              </w:rPr>
            </w:r>
            <w:r w:rsidR="00FC05B7">
              <w:rPr>
                <w:noProof/>
                <w:webHidden/>
              </w:rPr>
              <w:fldChar w:fldCharType="separate"/>
            </w:r>
            <w:r w:rsidR="00FC05B7">
              <w:rPr>
                <w:noProof/>
                <w:webHidden/>
              </w:rPr>
              <w:t>19</w:t>
            </w:r>
            <w:r w:rsidR="00FC05B7">
              <w:rPr>
                <w:noProof/>
                <w:webHidden/>
              </w:rPr>
              <w:fldChar w:fldCharType="end"/>
            </w:r>
          </w:hyperlink>
        </w:p>
        <w:p w14:paraId="204C26BD"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20" w:history="1">
            <w:r w:rsidR="00FC05B7" w:rsidRPr="00122694">
              <w:rPr>
                <w:rStyle w:val="Hyperlink"/>
                <w:rFonts w:ascii="Georgia" w:eastAsiaTheme="majorEastAsia" w:hAnsi="Georgia"/>
                <w:noProof/>
              </w:rPr>
              <w:t>CAPÍTULO X - DAS DISPOSIÇÕES GERAIS</w:t>
            </w:r>
            <w:r w:rsidR="00FC05B7">
              <w:rPr>
                <w:noProof/>
                <w:webHidden/>
              </w:rPr>
              <w:tab/>
            </w:r>
            <w:r w:rsidR="00FC05B7">
              <w:rPr>
                <w:noProof/>
                <w:webHidden/>
              </w:rPr>
              <w:fldChar w:fldCharType="begin"/>
            </w:r>
            <w:r w:rsidR="00FC05B7">
              <w:rPr>
                <w:noProof/>
                <w:webHidden/>
              </w:rPr>
              <w:instrText xml:space="preserve"> PAGEREF _Toc154442420 \h </w:instrText>
            </w:r>
            <w:r w:rsidR="00FC05B7">
              <w:rPr>
                <w:noProof/>
                <w:webHidden/>
              </w:rPr>
            </w:r>
            <w:r w:rsidR="00FC05B7">
              <w:rPr>
                <w:noProof/>
                <w:webHidden/>
              </w:rPr>
              <w:fldChar w:fldCharType="separate"/>
            </w:r>
            <w:r w:rsidR="00FC05B7">
              <w:rPr>
                <w:noProof/>
                <w:webHidden/>
              </w:rPr>
              <w:t>19</w:t>
            </w:r>
            <w:r w:rsidR="00FC05B7">
              <w:rPr>
                <w:noProof/>
                <w:webHidden/>
              </w:rPr>
              <w:fldChar w:fldCharType="end"/>
            </w:r>
          </w:hyperlink>
        </w:p>
        <w:p w14:paraId="2476EBBE" w14:textId="597B0B05"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21" w:history="1">
            <w:r w:rsidR="00FC05B7" w:rsidRPr="00122694">
              <w:rPr>
                <w:rStyle w:val="Hyperlink"/>
                <w:rFonts w:ascii="Georgia" w:eastAsiaTheme="majorEastAsia" w:hAnsi="Georgia"/>
                <w:noProof/>
              </w:rPr>
              <w:t xml:space="preserve">ANEXO I - DESCRITIVO DA CLASSE ÚNICA DE COTAS DO </w:t>
            </w:r>
            <w:r w:rsidR="00FC05B7">
              <w:rPr>
                <w:rStyle w:val="Hyperlink"/>
                <w:rFonts w:ascii="Georgia" w:eastAsiaTheme="majorEastAsia" w:hAnsi="Georgia" w:cstheme="minorHAnsi"/>
                <w:smallCaps/>
                <w:noProof/>
              </w:rPr>
              <w:t>XXXXX</w:t>
            </w:r>
            <w:r w:rsidR="00FC05B7" w:rsidRPr="00122694">
              <w:rPr>
                <w:rStyle w:val="Hyperlink"/>
                <w:rFonts w:ascii="Georgia" w:eastAsiaTheme="majorEastAsia" w:hAnsi="Georgia" w:cstheme="minorHAnsi"/>
                <w:smallCaps/>
                <w:noProof/>
              </w:rPr>
              <w:t xml:space="preserve"> </w:t>
            </w:r>
            <w:r w:rsidR="00FC05B7" w:rsidRPr="00122694">
              <w:rPr>
                <w:rStyle w:val="Hyperlink"/>
                <w:rFonts w:ascii="Georgia" w:eastAsiaTheme="majorEastAsia" w:hAnsi="Georgia"/>
                <w:noProof/>
              </w:rPr>
              <w:t>FUNDO DE INVESTIMENTO EM PARTICIPAÇÕES MULTIESTRATÉGIA</w:t>
            </w:r>
            <w:r w:rsidR="00FC05B7">
              <w:rPr>
                <w:noProof/>
                <w:webHidden/>
              </w:rPr>
              <w:tab/>
            </w:r>
            <w:r w:rsidR="00FC05B7">
              <w:rPr>
                <w:noProof/>
                <w:webHidden/>
              </w:rPr>
              <w:fldChar w:fldCharType="begin"/>
            </w:r>
            <w:r w:rsidR="00FC05B7">
              <w:rPr>
                <w:noProof/>
                <w:webHidden/>
              </w:rPr>
              <w:instrText xml:space="preserve"> PAGEREF _Toc154442421 \h </w:instrText>
            </w:r>
            <w:r w:rsidR="00FC05B7">
              <w:rPr>
                <w:noProof/>
                <w:webHidden/>
              </w:rPr>
            </w:r>
            <w:r w:rsidR="00FC05B7">
              <w:rPr>
                <w:noProof/>
                <w:webHidden/>
              </w:rPr>
              <w:fldChar w:fldCharType="separate"/>
            </w:r>
            <w:r w:rsidR="00FC05B7">
              <w:rPr>
                <w:noProof/>
                <w:webHidden/>
              </w:rPr>
              <w:t>21</w:t>
            </w:r>
            <w:r w:rsidR="00FC05B7">
              <w:rPr>
                <w:noProof/>
                <w:webHidden/>
              </w:rPr>
              <w:fldChar w:fldCharType="end"/>
            </w:r>
          </w:hyperlink>
        </w:p>
        <w:p w14:paraId="013E8BA7"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22" w:history="1">
            <w:r w:rsidR="00FC05B7" w:rsidRPr="00122694">
              <w:rPr>
                <w:rStyle w:val="Hyperlink"/>
                <w:rFonts w:ascii="Georgia" w:eastAsiaTheme="majorEastAsia" w:hAnsi="Georgia"/>
                <w:noProof/>
              </w:rPr>
              <w:t>CAPÍTULO I - DA CLASSE</w:t>
            </w:r>
            <w:r w:rsidR="00FC05B7">
              <w:rPr>
                <w:noProof/>
                <w:webHidden/>
              </w:rPr>
              <w:tab/>
            </w:r>
            <w:r w:rsidR="00FC05B7">
              <w:rPr>
                <w:noProof/>
                <w:webHidden/>
              </w:rPr>
              <w:fldChar w:fldCharType="begin"/>
            </w:r>
            <w:r w:rsidR="00FC05B7">
              <w:rPr>
                <w:noProof/>
                <w:webHidden/>
              </w:rPr>
              <w:instrText xml:space="preserve"> PAGEREF _Toc154442422 \h </w:instrText>
            </w:r>
            <w:r w:rsidR="00FC05B7">
              <w:rPr>
                <w:noProof/>
                <w:webHidden/>
              </w:rPr>
            </w:r>
            <w:r w:rsidR="00FC05B7">
              <w:rPr>
                <w:noProof/>
                <w:webHidden/>
              </w:rPr>
              <w:fldChar w:fldCharType="separate"/>
            </w:r>
            <w:r w:rsidR="00FC05B7">
              <w:rPr>
                <w:noProof/>
                <w:webHidden/>
              </w:rPr>
              <w:t>21</w:t>
            </w:r>
            <w:r w:rsidR="00FC05B7">
              <w:rPr>
                <w:noProof/>
                <w:webHidden/>
              </w:rPr>
              <w:fldChar w:fldCharType="end"/>
            </w:r>
          </w:hyperlink>
        </w:p>
        <w:p w14:paraId="57803EE9"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23" w:history="1">
            <w:r w:rsidR="00FC05B7" w:rsidRPr="00122694">
              <w:rPr>
                <w:rStyle w:val="Hyperlink"/>
                <w:rFonts w:ascii="Georgia" w:eastAsiaTheme="majorEastAsia" w:hAnsi="Georgia"/>
                <w:noProof/>
              </w:rPr>
              <w:t>CAPÍTULO II - DO OBJETIVO DA CLASSE E DA POLÍTICA DE INVESTIMENTO</w:t>
            </w:r>
            <w:r w:rsidR="00FC05B7">
              <w:rPr>
                <w:noProof/>
                <w:webHidden/>
              </w:rPr>
              <w:tab/>
            </w:r>
            <w:r w:rsidR="00FC05B7">
              <w:rPr>
                <w:noProof/>
                <w:webHidden/>
              </w:rPr>
              <w:fldChar w:fldCharType="begin"/>
            </w:r>
            <w:r w:rsidR="00FC05B7">
              <w:rPr>
                <w:noProof/>
                <w:webHidden/>
              </w:rPr>
              <w:instrText xml:space="preserve"> PAGEREF _Toc154442423 \h </w:instrText>
            </w:r>
            <w:r w:rsidR="00FC05B7">
              <w:rPr>
                <w:noProof/>
                <w:webHidden/>
              </w:rPr>
            </w:r>
            <w:r w:rsidR="00FC05B7">
              <w:rPr>
                <w:noProof/>
                <w:webHidden/>
              </w:rPr>
              <w:fldChar w:fldCharType="separate"/>
            </w:r>
            <w:r w:rsidR="00FC05B7">
              <w:rPr>
                <w:noProof/>
                <w:webHidden/>
              </w:rPr>
              <w:t>21</w:t>
            </w:r>
            <w:r w:rsidR="00FC05B7">
              <w:rPr>
                <w:noProof/>
                <w:webHidden/>
              </w:rPr>
              <w:fldChar w:fldCharType="end"/>
            </w:r>
          </w:hyperlink>
        </w:p>
        <w:p w14:paraId="6DFA6827"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24" w:history="1">
            <w:r w:rsidR="00FC05B7" w:rsidRPr="00122694">
              <w:rPr>
                <w:rStyle w:val="Hyperlink"/>
                <w:rFonts w:ascii="Georgia" w:eastAsiaTheme="majorEastAsia" w:hAnsi="Georgia" w:cstheme="minorHAnsi"/>
                <w:noProof/>
              </w:rPr>
              <w:t>CAPÍTULO III - DAS COTAS</w:t>
            </w:r>
            <w:r w:rsidR="00FC05B7">
              <w:rPr>
                <w:noProof/>
                <w:webHidden/>
              </w:rPr>
              <w:tab/>
            </w:r>
            <w:r w:rsidR="00FC05B7">
              <w:rPr>
                <w:noProof/>
                <w:webHidden/>
              </w:rPr>
              <w:fldChar w:fldCharType="begin"/>
            </w:r>
            <w:r w:rsidR="00FC05B7">
              <w:rPr>
                <w:noProof/>
                <w:webHidden/>
              </w:rPr>
              <w:instrText xml:space="preserve"> PAGEREF _Toc154442424 \h </w:instrText>
            </w:r>
            <w:r w:rsidR="00FC05B7">
              <w:rPr>
                <w:noProof/>
                <w:webHidden/>
              </w:rPr>
            </w:r>
            <w:r w:rsidR="00FC05B7">
              <w:rPr>
                <w:noProof/>
                <w:webHidden/>
              </w:rPr>
              <w:fldChar w:fldCharType="separate"/>
            </w:r>
            <w:r w:rsidR="00FC05B7">
              <w:rPr>
                <w:noProof/>
                <w:webHidden/>
              </w:rPr>
              <w:t>26</w:t>
            </w:r>
            <w:r w:rsidR="00FC05B7">
              <w:rPr>
                <w:noProof/>
                <w:webHidden/>
              </w:rPr>
              <w:fldChar w:fldCharType="end"/>
            </w:r>
          </w:hyperlink>
        </w:p>
        <w:p w14:paraId="3A7AA0F8"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25" w:history="1">
            <w:r w:rsidR="00FC05B7" w:rsidRPr="00122694">
              <w:rPr>
                <w:rStyle w:val="Hyperlink"/>
                <w:rFonts w:ascii="Georgia" w:eastAsiaTheme="majorEastAsia" w:hAnsi="Georgia" w:cstheme="minorHAnsi"/>
                <w:noProof/>
              </w:rPr>
              <w:t>CAPÍTULO IV - DA EMISSÃO, SUBSCRIÇÃO, INTEGRALIZAÇÃO E VALOR DAS COTAS</w:t>
            </w:r>
            <w:r w:rsidR="00FC05B7">
              <w:rPr>
                <w:noProof/>
                <w:webHidden/>
              </w:rPr>
              <w:tab/>
            </w:r>
            <w:r w:rsidR="00FC05B7">
              <w:rPr>
                <w:noProof/>
                <w:webHidden/>
              </w:rPr>
              <w:fldChar w:fldCharType="begin"/>
            </w:r>
            <w:r w:rsidR="00FC05B7">
              <w:rPr>
                <w:noProof/>
                <w:webHidden/>
              </w:rPr>
              <w:instrText xml:space="preserve"> PAGEREF _Toc154442425 \h </w:instrText>
            </w:r>
            <w:r w:rsidR="00FC05B7">
              <w:rPr>
                <w:noProof/>
                <w:webHidden/>
              </w:rPr>
            </w:r>
            <w:r w:rsidR="00FC05B7">
              <w:rPr>
                <w:noProof/>
                <w:webHidden/>
              </w:rPr>
              <w:fldChar w:fldCharType="separate"/>
            </w:r>
            <w:r w:rsidR="00FC05B7">
              <w:rPr>
                <w:noProof/>
                <w:webHidden/>
              </w:rPr>
              <w:t>27</w:t>
            </w:r>
            <w:r w:rsidR="00FC05B7">
              <w:rPr>
                <w:noProof/>
                <w:webHidden/>
              </w:rPr>
              <w:fldChar w:fldCharType="end"/>
            </w:r>
          </w:hyperlink>
        </w:p>
        <w:p w14:paraId="0D7E2D3A"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26" w:history="1">
            <w:r w:rsidR="00FC05B7" w:rsidRPr="00122694">
              <w:rPr>
                <w:rStyle w:val="Hyperlink"/>
                <w:rFonts w:ascii="Georgia" w:eastAsiaTheme="majorEastAsia" w:hAnsi="Georgia" w:cstheme="minorHAnsi"/>
                <w:noProof/>
              </w:rPr>
              <w:t>CAPÍTULO V - DA DISTRIBUIÇÃO DE RESULTADOS E AMORTIZAÇÕES</w:t>
            </w:r>
            <w:r w:rsidR="00FC05B7">
              <w:rPr>
                <w:noProof/>
                <w:webHidden/>
              </w:rPr>
              <w:tab/>
            </w:r>
            <w:r w:rsidR="00FC05B7">
              <w:rPr>
                <w:noProof/>
                <w:webHidden/>
              </w:rPr>
              <w:fldChar w:fldCharType="begin"/>
            </w:r>
            <w:r w:rsidR="00FC05B7">
              <w:rPr>
                <w:noProof/>
                <w:webHidden/>
              </w:rPr>
              <w:instrText xml:space="preserve"> PAGEREF _Toc154442426 \h </w:instrText>
            </w:r>
            <w:r w:rsidR="00FC05B7">
              <w:rPr>
                <w:noProof/>
                <w:webHidden/>
              </w:rPr>
            </w:r>
            <w:r w:rsidR="00FC05B7">
              <w:rPr>
                <w:noProof/>
                <w:webHidden/>
              </w:rPr>
              <w:fldChar w:fldCharType="separate"/>
            </w:r>
            <w:r w:rsidR="00FC05B7">
              <w:rPr>
                <w:noProof/>
                <w:webHidden/>
              </w:rPr>
              <w:t>29</w:t>
            </w:r>
            <w:r w:rsidR="00FC05B7">
              <w:rPr>
                <w:noProof/>
                <w:webHidden/>
              </w:rPr>
              <w:fldChar w:fldCharType="end"/>
            </w:r>
          </w:hyperlink>
        </w:p>
        <w:p w14:paraId="3C99C976"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27" w:history="1">
            <w:r w:rsidR="00FC05B7" w:rsidRPr="00122694">
              <w:rPr>
                <w:rStyle w:val="Hyperlink"/>
                <w:rFonts w:ascii="Georgia" w:eastAsiaTheme="majorEastAsia" w:hAnsi="Georgia" w:cstheme="minorHAnsi"/>
                <w:noProof/>
              </w:rPr>
              <w:t>CAPÍTULO VI - DA NEGOCIAÇÃO DAS COTAS</w:t>
            </w:r>
            <w:r w:rsidR="00FC05B7">
              <w:rPr>
                <w:noProof/>
                <w:webHidden/>
              </w:rPr>
              <w:tab/>
            </w:r>
            <w:r w:rsidR="00FC05B7">
              <w:rPr>
                <w:noProof/>
                <w:webHidden/>
              </w:rPr>
              <w:fldChar w:fldCharType="begin"/>
            </w:r>
            <w:r w:rsidR="00FC05B7">
              <w:rPr>
                <w:noProof/>
                <w:webHidden/>
              </w:rPr>
              <w:instrText xml:space="preserve"> PAGEREF _Toc154442427 \h </w:instrText>
            </w:r>
            <w:r w:rsidR="00FC05B7">
              <w:rPr>
                <w:noProof/>
                <w:webHidden/>
              </w:rPr>
            </w:r>
            <w:r w:rsidR="00FC05B7">
              <w:rPr>
                <w:noProof/>
                <w:webHidden/>
              </w:rPr>
              <w:fldChar w:fldCharType="separate"/>
            </w:r>
            <w:r w:rsidR="00FC05B7">
              <w:rPr>
                <w:noProof/>
                <w:webHidden/>
              </w:rPr>
              <w:t>30</w:t>
            </w:r>
            <w:r w:rsidR="00FC05B7">
              <w:rPr>
                <w:noProof/>
                <w:webHidden/>
              </w:rPr>
              <w:fldChar w:fldCharType="end"/>
            </w:r>
          </w:hyperlink>
        </w:p>
        <w:p w14:paraId="72D280F7"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28" w:history="1">
            <w:r w:rsidR="00FC05B7" w:rsidRPr="00122694">
              <w:rPr>
                <w:rStyle w:val="Hyperlink"/>
                <w:rFonts w:ascii="Georgia" w:eastAsiaTheme="majorEastAsia" w:hAnsi="Georgia" w:cstheme="minorHAnsi"/>
                <w:noProof/>
              </w:rPr>
              <w:t>CAPÍTULO VII - DA RESPONSABILIDADE DOS COTISTAS</w:t>
            </w:r>
            <w:r w:rsidR="00FC05B7">
              <w:rPr>
                <w:noProof/>
                <w:webHidden/>
              </w:rPr>
              <w:tab/>
            </w:r>
            <w:r w:rsidR="00FC05B7">
              <w:rPr>
                <w:noProof/>
                <w:webHidden/>
              </w:rPr>
              <w:fldChar w:fldCharType="begin"/>
            </w:r>
            <w:r w:rsidR="00FC05B7">
              <w:rPr>
                <w:noProof/>
                <w:webHidden/>
              </w:rPr>
              <w:instrText xml:space="preserve"> PAGEREF _Toc154442428 \h </w:instrText>
            </w:r>
            <w:r w:rsidR="00FC05B7">
              <w:rPr>
                <w:noProof/>
                <w:webHidden/>
              </w:rPr>
            </w:r>
            <w:r w:rsidR="00FC05B7">
              <w:rPr>
                <w:noProof/>
                <w:webHidden/>
              </w:rPr>
              <w:fldChar w:fldCharType="separate"/>
            </w:r>
            <w:r w:rsidR="00FC05B7">
              <w:rPr>
                <w:noProof/>
                <w:webHidden/>
              </w:rPr>
              <w:t>30</w:t>
            </w:r>
            <w:r w:rsidR="00FC05B7">
              <w:rPr>
                <w:noProof/>
                <w:webHidden/>
              </w:rPr>
              <w:fldChar w:fldCharType="end"/>
            </w:r>
          </w:hyperlink>
        </w:p>
        <w:p w14:paraId="10AA806A"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29" w:history="1">
            <w:r w:rsidR="00FC05B7" w:rsidRPr="00122694">
              <w:rPr>
                <w:rStyle w:val="Hyperlink"/>
                <w:rFonts w:ascii="Georgia" w:eastAsiaTheme="majorEastAsia" w:hAnsi="Georgia"/>
                <w:noProof/>
              </w:rPr>
              <w:t>CAPÍTULO VIII - DOS DEMAIS PRESTADORES DE SERVIÇO</w:t>
            </w:r>
            <w:r w:rsidR="00FC05B7">
              <w:rPr>
                <w:noProof/>
                <w:webHidden/>
              </w:rPr>
              <w:tab/>
            </w:r>
            <w:r w:rsidR="00FC05B7">
              <w:rPr>
                <w:noProof/>
                <w:webHidden/>
              </w:rPr>
              <w:fldChar w:fldCharType="begin"/>
            </w:r>
            <w:r w:rsidR="00FC05B7">
              <w:rPr>
                <w:noProof/>
                <w:webHidden/>
              </w:rPr>
              <w:instrText xml:space="preserve"> PAGEREF _Toc154442429 \h </w:instrText>
            </w:r>
            <w:r w:rsidR="00FC05B7">
              <w:rPr>
                <w:noProof/>
                <w:webHidden/>
              </w:rPr>
            </w:r>
            <w:r w:rsidR="00FC05B7">
              <w:rPr>
                <w:noProof/>
                <w:webHidden/>
              </w:rPr>
              <w:fldChar w:fldCharType="separate"/>
            </w:r>
            <w:r w:rsidR="00FC05B7">
              <w:rPr>
                <w:noProof/>
                <w:webHidden/>
              </w:rPr>
              <w:t>30</w:t>
            </w:r>
            <w:r w:rsidR="00FC05B7">
              <w:rPr>
                <w:noProof/>
                <w:webHidden/>
              </w:rPr>
              <w:fldChar w:fldCharType="end"/>
            </w:r>
          </w:hyperlink>
        </w:p>
        <w:p w14:paraId="780D1F92"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30" w:history="1">
            <w:r w:rsidR="00FC05B7" w:rsidRPr="00122694">
              <w:rPr>
                <w:rStyle w:val="Hyperlink"/>
                <w:rFonts w:ascii="Georgia" w:eastAsiaTheme="majorEastAsia" w:hAnsi="Georgia"/>
                <w:noProof/>
              </w:rPr>
              <w:t>CAPÍTULO IX - DA REMUNERAÇÃO PRESTADORES DE SERVIÇO</w:t>
            </w:r>
            <w:r w:rsidR="00FC05B7">
              <w:rPr>
                <w:noProof/>
                <w:webHidden/>
              </w:rPr>
              <w:tab/>
            </w:r>
            <w:r w:rsidR="00FC05B7">
              <w:rPr>
                <w:noProof/>
                <w:webHidden/>
              </w:rPr>
              <w:fldChar w:fldCharType="begin"/>
            </w:r>
            <w:r w:rsidR="00FC05B7">
              <w:rPr>
                <w:noProof/>
                <w:webHidden/>
              </w:rPr>
              <w:instrText xml:space="preserve"> PAGEREF _Toc154442430 \h </w:instrText>
            </w:r>
            <w:r w:rsidR="00FC05B7">
              <w:rPr>
                <w:noProof/>
                <w:webHidden/>
              </w:rPr>
            </w:r>
            <w:r w:rsidR="00FC05B7">
              <w:rPr>
                <w:noProof/>
                <w:webHidden/>
              </w:rPr>
              <w:fldChar w:fldCharType="separate"/>
            </w:r>
            <w:r w:rsidR="00FC05B7">
              <w:rPr>
                <w:noProof/>
                <w:webHidden/>
              </w:rPr>
              <w:t>31</w:t>
            </w:r>
            <w:r w:rsidR="00FC05B7">
              <w:rPr>
                <w:noProof/>
                <w:webHidden/>
              </w:rPr>
              <w:fldChar w:fldCharType="end"/>
            </w:r>
          </w:hyperlink>
        </w:p>
        <w:p w14:paraId="2A8125AB"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31" w:history="1">
            <w:r w:rsidR="00FC05B7" w:rsidRPr="00122694">
              <w:rPr>
                <w:rStyle w:val="Hyperlink"/>
                <w:rFonts w:ascii="Georgia" w:eastAsiaTheme="majorEastAsia" w:hAnsi="Georgia"/>
                <w:noProof/>
              </w:rPr>
              <w:t>CAPÍTULO X - DOS ENCARGOS DA CLASSE</w:t>
            </w:r>
            <w:r w:rsidR="00FC05B7">
              <w:rPr>
                <w:noProof/>
                <w:webHidden/>
              </w:rPr>
              <w:tab/>
            </w:r>
            <w:r w:rsidR="00FC05B7">
              <w:rPr>
                <w:noProof/>
                <w:webHidden/>
              </w:rPr>
              <w:fldChar w:fldCharType="begin"/>
            </w:r>
            <w:r w:rsidR="00FC05B7">
              <w:rPr>
                <w:noProof/>
                <w:webHidden/>
              </w:rPr>
              <w:instrText xml:space="preserve"> PAGEREF _Toc154442431 \h </w:instrText>
            </w:r>
            <w:r w:rsidR="00FC05B7">
              <w:rPr>
                <w:noProof/>
                <w:webHidden/>
              </w:rPr>
            </w:r>
            <w:r w:rsidR="00FC05B7">
              <w:rPr>
                <w:noProof/>
                <w:webHidden/>
              </w:rPr>
              <w:fldChar w:fldCharType="separate"/>
            </w:r>
            <w:r w:rsidR="00FC05B7">
              <w:rPr>
                <w:noProof/>
                <w:webHidden/>
              </w:rPr>
              <w:t>32</w:t>
            </w:r>
            <w:r w:rsidR="00FC05B7">
              <w:rPr>
                <w:noProof/>
                <w:webHidden/>
              </w:rPr>
              <w:fldChar w:fldCharType="end"/>
            </w:r>
          </w:hyperlink>
        </w:p>
        <w:p w14:paraId="378ECDE4"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32" w:history="1">
            <w:r w:rsidR="00FC05B7" w:rsidRPr="00122694">
              <w:rPr>
                <w:rStyle w:val="Hyperlink"/>
                <w:rFonts w:ascii="Georgia" w:eastAsiaTheme="majorEastAsia" w:hAnsi="Georgia"/>
                <w:noProof/>
              </w:rPr>
              <w:t>CAPÍTULO XI - DA ORDEM DE ALOCAÇÃO DOS RECURSOS</w:t>
            </w:r>
            <w:r w:rsidR="00FC05B7">
              <w:rPr>
                <w:noProof/>
                <w:webHidden/>
              </w:rPr>
              <w:tab/>
            </w:r>
            <w:r w:rsidR="00FC05B7">
              <w:rPr>
                <w:noProof/>
                <w:webHidden/>
              </w:rPr>
              <w:fldChar w:fldCharType="begin"/>
            </w:r>
            <w:r w:rsidR="00FC05B7">
              <w:rPr>
                <w:noProof/>
                <w:webHidden/>
              </w:rPr>
              <w:instrText xml:space="preserve"> PAGEREF _Toc154442432 \h </w:instrText>
            </w:r>
            <w:r w:rsidR="00FC05B7">
              <w:rPr>
                <w:noProof/>
                <w:webHidden/>
              </w:rPr>
            </w:r>
            <w:r w:rsidR="00FC05B7">
              <w:rPr>
                <w:noProof/>
                <w:webHidden/>
              </w:rPr>
              <w:fldChar w:fldCharType="separate"/>
            </w:r>
            <w:r w:rsidR="00FC05B7">
              <w:rPr>
                <w:noProof/>
                <w:webHidden/>
              </w:rPr>
              <w:t>32</w:t>
            </w:r>
            <w:r w:rsidR="00FC05B7">
              <w:rPr>
                <w:noProof/>
                <w:webHidden/>
              </w:rPr>
              <w:fldChar w:fldCharType="end"/>
            </w:r>
          </w:hyperlink>
        </w:p>
        <w:p w14:paraId="7C7D6337"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33" w:history="1">
            <w:r w:rsidR="00FC05B7" w:rsidRPr="00122694">
              <w:rPr>
                <w:rStyle w:val="Hyperlink"/>
                <w:rFonts w:ascii="Georgia" w:eastAsiaTheme="majorEastAsia" w:hAnsi="Georgia"/>
                <w:noProof/>
              </w:rPr>
              <w:t>CAPÍTULO XII - DA ASSEMBLEIA ESPECIAL DE COTISTAS</w:t>
            </w:r>
            <w:r w:rsidR="00FC05B7">
              <w:rPr>
                <w:noProof/>
                <w:webHidden/>
              </w:rPr>
              <w:tab/>
            </w:r>
            <w:r w:rsidR="00FC05B7">
              <w:rPr>
                <w:noProof/>
                <w:webHidden/>
              </w:rPr>
              <w:fldChar w:fldCharType="begin"/>
            </w:r>
            <w:r w:rsidR="00FC05B7">
              <w:rPr>
                <w:noProof/>
                <w:webHidden/>
              </w:rPr>
              <w:instrText xml:space="preserve"> PAGEREF _Toc154442433 \h </w:instrText>
            </w:r>
            <w:r w:rsidR="00FC05B7">
              <w:rPr>
                <w:noProof/>
                <w:webHidden/>
              </w:rPr>
            </w:r>
            <w:r w:rsidR="00FC05B7">
              <w:rPr>
                <w:noProof/>
                <w:webHidden/>
              </w:rPr>
              <w:fldChar w:fldCharType="separate"/>
            </w:r>
            <w:r w:rsidR="00FC05B7">
              <w:rPr>
                <w:noProof/>
                <w:webHidden/>
              </w:rPr>
              <w:t>33</w:t>
            </w:r>
            <w:r w:rsidR="00FC05B7">
              <w:rPr>
                <w:noProof/>
                <w:webHidden/>
              </w:rPr>
              <w:fldChar w:fldCharType="end"/>
            </w:r>
          </w:hyperlink>
        </w:p>
        <w:p w14:paraId="71542871"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34" w:history="1">
            <w:r w:rsidR="00FC05B7" w:rsidRPr="00122694">
              <w:rPr>
                <w:rStyle w:val="Hyperlink"/>
                <w:rFonts w:ascii="Georgia" w:eastAsiaTheme="majorEastAsia" w:hAnsi="Georgia"/>
                <w:noProof/>
              </w:rPr>
              <w:t>CAPÍTULO XIII - DO COMITÊ DE INVESTIMENTOS</w:t>
            </w:r>
            <w:r w:rsidR="00FC05B7">
              <w:rPr>
                <w:noProof/>
                <w:webHidden/>
              </w:rPr>
              <w:tab/>
            </w:r>
            <w:r w:rsidR="00FC05B7">
              <w:rPr>
                <w:noProof/>
                <w:webHidden/>
              </w:rPr>
              <w:fldChar w:fldCharType="begin"/>
            </w:r>
            <w:r w:rsidR="00FC05B7">
              <w:rPr>
                <w:noProof/>
                <w:webHidden/>
              </w:rPr>
              <w:instrText xml:space="preserve"> PAGEREF _Toc154442434 \h </w:instrText>
            </w:r>
            <w:r w:rsidR="00FC05B7">
              <w:rPr>
                <w:noProof/>
                <w:webHidden/>
              </w:rPr>
            </w:r>
            <w:r w:rsidR="00FC05B7">
              <w:rPr>
                <w:noProof/>
                <w:webHidden/>
              </w:rPr>
              <w:fldChar w:fldCharType="separate"/>
            </w:r>
            <w:r w:rsidR="00FC05B7">
              <w:rPr>
                <w:noProof/>
                <w:webHidden/>
              </w:rPr>
              <w:t>34</w:t>
            </w:r>
            <w:r w:rsidR="00FC05B7">
              <w:rPr>
                <w:noProof/>
                <w:webHidden/>
              </w:rPr>
              <w:fldChar w:fldCharType="end"/>
            </w:r>
          </w:hyperlink>
        </w:p>
        <w:p w14:paraId="44A073CE"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35" w:history="1">
            <w:r w:rsidR="00FC05B7" w:rsidRPr="00122694">
              <w:rPr>
                <w:rStyle w:val="Hyperlink"/>
                <w:rFonts w:ascii="Georgia" w:eastAsiaTheme="majorEastAsia" w:hAnsi="Georgia" w:cstheme="minorHAnsi"/>
                <w:noProof/>
              </w:rPr>
              <w:t>CAPÍTULO XIV - DO CONFLITO DE INTERESSES</w:t>
            </w:r>
            <w:r w:rsidR="00FC05B7">
              <w:rPr>
                <w:noProof/>
                <w:webHidden/>
              </w:rPr>
              <w:tab/>
            </w:r>
            <w:r w:rsidR="00FC05B7">
              <w:rPr>
                <w:noProof/>
                <w:webHidden/>
              </w:rPr>
              <w:fldChar w:fldCharType="begin"/>
            </w:r>
            <w:r w:rsidR="00FC05B7">
              <w:rPr>
                <w:noProof/>
                <w:webHidden/>
              </w:rPr>
              <w:instrText xml:space="preserve"> PAGEREF _Toc154442435 \h </w:instrText>
            </w:r>
            <w:r w:rsidR="00FC05B7">
              <w:rPr>
                <w:noProof/>
                <w:webHidden/>
              </w:rPr>
            </w:r>
            <w:r w:rsidR="00FC05B7">
              <w:rPr>
                <w:noProof/>
                <w:webHidden/>
              </w:rPr>
              <w:fldChar w:fldCharType="separate"/>
            </w:r>
            <w:r w:rsidR="00FC05B7">
              <w:rPr>
                <w:noProof/>
                <w:webHidden/>
              </w:rPr>
              <w:t>39</w:t>
            </w:r>
            <w:r w:rsidR="00FC05B7">
              <w:rPr>
                <w:noProof/>
                <w:webHidden/>
              </w:rPr>
              <w:fldChar w:fldCharType="end"/>
            </w:r>
          </w:hyperlink>
        </w:p>
        <w:p w14:paraId="5A87904F"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36" w:history="1">
            <w:r w:rsidR="00FC05B7" w:rsidRPr="00122694">
              <w:rPr>
                <w:rStyle w:val="Hyperlink"/>
                <w:rFonts w:ascii="Georgia" w:eastAsiaTheme="majorEastAsia" w:hAnsi="Georgia" w:cstheme="minorHAnsi"/>
                <w:noProof/>
              </w:rPr>
              <w:t>CAPÍTULO XV – DA RESERVA DE LIQUIDEZ</w:t>
            </w:r>
            <w:r w:rsidR="00FC05B7">
              <w:rPr>
                <w:noProof/>
                <w:webHidden/>
              </w:rPr>
              <w:tab/>
            </w:r>
            <w:r w:rsidR="00FC05B7">
              <w:rPr>
                <w:noProof/>
                <w:webHidden/>
              </w:rPr>
              <w:fldChar w:fldCharType="begin"/>
            </w:r>
            <w:r w:rsidR="00FC05B7">
              <w:rPr>
                <w:noProof/>
                <w:webHidden/>
              </w:rPr>
              <w:instrText xml:space="preserve"> PAGEREF _Toc154442436 \h </w:instrText>
            </w:r>
            <w:r w:rsidR="00FC05B7">
              <w:rPr>
                <w:noProof/>
                <w:webHidden/>
              </w:rPr>
            </w:r>
            <w:r w:rsidR="00FC05B7">
              <w:rPr>
                <w:noProof/>
                <w:webHidden/>
              </w:rPr>
              <w:fldChar w:fldCharType="separate"/>
            </w:r>
            <w:r w:rsidR="00FC05B7">
              <w:rPr>
                <w:noProof/>
                <w:webHidden/>
              </w:rPr>
              <w:t>40</w:t>
            </w:r>
            <w:r w:rsidR="00FC05B7">
              <w:rPr>
                <w:noProof/>
                <w:webHidden/>
              </w:rPr>
              <w:fldChar w:fldCharType="end"/>
            </w:r>
          </w:hyperlink>
        </w:p>
        <w:p w14:paraId="1DB804D0"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37" w:history="1">
            <w:r w:rsidR="00FC05B7" w:rsidRPr="00122694">
              <w:rPr>
                <w:rStyle w:val="Hyperlink"/>
                <w:rFonts w:ascii="Georgia" w:eastAsiaTheme="majorEastAsia" w:hAnsi="Georgia" w:cstheme="minorHAnsi"/>
                <w:noProof/>
              </w:rPr>
              <w:t>CAPÍTULO XVI - DOS EVENTOS DE LIQUIDAÇÃO</w:t>
            </w:r>
            <w:r w:rsidR="00FC05B7">
              <w:rPr>
                <w:noProof/>
                <w:webHidden/>
              </w:rPr>
              <w:tab/>
            </w:r>
            <w:r w:rsidR="00FC05B7">
              <w:rPr>
                <w:noProof/>
                <w:webHidden/>
              </w:rPr>
              <w:fldChar w:fldCharType="begin"/>
            </w:r>
            <w:r w:rsidR="00FC05B7">
              <w:rPr>
                <w:noProof/>
                <w:webHidden/>
              </w:rPr>
              <w:instrText xml:space="preserve"> PAGEREF _Toc154442437 \h </w:instrText>
            </w:r>
            <w:r w:rsidR="00FC05B7">
              <w:rPr>
                <w:noProof/>
                <w:webHidden/>
              </w:rPr>
            </w:r>
            <w:r w:rsidR="00FC05B7">
              <w:rPr>
                <w:noProof/>
                <w:webHidden/>
              </w:rPr>
              <w:fldChar w:fldCharType="separate"/>
            </w:r>
            <w:r w:rsidR="00FC05B7">
              <w:rPr>
                <w:noProof/>
                <w:webHidden/>
              </w:rPr>
              <w:t>41</w:t>
            </w:r>
            <w:r w:rsidR="00FC05B7">
              <w:rPr>
                <w:noProof/>
                <w:webHidden/>
              </w:rPr>
              <w:fldChar w:fldCharType="end"/>
            </w:r>
          </w:hyperlink>
        </w:p>
        <w:p w14:paraId="379D586F"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38" w:history="1">
            <w:r w:rsidR="00FC05B7" w:rsidRPr="00122694">
              <w:rPr>
                <w:rStyle w:val="Hyperlink"/>
                <w:rFonts w:ascii="Georgia" w:eastAsiaTheme="majorEastAsia" w:hAnsi="Georgia" w:cstheme="minorHAnsi"/>
                <w:noProof/>
              </w:rPr>
              <w:t>CAPÍTULO XVII - DOS FATORES DE RISCO</w:t>
            </w:r>
            <w:r w:rsidR="00FC05B7">
              <w:rPr>
                <w:noProof/>
                <w:webHidden/>
              </w:rPr>
              <w:tab/>
            </w:r>
            <w:r w:rsidR="00FC05B7">
              <w:rPr>
                <w:noProof/>
                <w:webHidden/>
              </w:rPr>
              <w:fldChar w:fldCharType="begin"/>
            </w:r>
            <w:r w:rsidR="00FC05B7">
              <w:rPr>
                <w:noProof/>
                <w:webHidden/>
              </w:rPr>
              <w:instrText xml:space="preserve"> PAGEREF _Toc154442438 \h </w:instrText>
            </w:r>
            <w:r w:rsidR="00FC05B7">
              <w:rPr>
                <w:noProof/>
                <w:webHidden/>
              </w:rPr>
            </w:r>
            <w:r w:rsidR="00FC05B7">
              <w:rPr>
                <w:noProof/>
                <w:webHidden/>
              </w:rPr>
              <w:fldChar w:fldCharType="separate"/>
            </w:r>
            <w:r w:rsidR="00FC05B7">
              <w:rPr>
                <w:noProof/>
                <w:webHidden/>
              </w:rPr>
              <w:t>42</w:t>
            </w:r>
            <w:r w:rsidR="00FC05B7">
              <w:rPr>
                <w:noProof/>
                <w:webHidden/>
              </w:rPr>
              <w:fldChar w:fldCharType="end"/>
            </w:r>
          </w:hyperlink>
        </w:p>
        <w:p w14:paraId="2A566EFF"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39" w:history="1">
            <w:r w:rsidR="00FC05B7" w:rsidRPr="00122694">
              <w:rPr>
                <w:rStyle w:val="Hyperlink"/>
                <w:rFonts w:ascii="Georgia" w:eastAsiaTheme="majorEastAsia" w:hAnsi="Georgia" w:cstheme="minorHAnsi"/>
                <w:noProof/>
              </w:rPr>
              <w:t>ANEXO II – DEFINIÇÕES</w:t>
            </w:r>
            <w:r w:rsidR="00FC05B7">
              <w:rPr>
                <w:noProof/>
                <w:webHidden/>
              </w:rPr>
              <w:tab/>
            </w:r>
            <w:r w:rsidR="00FC05B7">
              <w:rPr>
                <w:noProof/>
                <w:webHidden/>
              </w:rPr>
              <w:fldChar w:fldCharType="begin"/>
            </w:r>
            <w:r w:rsidR="00FC05B7">
              <w:rPr>
                <w:noProof/>
                <w:webHidden/>
              </w:rPr>
              <w:instrText xml:space="preserve"> PAGEREF _Toc154442439 \h </w:instrText>
            </w:r>
            <w:r w:rsidR="00FC05B7">
              <w:rPr>
                <w:noProof/>
                <w:webHidden/>
              </w:rPr>
            </w:r>
            <w:r w:rsidR="00FC05B7">
              <w:rPr>
                <w:noProof/>
                <w:webHidden/>
              </w:rPr>
              <w:fldChar w:fldCharType="separate"/>
            </w:r>
            <w:r w:rsidR="00FC05B7">
              <w:rPr>
                <w:noProof/>
                <w:webHidden/>
              </w:rPr>
              <w:t>46</w:t>
            </w:r>
            <w:r w:rsidR="00FC05B7">
              <w:rPr>
                <w:noProof/>
                <w:webHidden/>
              </w:rPr>
              <w:fldChar w:fldCharType="end"/>
            </w:r>
          </w:hyperlink>
        </w:p>
        <w:p w14:paraId="50ECE9DA" w14:textId="77777777" w:rsidR="00FC05B7" w:rsidRDefault="00D37C7D" w:rsidP="00FC05B7">
          <w:pPr>
            <w:pStyle w:val="Sumrio1"/>
            <w:ind w:right="454" w:firstLine="0"/>
            <w:rPr>
              <w:rFonts w:asciiTheme="minorHAnsi" w:eastAsiaTheme="minorEastAsia" w:hAnsiTheme="minorHAnsi" w:cstheme="minorBidi"/>
              <w:noProof/>
              <w:kern w:val="2"/>
              <w:sz w:val="22"/>
              <w:szCs w:val="22"/>
              <w14:ligatures w14:val="standardContextual"/>
            </w:rPr>
          </w:pPr>
          <w:hyperlink w:anchor="_Toc154442440" w:history="1">
            <w:r w:rsidR="00FC05B7" w:rsidRPr="00122694">
              <w:rPr>
                <w:rStyle w:val="Hyperlink"/>
                <w:rFonts w:ascii="Georgia" w:eastAsiaTheme="majorEastAsia" w:hAnsi="Georgia" w:cstheme="minorHAnsi"/>
                <w:noProof/>
              </w:rPr>
              <w:t xml:space="preserve">ANEXO III - </w:t>
            </w:r>
            <w:r w:rsidR="00FC05B7" w:rsidRPr="00122694">
              <w:rPr>
                <w:rStyle w:val="Hyperlink"/>
                <w:rFonts w:ascii="Georgia" w:eastAsiaTheme="majorEastAsia" w:hAnsi="Georgia" w:cstheme="minorHAnsi"/>
                <w:noProof/>
                <w:w w:val="0"/>
              </w:rPr>
              <w:t>METODOLOGIA DE PRECIFICAÇÃO</w:t>
            </w:r>
            <w:r w:rsidR="00FC05B7">
              <w:rPr>
                <w:noProof/>
                <w:webHidden/>
              </w:rPr>
              <w:tab/>
            </w:r>
            <w:r w:rsidR="00FC05B7">
              <w:rPr>
                <w:noProof/>
                <w:webHidden/>
              </w:rPr>
              <w:fldChar w:fldCharType="begin"/>
            </w:r>
            <w:r w:rsidR="00FC05B7">
              <w:rPr>
                <w:noProof/>
                <w:webHidden/>
              </w:rPr>
              <w:instrText xml:space="preserve"> PAGEREF _Toc154442440 \h </w:instrText>
            </w:r>
            <w:r w:rsidR="00FC05B7">
              <w:rPr>
                <w:noProof/>
                <w:webHidden/>
              </w:rPr>
            </w:r>
            <w:r w:rsidR="00FC05B7">
              <w:rPr>
                <w:noProof/>
                <w:webHidden/>
              </w:rPr>
              <w:fldChar w:fldCharType="separate"/>
            </w:r>
            <w:r w:rsidR="00FC05B7">
              <w:rPr>
                <w:noProof/>
                <w:webHidden/>
              </w:rPr>
              <w:t>50</w:t>
            </w:r>
            <w:r w:rsidR="00FC05B7">
              <w:rPr>
                <w:noProof/>
                <w:webHidden/>
              </w:rPr>
              <w:fldChar w:fldCharType="end"/>
            </w:r>
          </w:hyperlink>
        </w:p>
        <w:p w14:paraId="07AAB26F" w14:textId="6DBC11E8" w:rsidR="00FC05B7" w:rsidRPr="00687865" w:rsidRDefault="00FC05B7" w:rsidP="00FC05B7">
          <w:pPr>
            <w:spacing w:line="276" w:lineRule="auto"/>
            <w:rPr>
              <w:rFonts w:ascii="Georgia" w:hAnsi="Georgia" w:cstheme="minorHAnsi"/>
              <w:b/>
              <w:sz w:val="22"/>
              <w:szCs w:val="22"/>
            </w:rPr>
          </w:pPr>
          <w:r w:rsidRPr="00687865">
            <w:rPr>
              <w:rFonts w:ascii="Georgia" w:hAnsi="Georgia"/>
              <w:b/>
              <w:sz w:val="22"/>
              <w:szCs w:val="22"/>
            </w:rPr>
            <w:fldChar w:fldCharType="end"/>
          </w:r>
        </w:p>
      </w:sdtContent>
    </w:sdt>
    <w:p w14:paraId="41D0BEEA" w14:textId="77777777" w:rsidR="00AB6318" w:rsidRDefault="00AB6318" w:rsidP="00FC05B7">
      <w:pPr>
        <w:spacing w:line="300" w:lineRule="exact"/>
        <w:jc w:val="center"/>
        <w:rPr>
          <w:rFonts w:ascii="Georgia" w:hAnsi="Georgia"/>
          <w:b/>
          <w:sz w:val="22"/>
          <w:szCs w:val="22"/>
        </w:rPr>
      </w:pPr>
      <w:bookmarkStart w:id="0" w:name="_Toc18405543"/>
    </w:p>
    <w:p w14:paraId="25D54B7A" w14:textId="77777777" w:rsidR="00AB6318" w:rsidRDefault="00AB6318" w:rsidP="00FC05B7">
      <w:pPr>
        <w:spacing w:line="300" w:lineRule="exact"/>
        <w:jc w:val="center"/>
        <w:rPr>
          <w:rFonts w:ascii="Georgia" w:hAnsi="Georgia"/>
          <w:b/>
          <w:sz w:val="22"/>
          <w:szCs w:val="22"/>
        </w:rPr>
      </w:pPr>
    </w:p>
    <w:p w14:paraId="339C009B" w14:textId="77777777" w:rsidR="00AB6318" w:rsidRDefault="00AB6318" w:rsidP="00FC05B7">
      <w:pPr>
        <w:spacing w:line="300" w:lineRule="exact"/>
        <w:jc w:val="center"/>
        <w:rPr>
          <w:rFonts w:ascii="Georgia" w:hAnsi="Georgia"/>
          <w:b/>
          <w:sz w:val="22"/>
          <w:szCs w:val="22"/>
        </w:rPr>
      </w:pPr>
    </w:p>
    <w:p w14:paraId="7FBC6B5A" w14:textId="77777777" w:rsidR="00AB6318" w:rsidRDefault="00AB6318" w:rsidP="00FC05B7">
      <w:pPr>
        <w:spacing w:line="300" w:lineRule="exact"/>
        <w:jc w:val="center"/>
        <w:rPr>
          <w:rFonts w:ascii="Georgia" w:hAnsi="Georgia"/>
          <w:b/>
          <w:sz w:val="22"/>
          <w:szCs w:val="22"/>
        </w:rPr>
      </w:pPr>
    </w:p>
    <w:p w14:paraId="1D4DAD6C" w14:textId="77777777" w:rsidR="00AB6318" w:rsidRDefault="00AB6318" w:rsidP="00FC05B7">
      <w:pPr>
        <w:spacing w:line="300" w:lineRule="exact"/>
        <w:jc w:val="center"/>
        <w:rPr>
          <w:rFonts w:ascii="Georgia" w:hAnsi="Georgia"/>
          <w:b/>
          <w:sz w:val="22"/>
          <w:szCs w:val="22"/>
        </w:rPr>
      </w:pPr>
    </w:p>
    <w:p w14:paraId="2D57F63D" w14:textId="77777777" w:rsidR="00AB6318" w:rsidRDefault="00AB6318" w:rsidP="00FC05B7">
      <w:pPr>
        <w:spacing w:line="300" w:lineRule="exact"/>
        <w:jc w:val="center"/>
        <w:rPr>
          <w:rFonts w:ascii="Georgia" w:hAnsi="Georgia"/>
          <w:b/>
          <w:sz w:val="22"/>
          <w:szCs w:val="22"/>
        </w:rPr>
      </w:pPr>
    </w:p>
    <w:p w14:paraId="460B301C" w14:textId="77777777" w:rsidR="00AB6318" w:rsidRDefault="00AB6318" w:rsidP="00FC05B7">
      <w:pPr>
        <w:spacing w:line="300" w:lineRule="exact"/>
        <w:jc w:val="center"/>
        <w:rPr>
          <w:rFonts w:ascii="Georgia" w:hAnsi="Georgia"/>
          <w:b/>
          <w:sz w:val="22"/>
          <w:szCs w:val="22"/>
        </w:rPr>
      </w:pPr>
    </w:p>
    <w:p w14:paraId="0892D886" w14:textId="77777777" w:rsidR="00AB6318" w:rsidRDefault="00AB6318" w:rsidP="00FC05B7">
      <w:pPr>
        <w:spacing w:line="300" w:lineRule="exact"/>
        <w:jc w:val="center"/>
        <w:rPr>
          <w:rFonts w:ascii="Georgia" w:hAnsi="Georgia"/>
          <w:b/>
          <w:sz w:val="22"/>
          <w:szCs w:val="22"/>
        </w:rPr>
      </w:pPr>
    </w:p>
    <w:p w14:paraId="22ED337F" w14:textId="77777777" w:rsidR="00AB6318" w:rsidRDefault="00AB6318" w:rsidP="00FC05B7">
      <w:pPr>
        <w:spacing w:line="300" w:lineRule="exact"/>
        <w:jc w:val="center"/>
        <w:rPr>
          <w:rFonts w:ascii="Georgia" w:hAnsi="Georgia"/>
          <w:b/>
          <w:sz w:val="22"/>
          <w:szCs w:val="22"/>
        </w:rPr>
      </w:pPr>
    </w:p>
    <w:p w14:paraId="44204965" w14:textId="77777777" w:rsidR="00AB6318" w:rsidRDefault="00AB6318" w:rsidP="00FC05B7">
      <w:pPr>
        <w:spacing w:line="300" w:lineRule="exact"/>
        <w:jc w:val="center"/>
        <w:rPr>
          <w:rFonts w:ascii="Georgia" w:hAnsi="Georgia"/>
          <w:b/>
          <w:sz w:val="22"/>
          <w:szCs w:val="22"/>
        </w:rPr>
      </w:pPr>
    </w:p>
    <w:p w14:paraId="6767CABA" w14:textId="77777777" w:rsidR="00AB6318" w:rsidRDefault="00AB6318" w:rsidP="00FC05B7">
      <w:pPr>
        <w:spacing w:line="300" w:lineRule="exact"/>
        <w:jc w:val="center"/>
        <w:rPr>
          <w:rFonts w:ascii="Georgia" w:hAnsi="Georgia"/>
          <w:b/>
          <w:sz w:val="22"/>
          <w:szCs w:val="22"/>
        </w:rPr>
      </w:pPr>
    </w:p>
    <w:p w14:paraId="0FAC06E4" w14:textId="77777777" w:rsidR="00AB6318" w:rsidRDefault="00AB6318" w:rsidP="00FC05B7">
      <w:pPr>
        <w:spacing w:line="300" w:lineRule="exact"/>
        <w:jc w:val="center"/>
        <w:rPr>
          <w:rFonts w:ascii="Georgia" w:hAnsi="Georgia"/>
          <w:b/>
          <w:sz w:val="22"/>
          <w:szCs w:val="22"/>
        </w:rPr>
      </w:pPr>
    </w:p>
    <w:p w14:paraId="39AE7135" w14:textId="77777777" w:rsidR="00AB6318" w:rsidRDefault="00AB6318" w:rsidP="00FC05B7">
      <w:pPr>
        <w:spacing w:line="300" w:lineRule="exact"/>
        <w:jc w:val="center"/>
        <w:rPr>
          <w:rFonts w:ascii="Georgia" w:hAnsi="Georgia"/>
          <w:b/>
          <w:sz w:val="22"/>
          <w:szCs w:val="22"/>
        </w:rPr>
      </w:pPr>
    </w:p>
    <w:p w14:paraId="666C6D32" w14:textId="77777777" w:rsidR="00AB6318" w:rsidRDefault="00AB6318" w:rsidP="00FC05B7">
      <w:pPr>
        <w:spacing w:line="300" w:lineRule="exact"/>
        <w:jc w:val="center"/>
        <w:rPr>
          <w:rFonts w:ascii="Georgia" w:hAnsi="Georgia"/>
          <w:b/>
          <w:sz w:val="22"/>
          <w:szCs w:val="22"/>
        </w:rPr>
      </w:pPr>
    </w:p>
    <w:p w14:paraId="444060D3" w14:textId="77777777" w:rsidR="00AB6318" w:rsidRDefault="00AB6318" w:rsidP="00FC05B7">
      <w:pPr>
        <w:spacing w:line="300" w:lineRule="exact"/>
        <w:jc w:val="center"/>
        <w:rPr>
          <w:rFonts w:ascii="Georgia" w:hAnsi="Georgia"/>
          <w:b/>
          <w:sz w:val="22"/>
          <w:szCs w:val="22"/>
        </w:rPr>
      </w:pPr>
    </w:p>
    <w:p w14:paraId="50FE7165" w14:textId="77777777" w:rsidR="00AB6318" w:rsidRDefault="00AB6318" w:rsidP="00FC05B7">
      <w:pPr>
        <w:spacing w:line="300" w:lineRule="exact"/>
        <w:jc w:val="center"/>
        <w:rPr>
          <w:rFonts w:ascii="Georgia" w:hAnsi="Georgia"/>
          <w:b/>
          <w:sz w:val="22"/>
          <w:szCs w:val="22"/>
        </w:rPr>
      </w:pPr>
    </w:p>
    <w:p w14:paraId="5B7FFCBC" w14:textId="77777777" w:rsidR="00AB6318" w:rsidRDefault="00AB6318" w:rsidP="00FC05B7">
      <w:pPr>
        <w:spacing w:line="300" w:lineRule="exact"/>
        <w:jc w:val="center"/>
        <w:rPr>
          <w:rFonts w:ascii="Georgia" w:hAnsi="Georgia"/>
          <w:b/>
          <w:sz w:val="22"/>
          <w:szCs w:val="22"/>
        </w:rPr>
      </w:pPr>
    </w:p>
    <w:p w14:paraId="679163F4" w14:textId="77777777" w:rsidR="00AB6318" w:rsidRDefault="00AB6318" w:rsidP="00FC05B7">
      <w:pPr>
        <w:spacing w:line="300" w:lineRule="exact"/>
        <w:jc w:val="center"/>
        <w:rPr>
          <w:rFonts w:ascii="Georgia" w:hAnsi="Georgia"/>
          <w:b/>
          <w:sz w:val="22"/>
          <w:szCs w:val="22"/>
        </w:rPr>
      </w:pPr>
    </w:p>
    <w:p w14:paraId="5B703F47" w14:textId="77777777" w:rsidR="00AB6318" w:rsidRDefault="00AB6318" w:rsidP="00FC05B7">
      <w:pPr>
        <w:spacing w:line="300" w:lineRule="exact"/>
        <w:jc w:val="center"/>
        <w:rPr>
          <w:rFonts w:ascii="Georgia" w:hAnsi="Georgia"/>
          <w:b/>
          <w:sz w:val="22"/>
          <w:szCs w:val="22"/>
        </w:rPr>
      </w:pPr>
    </w:p>
    <w:p w14:paraId="1C529C55" w14:textId="77777777" w:rsidR="00AB6318" w:rsidRDefault="00AB6318" w:rsidP="00FC05B7">
      <w:pPr>
        <w:spacing w:line="300" w:lineRule="exact"/>
        <w:jc w:val="center"/>
        <w:rPr>
          <w:rFonts w:ascii="Georgia" w:hAnsi="Georgia"/>
          <w:b/>
          <w:sz w:val="22"/>
          <w:szCs w:val="22"/>
        </w:rPr>
      </w:pPr>
    </w:p>
    <w:p w14:paraId="5B47FAF7" w14:textId="77777777" w:rsidR="00AB6318" w:rsidRDefault="00AB6318" w:rsidP="00FC05B7">
      <w:pPr>
        <w:spacing w:line="300" w:lineRule="exact"/>
        <w:jc w:val="center"/>
        <w:rPr>
          <w:rFonts w:ascii="Georgia" w:hAnsi="Georgia"/>
          <w:b/>
          <w:sz w:val="22"/>
          <w:szCs w:val="22"/>
        </w:rPr>
      </w:pPr>
    </w:p>
    <w:p w14:paraId="3BB55C96" w14:textId="77777777" w:rsidR="00AB6318" w:rsidRDefault="00AB6318" w:rsidP="00FC05B7">
      <w:pPr>
        <w:spacing w:line="300" w:lineRule="exact"/>
        <w:jc w:val="center"/>
        <w:rPr>
          <w:rFonts w:ascii="Georgia" w:hAnsi="Georgia"/>
          <w:b/>
          <w:sz w:val="22"/>
          <w:szCs w:val="22"/>
        </w:rPr>
      </w:pPr>
    </w:p>
    <w:p w14:paraId="1EBB59EF" w14:textId="77777777" w:rsidR="00AB6318" w:rsidRDefault="00AB6318" w:rsidP="00FC05B7">
      <w:pPr>
        <w:spacing w:line="300" w:lineRule="exact"/>
        <w:jc w:val="center"/>
        <w:rPr>
          <w:rFonts w:ascii="Georgia" w:hAnsi="Georgia"/>
          <w:b/>
          <w:sz w:val="22"/>
          <w:szCs w:val="22"/>
        </w:rPr>
      </w:pPr>
    </w:p>
    <w:p w14:paraId="0AA7D36C" w14:textId="77777777" w:rsidR="00AB6318" w:rsidRDefault="00AB6318" w:rsidP="00FC05B7">
      <w:pPr>
        <w:spacing w:line="300" w:lineRule="exact"/>
        <w:jc w:val="center"/>
        <w:rPr>
          <w:rFonts w:ascii="Georgia" w:hAnsi="Georgia"/>
          <w:b/>
          <w:sz w:val="22"/>
          <w:szCs w:val="22"/>
        </w:rPr>
      </w:pPr>
    </w:p>
    <w:p w14:paraId="6E146FED" w14:textId="77777777" w:rsidR="00AB6318" w:rsidRDefault="00AB6318" w:rsidP="00FC05B7">
      <w:pPr>
        <w:spacing w:line="300" w:lineRule="exact"/>
        <w:jc w:val="center"/>
        <w:rPr>
          <w:rFonts w:ascii="Georgia" w:hAnsi="Georgia"/>
          <w:b/>
          <w:sz w:val="22"/>
          <w:szCs w:val="22"/>
        </w:rPr>
      </w:pPr>
    </w:p>
    <w:p w14:paraId="03A7BE39" w14:textId="77777777" w:rsidR="00AB6318" w:rsidRDefault="00AB6318" w:rsidP="00FC05B7">
      <w:pPr>
        <w:spacing w:line="300" w:lineRule="exact"/>
        <w:jc w:val="center"/>
        <w:rPr>
          <w:rFonts w:ascii="Georgia" w:hAnsi="Georgia"/>
          <w:b/>
          <w:sz w:val="22"/>
          <w:szCs w:val="22"/>
        </w:rPr>
      </w:pPr>
    </w:p>
    <w:p w14:paraId="1346D63D" w14:textId="77777777" w:rsidR="00AB6318" w:rsidRDefault="00AB6318" w:rsidP="00FC05B7">
      <w:pPr>
        <w:spacing w:line="300" w:lineRule="exact"/>
        <w:jc w:val="center"/>
        <w:rPr>
          <w:rFonts w:ascii="Georgia" w:hAnsi="Georgia"/>
          <w:b/>
          <w:sz w:val="22"/>
          <w:szCs w:val="22"/>
        </w:rPr>
      </w:pPr>
    </w:p>
    <w:p w14:paraId="48698216" w14:textId="77777777" w:rsidR="00AB6318" w:rsidRDefault="00AB6318" w:rsidP="00FC05B7">
      <w:pPr>
        <w:spacing w:line="300" w:lineRule="exact"/>
        <w:jc w:val="center"/>
        <w:rPr>
          <w:rFonts w:ascii="Georgia" w:hAnsi="Georgia"/>
          <w:b/>
          <w:sz w:val="22"/>
          <w:szCs w:val="22"/>
        </w:rPr>
      </w:pPr>
    </w:p>
    <w:p w14:paraId="12482C57" w14:textId="77777777" w:rsidR="00AB6318" w:rsidRDefault="00AB6318" w:rsidP="00FC05B7">
      <w:pPr>
        <w:spacing w:line="300" w:lineRule="exact"/>
        <w:jc w:val="center"/>
        <w:rPr>
          <w:rFonts w:ascii="Georgia" w:hAnsi="Georgia"/>
          <w:b/>
          <w:sz w:val="22"/>
          <w:szCs w:val="22"/>
        </w:rPr>
      </w:pPr>
    </w:p>
    <w:p w14:paraId="3DBABF7F" w14:textId="77777777" w:rsidR="00AB6318" w:rsidRDefault="00AB6318" w:rsidP="00FC05B7">
      <w:pPr>
        <w:spacing w:line="300" w:lineRule="exact"/>
        <w:jc w:val="center"/>
        <w:rPr>
          <w:rFonts w:ascii="Georgia" w:hAnsi="Georgia"/>
          <w:b/>
          <w:sz w:val="22"/>
          <w:szCs w:val="22"/>
        </w:rPr>
      </w:pPr>
    </w:p>
    <w:p w14:paraId="0ADB24F5" w14:textId="77777777" w:rsidR="00AB6318" w:rsidRDefault="00AB6318" w:rsidP="00FC05B7">
      <w:pPr>
        <w:spacing w:line="300" w:lineRule="exact"/>
        <w:jc w:val="center"/>
        <w:rPr>
          <w:rFonts w:ascii="Georgia" w:hAnsi="Georgia"/>
          <w:b/>
          <w:sz w:val="22"/>
          <w:szCs w:val="22"/>
        </w:rPr>
      </w:pPr>
    </w:p>
    <w:p w14:paraId="7FF5E962" w14:textId="77777777" w:rsidR="00AB6318" w:rsidRDefault="00AB6318" w:rsidP="00FC05B7">
      <w:pPr>
        <w:spacing w:line="300" w:lineRule="exact"/>
        <w:jc w:val="center"/>
        <w:rPr>
          <w:rFonts w:ascii="Georgia" w:hAnsi="Georgia"/>
          <w:b/>
          <w:sz w:val="22"/>
          <w:szCs w:val="22"/>
        </w:rPr>
      </w:pPr>
    </w:p>
    <w:p w14:paraId="6BDFF97F" w14:textId="77777777" w:rsidR="00AB6318" w:rsidRDefault="00AB6318" w:rsidP="00FC05B7">
      <w:pPr>
        <w:spacing w:line="300" w:lineRule="exact"/>
        <w:jc w:val="center"/>
        <w:rPr>
          <w:rFonts w:ascii="Georgia" w:hAnsi="Georgia"/>
          <w:b/>
          <w:sz w:val="22"/>
          <w:szCs w:val="22"/>
        </w:rPr>
      </w:pPr>
    </w:p>
    <w:p w14:paraId="074F55D0" w14:textId="77777777" w:rsidR="00AB6318" w:rsidRDefault="00AB6318" w:rsidP="00FC05B7">
      <w:pPr>
        <w:spacing w:line="300" w:lineRule="exact"/>
        <w:jc w:val="center"/>
        <w:rPr>
          <w:rFonts w:ascii="Georgia" w:hAnsi="Georgia"/>
          <w:b/>
          <w:sz w:val="22"/>
          <w:szCs w:val="22"/>
        </w:rPr>
      </w:pPr>
    </w:p>
    <w:p w14:paraId="37E3A8A4" w14:textId="77777777" w:rsidR="00AB6318" w:rsidRDefault="00AB6318" w:rsidP="00FC05B7">
      <w:pPr>
        <w:spacing w:line="300" w:lineRule="exact"/>
        <w:jc w:val="center"/>
        <w:rPr>
          <w:rFonts w:ascii="Georgia" w:hAnsi="Georgia"/>
          <w:b/>
          <w:sz w:val="22"/>
          <w:szCs w:val="22"/>
        </w:rPr>
      </w:pPr>
    </w:p>
    <w:p w14:paraId="5176C961" w14:textId="77777777" w:rsidR="00AB6318" w:rsidRDefault="00AB6318" w:rsidP="00FC05B7">
      <w:pPr>
        <w:spacing w:line="300" w:lineRule="exact"/>
        <w:jc w:val="center"/>
        <w:rPr>
          <w:rFonts w:ascii="Georgia" w:hAnsi="Georgia"/>
          <w:b/>
          <w:sz w:val="22"/>
          <w:szCs w:val="22"/>
        </w:rPr>
      </w:pPr>
    </w:p>
    <w:p w14:paraId="272398FF" w14:textId="77777777" w:rsidR="00AB6318" w:rsidRDefault="00AB6318" w:rsidP="00FC05B7">
      <w:pPr>
        <w:spacing w:line="300" w:lineRule="exact"/>
        <w:jc w:val="center"/>
        <w:rPr>
          <w:rFonts w:ascii="Georgia" w:hAnsi="Georgia"/>
          <w:b/>
          <w:sz w:val="22"/>
          <w:szCs w:val="22"/>
        </w:rPr>
      </w:pPr>
    </w:p>
    <w:p w14:paraId="78144612" w14:textId="77777777" w:rsidR="00AB6318" w:rsidRDefault="00AB6318" w:rsidP="00FC05B7">
      <w:pPr>
        <w:spacing w:line="300" w:lineRule="exact"/>
        <w:jc w:val="center"/>
        <w:rPr>
          <w:rFonts w:ascii="Georgia" w:hAnsi="Georgia"/>
          <w:b/>
          <w:sz w:val="22"/>
          <w:szCs w:val="22"/>
        </w:rPr>
      </w:pPr>
    </w:p>
    <w:p w14:paraId="5B5F16EE" w14:textId="77777777" w:rsidR="00494D67" w:rsidRDefault="00494D67" w:rsidP="00FC05B7">
      <w:pPr>
        <w:spacing w:line="300" w:lineRule="exact"/>
        <w:jc w:val="center"/>
        <w:rPr>
          <w:rFonts w:ascii="Georgia" w:hAnsi="Georgia"/>
          <w:b/>
          <w:sz w:val="22"/>
          <w:szCs w:val="22"/>
        </w:rPr>
      </w:pPr>
    </w:p>
    <w:p w14:paraId="0C1F3FAA" w14:textId="77777777" w:rsidR="00494D67" w:rsidRDefault="00494D67" w:rsidP="00FC05B7">
      <w:pPr>
        <w:spacing w:line="300" w:lineRule="exact"/>
        <w:jc w:val="center"/>
        <w:rPr>
          <w:rFonts w:ascii="Georgia" w:hAnsi="Georgia"/>
          <w:b/>
          <w:sz w:val="22"/>
          <w:szCs w:val="22"/>
        </w:rPr>
      </w:pPr>
    </w:p>
    <w:p w14:paraId="3DA58D90" w14:textId="77777777" w:rsidR="00AB6318" w:rsidRDefault="00AB6318" w:rsidP="00FC05B7">
      <w:pPr>
        <w:spacing w:line="300" w:lineRule="exact"/>
        <w:jc w:val="center"/>
        <w:rPr>
          <w:rFonts w:ascii="Georgia" w:hAnsi="Georgia"/>
          <w:b/>
          <w:sz w:val="22"/>
          <w:szCs w:val="22"/>
        </w:rPr>
      </w:pPr>
    </w:p>
    <w:p w14:paraId="63BB8ED5" w14:textId="77777777" w:rsidR="00AB6318" w:rsidRDefault="00AB6318" w:rsidP="00FC05B7">
      <w:pPr>
        <w:spacing w:line="300" w:lineRule="exact"/>
        <w:jc w:val="center"/>
        <w:rPr>
          <w:rFonts w:ascii="Georgia" w:hAnsi="Georgia"/>
          <w:b/>
          <w:sz w:val="22"/>
          <w:szCs w:val="22"/>
        </w:rPr>
      </w:pPr>
    </w:p>
    <w:p w14:paraId="3A8BFE87" w14:textId="13349818" w:rsidR="00FC05B7" w:rsidRPr="00687865" w:rsidRDefault="00FC05B7" w:rsidP="00FC05B7">
      <w:pPr>
        <w:spacing w:line="300" w:lineRule="exact"/>
        <w:jc w:val="center"/>
        <w:rPr>
          <w:rFonts w:ascii="Georgia" w:hAnsi="Georgia"/>
          <w:b/>
          <w:sz w:val="22"/>
          <w:szCs w:val="22"/>
        </w:rPr>
      </w:pPr>
      <w:r w:rsidRPr="00687865">
        <w:rPr>
          <w:rFonts w:ascii="Georgia" w:hAnsi="Georgia"/>
          <w:b/>
          <w:sz w:val="22"/>
          <w:szCs w:val="22"/>
        </w:rPr>
        <w:lastRenderedPageBreak/>
        <w:t>REGULAMENTO DO</w:t>
      </w:r>
    </w:p>
    <w:p w14:paraId="0B1687B0" w14:textId="77777777" w:rsidR="00B84D73" w:rsidRDefault="00B84D73" w:rsidP="00FC05B7">
      <w:pPr>
        <w:spacing w:line="300" w:lineRule="exact"/>
        <w:jc w:val="center"/>
        <w:rPr>
          <w:rFonts w:ascii="Georgia" w:hAnsi="Georgia"/>
          <w:b/>
          <w:sz w:val="22"/>
          <w:szCs w:val="22"/>
        </w:rPr>
      </w:pPr>
    </w:p>
    <w:p w14:paraId="31E0B5B1" w14:textId="7959F4F0" w:rsidR="00FC05B7" w:rsidRPr="00687865" w:rsidRDefault="00B84D73" w:rsidP="00FC05B7">
      <w:pPr>
        <w:spacing w:line="300" w:lineRule="exact"/>
        <w:jc w:val="center"/>
        <w:rPr>
          <w:rFonts w:ascii="Georgia" w:hAnsi="Georgia"/>
          <w:sz w:val="22"/>
          <w:szCs w:val="22"/>
        </w:rPr>
      </w:pPr>
      <w:r w:rsidRPr="00B84D73">
        <w:rPr>
          <w:rFonts w:ascii="Georgia" w:hAnsi="Georgia"/>
          <w:b/>
          <w:sz w:val="22"/>
          <w:szCs w:val="22"/>
        </w:rPr>
        <w:t>MOOREA FUNDO DE INVESTIMENTO EM PARTICIPAÇÕES MULTIESTRATÉGIA RESPONSABILIDADE LIMITADA</w:t>
      </w:r>
    </w:p>
    <w:p w14:paraId="14A70F29" w14:textId="451C2D73" w:rsidR="00FC05B7" w:rsidRPr="00E13023" w:rsidRDefault="00FC05B7" w:rsidP="00FC05B7">
      <w:pPr>
        <w:pStyle w:val="Ttulo1"/>
        <w:tabs>
          <w:tab w:val="center" w:pos="4513"/>
          <w:tab w:val="left" w:pos="7308"/>
        </w:tabs>
        <w:spacing w:line="300" w:lineRule="exact"/>
        <w:rPr>
          <w:rFonts w:ascii="Georgia" w:hAnsi="Georgia"/>
          <w:b/>
          <w:bCs/>
          <w:sz w:val="22"/>
          <w:szCs w:val="22"/>
        </w:rPr>
      </w:pPr>
      <w:bookmarkStart w:id="1" w:name="_Toc154442410"/>
      <w:r>
        <w:rPr>
          <w:rFonts w:ascii="Georgia" w:hAnsi="Georgia"/>
          <w:sz w:val="22"/>
          <w:szCs w:val="22"/>
        </w:rPr>
        <w:tab/>
      </w:r>
      <w:r w:rsidRPr="00E13023">
        <w:rPr>
          <w:rFonts w:ascii="Georgia" w:hAnsi="Georgia"/>
          <w:b/>
          <w:bCs/>
          <w:color w:val="auto"/>
          <w:sz w:val="22"/>
          <w:szCs w:val="22"/>
        </w:rPr>
        <w:t>CONDIÇÕES GERAIS APLICÁVEIS AO FUNDO</w:t>
      </w:r>
      <w:bookmarkEnd w:id="1"/>
      <w:r w:rsidRPr="00E13023">
        <w:rPr>
          <w:rFonts w:ascii="Georgia" w:hAnsi="Georgia"/>
          <w:b/>
          <w:bCs/>
          <w:color w:val="auto"/>
          <w:sz w:val="22"/>
          <w:szCs w:val="22"/>
        </w:rPr>
        <w:tab/>
      </w:r>
    </w:p>
    <w:p w14:paraId="67FD52C9" w14:textId="77777777" w:rsidR="00FC05B7" w:rsidRPr="00687865" w:rsidRDefault="00FC05B7" w:rsidP="00FC05B7">
      <w:pPr>
        <w:pStyle w:val="Corpodetexto"/>
        <w:spacing w:line="300" w:lineRule="exact"/>
        <w:jc w:val="center"/>
        <w:rPr>
          <w:rFonts w:ascii="Georgia" w:hAnsi="Georgia"/>
          <w:sz w:val="22"/>
          <w:szCs w:val="22"/>
        </w:rPr>
      </w:pPr>
    </w:p>
    <w:p w14:paraId="7C5DE060" w14:textId="77777777" w:rsidR="00FC05B7" w:rsidRPr="00687865" w:rsidRDefault="00FC05B7" w:rsidP="00FC05B7">
      <w:pPr>
        <w:pStyle w:val="Ttulo1"/>
        <w:spacing w:line="300" w:lineRule="exact"/>
        <w:jc w:val="center"/>
        <w:rPr>
          <w:rFonts w:ascii="Georgia" w:hAnsi="Georgia"/>
          <w:sz w:val="22"/>
          <w:szCs w:val="22"/>
        </w:rPr>
      </w:pPr>
      <w:bookmarkStart w:id="2" w:name="_Toc154442411"/>
      <w:r w:rsidRPr="00687865">
        <w:rPr>
          <w:rFonts w:ascii="Georgia" w:hAnsi="Georgia"/>
          <w:sz w:val="22"/>
          <w:szCs w:val="22"/>
        </w:rPr>
        <w:t>CAPÍTULO I - DO FUNDO</w:t>
      </w:r>
      <w:bookmarkEnd w:id="2"/>
    </w:p>
    <w:bookmarkEnd w:id="0"/>
    <w:p w14:paraId="3875D0A4" w14:textId="77777777" w:rsidR="00FC05B7" w:rsidRPr="00687865" w:rsidRDefault="00FC05B7" w:rsidP="00FC05B7">
      <w:pPr>
        <w:tabs>
          <w:tab w:val="num" w:pos="1134"/>
        </w:tabs>
        <w:spacing w:line="276" w:lineRule="auto"/>
        <w:jc w:val="both"/>
        <w:rPr>
          <w:rFonts w:ascii="Georgia" w:hAnsi="Georgia" w:cstheme="minorHAnsi"/>
          <w:color w:val="000000"/>
          <w:sz w:val="22"/>
          <w:szCs w:val="22"/>
        </w:rPr>
      </w:pPr>
    </w:p>
    <w:p w14:paraId="1AD1F088" w14:textId="6ACA783D" w:rsidR="00FC05B7" w:rsidRPr="00687865" w:rsidRDefault="00AB6318" w:rsidP="00AB6318">
      <w:pPr>
        <w:numPr>
          <w:ilvl w:val="0"/>
          <w:numId w:val="1"/>
        </w:numPr>
        <w:tabs>
          <w:tab w:val="clear" w:pos="900"/>
          <w:tab w:val="num" w:pos="1134"/>
        </w:tabs>
        <w:spacing w:line="276" w:lineRule="auto"/>
        <w:ind w:left="1134" w:hanging="1134"/>
        <w:jc w:val="both"/>
        <w:rPr>
          <w:rFonts w:ascii="Georgia" w:hAnsi="Georgia" w:cstheme="minorHAnsi"/>
          <w:color w:val="000000"/>
          <w:sz w:val="22"/>
          <w:szCs w:val="22"/>
        </w:rPr>
      </w:pPr>
      <w:r>
        <w:rPr>
          <w:rFonts w:ascii="Georgia" w:hAnsi="Georgia" w:cstheme="minorHAnsi"/>
          <w:b/>
          <w:bCs/>
          <w:sz w:val="22"/>
          <w:szCs w:val="22"/>
        </w:rPr>
        <w:t>MOOREA</w:t>
      </w:r>
      <w:r w:rsidR="00FC05B7">
        <w:rPr>
          <w:rFonts w:ascii="Georgia" w:hAnsi="Georgia" w:cstheme="minorHAnsi"/>
          <w:b/>
          <w:bCs/>
          <w:sz w:val="22"/>
          <w:szCs w:val="22"/>
        </w:rPr>
        <w:t xml:space="preserve"> </w:t>
      </w:r>
      <w:r w:rsidR="00FC05B7" w:rsidRPr="00687865">
        <w:rPr>
          <w:rFonts w:ascii="Georgia" w:hAnsi="Georgia" w:cstheme="minorHAnsi"/>
          <w:b/>
          <w:sz w:val="22"/>
          <w:szCs w:val="22"/>
        </w:rPr>
        <w:t>FUNDO DE INVESTIMENTO EM</w:t>
      </w:r>
      <w:r w:rsidR="00FC05B7" w:rsidRPr="00687865">
        <w:rPr>
          <w:rFonts w:ascii="Georgia" w:hAnsi="Georgia"/>
          <w:b/>
          <w:sz w:val="22"/>
          <w:szCs w:val="22"/>
        </w:rPr>
        <w:t xml:space="preserve"> PARTICIPAÇÕES MULTIESTRATÉGIA</w:t>
      </w:r>
      <w:r w:rsidR="00B84D73">
        <w:rPr>
          <w:rFonts w:ascii="Georgia" w:hAnsi="Georgia"/>
          <w:b/>
          <w:sz w:val="22"/>
          <w:szCs w:val="22"/>
        </w:rPr>
        <w:t xml:space="preserve"> RESPONSABILIDADE LIMITADA</w:t>
      </w:r>
      <w:r w:rsidR="00FC05B7" w:rsidRPr="00687865">
        <w:rPr>
          <w:rFonts w:ascii="Georgia" w:hAnsi="Georgia" w:cstheme="minorHAnsi"/>
          <w:sz w:val="22"/>
          <w:szCs w:val="22"/>
        </w:rPr>
        <w:t xml:space="preserve">, </w:t>
      </w:r>
      <w:r w:rsidR="00FC05B7" w:rsidRPr="00687865">
        <w:rPr>
          <w:rFonts w:ascii="Georgia" w:hAnsi="Georgia"/>
          <w:sz w:val="22"/>
          <w:szCs w:val="22"/>
        </w:rPr>
        <w:t xml:space="preserve">é um </w:t>
      </w:r>
      <w:r w:rsidR="00FC05B7" w:rsidRPr="00926F57">
        <w:rPr>
          <w:rFonts w:ascii="Georgia" w:hAnsi="Georgia"/>
          <w:sz w:val="22"/>
          <w:szCs w:val="22"/>
        </w:rPr>
        <w:t>Fundo</w:t>
      </w:r>
      <w:r w:rsidR="00FC05B7" w:rsidRPr="00687865">
        <w:rPr>
          <w:rFonts w:ascii="Georgia" w:hAnsi="Georgia"/>
          <w:sz w:val="22"/>
          <w:szCs w:val="22"/>
        </w:rPr>
        <w:t xml:space="preserve"> </w:t>
      </w:r>
      <w:r w:rsidR="00FC05B7">
        <w:rPr>
          <w:rFonts w:ascii="Georgia" w:hAnsi="Georgia"/>
          <w:sz w:val="22"/>
          <w:szCs w:val="22"/>
        </w:rPr>
        <w:t xml:space="preserve">de investimento em participações, </w:t>
      </w:r>
      <w:r w:rsidR="00FC05B7" w:rsidRPr="00687865">
        <w:rPr>
          <w:rFonts w:ascii="Georgia" w:hAnsi="Georgia"/>
          <w:sz w:val="22"/>
          <w:szCs w:val="22"/>
        </w:rPr>
        <w:t xml:space="preserve">constituído sob a forma de condomínio </w:t>
      </w:r>
      <w:r w:rsidR="00FC05B7">
        <w:rPr>
          <w:rFonts w:ascii="Georgia" w:hAnsi="Georgia"/>
          <w:sz w:val="22"/>
          <w:szCs w:val="22"/>
        </w:rPr>
        <w:t>de natureza especial</w:t>
      </w:r>
      <w:r w:rsidR="00FC05B7" w:rsidRPr="00687865">
        <w:rPr>
          <w:rFonts w:ascii="Georgia" w:hAnsi="Georgia"/>
          <w:sz w:val="22"/>
          <w:szCs w:val="22"/>
        </w:rPr>
        <w:t xml:space="preserve">, </w:t>
      </w:r>
      <w:r w:rsidR="00FC05B7">
        <w:rPr>
          <w:rFonts w:ascii="Georgia" w:hAnsi="Georgia"/>
          <w:sz w:val="22"/>
          <w:szCs w:val="22"/>
        </w:rPr>
        <w:t>com prazo de duração indeterminado</w:t>
      </w:r>
      <w:r w:rsidR="00FC05B7" w:rsidRPr="00687865">
        <w:rPr>
          <w:rFonts w:ascii="Georgia" w:hAnsi="Georgia" w:cstheme="minorHAnsi"/>
          <w:sz w:val="22"/>
          <w:szCs w:val="22"/>
        </w:rPr>
        <w:t>, regido pelo presente Regulamento e seus Anexos, disciplinado pela Resolução CVM nº 175 e seu Anexo Normativo IV, e pelas demais disposições legais e regulamentares que lhe forem aplicáveis</w:t>
      </w:r>
      <w:r w:rsidR="00FC05B7" w:rsidRPr="00687865">
        <w:rPr>
          <w:rFonts w:ascii="Georgia" w:hAnsi="Georgia" w:cstheme="minorHAnsi"/>
          <w:color w:val="000000"/>
          <w:sz w:val="22"/>
          <w:szCs w:val="22"/>
        </w:rPr>
        <w:t xml:space="preserve">. </w:t>
      </w:r>
    </w:p>
    <w:p w14:paraId="030559CB" w14:textId="77777777" w:rsidR="00FC05B7" w:rsidRPr="00687865" w:rsidRDefault="00FC05B7" w:rsidP="00FC05B7">
      <w:pPr>
        <w:tabs>
          <w:tab w:val="num" w:pos="1134"/>
        </w:tabs>
        <w:spacing w:line="276" w:lineRule="auto"/>
        <w:jc w:val="both"/>
        <w:rPr>
          <w:rFonts w:ascii="Georgia" w:hAnsi="Georgia" w:cstheme="minorHAnsi"/>
          <w:color w:val="000000"/>
          <w:sz w:val="22"/>
          <w:szCs w:val="22"/>
        </w:rPr>
      </w:pPr>
    </w:p>
    <w:p w14:paraId="7F525FB0" w14:textId="77777777" w:rsidR="00FC05B7" w:rsidRPr="00687865" w:rsidRDefault="00FC05B7" w:rsidP="00FC05B7">
      <w:pPr>
        <w:tabs>
          <w:tab w:val="num" w:pos="1134"/>
        </w:tabs>
        <w:spacing w:line="276" w:lineRule="auto"/>
        <w:ind w:left="1134"/>
        <w:jc w:val="both"/>
        <w:rPr>
          <w:rFonts w:ascii="Georgia" w:hAnsi="Georgia" w:cstheme="minorHAnsi"/>
          <w:sz w:val="22"/>
          <w:szCs w:val="22"/>
        </w:rPr>
      </w:pPr>
      <w:r w:rsidRPr="00687865">
        <w:rPr>
          <w:rFonts w:ascii="Georgia" w:hAnsi="Georgia" w:cstheme="minorHAnsi"/>
          <w:sz w:val="22"/>
          <w:szCs w:val="22"/>
          <w:u w:val="single"/>
        </w:rPr>
        <w:t xml:space="preserve">Parágrafo </w:t>
      </w:r>
      <w:r>
        <w:rPr>
          <w:rFonts w:ascii="Georgia" w:hAnsi="Georgia" w:cstheme="minorHAnsi"/>
          <w:sz w:val="22"/>
          <w:szCs w:val="22"/>
          <w:u w:val="single"/>
        </w:rPr>
        <w:t>Primeiro</w:t>
      </w:r>
      <w:r w:rsidRPr="00687865">
        <w:rPr>
          <w:rFonts w:ascii="Georgia" w:hAnsi="Georgia" w:cstheme="minorHAnsi"/>
          <w:sz w:val="22"/>
          <w:szCs w:val="22"/>
        </w:rPr>
        <w:t xml:space="preserve"> - O Fundo contará com uma única Classe de Cotas cujas características encontram-se descritas no </w:t>
      </w:r>
      <w:r w:rsidRPr="00926F57">
        <w:rPr>
          <w:rFonts w:ascii="Georgia" w:hAnsi="Georgia" w:cstheme="minorHAnsi"/>
          <w:sz w:val="22"/>
          <w:szCs w:val="22"/>
          <w:u w:val="single"/>
        </w:rPr>
        <w:t>Anexo I</w:t>
      </w:r>
      <w:r w:rsidRPr="00687865">
        <w:rPr>
          <w:rFonts w:ascii="Georgia" w:hAnsi="Georgia" w:cstheme="minorHAnsi"/>
          <w:sz w:val="22"/>
          <w:szCs w:val="22"/>
        </w:rPr>
        <w:t xml:space="preserve"> ao presente Regulamento.</w:t>
      </w:r>
    </w:p>
    <w:p w14:paraId="162DE3D2" w14:textId="77777777" w:rsidR="00FC05B7" w:rsidRPr="00687865" w:rsidRDefault="00FC05B7" w:rsidP="00FC05B7">
      <w:pPr>
        <w:tabs>
          <w:tab w:val="num" w:pos="1134"/>
        </w:tabs>
        <w:spacing w:line="276" w:lineRule="auto"/>
        <w:ind w:left="1134"/>
        <w:jc w:val="both"/>
        <w:rPr>
          <w:rFonts w:ascii="Georgia" w:hAnsi="Georgia" w:cstheme="minorHAnsi"/>
          <w:sz w:val="22"/>
          <w:szCs w:val="22"/>
        </w:rPr>
      </w:pPr>
    </w:p>
    <w:p w14:paraId="7989A3A9" w14:textId="77777777" w:rsidR="00FC05B7" w:rsidRPr="00687865" w:rsidRDefault="00FC05B7" w:rsidP="00FC05B7">
      <w:pPr>
        <w:tabs>
          <w:tab w:val="num" w:pos="1134"/>
        </w:tabs>
        <w:spacing w:line="276" w:lineRule="auto"/>
        <w:ind w:left="1134"/>
        <w:jc w:val="both"/>
        <w:rPr>
          <w:rFonts w:ascii="Georgia" w:hAnsi="Georgia" w:cstheme="minorHAnsi"/>
          <w:sz w:val="22"/>
          <w:szCs w:val="22"/>
        </w:rPr>
      </w:pPr>
      <w:r w:rsidRPr="00687865">
        <w:rPr>
          <w:rFonts w:ascii="Georgia" w:hAnsi="Georgia" w:cstheme="minorHAnsi"/>
          <w:sz w:val="22"/>
          <w:szCs w:val="22"/>
          <w:u w:val="single"/>
        </w:rPr>
        <w:t xml:space="preserve">Parágrafo </w:t>
      </w:r>
      <w:r>
        <w:rPr>
          <w:rFonts w:ascii="Georgia" w:hAnsi="Georgia" w:cstheme="minorHAnsi"/>
          <w:sz w:val="22"/>
          <w:szCs w:val="22"/>
          <w:u w:val="single"/>
        </w:rPr>
        <w:t>Segundo</w:t>
      </w:r>
      <w:r w:rsidRPr="00687865">
        <w:rPr>
          <w:rFonts w:ascii="Georgia" w:hAnsi="Georgia" w:cstheme="minorHAnsi"/>
          <w:sz w:val="22"/>
          <w:szCs w:val="22"/>
        </w:rPr>
        <w:t xml:space="preserve"> - A Classe não contará com subclasses de Cotas.</w:t>
      </w:r>
    </w:p>
    <w:p w14:paraId="30588953" w14:textId="77777777" w:rsidR="00FC05B7" w:rsidRPr="00687865" w:rsidRDefault="00FC05B7" w:rsidP="00FC05B7">
      <w:pPr>
        <w:tabs>
          <w:tab w:val="num" w:pos="1134"/>
        </w:tabs>
        <w:spacing w:line="276" w:lineRule="auto"/>
        <w:ind w:left="1134"/>
        <w:jc w:val="both"/>
        <w:rPr>
          <w:rFonts w:ascii="Georgia" w:hAnsi="Georgia" w:cstheme="minorHAnsi"/>
          <w:sz w:val="22"/>
          <w:szCs w:val="22"/>
        </w:rPr>
      </w:pPr>
    </w:p>
    <w:p w14:paraId="4F99039A"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color w:val="000000"/>
          <w:sz w:val="22"/>
          <w:szCs w:val="22"/>
        </w:rPr>
      </w:pPr>
      <w:r w:rsidRPr="00687865">
        <w:rPr>
          <w:rFonts w:ascii="Georgia" w:hAnsi="Georgia" w:cstheme="minorHAnsi"/>
          <w:sz w:val="22"/>
          <w:szCs w:val="22"/>
        </w:rPr>
        <w:t xml:space="preserve">O </w:t>
      </w:r>
      <w:r w:rsidRPr="00926F57">
        <w:rPr>
          <w:rFonts w:ascii="Georgia" w:hAnsi="Georgia" w:cstheme="minorHAnsi"/>
          <w:sz w:val="22"/>
          <w:szCs w:val="22"/>
        </w:rPr>
        <w:t>Fundo</w:t>
      </w:r>
      <w:r w:rsidRPr="005C2124">
        <w:rPr>
          <w:rFonts w:ascii="Georgia" w:hAnsi="Georgia" w:cstheme="minorHAnsi"/>
          <w:sz w:val="22"/>
          <w:szCs w:val="22"/>
        </w:rPr>
        <w:t xml:space="preserve"> </w:t>
      </w:r>
      <w:r w:rsidRPr="00687865">
        <w:rPr>
          <w:rFonts w:ascii="Georgia" w:hAnsi="Georgia" w:cstheme="minorHAnsi"/>
          <w:sz w:val="22"/>
          <w:szCs w:val="22"/>
        </w:rPr>
        <w:t>é constituído por deliberação conjunta dos Prestadores de Serviços Essenciais, os quais foram os responsáveis pela aprovação, no mesmo ato, do Regulamento.</w:t>
      </w:r>
    </w:p>
    <w:p w14:paraId="3C2C0B9A" w14:textId="77777777" w:rsidR="00FC05B7" w:rsidRPr="00687865" w:rsidRDefault="00FC05B7" w:rsidP="00FC05B7">
      <w:pPr>
        <w:tabs>
          <w:tab w:val="num" w:pos="1134"/>
        </w:tabs>
        <w:spacing w:line="276" w:lineRule="auto"/>
        <w:ind w:left="1134"/>
        <w:jc w:val="both"/>
        <w:rPr>
          <w:rFonts w:ascii="Georgia" w:hAnsi="Georgia" w:cstheme="minorHAnsi"/>
          <w:color w:val="000000"/>
          <w:sz w:val="22"/>
          <w:szCs w:val="22"/>
        </w:rPr>
      </w:pPr>
    </w:p>
    <w:p w14:paraId="00C5F8ED"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color w:val="000000"/>
          <w:sz w:val="22"/>
          <w:szCs w:val="22"/>
        </w:rPr>
      </w:pPr>
      <w:r w:rsidRPr="00687865">
        <w:rPr>
          <w:rFonts w:ascii="Georgia" w:hAnsi="Georgia" w:cstheme="minorHAnsi"/>
          <w:color w:val="000000"/>
          <w:sz w:val="22"/>
          <w:szCs w:val="22"/>
        </w:rPr>
        <w:t xml:space="preserve">Os termos aqui utilizados em letras iniciais maiúsculas e não expressamente definidos encontram-se definidos no </w:t>
      </w:r>
      <w:r w:rsidRPr="00687865">
        <w:rPr>
          <w:rFonts w:ascii="Georgia" w:hAnsi="Georgia" w:cstheme="minorHAnsi"/>
          <w:color w:val="000000"/>
          <w:sz w:val="22"/>
          <w:szCs w:val="22"/>
          <w:u w:val="single"/>
        </w:rPr>
        <w:t>Anexo II – Definições</w:t>
      </w:r>
      <w:r w:rsidRPr="00687865">
        <w:rPr>
          <w:rFonts w:ascii="Georgia" w:hAnsi="Georgia" w:cstheme="minorHAnsi"/>
          <w:color w:val="000000"/>
          <w:sz w:val="22"/>
          <w:szCs w:val="22"/>
        </w:rPr>
        <w:t>, ao presente, o qual é parte integrante e inseparável deste Regulamento.</w:t>
      </w:r>
    </w:p>
    <w:p w14:paraId="45EB57BE" w14:textId="77777777" w:rsidR="00FC05B7" w:rsidRPr="00687865" w:rsidRDefault="00FC05B7" w:rsidP="00FC05B7">
      <w:pPr>
        <w:spacing w:line="276" w:lineRule="auto"/>
        <w:jc w:val="both"/>
        <w:rPr>
          <w:rFonts w:ascii="Georgia" w:hAnsi="Georgia" w:cstheme="minorHAnsi"/>
          <w:b/>
          <w:bCs/>
          <w:color w:val="000000"/>
          <w:sz w:val="22"/>
          <w:szCs w:val="22"/>
        </w:rPr>
      </w:pPr>
    </w:p>
    <w:p w14:paraId="7091DDFA" w14:textId="77777777" w:rsidR="00FC05B7" w:rsidRPr="00687865" w:rsidRDefault="00FC05B7" w:rsidP="00FC05B7">
      <w:pPr>
        <w:pStyle w:val="Ttulo1"/>
        <w:spacing w:line="276" w:lineRule="auto"/>
        <w:jc w:val="center"/>
        <w:rPr>
          <w:rFonts w:ascii="Georgia" w:hAnsi="Georgia" w:cstheme="minorHAnsi"/>
          <w:sz w:val="22"/>
          <w:szCs w:val="22"/>
        </w:rPr>
      </w:pPr>
      <w:bookmarkStart w:id="3" w:name="_DV_M177"/>
      <w:bookmarkStart w:id="4" w:name="_CAPÍTULO_II__"/>
      <w:bookmarkStart w:id="5" w:name="_Toc154442412"/>
      <w:bookmarkStart w:id="6" w:name="_Toc18405544"/>
      <w:bookmarkEnd w:id="3"/>
      <w:bookmarkEnd w:id="4"/>
      <w:r w:rsidRPr="00687865">
        <w:rPr>
          <w:rFonts w:ascii="Georgia" w:hAnsi="Georgia"/>
          <w:sz w:val="22"/>
          <w:szCs w:val="22"/>
        </w:rPr>
        <w:t>CAPÍTULO II -</w:t>
      </w:r>
      <w:bookmarkStart w:id="7" w:name="_Toc330286379"/>
      <w:bookmarkStart w:id="8" w:name="_Toc331707745"/>
      <w:bookmarkStart w:id="9" w:name="_Toc331709590"/>
      <w:r w:rsidRPr="00687865">
        <w:rPr>
          <w:rFonts w:ascii="Georgia" w:hAnsi="Georgia"/>
          <w:sz w:val="22"/>
          <w:szCs w:val="22"/>
        </w:rPr>
        <w:t xml:space="preserve"> DOS PRESTADORES DE SERVIÇO ESSENCIAIS, SUAS RESPONSABILIDADES, OBRIGAÇÕES E VEDAÇÕES</w:t>
      </w:r>
      <w:bookmarkEnd w:id="5"/>
      <w:r w:rsidRPr="00687865" w:rsidDel="00F75254">
        <w:rPr>
          <w:rFonts w:ascii="Georgia" w:hAnsi="Georgia" w:cstheme="minorHAnsi"/>
          <w:sz w:val="22"/>
          <w:szCs w:val="22"/>
        </w:rPr>
        <w:t xml:space="preserve"> </w:t>
      </w:r>
      <w:bookmarkEnd w:id="6"/>
      <w:bookmarkEnd w:id="7"/>
      <w:bookmarkEnd w:id="8"/>
      <w:bookmarkEnd w:id="9"/>
    </w:p>
    <w:p w14:paraId="26FDAFD7" w14:textId="77777777" w:rsidR="00FC05B7" w:rsidRPr="00687865" w:rsidRDefault="00FC05B7" w:rsidP="00FC05B7">
      <w:pPr>
        <w:tabs>
          <w:tab w:val="num" w:pos="1134"/>
        </w:tabs>
        <w:spacing w:line="276" w:lineRule="auto"/>
        <w:ind w:left="1134"/>
        <w:jc w:val="both"/>
        <w:rPr>
          <w:rFonts w:ascii="Georgia" w:hAnsi="Georgia" w:cstheme="minorHAnsi"/>
          <w:color w:val="000000"/>
          <w:sz w:val="22"/>
          <w:szCs w:val="22"/>
        </w:rPr>
      </w:pPr>
    </w:p>
    <w:p w14:paraId="6D4F93DC"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color w:val="000000"/>
          <w:sz w:val="22"/>
          <w:szCs w:val="22"/>
        </w:rPr>
      </w:pPr>
      <w:r w:rsidRPr="00687865">
        <w:rPr>
          <w:rFonts w:ascii="Georgia" w:hAnsi="Georgia"/>
          <w:sz w:val="22"/>
          <w:szCs w:val="22"/>
        </w:rPr>
        <w:t xml:space="preserve">As atividades de administração fiduciária, custódia dos ativos integrantes da carteira do </w:t>
      </w:r>
      <w:r w:rsidRPr="00926F57">
        <w:rPr>
          <w:rFonts w:ascii="Georgia" w:hAnsi="Georgia"/>
          <w:sz w:val="22"/>
          <w:szCs w:val="22"/>
        </w:rPr>
        <w:t>Fundo</w:t>
      </w:r>
      <w:r w:rsidRPr="005C2124">
        <w:rPr>
          <w:rFonts w:ascii="Georgia" w:hAnsi="Georgia"/>
          <w:sz w:val="22"/>
          <w:szCs w:val="22"/>
        </w:rPr>
        <w:t xml:space="preserve">, controladoria, escrituração e distribuição de Cotas do </w:t>
      </w:r>
      <w:r w:rsidRPr="00926F57">
        <w:rPr>
          <w:rFonts w:ascii="Georgia" w:hAnsi="Georgia"/>
          <w:sz w:val="22"/>
          <w:szCs w:val="22"/>
        </w:rPr>
        <w:t xml:space="preserve">Fundo </w:t>
      </w:r>
      <w:r w:rsidRPr="005C2124">
        <w:rPr>
          <w:rFonts w:ascii="Georgia" w:hAnsi="Georgia"/>
          <w:sz w:val="22"/>
          <w:szCs w:val="22"/>
        </w:rPr>
        <w:t>serão exercidas</w:t>
      </w:r>
      <w:r w:rsidRPr="005C2124">
        <w:rPr>
          <w:rFonts w:ascii="Georgia" w:hAnsi="Georgia" w:cstheme="minorHAnsi"/>
          <w:color w:val="000000"/>
          <w:sz w:val="22"/>
          <w:szCs w:val="22"/>
        </w:rPr>
        <w:t xml:space="preserve"> pelo </w:t>
      </w:r>
      <w:r w:rsidRPr="00926F57">
        <w:rPr>
          <w:rFonts w:ascii="Georgia" w:hAnsi="Georgia" w:cstheme="minorHAnsi"/>
          <w:color w:val="000000"/>
          <w:sz w:val="22"/>
          <w:szCs w:val="22"/>
        </w:rPr>
        <w:t>Administrador</w:t>
      </w:r>
      <w:r w:rsidRPr="005C2124">
        <w:rPr>
          <w:rFonts w:ascii="Georgia" w:hAnsi="Georgia" w:cstheme="minorHAnsi"/>
          <w:color w:val="000000"/>
          <w:sz w:val="22"/>
          <w:szCs w:val="22"/>
        </w:rPr>
        <w:t xml:space="preserve">. </w:t>
      </w:r>
      <w:r>
        <w:rPr>
          <w:rFonts w:ascii="Georgia" w:hAnsi="Georgia"/>
          <w:sz w:val="22"/>
          <w:szCs w:val="22"/>
        </w:rPr>
        <w:t>O</w:t>
      </w:r>
      <w:r w:rsidRPr="005C2124">
        <w:rPr>
          <w:rFonts w:ascii="Georgia" w:hAnsi="Georgia"/>
          <w:sz w:val="22"/>
          <w:szCs w:val="22"/>
        </w:rPr>
        <w:t xml:space="preserve"> </w:t>
      </w:r>
      <w:r w:rsidRPr="00926F57">
        <w:rPr>
          <w:rFonts w:ascii="Georgia" w:hAnsi="Georgia"/>
          <w:sz w:val="22"/>
          <w:szCs w:val="22"/>
        </w:rPr>
        <w:t xml:space="preserve">Administrador </w:t>
      </w:r>
      <w:r w:rsidRPr="005C2124">
        <w:rPr>
          <w:rFonts w:ascii="Georgia" w:hAnsi="Georgia"/>
          <w:sz w:val="22"/>
          <w:szCs w:val="22"/>
        </w:rPr>
        <w:t xml:space="preserve">tem poderes para praticar os atos necessários à administração do </w:t>
      </w:r>
      <w:r w:rsidRPr="00926F57">
        <w:rPr>
          <w:rFonts w:ascii="Georgia" w:hAnsi="Georgia"/>
          <w:sz w:val="22"/>
          <w:szCs w:val="22"/>
        </w:rPr>
        <w:t>Fundo</w:t>
      </w:r>
      <w:r w:rsidRPr="005C2124">
        <w:rPr>
          <w:rFonts w:ascii="Georgia" w:hAnsi="Georgia"/>
          <w:sz w:val="22"/>
          <w:szCs w:val="22"/>
        </w:rPr>
        <w:t>, na</w:t>
      </w:r>
      <w:r w:rsidRPr="00926F57">
        <w:rPr>
          <w:rFonts w:ascii="Georgia" w:hAnsi="Georgia"/>
          <w:sz w:val="22"/>
          <w:szCs w:val="22"/>
        </w:rPr>
        <w:t xml:space="preserve"> </w:t>
      </w:r>
      <w:r w:rsidRPr="00687865">
        <w:rPr>
          <w:rFonts w:ascii="Georgia" w:hAnsi="Georgia"/>
          <w:sz w:val="22"/>
          <w:szCs w:val="22"/>
        </w:rPr>
        <w:t>sua respectiva esfera de atuação.</w:t>
      </w:r>
    </w:p>
    <w:p w14:paraId="20E84713" w14:textId="77777777" w:rsidR="00FC05B7" w:rsidRPr="00687865" w:rsidRDefault="00FC05B7" w:rsidP="00FC05B7">
      <w:pPr>
        <w:spacing w:line="276" w:lineRule="auto"/>
        <w:ind w:left="1080" w:hanging="1080"/>
        <w:jc w:val="both"/>
        <w:rPr>
          <w:rFonts w:ascii="Georgia" w:hAnsi="Georgia" w:cstheme="minorHAnsi"/>
          <w:color w:val="000000"/>
          <w:sz w:val="22"/>
          <w:szCs w:val="22"/>
        </w:rPr>
      </w:pPr>
    </w:p>
    <w:p w14:paraId="09FB69F7"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sz w:val="22"/>
          <w:szCs w:val="22"/>
        </w:rPr>
      </w:pPr>
      <w:r w:rsidRPr="00687865">
        <w:rPr>
          <w:rFonts w:ascii="Georgia" w:hAnsi="Georgia" w:cstheme="minorHAnsi"/>
          <w:sz w:val="22"/>
          <w:szCs w:val="22"/>
        </w:rPr>
        <w:t>São obrigações do Administrador, dentre outras previstas neste Regulamento e na legislação aplicável:</w:t>
      </w:r>
    </w:p>
    <w:p w14:paraId="0D1CD5D7" w14:textId="77777777" w:rsidR="00FC05B7" w:rsidRPr="00687865" w:rsidRDefault="00FC05B7" w:rsidP="00FC05B7">
      <w:pPr>
        <w:spacing w:line="276" w:lineRule="auto"/>
        <w:jc w:val="both"/>
        <w:rPr>
          <w:rFonts w:ascii="Georgia" w:hAnsi="Georgia" w:cstheme="minorHAnsi"/>
          <w:sz w:val="22"/>
          <w:szCs w:val="22"/>
        </w:rPr>
      </w:pPr>
    </w:p>
    <w:p w14:paraId="264459EC" w14:textId="77777777" w:rsidR="00FC05B7" w:rsidRPr="00E463FB" w:rsidRDefault="00FC05B7" w:rsidP="00FC05B7">
      <w:pPr>
        <w:spacing w:line="276" w:lineRule="auto"/>
        <w:jc w:val="both"/>
        <w:rPr>
          <w:rFonts w:ascii="Georgia" w:hAnsi="Georgia"/>
          <w:sz w:val="22"/>
          <w:szCs w:val="22"/>
        </w:rPr>
      </w:pPr>
      <w:r w:rsidRPr="00E463FB">
        <w:rPr>
          <w:rFonts w:ascii="Georgia" w:hAnsi="Georgia"/>
          <w:sz w:val="22"/>
          <w:szCs w:val="22"/>
        </w:rPr>
        <w:lastRenderedPageBreak/>
        <w:t>(i)</w:t>
      </w:r>
      <w:r w:rsidRPr="00E463FB">
        <w:rPr>
          <w:rFonts w:ascii="Georgia" w:hAnsi="Georgia"/>
          <w:sz w:val="22"/>
          <w:szCs w:val="22"/>
        </w:rPr>
        <w:tab/>
        <w:t>contratar, em nome do Fundo, com terceiros devidamente habilitados e autorizados, os seguintes serviços, se, conforme o caso, tais serviços não sejam prestados diretamente pelo Administrador:</w:t>
      </w:r>
    </w:p>
    <w:p w14:paraId="273A6AC8" w14:textId="77777777" w:rsidR="00FC05B7" w:rsidRPr="00E463FB" w:rsidRDefault="00FC05B7" w:rsidP="00FC05B7">
      <w:pPr>
        <w:spacing w:line="276" w:lineRule="auto"/>
        <w:jc w:val="both"/>
        <w:rPr>
          <w:rFonts w:ascii="Georgia" w:hAnsi="Georgia"/>
          <w:sz w:val="22"/>
          <w:szCs w:val="22"/>
        </w:rPr>
      </w:pPr>
    </w:p>
    <w:p w14:paraId="071F4F67" w14:textId="77777777" w:rsidR="00FC05B7" w:rsidRPr="00E463FB" w:rsidRDefault="00FC05B7" w:rsidP="00FC05B7">
      <w:pPr>
        <w:spacing w:line="276" w:lineRule="auto"/>
        <w:jc w:val="both"/>
        <w:rPr>
          <w:rFonts w:ascii="Georgia" w:hAnsi="Georgia"/>
          <w:sz w:val="22"/>
          <w:szCs w:val="22"/>
        </w:rPr>
      </w:pPr>
      <w:r w:rsidRPr="00E463FB">
        <w:rPr>
          <w:rFonts w:ascii="Georgia" w:hAnsi="Georgia"/>
          <w:sz w:val="22"/>
          <w:szCs w:val="22"/>
        </w:rPr>
        <w:t>a.</w:t>
      </w:r>
      <w:r w:rsidRPr="00E463FB">
        <w:rPr>
          <w:rFonts w:ascii="Georgia" w:hAnsi="Georgia"/>
          <w:sz w:val="22"/>
          <w:szCs w:val="22"/>
        </w:rPr>
        <w:tab/>
        <w:t>tesouraria, controle e processamento dos ativos;</w:t>
      </w:r>
    </w:p>
    <w:p w14:paraId="5735E69A" w14:textId="77777777" w:rsidR="00FC05B7" w:rsidRPr="00E463FB" w:rsidRDefault="00FC05B7" w:rsidP="00FC05B7">
      <w:pPr>
        <w:spacing w:line="276" w:lineRule="auto"/>
        <w:jc w:val="both"/>
        <w:rPr>
          <w:rFonts w:ascii="Georgia" w:hAnsi="Georgia"/>
          <w:sz w:val="22"/>
          <w:szCs w:val="22"/>
        </w:rPr>
      </w:pPr>
      <w:r w:rsidRPr="00E463FB">
        <w:rPr>
          <w:rFonts w:ascii="Georgia" w:hAnsi="Georgia"/>
          <w:sz w:val="22"/>
          <w:szCs w:val="22"/>
        </w:rPr>
        <w:t>b.</w:t>
      </w:r>
      <w:r w:rsidRPr="00E463FB">
        <w:rPr>
          <w:rFonts w:ascii="Georgia" w:hAnsi="Georgia"/>
          <w:sz w:val="22"/>
          <w:szCs w:val="22"/>
        </w:rPr>
        <w:tab/>
        <w:t>escrituração das Cotas; e</w:t>
      </w:r>
    </w:p>
    <w:p w14:paraId="49DC8706" w14:textId="77777777" w:rsidR="00FC05B7" w:rsidRPr="00E463FB" w:rsidRDefault="00FC05B7" w:rsidP="00FC05B7">
      <w:pPr>
        <w:spacing w:line="276" w:lineRule="auto"/>
        <w:jc w:val="both"/>
        <w:rPr>
          <w:rFonts w:ascii="Georgia" w:hAnsi="Georgia"/>
          <w:sz w:val="22"/>
          <w:szCs w:val="22"/>
        </w:rPr>
      </w:pPr>
      <w:r w:rsidRPr="00E463FB">
        <w:rPr>
          <w:rFonts w:ascii="Georgia" w:hAnsi="Georgia"/>
          <w:sz w:val="22"/>
          <w:szCs w:val="22"/>
        </w:rPr>
        <w:t>c.</w:t>
      </w:r>
      <w:r w:rsidRPr="00E463FB">
        <w:rPr>
          <w:rFonts w:ascii="Georgia" w:hAnsi="Georgia"/>
          <w:sz w:val="22"/>
          <w:szCs w:val="22"/>
        </w:rPr>
        <w:tab/>
        <w:t>auditoria independente, nos termos do art. 69 da Resolução CVM nº 175.</w:t>
      </w:r>
    </w:p>
    <w:p w14:paraId="2C34CC4B" w14:textId="77777777" w:rsidR="00FC05B7" w:rsidRPr="00E463FB" w:rsidRDefault="00FC05B7" w:rsidP="00FC05B7">
      <w:pPr>
        <w:spacing w:line="276" w:lineRule="auto"/>
        <w:jc w:val="both"/>
        <w:rPr>
          <w:rFonts w:ascii="Georgia" w:hAnsi="Georgia"/>
          <w:sz w:val="22"/>
          <w:szCs w:val="22"/>
        </w:rPr>
      </w:pPr>
    </w:p>
    <w:p w14:paraId="008E2E4B" w14:textId="77777777" w:rsidR="00FC05B7" w:rsidRPr="00E463FB" w:rsidRDefault="00FC05B7" w:rsidP="00FC05B7">
      <w:pPr>
        <w:spacing w:line="276" w:lineRule="auto"/>
        <w:jc w:val="both"/>
        <w:rPr>
          <w:rFonts w:ascii="Georgia" w:hAnsi="Georgia"/>
          <w:sz w:val="22"/>
          <w:szCs w:val="22"/>
        </w:rPr>
      </w:pPr>
      <w:r w:rsidRPr="00E463FB">
        <w:rPr>
          <w:rFonts w:ascii="Georgia" w:hAnsi="Georgia"/>
          <w:sz w:val="22"/>
          <w:szCs w:val="22"/>
        </w:rPr>
        <w:t>(ii)</w:t>
      </w:r>
      <w:r w:rsidRPr="00E463FB">
        <w:rPr>
          <w:rFonts w:ascii="Georgia" w:hAnsi="Georgia"/>
          <w:sz w:val="22"/>
          <w:szCs w:val="22"/>
        </w:rPr>
        <w:tab/>
        <w:t>diligenciar para que sejam mantidos, às suas expensas, atualizados e em perfeita ordem:</w:t>
      </w:r>
    </w:p>
    <w:p w14:paraId="6992ACF0" w14:textId="77777777" w:rsidR="00FC05B7" w:rsidRPr="00E463FB" w:rsidRDefault="00FC05B7" w:rsidP="00FC05B7">
      <w:pPr>
        <w:spacing w:line="276" w:lineRule="auto"/>
        <w:jc w:val="both"/>
        <w:rPr>
          <w:rFonts w:ascii="Georgia" w:hAnsi="Georgia"/>
          <w:sz w:val="22"/>
          <w:szCs w:val="22"/>
        </w:rPr>
      </w:pPr>
    </w:p>
    <w:p w14:paraId="3B016E26" w14:textId="77777777" w:rsidR="00FC05B7" w:rsidRPr="00E463FB" w:rsidRDefault="00FC05B7" w:rsidP="00FC05B7">
      <w:pPr>
        <w:spacing w:line="276" w:lineRule="auto"/>
        <w:jc w:val="both"/>
        <w:rPr>
          <w:rFonts w:ascii="Georgia" w:hAnsi="Georgia"/>
          <w:sz w:val="22"/>
          <w:szCs w:val="22"/>
        </w:rPr>
      </w:pPr>
      <w:r w:rsidRPr="00E463FB">
        <w:rPr>
          <w:rFonts w:ascii="Georgia" w:hAnsi="Georgia"/>
          <w:sz w:val="22"/>
          <w:szCs w:val="22"/>
        </w:rPr>
        <w:t>a.</w:t>
      </w:r>
      <w:r w:rsidRPr="00E463FB">
        <w:rPr>
          <w:rFonts w:ascii="Georgia" w:hAnsi="Georgia"/>
          <w:sz w:val="22"/>
          <w:szCs w:val="22"/>
        </w:rPr>
        <w:tab/>
        <w:t>o registro dos Cotistas e de transferência de Cotas;</w:t>
      </w:r>
    </w:p>
    <w:p w14:paraId="40EB6984" w14:textId="77777777" w:rsidR="00FC05B7" w:rsidRPr="00E463FB" w:rsidRDefault="00FC05B7" w:rsidP="00FC05B7">
      <w:pPr>
        <w:spacing w:line="276" w:lineRule="auto"/>
        <w:jc w:val="both"/>
        <w:rPr>
          <w:rFonts w:ascii="Georgia" w:hAnsi="Georgia"/>
          <w:sz w:val="22"/>
          <w:szCs w:val="22"/>
        </w:rPr>
      </w:pPr>
      <w:r w:rsidRPr="00E463FB">
        <w:rPr>
          <w:rFonts w:ascii="Georgia" w:hAnsi="Georgia"/>
          <w:sz w:val="22"/>
          <w:szCs w:val="22"/>
        </w:rPr>
        <w:t>b.</w:t>
      </w:r>
      <w:r w:rsidRPr="00E463FB">
        <w:rPr>
          <w:rFonts w:ascii="Georgia" w:hAnsi="Georgia"/>
          <w:sz w:val="22"/>
          <w:szCs w:val="22"/>
        </w:rPr>
        <w:tab/>
        <w:t>o livro de atas das Assembleias de Cotistas e das reuniões dos conselhos consultivos, comitês técnicos ou de investimentos;</w:t>
      </w:r>
    </w:p>
    <w:p w14:paraId="223BD242" w14:textId="77777777" w:rsidR="00FC05B7" w:rsidRPr="00E463FB" w:rsidRDefault="00FC05B7" w:rsidP="00FC05B7">
      <w:pPr>
        <w:spacing w:line="276" w:lineRule="auto"/>
        <w:jc w:val="both"/>
        <w:rPr>
          <w:rFonts w:ascii="Georgia" w:hAnsi="Georgia"/>
          <w:sz w:val="22"/>
          <w:szCs w:val="22"/>
        </w:rPr>
      </w:pPr>
      <w:r w:rsidRPr="00E463FB">
        <w:rPr>
          <w:rFonts w:ascii="Georgia" w:hAnsi="Georgia"/>
          <w:sz w:val="22"/>
          <w:szCs w:val="22"/>
        </w:rPr>
        <w:t>c.</w:t>
      </w:r>
      <w:r w:rsidRPr="00E463FB">
        <w:rPr>
          <w:rFonts w:ascii="Georgia" w:hAnsi="Georgia"/>
          <w:sz w:val="22"/>
          <w:szCs w:val="22"/>
        </w:rPr>
        <w:tab/>
        <w:t>o livro ou lista de presença de Cotista;</w:t>
      </w:r>
    </w:p>
    <w:p w14:paraId="6BFDF7A1" w14:textId="77777777" w:rsidR="00FC05B7" w:rsidRPr="00E463FB" w:rsidRDefault="00FC05B7" w:rsidP="00FC05B7">
      <w:pPr>
        <w:spacing w:line="276" w:lineRule="auto"/>
        <w:jc w:val="both"/>
        <w:rPr>
          <w:rFonts w:ascii="Georgia" w:hAnsi="Georgia"/>
          <w:sz w:val="22"/>
          <w:szCs w:val="22"/>
        </w:rPr>
      </w:pPr>
      <w:r w:rsidRPr="00E463FB">
        <w:rPr>
          <w:rFonts w:ascii="Georgia" w:hAnsi="Georgia"/>
          <w:sz w:val="22"/>
          <w:szCs w:val="22"/>
        </w:rPr>
        <w:t>d.</w:t>
      </w:r>
      <w:r w:rsidRPr="00E463FB">
        <w:rPr>
          <w:rFonts w:ascii="Georgia" w:hAnsi="Georgia"/>
          <w:sz w:val="22"/>
          <w:szCs w:val="22"/>
        </w:rPr>
        <w:tab/>
        <w:t>os pareceres do auditor independente; e</w:t>
      </w:r>
    </w:p>
    <w:p w14:paraId="0911CA89" w14:textId="77777777" w:rsidR="00FC05B7" w:rsidRPr="00E463FB" w:rsidRDefault="00FC05B7" w:rsidP="00FC05B7">
      <w:pPr>
        <w:spacing w:line="276" w:lineRule="auto"/>
        <w:jc w:val="both"/>
        <w:rPr>
          <w:rFonts w:ascii="Georgia" w:hAnsi="Georgia"/>
          <w:sz w:val="22"/>
          <w:szCs w:val="22"/>
        </w:rPr>
      </w:pPr>
      <w:r w:rsidRPr="00E463FB">
        <w:rPr>
          <w:rFonts w:ascii="Georgia" w:hAnsi="Georgia"/>
          <w:sz w:val="22"/>
          <w:szCs w:val="22"/>
        </w:rPr>
        <w:t>e.</w:t>
      </w:r>
      <w:r w:rsidRPr="00E463FB">
        <w:rPr>
          <w:rFonts w:ascii="Georgia" w:hAnsi="Georgia"/>
          <w:sz w:val="22"/>
          <w:szCs w:val="22"/>
        </w:rPr>
        <w:tab/>
        <w:t>os registros e demonstrações contábeis referentes às operações e ao patrimônio do Fundo.</w:t>
      </w:r>
    </w:p>
    <w:p w14:paraId="0A93A4BE" w14:textId="77777777" w:rsidR="00FC05B7" w:rsidRPr="00E463FB" w:rsidRDefault="00FC05B7" w:rsidP="00FC05B7">
      <w:pPr>
        <w:spacing w:line="276" w:lineRule="auto"/>
        <w:jc w:val="both"/>
        <w:rPr>
          <w:rFonts w:ascii="Georgia" w:hAnsi="Georgia"/>
          <w:sz w:val="22"/>
          <w:szCs w:val="22"/>
        </w:rPr>
      </w:pPr>
    </w:p>
    <w:p w14:paraId="5D23BEA0" w14:textId="77777777" w:rsidR="00FC05B7" w:rsidRPr="00E463FB" w:rsidRDefault="00FC05B7" w:rsidP="00FC05B7">
      <w:pPr>
        <w:spacing w:line="276" w:lineRule="auto"/>
        <w:jc w:val="both"/>
        <w:rPr>
          <w:rFonts w:ascii="Georgia" w:hAnsi="Georgia"/>
          <w:sz w:val="22"/>
          <w:szCs w:val="22"/>
        </w:rPr>
      </w:pPr>
      <w:r w:rsidRPr="00E463FB">
        <w:rPr>
          <w:rFonts w:ascii="Georgia" w:hAnsi="Georgia"/>
          <w:sz w:val="22"/>
          <w:szCs w:val="22"/>
        </w:rPr>
        <w:t>(iii)</w:t>
      </w:r>
      <w:r w:rsidRPr="00E463FB">
        <w:rPr>
          <w:rFonts w:ascii="Georgia" w:hAnsi="Georgia"/>
          <w:sz w:val="22"/>
          <w:szCs w:val="22"/>
        </w:rPr>
        <w:tab/>
        <w:t>solicitar, se for o caso, a admissão à negociação das Cotas em mercado organizado;</w:t>
      </w:r>
    </w:p>
    <w:p w14:paraId="3F54E368" w14:textId="77777777" w:rsidR="00FC05B7" w:rsidRPr="00E463FB" w:rsidRDefault="00FC05B7" w:rsidP="00FC05B7">
      <w:pPr>
        <w:spacing w:line="276" w:lineRule="auto"/>
        <w:jc w:val="both"/>
        <w:rPr>
          <w:rFonts w:ascii="Georgia" w:hAnsi="Georgia"/>
          <w:sz w:val="22"/>
          <w:szCs w:val="22"/>
        </w:rPr>
      </w:pPr>
    </w:p>
    <w:p w14:paraId="36A4DA1C" w14:textId="77777777" w:rsidR="00FC05B7" w:rsidRPr="00E463FB" w:rsidRDefault="00FC05B7" w:rsidP="00FC05B7">
      <w:pPr>
        <w:spacing w:line="276" w:lineRule="auto"/>
        <w:jc w:val="both"/>
        <w:rPr>
          <w:rFonts w:ascii="Georgia" w:hAnsi="Georgia"/>
          <w:sz w:val="22"/>
          <w:szCs w:val="22"/>
        </w:rPr>
      </w:pPr>
      <w:r w:rsidRPr="00E463FB">
        <w:rPr>
          <w:rFonts w:ascii="Georgia" w:hAnsi="Georgia"/>
          <w:sz w:val="22"/>
          <w:szCs w:val="22"/>
        </w:rPr>
        <w:t>(iv)</w:t>
      </w:r>
      <w:r w:rsidRPr="00E463FB">
        <w:rPr>
          <w:rFonts w:ascii="Georgia" w:hAnsi="Georgia"/>
          <w:sz w:val="22"/>
          <w:szCs w:val="22"/>
        </w:rPr>
        <w:tab/>
        <w:t>pagar a multa cominatória às suas expensas, nos termos da legislação vigente, por cada dia de atraso no cumprimento dos prazos previstos na regulamentação aplicável;</w:t>
      </w:r>
    </w:p>
    <w:p w14:paraId="6D502907" w14:textId="77777777" w:rsidR="00FC05B7" w:rsidRPr="00E463FB" w:rsidRDefault="00FC05B7" w:rsidP="00FC05B7">
      <w:pPr>
        <w:spacing w:line="276" w:lineRule="auto"/>
        <w:jc w:val="both"/>
        <w:rPr>
          <w:rFonts w:ascii="Georgia" w:hAnsi="Georgia"/>
          <w:sz w:val="22"/>
          <w:szCs w:val="22"/>
        </w:rPr>
      </w:pPr>
    </w:p>
    <w:p w14:paraId="3742EEF9" w14:textId="77777777" w:rsidR="00FC05B7" w:rsidRPr="00E463FB" w:rsidRDefault="00FC05B7" w:rsidP="00FC05B7">
      <w:pPr>
        <w:spacing w:line="276" w:lineRule="auto"/>
        <w:jc w:val="both"/>
        <w:rPr>
          <w:rFonts w:ascii="Georgia" w:hAnsi="Georgia"/>
          <w:sz w:val="22"/>
          <w:szCs w:val="22"/>
        </w:rPr>
      </w:pPr>
      <w:r w:rsidRPr="00E463FB">
        <w:rPr>
          <w:rFonts w:ascii="Georgia" w:hAnsi="Georgia"/>
          <w:sz w:val="22"/>
          <w:szCs w:val="22"/>
        </w:rPr>
        <w:t>(v)</w:t>
      </w:r>
      <w:r w:rsidRPr="00E463FB">
        <w:rPr>
          <w:rFonts w:ascii="Georgia" w:hAnsi="Georgia"/>
          <w:sz w:val="22"/>
          <w:szCs w:val="22"/>
        </w:rPr>
        <w:tab/>
        <w:t>elaborar e divulgar as informações periódicas e eventuais da Classe;</w:t>
      </w:r>
    </w:p>
    <w:p w14:paraId="1DD6A2FF" w14:textId="77777777" w:rsidR="00FC05B7" w:rsidRPr="00E463FB" w:rsidRDefault="00FC05B7" w:rsidP="00FC05B7">
      <w:pPr>
        <w:spacing w:line="276" w:lineRule="auto"/>
        <w:jc w:val="both"/>
        <w:rPr>
          <w:rFonts w:ascii="Georgia" w:hAnsi="Georgia"/>
          <w:sz w:val="22"/>
          <w:szCs w:val="22"/>
        </w:rPr>
      </w:pPr>
    </w:p>
    <w:p w14:paraId="4E37D0A0" w14:textId="77777777" w:rsidR="00FC05B7" w:rsidRPr="00E463FB" w:rsidRDefault="00FC05B7" w:rsidP="00FC05B7">
      <w:pPr>
        <w:spacing w:line="276" w:lineRule="auto"/>
        <w:jc w:val="both"/>
        <w:rPr>
          <w:rFonts w:ascii="Georgia" w:hAnsi="Georgia"/>
          <w:sz w:val="22"/>
          <w:szCs w:val="22"/>
        </w:rPr>
      </w:pPr>
      <w:r w:rsidRPr="00E463FB">
        <w:rPr>
          <w:rFonts w:ascii="Georgia" w:hAnsi="Georgia"/>
          <w:sz w:val="22"/>
          <w:szCs w:val="22"/>
        </w:rPr>
        <w:t>(vi)</w:t>
      </w:r>
      <w:r w:rsidRPr="00E463FB">
        <w:rPr>
          <w:rFonts w:ascii="Georgia" w:hAnsi="Georgia"/>
          <w:sz w:val="22"/>
          <w:szCs w:val="22"/>
        </w:rPr>
        <w:tab/>
        <w:t>manter atualizada junto à CVM a lista de todos os prestadores de serviços contratados pelo Fundo, inclusive os Prestadores de Serviços Essenciais, bem como as demais informações cadastrais do Fundo e sua Classe;</w:t>
      </w:r>
    </w:p>
    <w:p w14:paraId="4E4B689C" w14:textId="77777777" w:rsidR="00FC05B7" w:rsidRPr="00E463FB" w:rsidRDefault="00FC05B7" w:rsidP="00FC05B7">
      <w:pPr>
        <w:spacing w:line="276" w:lineRule="auto"/>
        <w:jc w:val="both"/>
        <w:rPr>
          <w:rFonts w:ascii="Georgia" w:hAnsi="Georgia"/>
          <w:sz w:val="22"/>
          <w:szCs w:val="22"/>
        </w:rPr>
      </w:pPr>
    </w:p>
    <w:p w14:paraId="3DF90462" w14:textId="77777777" w:rsidR="00FC05B7" w:rsidRPr="00E463FB" w:rsidRDefault="00FC05B7" w:rsidP="00FC05B7">
      <w:pPr>
        <w:spacing w:line="276" w:lineRule="auto"/>
        <w:jc w:val="both"/>
        <w:rPr>
          <w:rFonts w:ascii="Georgia" w:hAnsi="Georgia"/>
          <w:sz w:val="22"/>
          <w:szCs w:val="22"/>
        </w:rPr>
      </w:pPr>
      <w:r w:rsidRPr="00E463FB">
        <w:rPr>
          <w:rFonts w:ascii="Georgia" w:hAnsi="Georgia"/>
          <w:sz w:val="22"/>
          <w:szCs w:val="22"/>
        </w:rPr>
        <w:t>(vii)</w:t>
      </w:r>
      <w:r w:rsidRPr="00E463FB">
        <w:rPr>
          <w:rFonts w:ascii="Georgia" w:hAnsi="Georgia"/>
          <w:sz w:val="22"/>
          <w:szCs w:val="22"/>
        </w:rPr>
        <w:tab/>
        <w:t>manter serviço de atendimento ao Cotista, responsável pelo esclarecimento de dúvidas e pelo recebimento de reclamações, conforme definido neste Regulamento;</w:t>
      </w:r>
    </w:p>
    <w:p w14:paraId="152A0A08" w14:textId="77777777" w:rsidR="00FC05B7" w:rsidRPr="00E463FB" w:rsidRDefault="00FC05B7" w:rsidP="00FC05B7">
      <w:pPr>
        <w:spacing w:line="276" w:lineRule="auto"/>
        <w:jc w:val="both"/>
        <w:rPr>
          <w:rFonts w:ascii="Georgia" w:hAnsi="Georgia"/>
          <w:sz w:val="22"/>
          <w:szCs w:val="22"/>
        </w:rPr>
      </w:pPr>
    </w:p>
    <w:p w14:paraId="08CF9400" w14:textId="77777777" w:rsidR="00FC05B7" w:rsidRPr="00E463FB" w:rsidRDefault="00FC05B7" w:rsidP="00FC05B7">
      <w:pPr>
        <w:spacing w:line="276" w:lineRule="auto"/>
        <w:jc w:val="both"/>
        <w:rPr>
          <w:rFonts w:ascii="Georgia" w:hAnsi="Georgia"/>
          <w:sz w:val="22"/>
          <w:szCs w:val="22"/>
        </w:rPr>
      </w:pPr>
      <w:r w:rsidRPr="00E463FB">
        <w:rPr>
          <w:rFonts w:ascii="Georgia" w:hAnsi="Georgia"/>
          <w:sz w:val="22"/>
          <w:szCs w:val="22"/>
        </w:rPr>
        <w:t>(viii)</w:t>
      </w:r>
      <w:r w:rsidRPr="00E463FB">
        <w:rPr>
          <w:rFonts w:ascii="Georgia" w:hAnsi="Georgia"/>
          <w:sz w:val="22"/>
          <w:szCs w:val="22"/>
        </w:rPr>
        <w:tab/>
        <w:t>monitorar as hipóteses de Liquidação Antecipada;</w:t>
      </w:r>
    </w:p>
    <w:p w14:paraId="1E6D753B" w14:textId="77777777" w:rsidR="00FC05B7" w:rsidRPr="00E463FB" w:rsidRDefault="00FC05B7" w:rsidP="00FC05B7">
      <w:pPr>
        <w:spacing w:line="276" w:lineRule="auto"/>
        <w:jc w:val="both"/>
        <w:rPr>
          <w:rFonts w:ascii="Georgia" w:hAnsi="Georgia"/>
          <w:sz w:val="22"/>
          <w:szCs w:val="22"/>
        </w:rPr>
      </w:pPr>
    </w:p>
    <w:p w14:paraId="683718DF" w14:textId="77777777" w:rsidR="00FC05B7" w:rsidRPr="00E463FB" w:rsidRDefault="00FC05B7" w:rsidP="00FC05B7">
      <w:pPr>
        <w:spacing w:line="276" w:lineRule="auto"/>
        <w:jc w:val="both"/>
        <w:rPr>
          <w:rFonts w:ascii="Georgia" w:hAnsi="Georgia"/>
          <w:sz w:val="22"/>
          <w:szCs w:val="22"/>
        </w:rPr>
      </w:pPr>
      <w:r w:rsidRPr="00E463FB">
        <w:rPr>
          <w:rFonts w:ascii="Georgia" w:hAnsi="Georgia"/>
          <w:sz w:val="22"/>
          <w:szCs w:val="22"/>
        </w:rPr>
        <w:t>(ix)</w:t>
      </w:r>
      <w:r w:rsidRPr="00E463FB">
        <w:rPr>
          <w:rFonts w:ascii="Georgia" w:hAnsi="Georgia"/>
          <w:sz w:val="22"/>
          <w:szCs w:val="22"/>
        </w:rPr>
        <w:tab/>
        <w:t xml:space="preserve">observar as disposições constantes deste Regulamento; </w:t>
      </w:r>
    </w:p>
    <w:p w14:paraId="24C204F2" w14:textId="77777777" w:rsidR="00FC05B7" w:rsidRPr="00E463FB" w:rsidRDefault="00FC05B7" w:rsidP="00FC05B7">
      <w:pPr>
        <w:spacing w:line="276" w:lineRule="auto"/>
        <w:jc w:val="both"/>
        <w:rPr>
          <w:rFonts w:ascii="Georgia" w:hAnsi="Georgia"/>
          <w:sz w:val="22"/>
          <w:szCs w:val="22"/>
        </w:rPr>
      </w:pPr>
    </w:p>
    <w:p w14:paraId="42447AE6" w14:textId="77777777" w:rsidR="00FC05B7" w:rsidRPr="00E463FB" w:rsidRDefault="00FC05B7" w:rsidP="00FC05B7">
      <w:pPr>
        <w:spacing w:line="276" w:lineRule="auto"/>
        <w:jc w:val="both"/>
        <w:rPr>
          <w:rFonts w:ascii="Georgia" w:hAnsi="Georgia"/>
          <w:sz w:val="22"/>
          <w:szCs w:val="22"/>
        </w:rPr>
      </w:pPr>
      <w:r w:rsidRPr="00E463FB">
        <w:rPr>
          <w:rFonts w:ascii="Georgia" w:hAnsi="Georgia"/>
          <w:sz w:val="22"/>
          <w:szCs w:val="22"/>
        </w:rPr>
        <w:t>(x)</w:t>
      </w:r>
      <w:r w:rsidRPr="00E463FB">
        <w:rPr>
          <w:rFonts w:ascii="Georgia" w:hAnsi="Georgia"/>
          <w:sz w:val="22"/>
          <w:szCs w:val="22"/>
        </w:rPr>
        <w:tab/>
        <w:t>cumprir as deliberações da Assembleia de Cotistas;</w:t>
      </w:r>
    </w:p>
    <w:p w14:paraId="582BB23A" w14:textId="77777777" w:rsidR="00FC05B7" w:rsidRPr="00E463FB" w:rsidRDefault="00FC05B7" w:rsidP="00FC05B7">
      <w:pPr>
        <w:spacing w:line="276" w:lineRule="auto"/>
        <w:jc w:val="both"/>
        <w:rPr>
          <w:rFonts w:ascii="Georgia" w:hAnsi="Georgia"/>
          <w:sz w:val="22"/>
          <w:szCs w:val="22"/>
        </w:rPr>
      </w:pPr>
    </w:p>
    <w:p w14:paraId="1F6151C2" w14:textId="77777777" w:rsidR="00FC05B7" w:rsidRPr="00E463FB" w:rsidRDefault="00FC05B7" w:rsidP="00FC05B7">
      <w:pPr>
        <w:spacing w:line="276" w:lineRule="auto"/>
        <w:jc w:val="both"/>
        <w:rPr>
          <w:rFonts w:ascii="Georgia" w:hAnsi="Georgia"/>
          <w:sz w:val="22"/>
          <w:szCs w:val="22"/>
        </w:rPr>
      </w:pPr>
      <w:r w:rsidRPr="00E463FB">
        <w:rPr>
          <w:rFonts w:ascii="Georgia" w:hAnsi="Georgia"/>
          <w:sz w:val="22"/>
          <w:szCs w:val="22"/>
        </w:rPr>
        <w:t>(xi)</w:t>
      </w:r>
      <w:r w:rsidRPr="00E463FB">
        <w:rPr>
          <w:rFonts w:ascii="Georgia" w:hAnsi="Georgia"/>
          <w:sz w:val="22"/>
          <w:szCs w:val="22"/>
        </w:rPr>
        <w:tab/>
        <w:t>monitorar o cumprimento integral, pelo Fundo, dos limites, índices e critérios referidos neste Regulamento;</w:t>
      </w:r>
    </w:p>
    <w:p w14:paraId="738A4E86" w14:textId="77777777" w:rsidR="00FC05B7" w:rsidRPr="00E463FB" w:rsidRDefault="00FC05B7" w:rsidP="00FC05B7">
      <w:pPr>
        <w:spacing w:line="276" w:lineRule="auto"/>
        <w:jc w:val="both"/>
        <w:rPr>
          <w:rFonts w:ascii="Georgia" w:hAnsi="Georgia"/>
          <w:sz w:val="22"/>
          <w:szCs w:val="22"/>
        </w:rPr>
      </w:pPr>
    </w:p>
    <w:p w14:paraId="1BF35CB9" w14:textId="77777777" w:rsidR="00FC05B7" w:rsidRPr="00E463FB" w:rsidRDefault="00FC05B7" w:rsidP="00FC05B7">
      <w:pPr>
        <w:spacing w:line="276" w:lineRule="auto"/>
        <w:jc w:val="both"/>
        <w:rPr>
          <w:rFonts w:ascii="Georgia" w:hAnsi="Georgia"/>
          <w:sz w:val="22"/>
          <w:szCs w:val="22"/>
        </w:rPr>
      </w:pPr>
      <w:r w:rsidRPr="00E463FB">
        <w:rPr>
          <w:rFonts w:ascii="Georgia" w:hAnsi="Georgia"/>
          <w:sz w:val="22"/>
          <w:szCs w:val="22"/>
        </w:rPr>
        <w:t>(xii)</w:t>
      </w:r>
      <w:r w:rsidRPr="00E463FB">
        <w:rPr>
          <w:rFonts w:ascii="Georgia" w:hAnsi="Georgia"/>
          <w:sz w:val="22"/>
          <w:szCs w:val="22"/>
        </w:rPr>
        <w:tab/>
        <w:t>receber dividendos, bonificações e quaisquer outros rendimentos ou valores atribuídos ao Fundo; e</w:t>
      </w:r>
    </w:p>
    <w:p w14:paraId="6238EA5D" w14:textId="77777777" w:rsidR="00FC05B7" w:rsidRPr="00E463FB" w:rsidRDefault="00FC05B7" w:rsidP="00FC05B7">
      <w:pPr>
        <w:spacing w:line="276" w:lineRule="auto"/>
        <w:jc w:val="both"/>
        <w:rPr>
          <w:rFonts w:ascii="Georgia" w:hAnsi="Georgia"/>
          <w:sz w:val="22"/>
          <w:szCs w:val="22"/>
        </w:rPr>
      </w:pPr>
    </w:p>
    <w:p w14:paraId="3C83E4BA" w14:textId="77777777" w:rsidR="00FC05B7" w:rsidRPr="00E463FB" w:rsidRDefault="00FC05B7" w:rsidP="00FC05B7">
      <w:pPr>
        <w:spacing w:line="276" w:lineRule="auto"/>
        <w:jc w:val="both"/>
        <w:rPr>
          <w:rFonts w:ascii="Georgia" w:hAnsi="Georgia"/>
          <w:sz w:val="22"/>
          <w:szCs w:val="22"/>
        </w:rPr>
      </w:pPr>
      <w:r w:rsidRPr="00E463FB">
        <w:rPr>
          <w:rFonts w:ascii="Georgia" w:hAnsi="Georgia"/>
          <w:sz w:val="22"/>
          <w:szCs w:val="22"/>
        </w:rPr>
        <w:lastRenderedPageBreak/>
        <w:t>(xiii)</w:t>
      </w:r>
      <w:r w:rsidRPr="00E463FB">
        <w:rPr>
          <w:rFonts w:ascii="Georgia" w:hAnsi="Georgia"/>
          <w:sz w:val="22"/>
          <w:szCs w:val="22"/>
        </w:rPr>
        <w:tab/>
        <w:t>manter os títulos e valores mobiliários integrantes da carteira do Fundo custodiados em entidade de custódia autorizada ao exercício da atividade pela CVM, ressalvado o disposto nos parágrafos 1º e 2º do Artigo 25, do Anexo Normativo IV.</w:t>
      </w:r>
    </w:p>
    <w:p w14:paraId="2AEA7F79" w14:textId="77777777" w:rsidR="00FC05B7" w:rsidRPr="00687865" w:rsidRDefault="00FC05B7" w:rsidP="00FC05B7">
      <w:pPr>
        <w:spacing w:line="276" w:lineRule="auto"/>
        <w:jc w:val="both"/>
        <w:rPr>
          <w:rFonts w:ascii="Georgia" w:hAnsi="Georgia" w:cstheme="minorHAnsi"/>
          <w:color w:val="000000"/>
          <w:sz w:val="22"/>
          <w:szCs w:val="22"/>
        </w:rPr>
      </w:pPr>
    </w:p>
    <w:p w14:paraId="01291EE0" w14:textId="77777777" w:rsidR="00FC05B7" w:rsidRPr="00687865" w:rsidRDefault="00FC05B7" w:rsidP="00FC05B7">
      <w:pPr>
        <w:spacing w:line="276" w:lineRule="auto"/>
        <w:jc w:val="both"/>
        <w:rPr>
          <w:rFonts w:ascii="Georgia" w:hAnsi="Georgia" w:cstheme="minorHAnsi"/>
          <w:color w:val="000000"/>
          <w:sz w:val="22"/>
          <w:szCs w:val="22"/>
        </w:rPr>
      </w:pPr>
      <w:r w:rsidRPr="00687865">
        <w:rPr>
          <w:rFonts w:ascii="Georgia" w:hAnsi="Georgia" w:cstheme="minorHAnsi"/>
          <w:color w:val="000000"/>
          <w:sz w:val="22"/>
          <w:szCs w:val="22"/>
          <w:u w:val="single"/>
        </w:rPr>
        <w:t xml:space="preserve">Parágrafo </w:t>
      </w:r>
      <w:r>
        <w:rPr>
          <w:rFonts w:ascii="Georgia" w:hAnsi="Georgia" w:cstheme="minorHAnsi"/>
          <w:color w:val="000000"/>
          <w:sz w:val="22"/>
          <w:szCs w:val="22"/>
          <w:u w:val="single"/>
        </w:rPr>
        <w:t>Único</w:t>
      </w:r>
      <w:r>
        <w:rPr>
          <w:rFonts w:ascii="Georgia" w:hAnsi="Georgia" w:cstheme="minorHAnsi"/>
          <w:color w:val="000000"/>
          <w:sz w:val="22"/>
          <w:szCs w:val="22"/>
        </w:rPr>
        <w:t xml:space="preserve"> </w:t>
      </w:r>
      <w:r w:rsidRPr="00687865">
        <w:rPr>
          <w:rFonts w:ascii="Georgia" w:hAnsi="Georgia" w:cstheme="minorHAnsi"/>
          <w:sz w:val="22"/>
          <w:szCs w:val="22"/>
        </w:rPr>
        <w:t>-</w:t>
      </w:r>
      <w:r w:rsidRPr="00687865">
        <w:rPr>
          <w:rFonts w:ascii="Georgia" w:hAnsi="Georgia" w:cstheme="minorHAnsi"/>
          <w:color w:val="000000"/>
          <w:sz w:val="22"/>
          <w:szCs w:val="22"/>
        </w:rPr>
        <w:t xml:space="preserve"> O Administrador indicará o seu Diretor responsável pela administração do Fundo perante a CVM, na forma da regulamentação em vigor.</w:t>
      </w:r>
    </w:p>
    <w:p w14:paraId="219229A7" w14:textId="77777777" w:rsidR="00FC05B7" w:rsidRPr="00687865" w:rsidRDefault="00FC05B7" w:rsidP="00FC05B7">
      <w:pPr>
        <w:spacing w:line="276" w:lineRule="auto"/>
        <w:jc w:val="both"/>
        <w:rPr>
          <w:rFonts w:ascii="Georgia" w:hAnsi="Georgia" w:cstheme="minorHAnsi"/>
          <w:b/>
          <w:bCs/>
          <w:smallCaps/>
          <w:color w:val="000000"/>
          <w:sz w:val="22"/>
          <w:szCs w:val="22"/>
        </w:rPr>
      </w:pPr>
    </w:p>
    <w:p w14:paraId="7F54C0EF"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color w:val="000000"/>
          <w:sz w:val="22"/>
          <w:szCs w:val="22"/>
        </w:rPr>
      </w:pPr>
      <w:r w:rsidRPr="00687865">
        <w:rPr>
          <w:rFonts w:ascii="Georgia" w:hAnsi="Georgia"/>
          <w:sz w:val="22"/>
          <w:szCs w:val="22"/>
        </w:rPr>
        <w:t>A atividade de gestão da carteira de ativos do Fundo será realizada pelo Gestor. Observadas as limitações legais e as previstas na regulamentação aplicável, o Gestor tem poderes para praticar os atos necessários à gestão da carteira, na sua respectiva esfera de atuação.</w:t>
      </w:r>
      <w:r w:rsidRPr="00687865">
        <w:rPr>
          <w:rFonts w:ascii="Georgia" w:hAnsi="Georgia" w:cstheme="minorHAnsi"/>
          <w:color w:val="000000"/>
          <w:sz w:val="22"/>
          <w:szCs w:val="22"/>
        </w:rPr>
        <w:t xml:space="preserve"> </w:t>
      </w:r>
    </w:p>
    <w:p w14:paraId="717A9149" w14:textId="77777777" w:rsidR="00FC05B7" w:rsidRPr="00687865" w:rsidRDefault="00FC05B7" w:rsidP="00FC05B7">
      <w:pPr>
        <w:spacing w:line="276" w:lineRule="auto"/>
        <w:ind w:left="1080"/>
        <w:jc w:val="both"/>
        <w:rPr>
          <w:rFonts w:ascii="Georgia" w:hAnsi="Georgia" w:cstheme="minorHAnsi"/>
          <w:color w:val="000000"/>
          <w:sz w:val="22"/>
          <w:szCs w:val="22"/>
        </w:rPr>
      </w:pPr>
    </w:p>
    <w:p w14:paraId="06249AE1"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color w:val="000000"/>
          <w:sz w:val="22"/>
          <w:szCs w:val="22"/>
        </w:rPr>
      </w:pPr>
      <w:bookmarkStart w:id="10" w:name="_Ref147755619"/>
      <w:r w:rsidRPr="00687865">
        <w:rPr>
          <w:rFonts w:ascii="Georgia" w:hAnsi="Georgia" w:cstheme="minorHAnsi"/>
          <w:sz w:val="22"/>
          <w:szCs w:val="22"/>
        </w:rPr>
        <w:t xml:space="preserve">São obrigações do Gestor, </w:t>
      </w:r>
      <w:r w:rsidRPr="00687865">
        <w:rPr>
          <w:rFonts w:ascii="Georgia" w:hAnsi="Georgia" w:cstheme="minorHAnsi"/>
          <w:color w:val="000000"/>
          <w:sz w:val="22"/>
          <w:szCs w:val="22"/>
        </w:rPr>
        <w:t xml:space="preserve">observadas </w:t>
      </w:r>
      <w:r>
        <w:rPr>
          <w:rFonts w:ascii="Georgia" w:hAnsi="Georgia" w:cstheme="minorHAnsi"/>
          <w:color w:val="000000"/>
          <w:sz w:val="22"/>
          <w:szCs w:val="22"/>
        </w:rPr>
        <w:t>sua discricionariedade</w:t>
      </w:r>
      <w:r w:rsidRPr="00687865">
        <w:rPr>
          <w:rFonts w:ascii="Georgia" w:hAnsi="Georgia" w:cstheme="minorHAnsi"/>
          <w:color w:val="000000"/>
          <w:sz w:val="22"/>
          <w:szCs w:val="22"/>
        </w:rPr>
        <w:t xml:space="preserve">, dentre outras </w:t>
      </w:r>
      <w:r>
        <w:rPr>
          <w:rFonts w:ascii="Georgia" w:hAnsi="Georgia" w:cstheme="minorHAnsi"/>
          <w:color w:val="000000"/>
          <w:sz w:val="22"/>
          <w:szCs w:val="22"/>
        </w:rPr>
        <w:t xml:space="preserve">atribuições </w:t>
      </w:r>
      <w:r w:rsidRPr="00687865">
        <w:rPr>
          <w:rFonts w:ascii="Georgia" w:hAnsi="Georgia" w:cstheme="minorHAnsi"/>
          <w:color w:val="000000"/>
          <w:sz w:val="22"/>
          <w:szCs w:val="22"/>
        </w:rPr>
        <w:t>previstas neste Regulamento e na legislação aplicável</w:t>
      </w:r>
      <w:r w:rsidRPr="00687865">
        <w:rPr>
          <w:rFonts w:ascii="Georgia" w:hAnsi="Georgia" w:cstheme="minorHAnsi"/>
          <w:sz w:val="22"/>
          <w:szCs w:val="22"/>
        </w:rPr>
        <w:t>:</w:t>
      </w:r>
      <w:bookmarkEnd w:id="10"/>
    </w:p>
    <w:p w14:paraId="455658DE" w14:textId="77777777" w:rsidR="00FC05B7" w:rsidRPr="00687865" w:rsidRDefault="00FC05B7" w:rsidP="00FC05B7">
      <w:pPr>
        <w:spacing w:line="276" w:lineRule="auto"/>
        <w:ind w:left="1080"/>
        <w:jc w:val="both"/>
        <w:rPr>
          <w:rFonts w:ascii="Georgia" w:hAnsi="Georgia" w:cstheme="minorHAnsi"/>
          <w:color w:val="000000"/>
          <w:sz w:val="22"/>
          <w:szCs w:val="22"/>
        </w:rPr>
      </w:pPr>
    </w:p>
    <w:p w14:paraId="1C9C2028" w14:textId="77777777" w:rsidR="00FC05B7" w:rsidRPr="00687865" w:rsidRDefault="00FC05B7" w:rsidP="00AB6318">
      <w:pPr>
        <w:pStyle w:val="Corpodetexto"/>
        <w:numPr>
          <w:ilvl w:val="0"/>
          <w:numId w:val="5"/>
        </w:numPr>
        <w:spacing w:line="300" w:lineRule="exact"/>
        <w:ind w:left="1170" w:firstLine="0"/>
        <w:rPr>
          <w:rFonts w:ascii="Georgia" w:hAnsi="Georgia"/>
          <w:sz w:val="22"/>
          <w:szCs w:val="22"/>
        </w:rPr>
      </w:pPr>
      <w:bookmarkStart w:id="11" w:name="_Ref147755690"/>
      <w:r w:rsidRPr="00687865">
        <w:rPr>
          <w:rFonts w:ascii="Georgia" w:hAnsi="Georgia"/>
          <w:sz w:val="22"/>
          <w:szCs w:val="22"/>
        </w:rPr>
        <w:t>contratar, em nome do Fundo, com terceiros devidamente habilitados e autorizados, os seguintes serviços, se, conforme o caso, tais serviços não sejam prestados diretamente pelo Gestor:</w:t>
      </w:r>
      <w:bookmarkEnd w:id="11"/>
    </w:p>
    <w:p w14:paraId="2C8A5A67" w14:textId="77777777" w:rsidR="00FC05B7" w:rsidRPr="00687865" w:rsidRDefault="00FC05B7" w:rsidP="00FC05B7">
      <w:pPr>
        <w:pStyle w:val="Corpodetexto"/>
        <w:spacing w:line="300" w:lineRule="exact"/>
        <w:ind w:left="720"/>
        <w:rPr>
          <w:rFonts w:ascii="Georgia" w:hAnsi="Georgia"/>
          <w:sz w:val="22"/>
          <w:szCs w:val="22"/>
        </w:rPr>
      </w:pPr>
    </w:p>
    <w:p w14:paraId="52BAD9EA" w14:textId="77777777" w:rsidR="00FC05B7" w:rsidRPr="00687865" w:rsidRDefault="00FC05B7" w:rsidP="00AB6318">
      <w:pPr>
        <w:pStyle w:val="Corpodetexto"/>
        <w:numPr>
          <w:ilvl w:val="1"/>
          <w:numId w:val="4"/>
        </w:numPr>
        <w:spacing w:line="300" w:lineRule="exact"/>
        <w:ind w:left="2160" w:hanging="720"/>
        <w:rPr>
          <w:rFonts w:ascii="Georgia" w:hAnsi="Georgia"/>
          <w:sz w:val="22"/>
          <w:szCs w:val="22"/>
        </w:rPr>
      </w:pPr>
      <w:bookmarkStart w:id="12" w:name="_Ref147755709"/>
      <w:r w:rsidRPr="00687865">
        <w:rPr>
          <w:rFonts w:ascii="Georgia" w:hAnsi="Georgia"/>
          <w:sz w:val="22"/>
          <w:szCs w:val="22"/>
        </w:rPr>
        <w:t>intermediação de operações para a carteira de ativos do Fundo;</w:t>
      </w:r>
      <w:bookmarkEnd w:id="12"/>
    </w:p>
    <w:p w14:paraId="6546BE32" w14:textId="77777777" w:rsidR="00FC05B7" w:rsidRPr="00687865" w:rsidRDefault="00FC05B7" w:rsidP="00AB6318">
      <w:pPr>
        <w:pStyle w:val="Corpodetexto"/>
        <w:numPr>
          <w:ilvl w:val="1"/>
          <w:numId w:val="4"/>
        </w:numPr>
        <w:spacing w:line="300" w:lineRule="exact"/>
        <w:ind w:firstLine="0"/>
        <w:rPr>
          <w:rFonts w:ascii="Georgia" w:hAnsi="Georgia"/>
          <w:sz w:val="22"/>
          <w:szCs w:val="22"/>
        </w:rPr>
      </w:pPr>
      <w:bookmarkStart w:id="13" w:name="_Ref147755725"/>
      <w:r w:rsidRPr="00687865">
        <w:rPr>
          <w:rFonts w:ascii="Georgia" w:hAnsi="Georgia"/>
          <w:sz w:val="22"/>
          <w:szCs w:val="22"/>
        </w:rPr>
        <w:t>distribuição de Cotas;</w:t>
      </w:r>
      <w:bookmarkEnd w:id="13"/>
    </w:p>
    <w:p w14:paraId="65FB7C59" w14:textId="77777777" w:rsidR="00FC05B7" w:rsidRPr="00687865" w:rsidRDefault="00FC05B7" w:rsidP="00AB6318">
      <w:pPr>
        <w:pStyle w:val="Corpodetexto"/>
        <w:numPr>
          <w:ilvl w:val="1"/>
          <w:numId w:val="4"/>
        </w:numPr>
        <w:spacing w:line="300" w:lineRule="exact"/>
        <w:ind w:firstLine="0"/>
        <w:rPr>
          <w:rFonts w:ascii="Georgia" w:hAnsi="Georgia"/>
          <w:sz w:val="22"/>
          <w:szCs w:val="22"/>
        </w:rPr>
      </w:pPr>
      <w:bookmarkStart w:id="14" w:name="_Ref147755805"/>
      <w:r w:rsidRPr="00687865">
        <w:rPr>
          <w:rFonts w:ascii="Georgia" w:hAnsi="Georgia"/>
          <w:sz w:val="22"/>
          <w:szCs w:val="22"/>
        </w:rPr>
        <w:t>consultoria de investimentos;</w:t>
      </w:r>
      <w:bookmarkEnd w:id="14"/>
    </w:p>
    <w:p w14:paraId="7BDE49A8" w14:textId="77777777" w:rsidR="00FC05B7" w:rsidRPr="00687865" w:rsidRDefault="00FC05B7" w:rsidP="00AB6318">
      <w:pPr>
        <w:pStyle w:val="Corpodetexto"/>
        <w:numPr>
          <w:ilvl w:val="1"/>
          <w:numId w:val="4"/>
        </w:numPr>
        <w:spacing w:line="300" w:lineRule="exact"/>
        <w:ind w:firstLine="0"/>
        <w:rPr>
          <w:rFonts w:ascii="Georgia" w:hAnsi="Georgia"/>
          <w:sz w:val="22"/>
          <w:szCs w:val="22"/>
        </w:rPr>
      </w:pPr>
      <w:r w:rsidRPr="00687865">
        <w:rPr>
          <w:rFonts w:ascii="Georgia" w:hAnsi="Georgia"/>
          <w:sz w:val="22"/>
          <w:szCs w:val="22"/>
        </w:rPr>
        <w:t>classificação de risco por agência classificadora de risco;</w:t>
      </w:r>
    </w:p>
    <w:p w14:paraId="19BC9E61" w14:textId="77777777" w:rsidR="00FC05B7" w:rsidRPr="00687865" w:rsidRDefault="00FC05B7" w:rsidP="00AB6318">
      <w:pPr>
        <w:pStyle w:val="Corpodetexto"/>
        <w:numPr>
          <w:ilvl w:val="1"/>
          <w:numId w:val="4"/>
        </w:numPr>
        <w:spacing w:line="300" w:lineRule="exact"/>
        <w:ind w:firstLine="0"/>
        <w:rPr>
          <w:rFonts w:ascii="Georgia" w:hAnsi="Georgia"/>
          <w:sz w:val="22"/>
          <w:szCs w:val="22"/>
        </w:rPr>
      </w:pPr>
      <w:r w:rsidRPr="00687865">
        <w:rPr>
          <w:rFonts w:ascii="Georgia" w:hAnsi="Georgia"/>
          <w:sz w:val="22"/>
          <w:szCs w:val="22"/>
        </w:rPr>
        <w:t>formador de mercado de classe fechada; e</w:t>
      </w:r>
    </w:p>
    <w:p w14:paraId="7414BBE3" w14:textId="77777777" w:rsidR="00FC05B7" w:rsidRPr="00687865" w:rsidRDefault="00FC05B7" w:rsidP="00AB6318">
      <w:pPr>
        <w:pStyle w:val="Corpodetexto"/>
        <w:numPr>
          <w:ilvl w:val="1"/>
          <w:numId w:val="4"/>
        </w:numPr>
        <w:spacing w:line="300" w:lineRule="exact"/>
        <w:ind w:firstLine="0"/>
        <w:rPr>
          <w:rFonts w:ascii="Georgia" w:hAnsi="Georgia"/>
          <w:sz w:val="22"/>
          <w:szCs w:val="22"/>
        </w:rPr>
      </w:pPr>
      <w:bookmarkStart w:id="15" w:name="_Ref147755814"/>
      <w:r w:rsidRPr="00687865">
        <w:rPr>
          <w:rFonts w:ascii="Georgia" w:hAnsi="Georgia"/>
          <w:sz w:val="22"/>
          <w:szCs w:val="22"/>
        </w:rPr>
        <w:t>cogestão da carteira ativos do Fundo.</w:t>
      </w:r>
      <w:bookmarkEnd w:id="15"/>
    </w:p>
    <w:p w14:paraId="5A78ECB3" w14:textId="77777777" w:rsidR="00FC05B7" w:rsidRPr="00687865" w:rsidRDefault="00FC05B7" w:rsidP="00FC05B7">
      <w:pPr>
        <w:spacing w:line="276" w:lineRule="auto"/>
        <w:ind w:left="1080"/>
        <w:jc w:val="both"/>
        <w:rPr>
          <w:rFonts w:ascii="Georgia" w:hAnsi="Georgia" w:cstheme="minorHAnsi"/>
          <w:color w:val="000000"/>
          <w:sz w:val="22"/>
          <w:szCs w:val="22"/>
        </w:rPr>
      </w:pPr>
    </w:p>
    <w:p w14:paraId="6C1D64F8" w14:textId="77777777" w:rsidR="00FC05B7" w:rsidRPr="00687865" w:rsidRDefault="00FC05B7" w:rsidP="00AB6318">
      <w:pPr>
        <w:pStyle w:val="Corpodetexto"/>
        <w:numPr>
          <w:ilvl w:val="0"/>
          <w:numId w:val="5"/>
        </w:numPr>
        <w:spacing w:line="300" w:lineRule="exact"/>
        <w:ind w:left="1170" w:firstLine="0"/>
        <w:rPr>
          <w:rFonts w:ascii="Georgia" w:hAnsi="Georgia"/>
          <w:sz w:val="22"/>
          <w:szCs w:val="22"/>
        </w:rPr>
      </w:pPr>
      <w:bookmarkStart w:id="16" w:name="_Int_N83G1bjp"/>
      <w:r w:rsidRPr="00687865">
        <w:rPr>
          <w:rFonts w:ascii="Georgia" w:hAnsi="Georgia"/>
          <w:sz w:val="22"/>
          <w:szCs w:val="22"/>
        </w:rPr>
        <w:t>informar o Administrador, de imediato, caso ocorra qualquer alteração em prestador de serviço por ele contratado;</w:t>
      </w:r>
    </w:p>
    <w:p w14:paraId="3EB7650C" w14:textId="77777777" w:rsidR="00FC05B7" w:rsidRPr="00687865" w:rsidRDefault="00FC05B7" w:rsidP="00FC05B7">
      <w:pPr>
        <w:pStyle w:val="Corpodetexto"/>
        <w:spacing w:line="300" w:lineRule="exact"/>
        <w:ind w:left="1170"/>
        <w:rPr>
          <w:rFonts w:ascii="Georgia" w:hAnsi="Georgia"/>
          <w:sz w:val="22"/>
          <w:szCs w:val="22"/>
        </w:rPr>
      </w:pPr>
    </w:p>
    <w:p w14:paraId="1CAC4704" w14:textId="77777777" w:rsidR="00FC05B7" w:rsidRPr="00687865" w:rsidRDefault="00FC05B7" w:rsidP="00AB6318">
      <w:pPr>
        <w:pStyle w:val="Corpodetexto"/>
        <w:numPr>
          <w:ilvl w:val="0"/>
          <w:numId w:val="5"/>
        </w:numPr>
        <w:spacing w:line="300" w:lineRule="exact"/>
        <w:ind w:left="1170" w:firstLine="0"/>
        <w:rPr>
          <w:rFonts w:ascii="Georgia" w:hAnsi="Georgia"/>
          <w:sz w:val="22"/>
          <w:szCs w:val="22"/>
        </w:rPr>
      </w:pPr>
      <w:r w:rsidRPr="00687865">
        <w:rPr>
          <w:rFonts w:ascii="Georgia" w:hAnsi="Georgia"/>
          <w:sz w:val="22"/>
          <w:szCs w:val="22"/>
        </w:rPr>
        <w:t>providenciar a elaboração do material de divulgação da Classe para utilização pelos distribuidores, às suas expensas;</w:t>
      </w:r>
    </w:p>
    <w:p w14:paraId="182D2D23" w14:textId="77777777" w:rsidR="00FC05B7" w:rsidRPr="00687865" w:rsidRDefault="00FC05B7" w:rsidP="00FC05B7">
      <w:pPr>
        <w:pStyle w:val="Corpodetexto"/>
        <w:spacing w:line="300" w:lineRule="exact"/>
        <w:ind w:left="1170"/>
        <w:rPr>
          <w:rFonts w:ascii="Georgia" w:hAnsi="Georgia"/>
          <w:sz w:val="22"/>
          <w:szCs w:val="22"/>
        </w:rPr>
      </w:pPr>
    </w:p>
    <w:p w14:paraId="18295289" w14:textId="77777777" w:rsidR="00FC05B7" w:rsidRPr="00687865" w:rsidRDefault="00FC05B7" w:rsidP="00AB6318">
      <w:pPr>
        <w:pStyle w:val="Corpodetexto"/>
        <w:numPr>
          <w:ilvl w:val="0"/>
          <w:numId w:val="5"/>
        </w:numPr>
        <w:spacing w:line="300" w:lineRule="exact"/>
        <w:ind w:left="1170" w:firstLine="0"/>
        <w:rPr>
          <w:rFonts w:ascii="Georgia" w:hAnsi="Georgia"/>
          <w:sz w:val="22"/>
          <w:szCs w:val="22"/>
        </w:rPr>
      </w:pPr>
      <w:r w:rsidRPr="00687865">
        <w:rPr>
          <w:rFonts w:ascii="Georgia" w:hAnsi="Georgia"/>
          <w:sz w:val="22"/>
          <w:szCs w:val="22"/>
        </w:rPr>
        <w:t>diligenciar para manter atualizada e em perfeita ordem, às suas expensas, a documentação relativa às operações da Classe;</w:t>
      </w:r>
    </w:p>
    <w:p w14:paraId="04501BCD" w14:textId="77777777" w:rsidR="00FC05B7" w:rsidRPr="00687865" w:rsidRDefault="00FC05B7" w:rsidP="00FC05B7">
      <w:pPr>
        <w:pStyle w:val="Corpodetexto"/>
        <w:spacing w:line="300" w:lineRule="exact"/>
        <w:ind w:left="1170"/>
        <w:rPr>
          <w:rFonts w:ascii="Georgia" w:hAnsi="Georgia"/>
          <w:sz w:val="22"/>
          <w:szCs w:val="22"/>
        </w:rPr>
      </w:pPr>
    </w:p>
    <w:p w14:paraId="10474CA2" w14:textId="77777777" w:rsidR="00FC05B7" w:rsidRPr="00687865" w:rsidRDefault="00FC05B7" w:rsidP="00AB6318">
      <w:pPr>
        <w:pStyle w:val="Corpodetexto"/>
        <w:numPr>
          <w:ilvl w:val="0"/>
          <w:numId w:val="5"/>
        </w:numPr>
        <w:spacing w:line="300" w:lineRule="exact"/>
        <w:ind w:left="1170" w:firstLine="0"/>
        <w:rPr>
          <w:rFonts w:ascii="Georgia" w:hAnsi="Georgia"/>
          <w:sz w:val="22"/>
          <w:szCs w:val="22"/>
        </w:rPr>
      </w:pPr>
      <w:r w:rsidRPr="00687865">
        <w:rPr>
          <w:rFonts w:ascii="Georgia" w:hAnsi="Georgia"/>
          <w:sz w:val="22"/>
          <w:szCs w:val="22"/>
        </w:rPr>
        <w:t>manter a carteira de ativos enquadrada aos limites de composição e concentração e, se for o caso, de exposição ao risco de capital;</w:t>
      </w:r>
    </w:p>
    <w:p w14:paraId="1A53AF6E" w14:textId="77777777" w:rsidR="00FC05B7" w:rsidRPr="00687865" w:rsidRDefault="00FC05B7" w:rsidP="00FC05B7">
      <w:pPr>
        <w:pStyle w:val="Corpodetexto"/>
        <w:spacing w:line="300" w:lineRule="exact"/>
        <w:ind w:left="1170"/>
        <w:rPr>
          <w:rFonts w:ascii="Georgia" w:hAnsi="Georgia"/>
          <w:sz w:val="22"/>
          <w:szCs w:val="22"/>
        </w:rPr>
      </w:pPr>
    </w:p>
    <w:p w14:paraId="177DDADE" w14:textId="77777777" w:rsidR="00FC05B7" w:rsidRPr="00687865" w:rsidRDefault="00FC05B7" w:rsidP="00AB6318">
      <w:pPr>
        <w:pStyle w:val="Corpodetexto"/>
        <w:numPr>
          <w:ilvl w:val="0"/>
          <w:numId w:val="5"/>
        </w:numPr>
        <w:spacing w:line="300" w:lineRule="exact"/>
        <w:ind w:left="1170" w:firstLine="0"/>
        <w:rPr>
          <w:rFonts w:ascii="Georgia" w:hAnsi="Georgia"/>
          <w:sz w:val="22"/>
          <w:szCs w:val="22"/>
        </w:rPr>
      </w:pPr>
      <w:r w:rsidRPr="00687865">
        <w:rPr>
          <w:rFonts w:ascii="Georgia" w:hAnsi="Georgia"/>
          <w:sz w:val="22"/>
          <w:szCs w:val="22"/>
        </w:rPr>
        <w:t xml:space="preserve">observar as disposições constantes deste Regulamento; </w:t>
      </w:r>
    </w:p>
    <w:p w14:paraId="52422A33" w14:textId="77777777" w:rsidR="00FC05B7" w:rsidRPr="00687865" w:rsidRDefault="00FC05B7" w:rsidP="00FC05B7">
      <w:pPr>
        <w:pStyle w:val="Corpodetexto"/>
        <w:spacing w:line="300" w:lineRule="exact"/>
        <w:ind w:left="1170"/>
        <w:rPr>
          <w:rFonts w:ascii="Georgia" w:hAnsi="Georgia"/>
          <w:sz w:val="22"/>
          <w:szCs w:val="22"/>
        </w:rPr>
      </w:pPr>
    </w:p>
    <w:p w14:paraId="4F59BF2B" w14:textId="77777777" w:rsidR="00FC05B7" w:rsidRPr="00687865" w:rsidRDefault="00FC05B7" w:rsidP="00AB6318">
      <w:pPr>
        <w:pStyle w:val="Corpodetexto"/>
        <w:numPr>
          <w:ilvl w:val="0"/>
          <w:numId w:val="5"/>
        </w:numPr>
        <w:spacing w:line="300" w:lineRule="exact"/>
        <w:ind w:left="1170" w:firstLine="0"/>
        <w:rPr>
          <w:rFonts w:ascii="Georgia" w:hAnsi="Georgia"/>
          <w:sz w:val="22"/>
          <w:szCs w:val="22"/>
        </w:rPr>
      </w:pPr>
      <w:r w:rsidRPr="00687865">
        <w:rPr>
          <w:rFonts w:ascii="Georgia" w:hAnsi="Georgia"/>
          <w:sz w:val="22"/>
          <w:szCs w:val="22"/>
        </w:rPr>
        <w:t>cumprir as deliberações da Assembleia de Cotistas;</w:t>
      </w:r>
    </w:p>
    <w:p w14:paraId="4107A9E4" w14:textId="77777777" w:rsidR="00FC05B7" w:rsidRPr="00687865" w:rsidRDefault="00FC05B7" w:rsidP="00FC05B7">
      <w:pPr>
        <w:pStyle w:val="Corpodetexto"/>
        <w:spacing w:line="300" w:lineRule="exact"/>
        <w:ind w:left="1170"/>
        <w:rPr>
          <w:rFonts w:ascii="Georgia" w:hAnsi="Georgia"/>
          <w:sz w:val="22"/>
          <w:szCs w:val="22"/>
        </w:rPr>
      </w:pPr>
    </w:p>
    <w:p w14:paraId="5E0D5E6D" w14:textId="77777777" w:rsidR="00FC05B7" w:rsidRPr="00687865" w:rsidRDefault="00FC05B7" w:rsidP="00AB6318">
      <w:pPr>
        <w:pStyle w:val="Corpodetexto"/>
        <w:numPr>
          <w:ilvl w:val="0"/>
          <w:numId w:val="5"/>
        </w:numPr>
        <w:spacing w:line="300" w:lineRule="exact"/>
        <w:ind w:left="1170" w:firstLine="0"/>
        <w:rPr>
          <w:rFonts w:ascii="Georgia" w:hAnsi="Georgia"/>
          <w:sz w:val="22"/>
          <w:szCs w:val="22"/>
        </w:rPr>
      </w:pPr>
      <w:bookmarkStart w:id="17" w:name="_Ref147755651"/>
      <w:r w:rsidRPr="00687865">
        <w:rPr>
          <w:rFonts w:ascii="Georgia" w:hAnsi="Georgia"/>
          <w:sz w:val="22"/>
          <w:szCs w:val="22"/>
        </w:rPr>
        <w:t>fornecer</w:t>
      </w:r>
      <w:bookmarkEnd w:id="16"/>
      <w:r w:rsidRPr="00687865">
        <w:rPr>
          <w:rFonts w:ascii="Georgia" w:hAnsi="Georgia"/>
          <w:sz w:val="22"/>
          <w:szCs w:val="22"/>
        </w:rPr>
        <w:t xml:space="preserve"> aos cotistas, conforme conteúdo e periodicidade previstos neste Regulamento, atualizações periódicas dos estudos e análises que permitam o acompanhamento dos investimentos realizados, objetivos alcançados, </w:t>
      </w:r>
      <w:r w:rsidRPr="00687865">
        <w:rPr>
          <w:rFonts w:ascii="Georgia" w:hAnsi="Georgia"/>
          <w:sz w:val="22"/>
          <w:szCs w:val="22"/>
        </w:rPr>
        <w:lastRenderedPageBreak/>
        <w:t>perspectivas de retorno e identificação de possíveis ações que maximizem o resultado do investimento;</w:t>
      </w:r>
      <w:bookmarkEnd w:id="17"/>
    </w:p>
    <w:p w14:paraId="41EC6A31" w14:textId="77777777" w:rsidR="00FC05B7" w:rsidRPr="00687865" w:rsidRDefault="00FC05B7" w:rsidP="00FC05B7">
      <w:pPr>
        <w:pStyle w:val="Corpodetexto"/>
        <w:spacing w:line="300" w:lineRule="exact"/>
        <w:ind w:left="1170"/>
        <w:rPr>
          <w:rFonts w:ascii="Georgia" w:hAnsi="Georgia"/>
          <w:sz w:val="22"/>
          <w:szCs w:val="22"/>
        </w:rPr>
      </w:pPr>
    </w:p>
    <w:p w14:paraId="25B2B78A" w14:textId="77777777" w:rsidR="00FC05B7" w:rsidRPr="00687865" w:rsidRDefault="00FC05B7" w:rsidP="00AB6318">
      <w:pPr>
        <w:pStyle w:val="Corpodetexto"/>
        <w:numPr>
          <w:ilvl w:val="0"/>
          <w:numId w:val="5"/>
        </w:numPr>
        <w:spacing w:line="300" w:lineRule="exact"/>
        <w:ind w:left="1170" w:firstLine="0"/>
        <w:rPr>
          <w:rFonts w:ascii="Georgia" w:hAnsi="Georgia"/>
          <w:sz w:val="22"/>
          <w:szCs w:val="22"/>
        </w:rPr>
      </w:pPr>
      <w:r w:rsidRPr="00687865">
        <w:rPr>
          <w:rFonts w:ascii="Georgia" w:hAnsi="Georgia"/>
          <w:sz w:val="22"/>
          <w:szCs w:val="22"/>
        </w:rPr>
        <w:t xml:space="preserve">firmar os acordos de acionistas nas Companhias Alvo; </w:t>
      </w:r>
    </w:p>
    <w:p w14:paraId="5437E586" w14:textId="77777777" w:rsidR="00FC05B7" w:rsidRPr="00687865" w:rsidRDefault="00FC05B7" w:rsidP="00FC05B7">
      <w:pPr>
        <w:pStyle w:val="Corpodetexto"/>
        <w:spacing w:line="300" w:lineRule="exact"/>
        <w:ind w:left="1170"/>
        <w:rPr>
          <w:rFonts w:ascii="Georgia" w:hAnsi="Georgia"/>
          <w:sz w:val="22"/>
          <w:szCs w:val="22"/>
        </w:rPr>
      </w:pPr>
    </w:p>
    <w:p w14:paraId="7F6D2EF3" w14:textId="77777777" w:rsidR="00FC05B7" w:rsidRPr="00687865" w:rsidRDefault="00FC05B7" w:rsidP="00AB6318">
      <w:pPr>
        <w:pStyle w:val="Corpodetexto"/>
        <w:numPr>
          <w:ilvl w:val="0"/>
          <w:numId w:val="5"/>
        </w:numPr>
        <w:spacing w:line="300" w:lineRule="exact"/>
        <w:ind w:left="1170" w:firstLine="0"/>
        <w:rPr>
          <w:rFonts w:ascii="Georgia" w:hAnsi="Georgia"/>
          <w:sz w:val="22"/>
          <w:szCs w:val="22"/>
        </w:rPr>
      </w:pPr>
      <w:bookmarkStart w:id="18" w:name="_Int_wOvMCBid"/>
      <w:r w:rsidRPr="00687865">
        <w:rPr>
          <w:rFonts w:ascii="Georgia" w:hAnsi="Georgia"/>
          <w:sz w:val="22"/>
          <w:szCs w:val="22"/>
        </w:rPr>
        <w:t>manter</w:t>
      </w:r>
      <w:bookmarkEnd w:id="18"/>
      <w:r w:rsidRPr="00687865">
        <w:rPr>
          <w:rFonts w:ascii="Georgia" w:hAnsi="Georgia"/>
          <w:sz w:val="22"/>
          <w:szCs w:val="22"/>
        </w:rPr>
        <w:t xml:space="preserve"> a efetiva influência na definição da política estratégica e na gestão da Companhia Alvo, nos termos do disposto no § 1º do art. 5º, e assegurar as práticas de governança referidas no art. 8º, ambos do Anexo Normativo IV; </w:t>
      </w:r>
    </w:p>
    <w:p w14:paraId="1AAF285A" w14:textId="77777777" w:rsidR="00FC05B7" w:rsidRPr="00687865" w:rsidRDefault="00FC05B7" w:rsidP="00FC05B7">
      <w:pPr>
        <w:pStyle w:val="Corpodetexto"/>
        <w:spacing w:line="300" w:lineRule="exact"/>
        <w:ind w:left="1170"/>
        <w:rPr>
          <w:rFonts w:ascii="Georgia" w:hAnsi="Georgia"/>
          <w:sz w:val="22"/>
          <w:szCs w:val="22"/>
        </w:rPr>
      </w:pPr>
    </w:p>
    <w:p w14:paraId="4CABB2C7" w14:textId="77777777" w:rsidR="00FC05B7" w:rsidRPr="00687865" w:rsidRDefault="00FC05B7" w:rsidP="00AB6318">
      <w:pPr>
        <w:pStyle w:val="Corpodetexto"/>
        <w:numPr>
          <w:ilvl w:val="0"/>
          <w:numId w:val="5"/>
        </w:numPr>
        <w:spacing w:line="300" w:lineRule="exact"/>
        <w:ind w:left="1170" w:firstLine="0"/>
        <w:rPr>
          <w:rFonts w:ascii="Georgia" w:hAnsi="Georgia"/>
          <w:sz w:val="22"/>
          <w:szCs w:val="22"/>
        </w:rPr>
      </w:pPr>
      <w:bookmarkStart w:id="19" w:name="_Int_VOqWNuLY"/>
      <w:r w:rsidRPr="00687865">
        <w:rPr>
          <w:rFonts w:ascii="Georgia" w:hAnsi="Georgia"/>
          <w:sz w:val="22"/>
          <w:szCs w:val="22"/>
        </w:rPr>
        <w:t>diligenciar</w:t>
      </w:r>
      <w:bookmarkEnd w:id="19"/>
      <w:r w:rsidRPr="00687865">
        <w:rPr>
          <w:rFonts w:ascii="Georgia" w:hAnsi="Georgia"/>
          <w:sz w:val="22"/>
          <w:szCs w:val="22"/>
        </w:rPr>
        <w:t xml:space="preserve"> para que sejam mantidos atualizados e em perfeita ordem, às suas expensas, os livros de atas de reuniões dos conselhos consultivos, comitês técnicos e de investimentos.</w:t>
      </w:r>
    </w:p>
    <w:p w14:paraId="71F64AF7" w14:textId="77777777" w:rsidR="00FC05B7" w:rsidRPr="00687865" w:rsidRDefault="00FC05B7" w:rsidP="00FC05B7">
      <w:pPr>
        <w:spacing w:line="276" w:lineRule="auto"/>
        <w:ind w:left="1080"/>
        <w:jc w:val="both"/>
        <w:rPr>
          <w:rFonts w:ascii="Georgia" w:hAnsi="Georgia" w:cstheme="minorHAnsi"/>
          <w:color w:val="000000"/>
          <w:sz w:val="22"/>
          <w:szCs w:val="22"/>
        </w:rPr>
      </w:pPr>
    </w:p>
    <w:p w14:paraId="10A6DB4C" w14:textId="77777777" w:rsidR="00FC05B7" w:rsidRPr="00687865" w:rsidRDefault="00FC05B7" w:rsidP="00FC05B7">
      <w:pPr>
        <w:spacing w:line="276" w:lineRule="auto"/>
        <w:ind w:left="1170"/>
        <w:jc w:val="both"/>
        <w:rPr>
          <w:rFonts w:ascii="Georgia" w:hAnsi="Georgia" w:cstheme="minorHAnsi"/>
          <w:sz w:val="22"/>
          <w:szCs w:val="22"/>
        </w:rPr>
      </w:pPr>
      <w:r w:rsidRPr="00687865">
        <w:rPr>
          <w:rFonts w:ascii="Georgia" w:hAnsi="Georgia" w:cstheme="minorHAnsi"/>
          <w:color w:val="000000"/>
          <w:sz w:val="22"/>
          <w:szCs w:val="22"/>
          <w:u w:val="single"/>
        </w:rPr>
        <w:t>Parágrafo Primeiro</w:t>
      </w:r>
      <w:r>
        <w:rPr>
          <w:rFonts w:ascii="Georgia" w:hAnsi="Georgia" w:cstheme="minorHAnsi"/>
          <w:color w:val="000000"/>
          <w:sz w:val="22"/>
          <w:szCs w:val="22"/>
        </w:rPr>
        <w:t xml:space="preserve"> </w:t>
      </w:r>
      <w:r w:rsidRPr="00687865">
        <w:rPr>
          <w:rFonts w:ascii="Georgia" w:hAnsi="Georgia" w:cstheme="minorHAnsi"/>
          <w:sz w:val="22"/>
          <w:szCs w:val="22"/>
        </w:rPr>
        <w:t>-</w:t>
      </w:r>
      <w:r w:rsidRPr="00687865">
        <w:rPr>
          <w:rFonts w:ascii="Georgia" w:hAnsi="Georgia" w:cstheme="minorHAnsi"/>
          <w:color w:val="000000"/>
          <w:sz w:val="22"/>
          <w:szCs w:val="22"/>
        </w:rPr>
        <w:t xml:space="preserve"> </w:t>
      </w:r>
      <w:r w:rsidRPr="00687865">
        <w:rPr>
          <w:rFonts w:ascii="Georgia" w:hAnsi="Georgia" w:cstheme="minorHAnsi"/>
          <w:sz w:val="22"/>
          <w:szCs w:val="22"/>
        </w:rPr>
        <w:t xml:space="preserve">Sempre que forem requeridas informações na forma prevista no inciso </w:t>
      </w:r>
      <w:r>
        <w:rPr>
          <w:rFonts w:ascii="Georgia" w:hAnsi="Georgia" w:cstheme="minorHAnsi"/>
          <w:sz w:val="22"/>
          <w:szCs w:val="22"/>
        </w:rPr>
        <w:fldChar w:fldCharType="begin"/>
      </w:r>
      <w:r>
        <w:rPr>
          <w:rFonts w:ascii="Georgia" w:hAnsi="Georgia" w:cstheme="minorHAnsi"/>
          <w:sz w:val="22"/>
          <w:szCs w:val="22"/>
        </w:rPr>
        <w:instrText xml:space="preserve"> REF _Ref147755651 \r \h </w:instrText>
      </w:r>
      <w:r>
        <w:rPr>
          <w:rFonts w:ascii="Georgia" w:hAnsi="Georgia" w:cstheme="minorHAnsi"/>
          <w:sz w:val="22"/>
          <w:szCs w:val="22"/>
        </w:rPr>
      </w:r>
      <w:r>
        <w:rPr>
          <w:rFonts w:ascii="Georgia" w:hAnsi="Georgia" w:cstheme="minorHAnsi"/>
          <w:sz w:val="22"/>
          <w:szCs w:val="22"/>
        </w:rPr>
        <w:fldChar w:fldCharType="separate"/>
      </w:r>
      <w:r>
        <w:rPr>
          <w:rFonts w:ascii="Georgia" w:hAnsi="Georgia" w:cstheme="minorHAnsi"/>
          <w:sz w:val="22"/>
          <w:szCs w:val="22"/>
        </w:rPr>
        <w:t>(viii)</w:t>
      </w:r>
      <w:r>
        <w:rPr>
          <w:rFonts w:ascii="Georgia" w:hAnsi="Georgia" w:cstheme="minorHAnsi"/>
          <w:sz w:val="22"/>
          <w:szCs w:val="22"/>
        </w:rPr>
        <w:fldChar w:fldCharType="end"/>
      </w:r>
      <w:r>
        <w:rPr>
          <w:rFonts w:ascii="Georgia" w:hAnsi="Georgia" w:cstheme="minorHAnsi"/>
          <w:sz w:val="22"/>
          <w:szCs w:val="22"/>
        </w:rPr>
        <w:t xml:space="preserve"> do </w:t>
      </w:r>
      <w:r>
        <w:rPr>
          <w:rFonts w:ascii="Georgia" w:hAnsi="Georgia" w:cstheme="minorHAnsi"/>
          <w:sz w:val="22"/>
          <w:szCs w:val="22"/>
        </w:rPr>
        <w:fldChar w:fldCharType="begin"/>
      </w:r>
      <w:r>
        <w:rPr>
          <w:rFonts w:ascii="Georgia" w:hAnsi="Georgia" w:cstheme="minorHAnsi"/>
          <w:sz w:val="22"/>
          <w:szCs w:val="22"/>
        </w:rPr>
        <w:instrText xml:space="preserve"> REF _Ref147755619 \r \h </w:instrText>
      </w:r>
      <w:r>
        <w:rPr>
          <w:rFonts w:ascii="Georgia" w:hAnsi="Georgia" w:cstheme="minorHAnsi"/>
          <w:sz w:val="22"/>
          <w:szCs w:val="22"/>
        </w:rPr>
      </w:r>
      <w:r>
        <w:rPr>
          <w:rFonts w:ascii="Georgia" w:hAnsi="Georgia" w:cstheme="minorHAnsi"/>
          <w:sz w:val="22"/>
          <w:szCs w:val="22"/>
        </w:rPr>
        <w:fldChar w:fldCharType="separate"/>
      </w:r>
      <w:r>
        <w:rPr>
          <w:rFonts w:ascii="Georgia" w:hAnsi="Georgia" w:cstheme="minorHAnsi"/>
          <w:sz w:val="22"/>
          <w:szCs w:val="22"/>
        </w:rPr>
        <w:t>Artigo 7º</w:t>
      </w:r>
      <w:r>
        <w:rPr>
          <w:rFonts w:ascii="Georgia" w:hAnsi="Georgia" w:cstheme="minorHAnsi"/>
          <w:sz w:val="22"/>
          <w:szCs w:val="22"/>
        </w:rPr>
        <w:fldChar w:fldCharType="end"/>
      </w:r>
      <w:r>
        <w:rPr>
          <w:rFonts w:ascii="Georgia" w:hAnsi="Georgia" w:cstheme="minorHAnsi"/>
          <w:sz w:val="22"/>
          <w:szCs w:val="22"/>
        </w:rPr>
        <w:t xml:space="preserve"> acima</w:t>
      </w:r>
      <w:r w:rsidRPr="00687865">
        <w:rPr>
          <w:rFonts w:ascii="Georgia" w:hAnsi="Georgia" w:cstheme="minorHAnsi"/>
          <w:sz w:val="22"/>
          <w:szCs w:val="22"/>
        </w:rPr>
        <w:t xml:space="preserve">, </w:t>
      </w:r>
      <w:r w:rsidRPr="00687865">
        <w:rPr>
          <w:rFonts w:ascii="Georgia" w:hAnsi="Georgia"/>
          <w:sz w:val="22"/>
          <w:szCs w:val="22"/>
        </w:rPr>
        <w:t>os Prestadores de Serviços Essenciais podem</w:t>
      </w:r>
      <w:r w:rsidRPr="00687865">
        <w:rPr>
          <w:rFonts w:ascii="Georgia" w:hAnsi="Georgia" w:cstheme="minorHAnsi"/>
          <w:sz w:val="22"/>
          <w:szCs w:val="22"/>
        </w:rPr>
        <w:t xml:space="preserve"> submeter a questão à prévia apreciação da Assembleia de Cotistas, tendo em conta os interesses da Classe e dos demais cotistas, assim como eventuais conflitos de interesses em relação a conhecimentos técnicos e às Companhias Alvo nas quais o Fundo tenha investido, ficando, nesta hipótese, impedidos de votar os cotistas que requereram a informação.</w:t>
      </w:r>
    </w:p>
    <w:p w14:paraId="6C37A5EF" w14:textId="77777777" w:rsidR="00FC05B7" w:rsidRPr="00687865" w:rsidRDefault="00FC05B7" w:rsidP="00FC05B7">
      <w:pPr>
        <w:spacing w:line="276" w:lineRule="auto"/>
        <w:ind w:left="1170"/>
        <w:jc w:val="both"/>
        <w:rPr>
          <w:rFonts w:ascii="Georgia" w:hAnsi="Georgia" w:cstheme="minorHAnsi"/>
          <w:sz w:val="22"/>
          <w:szCs w:val="22"/>
        </w:rPr>
      </w:pPr>
    </w:p>
    <w:p w14:paraId="2DE5ABED" w14:textId="77777777" w:rsidR="00FC05B7" w:rsidRPr="00687865" w:rsidRDefault="00FC05B7" w:rsidP="00FC05B7">
      <w:pPr>
        <w:spacing w:line="276" w:lineRule="auto"/>
        <w:ind w:left="1170"/>
        <w:jc w:val="both"/>
        <w:rPr>
          <w:rFonts w:ascii="Georgia" w:hAnsi="Georgia" w:cstheme="minorHAnsi"/>
          <w:sz w:val="22"/>
          <w:szCs w:val="22"/>
        </w:rPr>
      </w:pPr>
      <w:r w:rsidRPr="00687865">
        <w:rPr>
          <w:rFonts w:ascii="Georgia" w:hAnsi="Georgia" w:cstheme="minorHAnsi"/>
          <w:color w:val="000000"/>
          <w:sz w:val="22"/>
          <w:szCs w:val="22"/>
          <w:u w:val="single"/>
        </w:rPr>
        <w:t>Parágrafo Segundo</w:t>
      </w:r>
      <w:r>
        <w:rPr>
          <w:rFonts w:ascii="Georgia" w:hAnsi="Georgia" w:cstheme="minorHAnsi"/>
          <w:color w:val="000000"/>
          <w:sz w:val="22"/>
          <w:szCs w:val="22"/>
        </w:rPr>
        <w:t xml:space="preserve"> </w:t>
      </w:r>
      <w:r w:rsidRPr="00687865">
        <w:rPr>
          <w:rFonts w:ascii="Georgia" w:hAnsi="Georgia" w:cstheme="minorHAnsi"/>
          <w:sz w:val="22"/>
          <w:szCs w:val="22"/>
        </w:rPr>
        <w:t>-</w:t>
      </w:r>
      <w:r w:rsidRPr="00687865">
        <w:rPr>
          <w:rFonts w:ascii="Georgia" w:hAnsi="Georgia" w:cstheme="minorHAnsi"/>
          <w:color w:val="000000"/>
          <w:sz w:val="22"/>
          <w:szCs w:val="22"/>
        </w:rPr>
        <w:t xml:space="preserve"> </w:t>
      </w:r>
      <w:r w:rsidRPr="00687865">
        <w:rPr>
          <w:rFonts w:ascii="Georgia" w:hAnsi="Georgia"/>
          <w:sz w:val="22"/>
          <w:szCs w:val="22"/>
        </w:rPr>
        <w:t>Caso o Gestor contrate parte relacionada a Prestador de Serviço Essencial para o exercício da função de formador de mercado, a contratação deve ser submetida à aprovação prévia da Assembleia de Cotistas, nos termos do § 2º do art. 85 da Parte Geral da Resolução CVM nº 175.</w:t>
      </w:r>
    </w:p>
    <w:p w14:paraId="5F015E5D" w14:textId="77777777" w:rsidR="00FC05B7" w:rsidRPr="00687865" w:rsidRDefault="00FC05B7" w:rsidP="00FC05B7">
      <w:pPr>
        <w:spacing w:line="276" w:lineRule="auto"/>
        <w:ind w:left="1170"/>
        <w:jc w:val="both"/>
        <w:rPr>
          <w:rFonts w:ascii="Georgia" w:hAnsi="Georgia" w:cstheme="minorHAnsi"/>
          <w:color w:val="000000"/>
          <w:sz w:val="22"/>
          <w:szCs w:val="22"/>
        </w:rPr>
      </w:pPr>
    </w:p>
    <w:p w14:paraId="528E09A0" w14:textId="77777777" w:rsidR="00FC05B7" w:rsidRPr="00687865" w:rsidRDefault="00FC05B7" w:rsidP="00FC05B7">
      <w:pPr>
        <w:spacing w:line="276" w:lineRule="auto"/>
        <w:ind w:left="1134"/>
        <w:jc w:val="both"/>
        <w:rPr>
          <w:rFonts w:ascii="Georgia" w:hAnsi="Georgia" w:cstheme="minorHAnsi"/>
          <w:sz w:val="22"/>
          <w:szCs w:val="22"/>
        </w:rPr>
      </w:pPr>
      <w:r w:rsidRPr="00687865">
        <w:rPr>
          <w:rFonts w:ascii="Georgia" w:hAnsi="Georgia" w:cstheme="minorHAnsi"/>
          <w:color w:val="000000"/>
          <w:sz w:val="22"/>
          <w:szCs w:val="22"/>
          <w:u w:val="single"/>
        </w:rPr>
        <w:t>Parágrafo Terceiro</w:t>
      </w:r>
      <w:r>
        <w:rPr>
          <w:rFonts w:ascii="Georgia" w:hAnsi="Georgia" w:cstheme="minorHAnsi"/>
          <w:color w:val="000000"/>
          <w:sz w:val="22"/>
          <w:szCs w:val="22"/>
        </w:rPr>
        <w:t xml:space="preserve"> </w:t>
      </w:r>
      <w:r w:rsidRPr="00687865">
        <w:rPr>
          <w:rFonts w:ascii="Georgia" w:hAnsi="Georgia" w:cstheme="minorHAnsi"/>
          <w:sz w:val="22"/>
          <w:szCs w:val="22"/>
        </w:rPr>
        <w:t>-</w:t>
      </w:r>
      <w:r w:rsidRPr="00687865">
        <w:rPr>
          <w:rFonts w:ascii="Georgia" w:hAnsi="Georgia" w:cstheme="minorHAnsi"/>
          <w:color w:val="000000"/>
          <w:sz w:val="22"/>
          <w:szCs w:val="22"/>
        </w:rPr>
        <w:t xml:space="preserve"> </w:t>
      </w:r>
      <w:r w:rsidRPr="00687865">
        <w:rPr>
          <w:rFonts w:ascii="Georgia" w:hAnsi="Georgia" w:cstheme="minorHAnsi"/>
          <w:sz w:val="22"/>
          <w:szCs w:val="22"/>
        </w:rPr>
        <w:t xml:space="preserve">As atividades descritas nos itens </w:t>
      </w:r>
      <w:r w:rsidRPr="00687865">
        <w:rPr>
          <w:rFonts w:ascii="Georgia" w:hAnsi="Georgia" w:cstheme="minorHAnsi"/>
          <w:color w:val="000000"/>
          <w:sz w:val="22"/>
          <w:szCs w:val="22"/>
        </w:rPr>
        <w:t>“</w:t>
      </w:r>
      <w:r>
        <w:rPr>
          <w:rFonts w:ascii="Georgia" w:hAnsi="Georgia" w:cstheme="minorHAnsi"/>
          <w:sz w:val="22"/>
          <w:szCs w:val="22"/>
        </w:rPr>
        <w:fldChar w:fldCharType="begin"/>
      </w:r>
      <w:r>
        <w:rPr>
          <w:rFonts w:ascii="Georgia" w:hAnsi="Georgia" w:cstheme="minorHAnsi"/>
          <w:sz w:val="22"/>
          <w:szCs w:val="22"/>
        </w:rPr>
        <w:instrText xml:space="preserve"> REF _Ref147755709 \r \h </w:instrText>
      </w:r>
      <w:r>
        <w:rPr>
          <w:rFonts w:ascii="Georgia" w:hAnsi="Georgia" w:cstheme="minorHAnsi"/>
          <w:sz w:val="22"/>
          <w:szCs w:val="22"/>
        </w:rPr>
      </w:r>
      <w:r>
        <w:rPr>
          <w:rFonts w:ascii="Georgia" w:hAnsi="Georgia" w:cstheme="minorHAnsi"/>
          <w:sz w:val="22"/>
          <w:szCs w:val="22"/>
        </w:rPr>
        <w:fldChar w:fldCharType="separate"/>
      </w:r>
      <w:r>
        <w:rPr>
          <w:rFonts w:ascii="Georgia" w:hAnsi="Georgia" w:cstheme="minorHAnsi"/>
          <w:sz w:val="22"/>
          <w:szCs w:val="22"/>
        </w:rPr>
        <w:t>a</w:t>
      </w:r>
      <w:r>
        <w:rPr>
          <w:rFonts w:ascii="Georgia" w:hAnsi="Georgia" w:cstheme="minorHAnsi"/>
          <w:sz w:val="22"/>
          <w:szCs w:val="22"/>
        </w:rPr>
        <w:fldChar w:fldCharType="end"/>
      </w:r>
      <w:r w:rsidRPr="00687865">
        <w:rPr>
          <w:rFonts w:ascii="Georgia" w:hAnsi="Georgia" w:cstheme="minorHAnsi"/>
          <w:color w:val="000000"/>
          <w:sz w:val="22"/>
          <w:szCs w:val="22"/>
        </w:rPr>
        <w:t>”</w:t>
      </w:r>
      <w:r w:rsidRPr="00687865">
        <w:rPr>
          <w:rFonts w:ascii="Georgia" w:hAnsi="Georgia" w:cstheme="minorHAnsi"/>
          <w:sz w:val="22"/>
          <w:szCs w:val="22"/>
        </w:rPr>
        <w:t xml:space="preserve"> e </w:t>
      </w:r>
      <w:r w:rsidRPr="00687865">
        <w:rPr>
          <w:rFonts w:ascii="Georgia" w:hAnsi="Georgia" w:cstheme="minorHAnsi"/>
          <w:color w:val="000000"/>
          <w:sz w:val="22"/>
          <w:szCs w:val="22"/>
        </w:rPr>
        <w:t>“</w:t>
      </w:r>
      <w:r>
        <w:rPr>
          <w:rFonts w:ascii="Georgia" w:hAnsi="Georgia" w:cstheme="minorHAnsi"/>
          <w:sz w:val="22"/>
          <w:szCs w:val="22"/>
        </w:rPr>
        <w:fldChar w:fldCharType="begin"/>
      </w:r>
      <w:r>
        <w:rPr>
          <w:rFonts w:ascii="Georgia" w:hAnsi="Georgia" w:cstheme="minorHAnsi"/>
          <w:sz w:val="22"/>
          <w:szCs w:val="22"/>
        </w:rPr>
        <w:instrText xml:space="preserve"> REF _Ref147755725 \r \h </w:instrText>
      </w:r>
      <w:r>
        <w:rPr>
          <w:rFonts w:ascii="Georgia" w:hAnsi="Georgia" w:cstheme="minorHAnsi"/>
          <w:sz w:val="22"/>
          <w:szCs w:val="22"/>
        </w:rPr>
      </w:r>
      <w:r>
        <w:rPr>
          <w:rFonts w:ascii="Georgia" w:hAnsi="Georgia" w:cstheme="minorHAnsi"/>
          <w:sz w:val="22"/>
          <w:szCs w:val="22"/>
        </w:rPr>
        <w:fldChar w:fldCharType="separate"/>
      </w:r>
      <w:r>
        <w:rPr>
          <w:rFonts w:ascii="Georgia" w:hAnsi="Georgia" w:cstheme="minorHAnsi"/>
          <w:sz w:val="22"/>
          <w:szCs w:val="22"/>
        </w:rPr>
        <w:t>b</w:t>
      </w:r>
      <w:r>
        <w:rPr>
          <w:rFonts w:ascii="Georgia" w:hAnsi="Georgia" w:cstheme="minorHAnsi"/>
          <w:sz w:val="22"/>
          <w:szCs w:val="22"/>
        </w:rPr>
        <w:fldChar w:fldCharType="end"/>
      </w:r>
      <w:r w:rsidRPr="00687865">
        <w:rPr>
          <w:rFonts w:ascii="Georgia" w:hAnsi="Georgia" w:cstheme="minorHAnsi"/>
          <w:color w:val="000000"/>
          <w:sz w:val="22"/>
          <w:szCs w:val="22"/>
        </w:rPr>
        <w:t>”</w:t>
      </w:r>
      <w:r w:rsidRPr="00687865">
        <w:rPr>
          <w:rFonts w:ascii="Georgia" w:hAnsi="Georgia" w:cstheme="minorHAnsi"/>
          <w:sz w:val="22"/>
          <w:szCs w:val="22"/>
        </w:rPr>
        <w:t xml:space="preserve"> do inciso </w:t>
      </w:r>
      <w:r>
        <w:rPr>
          <w:rFonts w:ascii="Georgia" w:hAnsi="Georgia" w:cstheme="minorHAnsi"/>
          <w:sz w:val="22"/>
          <w:szCs w:val="22"/>
        </w:rPr>
        <w:fldChar w:fldCharType="begin"/>
      </w:r>
      <w:r>
        <w:rPr>
          <w:rFonts w:ascii="Georgia" w:hAnsi="Georgia" w:cstheme="minorHAnsi"/>
          <w:sz w:val="22"/>
          <w:szCs w:val="22"/>
        </w:rPr>
        <w:instrText xml:space="preserve"> REF _Ref147755690 \r \h </w:instrText>
      </w:r>
      <w:r>
        <w:rPr>
          <w:rFonts w:ascii="Georgia" w:hAnsi="Georgia" w:cstheme="minorHAnsi"/>
          <w:sz w:val="22"/>
          <w:szCs w:val="22"/>
        </w:rPr>
      </w:r>
      <w:r>
        <w:rPr>
          <w:rFonts w:ascii="Georgia" w:hAnsi="Georgia" w:cstheme="minorHAnsi"/>
          <w:sz w:val="22"/>
          <w:szCs w:val="22"/>
        </w:rPr>
        <w:fldChar w:fldCharType="separate"/>
      </w:r>
      <w:r>
        <w:rPr>
          <w:rFonts w:ascii="Georgia" w:hAnsi="Georgia" w:cstheme="minorHAnsi"/>
          <w:sz w:val="22"/>
          <w:szCs w:val="22"/>
        </w:rPr>
        <w:t>(i)</w:t>
      </w:r>
      <w:r>
        <w:rPr>
          <w:rFonts w:ascii="Georgia" w:hAnsi="Georgia" w:cstheme="minorHAnsi"/>
          <w:sz w:val="22"/>
          <w:szCs w:val="22"/>
        </w:rPr>
        <w:fldChar w:fldCharType="end"/>
      </w:r>
      <w:r w:rsidRPr="00687865">
        <w:rPr>
          <w:rFonts w:ascii="Georgia" w:hAnsi="Georgia" w:cstheme="minorHAnsi"/>
          <w:sz w:val="22"/>
          <w:szCs w:val="22"/>
        </w:rPr>
        <w:t xml:space="preserve"> </w:t>
      </w:r>
      <w:r w:rsidRPr="00687865">
        <w:rPr>
          <w:rFonts w:ascii="Georgia" w:hAnsi="Georgia"/>
          <w:sz w:val="22"/>
          <w:szCs w:val="22"/>
        </w:rPr>
        <w:t xml:space="preserve">do </w:t>
      </w:r>
      <w:r>
        <w:rPr>
          <w:rFonts w:ascii="Georgia" w:hAnsi="Georgia"/>
          <w:sz w:val="22"/>
          <w:szCs w:val="22"/>
        </w:rPr>
        <w:fldChar w:fldCharType="begin"/>
      </w:r>
      <w:r>
        <w:rPr>
          <w:rFonts w:ascii="Georgia" w:hAnsi="Georgia"/>
          <w:sz w:val="22"/>
          <w:szCs w:val="22"/>
        </w:rPr>
        <w:instrText xml:space="preserve"> REF _Ref147755619 \r \h </w:instrText>
      </w:r>
      <w:r>
        <w:rPr>
          <w:rFonts w:ascii="Georgia" w:hAnsi="Georgia"/>
          <w:sz w:val="22"/>
          <w:szCs w:val="22"/>
        </w:rPr>
      </w:r>
      <w:r>
        <w:rPr>
          <w:rFonts w:ascii="Georgia" w:hAnsi="Georgia"/>
          <w:sz w:val="22"/>
          <w:szCs w:val="22"/>
        </w:rPr>
        <w:fldChar w:fldCharType="separate"/>
      </w:r>
      <w:r>
        <w:rPr>
          <w:rFonts w:ascii="Georgia" w:hAnsi="Georgia"/>
          <w:sz w:val="22"/>
          <w:szCs w:val="22"/>
        </w:rPr>
        <w:t>Artigo 7º</w:t>
      </w:r>
      <w:r>
        <w:rPr>
          <w:rFonts w:ascii="Georgia" w:hAnsi="Georgia"/>
          <w:sz w:val="22"/>
          <w:szCs w:val="22"/>
        </w:rPr>
        <w:fldChar w:fldCharType="end"/>
      </w:r>
      <w:r w:rsidRPr="00687865">
        <w:rPr>
          <w:rFonts w:ascii="Georgia" w:hAnsi="Georgia" w:cstheme="minorHAnsi"/>
          <w:sz w:val="22"/>
          <w:szCs w:val="22"/>
        </w:rPr>
        <w:t xml:space="preserve"> acima podem ser prestadas pelo Gestor e/ou pelo Administrador, observada a regulamentação aplicável às referidas atividades.</w:t>
      </w:r>
    </w:p>
    <w:p w14:paraId="2E1411EC" w14:textId="77777777" w:rsidR="00FC05B7" w:rsidRPr="00687865" w:rsidRDefault="00FC05B7" w:rsidP="00FC05B7">
      <w:pPr>
        <w:spacing w:line="276" w:lineRule="auto"/>
        <w:ind w:left="1134"/>
        <w:jc w:val="both"/>
        <w:rPr>
          <w:rFonts w:ascii="Georgia" w:hAnsi="Georgia" w:cstheme="minorHAnsi"/>
          <w:sz w:val="22"/>
          <w:szCs w:val="22"/>
        </w:rPr>
      </w:pPr>
    </w:p>
    <w:p w14:paraId="5300598F" w14:textId="77777777" w:rsidR="00FC05B7" w:rsidRPr="00687865" w:rsidRDefault="00FC05B7" w:rsidP="00FC05B7">
      <w:pPr>
        <w:spacing w:line="276" w:lineRule="auto"/>
        <w:ind w:left="1134"/>
        <w:jc w:val="both"/>
        <w:rPr>
          <w:rFonts w:ascii="Georgia" w:hAnsi="Georgia" w:cstheme="minorHAnsi"/>
          <w:sz w:val="22"/>
          <w:szCs w:val="22"/>
        </w:rPr>
      </w:pPr>
      <w:r w:rsidRPr="00687865">
        <w:rPr>
          <w:rFonts w:ascii="Georgia" w:hAnsi="Georgia" w:cstheme="minorHAnsi"/>
          <w:color w:val="000000"/>
          <w:sz w:val="22"/>
          <w:szCs w:val="22"/>
          <w:u w:val="single"/>
        </w:rPr>
        <w:t>Parágrafo Quarto</w:t>
      </w:r>
      <w:r>
        <w:rPr>
          <w:rFonts w:ascii="Georgia" w:hAnsi="Georgia" w:cstheme="minorHAnsi"/>
          <w:color w:val="000000"/>
          <w:sz w:val="22"/>
          <w:szCs w:val="22"/>
        </w:rPr>
        <w:t xml:space="preserve"> </w:t>
      </w:r>
      <w:r w:rsidRPr="00687865">
        <w:rPr>
          <w:rFonts w:ascii="Georgia" w:hAnsi="Georgia" w:cstheme="minorHAnsi"/>
          <w:sz w:val="22"/>
          <w:szCs w:val="22"/>
        </w:rPr>
        <w:t>-</w:t>
      </w:r>
      <w:r w:rsidRPr="00687865">
        <w:rPr>
          <w:rFonts w:ascii="Georgia" w:hAnsi="Georgia" w:cstheme="minorHAnsi"/>
          <w:color w:val="000000"/>
          <w:sz w:val="22"/>
          <w:szCs w:val="22"/>
        </w:rPr>
        <w:t xml:space="preserve"> </w:t>
      </w:r>
      <w:r w:rsidRPr="00687865">
        <w:rPr>
          <w:rFonts w:ascii="Georgia" w:hAnsi="Georgia"/>
          <w:sz w:val="22"/>
          <w:szCs w:val="22"/>
        </w:rPr>
        <w:t xml:space="preserve">Os serviços que tratam os itens </w:t>
      </w:r>
      <w:r w:rsidRPr="00687865">
        <w:rPr>
          <w:rFonts w:ascii="Georgia" w:hAnsi="Georgia" w:cstheme="minorHAnsi"/>
          <w:color w:val="000000"/>
          <w:sz w:val="22"/>
          <w:szCs w:val="22"/>
        </w:rPr>
        <w:t>“</w:t>
      </w:r>
      <w:r>
        <w:rPr>
          <w:rFonts w:ascii="Georgia" w:hAnsi="Georgia"/>
          <w:sz w:val="22"/>
          <w:szCs w:val="22"/>
        </w:rPr>
        <w:fldChar w:fldCharType="begin"/>
      </w:r>
      <w:r>
        <w:rPr>
          <w:rFonts w:ascii="Georgia" w:hAnsi="Georgia"/>
          <w:sz w:val="22"/>
          <w:szCs w:val="22"/>
        </w:rPr>
        <w:instrText xml:space="preserve"> REF _Ref147755805 \r \h </w:instrText>
      </w:r>
      <w:r>
        <w:rPr>
          <w:rFonts w:ascii="Georgia" w:hAnsi="Georgia"/>
          <w:sz w:val="22"/>
          <w:szCs w:val="22"/>
        </w:rPr>
      </w:r>
      <w:r>
        <w:rPr>
          <w:rFonts w:ascii="Georgia" w:hAnsi="Georgia"/>
          <w:sz w:val="22"/>
          <w:szCs w:val="22"/>
        </w:rPr>
        <w:fldChar w:fldCharType="separate"/>
      </w:r>
      <w:r>
        <w:rPr>
          <w:rFonts w:ascii="Georgia" w:hAnsi="Georgia"/>
          <w:sz w:val="22"/>
          <w:szCs w:val="22"/>
        </w:rPr>
        <w:t>c</w:t>
      </w:r>
      <w:r>
        <w:rPr>
          <w:rFonts w:ascii="Georgia" w:hAnsi="Georgia"/>
          <w:sz w:val="22"/>
          <w:szCs w:val="22"/>
        </w:rPr>
        <w:fldChar w:fldCharType="end"/>
      </w:r>
      <w:r w:rsidRPr="00687865">
        <w:rPr>
          <w:rFonts w:ascii="Georgia" w:hAnsi="Georgia" w:cstheme="minorHAnsi"/>
          <w:color w:val="000000"/>
          <w:sz w:val="22"/>
          <w:szCs w:val="22"/>
        </w:rPr>
        <w:t>”</w:t>
      </w:r>
      <w:r w:rsidRPr="00687865">
        <w:rPr>
          <w:rFonts w:ascii="Georgia" w:hAnsi="Georgia"/>
          <w:sz w:val="22"/>
          <w:szCs w:val="22"/>
        </w:rPr>
        <w:t xml:space="preserve"> a </w:t>
      </w:r>
      <w:r w:rsidRPr="00687865">
        <w:rPr>
          <w:rFonts w:ascii="Georgia" w:hAnsi="Georgia" w:cstheme="minorHAnsi"/>
          <w:color w:val="000000"/>
          <w:sz w:val="22"/>
          <w:szCs w:val="22"/>
        </w:rPr>
        <w:t>“</w:t>
      </w:r>
      <w:r>
        <w:rPr>
          <w:rFonts w:ascii="Georgia" w:hAnsi="Georgia"/>
          <w:sz w:val="22"/>
          <w:szCs w:val="22"/>
        </w:rPr>
        <w:fldChar w:fldCharType="begin"/>
      </w:r>
      <w:r>
        <w:rPr>
          <w:rFonts w:ascii="Georgia" w:hAnsi="Georgia"/>
          <w:sz w:val="22"/>
          <w:szCs w:val="22"/>
        </w:rPr>
        <w:instrText xml:space="preserve"> REF _Ref147755814 \r \h </w:instrText>
      </w:r>
      <w:r>
        <w:rPr>
          <w:rFonts w:ascii="Georgia" w:hAnsi="Georgia"/>
          <w:sz w:val="22"/>
          <w:szCs w:val="22"/>
        </w:rPr>
      </w:r>
      <w:r>
        <w:rPr>
          <w:rFonts w:ascii="Georgia" w:hAnsi="Georgia"/>
          <w:sz w:val="22"/>
          <w:szCs w:val="22"/>
        </w:rPr>
        <w:fldChar w:fldCharType="separate"/>
      </w:r>
      <w:r>
        <w:rPr>
          <w:rFonts w:ascii="Georgia" w:hAnsi="Georgia"/>
          <w:sz w:val="22"/>
          <w:szCs w:val="22"/>
        </w:rPr>
        <w:t>f</w:t>
      </w:r>
      <w:r>
        <w:rPr>
          <w:rFonts w:ascii="Georgia" w:hAnsi="Georgia"/>
          <w:sz w:val="22"/>
          <w:szCs w:val="22"/>
        </w:rPr>
        <w:fldChar w:fldCharType="end"/>
      </w:r>
      <w:r w:rsidRPr="00687865">
        <w:rPr>
          <w:rFonts w:ascii="Georgia" w:hAnsi="Georgia" w:cstheme="minorHAnsi"/>
          <w:color w:val="000000"/>
          <w:sz w:val="22"/>
          <w:szCs w:val="22"/>
        </w:rPr>
        <w:t>”</w:t>
      </w:r>
      <w:r w:rsidRPr="00687865">
        <w:rPr>
          <w:rFonts w:ascii="Georgia" w:hAnsi="Georgia"/>
          <w:sz w:val="22"/>
          <w:szCs w:val="22"/>
        </w:rPr>
        <w:t xml:space="preserve"> do inciso </w:t>
      </w:r>
      <w:r>
        <w:rPr>
          <w:rFonts w:ascii="Georgia" w:hAnsi="Georgia"/>
          <w:sz w:val="22"/>
          <w:szCs w:val="22"/>
        </w:rPr>
        <w:fldChar w:fldCharType="begin"/>
      </w:r>
      <w:r>
        <w:rPr>
          <w:rFonts w:ascii="Georgia" w:hAnsi="Georgia"/>
          <w:sz w:val="22"/>
          <w:szCs w:val="22"/>
        </w:rPr>
        <w:instrText xml:space="preserve"> REF _Ref147755690 \r \h </w:instrText>
      </w:r>
      <w:r>
        <w:rPr>
          <w:rFonts w:ascii="Georgia" w:hAnsi="Georgia"/>
          <w:sz w:val="22"/>
          <w:szCs w:val="22"/>
        </w:rPr>
      </w:r>
      <w:r>
        <w:rPr>
          <w:rFonts w:ascii="Georgia" w:hAnsi="Georgia"/>
          <w:sz w:val="22"/>
          <w:szCs w:val="22"/>
        </w:rPr>
        <w:fldChar w:fldCharType="separate"/>
      </w:r>
      <w:r>
        <w:rPr>
          <w:rFonts w:ascii="Georgia" w:hAnsi="Georgia"/>
          <w:sz w:val="22"/>
          <w:szCs w:val="22"/>
        </w:rPr>
        <w:t>(i)</w:t>
      </w:r>
      <w:r>
        <w:rPr>
          <w:rFonts w:ascii="Georgia" w:hAnsi="Georgia"/>
          <w:sz w:val="22"/>
          <w:szCs w:val="22"/>
        </w:rPr>
        <w:fldChar w:fldCharType="end"/>
      </w:r>
      <w:r w:rsidRPr="00687865">
        <w:rPr>
          <w:rFonts w:ascii="Georgia" w:hAnsi="Georgia"/>
          <w:sz w:val="22"/>
          <w:szCs w:val="22"/>
        </w:rPr>
        <w:t xml:space="preserve"> do </w:t>
      </w:r>
      <w:r>
        <w:rPr>
          <w:rFonts w:ascii="Georgia" w:hAnsi="Georgia"/>
          <w:sz w:val="22"/>
          <w:szCs w:val="22"/>
        </w:rPr>
        <w:fldChar w:fldCharType="begin"/>
      </w:r>
      <w:r>
        <w:rPr>
          <w:rFonts w:ascii="Georgia" w:hAnsi="Georgia"/>
          <w:sz w:val="22"/>
          <w:szCs w:val="22"/>
        </w:rPr>
        <w:instrText xml:space="preserve"> REF _Ref147755619 \r \h </w:instrText>
      </w:r>
      <w:r>
        <w:rPr>
          <w:rFonts w:ascii="Georgia" w:hAnsi="Georgia"/>
          <w:sz w:val="22"/>
          <w:szCs w:val="22"/>
        </w:rPr>
      </w:r>
      <w:r>
        <w:rPr>
          <w:rFonts w:ascii="Georgia" w:hAnsi="Georgia"/>
          <w:sz w:val="22"/>
          <w:szCs w:val="22"/>
        </w:rPr>
        <w:fldChar w:fldCharType="separate"/>
      </w:r>
      <w:r>
        <w:rPr>
          <w:rFonts w:ascii="Georgia" w:hAnsi="Georgia"/>
          <w:sz w:val="22"/>
          <w:szCs w:val="22"/>
        </w:rPr>
        <w:t>Artigo 7º</w:t>
      </w:r>
      <w:r>
        <w:rPr>
          <w:rFonts w:ascii="Georgia" w:hAnsi="Georgia"/>
          <w:sz w:val="22"/>
          <w:szCs w:val="22"/>
        </w:rPr>
        <w:fldChar w:fldCharType="end"/>
      </w:r>
      <w:r w:rsidRPr="00687865">
        <w:rPr>
          <w:rFonts w:ascii="Georgia" w:hAnsi="Georgia"/>
          <w:sz w:val="22"/>
          <w:szCs w:val="22"/>
        </w:rPr>
        <w:t xml:space="preserve"> acima somente são de contratação obrigatória pelo </w:t>
      </w:r>
      <w:r w:rsidRPr="00687865">
        <w:rPr>
          <w:rFonts w:ascii="Georgia" w:hAnsi="Georgia"/>
          <w:b/>
          <w:sz w:val="22"/>
          <w:szCs w:val="22"/>
        </w:rPr>
        <w:t>Gestor</w:t>
      </w:r>
      <w:r w:rsidRPr="00687865">
        <w:rPr>
          <w:rFonts w:ascii="Georgia" w:hAnsi="Georgia"/>
          <w:sz w:val="22"/>
          <w:szCs w:val="22"/>
        </w:rPr>
        <w:t xml:space="preserve"> caso assim disposto no Regulamento ou deliberado pela Assembleia Especial de Cotistas.</w:t>
      </w:r>
    </w:p>
    <w:p w14:paraId="4F78A016"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sz w:val="22"/>
          <w:szCs w:val="22"/>
        </w:rPr>
      </w:pPr>
    </w:p>
    <w:p w14:paraId="61A23D5D" w14:textId="77777777" w:rsidR="00FC05B7" w:rsidRPr="00687865" w:rsidRDefault="00FC05B7" w:rsidP="00FC05B7">
      <w:pPr>
        <w:spacing w:line="276" w:lineRule="auto"/>
        <w:ind w:left="1134"/>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Quinto</w:t>
      </w:r>
      <w:r>
        <w:rPr>
          <w:rFonts w:ascii="Georgia" w:hAnsi="Georgia" w:cstheme="minorHAnsi"/>
          <w:color w:val="000000"/>
          <w:sz w:val="22"/>
          <w:szCs w:val="22"/>
        </w:rPr>
        <w:t xml:space="preserve"> </w:t>
      </w:r>
      <w:r w:rsidRPr="00687865">
        <w:rPr>
          <w:rFonts w:ascii="Georgia" w:hAnsi="Georgia" w:cstheme="minorHAnsi"/>
          <w:sz w:val="22"/>
          <w:szCs w:val="22"/>
        </w:rPr>
        <w:t>-</w:t>
      </w:r>
      <w:r w:rsidRPr="00687865">
        <w:rPr>
          <w:rFonts w:ascii="Georgia" w:hAnsi="Georgia" w:cstheme="minorHAnsi"/>
          <w:color w:val="000000"/>
          <w:sz w:val="22"/>
          <w:szCs w:val="22"/>
        </w:rPr>
        <w:t xml:space="preserve"> Nos casos de contratação de cogestor, o contrato deve definir claramente as atribuições de cada gestor, o que inclui, no mínimo, o mercado específico de atuação de cada gestor e a classe ou classes de cotas objeto da cogestão.</w:t>
      </w:r>
    </w:p>
    <w:p w14:paraId="2818FCAB" w14:textId="77777777" w:rsidR="00FC05B7" w:rsidRPr="00687865" w:rsidRDefault="00FC05B7" w:rsidP="00FC05B7">
      <w:pPr>
        <w:spacing w:line="276" w:lineRule="auto"/>
        <w:ind w:left="1134"/>
        <w:jc w:val="both"/>
        <w:rPr>
          <w:rFonts w:ascii="Georgia" w:hAnsi="Georgia" w:cstheme="minorHAnsi"/>
          <w:color w:val="000000"/>
          <w:sz w:val="22"/>
          <w:szCs w:val="22"/>
        </w:rPr>
      </w:pPr>
    </w:p>
    <w:p w14:paraId="61A1E477" w14:textId="77777777" w:rsidR="00FC05B7" w:rsidRPr="00687865" w:rsidRDefault="00FC05B7" w:rsidP="00FC05B7">
      <w:pPr>
        <w:spacing w:line="276" w:lineRule="auto"/>
        <w:ind w:left="1134"/>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Sexto</w:t>
      </w:r>
      <w:r>
        <w:rPr>
          <w:rFonts w:ascii="Georgia" w:hAnsi="Georgia" w:cstheme="minorHAnsi"/>
          <w:color w:val="000000"/>
          <w:sz w:val="22"/>
          <w:szCs w:val="22"/>
        </w:rPr>
        <w:t xml:space="preserve"> </w:t>
      </w:r>
      <w:r w:rsidRPr="00687865">
        <w:rPr>
          <w:rFonts w:ascii="Georgia" w:hAnsi="Georgia" w:cstheme="minorHAnsi"/>
          <w:sz w:val="22"/>
          <w:szCs w:val="22"/>
        </w:rPr>
        <w:t>-</w:t>
      </w:r>
      <w:r w:rsidRPr="00687865">
        <w:rPr>
          <w:rFonts w:ascii="Georgia" w:hAnsi="Georgia" w:cstheme="minorHAnsi"/>
          <w:color w:val="000000"/>
          <w:sz w:val="22"/>
          <w:szCs w:val="22"/>
        </w:rPr>
        <w:t xml:space="preserve"> O Gestor pode contratar outros serviços em benefício da Classe, que não estejam listados nos itens do inciso </w:t>
      </w:r>
      <w:r>
        <w:rPr>
          <w:rFonts w:ascii="Georgia" w:hAnsi="Georgia" w:cstheme="minorHAnsi"/>
          <w:color w:val="000000"/>
          <w:sz w:val="22"/>
          <w:szCs w:val="22"/>
        </w:rPr>
        <w:fldChar w:fldCharType="begin"/>
      </w:r>
      <w:r>
        <w:rPr>
          <w:rFonts w:ascii="Georgia" w:hAnsi="Georgia" w:cstheme="minorHAnsi"/>
          <w:color w:val="000000"/>
          <w:sz w:val="22"/>
          <w:szCs w:val="22"/>
        </w:rPr>
        <w:instrText xml:space="preserve"> REF _Ref147755690 \r \h </w:instrText>
      </w:r>
      <w:r>
        <w:rPr>
          <w:rFonts w:ascii="Georgia" w:hAnsi="Georgia" w:cstheme="minorHAnsi"/>
          <w:color w:val="000000"/>
          <w:sz w:val="22"/>
          <w:szCs w:val="22"/>
        </w:rPr>
      </w:r>
      <w:r>
        <w:rPr>
          <w:rFonts w:ascii="Georgia" w:hAnsi="Georgia" w:cstheme="minorHAnsi"/>
          <w:color w:val="000000"/>
          <w:sz w:val="22"/>
          <w:szCs w:val="22"/>
        </w:rPr>
        <w:fldChar w:fldCharType="separate"/>
      </w:r>
      <w:r>
        <w:rPr>
          <w:rFonts w:ascii="Georgia" w:hAnsi="Georgia" w:cstheme="minorHAnsi"/>
          <w:color w:val="000000"/>
          <w:sz w:val="22"/>
          <w:szCs w:val="22"/>
        </w:rPr>
        <w:t>(i)</w:t>
      </w:r>
      <w:r>
        <w:rPr>
          <w:rFonts w:ascii="Georgia" w:hAnsi="Georgia" w:cstheme="minorHAnsi"/>
          <w:color w:val="000000"/>
          <w:sz w:val="22"/>
          <w:szCs w:val="22"/>
        </w:rPr>
        <w:fldChar w:fldCharType="end"/>
      </w:r>
      <w:r w:rsidRPr="00687865">
        <w:rPr>
          <w:rFonts w:ascii="Georgia" w:hAnsi="Georgia" w:cstheme="minorHAnsi"/>
          <w:color w:val="000000"/>
          <w:sz w:val="22"/>
          <w:szCs w:val="22"/>
        </w:rPr>
        <w:t xml:space="preserve"> do </w:t>
      </w:r>
      <w:r>
        <w:rPr>
          <w:rFonts w:ascii="Georgia" w:hAnsi="Georgia" w:cstheme="minorHAnsi"/>
          <w:color w:val="000000"/>
          <w:sz w:val="22"/>
          <w:szCs w:val="22"/>
        </w:rPr>
        <w:fldChar w:fldCharType="begin"/>
      </w:r>
      <w:r>
        <w:rPr>
          <w:rFonts w:ascii="Georgia" w:hAnsi="Georgia" w:cstheme="minorHAnsi"/>
          <w:color w:val="000000"/>
          <w:sz w:val="22"/>
          <w:szCs w:val="22"/>
        </w:rPr>
        <w:instrText xml:space="preserve"> REF _Ref147755619 \r \h </w:instrText>
      </w:r>
      <w:r>
        <w:rPr>
          <w:rFonts w:ascii="Georgia" w:hAnsi="Georgia" w:cstheme="minorHAnsi"/>
          <w:color w:val="000000"/>
          <w:sz w:val="22"/>
          <w:szCs w:val="22"/>
        </w:rPr>
      </w:r>
      <w:r>
        <w:rPr>
          <w:rFonts w:ascii="Georgia" w:hAnsi="Georgia" w:cstheme="minorHAnsi"/>
          <w:color w:val="000000"/>
          <w:sz w:val="22"/>
          <w:szCs w:val="22"/>
        </w:rPr>
        <w:fldChar w:fldCharType="separate"/>
      </w:r>
      <w:r>
        <w:rPr>
          <w:rFonts w:ascii="Georgia" w:hAnsi="Georgia" w:cstheme="minorHAnsi"/>
          <w:color w:val="000000"/>
          <w:sz w:val="22"/>
          <w:szCs w:val="22"/>
        </w:rPr>
        <w:t>Artigo 7º</w:t>
      </w:r>
      <w:r>
        <w:rPr>
          <w:rFonts w:ascii="Georgia" w:hAnsi="Georgia" w:cstheme="minorHAnsi"/>
          <w:color w:val="000000"/>
          <w:sz w:val="22"/>
          <w:szCs w:val="22"/>
        </w:rPr>
        <w:fldChar w:fldCharType="end"/>
      </w:r>
      <w:r w:rsidRPr="00687865">
        <w:rPr>
          <w:rFonts w:ascii="Georgia" w:hAnsi="Georgia" w:cstheme="minorHAnsi"/>
          <w:color w:val="000000"/>
          <w:sz w:val="22"/>
          <w:szCs w:val="22"/>
        </w:rPr>
        <w:t xml:space="preserve"> acima, observado que, nesse caso, (i) a contratação não ocorre em nome do Fundo, salvo previsão no Regulamento ou aprovação em Assembleia de Cotistas; e (ii) caso o prestador de serviço contratado não seja um participante de mercado regulado pela CVM ou o serviço prestado ao Fundo não se encontre dentro da esfera de atuação da referida </w:t>
      </w:r>
      <w:r w:rsidRPr="00687865">
        <w:rPr>
          <w:rFonts w:ascii="Georgia" w:hAnsi="Georgia" w:cstheme="minorHAnsi"/>
          <w:color w:val="000000"/>
          <w:sz w:val="22"/>
          <w:szCs w:val="22"/>
        </w:rPr>
        <w:lastRenderedPageBreak/>
        <w:t>autarquia, o Gestor deve fiscalizar as atividades do terceiro contratado relacionadas ao Fundo.</w:t>
      </w:r>
    </w:p>
    <w:p w14:paraId="1AC699DA" w14:textId="77777777" w:rsidR="00FC05B7" w:rsidRPr="00687865" w:rsidRDefault="00FC05B7" w:rsidP="00FC05B7">
      <w:pPr>
        <w:spacing w:line="276" w:lineRule="auto"/>
        <w:ind w:left="1134"/>
        <w:jc w:val="both"/>
        <w:rPr>
          <w:rFonts w:ascii="Georgia" w:hAnsi="Georgia" w:cstheme="minorHAnsi"/>
          <w:color w:val="000000"/>
          <w:sz w:val="22"/>
          <w:szCs w:val="22"/>
        </w:rPr>
      </w:pPr>
    </w:p>
    <w:p w14:paraId="5008F3E5" w14:textId="77777777" w:rsidR="00FC05B7" w:rsidRPr="00687865" w:rsidRDefault="00FC05B7" w:rsidP="00FC05B7">
      <w:pPr>
        <w:spacing w:line="276" w:lineRule="auto"/>
        <w:ind w:left="1134"/>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Sétimo</w:t>
      </w:r>
      <w:r>
        <w:rPr>
          <w:rFonts w:ascii="Georgia" w:hAnsi="Georgia" w:cstheme="minorHAnsi"/>
          <w:color w:val="000000"/>
          <w:sz w:val="22"/>
          <w:szCs w:val="22"/>
        </w:rPr>
        <w:t xml:space="preserve"> </w:t>
      </w:r>
      <w:r w:rsidRPr="00687865">
        <w:rPr>
          <w:rFonts w:ascii="Georgia" w:hAnsi="Georgia" w:cstheme="minorHAnsi"/>
          <w:sz w:val="22"/>
          <w:szCs w:val="22"/>
        </w:rPr>
        <w:t>-</w:t>
      </w:r>
      <w:r w:rsidRPr="00687865">
        <w:rPr>
          <w:rFonts w:ascii="Georgia" w:hAnsi="Georgia" w:cstheme="minorHAnsi"/>
          <w:color w:val="000000"/>
          <w:sz w:val="22"/>
          <w:szCs w:val="22"/>
        </w:rPr>
        <w:t xml:space="preserve"> Compete ao Gestor negociar os ativos da carteira, bem como firmar, quando for o caso, todo e qualquer contrato ou documento relativo à negociação de tais ativos, qualquer que seja a sua natureza, representando a Classe para essa finalidade.</w:t>
      </w:r>
    </w:p>
    <w:p w14:paraId="02817EC6" w14:textId="77777777" w:rsidR="00FC05B7" w:rsidRPr="00687865" w:rsidRDefault="00FC05B7" w:rsidP="00FC05B7">
      <w:pPr>
        <w:spacing w:line="276" w:lineRule="auto"/>
        <w:ind w:left="1134"/>
        <w:jc w:val="both"/>
        <w:rPr>
          <w:rFonts w:ascii="Georgia" w:hAnsi="Georgia" w:cstheme="minorHAnsi"/>
          <w:color w:val="000000"/>
          <w:sz w:val="22"/>
          <w:szCs w:val="22"/>
        </w:rPr>
      </w:pPr>
    </w:p>
    <w:p w14:paraId="3CE91898" w14:textId="77777777" w:rsidR="00FC05B7" w:rsidRPr="00687865" w:rsidRDefault="00FC05B7" w:rsidP="00FC05B7">
      <w:pPr>
        <w:spacing w:line="276" w:lineRule="auto"/>
        <w:ind w:left="1134"/>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Oitavo</w:t>
      </w:r>
      <w:r>
        <w:rPr>
          <w:rFonts w:ascii="Georgia" w:hAnsi="Georgia" w:cstheme="minorHAnsi"/>
          <w:color w:val="000000"/>
          <w:sz w:val="22"/>
          <w:szCs w:val="22"/>
        </w:rPr>
        <w:t xml:space="preserve"> </w:t>
      </w:r>
      <w:r w:rsidRPr="00687865">
        <w:rPr>
          <w:rFonts w:ascii="Georgia" w:hAnsi="Georgia" w:cstheme="minorHAnsi"/>
          <w:sz w:val="22"/>
          <w:szCs w:val="22"/>
        </w:rPr>
        <w:t>-</w:t>
      </w:r>
      <w:r w:rsidRPr="00687865">
        <w:rPr>
          <w:rFonts w:ascii="Georgia" w:hAnsi="Georgia" w:cstheme="minorHAnsi"/>
          <w:color w:val="000000"/>
          <w:sz w:val="22"/>
          <w:szCs w:val="22"/>
        </w:rPr>
        <w:t xml:space="preserve"> O Gestor deve encaminhar ao Administrador, nos 5 (cinco) Dias Úteis subsequentes à sua assinatura, uma cópia de cada documento que firmar em nome da Classe.</w:t>
      </w:r>
    </w:p>
    <w:p w14:paraId="55614E92" w14:textId="77777777" w:rsidR="00FC05B7" w:rsidRPr="00687865" w:rsidRDefault="00FC05B7" w:rsidP="00FC05B7">
      <w:pPr>
        <w:spacing w:line="276" w:lineRule="auto"/>
        <w:ind w:left="1134"/>
        <w:jc w:val="both"/>
        <w:rPr>
          <w:rFonts w:ascii="Georgia" w:hAnsi="Georgia" w:cstheme="minorHAnsi"/>
          <w:color w:val="000000"/>
          <w:sz w:val="22"/>
          <w:szCs w:val="22"/>
        </w:rPr>
      </w:pPr>
    </w:p>
    <w:p w14:paraId="11100F3C" w14:textId="77777777" w:rsidR="00FC05B7" w:rsidRPr="00687865" w:rsidRDefault="00FC05B7" w:rsidP="00FC05B7">
      <w:pPr>
        <w:spacing w:line="276" w:lineRule="auto"/>
        <w:ind w:left="1134"/>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Nono</w:t>
      </w:r>
      <w:r>
        <w:rPr>
          <w:rFonts w:ascii="Georgia" w:hAnsi="Georgia" w:cstheme="minorHAnsi"/>
          <w:color w:val="000000"/>
          <w:sz w:val="22"/>
          <w:szCs w:val="22"/>
        </w:rPr>
        <w:t xml:space="preserve"> </w:t>
      </w:r>
      <w:r w:rsidRPr="00687865">
        <w:rPr>
          <w:rFonts w:ascii="Georgia" w:hAnsi="Georgia" w:cstheme="minorHAnsi"/>
          <w:sz w:val="22"/>
          <w:szCs w:val="22"/>
        </w:rPr>
        <w:t>-</w:t>
      </w:r>
      <w:r w:rsidRPr="00687865">
        <w:rPr>
          <w:rFonts w:ascii="Georgia" w:hAnsi="Georgia" w:cstheme="minorHAnsi"/>
          <w:color w:val="000000"/>
          <w:sz w:val="22"/>
          <w:szCs w:val="22"/>
        </w:rPr>
        <w:t xml:space="preserve"> As ordens de compra e venda de ativos devem sempre ser expedidas pelo Gestor com a identificação precisa do Fundo e, se for o caso, da Classe em nome da qual devem ser executadas.</w:t>
      </w:r>
    </w:p>
    <w:p w14:paraId="30251C42" w14:textId="77777777" w:rsidR="00FC05B7" w:rsidRPr="00687865" w:rsidRDefault="00FC05B7" w:rsidP="00FC05B7">
      <w:pPr>
        <w:spacing w:line="276" w:lineRule="auto"/>
        <w:ind w:left="1080"/>
        <w:jc w:val="both"/>
        <w:rPr>
          <w:rFonts w:ascii="Georgia" w:hAnsi="Georgia" w:cstheme="minorHAnsi"/>
          <w:color w:val="000000"/>
          <w:sz w:val="22"/>
          <w:szCs w:val="22"/>
        </w:rPr>
      </w:pPr>
    </w:p>
    <w:p w14:paraId="1AB9D0F1"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sz w:val="22"/>
          <w:szCs w:val="22"/>
        </w:rPr>
      </w:pPr>
      <w:r w:rsidRPr="00687865">
        <w:rPr>
          <w:rFonts w:ascii="Georgia" w:hAnsi="Georgia" w:cstheme="minorHAnsi"/>
          <w:sz w:val="22"/>
          <w:szCs w:val="22"/>
        </w:rPr>
        <w:t xml:space="preserve">Podem ser cotistas </w:t>
      </w:r>
      <w:r w:rsidRPr="00687865">
        <w:rPr>
          <w:rFonts w:ascii="Georgia" w:hAnsi="Georgia" w:cstheme="minorHAnsi"/>
          <w:color w:val="000000"/>
          <w:sz w:val="22"/>
          <w:szCs w:val="22"/>
        </w:rPr>
        <w:t>do Fundo e/ou da Classe</w:t>
      </w:r>
      <w:r w:rsidRPr="00687865">
        <w:rPr>
          <w:rFonts w:ascii="Georgia" w:hAnsi="Georgia" w:cstheme="minorHAnsi"/>
          <w:sz w:val="22"/>
          <w:szCs w:val="22"/>
        </w:rPr>
        <w:t xml:space="preserve"> os empregados ou sócios dos Prestadores de Serviços Essenciais e partes relacionadas, desde que expressamente autorizados pelo diretor responsável do Prestador de Serviço Essencial.</w:t>
      </w:r>
    </w:p>
    <w:p w14:paraId="65917388" w14:textId="77777777" w:rsidR="00FC05B7" w:rsidRPr="00687865" w:rsidRDefault="00FC05B7" w:rsidP="00FC05B7">
      <w:pPr>
        <w:spacing w:line="276" w:lineRule="auto"/>
        <w:ind w:left="1134"/>
        <w:jc w:val="both"/>
        <w:rPr>
          <w:rFonts w:ascii="Georgia" w:hAnsi="Georgia" w:cstheme="minorHAnsi"/>
          <w:sz w:val="22"/>
          <w:szCs w:val="22"/>
        </w:rPr>
      </w:pPr>
    </w:p>
    <w:p w14:paraId="180A1B46"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color w:val="000000"/>
          <w:sz w:val="22"/>
          <w:szCs w:val="22"/>
        </w:rPr>
      </w:pPr>
      <w:r w:rsidRPr="00687865">
        <w:rPr>
          <w:rFonts w:ascii="Georgia" w:hAnsi="Georgia" w:cstheme="minorHAnsi"/>
          <w:color w:val="000000"/>
          <w:sz w:val="22"/>
          <w:szCs w:val="22"/>
        </w:rPr>
        <w:t>Podem ser cotistas do Fundo e/ou da Classe: (i) administradores, empregados, colaboradores e sócios dos Prestadores de Serviços Essenciais e partes relacionadas, desde que expressamente autorizados pelo diretor responsável do Prestador de Serviço Essencial; e (ii) investidores relacionados a investidor profissional por vínculo familiar ou vínculo societário familiar, desde que no mínimo 90% (noventa por cento) das Cotas da Classe pretenda ingressar sejam detidas por tais investidores.</w:t>
      </w:r>
    </w:p>
    <w:p w14:paraId="56C5115D" w14:textId="77777777" w:rsidR="00FC05B7" w:rsidRPr="00687865" w:rsidRDefault="00FC05B7" w:rsidP="00FC05B7">
      <w:pPr>
        <w:spacing w:line="276" w:lineRule="auto"/>
        <w:jc w:val="both"/>
        <w:rPr>
          <w:rFonts w:ascii="Georgia" w:hAnsi="Georgia" w:cstheme="minorHAnsi"/>
          <w:sz w:val="22"/>
          <w:szCs w:val="22"/>
        </w:rPr>
      </w:pPr>
      <w:bookmarkStart w:id="20" w:name="_DV_M35"/>
      <w:bookmarkEnd w:id="20"/>
    </w:p>
    <w:p w14:paraId="6137FAD2" w14:textId="77777777" w:rsidR="00FC05B7" w:rsidRPr="00687865" w:rsidRDefault="00FC05B7" w:rsidP="00FC05B7">
      <w:pPr>
        <w:keepNext/>
        <w:spacing w:line="276" w:lineRule="auto"/>
        <w:jc w:val="both"/>
        <w:rPr>
          <w:rFonts w:ascii="Georgia" w:hAnsi="Georgia" w:cstheme="minorHAnsi"/>
          <w:b/>
          <w:bCs/>
          <w:color w:val="000000"/>
          <w:sz w:val="22"/>
          <w:szCs w:val="22"/>
        </w:rPr>
      </w:pPr>
      <w:r w:rsidRPr="00687865">
        <w:rPr>
          <w:rFonts w:ascii="Georgia" w:hAnsi="Georgia" w:cstheme="minorHAnsi"/>
          <w:b/>
          <w:bCs/>
          <w:color w:val="000000"/>
          <w:sz w:val="22"/>
          <w:szCs w:val="22"/>
        </w:rPr>
        <w:t>Vedações</w:t>
      </w:r>
    </w:p>
    <w:p w14:paraId="3B9E228E" w14:textId="77777777" w:rsidR="00FC05B7" w:rsidRPr="00687865" w:rsidRDefault="00FC05B7" w:rsidP="00FC05B7">
      <w:pPr>
        <w:keepNext/>
        <w:spacing w:line="276" w:lineRule="auto"/>
        <w:jc w:val="both"/>
        <w:rPr>
          <w:rFonts w:ascii="Georgia" w:hAnsi="Georgia" w:cstheme="minorHAnsi"/>
          <w:b/>
          <w:bCs/>
          <w:color w:val="000000"/>
          <w:sz w:val="22"/>
          <w:szCs w:val="22"/>
        </w:rPr>
      </w:pPr>
    </w:p>
    <w:p w14:paraId="3CA07A60"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color w:val="000000"/>
          <w:sz w:val="22"/>
          <w:szCs w:val="22"/>
        </w:rPr>
      </w:pPr>
      <w:r w:rsidRPr="00687865">
        <w:rPr>
          <w:rFonts w:ascii="Georgia" w:hAnsi="Georgia" w:cstheme="minorHAnsi"/>
          <w:color w:val="000000"/>
          <w:sz w:val="22"/>
          <w:szCs w:val="22"/>
        </w:rPr>
        <w:t xml:space="preserve">É vedado aos </w:t>
      </w:r>
      <w:r w:rsidRPr="00687865">
        <w:rPr>
          <w:rFonts w:ascii="Georgia" w:hAnsi="Georgia" w:cstheme="minorHAnsi"/>
          <w:sz w:val="22"/>
          <w:szCs w:val="22"/>
        </w:rPr>
        <w:t>Prestadores de Serviços Essenciais</w:t>
      </w:r>
      <w:r w:rsidRPr="00687865">
        <w:rPr>
          <w:rFonts w:ascii="Georgia" w:hAnsi="Georgia" w:cstheme="minorHAnsi"/>
          <w:color w:val="000000"/>
          <w:sz w:val="22"/>
          <w:szCs w:val="22"/>
        </w:rPr>
        <w:t xml:space="preserve">, </w:t>
      </w:r>
      <w:r w:rsidRPr="00687865">
        <w:rPr>
          <w:rFonts w:ascii="Georgia" w:hAnsi="Georgia"/>
          <w:sz w:val="22"/>
          <w:szCs w:val="22"/>
        </w:rPr>
        <w:t>em suas respectivas esferas de atuação</w:t>
      </w:r>
      <w:r w:rsidRPr="00687865">
        <w:rPr>
          <w:rFonts w:ascii="Georgia" w:hAnsi="Georgia" w:cstheme="minorHAnsi"/>
          <w:color w:val="000000"/>
          <w:sz w:val="22"/>
          <w:szCs w:val="22"/>
        </w:rPr>
        <w:t>, a prática dos seguintes atos em nome do Fundo, em relação à Classe:</w:t>
      </w:r>
    </w:p>
    <w:p w14:paraId="73839814" w14:textId="77777777" w:rsidR="00FC05B7" w:rsidRPr="00687865" w:rsidRDefault="00FC05B7" w:rsidP="00FC05B7">
      <w:pPr>
        <w:spacing w:line="276" w:lineRule="auto"/>
        <w:jc w:val="both"/>
        <w:rPr>
          <w:rFonts w:ascii="Georgia" w:hAnsi="Georgia" w:cstheme="minorHAnsi"/>
          <w:color w:val="000000"/>
          <w:sz w:val="22"/>
          <w:szCs w:val="22"/>
        </w:rPr>
      </w:pPr>
    </w:p>
    <w:p w14:paraId="1A6E23FD" w14:textId="77777777" w:rsidR="00FC05B7" w:rsidRPr="00687865" w:rsidRDefault="00FC05B7" w:rsidP="00AB6318">
      <w:pPr>
        <w:pStyle w:val="Corpodetexto"/>
        <w:numPr>
          <w:ilvl w:val="0"/>
          <w:numId w:val="6"/>
        </w:numPr>
        <w:spacing w:line="300" w:lineRule="exact"/>
        <w:ind w:firstLine="450"/>
        <w:rPr>
          <w:rFonts w:ascii="Georgia" w:hAnsi="Georgia"/>
          <w:sz w:val="22"/>
          <w:szCs w:val="22"/>
        </w:rPr>
      </w:pPr>
      <w:r w:rsidRPr="00687865">
        <w:rPr>
          <w:rFonts w:ascii="Georgia" w:hAnsi="Georgia"/>
          <w:sz w:val="22"/>
          <w:szCs w:val="22"/>
        </w:rPr>
        <w:t>receber depósito em conta corrente própria;</w:t>
      </w:r>
    </w:p>
    <w:p w14:paraId="0E6769F8" w14:textId="77777777" w:rsidR="00FC05B7" w:rsidRPr="00687865" w:rsidRDefault="00FC05B7" w:rsidP="00AB6318">
      <w:pPr>
        <w:pStyle w:val="Corpodetexto"/>
        <w:numPr>
          <w:ilvl w:val="0"/>
          <w:numId w:val="6"/>
        </w:numPr>
        <w:spacing w:line="300" w:lineRule="exact"/>
        <w:ind w:left="1170" w:firstLine="0"/>
        <w:rPr>
          <w:rFonts w:ascii="Georgia" w:hAnsi="Georgia"/>
          <w:sz w:val="22"/>
          <w:szCs w:val="22"/>
        </w:rPr>
      </w:pPr>
      <w:bookmarkStart w:id="21" w:name="_Ref147767581"/>
      <w:r w:rsidRPr="00687865">
        <w:rPr>
          <w:rFonts w:ascii="Georgia" w:hAnsi="Georgia"/>
          <w:sz w:val="22"/>
          <w:szCs w:val="22"/>
        </w:rPr>
        <w:t>contrair ou efetuar empréstimos, exceto nos termos dos artigos 113, inciso V, e 122, inciso II, alínea “a”, item 3 da Resolução CVM nº 175, ou, ainda, nas modalidades permitidas pela CVM e para fazer frente ao inadimplemento de cotistas que deixem de integralizar as suas cotas subscritas;</w:t>
      </w:r>
      <w:bookmarkEnd w:id="21"/>
    </w:p>
    <w:p w14:paraId="30590664" w14:textId="77777777" w:rsidR="00FC05B7" w:rsidRPr="00687865" w:rsidRDefault="00FC05B7" w:rsidP="00AB6318">
      <w:pPr>
        <w:pStyle w:val="Corpodetexto"/>
        <w:numPr>
          <w:ilvl w:val="0"/>
          <w:numId w:val="6"/>
        </w:numPr>
        <w:spacing w:line="300" w:lineRule="exact"/>
        <w:ind w:left="1170" w:firstLine="0"/>
        <w:rPr>
          <w:rFonts w:ascii="Georgia" w:hAnsi="Georgia"/>
          <w:sz w:val="22"/>
          <w:szCs w:val="22"/>
        </w:rPr>
      </w:pPr>
      <w:r w:rsidRPr="00687865">
        <w:rPr>
          <w:rFonts w:ascii="Georgia" w:hAnsi="Georgia"/>
          <w:sz w:val="22"/>
          <w:szCs w:val="22"/>
        </w:rPr>
        <w:t>garantir rendimento predeterminado aos Cotistas;</w:t>
      </w:r>
    </w:p>
    <w:p w14:paraId="6257061D" w14:textId="77777777" w:rsidR="00FC05B7" w:rsidRPr="00687865" w:rsidRDefault="00FC05B7" w:rsidP="00AB6318">
      <w:pPr>
        <w:pStyle w:val="Corpodetexto"/>
        <w:numPr>
          <w:ilvl w:val="0"/>
          <w:numId w:val="6"/>
        </w:numPr>
        <w:spacing w:line="300" w:lineRule="exact"/>
        <w:ind w:left="1170" w:firstLine="0"/>
        <w:rPr>
          <w:rFonts w:ascii="Georgia" w:hAnsi="Georgia"/>
          <w:sz w:val="22"/>
          <w:szCs w:val="22"/>
        </w:rPr>
      </w:pPr>
      <w:r w:rsidRPr="00687865">
        <w:rPr>
          <w:rFonts w:ascii="Georgia" w:hAnsi="Georgia"/>
          <w:sz w:val="22"/>
          <w:szCs w:val="22"/>
        </w:rPr>
        <w:t xml:space="preserve">vender Cotas a prestação, sem prejuízo da possibilidade de integralização a prazo de cotas subscritas; </w:t>
      </w:r>
    </w:p>
    <w:p w14:paraId="3F9273EE" w14:textId="77777777" w:rsidR="00FC05B7" w:rsidRPr="00687865" w:rsidRDefault="00FC05B7" w:rsidP="00AB6318">
      <w:pPr>
        <w:pStyle w:val="Corpodetexto"/>
        <w:numPr>
          <w:ilvl w:val="0"/>
          <w:numId w:val="6"/>
        </w:numPr>
        <w:spacing w:line="300" w:lineRule="exact"/>
        <w:ind w:left="1170" w:firstLine="0"/>
        <w:rPr>
          <w:rFonts w:ascii="Georgia" w:hAnsi="Georgia"/>
          <w:sz w:val="22"/>
          <w:szCs w:val="22"/>
        </w:rPr>
      </w:pPr>
      <w:r w:rsidRPr="00687865">
        <w:rPr>
          <w:rFonts w:ascii="Georgia" w:hAnsi="Georgia"/>
          <w:sz w:val="22"/>
          <w:szCs w:val="22"/>
        </w:rPr>
        <w:t xml:space="preserve">utilizar recursos do </w:t>
      </w:r>
      <w:r>
        <w:rPr>
          <w:rFonts w:ascii="Georgia" w:hAnsi="Georgia"/>
          <w:sz w:val="22"/>
          <w:szCs w:val="22"/>
        </w:rPr>
        <w:t>F</w:t>
      </w:r>
      <w:r w:rsidRPr="00687865">
        <w:rPr>
          <w:rFonts w:ascii="Georgia" w:hAnsi="Georgia"/>
          <w:sz w:val="22"/>
          <w:szCs w:val="22"/>
        </w:rPr>
        <w:t>undo para pagamento de seguro contra perdas financeiras de cotistas; e</w:t>
      </w:r>
    </w:p>
    <w:p w14:paraId="707652CA" w14:textId="77777777" w:rsidR="00FC05B7" w:rsidRPr="00687865" w:rsidRDefault="00FC05B7" w:rsidP="00AB6318">
      <w:pPr>
        <w:pStyle w:val="Corpodetexto"/>
        <w:numPr>
          <w:ilvl w:val="0"/>
          <w:numId w:val="6"/>
        </w:numPr>
        <w:spacing w:line="300" w:lineRule="exact"/>
        <w:ind w:left="1170" w:firstLine="0"/>
        <w:rPr>
          <w:rFonts w:ascii="Georgia" w:hAnsi="Georgia"/>
          <w:sz w:val="22"/>
          <w:szCs w:val="22"/>
        </w:rPr>
      </w:pPr>
      <w:r w:rsidRPr="00687865">
        <w:rPr>
          <w:rFonts w:ascii="Georgia" w:hAnsi="Georgia"/>
          <w:sz w:val="22"/>
          <w:szCs w:val="22"/>
        </w:rPr>
        <w:t>praticar qualquer ato de liberalidade.</w:t>
      </w:r>
    </w:p>
    <w:p w14:paraId="06530DB7" w14:textId="77777777" w:rsidR="00FC05B7" w:rsidRPr="00687865" w:rsidRDefault="00FC05B7" w:rsidP="00FC05B7">
      <w:pPr>
        <w:tabs>
          <w:tab w:val="left" w:pos="-3119"/>
          <w:tab w:val="left" w:pos="-2977"/>
          <w:tab w:val="left" w:pos="1797"/>
        </w:tabs>
        <w:spacing w:line="276" w:lineRule="auto"/>
        <w:ind w:left="1797"/>
        <w:jc w:val="both"/>
        <w:rPr>
          <w:rFonts w:ascii="Georgia" w:hAnsi="Georgia" w:cstheme="minorHAnsi"/>
          <w:color w:val="000000"/>
          <w:sz w:val="22"/>
          <w:szCs w:val="22"/>
        </w:rPr>
      </w:pPr>
    </w:p>
    <w:p w14:paraId="3B41E28C" w14:textId="77777777" w:rsidR="00FC05B7" w:rsidRPr="00687865" w:rsidRDefault="00FC05B7" w:rsidP="00FC05B7">
      <w:pPr>
        <w:spacing w:line="276" w:lineRule="auto"/>
        <w:ind w:left="1077"/>
        <w:jc w:val="both"/>
        <w:rPr>
          <w:rFonts w:ascii="Georgia" w:hAnsi="Georgia" w:cstheme="minorHAnsi"/>
          <w:sz w:val="22"/>
          <w:szCs w:val="22"/>
        </w:rPr>
      </w:pPr>
      <w:r w:rsidRPr="00687865">
        <w:rPr>
          <w:rFonts w:ascii="Georgia" w:hAnsi="Georgia" w:cstheme="minorHAnsi"/>
          <w:sz w:val="22"/>
          <w:szCs w:val="22"/>
          <w:u w:val="single"/>
        </w:rPr>
        <w:lastRenderedPageBreak/>
        <w:t>Parágrafo Primeiro</w:t>
      </w:r>
      <w:r w:rsidRPr="00687865">
        <w:rPr>
          <w:rFonts w:ascii="Georgia" w:hAnsi="Georgia" w:cstheme="minorHAnsi"/>
          <w:sz w:val="22"/>
          <w:szCs w:val="22"/>
        </w:rPr>
        <w:t xml:space="preserve"> - A contratação de empréstimos referida no inciso </w:t>
      </w:r>
      <w:r>
        <w:rPr>
          <w:rFonts w:ascii="Georgia" w:hAnsi="Georgia" w:cstheme="minorHAnsi"/>
          <w:sz w:val="22"/>
          <w:szCs w:val="22"/>
        </w:rPr>
        <w:fldChar w:fldCharType="begin"/>
      </w:r>
      <w:r>
        <w:rPr>
          <w:rFonts w:ascii="Georgia" w:hAnsi="Georgia" w:cstheme="minorHAnsi"/>
          <w:sz w:val="22"/>
          <w:szCs w:val="22"/>
        </w:rPr>
        <w:instrText xml:space="preserve"> REF _Ref147767581 \r \h </w:instrText>
      </w:r>
      <w:r>
        <w:rPr>
          <w:rFonts w:ascii="Georgia" w:hAnsi="Georgia" w:cstheme="minorHAnsi"/>
          <w:sz w:val="22"/>
          <w:szCs w:val="22"/>
        </w:rPr>
      </w:r>
      <w:r>
        <w:rPr>
          <w:rFonts w:ascii="Georgia" w:hAnsi="Georgia" w:cstheme="minorHAnsi"/>
          <w:sz w:val="22"/>
          <w:szCs w:val="22"/>
        </w:rPr>
        <w:fldChar w:fldCharType="separate"/>
      </w:r>
      <w:r>
        <w:rPr>
          <w:rFonts w:ascii="Georgia" w:hAnsi="Georgia" w:cstheme="minorHAnsi"/>
          <w:sz w:val="22"/>
          <w:szCs w:val="22"/>
        </w:rPr>
        <w:t>(ii)</w:t>
      </w:r>
      <w:r>
        <w:rPr>
          <w:rFonts w:ascii="Georgia" w:hAnsi="Georgia" w:cstheme="minorHAnsi"/>
          <w:sz w:val="22"/>
          <w:szCs w:val="22"/>
        </w:rPr>
        <w:fldChar w:fldCharType="end"/>
      </w:r>
      <w:r w:rsidRPr="00687865">
        <w:rPr>
          <w:rFonts w:ascii="Georgia" w:hAnsi="Georgia" w:cstheme="minorHAnsi"/>
          <w:sz w:val="22"/>
          <w:szCs w:val="22"/>
        </w:rPr>
        <w:t xml:space="preserve">, só poderá ocorrer no valor equivalente ao estritamente necessário para assegurar o cumprimento de </w:t>
      </w:r>
      <w:r>
        <w:rPr>
          <w:rFonts w:ascii="Georgia" w:hAnsi="Georgia" w:cstheme="minorHAnsi"/>
          <w:sz w:val="22"/>
          <w:szCs w:val="22"/>
        </w:rPr>
        <w:t>C</w:t>
      </w:r>
      <w:r w:rsidRPr="00687865">
        <w:rPr>
          <w:rFonts w:ascii="Georgia" w:hAnsi="Georgia" w:cstheme="minorHAnsi"/>
          <w:sz w:val="22"/>
          <w:szCs w:val="22"/>
        </w:rPr>
        <w:t xml:space="preserve">ompromisso de </w:t>
      </w:r>
      <w:r>
        <w:rPr>
          <w:rFonts w:ascii="Georgia" w:hAnsi="Georgia" w:cstheme="minorHAnsi"/>
          <w:sz w:val="22"/>
          <w:szCs w:val="22"/>
        </w:rPr>
        <w:t>I</w:t>
      </w:r>
      <w:r w:rsidRPr="00687865">
        <w:rPr>
          <w:rFonts w:ascii="Georgia" w:hAnsi="Georgia" w:cstheme="minorHAnsi"/>
          <w:sz w:val="22"/>
          <w:szCs w:val="22"/>
        </w:rPr>
        <w:t xml:space="preserve">nvestimento previamente assumido </w:t>
      </w:r>
      <w:r w:rsidRPr="00687865">
        <w:rPr>
          <w:rFonts w:ascii="Georgia" w:hAnsi="Georgia"/>
          <w:sz w:val="22"/>
          <w:szCs w:val="22"/>
        </w:rPr>
        <w:t>pela Classe ou para garantir a continuidade de suas operações</w:t>
      </w:r>
      <w:r w:rsidRPr="00687865">
        <w:rPr>
          <w:rFonts w:ascii="Georgia" w:hAnsi="Georgia" w:cstheme="minorHAnsi"/>
          <w:sz w:val="22"/>
          <w:szCs w:val="22"/>
        </w:rPr>
        <w:t>.</w:t>
      </w:r>
    </w:p>
    <w:p w14:paraId="699CF01F" w14:textId="77777777" w:rsidR="00FC05B7" w:rsidRPr="00687865" w:rsidRDefault="00FC05B7" w:rsidP="00FC05B7">
      <w:pPr>
        <w:spacing w:line="276" w:lineRule="auto"/>
        <w:ind w:left="1077"/>
        <w:jc w:val="both"/>
        <w:rPr>
          <w:rFonts w:ascii="Georgia" w:hAnsi="Georgia" w:cstheme="minorHAnsi"/>
          <w:sz w:val="22"/>
          <w:szCs w:val="22"/>
        </w:rPr>
      </w:pPr>
    </w:p>
    <w:p w14:paraId="44B4B83E" w14:textId="77777777" w:rsidR="00FC05B7" w:rsidRPr="00687865" w:rsidRDefault="00FC05B7" w:rsidP="00FC05B7">
      <w:pPr>
        <w:spacing w:line="276" w:lineRule="auto"/>
        <w:ind w:left="1077"/>
        <w:jc w:val="both"/>
        <w:rPr>
          <w:rFonts w:ascii="Georgia" w:hAnsi="Georgia" w:cstheme="minorHAnsi"/>
          <w:sz w:val="22"/>
          <w:szCs w:val="22"/>
        </w:rPr>
      </w:pPr>
      <w:r w:rsidRPr="00687865">
        <w:rPr>
          <w:rFonts w:ascii="Georgia" w:hAnsi="Georgia" w:cstheme="minorHAnsi"/>
          <w:sz w:val="22"/>
          <w:szCs w:val="22"/>
          <w:u w:val="single"/>
        </w:rPr>
        <w:t>Parágrafo Segundo</w:t>
      </w:r>
      <w:r w:rsidRPr="00687865">
        <w:rPr>
          <w:rFonts w:ascii="Georgia" w:hAnsi="Georgia" w:cstheme="minorHAnsi"/>
          <w:sz w:val="22"/>
          <w:szCs w:val="22"/>
        </w:rPr>
        <w:t xml:space="preserve"> - O Gestor pode tomar </w:t>
      </w:r>
      <w:bookmarkStart w:id="22" w:name="_DV_C105"/>
      <w:r w:rsidRPr="00687865">
        <w:rPr>
          <w:rFonts w:ascii="Georgia" w:hAnsi="Georgia" w:cstheme="minorHAnsi"/>
          <w:sz w:val="22"/>
          <w:szCs w:val="22"/>
        </w:rPr>
        <w:t>e dar ativos financeiros</w:t>
      </w:r>
      <w:bookmarkStart w:id="23" w:name="_DV_M426"/>
      <w:bookmarkEnd w:id="22"/>
      <w:bookmarkEnd w:id="23"/>
      <w:r w:rsidRPr="00687865">
        <w:rPr>
          <w:rFonts w:ascii="Georgia" w:hAnsi="Georgia" w:cstheme="minorHAnsi"/>
          <w:sz w:val="22"/>
          <w:szCs w:val="22"/>
        </w:rPr>
        <w:t xml:space="preserve"> em empréstimo, desde que tais operações de empréstimo sejam cursadas exclusivamente por meio de serviço autorizado pelo Banco Central do Brasil ou pela CVM.</w:t>
      </w:r>
    </w:p>
    <w:p w14:paraId="640CFA56" w14:textId="77777777" w:rsidR="00FC05B7" w:rsidRPr="00687865" w:rsidRDefault="00FC05B7" w:rsidP="00FC05B7">
      <w:pPr>
        <w:spacing w:line="276" w:lineRule="auto"/>
        <w:ind w:left="1077"/>
        <w:jc w:val="both"/>
        <w:rPr>
          <w:rFonts w:ascii="Georgia" w:hAnsi="Georgia" w:cstheme="minorHAnsi"/>
          <w:sz w:val="22"/>
          <w:szCs w:val="22"/>
        </w:rPr>
      </w:pPr>
    </w:p>
    <w:p w14:paraId="60ECB0F2" w14:textId="77777777" w:rsidR="00FC05B7" w:rsidRPr="00687865" w:rsidRDefault="00FC05B7" w:rsidP="00FC05B7">
      <w:pPr>
        <w:spacing w:line="276" w:lineRule="auto"/>
        <w:ind w:left="1077"/>
        <w:jc w:val="both"/>
        <w:rPr>
          <w:rFonts w:ascii="Georgia" w:hAnsi="Georgia" w:cstheme="minorHAnsi"/>
          <w:sz w:val="22"/>
          <w:szCs w:val="22"/>
        </w:rPr>
      </w:pPr>
      <w:r w:rsidRPr="00687865">
        <w:rPr>
          <w:rFonts w:ascii="Georgia" w:hAnsi="Georgia" w:cstheme="minorHAnsi"/>
          <w:sz w:val="22"/>
          <w:szCs w:val="22"/>
          <w:u w:val="single"/>
        </w:rPr>
        <w:t>Parágrafo Terceiro</w:t>
      </w:r>
      <w:r w:rsidRPr="00687865">
        <w:rPr>
          <w:rFonts w:ascii="Georgia" w:hAnsi="Georgia" w:cstheme="minorHAnsi"/>
          <w:sz w:val="22"/>
          <w:szCs w:val="22"/>
        </w:rPr>
        <w:t xml:space="preserve"> - É vedado ao gestor e, se houver, ao consultor o recebimento de qualquer remuneração, benefício ou vantagem, direta ou indiretamente, que potencialmente prejudique sua independência na tomada de decisão ou, no caso do consultor, sugestão de investimento.</w:t>
      </w:r>
    </w:p>
    <w:p w14:paraId="734D2FD8" w14:textId="77777777" w:rsidR="00FC05B7" w:rsidRPr="00687865" w:rsidRDefault="00FC05B7" w:rsidP="00FC05B7">
      <w:pPr>
        <w:spacing w:line="276" w:lineRule="auto"/>
        <w:ind w:left="1077"/>
        <w:jc w:val="both"/>
        <w:rPr>
          <w:rFonts w:ascii="Georgia" w:hAnsi="Georgia" w:cstheme="minorHAnsi"/>
          <w:sz w:val="22"/>
          <w:szCs w:val="22"/>
        </w:rPr>
      </w:pPr>
    </w:p>
    <w:p w14:paraId="73315BF0" w14:textId="77777777" w:rsidR="00FC05B7" w:rsidRPr="00687865" w:rsidRDefault="00FC05B7" w:rsidP="00FC05B7">
      <w:pPr>
        <w:spacing w:line="276" w:lineRule="auto"/>
        <w:ind w:left="1077"/>
        <w:jc w:val="both"/>
        <w:rPr>
          <w:rFonts w:ascii="Georgia" w:hAnsi="Georgia" w:cstheme="minorHAnsi"/>
          <w:sz w:val="22"/>
          <w:szCs w:val="22"/>
        </w:rPr>
      </w:pPr>
      <w:r w:rsidRPr="00687865">
        <w:rPr>
          <w:rFonts w:ascii="Georgia" w:hAnsi="Georgia" w:cstheme="minorHAnsi"/>
          <w:sz w:val="22"/>
          <w:szCs w:val="22"/>
          <w:u w:val="single"/>
        </w:rPr>
        <w:t>Parágrafo Quarto</w:t>
      </w:r>
      <w:r w:rsidRPr="00687865">
        <w:rPr>
          <w:rFonts w:ascii="Georgia" w:hAnsi="Georgia" w:cstheme="minorHAnsi"/>
          <w:sz w:val="22"/>
          <w:szCs w:val="22"/>
        </w:rPr>
        <w:t xml:space="preserve"> - É vedado o repasse de informação relevante ainda não divulgada a que se tenha tido acesso em razão de cargo ou posição que ocupe em prestador de serviço do Fundo ou em razão de relação comercial, profissional ou de confiança com prestadores de serviço do Fundo.</w:t>
      </w:r>
    </w:p>
    <w:p w14:paraId="47A10ABC" w14:textId="77777777" w:rsidR="00FC05B7" w:rsidRPr="00687865" w:rsidRDefault="00FC05B7" w:rsidP="00FC05B7">
      <w:pPr>
        <w:spacing w:line="276" w:lineRule="auto"/>
        <w:ind w:left="1077"/>
        <w:jc w:val="both"/>
        <w:rPr>
          <w:rFonts w:ascii="Georgia" w:hAnsi="Georgia" w:cstheme="minorHAnsi"/>
          <w:sz w:val="22"/>
          <w:szCs w:val="22"/>
        </w:rPr>
      </w:pPr>
    </w:p>
    <w:p w14:paraId="0825B494" w14:textId="77777777" w:rsidR="00FC05B7" w:rsidRPr="00687865" w:rsidRDefault="00FC05B7" w:rsidP="00FC05B7">
      <w:pPr>
        <w:spacing w:line="276" w:lineRule="auto"/>
        <w:ind w:left="1077"/>
        <w:jc w:val="both"/>
        <w:rPr>
          <w:rFonts w:ascii="Georgia" w:hAnsi="Georgia" w:cstheme="minorHAnsi"/>
          <w:sz w:val="22"/>
          <w:szCs w:val="22"/>
        </w:rPr>
      </w:pPr>
      <w:r w:rsidRPr="00687865">
        <w:rPr>
          <w:rFonts w:ascii="Georgia" w:hAnsi="Georgia" w:cstheme="minorHAnsi"/>
          <w:sz w:val="22"/>
          <w:szCs w:val="22"/>
          <w:u w:val="single"/>
        </w:rPr>
        <w:t>Parágrafo Quinto</w:t>
      </w:r>
      <w:r w:rsidRPr="00687865">
        <w:rPr>
          <w:rFonts w:ascii="Georgia" w:hAnsi="Georgia" w:cstheme="minorHAnsi"/>
          <w:sz w:val="22"/>
          <w:szCs w:val="22"/>
        </w:rPr>
        <w:t xml:space="preserve"> - Os Prestadores de Serviços Essenciais, o Custodiante e os demais prestadores de serviço contratados respondem perante a CVM (conforme definidos no Anexo da Classe), os Cotistas e quaisquer terceiros, na esfera de suas respectivas competências, sem solidariedade entre si ou com o Fundo, por seus próprios atos e omissões contrários à lei, ao presente Regulamento ou às disposições regulamentares aplicáveis, sem prejuízo do exercício do dever de fiscalizar, nas hipóteses expressamente previstas na Resolução CVM nº 175, bem como naquelas eventualmente previstas neste Regulamento.</w:t>
      </w:r>
    </w:p>
    <w:p w14:paraId="298D42EC" w14:textId="77777777" w:rsidR="00FC05B7" w:rsidRPr="00687865" w:rsidRDefault="00FC05B7" w:rsidP="00FC05B7">
      <w:pPr>
        <w:spacing w:line="276" w:lineRule="auto"/>
        <w:ind w:left="1077"/>
        <w:jc w:val="both"/>
        <w:rPr>
          <w:rFonts w:ascii="Georgia" w:hAnsi="Georgia" w:cstheme="minorHAnsi"/>
          <w:sz w:val="22"/>
          <w:szCs w:val="22"/>
        </w:rPr>
      </w:pPr>
    </w:p>
    <w:p w14:paraId="2B4D1135" w14:textId="77777777" w:rsidR="00FC05B7" w:rsidRPr="00687865" w:rsidRDefault="00FC05B7" w:rsidP="00FC05B7">
      <w:pPr>
        <w:spacing w:line="276" w:lineRule="auto"/>
        <w:ind w:left="1077"/>
        <w:jc w:val="both"/>
        <w:rPr>
          <w:rFonts w:ascii="Georgia" w:hAnsi="Georgia" w:cstheme="minorHAnsi"/>
          <w:sz w:val="22"/>
          <w:szCs w:val="22"/>
          <w:u w:val="single"/>
        </w:rPr>
      </w:pPr>
      <w:r w:rsidRPr="00687865">
        <w:rPr>
          <w:rFonts w:ascii="Georgia" w:hAnsi="Georgia" w:cstheme="minorHAnsi"/>
          <w:sz w:val="22"/>
          <w:szCs w:val="22"/>
          <w:u w:val="single"/>
        </w:rPr>
        <w:t>Parágrafo Sexto</w:t>
      </w:r>
      <w:r w:rsidRPr="00687865">
        <w:rPr>
          <w:rFonts w:ascii="Georgia" w:hAnsi="Georgia" w:cstheme="minorHAnsi"/>
          <w:sz w:val="22"/>
          <w:szCs w:val="22"/>
        </w:rPr>
        <w:t xml:space="preserve"> - A aferição de responsabilidades dos prestadores de serviços tem como parâmetros as obrigações previstas na Resolução CVM nº 175 e em regulamentações específicas, assim como aquelas previstas neste Regulamento e no respectivo contrato de prestação de serviços.</w:t>
      </w:r>
    </w:p>
    <w:p w14:paraId="4699DDF1" w14:textId="77777777" w:rsidR="00FC05B7" w:rsidRPr="00687865" w:rsidRDefault="00FC05B7" w:rsidP="00FC05B7">
      <w:pPr>
        <w:spacing w:line="276" w:lineRule="auto"/>
        <w:ind w:left="1077"/>
        <w:jc w:val="both"/>
        <w:rPr>
          <w:rFonts w:ascii="Georgia" w:hAnsi="Georgia" w:cstheme="minorHAnsi"/>
          <w:sz w:val="22"/>
          <w:szCs w:val="22"/>
        </w:rPr>
      </w:pPr>
    </w:p>
    <w:p w14:paraId="17E44F87" w14:textId="77777777" w:rsidR="00FC05B7" w:rsidRPr="00687865" w:rsidRDefault="00FC05B7" w:rsidP="00FC05B7">
      <w:pPr>
        <w:pStyle w:val="Ttulo1"/>
        <w:spacing w:line="276" w:lineRule="auto"/>
        <w:jc w:val="center"/>
        <w:rPr>
          <w:rFonts w:ascii="Georgia" w:hAnsi="Georgia" w:cstheme="minorHAnsi"/>
          <w:b/>
          <w:color w:val="000000"/>
          <w:sz w:val="22"/>
          <w:szCs w:val="22"/>
        </w:rPr>
      </w:pPr>
      <w:bookmarkStart w:id="24" w:name="_DV_M59"/>
      <w:bookmarkStart w:id="25" w:name="_Toc154442413"/>
      <w:bookmarkEnd w:id="24"/>
      <w:r w:rsidRPr="00687865">
        <w:rPr>
          <w:rFonts w:ascii="Georgia" w:hAnsi="Georgia"/>
          <w:sz w:val="22"/>
          <w:szCs w:val="22"/>
        </w:rPr>
        <w:t>CAPÍTULO III - DA REMUNERAÇÃO DOS PRESTADORES DE SERVIÇOS ESSENCIAIS</w:t>
      </w:r>
      <w:bookmarkEnd w:id="25"/>
      <w:r w:rsidRPr="00687865" w:rsidDel="00D13151">
        <w:rPr>
          <w:rFonts w:ascii="Georgia" w:hAnsi="Georgia" w:cstheme="minorHAnsi"/>
          <w:sz w:val="22"/>
          <w:szCs w:val="22"/>
        </w:rPr>
        <w:t xml:space="preserve"> </w:t>
      </w:r>
    </w:p>
    <w:p w14:paraId="2CCBB3E1" w14:textId="77777777" w:rsidR="00FC05B7" w:rsidRPr="00687865" w:rsidRDefault="00FC05B7" w:rsidP="00FC05B7">
      <w:pPr>
        <w:spacing w:line="276" w:lineRule="auto"/>
        <w:jc w:val="both"/>
        <w:rPr>
          <w:rFonts w:ascii="Georgia" w:hAnsi="Georgia" w:cstheme="minorHAnsi"/>
          <w:color w:val="000000"/>
          <w:sz w:val="22"/>
          <w:szCs w:val="22"/>
        </w:rPr>
      </w:pPr>
    </w:p>
    <w:p w14:paraId="1DC07D4E" w14:textId="77777777" w:rsidR="00FC05B7" w:rsidRDefault="00FC05B7" w:rsidP="00AB6318">
      <w:pPr>
        <w:numPr>
          <w:ilvl w:val="0"/>
          <w:numId w:val="1"/>
        </w:numPr>
        <w:tabs>
          <w:tab w:val="clear" w:pos="900"/>
          <w:tab w:val="num" w:pos="1134"/>
        </w:tabs>
        <w:spacing w:line="276" w:lineRule="auto"/>
        <w:ind w:left="1134" w:hanging="1134"/>
        <w:jc w:val="both"/>
        <w:rPr>
          <w:rFonts w:ascii="Georgia" w:hAnsi="Georgia" w:cstheme="minorHAnsi"/>
          <w:sz w:val="22"/>
          <w:szCs w:val="22"/>
        </w:rPr>
      </w:pPr>
      <w:r w:rsidRPr="00687865">
        <w:rPr>
          <w:rFonts w:ascii="Georgia" w:hAnsi="Georgia" w:cstheme="minorHAnsi"/>
          <w:sz w:val="22"/>
          <w:szCs w:val="22"/>
        </w:rPr>
        <w:t>Como remuneração aos serviços de administração fiduciária, e escrituração</w:t>
      </w:r>
      <w:r>
        <w:rPr>
          <w:rFonts w:ascii="Georgia" w:hAnsi="Georgia" w:cstheme="minorHAnsi"/>
          <w:sz w:val="22"/>
          <w:szCs w:val="22"/>
        </w:rPr>
        <w:t xml:space="preserve"> e distribuição</w:t>
      </w:r>
      <w:r w:rsidRPr="00687865">
        <w:rPr>
          <w:rFonts w:ascii="Georgia" w:hAnsi="Georgia" w:cstheme="minorHAnsi"/>
          <w:sz w:val="22"/>
          <w:szCs w:val="22"/>
        </w:rPr>
        <w:t xml:space="preserve"> de Cotas e controladoria, é devido pel</w:t>
      </w:r>
      <w:r>
        <w:rPr>
          <w:rFonts w:ascii="Georgia" w:hAnsi="Georgia" w:cstheme="minorHAnsi"/>
          <w:sz w:val="22"/>
          <w:szCs w:val="22"/>
        </w:rPr>
        <w:t>a</w:t>
      </w:r>
      <w:r w:rsidRPr="00687865">
        <w:rPr>
          <w:rFonts w:ascii="Georgia" w:hAnsi="Georgia" w:cstheme="minorHAnsi"/>
          <w:sz w:val="22"/>
          <w:szCs w:val="22"/>
        </w:rPr>
        <w:t xml:space="preserve"> </w:t>
      </w:r>
      <w:r>
        <w:rPr>
          <w:rFonts w:ascii="Georgia" w:hAnsi="Georgia" w:cstheme="minorHAnsi"/>
          <w:sz w:val="22"/>
          <w:szCs w:val="22"/>
        </w:rPr>
        <w:t xml:space="preserve">Classe </w:t>
      </w:r>
      <w:r w:rsidRPr="00687865">
        <w:rPr>
          <w:rFonts w:ascii="Georgia" w:hAnsi="Georgia" w:cstheme="minorHAnsi"/>
          <w:sz w:val="22"/>
          <w:szCs w:val="22"/>
        </w:rPr>
        <w:t xml:space="preserve">ao Administrador a remuneração </w:t>
      </w:r>
      <w:r>
        <w:rPr>
          <w:rFonts w:ascii="Georgia" w:hAnsi="Georgia" w:cstheme="minorHAnsi"/>
          <w:sz w:val="22"/>
          <w:szCs w:val="22"/>
        </w:rPr>
        <w:t xml:space="preserve">prevista no </w:t>
      </w:r>
      <w:r w:rsidRPr="00926F57">
        <w:rPr>
          <w:rFonts w:ascii="Georgia" w:hAnsi="Georgia" w:cstheme="minorHAnsi"/>
          <w:sz w:val="22"/>
          <w:szCs w:val="22"/>
          <w:u w:val="single"/>
        </w:rPr>
        <w:t>Anexo I</w:t>
      </w:r>
      <w:r>
        <w:rPr>
          <w:rFonts w:ascii="Georgia" w:hAnsi="Georgia" w:cstheme="minorHAnsi"/>
          <w:sz w:val="22"/>
          <w:szCs w:val="22"/>
        </w:rPr>
        <w:t xml:space="preserve"> ao presente Regulamento</w:t>
      </w:r>
      <w:r w:rsidRPr="00687865">
        <w:rPr>
          <w:rFonts w:ascii="Georgia" w:hAnsi="Georgia" w:cstheme="minorHAnsi"/>
          <w:sz w:val="22"/>
          <w:szCs w:val="22"/>
        </w:rPr>
        <w:t>.</w:t>
      </w:r>
    </w:p>
    <w:p w14:paraId="7C93E682" w14:textId="77777777" w:rsidR="00FC05B7" w:rsidRPr="0013196C" w:rsidRDefault="00FC05B7" w:rsidP="00FC05B7">
      <w:pPr>
        <w:spacing w:line="276" w:lineRule="auto"/>
        <w:ind w:left="1134"/>
        <w:jc w:val="both"/>
        <w:rPr>
          <w:rFonts w:ascii="Georgia" w:hAnsi="Georgia" w:cstheme="minorHAnsi"/>
          <w:sz w:val="22"/>
          <w:szCs w:val="22"/>
        </w:rPr>
      </w:pPr>
    </w:p>
    <w:p w14:paraId="50FF0CE0" w14:textId="77777777" w:rsidR="00FC05B7" w:rsidRPr="0013196C" w:rsidRDefault="00FC05B7" w:rsidP="00AB6318">
      <w:pPr>
        <w:numPr>
          <w:ilvl w:val="0"/>
          <w:numId w:val="1"/>
        </w:numPr>
        <w:tabs>
          <w:tab w:val="clear" w:pos="900"/>
          <w:tab w:val="num" w:pos="1134"/>
        </w:tabs>
        <w:spacing w:line="276" w:lineRule="auto"/>
        <w:ind w:left="1134" w:hanging="1134"/>
        <w:jc w:val="both"/>
        <w:rPr>
          <w:rFonts w:ascii="Georgia" w:hAnsi="Georgia" w:cstheme="minorHAnsi"/>
          <w:sz w:val="22"/>
          <w:szCs w:val="22"/>
        </w:rPr>
      </w:pPr>
      <w:r w:rsidRPr="00926F57">
        <w:rPr>
          <w:rFonts w:ascii="Georgia" w:hAnsi="Georgia" w:cstheme="minorHAnsi"/>
          <w:sz w:val="22"/>
          <w:szCs w:val="22"/>
        </w:rPr>
        <w:t xml:space="preserve">Pelo serviço de gestão da carteira dos ativos que compõem a sua carteira, a Classe pagará ao </w:t>
      </w:r>
      <w:r w:rsidRPr="0013196C">
        <w:rPr>
          <w:rFonts w:ascii="Georgia" w:hAnsi="Georgia" w:cstheme="minorHAnsi"/>
          <w:sz w:val="22"/>
          <w:szCs w:val="22"/>
        </w:rPr>
        <w:t xml:space="preserve">Gestor </w:t>
      </w:r>
      <w:r w:rsidRPr="00926F57">
        <w:rPr>
          <w:rFonts w:ascii="Georgia" w:hAnsi="Georgia" w:cstheme="minorHAnsi"/>
          <w:sz w:val="22"/>
          <w:szCs w:val="22"/>
        </w:rPr>
        <w:t xml:space="preserve">a remuneração prevista no </w:t>
      </w:r>
      <w:r w:rsidRPr="00926F57">
        <w:rPr>
          <w:rFonts w:ascii="Georgia" w:hAnsi="Georgia" w:cstheme="minorHAnsi"/>
          <w:sz w:val="22"/>
          <w:szCs w:val="22"/>
          <w:u w:val="single"/>
        </w:rPr>
        <w:t>Anexo I</w:t>
      </w:r>
      <w:r w:rsidRPr="00926F57">
        <w:rPr>
          <w:rFonts w:ascii="Georgia" w:hAnsi="Georgia" w:cstheme="minorHAnsi"/>
          <w:sz w:val="22"/>
          <w:szCs w:val="22"/>
        </w:rPr>
        <w:t xml:space="preserve"> deste Regulamento.</w:t>
      </w:r>
    </w:p>
    <w:p w14:paraId="639DCCC2" w14:textId="77777777" w:rsidR="00FC05B7" w:rsidRPr="00957C82" w:rsidRDefault="00FC05B7" w:rsidP="00FC05B7">
      <w:pPr>
        <w:spacing w:line="276" w:lineRule="auto"/>
        <w:ind w:left="1134" w:hanging="1134"/>
        <w:jc w:val="both"/>
        <w:rPr>
          <w:rFonts w:ascii="Georgia" w:hAnsi="Georgia" w:cstheme="minorHAnsi"/>
          <w:sz w:val="22"/>
          <w:szCs w:val="22"/>
          <w:u w:val="single"/>
        </w:rPr>
      </w:pPr>
    </w:p>
    <w:p w14:paraId="37C51115" w14:textId="77777777" w:rsidR="00FC05B7" w:rsidRDefault="00FC05B7" w:rsidP="00AB6318">
      <w:pPr>
        <w:numPr>
          <w:ilvl w:val="0"/>
          <w:numId w:val="1"/>
        </w:numPr>
        <w:tabs>
          <w:tab w:val="clear" w:pos="900"/>
          <w:tab w:val="num" w:pos="1134"/>
        </w:tabs>
        <w:spacing w:line="276" w:lineRule="auto"/>
        <w:ind w:left="1134" w:hanging="1134"/>
        <w:jc w:val="both"/>
        <w:rPr>
          <w:rFonts w:ascii="Georgia" w:hAnsi="Georgia" w:cstheme="minorHAnsi"/>
          <w:sz w:val="22"/>
          <w:szCs w:val="22"/>
        </w:rPr>
      </w:pPr>
      <w:r w:rsidRPr="00161334">
        <w:rPr>
          <w:rFonts w:ascii="Georgia" w:hAnsi="Georgia" w:cstheme="minorHAnsi"/>
          <w:sz w:val="22"/>
          <w:szCs w:val="22"/>
        </w:rPr>
        <w:t xml:space="preserve">A Taxa de Administração e a Taxa de Gestão não incluem os valores correspondentes às taxas, remuneração dos prestadores de serviços e demais encargos incidentes sobre os </w:t>
      </w:r>
      <w:r>
        <w:rPr>
          <w:rFonts w:ascii="Georgia" w:hAnsi="Georgia" w:cstheme="minorHAnsi"/>
          <w:sz w:val="22"/>
          <w:szCs w:val="22"/>
        </w:rPr>
        <w:t>f</w:t>
      </w:r>
      <w:r w:rsidRPr="00161334">
        <w:rPr>
          <w:rFonts w:ascii="Georgia" w:hAnsi="Georgia" w:cstheme="minorHAnsi"/>
          <w:sz w:val="22"/>
          <w:szCs w:val="22"/>
        </w:rPr>
        <w:t>undos</w:t>
      </w:r>
      <w:r>
        <w:rPr>
          <w:rFonts w:ascii="Georgia" w:hAnsi="Georgia" w:cstheme="minorHAnsi"/>
          <w:sz w:val="22"/>
          <w:szCs w:val="22"/>
        </w:rPr>
        <w:t xml:space="preserve"> de investimento</w:t>
      </w:r>
      <w:r w:rsidRPr="00161334">
        <w:rPr>
          <w:rFonts w:ascii="Georgia" w:hAnsi="Georgia" w:cstheme="minorHAnsi"/>
          <w:sz w:val="22"/>
          <w:szCs w:val="22"/>
        </w:rPr>
        <w:t xml:space="preserve"> investidos que (i) tenham </w:t>
      </w:r>
      <w:r w:rsidRPr="00161334">
        <w:rPr>
          <w:rFonts w:ascii="Georgia" w:hAnsi="Georgia" w:cstheme="minorHAnsi"/>
          <w:sz w:val="22"/>
          <w:szCs w:val="22"/>
        </w:rPr>
        <w:lastRenderedPageBreak/>
        <w:t xml:space="preserve">suas cotas admitidas à negociação em mercado organizado; e (ii) sejam geridos por partes não relacionadas ao Gestor e/ou administrados por partes não relacionadas </w:t>
      </w:r>
      <w:r>
        <w:rPr>
          <w:rFonts w:ascii="Georgia" w:hAnsi="Georgia" w:cstheme="minorHAnsi"/>
          <w:sz w:val="22"/>
          <w:szCs w:val="22"/>
        </w:rPr>
        <w:t>ao</w:t>
      </w:r>
      <w:r w:rsidRPr="00161334">
        <w:rPr>
          <w:rFonts w:ascii="Georgia" w:hAnsi="Georgia" w:cstheme="minorHAnsi"/>
          <w:sz w:val="22"/>
          <w:szCs w:val="22"/>
        </w:rPr>
        <w:t xml:space="preserve"> </w:t>
      </w:r>
      <w:r>
        <w:rPr>
          <w:rFonts w:ascii="Georgia" w:hAnsi="Georgia" w:cstheme="minorHAnsi"/>
          <w:sz w:val="22"/>
          <w:szCs w:val="22"/>
        </w:rPr>
        <w:t>Administrador</w:t>
      </w:r>
      <w:r w:rsidRPr="00161334">
        <w:rPr>
          <w:rFonts w:ascii="Georgia" w:hAnsi="Georgia" w:cstheme="minorHAnsi"/>
          <w:sz w:val="22"/>
          <w:szCs w:val="22"/>
        </w:rPr>
        <w:t xml:space="preserve">, os quais também podem cobrar taxa de ingresso, saída e/ou performance, conforme seus respectivos regulamentos. Os demais </w:t>
      </w:r>
      <w:r>
        <w:rPr>
          <w:rFonts w:ascii="Georgia" w:hAnsi="Georgia" w:cstheme="minorHAnsi"/>
          <w:sz w:val="22"/>
          <w:szCs w:val="22"/>
        </w:rPr>
        <w:t>f</w:t>
      </w:r>
      <w:r w:rsidRPr="00161334">
        <w:rPr>
          <w:rFonts w:ascii="Georgia" w:hAnsi="Georgia" w:cstheme="minorHAnsi"/>
          <w:sz w:val="22"/>
          <w:szCs w:val="22"/>
        </w:rPr>
        <w:t xml:space="preserve">undos terão suas taxas de administração e taxa de gestão incorporadas nas taxas máximas da Classe ou de cada Subclasse indicadas no </w:t>
      </w:r>
      <w:r w:rsidRPr="00926F57">
        <w:rPr>
          <w:rFonts w:ascii="Georgia" w:hAnsi="Georgia" w:cstheme="minorHAnsi"/>
          <w:sz w:val="22"/>
          <w:szCs w:val="22"/>
          <w:u w:val="single"/>
        </w:rPr>
        <w:t>Anexo I</w:t>
      </w:r>
      <w:r w:rsidRPr="00161334">
        <w:rPr>
          <w:rFonts w:ascii="Georgia" w:hAnsi="Georgia" w:cstheme="minorHAnsi"/>
          <w:sz w:val="22"/>
          <w:szCs w:val="22"/>
        </w:rPr>
        <w:t xml:space="preserve"> deste Regulamento.</w:t>
      </w:r>
    </w:p>
    <w:p w14:paraId="1E2D2DF8" w14:textId="77777777" w:rsidR="00FC05B7" w:rsidRDefault="00FC05B7" w:rsidP="00FC05B7">
      <w:pPr>
        <w:spacing w:line="276" w:lineRule="auto"/>
        <w:ind w:left="1134"/>
        <w:jc w:val="both"/>
        <w:rPr>
          <w:rFonts w:ascii="Georgia" w:hAnsi="Georgia" w:cstheme="minorHAnsi"/>
          <w:sz w:val="22"/>
          <w:szCs w:val="22"/>
        </w:rPr>
      </w:pPr>
    </w:p>
    <w:p w14:paraId="464946AE" w14:textId="77777777" w:rsidR="00FC05B7" w:rsidRDefault="00FC05B7" w:rsidP="00AB6318">
      <w:pPr>
        <w:numPr>
          <w:ilvl w:val="0"/>
          <w:numId w:val="1"/>
        </w:numPr>
        <w:tabs>
          <w:tab w:val="clear" w:pos="900"/>
          <w:tab w:val="num" w:pos="1134"/>
        </w:tabs>
        <w:spacing w:line="276" w:lineRule="auto"/>
        <w:ind w:left="1134" w:hanging="1134"/>
        <w:jc w:val="both"/>
        <w:rPr>
          <w:rFonts w:ascii="Georgia" w:hAnsi="Georgia" w:cstheme="minorHAnsi"/>
          <w:sz w:val="22"/>
          <w:szCs w:val="22"/>
        </w:rPr>
      </w:pPr>
      <w:r w:rsidRPr="00161334">
        <w:rPr>
          <w:rFonts w:ascii="Georgia" w:hAnsi="Georgia" w:cstheme="minorHAnsi"/>
          <w:sz w:val="22"/>
          <w:szCs w:val="22"/>
        </w:rPr>
        <w:t xml:space="preserve">Observado o disposto </w:t>
      </w:r>
      <w:r>
        <w:rPr>
          <w:rFonts w:ascii="Georgia" w:hAnsi="Georgia" w:cstheme="minorHAnsi"/>
          <w:sz w:val="22"/>
          <w:szCs w:val="22"/>
        </w:rPr>
        <w:t>no Artigo 16</w:t>
      </w:r>
      <w:r w:rsidRPr="00161334">
        <w:rPr>
          <w:rFonts w:ascii="Georgia" w:hAnsi="Georgia" w:cstheme="minorHAnsi"/>
          <w:sz w:val="22"/>
          <w:szCs w:val="22"/>
        </w:rPr>
        <w:t xml:space="preserve"> abaixo, </w:t>
      </w:r>
      <w:r>
        <w:rPr>
          <w:rFonts w:ascii="Georgia" w:hAnsi="Georgia" w:cstheme="minorHAnsi"/>
          <w:sz w:val="22"/>
          <w:szCs w:val="22"/>
        </w:rPr>
        <w:t>o Administrador</w:t>
      </w:r>
      <w:r w:rsidRPr="00161334">
        <w:rPr>
          <w:rFonts w:ascii="Georgia" w:hAnsi="Georgia" w:cstheme="minorHAnsi"/>
          <w:sz w:val="22"/>
          <w:szCs w:val="22"/>
        </w:rPr>
        <w:t xml:space="preserve"> e o Gestor podem estabelecer que parcelas de Taxa de Administração ou da Taxa de Gestão, respectivamente, sejam pagas diretamente aos prestadores de serviços contratados, observado que o somatório dessas parcelas não pode exceder o montante total da Taxa de Administração ou da Taxa de Gestão, conforme o caso.</w:t>
      </w:r>
    </w:p>
    <w:p w14:paraId="042954E9" w14:textId="77777777" w:rsidR="00FC05B7" w:rsidRPr="00687865" w:rsidRDefault="00FC05B7" w:rsidP="00FC05B7">
      <w:pPr>
        <w:spacing w:line="276" w:lineRule="auto"/>
        <w:ind w:left="1134"/>
        <w:jc w:val="both"/>
        <w:rPr>
          <w:rFonts w:ascii="Georgia" w:hAnsi="Georgia" w:cstheme="minorHAnsi"/>
          <w:sz w:val="22"/>
          <w:szCs w:val="22"/>
        </w:rPr>
      </w:pPr>
      <w:bookmarkStart w:id="26" w:name="_DV_M200"/>
      <w:bookmarkEnd w:id="26"/>
    </w:p>
    <w:p w14:paraId="40AB1E00" w14:textId="77777777" w:rsidR="00FC05B7" w:rsidRPr="00687865" w:rsidRDefault="00FC05B7" w:rsidP="00FC05B7">
      <w:pPr>
        <w:pStyle w:val="Ttulo1"/>
        <w:spacing w:line="276" w:lineRule="auto"/>
        <w:jc w:val="center"/>
        <w:rPr>
          <w:rFonts w:ascii="Georgia" w:hAnsi="Georgia"/>
          <w:sz w:val="22"/>
          <w:szCs w:val="22"/>
        </w:rPr>
      </w:pPr>
      <w:bookmarkStart w:id="27" w:name="_Toc154442414"/>
      <w:r w:rsidRPr="00687865">
        <w:rPr>
          <w:rFonts w:ascii="Georgia" w:hAnsi="Georgia"/>
          <w:sz w:val="22"/>
          <w:szCs w:val="22"/>
        </w:rPr>
        <w:t>CAPÍTULO IV - DOS ENCARGOS DO FUNDO</w:t>
      </w:r>
      <w:bookmarkEnd w:id="27"/>
    </w:p>
    <w:p w14:paraId="7FAAB80B" w14:textId="77777777" w:rsidR="00FC05B7" w:rsidRPr="00687865" w:rsidRDefault="00FC05B7" w:rsidP="00FC05B7">
      <w:pPr>
        <w:spacing w:line="276" w:lineRule="auto"/>
        <w:ind w:left="1134"/>
        <w:jc w:val="both"/>
        <w:rPr>
          <w:rFonts w:ascii="Georgia" w:hAnsi="Georgia" w:cstheme="minorHAnsi"/>
          <w:sz w:val="22"/>
          <w:szCs w:val="22"/>
        </w:rPr>
      </w:pPr>
    </w:p>
    <w:p w14:paraId="53637A3A"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bCs/>
          <w:color w:val="000000"/>
          <w:sz w:val="22"/>
          <w:szCs w:val="22"/>
        </w:rPr>
      </w:pPr>
      <w:r w:rsidRPr="00687865">
        <w:rPr>
          <w:rFonts w:ascii="Georgia" w:hAnsi="Georgia" w:cstheme="minorHAnsi"/>
          <w:sz w:val="22"/>
          <w:szCs w:val="22"/>
        </w:rPr>
        <w:t xml:space="preserve">Constituem encargos do </w:t>
      </w:r>
      <w:r w:rsidRPr="00687865">
        <w:rPr>
          <w:rFonts w:ascii="Georgia" w:hAnsi="Georgia" w:cstheme="minorHAnsi"/>
          <w:b/>
          <w:sz w:val="22"/>
          <w:szCs w:val="22"/>
        </w:rPr>
        <w:t>Fundo</w:t>
      </w:r>
      <w:r w:rsidRPr="00687865">
        <w:rPr>
          <w:rFonts w:ascii="Georgia" w:hAnsi="Georgia" w:cstheme="minorHAnsi"/>
          <w:sz w:val="22"/>
          <w:szCs w:val="22"/>
        </w:rPr>
        <w:t xml:space="preserve"> as seguintes despesas, que lhe podem ser debitadas diretamente ou da Classe, sem prejuízo de outras despesas previstas na regulamentação vigente:</w:t>
      </w:r>
    </w:p>
    <w:p w14:paraId="2A54E334" w14:textId="77777777" w:rsidR="00FC05B7" w:rsidRPr="00687865" w:rsidRDefault="00FC05B7" w:rsidP="00FC05B7">
      <w:pPr>
        <w:spacing w:line="300" w:lineRule="exact"/>
        <w:jc w:val="both"/>
        <w:rPr>
          <w:rFonts w:ascii="Georgia" w:hAnsi="Georgia" w:cstheme="minorHAnsi"/>
          <w:sz w:val="22"/>
          <w:szCs w:val="22"/>
        </w:rPr>
      </w:pPr>
    </w:p>
    <w:p w14:paraId="159D1D75" w14:textId="77777777" w:rsidR="00FC05B7" w:rsidRPr="00687865" w:rsidRDefault="00FC05B7" w:rsidP="00AB6318">
      <w:pPr>
        <w:pStyle w:val="Corpodetexto"/>
        <w:numPr>
          <w:ilvl w:val="0"/>
          <w:numId w:val="7"/>
        </w:numPr>
        <w:spacing w:line="300" w:lineRule="exact"/>
        <w:ind w:left="1170" w:firstLine="0"/>
        <w:rPr>
          <w:rFonts w:ascii="Georgia" w:hAnsi="Georgia"/>
          <w:sz w:val="22"/>
          <w:szCs w:val="22"/>
        </w:rPr>
      </w:pPr>
      <w:r w:rsidRPr="00687865">
        <w:rPr>
          <w:rFonts w:ascii="Georgia" w:hAnsi="Georgia"/>
          <w:sz w:val="22"/>
          <w:szCs w:val="22"/>
        </w:rPr>
        <w:t>taxas, impostos ou contribuições federais, estaduais, municipais ou autárquicas, que recaiam ou venham a recair sobre os bens, direitos e obrigações do Fundo e/ou da Classe;</w:t>
      </w:r>
    </w:p>
    <w:p w14:paraId="477FC3A1" w14:textId="77777777" w:rsidR="00FC05B7" w:rsidRPr="00687865" w:rsidRDefault="00FC05B7" w:rsidP="00FC05B7">
      <w:pPr>
        <w:pStyle w:val="Corpodetexto"/>
        <w:spacing w:line="300" w:lineRule="exact"/>
        <w:ind w:left="1170"/>
        <w:rPr>
          <w:rFonts w:ascii="Georgia" w:hAnsi="Georgia"/>
          <w:sz w:val="22"/>
          <w:szCs w:val="22"/>
        </w:rPr>
      </w:pPr>
    </w:p>
    <w:p w14:paraId="0B80E530" w14:textId="77777777" w:rsidR="00FC05B7" w:rsidRPr="00687865" w:rsidRDefault="00FC05B7" w:rsidP="00AB6318">
      <w:pPr>
        <w:pStyle w:val="Corpodetexto"/>
        <w:numPr>
          <w:ilvl w:val="0"/>
          <w:numId w:val="7"/>
        </w:numPr>
        <w:spacing w:line="300" w:lineRule="exact"/>
        <w:ind w:left="1170" w:firstLine="0"/>
        <w:rPr>
          <w:rFonts w:ascii="Georgia" w:hAnsi="Georgia"/>
          <w:sz w:val="22"/>
          <w:szCs w:val="22"/>
        </w:rPr>
      </w:pPr>
      <w:r w:rsidRPr="00687865">
        <w:rPr>
          <w:rFonts w:ascii="Georgia" w:hAnsi="Georgia"/>
          <w:sz w:val="22"/>
          <w:szCs w:val="22"/>
        </w:rPr>
        <w:t>despesas com o registro de documentos, impressão, expedição e publicação de relatórios e informações periódicas previstas neste Regulamento e na Resolução CVM nº 175;</w:t>
      </w:r>
    </w:p>
    <w:p w14:paraId="6AE512EA" w14:textId="77777777" w:rsidR="00FC05B7" w:rsidRPr="00687865" w:rsidRDefault="00FC05B7" w:rsidP="00FC05B7">
      <w:pPr>
        <w:pStyle w:val="Corpodetexto"/>
        <w:spacing w:line="300" w:lineRule="exact"/>
        <w:ind w:left="1170"/>
        <w:rPr>
          <w:rFonts w:ascii="Georgia" w:hAnsi="Georgia"/>
          <w:sz w:val="22"/>
          <w:szCs w:val="22"/>
        </w:rPr>
      </w:pPr>
    </w:p>
    <w:p w14:paraId="711388DA" w14:textId="77777777" w:rsidR="00FC05B7" w:rsidRPr="00687865" w:rsidRDefault="00FC05B7" w:rsidP="00AB6318">
      <w:pPr>
        <w:pStyle w:val="Corpodetexto"/>
        <w:numPr>
          <w:ilvl w:val="0"/>
          <w:numId w:val="7"/>
        </w:numPr>
        <w:spacing w:line="300" w:lineRule="exact"/>
        <w:ind w:left="1170" w:firstLine="0"/>
        <w:rPr>
          <w:rFonts w:ascii="Georgia" w:hAnsi="Georgia"/>
          <w:sz w:val="22"/>
          <w:szCs w:val="22"/>
        </w:rPr>
      </w:pPr>
      <w:r w:rsidRPr="00687865">
        <w:rPr>
          <w:rFonts w:ascii="Georgia" w:hAnsi="Georgia"/>
          <w:sz w:val="22"/>
          <w:szCs w:val="22"/>
        </w:rPr>
        <w:t>despesas com correspondências de interesse do Fundo e/ou da Classe, inclusive comunicações aos Cotistas, ressalvadas as correspondências por meio físico quando permitidas por este Regulamento e solicitadas pelo próprio Cotista;</w:t>
      </w:r>
    </w:p>
    <w:p w14:paraId="1575F820" w14:textId="77777777" w:rsidR="00FC05B7" w:rsidRPr="00687865" w:rsidRDefault="00FC05B7" w:rsidP="00FC05B7">
      <w:pPr>
        <w:pStyle w:val="Corpodetexto"/>
        <w:spacing w:line="300" w:lineRule="exact"/>
        <w:ind w:left="1170"/>
        <w:rPr>
          <w:rFonts w:ascii="Georgia" w:hAnsi="Georgia"/>
          <w:sz w:val="22"/>
          <w:szCs w:val="22"/>
        </w:rPr>
      </w:pPr>
    </w:p>
    <w:p w14:paraId="69BCB0E0" w14:textId="77777777" w:rsidR="00FC05B7" w:rsidRPr="00687865" w:rsidRDefault="00FC05B7" w:rsidP="00AB6318">
      <w:pPr>
        <w:pStyle w:val="Corpodetexto"/>
        <w:numPr>
          <w:ilvl w:val="0"/>
          <w:numId w:val="7"/>
        </w:numPr>
        <w:spacing w:line="300" w:lineRule="exact"/>
        <w:ind w:left="1170" w:firstLine="0"/>
        <w:rPr>
          <w:rFonts w:ascii="Georgia" w:hAnsi="Georgia"/>
          <w:sz w:val="22"/>
          <w:szCs w:val="22"/>
        </w:rPr>
      </w:pPr>
      <w:r w:rsidRPr="00687865">
        <w:rPr>
          <w:rFonts w:ascii="Georgia" w:hAnsi="Georgia"/>
          <w:sz w:val="22"/>
          <w:szCs w:val="22"/>
        </w:rPr>
        <w:t>honorários e despesas relativas à contratação d</w:t>
      </w:r>
      <w:r>
        <w:rPr>
          <w:rFonts w:ascii="Georgia" w:hAnsi="Georgia"/>
          <w:sz w:val="22"/>
          <w:szCs w:val="22"/>
        </w:rPr>
        <w:t>e au</w:t>
      </w:r>
      <w:r w:rsidRPr="00687865">
        <w:rPr>
          <w:rFonts w:ascii="Georgia" w:hAnsi="Georgia"/>
          <w:sz w:val="22"/>
          <w:szCs w:val="22"/>
        </w:rPr>
        <w:t>ditor independente e da agência de classificação de risco</w:t>
      </w:r>
      <w:r>
        <w:rPr>
          <w:rFonts w:ascii="Georgia" w:hAnsi="Georgia"/>
          <w:sz w:val="22"/>
          <w:szCs w:val="22"/>
        </w:rPr>
        <w:t>, conforme o caso</w:t>
      </w:r>
      <w:r w:rsidRPr="00687865">
        <w:rPr>
          <w:rFonts w:ascii="Georgia" w:hAnsi="Georgia"/>
          <w:sz w:val="22"/>
          <w:szCs w:val="22"/>
        </w:rPr>
        <w:t>;</w:t>
      </w:r>
    </w:p>
    <w:p w14:paraId="06DA65A2" w14:textId="77777777" w:rsidR="00FC05B7" w:rsidRPr="00687865" w:rsidRDefault="00FC05B7" w:rsidP="00FC05B7">
      <w:pPr>
        <w:pStyle w:val="Corpodetexto"/>
        <w:spacing w:line="300" w:lineRule="exact"/>
        <w:ind w:left="1170"/>
        <w:rPr>
          <w:rFonts w:ascii="Georgia" w:hAnsi="Georgia"/>
          <w:sz w:val="22"/>
          <w:szCs w:val="22"/>
        </w:rPr>
      </w:pPr>
    </w:p>
    <w:p w14:paraId="0379ACAE" w14:textId="77777777" w:rsidR="00FC05B7" w:rsidRPr="00687865" w:rsidRDefault="00FC05B7" w:rsidP="00AB6318">
      <w:pPr>
        <w:pStyle w:val="Corpodetexto"/>
        <w:numPr>
          <w:ilvl w:val="0"/>
          <w:numId w:val="7"/>
        </w:numPr>
        <w:spacing w:line="300" w:lineRule="exact"/>
        <w:ind w:left="1170" w:firstLine="0"/>
        <w:rPr>
          <w:rFonts w:ascii="Georgia" w:hAnsi="Georgia"/>
          <w:sz w:val="22"/>
          <w:szCs w:val="22"/>
        </w:rPr>
      </w:pPr>
      <w:r w:rsidRPr="00687865">
        <w:rPr>
          <w:rFonts w:ascii="Georgia" w:hAnsi="Georgia"/>
          <w:sz w:val="22"/>
          <w:szCs w:val="22"/>
        </w:rPr>
        <w:t>emolumentos e comissões pagas sobre as operações da carteira de ativos;</w:t>
      </w:r>
    </w:p>
    <w:p w14:paraId="6DE244DB" w14:textId="77777777" w:rsidR="00FC05B7" w:rsidRPr="00687865" w:rsidRDefault="00FC05B7" w:rsidP="00FC05B7">
      <w:pPr>
        <w:pStyle w:val="Corpodetexto"/>
        <w:spacing w:line="300" w:lineRule="exact"/>
        <w:ind w:left="1170"/>
        <w:rPr>
          <w:rFonts w:ascii="Georgia" w:hAnsi="Georgia"/>
          <w:sz w:val="22"/>
          <w:szCs w:val="22"/>
        </w:rPr>
      </w:pPr>
    </w:p>
    <w:p w14:paraId="1C7887DD" w14:textId="77777777" w:rsidR="00FC05B7" w:rsidRPr="00687865" w:rsidRDefault="00FC05B7" w:rsidP="00AB6318">
      <w:pPr>
        <w:pStyle w:val="Corpodetexto"/>
        <w:numPr>
          <w:ilvl w:val="0"/>
          <w:numId w:val="7"/>
        </w:numPr>
        <w:spacing w:line="300" w:lineRule="exact"/>
        <w:ind w:left="1170" w:firstLine="0"/>
        <w:rPr>
          <w:rFonts w:ascii="Georgia" w:hAnsi="Georgia"/>
          <w:sz w:val="22"/>
          <w:szCs w:val="22"/>
        </w:rPr>
      </w:pPr>
      <w:r w:rsidRPr="00687865">
        <w:rPr>
          <w:rFonts w:ascii="Georgia" w:hAnsi="Georgia"/>
          <w:sz w:val="22"/>
          <w:szCs w:val="22"/>
        </w:rPr>
        <w:t>despesas com a manutenção dos ativos cuja propriedade decorra de execução de garantia ou de acordo com devedor;</w:t>
      </w:r>
    </w:p>
    <w:p w14:paraId="5700D7F7" w14:textId="77777777" w:rsidR="00FC05B7" w:rsidRPr="00687865" w:rsidRDefault="00FC05B7" w:rsidP="00FC05B7">
      <w:pPr>
        <w:pStyle w:val="Corpodetexto"/>
        <w:spacing w:line="300" w:lineRule="exact"/>
        <w:ind w:left="1170"/>
        <w:rPr>
          <w:rFonts w:ascii="Georgia" w:hAnsi="Georgia"/>
          <w:sz w:val="22"/>
          <w:szCs w:val="22"/>
        </w:rPr>
      </w:pPr>
    </w:p>
    <w:p w14:paraId="5669FECA" w14:textId="77777777" w:rsidR="00FC05B7" w:rsidRPr="00687865" w:rsidRDefault="00FC05B7" w:rsidP="00AB6318">
      <w:pPr>
        <w:pStyle w:val="Corpodetexto"/>
        <w:numPr>
          <w:ilvl w:val="0"/>
          <w:numId w:val="7"/>
        </w:numPr>
        <w:spacing w:line="300" w:lineRule="exact"/>
        <w:ind w:left="1170" w:firstLine="0"/>
        <w:rPr>
          <w:rFonts w:ascii="Georgia" w:hAnsi="Georgia"/>
          <w:sz w:val="22"/>
          <w:szCs w:val="22"/>
        </w:rPr>
      </w:pPr>
      <w:r w:rsidRPr="00687865">
        <w:rPr>
          <w:rFonts w:ascii="Georgia" w:hAnsi="Georgia"/>
          <w:sz w:val="22"/>
          <w:szCs w:val="22"/>
        </w:rPr>
        <w:t>honorários de advogado, custas e despesas processuais correlatas, incorridas em razão de defesa dos interesses do Fundo e/ou da Classe, em juízo ou fora dele, inclusive o valor da condenação imputada, se for o caso;</w:t>
      </w:r>
    </w:p>
    <w:p w14:paraId="3B605FFA" w14:textId="77777777" w:rsidR="00FC05B7" w:rsidRPr="00687865" w:rsidRDefault="00FC05B7" w:rsidP="00FC05B7">
      <w:pPr>
        <w:pStyle w:val="Corpodetexto"/>
        <w:spacing w:line="300" w:lineRule="exact"/>
        <w:ind w:left="1170"/>
        <w:rPr>
          <w:rFonts w:ascii="Georgia" w:hAnsi="Georgia"/>
          <w:sz w:val="22"/>
          <w:szCs w:val="22"/>
        </w:rPr>
      </w:pPr>
    </w:p>
    <w:p w14:paraId="7B4ED66E" w14:textId="77777777" w:rsidR="00FC05B7" w:rsidRPr="00687865" w:rsidRDefault="00FC05B7" w:rsidP="00AB6318">
      <w:pPr>
        <w:pStyle w:val="Corpodetexto"/>
        <w:numPr>
          <w:ilvl w:val="0"/>
          <w:numId w:val="7"/>
        </w:numPr>
        <w:spacing w:line="300" w:lineRule="exact"/>
        <w:ind w:left="1170" w:firstLine="0"/>
        <w:rPr>
          <w:rFonts w:ascii="Georgia" w:hAnsi="Georgia"/>
          <w:sz w:val="22"/>
          <w:szCs w:val="22"/>
        </w:rPr>
      </w:pPr>
      <w:r w:rsidRPr="00687865">
        <w:rPr>
          <w:rFonts w:ascii="Georgia" w:hAnsi="Georgia"/>
          <w:sz w:val="22"/>
          <w:szCs w:val="22"/>
        </w:rPr>
        <w:lastRenderedPageBreak/>
        <w:t>gastos derivados da celebração de contratos de seguro sobre os ativos da carteira, assim como a parcela de prejuízos da carteira não coberta por apólices de seguro, salvo se decorrente diretamente de culpa ou dolo dos prestadores dos serviços no exercício de suas respectivas funções;</w:t>
      </w:r>
    </w:p>
    <w:p w14:paraId="1A852749" w14:textId="77777777" w:rsidR="00FC05B7" w:rsidRPr="00687865" w:rsidRDefault="00FC05B7" w:rsidP="00FC05B7">
      <w:pPr>
        <w:pStyle w:val="Corpodetexto"/>
        <w:spacing w:line="300" w:lineRule="exact"/>
        <w:ind w:left="1170"/>
        <w:rPr>
          <w:rFonts w:ascii="Georgia" w:hAnsi="Georgia"/>
          <w:sz w:val="22"/>
          <w:szCs w:val="22"/>
        </w:rPr>
      </w:pPr>
    </w:p>
    <w:p w14:paraId="0140CF99" w14:textId="77777777" w:rsidR="00FC05B7" w:rsidRPr="00687865" w:rsidRDefault="00FC05B7" w:rsidP="00AB6318">
      <w:pPr>
        <w:pStyle w:val="Corpodetexto"/>
        <w:numPr>
          <w:ilvl w:val="0"/>
          <w:numId w:val="7"/>
        </w:numPr>
        <w:spacing w:line="300" w:lineRule="exact"/>
        <w:ind w:left="1170" w:firstLine="0"/>
        <w:rPr>
          <w:rFonts w:ascii="Georgia" w:hAnsi="Georgia"/>
          <w:sz w:val="22"/>
          <w:szCs w:val="22"/>
        </w:rPr>
      </w:pPr>
      <w:bookmarkStart w:id="28" w:name="_Ref147757381"/>
      <w:r w:rsidRPr="00687865">
        <w:rPr>
          <w:rFonts w:ascii="Georgia" w:hAnsi="Georgia"/>
          <w:sz w:val="22"/>
          <w:szCs w:val="22"/>
        </w:rPr>
        <w:t>despesas relacionadas ao exercício de direito de voto decorrente dos ativos da carteira;</w:t>
      </w:r>
      <w:bookmarkEnd w:id="28"/>
    </w:p>
    <w:p w14:paraId="2E68DD46" w14:textId="77777777" w:rsidR="00FC05B7" w:rsidRPr="00687865" w:rsidRDefault="00FC05B7" w:rsidP="00FC05B7">
      <w:pPr>
        <w:pStyle w:val="Corpodetexto"/>
        <w:spacing w:line="300" w:lineRule="exact"/>
        <w:ind w:left="1170"/>
        <w:rPr>
          <w:rFonts w:ascii="Georgia" w:hAnsi="Georgia"/>
          <w:sz w:val="22"/>
          <w:szCs w:val="22"/>
        </w:rPr>
      </w:pPr>
    </w:p>
    <w:p w14:paraId="07FDA538" w14:textId="77777777" w:rsidR="00FC05B7" w:rsidRPr="00687865" w:rsidRDefault="00FC05B7" w:rsidP="00AB6318">
      <w:pPr>
        <w:pStyle w:val="Corpodetexto"/>
        <w:numPr>
          <w:ilvl w:val="0"/>
          <w:numId w:val="7"/>
        </w:numPr>
        <w:spacing w:line="300" w:lineRule="exact"/>
        <w:ind w:left="1170" w:firstLine="0"/>
        <w:rPr>
          <w:rFonts w:ascii="Georgia" w:hAnsi="Georgia"/>
          <w:sz w:val="22"/>
          <w:szCs w:val="22"/>
        </w:rPr>
      </w:pPr>
      <w:r w:rsidRPr="00687865">
        <w:rPr>
          <w:rFonts w:ascii="Georgia" w:hAnsi="Georgia"/>
          <w:sz w:val="22"/>
          <w:szCs w:val="22"/>
        </w:rPr>
        <w:t>despesas com a realização de Assembleias de Cotistas</w:t>
      </w:r>
      <w:r>
        <w:rPr>
          <w:rFonts w:ascii="Georgia" w:hAnsi="Georgia"/>
          <w:sz w:val="22"/>
          <w:szCs w:val="22"/>
        </w:rPr>
        <w:t>, se houver</w:t>
      </w:r>
      <w:r w:rsidRPr="00687865">
        <w:rPr>
          <w:rFonts w:ascii="Georgia" w:hAnsi="Georgia"/>
          <w:sz w:val="22"/>
          <w:szCs w:val="22"/>
        </w:rPr>
        <w:t>;</w:t>
      </w:r>
    </w:p>
    <w:p w14:paraId="28B80BB5" w14:textId="77777777" w:rsidR="00FC05B7" w:rsidRPr="00687865" w:rsidRDefault="00FC05B7" w:rsidP="00FC05B7">
      <w:pPr>
        <w:pStyle w:val="Corpodetexto"/>
        <w:spacing w:line="300" w:lineRule="exact"/>
        <w:ind w:left="1170"/>
        <w:rPr>
          <w:rFonts w:ascii="Georgia" w:hAnsi="Georgia"/>
          <w:sz w:val="22"/>
          <w:szCs w:val="22"/>
        </w:rPr>
      </w:pPr>
    </w:p>
    <w:p w14:paraId="37A5DCFC" w14:textId="77777777" w:rsidR="00FC05B7" w:rsidRPr="00687865" w:rsidRDefault="00FC05B7" w:rsidP="00AB6318">
      <w:pPr>
        <w:pStyle w:val="Corpodetexto"/>
        <w:numPr>
          <w:ilvl w:val="0"/>
          <w:numId w:val="7"/>
        </w:numPr>
        <w:spacing w:line="300" w:lineRule="exact"/>
        <w:ind w:left="1170" w:firstLine="0"/>
        <w:rPr>
          <w:rFonts w:ascii="Georgia" w:hAnsi="Georgia"/>
          <w:sz w:val="22"/>
          <w:szCs w:val="22"/>
        </w:rPr>
      </w:pPr>
      <w:r w:rsidRPr="00687865">
        <w:rPr>
          <w:rFonts w:ascii="Georgia" w:hAnsi="Georgia"/>
          <w:sz w:val="22"/>
          <w:szCs w:val="22"/>
        </w:rPr>
        <w:t xml:space="preserve">despesas inerentes à constituição, fusão, incorporação, cisão, transformação ou </w:t>
      </w:r>
      <w:r>
        <w:rPr>
          <w:rFonts w:ascii="Georgia" w:hAnsi="Georgia"/>
          <w:sz w:val="22"/>
          <w:szCs w:val="22"/>
        </w:rPr>
        <w:t>L</w:t>
      </w:r>
      <w:r w:rsidRPr="00687865">
        <w:rPr>
          <w:rFonts w:ascii="Georgia" w:hAnsi="Georgia"/>
          <w:sz w:val="22"/>
          <w:szCs w:val="22"/>
        </w:rPr>
        <w:t>iquidação da Classe;</w:t>
      </w:r>
    </w:p>
    <w:p w14:paraId="711B708B" w14:textId="77777777" w:rsidR="00FC05B7" w:rsidRPr="00687865" w:rsidRDefault="00FC05B7" w:rsidP="00FC05B7">
      <w:pPr>
        <w:pStyle w:val="Corpodetexto"/>
        <w:spacing w:line="300" w:lineRule="exact"/>
        <w:ind w:left="1170"/>
        <w:rPr>
          <w:rFonts w:ascii="Georgia" w:hAnsi="Georgia"/>
          <w:sz w:val="22"/>
          <w:szCs w:val="22"/>
        </w:rPr>
      </w:pPr>
    </w:p>
    <w:p w14:paraId="44B98779" w14:textId="77777777" w:rsidR="00FC05B7" w:rsidRPr="00687865" w:rsidRDefault="00FC05B7" w:rsidP="00AB6318">
      <w:pPr>
        <w:pStyle w:val="Corpodetexto"/>
        <w:numPr>
          <w:ilvl w:val="0"/>
          <w:numId w:val="7"/>
        </w:numPr>
        <w:spacing w:line="300" w:lineRule="exact"/>
        <w:ind w:left="1170" w:firstLine="0"/>
        <w:rPr>
          <w:rFonts w:ascii="Georgia" w:hAnsi="Georgia"/>
          <w:sz w:val="22"/>
          <w:szCs w:val="22"/>
        </w:rPr>
      </w:pPr>
      <w:r w:rsidRPr="00687865">
        <w:rPr>
          <w:rFonts w:ascii="Georgia" w:hAnsi="Georgia"/>
          <w:sz w:val="22"/>
          <w:szCs w:val="22"/>
        </w:rPr>
        <w:t>despesas com liquidação, registro e custódia de operações com ativos da carteira;</w:t>
      </w:r>
    </w:p>
    <w:p w14:paraId="1C8EF3EB" w14:textId="77777777" w:rsidR="00FC05B7" w:rsidRPr="00687865" w:rsidRDefault="00FC05B7" w:rsidP="00FC05B7">
      <w:pPr>
        <w:pStyle w:val="Corpodetexto"/>
        <w:spacing w:line="300" w:lineRule="exact"/>
        <w:ind w:left="1170"/>
        <w:rPr>
          <w:rFonts w:ascii="Georgia" w:hAnsi="Georgia"/>
          <w:sz w:val="22"/>
          <w:szCs w:val="22"/>
        </w:rPr>
      </w:pPr>
    </w:p>
    <w:p w14:paraId="3330325F" w14:textId="77777777" w:rsidR="00FC05B7" w:rsidRPr="00687865" w:rsidRDefault="00FC05B7" w:rsidP="00AB6318">
      <w:pPr>
        <w:pStyle w:val="Corpodetexto"/>
        <w:numPr>
          <w:ilvl w:val="0"/>
          <w:numId w:val="7"/>
        </w:numPr>
        <w:spacing w:line="300" w:lineRule="exact"/>
        <w:ind w:left="1170" w:firstLine="0"/>
        <w:rPr>
          <w:rFonts w:ascii="Georgia" w:hAnsi="Georgia"/>
          <w:sz w:val="22"/>
          <w:szCs w:val="22"/>
        </w:rPr>
      </w:pPr>
      <w:r w:rsidRPr="00687865">
        <w:rPr>
          <w:rFonts w:ascii="Georgia" w:hAnsi="Georgia"/>
          <w:sz w:val="22"/>
          <w:szCs w:val="22"/>
        </w:rPr>
        <w:t>despesas com fechamento de câmbio, vinculadas às operações da carteira de ativos;</w:t>
      </w:r>
    </w:p>
    <w:p w14:paraId="5B094299" w14:textId="77777777" w:rsidR="00FC05B7" w:rsidRPr="00687865" w:rsidRDefault="00FC05B7" w:rsidP="00FC05B7">
      <w:pPr>
        <w:pStyle w:val="Corpodetexto"/>
        <w:spacing w:line="300" w:lineRule="exact"/>
        <w:ind w:left="1170"/>
        <w:rPr>
          <w:rFonts w:ascii="Georgia" w:hAnsi="Georgia"/>
          <w:sz w:val="22"/>
          <w:szCs w:val="22"/>
        </w:rPr>
      </w:pPr>
    </w:p>
    <w:p w14:paraId="0D4CCA7E" w14:textId="77777777" w:rsidR="00FC05B7" w:rsidRPr="00687865" w:rsidRDefault="00FC05B7" w:rsidP="00AB6318">
      <w:pPr>
        <w:pStyle w:val="Corpodetexto"/>
        <w:numPr>
          <w:ilvl w:val="0"/>
          <w:numId w:val="7"/>
        </w:numPr>
        <w:spacing w:line="300" w:lineRule="exact"/>
        <w:ind w:left="1170" w:firstLine="0"/>
        <w:rPr>
          <w:rFonts w:ascii="Georgia" w:hAnsi="Georgia"/>
          <w:sz w:val="22"/>
          <w:szCs w:val="22"/>
        </w:rPr>
      </w:pPr>
      <w:r w:rsidRPr="00687865">
        <w:rPr>
          <w:rFonts w:ascii="Georgia" w:hAnsi="Georgia"/>
          <w:sz w:val="22"/>
          <w:szCs w:val="22"/>
        </w:rPr>
        <w:t>distribuição primária das Cotas;</w:t>
      </w:r>
    </w:p>
    <w:p w14:paraId="5600EE42" w14:textId="77777777" w:rsidR="00FC05B7" w:rsidRPr="00687865" w:rsidRDefault="00FC05B7" w:rsidP="00FC05B7">
      <w:pPr>
        <w:pStyle w:val="Corpodetexto"/>
        <w:spacing w:line="300" w:lineRule="exact"/>
        <w:ind w:left="1170"/>
        <w:rPr>
          <w:rFonts w:ascii="Georgia" w:hAnsi="Georgia"/>
          <w:sz w:val="22"/>
          <w:szCs w:val="22"/>
        </w:rPr>
      </w:pPr>
    </w:p>
    <w:p w14:paraId="7CC13370" w14:textId="77777777" w:rsidR="00FC05B7" w:rsidRPr="00687865" w:rsidRDefault="00FC05B7" w:rsidP="00AB6318">
      <w:pPr>
        <w:pStyle w:val="Corpodetexto"/>
        <w:numPr>
          <w:ilvl w:val="0"/>
          <w:numId w:val="7"/>
        </w:numPr>
        <w:spacing w:line="300" w:lineRule="exact"/>
        <w:ind w:left="1170" w:firstLine="0"/>
        <w:rPr>
          <w:rFonts w:ascii="Georgia" w:hAnsi="Georgia"/>
          <w:sz w:val="22"/>
          <w:szCs w:val="22"/>
        </w:rPr>
      </w:pPr>
      <w:r w:rsidRPr="00687865">
        <w:rPr>
          <w:rFonts w:ascii="Georgia" w:hAnsi="Georgia"/>
          <w:sz w:val="22"/>
          <w:szCs w:val="22"/>
        </w:rPr>
        <w:t>admissão das Cotas à negociação em mercado organizado;</w:t>
      </w:r>
    </w:p>
    <w:p w14:paraId="1ADF4B3F" w14:textId="77777777" w:rsidR="00FC05B7" w:rsidRPr="00687865" w:rsidRDefault="00FC05B7" w:rsidP="00FC05B7">
      <w:pPr>
        <w:pStyle w:val="Corpodetexto"/>
        <w:spacing w:line="300" w:lineRule="exact"/>
        <w:ind w:left="1170"/>
        <w:rPr>
          <w:rFonts w:ascii="Georgia" w:hAnsi="Georgia"/>
          <w:sz w:val="22"/>
          <w:szCs w:val="22"/>
        </w:rPr>
      </w:pPr>
    </w:p>
    <w:p w14:paraId="03567799" w14:textId="77777777" w:rsidR="00FC05B7" w:rsidRPr="00687865" w:rsidRDefault="00FC05B7" w:rsidP="00AB6318">
      <w:pPr>
        <w:pStyle w:val="Corpodetexto"/>
        <w:numPr>
          <w:ilvl w:val="0"/>
          <w:numId w:val="7"/>
        </w:numPr>
        <w:spacing w:line="300" w:lineRule="exact"/>
        <w:ind w:left="1170" w:firstLine="0"/>
        <w:rPr>
          <w:rFonts w:ascii="Georgia" w:hAnsi="Georgia"/>
          <w:sz w:val="22"/>
          <w:szCs w:val="22"/>
        </w:rPr>
      </w:pPr>
      <w:r w:rsidRPr="00687865">
        <w:rPr>
          <w:rFonts w:ascii="Georgia" w:hAnsi="Georgia"/>
          <w:sz w:val="22"/>
          <w:szCs w:val="22"/>
        </w:rPr>
        <w:t>royalties devidos pelo licenciamento de índices de referência, desde que cobrados de acordo com contrato estabelecido entre o Administrador e a instituição que detém os direitos sobre o respectivo índice;</w:t>
      </w:r>
    </w:p>
    <w:p w14:paraId="2736D58A" w14:textId="77777777" w:rsidR="00FC05B7" w:rsidRPr="00687865" w:rsidRDefault="00FC05B7" w:rsidP="00FC05B7">
      <w:pPr>
        <w:pStyle w:val="Corpodetexto"/>
        <w:spacing w:line="300" w:lineRule="exact"/>
        <w:ind w:left="1170"/>
        <w:rPr>
          <w:rFonts w:ascii="Georgia" w:hAnsi="Georgia"/>
          <w:sz w:val="22"/>
          <w:szCs w:val="22"/>
        </w:rPr>
      </w:pPr>
    </w:p>
    <w:p w14:paraId="7DAAE85E" w14:textId="77777777" w:rsidR="00FC05B7" w:rsidRPr="00687865" w:rsidRDefault="00FC05B7" w:rsidP="00AB6318">
      <w:pPr>
        <w:pStyle w:val="Corpodetexto"/>
        <w:numPr>
          <w:ilvl w:val="0"/>
          <w:numId w:val="7"/>
        </w:numPr>
        <w:spacing w:line="300" w:lineRule="exact"/>
        <w:ind w:left="1170" w:firstLine="0"/>
        <w:rPr>
          <w:rFonts w:ascii="Georgia" w:hAnsi="Georgia"/>
          <w:sz w:val="22"/>
          <w:szCs w:val="22"/>
        </w:rPr>
      </w:pPr>
      <w:r w:rsidRPr="00687865">
        <w:rPr>
          <w:rFonts w:ascii="Georgia" w:hAnsi="Georgia"/>
          <w:sz w:val="22"/>
          <w:szCs w:val="22"/>
        </w:rPr>
        <w:t xml:space="preserve">Taxa de Administração e </w:t>
      </w:r>
      <w:r>
        <w:rPr>
          <w:rFonts w:ascii="Georgia" w:hAnsi="Georgia"/>
          <w:sz w:val="22"/>
          <w:szCs w:val="22"/>
        </w:rPr>
        <w:t>T</w:t>
      </w:r>
      <w:r w:rsidRPr="00687865">
        <w:rPr>
          <w:rFonts w:ascii="Georgia" w:hAnsi="Georgia"/>
          <w:sz w:val="22"/>
          <w:szCs w:val="22"/>
        </w:rPr>
        <w:t xml:space="preserve">axa de </w:t>
      </w:r>
      <w:r>
        <w:rPr>
          <w:rFonts w:ascii="Georgia" w:hAnsi="Georgia"/>
          <w:sz w:val="22"/>
          <w:szCs w:val="22"/>
        </w:rPr>
        <w:t>G</w:t>
      </w:r>
      <w:r w:rsidRPr="00687865">
        <w:rPr>
          <w:rFonts w:ascii="Georgia" w:hAnsi="Georgia"/>
          <w:sz w:val="22"/>
          <w:szCs w:val="22"/>
        </w:rPr>
        <w:t>estão;</w:t>
      </w:r>
    </w:p>
    <w:p w14:paraId="20A16B2A" w14:textId="77777777" w:rsidR="00FC05B7" w:rsidRPr="00687865" w:rsidRDefault="00FC05B7" w:rsidP="00FC05B7">
      <w:pPr>
        <w:pStyle w:val="Corpodetexto"/>
        <w:spacing w:line="300" w:lineRule="exact"/>
        <w:ind w:left="1170"/>
        <w:rPr>
          <w:rFonts w:ascii="Georgia" w:hAnsi="Georgia"/>
          <w:sz w:val="22"/>
          <w:szCs w:val="22"/>
        </w:rPr>
      </w:pPr>
    </w:p>
    <w:p w14:paraId="6B98FE66" w14:textId="77777777" w:rsidR="00FC05B7" w:rsidRPr="00687865" w:rsidRDefault="00FC05B7" w:rsidP="00AB6318">
      <w:pPr>
        <w:pStyle w:val="Corpodetexto"/>
        <w:numPr>
          <w:ilvl w:val="0"/>
          <w:numId w:val="7"/>
        </w:numPr>
        <w:spacing w:line="300" w:lineRule="exact"/>
        <w:ind w:left="1170" w:firstLine="0"/>
        <w:rPr>
          <w:rFonts w:ascii="Georgia" w:hAnsi="Georgia"/>
          <w:sz w:val="22"/>
          <w:szCs w:val="22"/>
        </w:rPr>
      </w:pPr>
      <w:r w:rsidRPr="00687865">
        <w:rPr>
          <w:rFonts w:ascii="Georgia" w:hAnsi="Georgia"/>
          <w:sz w:val="22"/>
          <w:szCs w:val="22"/>
        </w:rPr>
        <w:t xml:space="preserve">montantes devidos a </w:t>
      </w:r>
      <w:r>
        <w:rPr>
          <w:rFonts w:ascii="Georgia" w:hAnsi="Georgia"/>
          <w:sz w:val="22"/>
          <w:szCs w:val="22"/>
        </w:rPr>
        <w:t>f</w:t>
      </w:r>
      <w:r w:rsidRPr="00687865">
        <w:rPr>
          <w:rFonts w:ascii="Georgia" w:hAnsi="Georgia"/>
          <w:sz w:val="22"/>
          <w:szCs w:val="22"/>
        </w:rPr>
        <w:t>undos</w:t>
      </w:r>
      <w:r>
        <w:rPr>
          <w:rFonts w:ascii="Georgia" w:hAnsi="Georgia"/>
          <w:sz w:val="22"/>
          <w:szCs w:val="22"/>
        </w:rPr>
        <w:t xml:space="preserve"> de investimento</w:t>
      </w:r>
      <w:r w:rsidRPr="00687865">
        <w:rPr>
          <w:rFonts w:ascii="Georgia" w:hAnsi="Georgia"/>
          <w:sz w:val="22"/>
          <w:szCs w:val="22"/>
        </w:rPr>
        <w:t xml:space="preserve"> investidores na hipótese de acordo de remuneração com base na Taxa de Administração, Taxa de Gestão ou taxa de performance, observado o disposto no art. 99 da parte geral da Resolução CVM nº 175;</w:t>
      </w:r>
    </w:p>
    <w:p w14:paraId="67648E95" w14:textId="77777777" w:rsidR="00FC05B7" w:rsidRPr="00687865" w:rsidRDefault="00FC05B7" w:rsidP="00FC05B7">
      <w:pPr>
        <w:pStyle w:val="Corpodetexto"/>
        <w:spacing w:line="300" w:lineRule="exact"/>
        <w:ind w:left="1170"/>
        <w:rPr>
          <w:rFonts w:ascii="Georgia" w:hAnsi="Georgia"/>
          <w:sz w:val="22"/>
          <w:szCs w:val="22"/>
        </w:rPr>
      </w:pPr>
    </w:p>
    <w:p w14:paraId="17BEC9F7" w14:textId="77777777" w:rsidR="00FC05B7" w:rsidRPr="00687865" w:rsidRDefault="00FC05B7" w:rsidP="00AB6318">
      <w:pPr>
        <w:pStyle w:val="Corpodetexto"/>
        <w:numPr>
          <w:ilvl w:val="0"/>
          <w:numId w:val="7"/>
        </w:numPr>
        <w:spacing w:line="300" w:lineRule="exact"/>
        <w:ind w:left="1170" w:firstLine="0"/>
        <w:rPr>
          <w:rFonts w:ascii="Georgia" w:hAnsi="Georgia"/>
          <w:sz w:val="22"/>
          <w:szCs w:val="22"/>
        </w:rPr>
      </w:pPr>
      <w:r w:rsidRPr="00687865">
        <w:rPr>
          <w:rFonts w:ascii="Georgia" w:hAnsi="Georgia"/>
          <w:sz w:val="22"/>
          <w:szCs w:val="22"/>
        </w:rPr>
        <w:t>taxa máxima de distribuição das Cotas;</w:t>
      </w:r>
    </w:p>
    <w:p w14:paraId="0D56C86C" w14:textId="77777777" w:rsidR="00FC05B7" w:rsidRPr="00687865" w:rsidRDefault="00FC05B7" w:rsidP="00FC05B7">
      <w:pPr>
        <w:pStyle w:val="Corpodetexto"/>
        <w:spacing w:line="300" w:lineRule="exact"/>
        <w:ind w:left="1170"/>
        <w:rPr>
          <w:rFonts w:ascii="Georgia" w:hAnsi="Georgia"/>
          <w:sz w:val="22"/>
          <w:szCs w:val="22"/>
        </w:rPr>
      </w:pPr>
    </w:p>
    <w:p w14:paraId="555399D8" w14:textId="77777777" w:rsidR="00FC05B7" w:rsidRPr="00687865" w:rsidRDefault="00FC05B7" w:rsidP="00AB6318">
      <w:pPr>
        <w:pStyle w:val="Corpodetexto"/>
        <w:numPr>
          <w:ilvl w:val="0"/>
          <w:numId w:val="7"/>
        </w:numPr>
        <w:spacing w:line="300" w:lineRule="exact"/>
        <w:ind w:left="1170" w:firstLine="0"/>
        <w:rPr>
          <w:rFonts w:ascii="Georgia" w:hAnsi="Georgia"/>
          <w:sz w:val="22"/>
          <w:szCs w:val="22"/>
        </w:rPr>
      </w:pPr>
      <w:r w:rsidRPr="00687865">
        <w:rPr>
          <w:rFonts w:ascii="Georgia" w:hAnsi="Georgia"/>
          <w:sz w:val="22"/>
          <w:szCs w:val="22"/>
        </w:rPr>
        <w:t>despesas relacionadas ao serviço de formação de mercado das Cotas;</w:t>
      </w:r>
    </w:p>
    <w:p w14:paraId="0341DFAB" w14:textId="77777777" w:rsidR="00FC05B7" w:rsidRPr="00687865" w:rsidRDefault="00FC05B7" w:rsidP="00FC05B7">
      <w:pPr>
        <w:pStyle w:val="Corpodetexto"/>
        <w:spacing w:line="300" w:lineRule="exact"/>
        <w:ind w:left="1170"/>
        <w:rPr>
          <w:rFonts w:ascii="Georgia" w:hAnsi="Georgia"/>
          <w:sz w:val="22"/>
          <w:szCs w:val="22"/>
        </w:rPr>
      </w:pPr>
    </w:p>
    <w:p w14:paraId="112E61B0" w14:textId="77777777" w:rsidR="00FC05B7" w:rsidRPr="00687865" w:rsidRDefault="00FC05B7" w:rsidP="00AB6318">
      <w:pPr>
        <w:pStyle w:val="Corpodetexto"/>
        <w:numPr>
          <w:ilvl w:val="0"/>
          <w:numId w:val="7"/>
        </w:numPr>
        <w:spacing w:line="300" w:lineRule="exact"/>
        <w:ind w:left="1170" w:firstLine="0"/>
        <w:rPr>
          <w:rFonts w:ascii="Georgia" w:hAnsi="Georgia"/>
          <w:sz w:val="22"/>
          <w:szCs w:val="22"/>
        </w:rPr>
      </w:pPr>
      <w:r w:rsidRPr="00687865">
        <w:rPr>
          <w:rFonts w:ascii="Georgia" w:hAnsi="Georgia"/>
          <w:sz w:val="22"/>
          <w:szCs w:val="22"/>
        </w:rPr>
        <w:t xml:space="preserve">despesas decorrentes de empréstimos contraídos em nome da Classe, desde que acordo com as disposições regulatórias aplicáveis; </w:t>
      </w:r>
    </w:p>
    <w:p w14:paraId="3B666A1E" w14:textId="77777777" w:rsidR="00FC05B7" w:rsidRPr="00687865" w:rsidRDefault="00FC05B7" w:rsidP="00FC05B7">
      <w:pPr>
        <w:pStyle w:val="Corpodetexto"/>
        <w:spacing w:line="300" w:lineRule="exact"/>
        <w:ind w:left="1170"/>
        <w:rPr>
          <w:rFonts w:ascii="Georgia" w:hAnsi="Georgia"/>
          <w:sz w:val="22"/>
          <w:szCs w:val="22"/>
        </w:rPr>
      </w:pPr>
    </w:p>
    <w:p w14:paraId="6301CED2" w14:textId="77777777" w:rsidR="00FC05B7" w:rsidRPr="00687865" w:rsidRDefault="00FC05B7" w:rsidP="00AB6318">
      <w:pPr>
        <w:pStyle w:val="Corpodetexto"/>
        <w:numPr>
          <w:ilvl w:val="0"/>
          <w:numId w:val="7"/>
        </w:numPr>
        <w:spacing w:line="300" w:lineRule="exact"/>
        <w:ind w:left="1170" w:firstLine="0"/>
        <w:rPr>
          <w:rFonts w:ascii="Georgia" w:hAnsi="Georgia"/>
          <w:sz w:val="22"/>
          <w:szCs w:val="22"/>
        </w:rPr>
      </w:pPr>
      <w:r w:rsidRPr="00687865">
        <w:rPr>
          <w:rFonts w:ascii="Georgia" w:hAnsi="Georgia"/>
          <w:sz w:val="22"/>
          <w:szCs w:val="22"/>
        </w:rPr>
        <w:t>taxa de performance;</w:t>
      </w:r>
      <w:r>
        <w:rPr>
          <w:rFonts w:ascii="Georgia" w:hAnsi="Georgia"/>
          <w:sz w:val="22"/>
          <w:szCs w:val="22"/>
        </w:rPr>
        <w:t xml:space="preserve"> e</w:t>
      </w:r>
    </w:p>
    <w:p w14:paraId="57684AE5" w14:textId="77777777" w:rsidR="00FC05B7" w:rsidRPr="00687865" w:rsidRDefault="00FC05B7" w:rsidP="00FC05B7">
      <w:pPr>
        <w:pStyle w:val="Corpodetexto"/>
        <w:spacing w:line="300" w:lineRule="exact"/>
        <w:ind w:left="1170"/>
        <w:rPr>
          <w:rFonts w:ascii="Georgia" w:hAnsi="Georgia"/>
          <w:sz w:val="22"/>
          <w:szCs w:val="22"/>
        </w:rPr>
      </w:pPr>
    </w:p>
    <w:p w14:paraId="570E0FA7" w14:textId="77777777" w:rsidR="00FC05B7" w:rsidRPr="00687865" w:rsidRDefault="00FC05B7" w:rsidP="00AB6318">
      <w:pPr>
        <w:pStyle w:val="Corpodetexto"/>
        <w:numPr>
          <w:ilvl w:val="0"/>
          <w:numId w:val="7"/>
        </w:numPr>
        <w:spacing w:line="300" w:lineRule="exact"/>
        <w:ind w:left="1170" w:firstLine="0"/>
        <w:rPr>
          <w:rFonts w:ascii="Georgia" w:hAnsi="Georgia"/>
          <w:sz w:val="22"/>
          <w:szCs w:val="22"/>
        </w:rPr>
      </w:pPr>
      <w:r w:rsidRPr="00687865">
        <w:rPr>
          <w:rFonts w:ascii="Georgia" w:hAnsi="Georgia"/>
          <w:sz w:val="22"/>
          <w:szCs w:val="22"/>
        </w:rPr>
        <w:t xml:space="preserve">taxa máxima de custódia; </w:t>
      </w:r>
    </w:p>
    <w:p w14:paraId="517B590D" w14:textId="77777777" w:rsidR="00FC05B7" w:rsidRPr="00687865" w:rsidRDefault="00FC05B7" w:rsidP="00FC05B7">
      <w:pPr>
        <w:spacing w:line="300" w:lineRule="exact"/>
        <w:rPr>
          <w:rFonts w:ascii="Georgia" w:hAnsi="Georgia" w:cstheme="minorHAnsi"/>
          <w:sz w:val="22"/>
          <w:szCs w:val="22"/>
        </w:rPr>
      </w:pPr>
    </w:p>
    <w:p w14:paraId="04142A55"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sz w:val="22"/>
          <w:szCs w:val="22"/>
        </w:rPr>
      </w:pPr>
      <w:bookmarkStart w:id="29" w:name="_Ref144134431"/>
      <w:r w:rsidRPr="00687865">
        <w:rPr>
          <w:rFonts w:ascii="Georgia" w:hAnsi="Georgia" w:cstheme="minorHAnsi"/>
          <w:sz w:val="22"/>
          <w:szCs w:val="22"/>
        </w:rPr>
        <w:t>Quaisquer despesas não previstas como encargos do Fundo correm por conta do Prestador de Serviço Essencial que a tiver contratado.</w:t>
      </w:r>
      <w:bookmarkEnd w:id="29"/>
    </w:p>
    <w:p w14:paraId="14A8B3DB" w14:textId="77777777" w:rsidR="00FC05B7" w:rsidRPr="00687865" w:rsidRDefault="00FC05B7" w:rsidP="00FC05B7">
      <w:pPr>
        <w:spacing w:line="276" w:lineRule="auto"/>
        <w:jc w:val="both"/>
        <w:rPr>
          <w:rFonts w:ascii="Georgia" w:hAnsi="Georgia" w:cstheme="minorHAnsi"/>
          <w:sz w:val="22"/>
          <w:szCs w:val="22"/>
        </w:rPr>
      </w:pPr>
    </w:p>
    <w:p w14:paraId="27089C25" w14:textId="77777777" w:rsidR="00FC05B7" w:rsidRPr="00687865" w:rsidRDefault="00FC05B7" w:rsidP="00FC05B7">
      <w:pPr>
        <w:pStyle w:val="Ttulo1"/>
        <w:spacing w:line="300" w:lineRule="exact"/>
        <w:jc w:val="center"/>
        <w:rPr>
          <w:rFonts w:ascii="Georgia" w:hAnsi="Georgia"/>
          <w:sz w:val="22"/>
          <w:szCs w:val="22"/>
        </w:rPr>
      </w:pPr>
      <w:bookmarkStart w:id="30" w:name="_Toc154442415"/>
      <w:r w:rsidRPr="00687865">
        <w:rPr>
          <w:rFonts w:ascii="Georgia" w:hAnsi="Georgia"/>
          <w:sz w:val="22"/>
          <w:szCs w:val="22"/>
        </w:rPr>
        <w:t>CAPÍTULO V - ASSEMBLEIA GERAL DE COTISTAS</w:t>
      </w:r>
      <w:bookmarkEnd w:id="30"/>
    </w:p>
    <w:p w14:paraId="105B0B24" w14:textId="77777777" w:rsidR="00FC05B7" w:rsidRPr="00687865" w:rsidRDefault="00FC05B7" w:rsidP="00FC05B7">
      <w:pPr>
        <w:spacing w:line="276" w:lineRule="auto"/>
        <w:ind w:left="1134"/>
        <w:jc w:val="both"/>
        <w:rPr>
          <w:rFonts w:ascii="Georgia" w:hAnsi="Georgia" w:cstheme="minorHAnsi"/>
          <w:sz w:val="22"/>
          <w:szCs w:val="22"/>
        </w:rPr>
      </w:pPr>
    </w:p>
    <w:p w14:paraId="0FC71370"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bCs/>
          <w:color w:val="000000"/>
          <w:sz w:val="22"/>
          <w:szCs w:val="22"/>
        </w:rPr>
      </w:pPr>
      <w:r w:rsidRPr="00687865">
        <w:rPr>
          <w:rFonts w:ascii="Georgia" w:hAnsi="Georgia" w:cstheme="minorHAnsi"/>
          <w:sz w:val="22"/>
          <w:szCs w:val="22"/>
        </w:rPr>
        <w:t>As matérias que sejam comuns a todas as Classes serão deliberadas pela Assembleia Geral de Cotistas, enquanto as matérias específicas da Classe serão deliberadas pela Assembleia Especial de Cotistas.</w:t>
      </w:r>
    </w:p>
    <w:p w14:paraId="63415B5E" w14:textId="77777777" w:rsidR="00FC05B7" w:rsidRPr="00687865" w:rsidRDefault="00FC05B7" w:rsidP="00FC05B7">
      <w:pPr>
        <w:pStyle w:val="PargrafodaLista"/>
        <w:keepNext/>
        <w:keepLines/>
        <w:tabs>
          <w:tab w:val="left" w:pos="709"/>
        </w:tabs>
        <w:autoSpaceDE w:val="0"/>
        <w:autoSpaceDN w:val="0"/>
        <w:adjustRightInd w:val="0"/>
        <w:spacing w:line="300" w:lineRule="exact"/>
        <w:ind w:left="0"/>
        <w:jc w:val="both"/>
        <w:rPr>
          <w:rFonts w:ascii="Georgia" w:hAnsi="Georgia" w:cstheme="minorHAnsi"/>
          <w:bCs/>
          <w:color w:val="000000"/>
          <w:sz w:val="22"/>
          <w:szCs w:val="22"/>
        </w:rPr>
      </w:pPr>
    </w:p>
    <w:p w14:paraId="5D5B2161"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bCs/>
          <w:color w:val="000000"/>
          <w:sz w:val="22"/>
          <w:szCs w:val="22"/>
        </w:rPr>
      </w:pPr>
      <w:bookmarkStart w:id="31" w:name="_Ref147757236"/>
      <w:r w:rsidRPr="00687865">
        <w:rPr>
          <w:rFonts w:ascii="Georgia" w:hAnsi="Georgia" w:cstheme="minorHAnsi"/>
          <w:sz w:val="22"/>
          <w:szCs w:val="22"/>
        </w:rPr>
        <w:t>Compete privativamente à Assembleia de Cotistas, seja em Assembleia Geral ou em Assembleia Especial, conforme o caso deliberar sobre:</w:t>
      </w:r>
      <w:bookmarkEnd w:id="31"/>
    </w:p>
    <w:p w14:paraId="0C1C663A" w14:textId="77777777" w:rsidR="00FC05B7" w:rsidRPr="00687865" w:rsidRDefault="00FC05B7" w:rsidP="00FC05B7">
      <w:pPr>
        <w:spacing w:line="300" w:lineRule="exact"/>
        <w:jc w:val="both"/>
        <w:rPr>
          <w:rFonts w:ascii="Georgia" w:hAnsi="Georgia" w:cstheme="minorHAnsi"/>
          <w:sz w:val="22"/>
          <w:szCs w:val="22"/>
        </w:rPr>
      </w:pPr>
    </w:p>
    <w:p w14:paraId="388A6655" w14:textId="77777777" w:rsidR="00FC05B7" w:rsidRPr="00687865" w:rsidRDefault="00FC05B7" w:rsidP="00AB6318">
      <w:pPr>
        <w:pStyle w:val="Corpodetexto"/>
        <w:numPr>
          <w:ilvl w:val="0"/>
          <w:numId w:val="8"/>
        </w:numPr>
        <w:spacing w:line="300" w:lineRule="exact"/>
        <w:ind w:left="1170" w:firstLine="0"/>
        <w:rPr>
          <w:rFonts w:ascii="Georgia" w:hAnsi="Georgia"/>
          <w:sz w:val="22"/>
          <w:szCs w:val="22"/>
        </w:rPr>
      </w:pPr>
      <w:r w:rsidRPr="00687865">
        <w:rPr>
          <w:rFonts w:ascii="Georgia" w:hAnsi="Georgia"/>
          <w:sz w:val="22"/>
          <w:szCs w:val="22"/>
        </w:rPr>
        <w:t xml:space="preserve">as demonstrações contábeis do Fundo e/ou da Classe em, no prazo de até 60 (sessenta) dias após o encaminhamento das demonstrações contábeis à CVM, contendo relatório do auditor independente; </w:t>
      </w:r>
    </w:p>
    <w:p w14:paraId="3084AB9D" w14:textId="77777777" w:rsidR="00FC05B7" w:rsidRPr="00687865" w:rsidRDefault="00FC05B7" w:rsidP="00FC05B7">
      <w:pPr>
        <w:pStyle w:val="Corpodetexto"/>
        <w:spacing w:line="300" w:lineRule="exact"/>
        <w:ind w:left="1170"/>
        <w:rPr>
          <w:rFonts w:ascii="Georgia" w:hAnsi="Georgia"/>
          <w:sz w:val="22"/>
          <w:szCs w:val="22"/>
        </w:rPr>
      </w:pPr>
    </w:p>
    <w:p w14:paraId="6CB86C9D" w14:textId="77777777" w:rsidR="00FC05B7" w:rsidRPr="00687865" w:rsidRDefault="00FC05B7" w:rsidP="00AB6318">
      <w:pPr>
        <w:pStyle w:val="Corpodetexto"/>
        <w:numPr>
          <w:ilvl w:val="0"/>
          <w:numId w:val="8"/>
        </w:numPr>
        <w:spacing w:line="300" w:lineRule="exact"/>
        <w:ind w:left="1170" w:firstLine="0"/>
        <w:rPr>
          <w:rFonts w:ascii="Georgia" w:hAnsi="Georgia"/>
          <w:sz w:val="22"/>
          <w:szCs w:val="22"/>
        </w:rPr>
      </w:pPr>
      <w:bookmarkStart w:id="32" w:name="_Ref147757267"/>
      <w:r w:rsidRPr="00687865">
        <w:rPr>
          <w:rFonts w:ascii="Georgia" w:hAnsi="Georgia"/>
          <w:sz w:val="22"/>
          <w:szCs w:val="22"/>
        </w:rPr>
        <w:t>a substituição de qualquer Prestador de Serviço Essencial;</w:t>
      </w:r>
      <w:bookmarkEnd w:id="32"/>
      <w:r w:rsidRPr="00687865">
        <w:rPr>
          <w:rFonts w:ascii="Georgia" w:hAnsi="Georgia"/>
          <w:sz w:val="22"/>
          <w:szCs w:val="22"/>
        </w:rPr>
        <w:t xml:space="preserve"> </w:t>
      </w:r>
    </w:p>
    <w:p w14:paraId="7A2BC748" w14:textId="77777777" w:rsidR="00FC05B7" w:rsidRPr="00687865" w:rsidRDefault="00FC05B7" w:rsidP="00FC05B7">
      <w:pPr>
        <w:pStyle w:val="Corpodetexto"/>
        <w:spacing w:line="300" w:lineRule="exact"/>
        <w:ind w:left="1170"/>
        <w:rPr>
          <w:rFonts w:ascii="Georgia" w:hAnsi="Georgia"/>
          <w:sz w:val="22"/>
          <w:szCs w:val="22"/>
        </w:rPr>
      </w:pPr>
    </w:p>
    <w:p w14:paraId="7C8905EC" w14:textId="77777777" w:rsidR="00FC05B7" w:rsidRPr="00687865" w:rsidRDefault="00FC05B7" w:rsidP="00AB6318">
      <w:pPr>
        <w:pStyle w:val="Corpodetexto"/>
        <w:numPr>
          <w:ilvl w:val="0"/>
          <w:numId w:val="8"/>
        </w:numPr>
        <w:spacing w:line="300" w:lineRule="exact"/>
        <w:ind w:left="1170" w:firstLine="0"/>
        <w:rPr>
          <w:rFonts w:ascii="Georgia" w:hAnsi="Georgia"/>
          <w:sz w:val="22"/>
          <w:szCs w:val="22"/>
        </w:rPr>
      </w:pPr>
      <w:r w:rsidRPr="00687865">
        <w:rPr>
          <w:rFonts w:ascii="Georgia" w:hAnsi="Georgia"/>
          <w:sz w:val="22"/>
          <w:szCs w:val="22"/>
        </w:rPr>
        <w:t>a emissão de novas cotas</w:t>
      </w:r>
      <w:r>
        <w:rPr>
          <w:rFonts w:ascii="Georgia" w:hAnsi="Georgia"/>
          <w:sz w:val="22"/>
          <w:szCs w:val="22"/>
        </w:rPr>
        <w:t xml:space="preserve"> e subclasses de cotas</w:t>
      </w:r>
      <w:r w:rsidRPr="00687865">
        <w:rPr>
          <w:rFonts w:ascii="Georgia" w:hAnsi="Georgia"/>
          <w:sz w:val="22"/>
          <w:szCs w:val="22"/>
        </w:rPr>
        <w:t>, na classe fechada, hipótese na qual deve definir se os cotistas possuirão direito de preferência na subscrição das novas cotas, sem prejuízo do disposto no art. 48, § 2º, inciso VII da Resolução CVM nº 175;</w:t>
      </w:r>
    </w:p>
    <w:p w14:paraId="2FB516D0" w14:textId="77777777" w:rsidR="00FC05B7" w:rsidRPr="00687865" w:rsidRDefault="00FC05B7" w:rsidP="00FC05B7">
      <w:pPr>
        <w:pStyle w:val="Corpodetexto"/>
        <w:spacing w:line="300" w:lineRule="exact"/>
        <w:ind w:left="1170"/>
        <w:rPr>
          <w:rFonts w:ascii="Georgia" w:hAnsi="Georgia"/>
          <w:sz w:val="22"/>
          <w:szCs w:val="22"/>
        </w:rPr>
      </w:pPr>
    </w:p>
    <w:p w14:paraId="5138E894" w14:textId="77777777" w:rsidR="00FC05B7" w:rsidRPr="00687865" w:rsidRDefault="00FC05B7" w:rsidP="00AB6318">
      <w:pPr>
        <w:pStyle w:val="Corpodetexto"/>
        <w:numPr>
          <w:ilvl w:val="0"/>
          <w:numId w:val="8"/>
        </w:numPr>
        <w:spacing w:line="300" w:lineRule="exact"/>
        <w:ind w:left="1170" w:firstLine="0"/>
        <w:rPr>
          <w:rFonts w:ascii="Georgia" w:hAnsi="Georgia"/>
          <w:sz w:val="22"/>
          <w:szCs w:val="22"/>
        </w:rPr>
      </w:pPr>
      <w:r w:rsidRPr="00687865">
        <w:rPr>
          <w:rFonts w:ascii="Georgia" w:hAnsi="Georgia"/>
          <w:sz w:val="22"/>
          <w:szCs w:val="22"/>
        </w:rPr>
        <w:t xml:space="preserve">a fusão, a incorporação, a cisão, total ou parcial, a transformação ou a </w:t>
      </w:r>
      <w:r>
        <w:rPr>
          <w:rFonts w:ascii="Georgia" w:hAnsi="Georgia"/>
          <w:sz w:val="22"/>
          <w:szCs w:val="22"/>
        </w:rPr>
        <w:t>L</w:t>
      </w:r>
      <w:r w:rsidRPr="00687865">
        <w:rPr>
          <w:rFonts w:ascii="Georgia" w:hAnsi="Georgia"/>
          <w:sz w:val="22"/>
          <w:szCs w:val="22"/>
        </w:rPr>
        <w:t>iquidação do Fundo e/ou da Classe;</w:t>
      </w:r>
    </w:p>
    <w:p w14:paraId="0F3F4664" w14:textId="77777777" w:rsidR="00FC05B7" w:rsidRPr="00687865" w:rsidRDefault="00FC05B7" w:rsidP="00FC05B7">
      <w:pPr>
        <w:pStyle w:val="Corpodetexto"/>
        <w:spacing w:line="300" w:lineRule="exact"/>
        <w:ind w:left="1170"/>
        <w:rPr>
          <w:rFonts w:ascii="Georgia" w:hAnsi="Georgia"/>
          <w:sz w:val="22"/>
          <w:szCs w:val="22"/>
        </w:rPr>
      </w:pPr>
    </w:p>
    <w:p w14:paraId="097C2EE4" w14:textId="77777777" w:rsidR="00FC05B7" w:rsidRPr="00687865" w:rsidRDefault="00FC05B7" w:rsidP="00AB6318">
      <w:pPr>
        <w:pStyle w:val="Corpodetexto"/>
        <w:numPr>
          <w:ilvl w:val="0"/>
          <w:numId w:val="8"/>
        </w:numPr>
        <w:spacing w:line="300" w:lineRule="exact"/>
        <w:ind w:left="1170" w:firstLine="0"/>
        <w:rPr>
          <w:rFonts w:ascii="Georgia" w:hAnsi="Georgia"/>
          <w:sz w:val="22"/>
          <w:szCs w:val="22"/>
        </w:rPr>
      </w:pPr>
      <w:bookmarkStart w:id="33" w:name="_Ref147757364"/>
      <w:r w:rsidRPr="00687865">
        <w:rPr>
          <w:rFonts w:ascii="Georgia" w:hAnsi="Georgia"/>
          <w:sz w:val="22"/>
          <w:szCs w:val="22"/>
        </w:rPr>
        <w:t>a alteração deste Regulamento, incluindo seus Anexos, ressalvado o disposto no art. 52 da Resolução CVM nº 175 e o disposto no Parágrafo Primeiro abaixo;</w:t>
      </w:r>
      <w:bookmarkEnd w:id="33"/>
    </w:p>
    <w:p w14:paraId="7C1F9C05" w14:textId="77777777" w:rsidR="00FC05B7" w:rsidRPr="00687865" w:rsidRDefault="00FC05B7" w:rsidP="00FC05B7">
      <w:pPr>
        <w:pStyle w:val="Corpodetexto"/>
        <w:spacing w:line="300" w:lineRule="exact"/>
        <w:ind w:left="1170"/>
        <w:rPr>
          <w:rFonts w:ascii="Georgia" w:hAnsi="Georgia"/>
          <w:sz w:val="22"/>
          <w:szCs w:val="22"/>
        </w:rPr>
      </w:pPr>
    </w:p>
    <w:p w14:paraId="63B158AF" w14:textId="77777777" w:rsidR="00FC05B7" w:rsidRPr="00687865" w:rsidRDefault="00FC05B7" w:rsidP="00AB6318">
      <w:pPr>
        <w:pStyle w:val="Corpodetexto"/>
        <w:numPr>
          <w:ilvl w:val="0"/>
          <w:numId w:val="8"/>
        </w:numPr>
        <w:spacing w:line="300" w:lineRule="exact"/>
        <w:ind w:left="1170" w:firstLine="0"/>
        <w:rPr>
          <w:rFonts w:ascii="Georgia" w:hAnsi="Georgia"/>
          <w:sz w:val="22"/>
          <w:szCs w:val="22"/>
        </w:rPr>
      </w:pPr>
      <w:r w:rsidRPr="00687865">
        <w:rPr>
          <w:rFonts w:ascii="Georgia" w:hAnsi="Georgia"/>
          <w:sz w:val="22"/>
          <w:szCs w:val="22"/>
        </w:rPr>
        <w:t xml:space="preserve">o plano de resolução de </w:t>
      </w:r>
      <w:r>
        <w:rPr>
          <w:rFonts w:ascii="Georgia" w:hAnsi="Georgia"/>
          <w:sz w:val="22"/>
          <w:szCs w:val="22"/>
        </w:rPr>
        <w:t>P</w:t>
      </w:r>
      <w:r w:rsidRPr="00687865">
        <w:rPr>
          <w:rFonts w:ascii="Georgia" w:hAnsi="Georgia"/>
          <w:sz w:val="22"/>
          <w:szCs w:val="22"/>
        </w:rPr>
        <w:t xml:space="preserve">atrimônio </w:t>
      </w:r>
      <w:r>
        <w:rPr>
          <w:rFonts w:ascii="Georgia" w:hAnsi="Georgia"/>
          <w:sz w:val="22"/>
          <w:szCs w:val="22"/>
        </w:rPr>
        <w:t>L</w:t>
      </w:r>
      <w:r w:rsidRPr="00687865">
        <w:rPr>
          <w:rFonts w:ascii="Georgia" w:hAnsi="Georgia"/>
          <w:sz w:val="22"/>
          <w:szCs w:val="22"/>
        </w:rPr>
        <w:t>íquid</w:t>
      </w:r>
      <w:r>
        <w:rPr>
          <w:rFonts w:ascii="Georgia" w:hAnsi="Georgia"/>
          <w:sz w:val="22"/>
          <w:szCs w:val="22"/>
        </w:rPr>
        <w:t>o</w:t>
      </w:r>
      <w:r w:rsidRPr="00687865">
        <w:rPr>
          <w:rFonts w:ascii="Georgia" w:hAnsi="Georgia"/>
          <w:sz w:val="22"/>
          <w:szCs w:val="22"/>
        </w:rPr>
        <w:t xml:space="preserve"> negativo e/ou o respectivo pedido de declaração judicial de insolvência da Classe, caso a Classe possua limitação de responsabilidade dos Cotistas; </w:t>
      </w:r>
    </w:p>
    <w:p w14:paraId="25A42EEE" w14:textId="77777777" w:rsidR="00FC05B7" w:rsidRPr="00687865" w:rsidRDefault="00FC05B7" w:rsidP="00FC05B7">
      <w:pPr>
        <w:pStyle w:val="Corpodetexto"/>
        <w:spacing w:line="300" w:lineRule="exact"/>
        <w:ind w:left="1170"/>
        <w:rPr>
          <w:rFonts w:ascii="Georgia" w:hAnsi="Georgia"/>
          <w:sz w:val="22"/>
          <w:szCs w:val="22"/>
        </w:rPr>
      </w:pPr>
    </w:p>
    <w:p w14:paraId="26A935E2" w14:textId="77777777" w:rsidR="00FC05B7" w:rsidRPr="00687865" w:rsidRDefault="00FC05B7" w:rsidP="00AB6318">
      <w:pPr>
        <w:pStyle w:val="Corpodetexto"/>
        <w:numPr>
          <w:ilvl w:val="0"/>
          <w:numId w:val="8"/>
        </w:numPr>
        <w:spacing w:line="300" w:lineRule="exact"/>
        <w:ind w:left="1170" w:firstLine="0"/>
        <w:rPr>
          <w:rFonts w:ascii="Georgia" w:hAnsi="Georgia"/>
          <w:sz w:val="22"/>
          <w:szCs w:val="22"/>
        </w:rPr>
      </w:pPr>
      <w:r w:rsidRPr="00687865">
        <w:rPr>
          <w:rFonts w:ascii="Georgia" w:hAnsi="Georgia"/>
          <w:sz w:val="22"/>
          <w:szCs w:val="22"/>
        </w:rPr>
        <w:t xml:space="preserve">a prorrogação do </w:t>
      </w:r>
      <w:r>
        <w:rPr>
          <w:rFonts w:ascii="Georgia" w:hAnsi="Georgia"/>
          <w:sz w:val="22"/>
          <w:szCs w:val="22"/>
        </w:rPr>
        <w:t>p</w:t>
      </w:r>
      <w:r w:rsidRPr="00687865">
        <w:rPr>
          <w:rFonts w:ascii="Georgia" w:hAnsi="Georgia"/>
          <w:sz w:val="22"/>
          <w:szCs w:val="22"/>
        </w:rPr>
        <w:t xml:space="preserve">razo de </w:t>
      </w:r>
      <w:r>
        <w:rPr>
          <w:rFonts w:ascii="Georgia" w:hAnsi="Georgia"/>
          <w:sz w:val="22"/>
          <w:szCs w:val="22"/>
        </w:rPr>
        <w:t>d</w:t>
      </w:r>
      <w:r w:rsidRPr="00687865">
        <w:rPr>
          <w:rFonts w:ascii="Georgia" w:hAnsi="Georgia"/>
          <w:sz w:val="22"/>
          <w:szCs w:val="22"/>
        </w:rPr>
        <w:t>uração do Fundo;</w:t>
      </w:r>
    </w:p>
    <w:p w14:paraId="4484D546" w14:textId="77777777" w:rsidR="00FC05B7" w:rsidRPr="00687865" w:rsidRDefault="00FC05B7" w:rsidP="00FC05B7">
      <w:pPr>
        <w:pStyle w:val="Corpodetexto"/>
        <w:spacing w:line="300" w:lineRule="exact"/>
        <w:ind w:left="1170"/>
        <w:rPr>
          <w:rFonts w:ascii="Georgia" w:hAnsi="Georgia"/>
          <w:sz w:val="22"/>
          <w:szCs w:val="22"/>
        </w:rPr>
      </w:pPr>
    </w:p>
    <w:p w14:paraId="36F6C4C8" w14:textId="77777777" w:rsidR="00FC05B7" w:rsidRPr="00687865" w:rsidRDefault="00FC05B7" w:rsidP="00AB6318">
      <w:pPr>
        <w:pStyle w:val="Corpodetexto"/>
        <w:numPr>
          <w:ilvl w:val="0"/>
          <w:numId w:val="8"/>
        </w:numPr>
        <w:spacing w:line="300" w:lineRule="exact"/>
        <w:ind w:left="1170" w:firstLine="0"/>
        <w:rPr>
          <w:rFonts w:ascii="Georgia" w:hAnsi="Georgia"/>
          <w:sz w:val="22"/>
          <w:szCs w:val="22"/>
        </w:rPr>
      </w:pPr>
      <w:bookmarkStart w:id="34" w:name="_Int_JgAy8I1Z"/>
      <w:r w:rsidRPr="00687865">
        <w:rPr>
          <w:rFonts w:ascii="Georgia" w:hAnsi="Georgia"/>
          <w:sz w:val="22"/>
          <w:szCs w:val="22"/>
        </w:rPr>
        <w:t>o</w:t>
      </w:r>
      <w:bookmarkEnd w:id="34"/>
      <w:r w:rsidRPr="00687865">
        <w:rPr>
          <w:rFonts w:ascii="Georgia" w:hAnsi="Georgia"/>
          <w:sz w:val="22"/>
          <w:szCs w:val="22"/>
        </w:rPr>
        <w:t xml:space="preserve"> requerimento de informações por parte de Cotistas, observado o § 1º do art. 26 do Anexo Normativo IV</w:t>
      </w:r>
      <w:r>
        <w:rPr>
          <w:rFonts w:ascii="Georgia" w:hAnsi="Georgia"/>
          <w:sz w:val="22"/>
          <w:szCs w:val="22"/>
        </w:rPr>
        <w:t>, da Resolução CVM nº 175</w:t>
      </w:r>
      <w:r w:rsidRPr="00687865">
        <w:rPr>
          <w:rFonts w:ascii="Georgia" w:hAnsi="Georgia"/>
          <w:sz w:val="22"/>
          <w:szCs w:val="22"/>
        </w:rPr>
        <w:t>;</w:t>
      </w:r>
    </w:p>
    <w:p w14:paraId="33E80B24" w14:textId="77777777" w:rsidR="00FC05B7" w:rsidRPr="00687865" w:rsidRDefault="00FC05B7" w:rsidP="00FC05B7">
      <w:pPr>
        <w:pStyle w:val="Corpodetexto"/>
        <w:spacing w:line="300" w:lineRule="exact"/>
        <w:ind w:left="1170"/>
        <w:rPr>
          <w:rFonts w:ascii="Georgia" w:hAnsi="Georgia"/>
          <w:sz w:val="22"/>
          <w:szCs w:val="22"/>
        </w:rPr>
      </w:pPr>
    </w:p>
    <w:p w14:paraId="68003FCA" w14:textId="77777777" w:rsidR="00FC05B7" w:rsidRPr="00687865" w:rsidRDefault="00FC05B7" w:rsidP="00AB6318">
      <w:pPr>
        <w:pStyle w:val="Corpodetexto"/>
        <w:numPr>
          <w:ilvl w:val="0"/>
          <w:numId w:val="8"/>
        </w:numPr>
        <w:spacing w:line="300" w:lineRule="exact"/>
        <w:ind w:left="1170" w:firstLine="0"/>
        <w:rPr>
          <w:rFonts w:ascii="Georgia" w:hAnsi="Georgia"/>
          <w:sz w:val="22"/>
          <w:szCs w:val="22"/>
        </w:rPr>
      </w:pPr>
      <w:r w:rsidRPr="00687865">
        <w:rPr>
          <w:rFonts w:ascii="Georgia" w:hAnsi="Georgia"/>
          <w:sz w:val="22"/>
          <w:szCs w:val="22"/>
        </w:rPr>
        <w:t xml:space="preserve">a aprovação dos atos que configurem potencial conflito de interesses entre a Classe e seu Administrador ou Gestor e entre a Classe e qualquer cotista ou grupo de cotistas que detenham mais de 10% (dez por cento) das cotas </w:t>
      </w:r>
      <w:r w:rsidRPr="00687865">
        <w:rPr>
          <w:rFonts w:ascii="Georgia" w:hAnsi="Georgia"/>
          <w:sz w:val="22"/>
          <w:szCs w:val="22"/>
        </w:rPr>
        <w:lastRenderedPageBreak/>
        <w:t>subscritas, sem prejuízo do disposto no art. 78, § 2º, da Parte Geral da Resolução CVM nº 175;</w:t>
      </w:r>
    </w:p>
    <w:p w14:paraId="6C9C0ECF" w14:textId="77777777" w:rsidR="00FC05B7" w:rsidRPr="00687865" w:rsidRDefault="00FC05B7" w:rsidP="00FC05B7">
      <w:pPr>
        <w:pStyle w:val="Corpodetexto"/>
        <w:spacing w:line="300" w:lineRule="exact"/>
        <w:rPr>
          <w:rFonts w:ascii="Georgia" w:hAnsi="Georgia"/>
          <w:sz w:val="22"/>
          <w:szCs w:val="22"/>
        </w:rPr>
      </w:pPr>
    </w:p>
    <w:p w14:paraId="39F100A7" w14:textId="77777777" w:rsidR="00FC05B7" w:rsidRPr="00687865" w:rsidRDefault="00FC05B7" w:rsidP="00AB6318">
      <w:pPr>
        <w:pStyle w:val="Corpodetexto"/>
        <w:numPr>
          <w:ilvl w:val="0"/>
          <w:numId w:val="8"/>
        </w:numPr>
        <w:spacing w:line="300" w:lineRule="exact"/>
        <w:ind w:left="1170" w:firstLine="0"/>
        <w:rPr>
          <w:rFonts w:ascii="Georgia" w:hAnsi="Georgia"/>
          <w:sz w:val="22"/>
          <w:szCs w:val="22"/>
        </w:rPr>
      </w:pPr>
      <w:bookmarkStart w:id="35" w:name="_Int_kj8dqRRm"/>
      <w:bookmarkStart w:id="36" w:name="_Ref147757392"/>
      <w:r w:rsidRPr="00687865">
        <w:rPr>
          <w:rFonts w:ascii="Georgia" w:hAnsi="Georgia"/>
          <w:sz w:val="22"/>
          <w:szCs w:val="22"/>
        </w:rPr>
        <w:t>o</w:t>
      </w:r>
      <w:bookmarkEnd w:id="35"/>
      <w:r w:rsidRPr="00687865">
        <w:rPr>
          <w:rFonts w:ascii="Georgia" w:hAnsi="Georgia"/>
          <w:sz w:val="22"/>
          <w:szCs w:val="22"/>
        </w:rPr>
        <w:t xml:space="preserve"> pagamento de encargos não previstos no art. 117 da Parte Geral da Resolução CVM nº 175 e no art. 28 do Anexo Normativo IV;</w:t>
      </w:r>
      <w:bookmarkEnd w:id="36"/>
      <w:r w:rsidRPr="00687865">
        <w:rPr>
          <w:rFonts w:ascii="Georgia" w:hAnsi="Georgia"/>
          <w:sz w:val="22"/>
          <w:szCs w:val="22"/>
        </w:rPr>
        <w:t xml:space="preserve"> </w:t>
      </w:r>
    </w:p>
    <w:p w14:paraId="6DB2DE68" w14:textId="77777777" w:rsidR="00FC05B7" w:rsidRPr="00687865" w:rsidRDefault="00FC05B7" w:rsidP="00FC05B7">
      <w:pPr>
        <w:pStyle w:val="Corpodetexto"/>
        <w:spacing w:line="300" w:lineRule="exact"/>
        <w:ind w:left="1170"/>
        <w:rPr>
          <w:rFonts w:ascii="Georgia" w:hAnsi="Georgia"/>
          <w:sz w:val="22"/>
          <w:szCs w:val="22"/>
        </w:rPr>
      </w:pPr>
    </w:p>
    <w:p w14:paraId="020B3086" w14:textId="77777777" w:rsidR="00FC05B7" w:rsidRPr="00687865" w:rsidRDefault="00FC05B7" w:rsidP="00AB6318">
      <w:pPr>
        <w:pStyle w:val="Corpodetexto"/>
        <w:numPr>
          <w:ilvl w:val="0"/>
          <w:numId w:val="8"/>
        </w:numPr>
        <w:spacing w:line="300" w:lineRule="exact"/>
        <w:ind w:left="1170" w:firstLine="0"/>
        <w:rPr>
          <w:rFonts w:ascii="Georgia" w:hAnsi="Georgia"/>
          <w:sz w:val="22"/>
          <w:szCs w:val="22"/>
        </w:rPr>
      </w:pPr>
      <w:bookmarkStart w:id="37" w:name="_Ref147757406"/>
      <w:r w:rsidRPr="00687865">
        <w:rPr>
          <w:rFonts w:ascii="Georgia" w:hAnsi="Georgia"/>
          <w:sz w:val="22"/>
          <w:szCs w:val="22"/>
        </w:rPr>
        <w:t>a aprovação do laudo de avaliação do valor justo de ativos utilizados na integralização de cotas de que trata o Artigo 20, § 6º, do Anexo Normativo IV</w:t>
      </w:r>
      <w:r>
        <w:rPr>
          <w:rFonts w:ascii="Georgia" w:hAnsi="Georgia"/>
          <w:sz w:val="22"/>
          <w:szCs w:val="22"/>
        </w:rPr>
        <w:t>, da Resolução CVM nº 175</w:t>
      </w:r>
      <w:r w:rsidRPr="00687865">
        <w:rPr>
          <w:rFonts w:ascii="Georgia" w:hAnsi="Georgia"/>
          <w:sz w:val="22"/>
          <w:szCs w:val="22"/>
        </w:rPr>
        <w:t xml:space="preserve">; </w:t>
      </w:r>
      <w:bookmarkEnd w:id="37"/>
    </w:p>
    <w:p w14:paraId="02513829" w14:textId="77777777" w:rsidR="00FC05B7" w:rsidRPr="00687865" w:rsidRDefault="00FC05B7" w:rsidP="00FC05B7">
      <w:pPr>
        <w:pStyle w:val="Corpodetexto"/>
        <w:spacing w:line="300" w:lineRule="exact"/>
        <w:ind w:left="1170"/>
        <w:rPr>
          <w:rFonts w:ascii="Georgia" w:hAnsi="Georgia"/>
          <w:sz w:val="22"/>
          <w:szCs w:val="22"/>
        </w:rPr>
      </w:pPr>
    </w:p>
    <w:p w14:paraId="00E42836" w14:textId="77777777" w:rsidR="00FC05B7" w:rsidRPr="00687865" w:rsidRDefault="00FC05B7" w:rsidP="00AB6318">
      <w:pPr>
        <w:pStyle w:val="Corpodetexto"/>
        <w:numPr>
          <w:ilvl w:val="0"/>
          <w:numId w:val="8"/>
        </w:numPr>
        <w:spacing w:line="300" w:lineRule="exact"/>
        <w:ind w:left="1170" w:firstLine="0"/>
        <w:rPr>
          <w:rFonts w:ascii="Georgia" w:hAnsi="Georgia"/>
          <w:sz w:val="22"/>
          <w:szCs w:val="22"/>
        </w:rPr>
      </w:pPr>
      <w:bookmarkStart w:id="38" w:name="_Ref147757424"/>
      <w:r w:rsidRPr="00687865">
        <w:rPr>
          <w:rFonts w:ascii="Georgia" w:hAnsi="Georgia" w:cstheme="minorHAnsi"/>
          <w:color w:val="000000"/>
          <w:sz w:val="22"/>
          <w:szCs w:val="22"/>
        </w:rPr>
        <w:t>a instalação, composição, organização e funcionamento do Comitê de Investimento</w:t>
      </w:r>
      <w:r>
        <w:rPr>
          <w:rFonts w:ascii="Georgia" w:hAnsi="Georgia" w:cstheme="minorHAnsi"/>
          <w:color w:val="000000"/>
          <w:sz w:val="22"/>
          <w:szCs w:val="22"/>
        </w:rPr>
        <w:t>s</w:t>
      </w:r>
      <w:r w:rsidRPr="00687865">
        <w:rPr>
          <w:rFonts w:ascii="Georgia" w:hAnsi="Georgia" w:cstheme="minorHAnsi"/>
          <w:color w:val="000000"/>
          <w:sz w:val="22"/>
          <w:szCs w:val="22"/>
        </w:rPr>
        <w:t>;</w:t>
      </w:r>
      <w:bookmarkEnd w:id="38"/>
    </w:p>
    <w:p w14:paraId="4BE74347" w14:textId="77777777" w:rsidR="00FC05B7" w:rsidRPr="00687865" w:rsidRDefault="00FC05B7" w:rsidP="00FC05B7">
      <w:pPr>
        <w:pStyle w:val="Corpodetexto"/>
        <w:spacing w:line="300" w:lineRule="exact"/>
        <w:ind w:left="1170"/>
        <w:rPr>
          <w:rFonts w:ascii="Georgia" w:hAnsi="Georgia"/>
          <w:sz w:val="22"/>
          <w:szCs w:val="22"/>
        </w:rPr>
      </w:pPr>
    </w:p>
    <w:p w14:paraId="020CDEB1" w14:textId="77777777" w:rsidR="00FC05B7" w:rsidRPr="00687865" w:rsidRDefault="00FC05B7" w:rsidP="00AB6318">
      <w:pPr>
        <w:pStyle w:val="Corpodetexto"/>
        <w:numPr>
          <w:ilvl w:val="0"/>
          <w:numId w:val="8"/>
        </w:numPr>
        <w:spacing w:line="300" w:lineRule="exact"/>
        <w:ind w:left="1170" w:firstLine="0"/>
        <w:rPr>
          <w:rFonts w:ascii="Georgia" w:hAnsi="Georgia"/>
          <w:sz w:val="22"/>
          <w:szCs w:val="22"/>
        </w:rPr>
      </w:pPr>
      <w:bookmarkStart w:id="39" w:name="_Ref147757496"/>
      <w:r w:rsidRPr="00687865">
        <w:rPr>
          <w:rFonts w:ascii="Georgia" w:hAnsi="Georgia" w:cstheme="minorHAnsi"/>
          <w:color w:val="000000"/>
          <w:sz w:val="22"/>
          <w:szCs w:val="22"/>
        </w:rPr>
        <w:t>a prestação de fiança, aval, aceite, ou qualquer outra forma de coobrigação e de garantias reais, em nome do Fundo;</w:t>
      </w:r>
      <w:bookmarkEnd w:id="39"/>
    </w:p>
    <w:p w14:paraId="42C7E0AD" w14:textId="77777777" w:rsidR="00FC05B7" w:rsidRPr="00687865" w:rsidRDefault="00FC05B7" w:rsidP="00FC05B7">
      <w:pPr>
        <w:pStyle w:val="Corpodetexto"/>
        <w:spacing w:line="300" w:lineRule="exact"/>
        <w:ind w:left="1170"/>
        <w:rPr>
          <w:rFonts w:ascii="Georgia" w:hAnsi="Georgia"/>
          <w:sz w:val="22"/>
          <w:szCs w:val="22"/>
        </w:rPr>
      </w:pPr>
    </w:p>
    <w:p w14:paraId="0903256B" w14:textId="77777777" w:rsidR="00FC05B7" w:rsidRPr="00687865" w:rsidRDefault="00FC05B7" w:rsidP="00AB6318">
      <w:pPr>
        <w:pStyle w:val="Corpodetexto"/>
        <w:numPr>
          <w:ilvl w:val="0"/>
          <w:numId w:val="8"/>
        </w:numPr>
        <w:spacing w:line="300" w:lineRule="exact"/>
        <w:ind w:left="1170" w:firstLine="0"/>
        <w:rPr>
          <w:rFonts w:ascii="Georgia" w:hAnsi="Georgia" w:cstheme="minorHAnsi"/>
          <w:color w:val="000000"/>
          <w:sz w:val="22"/>
          <w:szCs w:val="22"/>
        </w:rPr>
      </w:pPr>
      <w:bookmarkStart w:id="40" w:name="_Ref147757326"/>
      <w:r w:rsidRPr="00687865">
        <w:rPr>
          <w:rFonts w:ascii="Georgia" w:hAnsi="Georgia" w:cstheme="minorHAnsi"/>
          <w:color w:val="000000"/>
          <w:sz w:val="22"/>
          <w:szCs w:val="22"/>
        </w:rPr>
        <w:t>a aplicação de recursos em sociedades nas quais participem (a) o Administrador, o Gestor, ou conselhos e Cotistas titulares de Cotas representativas de 5% (cinco por cento) do patrimônio do Fundo e/ou da Classe, seus sócios e respectivos cônjuges, individualmente ou em conjunto, com porcentagem superior a 10% (dez por cento) do capital social votante ou total; (b) quaisquer pessoas mencionadas no inciso (a) que  estejam envolvidas, direta ou indiretamente, na estruturação financeira da operação de emissão de valores mobiliários a serem subscritos, inclusive na condição de agente de colocação, coordenação ou garantidor da emissão ou façam parte de conselhos de administração, consultivo ou fiscal</w:t>
      </w:r>
      <w:r w:rsidRPr="00687865">
        <w:rPr>
          <w:rFonts w:ascii="Georgia" w:hAnsi="Georgia"/>
          <w:sz w:val="22"/>
          <w:szCs w:val="22"/>
        </w:rPr>
        <w:t xml:space="preserve"> da sociedade a ser investida, antes do primeiro investimento por parte da Classe</w:t>
      </w:r>
      <w:r w:rsidRPr="00687865">
        <w:rPr>
          <w:rFonts w:ascii="Georgia" w:hAnsi="Georgia" w:cstheme="minorHAnsi"/>
          <w:color w:val="000000"/>
          <w:sz w:val="22"/>
          <w:szCs w:val="22"/>
        </w:rPr>
        <w:t>;</w:t>
      </w:r>
      <w:bookmarkEnd w:id="40"/>
      <w:r w:rsidRPr="00687865">
        <w:rPr>
          <w:rFonts w:ascii="Georgia" w:hAnsi="Georgia" w:cstheme="minorHAnsi"/>
          <w:color w:val="000000"/>
          <w:sz w:val="22"/>
          <w:szCs w:val="22"/>
        </w:rPr>
        <w:t xml:space="preserve"> </w:t>
      </w:r>
    </w:p>
    <w:p w14:paraId="58BF38CF" w14:textId="77777777" w:rsidR="00FC05B7" w:rsidRPr="00687865" w:rsidRDefault="00FC05B7" w:rsidP="00FC05B7">
      <w:pPr>
        <w:pStyle w:val="Corpodetexto"/>
        <w:spacing w:line="300" w:lineRule="exact"/>
        <w:ind w:left="1170"/>
        <w:rPr>
          <w:rFonts w:ascii="Georgia" w:hAnsi="Georgia" w:cstheme="minorHAnsi"/>
          <w:color w:val="000000"/>
          <w:sz w:val="22"/>
          <w:szCs w:val="22"/>
        </w:rPr>
      </w:pPr>
    </w:p>
    <w:p w14:paraId="3AF34D38" w14:textId="77777777" w:rsidR="00FC05B7" w:rsidRPr="00687865" w:rsidRDefault="00FC05B7" w:rsidP="00AB6318">
      <w:pPr>
        <w:pStyle w:val="Corpodetexto"/>
        <w:numPr>
          <w:ilvl w:val="0"/>
          <w:numId w:val="8"/>
        </w:numPr>
        <w:spacing w:line="300" w:lineRule="exact"/>
        <w:ind w:left="1170" w:firstLine="0"/>
        <w:rPr>
          <w:rFonts w:ascii="Georgia" w:hAnsi="Georgia" w:cstheme="minorHAnsi"/>
          <w:color w:val="000000"/>
          <w:sz w:val="22"/>
          <w:szCs w:val="22"/>
        </w:rPr>
      </w:pPr>
      <w:bookmarkStart w:id="41" w:name="_Ref147757467"/>
      <w:r w:rsidRPr="00687865">
        <w:rPr>
          <w:rFonts w:ascii="Georgia" w:hAnsi="Georgia"/>
          <w:sz w:val="22"/>
          <w:szCs w:val="22"/>
        </w:rPr>
        <w:t xml:space="preserve">a realização de operações em que a Classe figure como contraparte das pessoas mencionadas na alínea (a) do inciso </w:t>
      </w:r>
      <w:r>
        <w:rPr>
          <w:rFonts w:ascii="Georgia" w:hAnsi="Georgia"/>
          <w:sz w:val="22"/>
          <w:szCs w:val="22"/>
        </w:rPr>
        <w:fldChar w:fldCharType="begin"/>
      </w:r>
      <w:r>
        <w:rPr>
          <w:rFonts w:ascii="Georgia" w:hAnsi="Georgia"/>
          <w:sz w:val="22"/>
          <w:szCs w:val="22"/>
        </w:rPr>
        <w:instrText xml:space="preserve"> REF _Ref147757326 \r \h </w:instrText>
      </w:r>
      <w:r>
        <w:rPr>
          <w:rFonts w:ascii="Georgia" w:hAnsi="Georgia"/>
          <w:sz w:val="22"/>
          <w:szCs w:val="22"/>
        </w:rPr>
      </w:r>
      <w:r>
        <w:rPr>
          <w:rFonts w:ascii="Georgia" w:hAnsi="Georgia"/>
          <w:sz w:val="22"/>
          <w:szCs w:val="22"/>
        </w:rPr>
        <w:fldChar w:fldCharType="separate"/>
      </w:r>
      <w:r>
        <w:rPr>
          <w:rFonts w:ascii="Georgia" w:hAnsi="Georgia"/>
          <w:sz w:val="22"/>
          <w:szCs w:val="22"/>
        </w:rPr>
        <w:t>(xiv)</w:t>
      </w:r>
      <w:r>
        <w:rPr>
          <w:rFonts w:ascii="Georgia" w:hAnsi="Georgia"/>
          <w:sz w:val="22"/>
          <w:szCs w:val="22"/>
        </w:rPr>
        <w:fldChar w:fldCharType="end"/>
      </w:r>
      <w:r w:rsidRPr="00687865">
        <w:rPr>
          <w:rFonts w:ascii="Georgia" w:hAnsi="Georgia"/>
          <w:sz w:val="22"/>
          <w:szCs w:val="22"/>
        </w:rPr>
        <w:t xml:space="preserve"> acima, bem como de outros fundos de investimento ou carteira de valores mobiliários geridos por Prestador de Serviço Essencial, observada a exceção prevista no parágrafo 2º do Artigo 27 do Anexo Normati</w:t>
      </w:r>
      <w:r>
        <w:rPr>
          <w:rFonts w:ascii="Georgia" w:hAnsi="Georgia"/>
          <w:sz w:val="22"/>
          <w:szCs w:val="22"/>
        </w:rPr>
        <w:t>v</w:t>
      </w:r>
      <w:r w:rsidRPr="00687865">
        <w:rPr>
          <w:rFonts w:ascii="Georgia" w:hAnsi="Georgia"/>
          <w:sz w:val="22"/>
          <w:szCs w:val="22"/>
        </w:rPr>
        <w:t>o IV</w:t>
      </w:r>
      <w:r>
        <w:rPr>
          <w:rFonts w:ascii="Georgia" w:hAnsi="Georgia"/>
          <w:sz w:val="22"/>
          <w:szCs w:val="22"/>
        </w:rPr>
        <w:t>, da Resolução CVM nº 175</w:t>
      </w:r>
      <w:r w:rsidRPr="00687865">
        <w:rPr>
          <w:rFonts w:ascii="Georgia" w:hAnsi="Georgia" w:cstheme="minorHAnsi"/>
          <w:color w:val="000000"/>
          <w:sz w:val="22"/>
          <w:szCs w:val="22"/>
        </w:rPr>
        <w:t>;</w:t>
      </w:r>
      <w:bookmarkEnd w:id="41"/>
      <w:r w:rsidRPr="00687865">
        <w:rPr>
          <w:rFonts w:ascii="Georgia" w:hAnsi="Georgia" w:cstheme="minorHAnsi"/>
          <w:color w:val="000000"/>
          <w:sz w:val="22"/>
          <w:szCs w:val="22"/>
        </w:rPr>
        <w:t xml:space="preserve"> </w:t>
      </w:r>
    </w:p>
    <w:p w14:paraId="22E62607" w14:textId="77777777" w:rsidR="00FC05B7" w:rsidRPr="00687865" w:rsidRDefault="00FC05B7" w:rsidP="00FC05B7">
      <w:pPr>
        <w:pStyle w:val="Corpodetexto"/>
        <w:spacing w:line="300" w:lineRule="exact"/>
        <w:ind w:left="1170"/>
        <w:rPr>
          <w:rFonts w:ascii="Georgia" w:hAnsi="Georgia" w:cstheme="minorHAnsi"/>
          <w:color w:val="000000"/>
          <w:sz w:val="22"/>
          <w:szCs w:val="22"/>
        </w:rPr>
      </w:pPr>
    </w:p>
    <w:p w14:paraId="724D955C" w14:textId="77777777" w:rsidR="00FC05B7" w:rsidRPr="00687865" w:rsidRDefault="00FC05B7" w:rsidP="00AB6318">
      <w:pPr>
        <w:pStyle w:val="Corpodetexto"/>
        <w:numPr>
          <w:ilvl w:val="0"/>
          <w:numId w:val="8"/>
        </w:numPr>
        <w:spacing w:line="300" w:lineRule="exact"/>
        <w:ind w:left="1170" w:firstLine="0"/>
        <w:rPr>
          <w:rFonts w:ascii="Georgia" w:hAnsi="Georgia" w:cstheme="minorHAnsi"/>
          <w:color w:val="000000"/>
          <w:sz w:val="22"/>
          <w:szCs w:val="22"/>
        </w:rPr>
      </w:pPr>
      <w:r w:rsidRPr="00687865">
        <w:rPr>
          <w:rFonts w:ascii="Georgia" w:hAnsi="Georgia" w:cstheme="minorHAnsi"/>
          <w:color w:val="000000"/>
          <w:sz w:val="22"/>
          <w:szCs w:val="22"/>
        </w:rPr>
        <w:t>a Amortização de Cotas;</w:t>
      </w:r>
    </w:p>
    <w:p w14:paraId="2567DAD1" w14:textId="77777777" w:rsidR="00FC05B7" w:rsidRPr="00687865" w:rsidRDefault="00FC05B7" w:rsidP="00FC05B7">
      <w:pPr>
        <w:pStyle w:val="Corpodetexto"/>
        <w:spacing w:line="300" w:lineRule="exact"/>
        <w:ind w:left="1170"/>
        <w:rPr>
          <w:rFonts w:ascii="Georgia" w:hAnsi="Georgia" w:cstheme="minorHAnsi"/>
          <w:color w:val="000000"/>
          <w:sz w:val="22"/>
          <w:szCs w:val="22"/>
        </w:rPr>
      </w:pPr>
    </w:p>
    <w:p w14:paraId="1C424916" w14:textId="77777777" w:rsidR="00FC05B7" w:rsidRPr="00687865" w:rsidRDefault="00FC05B7" w:rsidP="00AB6318">
      <w:pPr>
        <w:pStyle w:val="Corpodetexto"/>
        <w:numPr>
          <w:ilvl w:val="0"/>
          <w:numId w:val="8"/>
        </w:numPr>
        <w:spacing w:line="300" w:lineRule="exact"/>
        <w:ind w:left="1170" w:firstLine="0"/>
        <w:rPr>
          <w:rFonts w:ascii="Georgia" w:hAnsi="Georgia" w:cstheme="minorHAnsi"/>
          <w:color w:val="000000"/>
          <w:sz w:val="22"/>
          <w:szCs w:val="22"/>
        </w:rPr>
      </w:pPr>
      <w:r w:rsidRPr="00687865">
        <w:rPr>
          <w:rFonts w:ascii="Georgia" w:hAnsi="Georgia" w:cstheme="minorHAnsi"/>
          <w:color w:val="000000"/>
          <w:sz w:val="22"/>
          <w:szCs w:val="22"/>
        </w:rPr>
        <w:t>a dispensa da aplicação de multas e sanções sobre os Cotistas que realizarem a subscrição e não integralização de cotas; e</w:t>
      </w:r>
    </w:p>
    <w:p w14:paraId="35FA9D92" w14:textId="77777777" w:rsidR="00FC05B7" w:rsidRPr="00687865" w:rsidRDefault="00FC05B7" w:rsidP="00FC05B7">
      <w:pPr>
        <w:pStyle w:val="Corpodetexto"/>
        <w:spacing w:line="300" w:lineRule="exact"/>
        <w:ind w:left="1170"/>
        <w:rPr>
          <w:rFonts w:ascii="Georgia" w:hAnsi="Georgia" w:cstheme="minorHAnsi"/>
          <w:color w:val="000000"/>
          <w:sz w:val="22"/>
          <w:szCs w:val="22"/>
        </w:rPr>
      </w:pPr>
    </w:p>
    <w:p w14:paraId="6A7BB5F0" w14:textId="77777777" w:rsidR="00FC05B7" w:rsidRPr="00687865" w:rsidRDefault="00FC05B7" w:rsidP="00AB6318">
      <w:pPr>
        <w:pStyle w:val="Corpodetexto"/>
        <w:numPr>
          <w:ilvl w:val="0"/>
          <w:numId w:val="8"/>
        </w:numPr>
        <w:spacing w:line="300" w:lineRule="exact"/>
        <w:ind w:left="1170" w:firstLine="0"/>
        <w:rPr>
          <w:rFonts w:ascii="Georgia" w:hAnsi="Georgia" w:cstheme="minorHAnsi"/>
          <w:color w:val="000000"/>
          <w:sz w:val="22"/>
          <w:szCs w:val="22"/>
        </w:rPr>
      </w:pPr>
      <w:r w:rsidRPr="00687865">
        <w:rPr>
          <w:rFonts w:ascii="Georgia" w:hAnsi="Georgia" w:cstheme="minorHAnsi"/>
          <w:color w:val="000000"/>
          <w:sz w:val="22"/>
          <w:szCs w:val="22"/>
        </w:rPr>
        <w:t>o cancelamento das cotas subscritas e não integralizadas, a qualquer tempo.</w:t>
      </w:r>
    </w:p>
    <w:p w14:paraId="26FFB877" w14:textId="77777777" w:rsidR="00FC05B7" w:rsidRPr="00687865" w:rsidRDefault="00FC05B7" w:rsidP="00FC05B7">
      <w:pPr>
        <w:spacing w:line="300" w:lineRule="exact"/>
        <w:rPr>
          <w:rFonts w:ascii="Georgia" w:hAnsi="Georgia" w:cstheme="minorHAnsi"/>
          <w:sz w:val="22"/>
          <w:szCs w:val="22"/>
        </w:rPr>
      </w:pPr>
    </w:p>
    <w:p w14:paraId="3B5485DF" w14:textId="77777777" w:rsidR="00FC05B7" w:rsidRPr="00687865" w:rsidRDefault="00FC05B7" w:rsidP="00FC05B7">
      <w:pPr>
        <w:spacing w:line="276" w:lineRule="auto"/>
        <w:ind w:left="1077"/>
        <w:jc w:val="both"/>
        <w:rPr>
          <w:rFonts w:ascii="Georgia" w:hAnsi="Georgia" w:cstheme="minorHAnsi"/>
          <w:bCs/>
          <w:color w:val="000000"/>
          <w:sz w:val="22"/>
          <w:szCs w:val="22"/>
        </w:rPr>
      </w:pPr>
      <w:bookmarkStart w:id="42" w:name="_Ref133946426"/>
      <w:r w:rsidRPr="00687865">
        <w:rPr>
          <w:rFonts w:ascii="Georgia" w:hAnsi="Georgia" w:cstheme="minorHAnsi"/>
          <w:sz w:val="22"/>
          <w:szCs w:val="22"/>
          <w:u w:val="single"/>
        </w:rPr>
        <w:t>Parágrafo Primeiro</w:t>
      </w:r>
      <w:r w:rsidRPr="00687865">
        <w:rPr>
          <w:rFonts w:ascii="Georgia" w:hAnsi="Georgia" w:cstheme="minorHAnsi"/>
          <w:sz w:val="22"/>
          <w:szCs w:val="22"/>
        </w:rPr>
        <w:t xml:space="preserve"> - </w:t>
      </w:r>
      <w:bookmarkEnd w:id="42"/>
      <w:r w:rsidRPr="00687865">
        <w:rPr>
          <w:rFonts w:ascii="Georgia" w:hAnsi="Georgia" w:cstheme="minorHAnsi"/>
          <w:sz w:val="22"/>
          <w:szCs w:val="22"/>
        </w:rPr>
        <w:t>Este Regulamento poderá ser alterado, independentemente de Assembleia de Cotistas, sempre que tal alteração:</w:t>
      </w:r>
    </w:p>
    <w:p w14:paraId="34A09148" w14:textId="77777777" w:rsidR="00FC05B7" w:rsidRPr="00687865" w:rsidRDefault="00FC05B7" w:rsidP="00FC05B7">
      <w:pPr>
        <w:spacing w:line="300" w:lineRule="exact"/>
        <w:rPr>
          <w:rFonts w:ascii="Georgia" w:hAnsi="Georgia" w:cstheme="minorHAnsi"/>
          <w:sz w:val="22"/>
          <w:szCs w:val="22"/>
        </w:rPr>
      </w:pPr>
    </w:p>
    <w:p w14:paraId="0EF245C2" w14:textId="77777777" w:rsidR="00FC05B7" w:rsidRPr="00687865" w:rsidRDefault="00FC05B7" w:rsidP="00AB6318">
      <w:pPr>
        <w:pStyle w:val="Corpodetexto"/>
        <w:numPr>
          <w:ilvl w:val="0"/>
          <w:numId w:val="9"/>
        </w:numPr>
        <w:spacing w:line="300" w:lineRule="exact"/>
        <w:ind w:left="1170" w:firstLine="0"/>
        <w:rPr>
          <w:rFonts w:ascii="Georgia" w:hAnsi="Georgia"/>
          <w:sz w:val="22"/>
          <w:szCs w:val="22"/>
        </w:rPr>
      </w:pPr>
      <w:r w:rsidRPr="00687865">
        <w:rPr>
          <w:rFonts w:ascii="Georgia" w:hAnsi="Georgia"/>
          <w:sz w:val="22"/>
          <w:szCs w:val="22"/>
        </w:rPr>
        <w:t>decorrer exclusivamente da necessidade de atendimento a normas legais ou regulamentares, exigências expressas da CVM, de entidade administradora de mercados organizados em que as Cotas sejam admitidas à negociação ou de entidade autorreguladora, nos termos da legislação aplicável e de convênio com a CVM;</w:t>
      </w:r>
    </w:p>
    <w:p w14:paraId="7F6AEBB4" w14:textId="77777777" w:rsidR="00FC05B7" w:rsidRPr="00687865" w:rsidRDefault="00FC05B7" w:rsidP="00FC05B7">
      <w:pPr>
        <w:pStyle w:val="Corpodetexto"/>
        <w:spacing w:line="300" w:lineRule="exact"/>
        <w:ind w:left="1170"/>
        <w:rPr>
          <w:rFonts w:ascii="Georgia" w:hAnsi="Georgia"/>
          <w:sz w:val="22"/>
          <w:szCs w:val="22"/>
        </w:rPr>
      </w:pPr>
    </w:p>
    <w:p w14:paraId="43E15C7D" w14:textId="77777777" w:rsidR="00FC05B7" w:rsidRPr="00687865" w:rsidRDefault="00FC05B7" w:rsidP="00AB6318">
      <w:pPr>
        <w:pStyle w:val="Corpodetexto"/>
        <w:numPr>
          <w:ilvl w:val="0"/>
          <w:numId w:val="9"/>
        </w:numPr>
        <w:spacing w:line="300" w:lineRule="exact"/>
        <w:ind w:left="1170" w:firstLine="0"/>
        <w:rPr>
          <w:rFonts w:ascii="Georgia" w:hAnsi="Georgia"/>
          <w:sz w:val="22"/>
          <w:szCs w:val="22"/>
        </w:rPr>
      </w:pPr>
      <w:r w:rsidRPr="00687865">
        <w:rPr>
          <w:rFonts w:ascii="Georgia" w:hAnsi="Georgia"/>
          <w:sz w:val="22"/>
          <w:szCs w:val="22"/>
        </w:rPr>
        <w:t>for necessária em virtude da atualização dos dados cadastrais de prestadores de serviços da Classe, tais como a alteração na razão social, endereço, página na rede mundial de computadores e telefone; ou</w:t>
      </w:r>
    </w:p>
    <w:p w14:paraId="37A60A3E" w14:textId="77777777" w:rsidR="00FC05B7" w:rsidRPr="00687865" w:rsidRDefault="00FC05B7" w:rsidP="00FC05B7">
      <w:pPr>
        <w:pStyle w:val="Corpodetexto"/>
        <w:spacing w:line="300" w:lineRule="exact"/>
        <w:ind w:left="1170"/>
        <w:rPr>
          <w:rFonts w:ascii="Georgia" w:hAnsi="Georgia"/>
          <w:sz w:val="22"/>
          <w:szCs w:val="22"/>
        </w:rPr>
      </w:pPr>
    </w:p>
    <w:p w14:paraId="77E3B666" w14:textId="77777777" w:rsidR="00FC05B7" w:rsidRPr="00687865" w:rsidRDefault="00FC05B7" w:rsidP="00AB6318">
      <w:pPr>
        <w:pStyle w:val="Corpodetexto"/>
        <w:numPr>
          <w:ilvl w:val="0"/>
          <w:numId w:val="9"/>
        </w:numPr>
        <w:spacing w:line="300" w:lineRule="exact"/>
        <w:ind w:left="1170" w:firstLine="0"/>
        <w:rPr>
          <w:rFonts w:ascii="Georgia" w:hAnsi="Georgia"/>
          <w:sz w:val="22"/>
          <w:szCs w:val="22"/>
        </w:rPr>
      </w:pPr>
      <w:r w:rsidRPr="00687865">
        <w:rPr>
          <w:rFonts w:ascii="Georgia" w:hAnsi="Georgia"/>
          <w:sz w:val="22"/>
          <w:szCs w:val="22"/>
        </w:rPr>
        <w:t>envolver redução de taxa devida a prestador de serviços.</w:t>
      </w:r>
    </w:p>
    <w:p w14:paraId="75D96B00" w14:textId="77777777" w:rsidR="00FC05B7" w:rsidRPr="00687865" w:rsidRDefault="00FC05B7" w:rsidP="00FC05B7">
      <w:pPr>
        <w:pStyle w:val="Corpodetexto"/>
        <w:spacing w:line="300" w:lineRule="exact"/>
        <w:ind w:left="1170"/>
        <w:rPr>
          <w:rFonts w:ascii="Georgia" w:hAnsi="Georgia"/>
          <w:sz w:val="22"/>
          <w:szCs w:val="22"/>
        </w:rPr>
      </w:pPr>
    </w:p>
    <w:p w14:paraId="30EADA42" w14:textId="77777777" w:rsidR="00FC05B7" w:rsidRPr="00687865" w:rsidRDefault="00FC05B7" w:rsidP="00FC05B7">
      <w:pPr>
        <w:spacing w:line="276" w:lineRule="auto"/>
        <w:ind w:left="1077"/>
        <w:jc w:val="both"/>
        <w:rPr>
          <w:rFonts w:ascii="Georgia" w:hAnsi="Georgia" w:cstheme="minorHAnsi"/>
          <w:sz w:val="22"/>
          <w:szCs w:val="22"/>
        </w:rPr>
      </w:pPr>
      <w:r w:rsidRPr="00687865">
        <w:rPr>
          <w:rFonts w:ascii="Georgia" w:hAnsi="Georgia" w:cstheme="minorHAnsi"/>
          <w:sz w:val="22"/>
          <w:szCs w:val="22"/>
          <w:u w:val="single"/>
        </w:rPr>
        <w:t>Parágrafo Segundo</w:t>
      </w:r>
      <w:r w:rsidRPr="00687865">
        <w:rPr>
          <w:rFonts w:ascii="Georgia" w:hAnsi="Georgia" w:cstheme="minorHAnsi"/>
          <w:sz w:val="22"/>
          <w:szCs w:val="22"/>
        </w:rPr>
        <w:t xml:space="preserve"> - As alterações do Regulamento relativas às matérias de interesse comum a todos os Cotistas será deliberada em Assembleia Geral de Cotistas.</w:t>
      </w:r>
    </w:p>
    <w:p w14:paraId="3CC3E82C" w14:textId="77777777" w:rsidR="00FC05B7" w:rsidRPr="00687865" w:rsidRDefault="00FC05B7" w:rsidP="00FC05B7">
      <w:pPr>
        <w:pStyle w:val="PargrafodaLista"/>
        <w:keepNext/>
        <w:keepLines/>
        <w:tabs>
          <w:tab w:val="left" w:pos="709"/>
        </w:tabs>
        <w:autoSpaceDE w:val="0"/>
        <w:autoSpaceDN w:val="0"/>
        <w:adjustRightInd w:val="0"/>
        <w:spacing w:line="300" w:lineRule="exact"/>
        <w:ind w:left="0"/>
        <w:jc w:val="both"/>
        <w:rPr>
          <w:rFonts w:ascii="Georgia" w:hAnsi="Georgia" w:cstheme="minorHAnsi"/>
          <w:sz w:val="22"/>
          <w:szCs w:val="22"/>
        </w:rPr>
      </w:pPr>
    </w:p>
    <w:p w14:paraId="42AEC3CA" w14:textId="77777777" w:rsidR="00FC05B7" w:rsidRPr="00687865" w:rsidRDefault="00FC05B7" w:rsidP="00FC05B7">
      <w:pPr>
        <w:spacing w:line="276" w:lineRule="auto"/>
        <w:ind w:left="1077"/>
        <w:jc w:val="both"/>
        <w:rPr>
          <w:rFonts w:ascii="Georgia" w:hAnsi="Georgia" w:cstheme="minorHAnsi"/>
          <w:sz w:val="22"/>
          <w:szCs w:val="22"/>
        </w:rPr>
      </w:pPr>
      <w:r w:rsidRPr="00687865">
        <w:rPr>
          <w:rFonts w:ascii="Georgia" w:hAnsi="Georgia" w:cstheme="minorHAnsi"/>
          <w:sz w:val="22"/>
          <w:szCs w:val="22"/>
          <w:u w:val="single"/>
        </w:rPr>
        <w:t>Parágrafo Terceiro</w:t>
      </w:r>
      <w:r w:rsidRPr="00687865">
        <w:rPr>
          <w:rFonts w:ascii="Georgia" w:hAnsi="Georgia" w:cstheme="minorHAnsi"/>
          <w:sz w:val="22"/>
          <w:szCs w:val="22"/>
        </w:rPr>
        <w:t xml:space="preserve"> - Sem prejuízo das competências privativas acima descritas, os Cotistas poderão, a qualquer tempo, reunir-se em Assembleia de Cotistas a fim de deliberar sobre matéria de seu interesse, observados os procedimentos de convocação e deliberação previstos neste Regulamento.</w:t>
      </w:r>
    </w:p>
    <w:p w14:paraId="4599F420" w14:textId="77777777" w:rsidR="00FC05B7" w:rsidRPr="00687865" w:rsidRDefault="00FC05B7" w:rsidP="00FC05B7">
      <w:pPr>
        <w:spacing w:line="300" w:lineRule="exact"/>
        <w:rPr>
          <w:rFonts w:ascii="Georgia" w:hAnsi="Georgia" w:cstheme="minorHAnsi"/>
          <w:sz w:val="22"/>
          <w:szCs w:val="22"/>
        </w:rPr>
      </w:pPr>
    </w:p>
    <w:p w14:paraId="3E373E00"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bCs/>
          <w:color w:val="000000"/>
          <w:sz w:val="22"/>
          <w:szCs w:val="22"/>
        </w:rPr>
      </w:pPr>
      <w:r w:rsidRPr="00687865">
        <w:rPr>
          <w:rFonts w:ascii="Georgia" w:hAnsi="Georgia" w:cstheme="minorHAnsi"/>
          <w:sz w:val="22"/>
          <w:szCs w:val="22"/>
        </w:rPr>
        <w:t xml:space="preserve">A convocação da Assembleia de Cotistas deve ser feita com 10 (dez) dias de antecedência, no mínimo, da data de sua realização. Nos casos em que houver contratação de </w:t>
      </w:r>
      <w:r>
        <w:rPr>
          <w:rFonts w:ascii="Georgia" w:hAnsi="Georgia" w:cstheme="minorHAnsi"/>
          <w:sz w:val="22"/>
          <w:szCs w:val="22"/>
        </w:rPr>
        <w:t>d</w:t>
      </w:r>
      <w:r w:rsidRPr="00687865">
        <w:rPr>
          <w:rFonts w:ascii="Georgia" w:hAnsi="Georgia" w:cstheme="minorHAnsi"/>
          <w:sz w:val="22"/>
          <w:szCs w:val="22"/>
        </w:rPr>
        <w:t>istribuidor e subscrição de Cotas por conta e ordem, tal prazo mínimo será de 15 (quinze) dias, nos termos previstos nas disposições regulatórias aplicáveis.</w:t>
      </w:r>
    </w:p>
    <w:p w14:paraId="68525FB0" w14:textId="77777777" w:rsidR="00FC05B7" w:rsidRPr="00687865" w:rsidRDefault="00FC05B7" w:rsidP="00FC05B7">
      <w:pPr>
        <w:pStyle w:val="PargrafodaLista"/>
        <w:tabs>
          <w:tab w:val="left" w:pos="709"/>
        </w:tabs>
        <w:autoSpaceDE w:val="0"/>
        <w:autoSpaceDN w:val="0"/>
        <w:adjustRightInd w:val="0"/>
        <w:spacing w:line="300" w:lineRule="exact"/>
        <w:ind w:left="709" w:hanging="709"/>
        <w:jc w:val="both"/>
        <w:rPr>
          <w:rFonts w:ascii="Georgia" w:hAnsi="Georgia" w:cstheme="minorHAnsi"/>
          <w:bCs/>
          <w:color w:val="000000"/>
          <w:sz w:val="22"/>
          <w:szCs w:val="22"/>
        </w:rPr>
      </w:pPr>
    </w:p>
    <w:p w14:paraId="3B2DCD09" w14:textId="77777777" w:rsidR="00FC05B7" w:rsidRPr="00687865" w:rsidRDefault="00FC05B7" w:rsidP="00FC05B7">
      <w:pPr>
        <w:spacing w:line="276" w:lineRule="auto"/>
        <w:ind w:left="1077"/>
        <w:jc w:val="both"/>
        <w:rPr>
          <w:rFonts w:ascii="Georgia" w:hAnsi="Georgia" w:cstheme="minorHAnsi"/>
          <w:bCs/>
          <w:color w:val="000000"/>
          <w:sz w:val="22"/>
          <w:szCs w:val="22"/>
        </w:rPr>
      </w:pPr>
      <w:r w:rsidRPr="00687865">
        <w:rPr>
          <w:rFonts w:ascii="Georgia" w:hAnsi="Georgia" w:cstheme="minorHAnsi"/>
          <w:sz w:val="22"/>
          <w:szCs w:val="22"/>
          <w:u w:val="single"/>
        </w:rPr>
        <w:t>Parágrafo Primeiro</w:t>
      </w:r>
      <w:r w:rsidRPr="00687865">
        <w:rPr>
          <w:rFonts w:ascii="Georgia" w:hAnsi="Georgia" w:cstheme="minorHAnsi"/>
          <w:sz w:val="22"/>
          <w:szCs w:val="22"/>
        </w:rPr>
        <w:t xml:space="preserve"> - A convocação da Assembleia de Cotistas será encaminhada a cada Cotista por meio de seu correio eletrônico cadastrado junto ao Administrador ou ao </w:t>
      </w:r>
      <w:r>
        <w:rPr>
          <w:rFonts w:ascii="Georgia" w:hAnsi="Georgia" w:cstheme="minorHAnsi"/>
          <w:sz w:val="22"/>
          <w:szCs w:val="22"/>
        </w:rPr>
        <w:t>d</w:t>
      </w:r>
      <w:r w:rsidRPr="00687865">
        <w:rPr>
          <w:rFonts w:ascii="Georgia" w:hAnsi="Georgia" w:cstheme="minorHAnsi"/>
          <w:sz w:val="22"/>
          <w:szCs w:val="22"/>
        </w:rPr>
        <w:t>istribuidor contratado pela Classe, se aplicável, e disponibilizada na página do Administrador e do Gestor na rede mundial de computadores. Das convocações constarão, obrigatoriamente, dia, hora e local em que será realizada a Assembleia de Cotistas e, ainda, todas as matérias a serem deliberadas, bem como o endereço eletrônico na rede mundial de computadores em que os Cotistas podem acessar os documentos pertinentes à proposta a ser submetida à apreciação da Assembleia de Cotistas.</w:t>
      </w:r>
    </w:p>
    <w:p w14:paraId="671FB3E6"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cstheme="minorHAnsi"/>
          <w:bCs/>
          <w:color w:val="000000"/>
          <w:sz w:val="22"/>
          <w:szCs w:val="22"/>
        </w:rPr>
      </w:pPr>
    </w:p>
    <w:p w14:paraId="46457265" w14:textId="77777777" w:rsidR="00FC05B7" w:rsidRPr="00687865" w:rsidRDefault="00FC05B7" w:rsidP="00FC05B7">
      <w:pPr>
        <w:spacing w:line="276" w:lineRule="auto"/>
        <w:ind w:left="1077"/>
        <w:jc w:val="both"/>
        <w:rPr>
          <w:rFonts w:ascii="Georgia" w:hAnsi="Georgia" w:cstheme="minorHAnsi"/>
          <w:sz w:val="22"/>
          <w:szCs w:val="22"/>
        </w:rPr>
      </w:pPr>
      <w:r w:rsidRPr="00687865">
        <w:rPr>
          <w:rFonts w:ascii="Georgia" w:hAnsi="Georgia" w:cstheme="minorHAnsi"/>
          <w:sz w:val="22"/>
          <w:szCs w:val="22"/>
          <w:u w:val="single"/>
        </w:rPr>
        <w:t>Parágrafo Segundo</w:t>
      </w:r>
      <w:r w:rsidRPr="00687865">
        <w:rPr>
          <w:rFonts w:ascii="Georgia" w:hAnsi="Georgia" w:cstheme="minorHAnsi"/>
          <w:sz w:val="22"/>
          <w:szCs w:val="22"/>
        </w:rPr>
        <w:t xml:space="preserve"> - As Assembleias de Cotistas poderão ser convocadas pelos Prestadores de Serviços Essenciais, pelo Custodiante e por Cotista ou grupo de Cotistas que detenha, no mínimo, 5% (cinco por cento) do total das Cotas emitidas pela Classe.</w:t>
      </w:r>
    </w:p>
    <w:p w14:paraId="71425F7C" w14:textId="77777777" w:rsidR="00FC05B7" w:rsidRPr="00687865" w:rsidRDefault="00FC05B7" w:rsidP="00FC05B7">
      <w:pPr>
        <w:spacing w:line="276" w:lineRule="auto"/>
        <w:ind w:left="1077"/>
        <w:jc w:val="both"/>
        <w:rPr>
          <w:rFonts w:ascii="Georgia" w:hAnsi="Georgia" w:cstheme="minorHAnsi"/>
          <w:sz w:val="22"/>
          <w:szCs w:val="22"/>
        </w:rPr>
      </w:pPr>
    </w:p>
    <w:p w14:paraId="1A560D3D" w14:textId="77777777" w:rsidR="00FC05B7" w:rsidRPr="00687865" w:rsidRDefault="00FC05B7" w:rsidP="00FC05B7">
      <w:pPr>
        <w:spacing w:line="276" w:lineRule="auto"/>
        <w:ind w:left="1077"/>
        <w:jc w:val="both"/>
        <w:rPr>
          <w:rFonts w:ascii="Georgia" w:hAnsi="Georgia" w:cstheme="minorHAnsi"/>
          <w:sz w:val="22"/>
          <w:szCs w:val="22"/>
        </w:rPr>
      </w:pPr>
      <w:r w:rsidRPr="00687865">
        <w:rPr>
          <w:rFonts w:ascii="Georgia" w:hAnsi="Georgia" w:cstheme="minorHAnsi"/>
          <w:sz w:val="22"/>
          <w:szCs w:val="22"/>
          <w:u w:val="single"/>
        </w:rPr>
        <w:t>Parágrafo Terceiro</w:t>
      </w:r>
      <w:r w:rsidRPr="00687865">
        <w:rPr>
          <w:rFonts w:ascii="Georgia" w:hAnsi="Georgia" w:cstheme="minorHAnsi"/>
          <w:sz w:val="22"/>
          <w:szCs w:val="22"/>
        </w:rPr>
        <w:t xml:space="preserve"> - Independentemente de quem a tenha convocado, os representantes dos Prestadores de Serviços Essenciais deverão comparecer a todas </w:t>
      </w:r>
      <w:r w:rsidRPr="00687865">
        <w:rPr>
          <w:rFonts w:ascii="Georgia" w:hAnsi="Georgia" w:cstheme="minorHAnsi"/>
          <w:sz w:val="22"/>
          <w:szCs w:val="22"/>
        </w:rPr>
        <w:lastRenderedPageBreak/>
        <w:t>as Assembleias Gerais e prestar aos Cotistas as informações que lhe forem solicitadas.</w:t>
      </w:r>
    </w:p>
    <w:p w14:paraId="724693EE"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cstheme="minorHAnsi"/>
          <w:bCs/>
          <w:color w:val="000000"/>
          <w:sz w:val="22"/>
          <w:szCs w:val="22"/>
        </w:rPr>
      </w:pPr>
    </w:p>
    <w:p w14:paraId="18A60933" w14:textId="77777777" w:rsidR="00FC05B7" w:rsidRPr="00687865" w:rsidRDefault="00FC05B7" w:rsidP="00FC05B7">
      <w:pPr>
        <w:spacing w:line="276" w:lineRule="auto"/>
        <w:ind w:left="1077"/>
        <w:jc w:val="both"/>
        <w:rPr>
          <w:rFonts w:ascii="Georgia" w:hAnsi="Georgia" w:cstheme="minorHAnsi"/>
          <w:sz w:val="22"/>
          <w:szCs w:val="22"/>
        </w:rPr>
      </w:pPr>
      <w:r w:rsidRPr="00687865">
        <w:rPr>
          <w:rFonts w:ascii="Georgia" w:hAnsi="Georgia" w:cstheme="minorHAnsi"/>
          <w:sz w:val="22"/>
          <w:szCs w:val="22"/>
          <w:u w:val="single"/>
        </w:rPr>
        <w:t>Parágrafo Quarto</w:t>
      </w:r>
      <w:r w:rsidRPr="00687865">
        <w:rPr>
          <w:rFonts w:ascii="Georgia" w:hAnsi="Georgia" w:cstheme="minorHAnsi"/>
          <w:sz w:val="22"/>
          <w:szCs w:val="22"/>
        </w:rPr>
        <w:t xml:space="preserve"> - A presença da totalidade dos Cotistas da Classe na Assembleia de Cotistas supre a falta de convocação.</w:t>
      </w:r>
    </w:p>
    <w:p w14:paraId="34BBA732"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cstheme="minorHAnsi"/>
          <w:bCs/>
          <w:color w:val="000000"/>
          <w:sz w:val="22"/>
          <w:szCs w:val="22"/>
        </w:rPr>
      </w:pPr>
    </w:p>
    <w:p w14:paraId="1E09EF73"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bCs/>
          <w:color w:val="000000"/>
          <w:sz w:val="22"/>
          <w:szCs w:val="22"/>
        </w:rPr>
      </w:pPr>
      <w:r w:rsidRPr="00687865">
        <w:rPr>
          <w:rFonts w:ascii="Georgia" w:hAnsi="Georgia" w:cstheme="minorHAnsi"/>
          <w:sz w:val="22"/>
          <w:szCs w:val="22"/>
        </w:rPr>
        <w:t>As Assembleias de Cotistas poderão ser realizadas por meio eletrônico, por meio parcialmente eletrônico ou por meio de consulta formal, conforme orientações constantes da convocação, observado que, no caso de consulta formal, estará dispensada a reunião dos Cotistas.</w:t>
      </w:r>
    </w:p>
    <w:p w14:paraId="7E33D0C9" w14:textId="77777777" w:rsidR="00FC05B7" w:rsidRPr="00687865" w:rsidRDefault="00FC05B7" w:rsidP="00FC05B7">
      <w:pPr>
        <w:spacing w:line="300" w:lineRule="exact"/>
        <w:rPr>
          <w:rFonts w:ascii="Georgia" w:hAnsi="Georgia" w:cstheme="minorHAnsi"/>
          <w:sz w:val="22"/>
          <w:szCs w:val="22"/>
        </w:rPr>
      </w:pPr>
    </w:p>
    <w:p w14:paraId="24DDB033"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bCs/>
          <w:color w:val="000000"/>
          <w:sz w:val="22"/>
          <w:szCs w:val="22"/>
        </w:rPr>
      </w:pPr>
      <w:r w:rsidRPr="00687865">
        <w:rPr>
          <w:rFonts w:ascii="Georgia" w:hAnsi="Georgia" w:cstheme="minorHAnsi"/>
          <w:sz w:val="22"/>
          <w:szCs w:val="22"/>
        </w:rPr>
        <w:t>A Assembleia de Cotistas se instala com a presença de qualquer número de Cotistas.</w:t>
      </w:r>
    </w:p>
    <w:p w14:paraId="67BD4DB2"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cstheme="minorHAnsi"/>
          <w:bCs/>
          <w:color w:val="000000"/>
          <w:sz w:val="22"/>
          <w:szCs w:val="22"/>
        </w:rPr>
      </w:pPr>
    </w:p>
    <w:p w14:paraId="645A9634"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sz w:val="22"/>
          <w:szCs w:val="22"/>
        </w:rPr>
      </w:pPr>
      <w:r w:rsidRPr="00687865">
        <w:rPr>
          <w:rFonts w:ascii="Georgia" w:hAnsi="Georgia" w:cstheme="minorHAnsi"/>
          <w:sz w:val="22"/>
          <w:szCs w:val="22"/>
        </w:rPr>
        <w:t xml:space="preserve">As deliberações da Assembleia de Cotistas são tomadas por maioria de votos dos presentes, </w:t>
      </w:r>
      <w:r w:rsidRPr="00687865">
        <w:rPr>
          <w:rFonts w:ascii="Georgia" w:hAnsi="Georgia" w:cstheme="minorHAnsi"/>
          <w:color w:val="000000"/>
          <w:sz w:val="22"/>
          <w:szCs w:val="22"/>
        </w:rPr>
        <w:t xml:space="preserve">ressalvadas as </w:t>
      </w:r>
      <w:r w:rsidRPr="00687865">
        <w:rPr>
          <w:rFonts w:ascii="Georgia" w:hAnsi="Georgia"/>
          <w:sz w:val="22"/>
          <w:szCs w:val="22"/>
        </w:rPr>
        <w:t xml:space="preserve">matérias previstas nos incisos </w:t>
      </w:r>
      <w:r>
        <w:rPr>
          <w:rFonts w:ascii="Georgia" w:hAnsi="Georgia"/>
          <w:sz w:val="22"/>
          <w:szCs w:val="22"/>
        </w:rPr>
        <w:fldChar w:fldCharType="begin"/>
      </w:r>
      <w:r>
        <w:rPr>
          <w:rFonts w:ascii="Georgia" w:hAnsi="Georgia"/>
          <w:sz w:val="22"/>
          <w:szCs w:val="22"/>
        </w:rPr>
        <w:instrText xml:space="preserve"> REF _Ref147757267 \r \h </w:instrText>
      </w:r>
      <w:r>
        <w:rPr>
          <w:rFonts w:ascii="Georgia" w:hAnsi="Georgia"/>
          <w:sz w:val="22"/>
          <w:szCs w:val="22"/>
        </w:rPr>
      </w:r>
      <w:r>
        <w:rPr>
          <w:rFonts w:ascii="Georgia" w:hAnsi="Georgia"/>
          <w:sz w:val="22"/>
          <w:szCs w:val="22"/>
        </w:rPr>
        <w:fldChar w:fldCharType="separate"/>
      </w:r>
      <w:r>
        <w:rPr>
          <w:rFonts w:ascii="Georgia" w:hAnsi="Georgia"/>
          <w:sz w:val="22"/>
          <w:szCs w:val="22"/>
        </w:rPr>
        <w:t>(ii)</w:t>
      </w:r>
      <w:r>
        <w:rPr>
          <w:rFonts w:ascii="Georgia" w:hAnsi="Georgia"/>
          <w:sz w:val="22"/>
          <w:szCs w:val="22"/>
        </w:rPr>
        <w:fldChar w:fldCharType="end"/>
      </w:r>
      <w:r w:rsidRPr="00687865">
        <w:rPr>
          <w:rFonts w:ascii="Georgia" w:hAnsi="Georgia"/>
          <w:sz w:val="22"/>
          <w:szCs w:val="22"/>
        </w:rPr>
        <w:t xml:space="preserve"> a </w:t>
      </w:r>
      <w:r>
        <w:rPr>
          <w:rFonts w:ascii="Georgia" w:hAnsi="Georgia"/>
          <w:sz w:val="22"/>
          <w:szCs w:val="22"/>
        </w:rPr>
        <w:fldChar w:fldCharType="begin"/>
      </w:r>
      <w:r>
        <w:rPr>
          <w:rFonts w:ascii="Georgia" w:hAnsi="Georgia"/>
          <w:sz w:val="22"/>
          <w:szCs w:val="22"/>
        </w:rPr>
        <w:instrText xml:space="preserve"> REF _Ref147757364 \r \h </w:instrText>
      </w:r>
      <w:r>
        <w:rPr>
          <w:rFonts w:ascii="Georgia" w:hAnsi="Georgia"/>
          <w:sz w:val="22"/>
          <w:szCs w:val="22"/>
        </w:rPr>
      </w:r>
      <w:r>
        <w:rPr>
          <w:rFonts w:ascii="Georgia" w:hAnsi="Georgia"/>
          <w:sz w:val="22"/>
          <w:szCs w:val="22"/>
        </w:rPr>
        <w:fldChar w:fldCharType="separate"/>
      </w:r>
      <w:r>
        <w:rPr>
          <w:rFonts w:ascii="Georgia" w:hAnsi="Georgia"/>
          <w:sz w:val="22"/>
          <w:szCs w:val="22"/>
        </w:rPr>
        <w:t>(v)</w:t>
      </w:r>
      <w:r>
        <w:rPr>
          <w:rFonts w:ascii="Georgia" w:hAnsi="Georgia"/>
          <w:sz w:val="22"/>
          <w:szCs w:val="22"/>
        </w:rPr>
        <w:fldChar w:fldCharType="end"/>
      </w:r>
      <w:r w:rsidRPr="00687865">
        <w:rPr>
          <w:rFonts w:ascii="Georgia" w:hAnsi="Georgia"/>
          <w:sz w:val="22"/>
          <w:szCs w:val="22"/>
        </w:rPr>
        <w:t xml:space="preserve">, </w:t>
      </w:r>
      <w:r>
        <w:rPr>
          <w:rFonts w:ascii="Georgia" w:hAnsi="Georgia"/>
          <w:sz w:val="22"/>
          <w:szCs w:val="22"/>
        </w:rPr>
        <w:fldChar w:fldCharType="begin"/>
      </w:r>
      <w:r>
        <w:rPr>
          <w:rFonts w:ascii="Georgia" w:hAnsi="Georgia"/>
          <w:sz w:val="22"/>
          <w:szCs w:val="22"/>
        </w:rPr>
        <w:instrText xml:space="preserve"> REF _Ref147757381 \r \h </w:instrText>
      </w:r>
      <w:r>
        <w:rPr>
          <w:rFonts w:ascii="Georgia" w:hAnsi="Georgia"/>
          <w:sz w:val="22"/>
          <w:szCs w:val="22"/>
        </w:rPr>
      </w:r>
      <w:r>
        <w:rPr>
          <w:rFonts w:ascii="Georgia" w:hAnsi="Georgia"/>
          <w:sz w:val="22"/>
          <w:szCs w:val="22"/>
        </w:rPr>
        <w:fldChar w:fldCharType="separate"/>
      </w:r>
      <w:r>
        <w:rPr>
          <w:rFonts w:ascii="Georgia" w:hAnsi="Georgia"/>
          <w:sz w:val="22"/>
          <w:szCs w:val="22"/>
        </w:rPr>
        <w:t>(ix)</w:t>
      </w:r>
      <w:r>
        <w:rPr>
          <w:rFonts w:ascii="Georgia" w:hAnsi="Georgia"/>
          <w:sz w:val="22"/>
          <w:szCs w:val="22"/>
        </w:rPr>
        <w:fldChar w:fldCharType="end"/>
      </w:r>
      <w:r w:rsidRPr="00687865">
        <w:rPr>
          <w:rFonts w:ascii="Georgia" w:hAnsi="Georgia"/>
          <w:sz w:val="22"/>
          <w:szCs w:val="22"/>
        </w:rPr>
        <w:t xml:space="preserve">, </w:t>
      </w:r>
      <w:r>
        <w:rPr>
          <w:rFonts w:ascii="Georgia" w:hAnsi="Georgia"/>
          <w:sz w:val="22"/>
          <w:szCs w:val="22"/>
        </w:rPr>
        <w:fldChar w:fldCharType="begin"/>
      </w:r>
      <w:r>
        <w:rPr>
          <w:rFonts w:ascii="Georgia" w:hAnsi="Georgia"/>
          <w:sz w:val="22"/>
          <w:szCs w:val="22"/>
        </w:rPr>
        <w:instrText xml:space="preserve"> REF _Ref147757392 \r \h </w:instrText>
      </w:r>
      <w:r>
        <w:rPr>
          <w:rFonts w:ascii="Georgia" w:hAnsi="Georgia"/>
          <w:sz w:val="22"/>
          <w:szCs w:val="22"/>
        </w:rPr>
      </w:r>
      <w:r>
        <w:rPr>
          <w:rFonts w:ascii="Georgia" w:hAnsi="Georgia"/>
          <w:sz w:val="22"/>
          <w:szCs w:val="22"/>
        </w:rPr>
        <w:fldChar w:fldCharType="separate"/>
      </w:r>
      <w:r>
        <w:rPr>
          <w:rFonts w:ascii="Georgia" w:hAnsi="Georgia"/>
          <w:sz w:val="22"/>
          <w:szCs w:val="22"/>
        </w:rPr>
        <w:t>(x)</w:t>
      </w:r>
      <w:r>
        <w:rPr>
          <w:rFonts w:ascii="Georgia" w:hAnsi="Georgia"/>
          <w:sz w:val="22"/>
          <w:szCs w:val="22"/>
        </w:rPr>
        <w:fldChar w:fldCharType="end"/>
      </w:r>
      <w:r w:rsidRPr="00687865">
        <w:rPr>
          <w:rFonts w:ascii="Georgia" w:hAnsi="Georgia"/>
          <w:sz w:val="22"/>
          <w:szCs w:val="22"/>
        </w:rPr>
        <w:t xml:space="preserve">, </w:t>
      </w:r>
      <w:r>
        <w:rPr>
          <w:rFonts w:ascii="Georgia" w:hAnsi="Georgia"/>
          <w:sz w:val="22"/>
          <w:szCs w:val="22"/>
        </w:rPr>
        <w:fldChar w:fldCharType="begin"/>
      </w:r>
      <w:r>
        <w:rPr>
          <w:rFonts w:ascii="Georgia" w:hAnsi="Georgia"/>
          <w:sz w:val="22"/>
          <w:szCs w:val="22"/>
        </w:rPr>
        <w:instrText xml:space="preserve"> REF _Ref147757406 \r \h </w:instrText>
      </w:r>
      <w:r>
        <w:rPr>
          <w:rFonts w:ascii="Georgia" w:hAnsi="Georgia"/>
          <w:sz w:val="22"/>
          <w:szCs w:val="22"/>
        </w:rPr>
      </w:r>
      <w:r>
        <w:rPr>
          <w:rFonts w:ascii="Georgia" w:hAnsi="Georgia"/>
          <w:sz w:val="22"/>
          <w:szCs w:val="22"/>
        </w:rPr>
        <w:fldChar w:fldCharType="separate"/>
      </w:r>
      <w:r>
        <w:rPr>
          <w:rFonts w:ascii="Georgia" w:hAnsi="Georgia"/>
          <w:sz w:val="22"/>
          <w:szCs w:val="22"/>
        </w:rPr>
        <w:t>(xi)</w:t>
      </w:r>
      <w:r>
        <w:rPr>
          <w:rFonts w:ascii="Georgia" w:hAnsi="Georgia"/>
          <w:sz w:val="22"/>
          <w:szCs w:val="22"/>
        </w:rPr>
        <w:fldChar w:fldCharType="end"/>
      </w:r>
      <w:r w:rsidRPr="00687865">
        <w:rPr>
          <w:rFonts w:ascii="Georgia" w:hAnsi="Georgia"/>
          <w:sz w:val="22"/>
          <w:szCs w:val="22"/>
        </w:rPr>
        <w:t xml:space="preserve">, </w:t>
      </w:r>
      <w:r>
        <w:rPr>
          <w:rFonts w:ascii="Georgia" w:hAnsi="Georgia"/>
          <w:sz w:val="22"/>
          <w:szCs w:val="22"/>
        </w:rPr>
        <w:fldChar w:fldCharType="begin"/>
      </w:r>
      <w:r>
        <w:rPr>
          <w:rFonts w:ascii="Georgia" w:hAnsi="Georgia"/>
          <w:sz w:val="22"/>
          <w:szCs w:val="22"/>
        </w:rPr>
        <w:instrText xml:space="preserve"> REF _Ref147757424 \r \h </w:instrText>
      </w:r>
      <w:r>
        <w:rPr>
          <w:rFonts w:ascii="Georgia" w:hAnsi="Georgia"/>
          <w:sz w:val="22"/>
          <w:szCs w:val="22"/>
        </w:rPr>
      </w:r>
      <w:r>
        <w:rPr>
          <w:rFonts w:ascii="Georgia" w:hAnsi="Georgia"/>
          <w:sz w:val="22"/>
          <w:szCs w:val="22"/>
        </w:rPr>
        <w:fldChar w:fldCharType="separate"/>
      </w:r>
      <w:r>
        <w:rPr>
          <w:rFonts w:ascii="Georgia" w:hAnsi="Georgia"/>
          <w:sz w:val="22"/>
          <w:szCs w:val="22"/>
        </w:rPr>
        <w:t>(xii)</w:t>
      </w:r>
      <w:r>
        <w:rPr>
          <w:rFonts w:ascii="Georgia" w:hAnsi="Georgia"/>
          <w:sz w:val="22"/>
          <w:szCs w:val="22"/>
        </w:rPr>
        <w:fldChar w:fldCharType="end"/>
      </w:r>
      <w:r w:rsidRPr="00687865">
        <w:rPr>
          <w:rFonts w:ascii="Georgia" w:hAnsi="Georgia"/>
          <w:sz w:val="22"/>
          <w:szCs w:val="22"/>
        </w:rPr>
        <w:t xml:space="preserve">, </w:t>
      </w:r>
      <w:r>
        <w:rPr>
          <w:rFonts w:ascii="Georgia" w:hAnsi="Georgia"/>
          <w:sz w:val="22"/>
          <w:szCs w:val="22"/>
        </w:rPr>
        <w:fldChar w:fldCharType="begin"/>
      </w:r>
      <w:r>
        <w:rPr>
          <w:rFonts w:ascii="Georgia" w:hAnsi="Georgia"/>
          <w:sz w:val="22"/>
          <w:szCs w:val="22"/>
        </w:rPr>
        <w:instrText xml:space="preserve"> REF _Ref147757326 \r \h </w:instrText>
      </w:r>
      <w:r>
        <w:rPr>
          <w:rFonts w:ascii="Georgia" w:hAnsi="Georgia"/>
          <w:sz w:val="22"/>
          <w:szCs w:val="22"/>
        </w:rPr>
      </w:r>
      <w:r>
        <w:rPr>
          <w:rFonts w:ascii="Georgia" w:hAnsi="Georgia"/>
          <w:sz w:val="22"/>
          <w:szCs w:val="22"/>
        </w:rPr>
        <w:fldChar w:fldCharType="separate"/>
      </w:r>
      <w:r>
        <w:rPr>
          <w:rFonts w:ascii="Georgia" w:hAnsi="Georgia"/>
          <w:sz w:val="22"/>
          <w:szCs w:val="22"/>
        </w:rPr>
        <w:t>(xiv)</w:t>
      </w:r>
      <w:r>
        <w:rPr>
          <w:rFonts w:ascii="Georgia" w:hAnsi="Georgia"/>
          <w:sz w:val="22"/>
          <w:szCs w:val="22"/>
        </w:rPr>
        <w:fldChar w:fldCharType="end"/>
      </w:r>
      <w:r w:rsidRPr="00687865">
        <w:rPr>
          <w:rFonts w:ascii="Georgia" w:hAnsi="Georgia"/>
          <w:sz w:val="22"/>
          <w:szCs w:val="22"/>
        </w:rPr>
        <w:t xml:space="preserve">, </w:t>
      </w:r>
      <w:r>
        <w:rPr>
          <w:rFonts w:ascii="Georgia" w:hAnsi="Georgia"/>
          <w:sz w:val="22"/>
          <w:szCs w:val="22"/>
        </w:rPr>
        <w:fldChar w:fldCharType="begin"/>
      </w:r>
      <w:r>
        <w:rPr>
          <w:rFonts w:ascii="Georgia" w:hAnsi="Georgia"/>
          <w:sz w:val="22"/>
          <w:szCs w:val="22"/>
        </w:rPr>
        <w:instrText xml:space="preserve"> REF _Ref147757467 \r \h </w:instrText>
      </w:r>
      <w:r>
        <w:rPr>
          <w:rFonts w:ascii="Georgia" w:hAnsi="Georgia"/>
          <w:sz w:val="22"/>
          <w:szCs w:val="22"/>
        </w:rPr>
      </w:r>
      <w:r>
        <w:rPr>
          <w:rFonts w:ascii="Georgia" w:hAnsi="Georgia"/>
          <w:sz w:val="22"/>
          <w:szCs w:val="22"/>
        </w:rPr>
        <w:fldChar w:fldCharType="separate"/>
      </w:r>
      <w:r>
        <w:rPr>
          <w:rFonts w:ascii="Georgia" w:hAnsi="Georgia"/>
          <w:sz w:val="22"/>
          <w:szCs w:val="22"/>
        </w:rPr>
        <w:t>(xv)</w:t>
      </w:r>
      <w:r>
        <w:rPr>
          <w:rFonts w:ascii="Georgia" w:hAnsi="Georgia"/>
          <w:sz w:val="22"/>
          <w:szCs w:val="22"/>
        </w:rPr>
        <w:fldChar w:fldCharType="end"/>
      </w:r>
      <w:r w:rsidRPr="00687865">
        <w:rPr>
          <w:rFonts w:ascii="Georgia" w:hAnsi="Georgia"/>
          <w:sz w:val="22"/>
          <w:szCs w:val="22"/>
        </w:rPr>
        <w:t xml:space="preserve"> do </w:t>
      </w:r>
      <w:r>
        <w:rPr>
          <w:rFonts w:ascii="Georgia" w:hAnsi="Georgia"/>
          <w:sz w:val="22"/>
          <w:szCs w:val="22"/>
        </w:rPr>
        <w:fldChar w:fldCharType="begin"/>
      </w:r>
      <w:r>
        <w:rPr>
          <w:rFonts w:ascii="Georgia" w:hAnsi="Georgia"/>
          <w:sz w:val="22"/>
          <w:szCs w:val="22"/>
        </w:rPr>
        <w:instrText xml:space="preserve"> REF _Ref147757236 \r \h </w:instrText>
      </w:r>
      <w:r>
        <w:rPr>
          <w:rFonts w:ascii="Georgia" w:hAnsi="Georgia"/>
          <w:sz w:val="22"/>
          <w:szCs w:val="22"/>
        </w:rPr>
      </w:r>
      <w:r>
        <w:rPr>
          <w:rFonts w:ascii="Georgia" w:hAnsi="Georgia"/>
          <w:sz w:val="22"/>
          <w:szCs w:val="22"/>
        </w:rPr>
        <w:fldChar w:fldCharType="separate"/>
      </w:r>
      <w:r>
        <w:rPr>
          <w:rFonts w:ascii="Georgia" w:hAnsi="Georgia"/>
          <w:sz w:val="22"/>
          <w:szCs w:val="22"/>
        </w:rPr>
        <w:t>Artigo 18º</w:t>
      </w:r>
      <w:r>
        <w:rPr>
          <w:rFonts w:ascii="Georgia" w:hAnsi="Georgia"/>
          <w:sz w:val="22"/>
          <w:szCs w:val="22"/>
        </w:rPr>
        <w:fldChar w:fldCharType="end"/>
      </w:r>
      <w:r w:rsidRPr="00687865">
        <w:rPr>
          <w:rFonts w:ascii="Georgia" w:hAnsi="Georgia"/>
          <w:sz w:val="22"/>
          <w:szCs w:val="22"/>
        </w:rPr>
        <w:t xml:space="preserve"> acima</w:t>
      </w:r>
      <w:r w:rsidRPr="00687865">
        <w:rPr>
          <w:rFonts w:ascii="Georgia" w:hAnsi="Georgia" w:cstheme="minorHAnsi"/>
          <w:color w:val="000000"/>
          <w:sz w:val="22"/>
          <w:szCs w:val="22"/>
        </w:rPr>
        <w:t xml:space="preserve">, que dependerão do voto favorável de Cotista representando a maioria absoluta das Cotas subscritas, e no inciso </w:t>
      </w:r>
      <w:r>
        <w:rPr>
          <w:rFonts w:ascii="Georgia" w:hAnsi="Georgia" w:cstheme="minorHAnsi"/>
          <w:color w:val="000000"/>
          <w:sz w:val="22"/>
          <w:szCs w:val="22"/>
        </w:rPr>
        <w:fldChar w:fldCharType="begin"/>
      </w:r>
      <w:r>
        <w:rPr>
          <w:rFonts w:ascii="Georgia" w:hAnsi="Georgia" w:cstheme="minorHAnsi"/>
          <w:color w:val="000000"/>
          <w:sz w:val="22"/>
          <w:szCs w:val="22"/>
        </w:rPr>
        <w:instrText xml:space="preserve"> REF _Ref147757496 \r \h </w:instrText>
      </w:r>
      <w:r>
        <w:rPr>
          <w:rFonts w:ascii="Georgia" w:hAnsi="Georgia" w:cstheme="minorHAnsi"/>
          <w:color w:val="000000"/>
          <w:sz w:val="22"/>
          <w:szCs w:val="22"/>
        </w:rPr>
      </w:r>
      <w:r>
        <w:rPr>
          <w:rFonts w:ascii="Georgia" w:hAnsi="Georgia" w:cstheme="minorHAnsi"/>
          <w:color w:val="000000"/>
          <w:sz w:val="22"/>
          <w:szCs w:val="22"/>
        </w:rPr>
        <w:fldChar w:fldCharType="separate"/>
      </w:r>
      <w:r>
        <w:rPr>
          <w:rFonts w:ascii="Georgia" w:hAnsi="Georgia" w:cstheme="minorHAnsi"/>
          <w:color w:val="000000"/>
          <w:sz w:val="22"/>
          <w:szCs w:val="22"/>
        </w:rPr>
        <w:t>(xiii)</w:t>
      </w:r>
      <w:r>
        <w:rPr>
          <w:rFonts w:ascii="Georgia" w:hAnsi="Georgia" w:cstheme="minorHAnsi"/>
          <w:color w:val="000000"/>
          <w:sz w:val="22"/>
          <w:szCs w:val="22"/>
        </w:rPr>
        <w:fldChar w:fldCharType="end"/>
      </w:r>
      <w:r w:rsidRPr="00687865">
        <w:rPr>
          <w:rFonts w:ascii="Georgia" w:hAnsi="Georgia" w:cstheme="minorHAnsi"/>
          <w:color w:val="000000"/>
          <w:sz w:val="22"/>
          <w:szCs w:val="22"/>
        </w:rPr>
        <w:t xml:space="preserve"> também do </w:t>
      </w:r>
      <w:r>
        <w:rPr>
          <w:rFonts w:ascii="Georgia" w:hAnsi="Georgia" w:cstheme="minorHAnsi"/>
          <w:color w:val="000000"/>
          <w:sz w:val="22"/>
          <w:szCs w:val="22"/>
        </w:rPr>
        <w:fldChar w:fldCharType="begin"/>
      </w:r>
      <w:r>
        <w:rPr>
          <w:rFonts w:ascii="Georgia" w:hAnsi="Georgia" w:cstheme="minorHAnsi"/>
          <w:color w:val="000000"/>
          <w:sz w:val="22"/>
          <w:szCs w:val="22"/>
        </w:rPr>
        <w:instrText xml:space="preserve"> REF _Ref147757236 \r \h </w:instrText>
      </w:r>
      <w:r>
        <w:rPr>
          <w:rFonts w:ascii="Georgia" w:hAnsi="Georgia" w:cstheme="minorHAnsi"/>
          <w:color w:val="000000"/>
          <w:sz w:val="22"/>
          <w:szCs w:val="22"/>
        </w:rPr>
      </w:r>
      <w:r>
        <w:rPr>
          <w:rFonts w:ascii="Georgia" w:hAnsi="Georgia" w:cstheme="minorHAnsi"/>
          <w:color w:val="000000"/>
          <w:sz w:val="22"/>
          <w:szCs w:val="22"/>
        </w:rPr>
        <w:fldChar w:fldCharType="separate"/>
      </w:r>
      <w:r>
        <w:rPr>
          <w:rFonts w:ascii="Georgia" w:hAnsi="Georgia" w:cstheme="minorHAnsi"/>
          <w:color w:val="000000"/>
          <w:sz w:val="22"/>
          <w:szCs w:val="22"/>
        </w:rPr>
        <w:t>Artigo 18º</w:t>
      </w:r>
      <w:r>
        <w:rPr>
          <w:rFonts w:ascii="Georgia" w:hAnsi="Georgia" w:cstheme="minorHAnsi"/>
          <w:color w:val="000000"/>
          <w:sz w:val="22"/>
          <w:szCs w:val="22"/>
        </w:rPr>
        <w:fldChar w:fldCharType="end"/>
      </w:r>
      <w:r w:rsidRPr="00687865">
        <w:rPr>
          <w:rFonts w:ascii="Georgia" w:hAnsi="Georgia" w:cstheme="minorHAnsi"/>
          <w:color w:val="000000"/>
          <w:sz w:val="22"/>
          <w:szCs w:val="22"/>
        </w:rPr>
        <w:t>, que dependerá do voto favorável de no mínimo 2/3 das Cotas subscritas</w:t>
      </w:r>
      <w:r w:rsidRPr="00687865">
        <w:rPr>
          <w:rFonts w:ascii="Georgia" w:hAnsi="Georgia" w:cstheme="minorHAnsi"/>
          <w:sz w:val="22"/>
          <w:szCs w:val="22"/>
        </w:rPr>
        <w:t xml:space="preserve">. </w:t>
      </w:r>
    </w:p>
    <w:p w14:paraId="0241425A" w14:textId="77777777" w:rsidR="00FC05B7" w:rsidRPr="00687865" w:rsidRDefault="00FC05B7" w:rsidP="00FC05B7">
      <w:pPr>
        <w:spacing w:line="276" w:lineRule="auto"/>
        <w:ind w:left="1077"/>
        <w:jc w:val="both"/>
        <w:rPr>
          <w:rFonts w:ascii="Georgia" w:hAnsi="Georgia" w:cstheme="minorHAnsi"/>
          <w:sz w:val="22"/>
          <w:szCs w:val="22"/>
        </w:rPr>
      </w:pPr>
    </w:p>
    <w:p w14:paraId="1C9B3B08" w14:textId="77777777" w:rsidR="00FC05B7" w:rsidRPr="00687865" w:rsidRDefault="00FC05B7" w:rsidP="00FC05B7">
      <w:pPr>
        <w:spacing w:line="276" w:lineRule="auto"/>
        <w:ind w:left="1077"/>
        <w:jc w:val="both"/>
        <w:rPr>
          <w:rFonts w:ascii="Georgia" w:hAnsi="Georgia" w:cstheme="minorHAnsi"/>
          <w:sz w:val="22"/>
          <w:szCs w:val="22"/>
        </w:rPr>
      </w:pPr>
      <w:r w:rsidRPr="00687865">
        <w:rPr>
          <w:rFonts w:ascii="Georgia" w:hAnsi="Georgia" w:cstheme="minorHAnsi"/>
          <w:sz w:val="22"/>
          <w:szCs w:val="22"/>
          <w:u w:val="single"/>
        </w:rPr>
        <w:t>Parágrafo Primeiro</w:t>
      </w:r>
      <w:r w:rsidRPr="00687865">
        <w:rPr>
          <w:rFonts w:ascii="Georgia" w:hAnsi="Georgia" w:cstheme="minorHAnsi"/>
          <w:sz w:val="22"/>
          <w:szCs w:val="22"/>
        </w:rPr>
        <w:t xml:space="preserve"> - </w:t>
      </w:r>
      <w:r w:rsidRPr="00687865">
        <w:rPr>
          <w:rFonts w:ascii="Georgia" w:hAnsi="Georgia" w:cstheme="minorHAnsi"/>
          <w:color w:val="000000"/>
          <w:sz w:val="22"/>
          <w:szCs w:val="22"/>
        </w:rPr>
        <w:t>Nas deliberações das Assembleias Gerais de Cotistas, a cada Cota será atribuído o direito a um voto.</w:t>
      </w:r>
    </w:p>
    <w:p w14:paraId="0A346E90" w14:textId="77777777" w:rsidR="00FC05B7" w:rsidRPr="00687865" w:rsidRDefault="00FC05B7" w:rsidP="00FC05B7">
      <w:pPr>
        <w:spacing w:line="276" w:lineRule="auto"/>
        <w:jc w:val="both"/>
        <w:rPr>
          <w:rFonts w:ascii="Georgia" w:hAnsi="Georgia" w:cstheme="minorHAnsi"/>
          <w:sz w:val="22"/>
          <w:szCs w:val="22"/>
        </w:rPr>
      </w:pPr>
    </w:p>
    <w:p w14:paraId="18824DD3" w14:textId="77777777" w:rsidR="00FC05B7" w:rsidRPr="00687865" w:rsidRDefault="00FC05B7" w:rsidP="00FC05B7">
      <w:pPr>
        <w:spacing w:line="276" w:lineRule="auto"/>
        <w:ind w:left="1077"/>
        <w:jc w:val="both"/>
        <w:rPr>
          <w:rFonts w:ascii="Georgia" w:hAnsi="Georgia" w:cstheme="minorHAnsi"/>
          <w:sz w:val="22"/>
          <w:szCs w:val="22"/>
        </w:rPr>
      </w:pPr>
      <w:r w:rsidRPr="00687865">
        <w:rPr>
          <w:rFonts w:ascii="Georgia" w:hAnsi="Georgia" w:cstheme="minorHAnsi"/>
          <w:sz w:val="22"/>
          <w:szCs w:val="22"/>
          <w:u w:val="single"/>
        </w:rPr>
        <w:t>Parágrafo Segundo</w:t>
      </w:r>
      <w:r w:rsidRPr="00687865">
        <w:rPr>
          <w:rFonts w:ascii="Georgia" w:hAnsi="Georgia" w:cstheme="minorHAnsi"/>
          <w:sz w:val="22"/>
          <w:szCs w:val="22"/>
        </w:rPr>
        <w:t xml:space="preserve"> - Os Cotistas poderão votar por meio de envio de comunicação eletrônica, mediante meio eletrônico a ser disponibilizado pelo Administrador, desde que os votos sejam recebidos até o Dia Útil imediatamente anterior à data de realização da Assembleia de Cotistas, para fins de cômputo.</w:t>
      </w:r>
    </w:p>
    <w:p w14:paraId="59F06461" w14:textId="77777777" w:rsidR="00FC05B7" w:rsidRPr="00687865" w:rsidRDefault="00FC05B7" w:rsidP="00FC05B7">
      <w:pPr>
        <w:spacing w:line="276" w:lineRule="auto"/>
        <w:ind w:left="1077"/>
        <w:jc w:val="both"/>
        <w:rPr>
          <w:rFonts w:ascii="Georgia" w:hAnsi="Georgia" w:cstheme="minorHAnsi"/>
          <w:sz w:val="22"/>
          <w:szCs w:val="22"/>
        </w:rPr>
      </w:pPr>
    </w:p>
    <w:p w14:paraId="7647B713" w14:textId="77777777" w:rsidR="00FC05B7" w:rsidRPr="00687865" w:rsidRDefault="00FC05B7" w:rsidP="00FC05B7">
      <w:pPr>
        <w:spacing w:line="276" w:lineRule="auto"/>
        <w:ind w:left="1077"/>
        <w:jc w:val="both"/>
        <w:rPr>
          <w:rFonts w:ascii="Georgia" w:hAnsi="Georgia" w:cstheme="minorHAnsi"/>
          <w:sz w:val="22"/>
          <w:szCs w:val="22"/>
        </w:rPr>
      </w:pPr>
      <w:r w:rsidRPr="00687865">
        <w:rPr>
          <w:rFonts w:ascii="Georgia" w:hAnsi="Georgia" w:cstheme="minorHAnsi"/>
          <w:sz w:val="22"/>
          <w:szCs w:val="22"/>
          <w:u w:val="single"/>
        </w:rPr>
        <w:t>Parágrafo Terceiro</w:t>
      </w:r>
      <w:r w:rsidRPr="00687865">
        <w:rPr>
          <w:rFonts w:ascii="Georgia" w:hAnsi="Georgia" w:cstheme="minorHAnsi"/>
          <w:sz w:val="22"/>
          <w:szCs w:val="22"/>
        </w:rPr>
        <w:t xml:space="preserve"> - As deliberações privativas da Assembleia de Cotistas podem ser adotadas por meio do processo de consulta formalizada via e-mail, dirigida pelo Administrador aos Cotistas, cujo prazo de resposta será de até 10 (dez) Dias Úteis contados do envio da consulta, devendo constar da consulta todos os elementos informativos necessários ao exercício do direito de voto. A ausência de resposta por parte de qualquer Cotistas será considerada abstenção.</w:t>
      </w:r>
    </w:p>
    <w:p w14:paraId="38474BF0" w14:textId="77777777" w:rsidR="00FC05B7" w:rsidRPr="00687865" w:rsidRDefault="00FC05B7" w:rsidP="00FC05B7">
      <w:pPr>
        <w:spacing w:line="276" w:lineRule="auto"/>
        <w:ind w:left="1077"/>
        <w:jc w:val="both"/>
        <w:rPr>
          <w:rFonts w:ascii="Georgia" w:hAnsi="Georgia" w:cstheme="minorHAnsi"/>
          <w:sz w:val="22"/>
          <w:szCs w:val="22"/>
        </w:rPr>
      </w:pPr>
    </w:p>
    <w:p w14:paraId="22390FBB" w14:textId="77777777" w:rsidR="00FC05B7" w:rsidRPr="00687865" w:rsidRDefault="00FC05B7" w:rsidP="00FC05B7">
      <w:pPr>
        <w:spacing w:line="276" w:lineRule="auto"/>
        <w:ind w:left="1077"/>
        <w:jc w:val="both"/>
        <w:rPr>
          <w:rFonts w:ascii="Georgia" w:hAnsi="Georgia" w:cstheme="minorHAnsi"/>
          <w:sz w:val="22"/>
          <w:szCs w:val="22"/>
        </w:rPr>
      </w:pPr>
      <w:r w:rsidRPr="00687865">
        <w:rPr>
          <w:rFonts w:ascii="Georgia" w:hAnsi="Georgia" w:cstheme="minorHAnsi"/>
          <w:sz w:val="22"/>
          <w:szCs w:val="22"/>
          <w:u w:val="single"/>
        </w:rPr>
        <w:t>Parágrafo Quarto</w:t>
      </w:r>
      <w:r w:rsidRPr="00687865">
        <w:rPr>
          <w:rFonts w:ascii="Georgia" w:hAnsi="Georgia" w:cstheme="minorHAnsi"/>
          <w:sz w:val="22"/>
          <w:szCs w:val="22"/>
        </w:rPr>
        <w:t xml:space="preserve"> - Somente podem votar nas Assembleias de Cotistas os Cotistas inscritos no registro de Cotistas na data da convocação, seus representantes legais e/ou procuradores legalmente constituídos, sendo certo que o</w:t>
      </w:r>
      <w:r w:rsidRPr="00687865">
        <w:rPr>
          <w:rFonts w:ascii="Georgia" w:hAnsi="Georgia"/>
          <w:sz w:val="22"/>
          <w:szCs w:val="22"/>
        </w:rPr>
        <w:t>s Cotistas que tenham sido chamados a integralizar as cotas subscritas e que estejam inadimplentes na data da convocação da assembleia não têm direito a voto sobre a respectiva parcela subscrita e não integralizada, podendo o regulamento impor penalidades adicionais, incluindo o impedimento a voto sobre a totalidade das cotas integralizadas.</w:t>
      </w:r>
    </w:p>
    <w:p w14:paraId="021D2EBC" w14:textId="77777777" w:rsidR="00FC05B7" w:rsidRPr="00687865" w:rsidRDefault="00FC05B7" w:rsidP="00FC05B7">
      <w:pPr>
        <w:spacing w:line="276" w:lineRule="auto"/>
        <w:jc w:val="both"/>
        <w:rPr>
          <w:rFonts w:ascii="Georgia" w:hAnsi="Georgia" w:cstheme="minorHAnsi"/>
          <w:sz w:val="22"/>
          <w:szCs w:val="22"/>
        </w:rPr>
      </w:pPr>
    </w:p>
    <w:p w14:paraId="3496A5CF" w14:textId="77777777" w:rsidR="00FC05B7" w:rsidRPr="00687865" w:rsidRDefault="00FC05B7" w:rsidP="00FC05B7">
      <w:pPr>
        <w:pStyle w:val="Ttulo1"/>
        <w:spacing w:line="300" w:lineRule="exact"/>
        <w:jc w:val="center"/>
        <w:rPr>
          <w:rFonts w:ascii="Georgia" w:hAnsi="Georgia"/>
          <w:sz w:val="22"/>
          <w:szCs w:val="22"/>
        </w:rPr>
      </w:pPr>
      <w:bookmarkStart w:id="43" w:name="_Toc154442416"/>
      <w:r w:rsidRPr="00687865">
        <w:rPr>
          <w:rFonts w:ascii="Georgia" w:hAnsi="Georgia"/>
          <w:sz w:val="22"/>
          <w:szCs w:val="22"/>
        </w:rPr>
        <w:lastRenderedPageBreak/>
        <w:t>CAPÍTULO VI - DEMONSTRAÇÕES CONTÁBEIS</w:t>
      </w:r>
      <w:bookmarkEnd w:id="43"/>
    </w:p>
    <w:p w14:paraId="1263C2EE" w14:textId="77777777" w:rsidR="00FC05B7" w:rsidRPr="00687865" w:rsidRDefault="00FC05B7" w:rsidP="00FC05B7">
      <w:pPr>
        <w:keepNext/>
        <w:keepLines/>
        <w:spacing w:line="300" w:lineRule="exact"/>
        <w:rPr>
          <w:rFonts w:ascii="Georgia" w:hAnsi="Georgia"/>
          <w:sz w:val="22"/>
          <w:szCs w:val="22"/>
        </w:rPr>
      </w:pPr>
    </w:p>
    <w:p w14:paraId="1839EEF1"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bCs/>
          <w:color w:val="000000"/>
          <w:sz w:val="22"/>
          <w:szCs w:val="22"/>
        </w:rPr>
      </w:pPr>
      <w:r w:rsidRPr="00687865">
        <w:rPr>
          <w:rFonts w:ascii="Georgia" w:hAnsi="Georgia" w:cstheme="minorHAnsi"/>
          <w:sz w:val="22"/>
          <w:szCs w:val="22"/>
        </w:rPr>
        <w:t xml:space="preserve">As demonstrações contábeis do Fundo e/ou da Classe terão escrituração contábil própria, devendo as suas contas e demonstrações contábeis </w:t>
      </w:r>
      <w:r w:rsidRPr="00687865">
        <w:rPr>
          <w:rFonts w:ascii="Georgia" w:hAnsi="Georgia"/>
          <w:sz w:val="22"/>
          <w:szCs w:val="22"/>
        </w:rPr>
        <w:t>ser</w:t>
      </w:r>
      <w:r w:rsidRPr="00687865">
        <w:rPr>
          <w:rFonts w:ascii="Georgia" w:hAnsi="Georgia" w:cstheme="minorHAnsi"/>
          <w:sz w:val="22"/>
          <w:szCs w:val="22"/>
        </w:rPr>
        <w:t xml:space="preserve"> segregadas entre si, assim como segregadas das demonstrações contábeis dos Prestadores de Serviço Essenciais.</w:t>
      </w:r>
    </w:p>
    <w:p w14:paraId="01905C29"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cstheme="minorHAnsi"/>
          <w:bCs/>
          <w:color w:val="000000"/>
          <w:sz w:val="22"/>
          <w:szCs w:val="22"/>
        </w:rPr>
      </w:pPr>
    </w:p>
    <w:p w14:paraId="1A2C44BF"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bCs/>
          <w:color w:val="000000"/>
          <w:sz w:val="22"/>
          <w:szCs w:val="22"/>
        </w:rPr>
      </w:pPr>
      <w:r w:rsidRPr="00687865">
        <w:rPr>
          <w:rFonts w:ascii="Georgia" w:hAnsi="Georgia" w:cstheme="minorHAnsi"/>
          <w:sz w:val="22"/>
          <w:szCs w:val="22"/>
        </w:rPr>
        <w:t>As demonstrações contábeis do Fundo e/ou da Classe serão auditadas anualmente po</w:t>
      </w:r>
      <w:r>
        <w:rPr>
          <w:rFonts w:ascii="Georgia" w:hAnsi="Georgia" w:cstheme="minorHAnsi"/>
          <w:sz w:val="22"/>
          <w:szCs w:val="22"/>
        </w:rPr>
        <w:t>r a</w:t>
      </w:r>
      <w:r w:rsidRPr="00687865">
        <w:rPr>
          <w:rFonts w:ascii="Georgia" w:hAnsi="Georgia" w:cstheme="minorHAnsi"/>
          <w:sz w:val="22"/>
          <w:szCs w:val="22"/>
        </w:rPr>
        <w:t xml:space="preserve">uditor independente., </w:t>
      </w:r>
      <w:r w:rsidRPr="00687865">
        <w:rPr>
          <w:rFonts w:ascii="Georgia" w:hAnsi="Georgia"/>
          <w:sz w:val="22"/>
          <w:szCs w:val="22"/>
        </w:rPr>
        <w:t>devendo ser divulgadas em até 150 (cento e cinquenta) dias após o encerramento do exercício social a que se referirem, acompanhadas dos pareceres de auditoria independente.</w:t>
      </w:r>
    </w:p>
    <w:p w14:paraId="2F56218A" w14:textId="77777777" w:rsidR="00FC05B7" w:rsidRPr="00687865" w:rsidRDefault="00FC05B7" w:rsidP="00FC05B7">
      <w:pPr>
        <w:spacing w:line="276" w:lineRule="auto"/>
        <w:ind w:left="1134"/>
        <w:jc w:val="both"/>
        <w:rPr>
          <w:rFonts w:ascii="Georgia" w:hAnsi="Georgia" w:cstheme="minorHAnsi"/>
          <w:bCs/>
          <w:color w:val="000000"/>
          <w:sz w:val="22"/>
          <w:szCs w:val="22"/>
        </w:rPr>
      </w:pPr>
    </w:p>
    <w:p w14:paraId="16517B6C" w14:textId="77777777" w:rsidR="00FC05B7" w:rsidRPr="00687865" w:rsidRDefault="00FC05B7" w:rsidP="00FC05B7">
      <w:pPr>
        <w:spacing w:line="276" w:lineRule="auto"/>
        <w:ind w:left="1080"/>
        <w:jc w:val="both"/>
        <w:rPr>
          <w:rFonts w:ascii="Georgia" w:hAnsi="Georgia" w:cstheme="minorHAnsi"/>
          <w:sz w:val="22"/>
          <w:szCs w:val="22"/>
        </w:rPr>
      </w:pPr>
      <w:r w:rsidRPr="00687865">
        <w:rPr>
          <w:rFonts w:ascii="Georgia" w:hAnsi="Georgia" w:cstheme="minorHAnsi"/>
          <w:sz w:val="22"/>
          <w:szCs w:val="22"/>
          <w:u w:val="single"/>
        </w:rPr>
        <w:t>Parágrafo Primeiro</w:t>
      </w:r>
      <w:r w:rsidRPr="00687865">
        <w:rPr>
          <w:rFonts w:ascii="Georgia" w:hAnsi="Georgia" w:cstheme="minorHAnsi"/>
          <w:sz w:val="22"/>
          <w:szCs w:val="22"/>
        </w:rPr>
        <w:t xml:space="preserve"> - O Administrador é o responsável pela elaboração e divulgação das demonstrações contábeis, devendo definir a classificação contábil da Classe entre entidade ou não de investimento e efetuar o adequado reconhecimento, mensuração e divulgação do valor dos investimentos, conforme previsto na regulamentação aplicável.</w:t>
      </w:r>
    </w:p>
    <w:p w14:paraId="4EF8969E" w14:textId="77777777" w:rsidR="00FC05B7" w:rsidRPr="00687865" w:rsidRDefault="00FC05B7" w:rsidP="00FC05B7">
      <w:pPr>
        <w:spacing w:line="276" w:lineRule="auto"/>
        <w:ind w:left="1080"/>
        <w:jc w:val="both"/>
        <w:rPr>
          <w:rFonts w:ascii="Georgia" w:hAnsi="Georgia" w:cstheme="minorHAnsi"/>
          <w:sz w:val="22"/>
          <w:szCs w:val="22"/>
        </w:rPr>
      </w:pPr>
    </w:p>
    <w:p w14:paraId="31B70C52" w14:textId="77777777" w:rsidR="00FC05B7" w:rsidRPr="00687865" w:rsidRDefault="00FC05B7" w:rsidP="00FC05B7">
      <w:pPr>
        <w:spacing w:line="276" w:lineRule="auto"/>
        <w:ind w:left="1134"/>
        <w:jc w:val="both"/>
        <w:rPr>
          <w:rFonts w:ascii="Georgia" w:hAnsi="Georgia" w:cstheme="minorHAnsi"/>
          <w:bCs/>
          <w:color w:val="000000"/>
          <w:sz w:val="22"/>
          <w:szCs w:val="22"/>
        </w:rPr>
      </w:pPr>
      <w:bookmarkStart w:id="44" w:name="_Int_hqJ2wZ76"/>
      <w:r w:rsidRPr="00687865">
        <w:rPr>
          <w:rFonts w:ascii="Georgia" w:hAnsi="Georgia" w:cstheme="minorHAnsi"/>
          <w:sz w:val="22"/>
          <w:szCs w:val="22"/>
          <w:u w:val="single"/>
        </w:rPr>
        <w:t>Parágrafo Segundo</w:t>
      </w:r>
      <w:r w:rsidRPr="00687865">
        <w:rPr>
          <w:rFonts w:ascii="Georgia" w:hAnsi="Georgia" w:cstheme="minorHAnsi"/>
          <w:sz w:val="22"/>
          <w:szCs w:val="22"/>
        </w:rPr>
        <w:t xml:space="preserve"> - </w:t>
      </w:r>
      <w:r w:rsidRPr="00687865">
        <w:rPr>
          <w:rFonts w:ascii="Georgia" w:hAnsi="Georgia"/>
          <w:sz w:val="22"/>
          <w:szCs w:val="22"/>
        </w:rPr>
        <w:t>O</w:t>
      </w:r>
      <w:bookmarkEnd w:id="44"/>
      <w:r w:rsidRPr="00687865">
        <w:rPr>
          <w:rFonts w:ascii="Georgia" w:hAnsi="Georgia"/>
          <w:sz w:val="22"/>
          <w:szCs w:val="22"/>
        </w:rPr>
        <w:t xml:space="preserve"> administrador, sem se eximir de suas responsabilidades pela elaboração das demonstrações contábeis, pode utilizar informações de terceiros, para efetuar a classificação contábil da classe de cotas ou, ainda, para determinar o valor justo dos seus investimentos.</w:t>
      </w:r>
    </w:p>
    <w:p w14:paraId="56606A92" w14:textId="77777777" w:rsidR="00FC05B7" w:rsidRPr="00687865" w:rsidRDefault="00FC05B7" w:rsidP="00FC05B7">
      <w:pPr>
        <w:pStyle w:val="PargrafodaLista"/>
        <w:spacing w:line="300" w:lineRule="exact"/>
        <w:rPr>
          <w:rFonts w:ascii="Georgia" w:hAnsi="Georgia" w:cstheme="minorHAnsi"/>
          <w:sz w:val="22"/>
          <w:szCs w:val="22"/>
        </w:rPr>
      </w:pPr>
    </w:p>
    <w:p w14:paraId="4BE55980"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sz w:val="22"/>
          <w:szCs w:val="22"/>
        </w:rPr>
      </w:pPr>
      <w:r w:rsidRPr="00687865">
        <w:rPr>
          <w:rFonts w:ascii="Georgia" w:hAnsi="Georgia"/>
          <w:sz w:val="22"/>
          <w:szCs w:val="22"/>
        </w:rPr>
        <w:t>A auditoria das demonstrações contábeis não é obrigatória para o Fundo e a Classe caso estes estejam em atividade há menos de 90 (noventa) dias.</w:t>
      </w:r>
    </w:p>
    <w:p w14:paraId="38A76402"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cstheme="minorHAnsi"/>
          <w:sz w:val="22"/>
          <w:szCs w:val="22"/>
        </w:rPr>
      </w:pPr>
    </w:p>
    <w:p w14:paraId="08B478C5"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sz w:val="22"/>
          <w:szCs w:val="22"/>
        </w:rPr>
      </w:pPr>
      <w:bookmarkStart w:id="45" w:name="_Ref147757564"/>
      <w:r w:rsidRPr="00687865">
        <w:rPr>
          <w:rFonts w:ascii="Georgia" w:hAnsi="Georgia"/>
          <w:sz w:val="22"/>
          <w:szCs w:val="22"/>
        </w:rPr>
        <w:t xml:space="preserve">Na ocorrência de alteração no valor justo dos investimentos que impacte materialmente o </w:t>
      </w:r>
      <w:r>
        <w:rPr>
          <w:rFonts w:ascii="Georgia" w:hAnsi="Georgia"/>
          <w:sz w:val="22"/>
          <w:szCs w:val="22"/>
        </w:rPr>
        <w:t>P</w:t>
      </w:r>
      <w:r w:rsidRPr="00687865">
        <w:rPr>
          <w:rFonts w:ascii="Georgia" w:hAnsi="Georgia"/>
          <w:sz w:val="22"/>
          <w:szCs w:val="22"/>
        </w:rPr>
        <w:t xml:space="preserve">atrimônio </w:t>
      </w:r>
      <w:r>
        <w:rPr>
          <w:rFonts w:ascii="Georgia" w:hAnsi="Georgia"/>
          <w:sz w:val="22"/>
          <w:szCs w:val="22"/>
        </w:rPr>
        <w:t>L</w:t>
      </w:r>
      <w:r w:rsidRPr="00687865">
        <w:rPr>
          <w:rFonts w:ascii="Georgia" w:hAnsi="Georgia"/>
          <w:sz w:val="22"/>
          <w:szCs w:val="22"/>
        </w:rPr>
        <w:t>íquid</w:t>
      </w:r>
      <w:r>
        <w:rPr>
          <w:rFonts w:ascii="Georgia" w:hAnsi="Georgia"/>
          <w:sz w:val="22"/>
          <w:szCs w:val="22"/>
        </w:rPr>
        <w:t>o</w:t>
      </w:r>
      <w:r w:rsidRPr="00687865">
        <w:rPr>
          <w:rFonts w:ascii="Georgia" w:hAnsi="Georgia"/>
          <w:sz w:val="22"/>
          <w:szCs w:val="22"/>
        </w:rPr>
        <w:t>, e do correspondente reconhecimento contábil dessa alteração, no caso de a Classe ser qualificada como entidade para investimento, o Administrador deve:</w:t>
      </w:r>
      <w:bookmarkEnd w:id="45"/>
    </w:p>
    <w:p w14:paraId="0E89E174" w14:textId="77777777" w:rsidR="00FC05B7" w:rsidRPr="00687865" w:rsidRDefault="00FC05B7" w:rsidP="00FC05B7">
      <w:pPr>
        <w:spacing w:line="276" w:lineRule="auto"/>
        <w:ind w:left="1134"/>
        <w:jc w:val="both"/>
        <w:rPr>
          <w:rFonts w:ascii="Georgia" w:hAnsi="Georgia"/>
          <w:sz w:val="22"/>
          <w:szCs w:val="22"/>
        </w:rPr>
      </w:pPr>
    </w:p>
    <w:p w14:paraId="5A9AE858" w14:textId="77777777" w:rsidR="00FC05B7" w:rsidRPr="00687865" w:rsidRDefault="00FC05B7" w:rsidP="00AB6318">
      <w:pPr>
        <w:pStyle w:val="Corpodetexto"/>
        <w:numPr>
          <w:ilvl w:val="0"/>
          <w:numId w:val="10"/>
        </w:numPr>
        <w:spacing w:line="300" w:lineRule="exact"/>
        <w:ind w:left="1170" w:firstLine="0"/>
        <w:rPr>
          <w:rFonts w:ascii="Georgia" w:hAnsi="Georgia"/>
          <w:sz w:val="22"/>
          <w:szCs w:val="22"/>
        </w:rPr>
      </w:pPr>
      <w:bookmarkStart w:id="46" w:name="_Int_jyOXRy3b"/>
      <w:r w:rsidRPr="00687865">
        <w:rPr>
          <w:rFonts w:ascii="Georgia" w:hAnsi="Georgia"/>
          <w:sz w:val="22"/>
          <w:szCs w:val="22"/>
        </w:rPr>
        <w:t>disponibilizar</w:t>
      </w:r>
      <w:bookmarkEnd w:id="46"/>
      <w:r w:rsidRPr="00687865">
        <w:rPr>
          <w:rFonts w:ascii="Georgia" w:hAnsi="Georgia"/>
          <w:sz w:val="22"/>
          <w:szCs w:val="22"/>
        </w:rPr>
        <w:t xml:space="preserve"> aos Cotistas, em até 5 (cinco) dias úteis após a data do reconhecimento contábil: (a) um relatório, elaborado pelos Prestadores de Serviços Essenciais, com as justificativas para a alteração no valor justo, incluindo um comparativo entre as premissas e estimativas utilizadas nas avaliações atual e anterior; e (b) o efeito da nova avaliação sobre o resultado do exercício e </w:t>
      </w:r>
      <w:r>
        <w:rPr>
          <w:rFonts w:ascii="Georgia" w:hAnsi="Georgia"/>
          <w:sz w:val="22"/>
          <w:szCs w:val="22"/>
        </w:rPr>
        <w:t>P</w:t>
      </w:r>
      <w:r w:rsidRPr="00687865">
        <w:rPr>
          <w:rFonts w:ascii="Georgia" w:hAnsi="Georgia"/>
          <w:sz w:val="22"/>
          <w:szCs w:val="22"/>
        </w:rPr>
        <w:t xml:space="preserve">atrimônio </w:t>
      </w:r>
      <w:r>
        <w:rPr>
          <w:rFonts w:ascii="Georgia" w:hAnsi="Georgia"/>
          <w:sz w:val="22"/>
          <w:szCs w:val="22"/>
        </w:rPr>
        <w:t>L</w:t>
      </w:r>
      <w:r w:rsidRPr="00687865">
        <w:rPr>
          <w:rFonts w:ascii="Georgia" w:hAnsi="Georgia"/>
          <w:sz w:val="22"/>
          <w:szCs w:val="22"/>
        </w:rPr>
        <w:t>íquid</w:t>
      </w:r>
      <w:r>
        <w:rPr>
          <w:rFonts w:ascii="Georgia" w:hAnsi="Georgia"/>
          <w:sz w:val="22"/>
          <w:szCs w:val="22"/>
        </w:rPr>
        <w:t xml:space="preserve">o </w:t>
      </w:r>
      <w:r w:rsidRPr="00687865">
        <w:rPr>
          <w:rFonts w:ascii="Georgia" w:hAnsi="Georgia"/>
          <w:sz w:val="22"/>
          <w:szCs w:val="22"/>
        </w:rPr>
        <w:t>apurado de forma intermediária; e</w:t>
      </w:r>
    </w:p>
    <w:p w14:paraId="03D06392" w14:textId="77777777" w:rsidR="00FC05B7" w:rsidRPr="00687865" w:rsidRDefault="00FC05B7" w:rsidP="00FC05B7">
      <w:pPr>
        <w:pStyle w:val="Corpodetexto"/>
        <w:spacing w:line="300" w:lineRule="exact"/>
        <w:ind w:left="720"/>
        <w:rPr>
          <w:rFonts w:ascii="Georgia" w:hAnsi="Georgia"/>
          <w:sz w:val="22"/>
          <w:szCs w:val="22"/>
        </w:rPr>
      </w:pPr>
    </w:p>
    <w:p w14:paraId="6C888538" w14:textId="77777777" w:rsidR="00FC05B7" w:rsidRPr="00687865" w:rsidRDefault="00FC05B7" w:rsidP="00AB6318">
      <w:pPr>
        <w:pStyle w:val="Corpodetexto"/>
        <w:numPr>
          <w:ilvl w:val="0"/>
          <w:numId w:val="10"/>
        </w:numPr>
        <w:spacing w:line="300" w:lineRule="exact"/>
        <w:ind w:left="1170" w:firstLine="0"/>
        <w:rPr>
          <w:rFonts w:ascii="Georgia" w:hAnsi="Georgia"/>
          <w:sz w:val="22"/>
          <w:szCs w:val="22"/>
        </w:rPr>
      </w:pPr>
      <w:bookmarkStart w:id="47" w:name="_Int_mVgzJwBT"/>
      <w:bookmarkStart w:id="48" w:name="_Ref147757586"/>
      <w:r w:rsidRPr="00687865">
        <w:rPr>
          <w:rFonts w:ascii="Georgia" w:hAnsi="Georgia"/>
          <w:sz w:val="22"/>
          <w:szCs w:val="22"/>
        </w:rPr>
        <w:t>elaborar</w:t>
      </w:r>
      <w:bookmarkEnd w:id="47"/>
      <w:r w:rsidRPr="00687865">
        <w:rPr>
          <w:rFonts w:ascii="Georgia" w:hAnsi="Georgia"/>
          <w:sz w:val="22"/>
          <w:szCs w:val="22"/>
        </w:rPr>
        <w:t xml:space="preserve"> as demonstrações contábeis da Classe para o período compreendido entre a data de início do exercício e a respectiva data do reconhecimento contábil dos efeitos da nova mensuração caso: (a) sejam emitidas novas cotas da mesma classe até 10 (dez) meses após o reconhecimento contábil dos efeitos da nova avaliação; (b) as cotas da mesma classe sejam admitidas à negociação em mercados organizados; ou (c) haja aprovação por maioria das cotas </w:t>
      </w:r>
      <w:r w:rsidRPr="00687865">
        <w:rPr>
          <w:rFonts w:ascii="Georgia" w:hAnsi="Georgia"/>
          <w:sz w:val="22"/>
          <w:szCs w:val="22"/>
        </w:rPr>
        <w:lastRenderedPageBreak/>
        <w:t xml:space="preserve">presentes em Assembleia de Cotistas convocada por solicitação dos cotistas da Classe cujo </w:t>
      </w:r>
      <w:r>
        <w:rPr>
          <w:rFonts w:ascii="Georgia" w:hAnsi="Georgia"/>
          <w:sz w:val="22"/>
          <w:szCs w:val="22"/>
        </w:rPr>
        <w:t>P</w:t>
      </w:r>
      <w:r w:rsidRPr="00687865">
        <w:rPr>
          <w:rFonts w:ascii="Georgia" w:hAnsi="Georgia"/>
          <w:sz w:val="22"/>
          <w:szCs w:val="22"/>
        </w:rPr>
        <w:t xml:space="preserve">atrimônio </w:t>
      </w:r>
      <w:r>
        <w:rPr>
          <w:rFonts w:ascii="Georgia" w:hAnsi="Georgia"/>
          <w:sz w:val="22"/>
          <w:szCs w:val="22"/>
        </w:rPr>
        <w:t>L</w:t>
      </w:r>
      <w:r w:rsidRPr="00687865">
        <w:rPr>
          <w:rFonts w:ascii="Georgia" w:hAnsi="Georgia"/>
          <w:sz w:val="22"/>
          <w:szCs w:val="22"/>
        </w:rPr>
        <w:t>íquid</w:t>
      </w:r>
      <w:r>
        <w:rPr>
          <w:rFonts w:ascii="Georgia" w:hAnsi="Georgia"/>
          <w:sz w:val="22"/>
          <w:szCs w:val="22"/>
        </w:rPr>
        <w:t>o</w:t>
      </w:r>
      <w:r w:rsidRPr="00687865">
        <w:rPr>
          <w:rFonts w:ascii="Georgia" w:hAnsi="Georgia"/>
          <w:sz w:val="22"/>
          <w:szCs w:val="22"/>
        </w:rPr>
        <w:t xml:space="preserve"> foi reavaliado.</w:t>
      </w:r>
      <w:bookmarkEnd w:id="48"/>
    </w:p>
    <w:p w14:paraId="4C6BA37D" w14:textId="77777777" w:rsidR="00FC05B7" w:rsidRPr="00687865" w:rsidRDefault="00FC05B7" w:rsidP="00FC05B7">
      <w:pPr>
        <w:pStyle w:val="Corpodetexto"/>
        <w:spacing w:line="300" w:lineRule="exact"/>
        <w:ind w:left="1170"/>
        <w:rPr>
          <w:rFonts w:ascii="Georgia" w:hAnsi="Georgia"/>
          <w:sz w:val="22"/>
          <w:szCs w:val="22"/>
        </w:rPr>
      </w:pPr>
    </w:p>
    <w:p w14:paraId="586BCCD9" w14:textId="77777777" w:rsidR="00FC05B7" w:rsidRPr="00687865" w:rsidRDefault="00FC05B7" w:rsidP="00FC05B7">
      <w:pPr>
        <w:spacing w:line="276" w:lineRule="auto"/>
        <w:ind w:left="1134"/>
        <w:jc w:val="both"/>
        <w:rPr>
          <w:rFonts w:ascii="Georgia" w:hAnsi="Georgia" w:cstheme="minorHAnsi"/>
          <w:sz w:val="22"/>
          <w:szCs w:val="22"/>
        </w:rPr>
      </w:pPr>
      <w:bookmarkStart w:id="49" w:name="_Int_3PaI4FZs"/>
      <w:r w:rsidRPr="00687865">
        <w:rPr>
          <w:rFonts w:ascii="Georgia" w:hAnsi="Georgia" w:cstheme="minorHAnsi"/>
          <w:sz w:val="22"/>
          <w:szCs w:val="22"/>
          <w:u w:val="single"/>
        </w:rPr>
        <w:t>Parágrafo Primeiro</w:t>
      </w:r>
      <w:r w:rsidRPr="00687865">
        <w:rPr>
          <w:rFonts w:ascii="Georgia" w:hAnsi="Georgia" w:cstheme="minorHAnsi"/>
          <w:sz w:val="22"/>
          <w:szCs w:val="22"/>
        </w:rPr>
        <w:t xml:space="preserve"> - As</w:t>
      </w:r>
      <w:bookmarkEnd w:id="49"/>
      <w:r w:rsidRPr="00687865">
        <w:rPr>
          <w:rFonts w:ascii="Georgia" w:hAnsi="Georgia" w:cstheme="minorHAnsi"/>
          <w:sz w:val="22"/>
          <w:szCs w:val="22"/>
        </w:rPr>
        <w:t xml:space="preserve"> demonstrações contábeis referidas no inciso </w:t>
      </w:r>
      <w:r>
        <w:rPr>
          <w:rFonts w:ascii="Georgia" w:hAnsi="Georgia" w:cstheme="minorHAnsi"/>
          <w:sz w:val="22"/>
          <w:szCs w:val="22"/>
        </w:rPr>
        <w:fldChar w:fldCharType="begin"/>
      </w:r>
      <w:r>
        <w:rPr>
          <w:rFonts w:ascii="Georgia" w:hAnsi="Georgia" w:cstheme="minorHAnsi"/>
          <w:sz w:val="22"/>
          <w:szCs w:val="22"/>
        </w:rPr>
        <w:instrText xml:space="preserve"> REF _Ref147757586 \r \h </w:instrText>
      </w:r>
      <w:r>
        <w:rPr>
          <w:rFonts w:ascii="Georgia" w:hAnsi="Georgia" w:cstheme="minorHAnsi"/>
          <w:sz w:val="22"/>
          <w:szCs w:val="22"/>
        </w:rPr>
      </w:r>
      <w:r>
        <w:rPr>
          <w:rFonts w:ascii="Georgia" w:hAnsi="Georgia" w:cstheme="minorHAnsi"/>
          <w:sz w:val="22"/>
          <w:szCs w:val="22"/>
        </w:rPr>
        <w:fldChar w:fldCharType="separate"/>
      </w:r>
      <w:r>
        <w:rPr>
          <w:rFonts w:ascii="Georgia" w:hAnsi="Georgia" w:cstheme="minorHAnsi"/>
          <w:sz w:val="22"/>
          <w:szCs w:val="22"/>
        </w:rPr>
        <w:t>(ii)</w:t>
      </w:r>
      <w:r>
        <w:rPr>
          <w:rFonts w:ascii="Georgia" w:hAnsi="Georgia" w:cstheme="minorHAnsi"/>
          <w:sz w:val="22"/>
          <w:szCs w:val="22"/>
        </w:rPr>
        <w:fldChar w:fldCharType="end"/>
      </w:r>
      <w:r w:rsidRPr="00687865">
        <w:rPr>
          <w:rFonts w:ascii="Georgia" w:hAnsi="Georgia" w:cstheme="minorHAnsi"/>
          <w:sz w:val="22"/>
          <w:szCs w:val="22"/>
        </w:rPr>
        <w:t xml:space="preserve"> do caput devem ser auditadas por auditores independentes registrados na CVM e enviadas aos cotistas e à CVM em até 90 (noventa) dias após a data do reconhecimento contábil dos efeitos da nova mensuração.</w:t>
      </w:r>
    </w:p>
    <w:p w14:paraId="3A9E83E3" w14:textId="77777777" w:rsidR="00FC05B7" w:rsidRPr="00687865" w:rsidRDefault="00FC05B7" w:rsidP="00FC05B7">
      <w:pPr>
        <w:spacing w:line="276" w:lineRule="auto"/>
        <w:ind w:left="1134"/>
        <w:jc w:val="both"/>
        <w:rPr>
          <w:rFonts w:ascii="Georgia" w:hAnsi="Georgia" w:cstheme="minorHAnsi"/>
          <w:sz w:val="22"/>
          <w:szCs w:val="22"/>
        </w:rPr>
      </w:pPr>
    </w:p>
    <w:p w14:paraId="6E367A3F" w14:textId="77777777" w:rsidR="00FC05B7" w:rsidRPr="00687865" w:rsidRDefault="00FC05B7" w:rsidP="00FC05B7">
      <w:pPr>
        <w:spacing w:line="276" w:lineRule="auto"/>
        <w:ind w:left="1134"/>
        <w:jc w:val="both"/>
        <w:rPr>
          <w:rFonts w:ascii="Georgia" w:hAnsi="Georgia" w:cstheme="minorHAnsi"/>
          <w:sz w:val="22"/>
          <w:szCs w:val="22"/>
        </w:rPr>
      </w:pPr>
      <w:bookmarkStart w:id="50" w:name="_Int_1saQfgYo"/>
      <w:r w:rsidRPr="00687865">
        <w:rPr>
          <w:rFonts w:ascii="Georgia" w:hAnsi="Georgia" w:cstheme="minorHAnsi"/>
          <w:sz w:val="22"/>
          <w:szCs w:val="22"/>
          <w:u w:val="single"/>
        </w:rPr>
        <w:t>Parágrafo Segundo</w:t>
      </w:r>
      <w:r w:rsidRPr="00687865">
        <w:rPr>
          <w:rFonts w:ascii="Georgia" w:hAnsi="Georgia" w:cstheme="minorHAnsi"/>
          <w:sz w:val="22"/>
          <w:szCs w:val="22"/>
        </w:rPr>
        <w:t xml:space="preserve"> - Fica</w:t>
      </w:r>
      <w:bookmarkEnd w:id="50"/>
      <w:r w:rsidRPr="00687865">
        <w:rPr>
          <w:rFonts w:ascii="Georgia" w:hAnsi="Georgia" w:cstheme="minorHAnsi"/>
          <w:sz w:val="22"/>
          <w:szCs w:val="22"/>
        </w:rPr>
        <w:t xml:space="preserve"> dispensada a elaboração das demonstrações contábeis referidas acima quando estas se encerrarem 2 (dois) meses antes da data de encerramento do exercício social, salvo se houver aprovação dos cotistas reunidos em assembleia, nos termos da alínea “c” do inciso </w:t>
      </w:r>
      <w:r>
        <w:rPr>
          <w:rFonts w:ascii="Georgia" w:hAnsi="Georgia" w:cstheme="minorHAnsi"/>
          <w:sz w:val="22"/>
          <w:szCs w:val="22"/>
        </w:rPr>
        <w:fldChar w:fldCharType="begin"/>
      </w:r>
      <w:r>
        <w:rPr>
          <w:rFonts w:ascii="Georgia" w:hAnsi="Georgia" w:cstheme="minorHAnsi"/>
          <w:sz w:val="22"/>
          <w:szCs w:val="22"/>
        </w:rPr>
        <w:instrText xml:space="preserve"> REF _Ref147757586 \r \h </w:instrText>
      </w:r>
      <w:r>
        <w:rPr>
          <w:rFonts w:ascii="Georgia" w:hAnsi="Georgia" w:cstheme="minorHAnsi"/>
          <w:sz w:val="22"/>
          <w:szCs w:val="22"/>
        </w:rPr>
      </w:r>
      <w:r>
        <w:rPr>
          <w:rFonts w:ascii="Georgia" w:hAnsi="Georgia" w:cstheme="minorHAnsi"/>
          <w:sz w:val="22"/>
          <w:szCs w:val="22"/>
        </w:rPr>
        <w:fldChar w:fldCharType="separate"/>
      </w:r>
      <w:r>
        <w:rPr>
          <w:rFonts w:ascii="Georgia" w:hAnsi="Georgia" w:cstheme="minorHAnsi"/>
          <w:sz w:val="22"/>
          <w:szCs w:val="22"/>
        </w:rPr>
        <w:t>(ii)</w:t>
      </w:r>
      <w:r>
        <w:rPr>
          <w:rFonts w:ascii="Georgia" w:hAnsi="Georgia" w:cstheme="minorHAnsi"/>
          <w:sz w:val="22"/>
          <w:szCs w:val="22"/>
        </w:rPr>
        <w:fldChar w:fldCharType="end"/>
      </w:r>
      <w:r w:rsidRPr="00687865">
        <w:rPr>
          <w:rFonts w:ascii="Georgia" w:hAnsi="Georgia" w:cstheme="minorHAnsi"/>
          <w:sz w:val="22"/>
          <w:szCs w:val="22"/>
        </w:rPr>
        <w:t xml:space="preserve"> do </w:t>
      </w:r>
      <w:r>
        <w:rPr>
          <w:rFonts w:ascii="Georgia" w:hAnsi="Georgia" w:cstheme="minorHAnsi"/>
          <w:sz w:val="22"/>
          <w:szCs w:val="22"/>
        </w:rPr>
        <w:fldChar w:fldCharType="begin"/>
      </w:r>
      <w:r>
        <w:rPr>
          <w:rFonts w:ascii="Georgia" w:hAnsi="Georgia" w:cstheme="minorHAnsi"/>
          <w:sz w:val="22"/>
          <w:szCs w:val="22"/>
        </w:rPr>
        <w:instrText xml:space="preserve"> REF _Ref147757564 \r \h </w:instrText>
      </w:r>
      <w:r>
        <w:rPr>
          <w:rFonts w:ascii="Georgia" w:hAnsi="Georgia" w:cstheme="minorHAnsi"/>
          <w:sz w:val="22"/>
          <w:szCs w:val="22"/>
        </w:rPr>
      </w:r>
      <w:r>
        <w:rPr>
          <w:rFonts w:ascii="Georgia" w:hAnsi="Georgia" w:cstheme="minorHAnsi"/>
          <w:sz w:val="22"/>
          <w:szCs w:val="22"/>
        </w:rPr>
        <w:fldChar w:fldCharType="separate"/>
      </w:r>
      <w:r>
        <w:rPr>
          <w:rFonts w:ascii="Georgia" w:hAnsi="Georgia" w:cstheme="minorHAnsi"/>
          <w:sz w:val="22"/>
          <w:szCs w:val="22"/>
        </w:rPr>
        <w:t>Artigo 26º</w:t>
      </w:r>
      <w:r>
        <w:rPr>
          <w:rFonts w:ascii="Georgia" w:hAnsi="Georgia" w:cstheme="minorHAnsi"/>
          <w:sz w:val="22"/>
          <w:szCs w:val="22"/>
        </w:rPr>
        <w:fldChar w:fldCharType="end"/>
      </w:r>
      <w:r w:rsidRPr="00687865">
        <w:rPr>
          <w:rFonts w:ascii="Georgia" w:hAnsi="Georgia" w:cstheme="minorHAnsi"/>
          <w:sz w:val="22"/>
          <w:szCs w:val="22"/>
        </w:rPr>
        <w:t xml:space="preserve"> acima.</w:t>
      </w:r>
    </w:p>
    <w:p w14:paraId="3AFCBA79" w14:textId="77777777" w:rsidR="00FC05B7" w:rsidRPr="00687865" w:rsidRDefault="00FC05B7" w:rsidP="00FC05B7">
      <w:pPr>
        <w:spacing w:line="276" w:lineRule="auto"/>
        <w:jc w:val="both"/>
        <w:rPr>
          <w:rFonts w:ascii="Georgia" w:hAnsi="Georgia" w:cstheme="minorHAnsi"/>
          <w:sz w:val="22"/>
          <w:szCs w:val="22"/>
        </w:rPr>
      </w:pPr>
    </w:p>
    <w:p w14:paraId="0C8A89E7"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sz w:val="22"/>
          <w:szCs w:val="22"/>
        </w:rPr>
      </w:pPr>
      <w:r w:rsidRPr="00687865">
        <w:rPr>
          <w:rFonts w:ascii="Georgia" w:hAnsi="Georgia" w:cstheme="minorHAnsi"/>
          <w:sz w:val="22"/>
          <w:szCs w:val="22"/>
        </w:rPr>
        <w:t xml:space="preserve">O exercício social do Fundo e da Classe terá duração de 1 (um) ano, encerrando-se no dia 31 de </w:t>
      </w:r>
      <w:r>
        <w:rPr>
          <w:rFonts w:ascii="Georgia" w:hAnsi="Georgia" w:cstheme="minorHAnsi"/>
          <w:sz w:val="22"/>
          <w:szCs w:val="22"/>
        </w:rPr>
        <w:t>dezembro</w:t>
      </w:r>
      <w:r w:rsidRPr="00687865">
        <w:rPr>
          <w:rFonts w:ascii="Georgia" w:hAnsi="Georgia" w:cstheme="minorHAnsi"/>
          <w:sz w:val="22"/>
          <w:szCs w:val="22"/>
        </w:rPr>
        <w:t xml:space="preserve"> de cada ano, e será auditado ao final desse prazo, devendo as demonstrações contábeis relativas ao respectivo exercício social serem disponibilizadas à CVM e aprovadas pelos Cotistas em Assembleia Geral de Cotistas.</w:t>
      </w:r>
    </w:p>
    <w:p w14:paraId="39D92382" w14:textId="77777777" w:rsidR="00FC05B7" w:rsidRPr="00687865" w:rsidRDefault="00FC05B7" w:rsidP="00FC05B7">
      <w:pPr>
        <w:spacing w:line="276" w:lineRule="auto"/>
        <w:ind w:left="1134"/>
        <w:jc w:val="both"/>
        <w:rPr>
          <w:rFonts w:ascii="Georgia" w:hAnsi="Georgia" w:cstheme="minorHAnsi"/>
          <w:sz w:val="22"/>
          <w:szCs w:val="22"/>
        </w:rPr>
      </w:pPr>
    </w:p>
    <w:p w14:paraId="5A33FBBB" w14:textId="77777777" w:rsidR="00FC05B7" w:rsidRPr="00687865" w:rsidRDefault="00FC05B7" w:rsidP="00FC05B7">
      <w:pPr>
        <w:spacing w:line="276" w:lineRule="auto"/>
        <w:ind w:left="1134"/>
        <w:jc w:val="both"/>
        <w:rPr>
          <w:rFonts w:ascii="Georgia" w:hAnsi="Georgia" w:cstheme="minorHAnsi"/>
          <w:sz w:val="22"/>
          <w:szCs w:val="22"/>
        </w:rPr>
      </w:pPr>
      <w:r w:rsidRPr="00687865">
        <w:rPr>
          <w:rFonts w:ascii="Georgia" w:hAnsi="Georgia" w:cstheme="minorHAnsi"/>
          <w:sz w:val="22"/>
          <w:szCs w:val="22"/>
          <w:u w:val="single"/>
        </w:rPr>
        <w:t>Parágrafo Primeiro</w:t>
      </w:r>
      <w:r w:rsidRPr="00687865">
        <w:rPr>
          <w:rFonts w:ascii="Georgia" w:hAnsi="Georgia" w:cstheme="minorHAnsi"/>
          <w:sz w:val="22"/>
          <w:szCs w:val="22"/>
        </w:rPr>
        <w:t xml:space="preserve"> - Os ativos e passivos do Fundo e/ou da Classe, incluindo a sua carteira de investimentos, serão apurados com base nos princípios gerais de contabilidade brasileiros e normas aplicáveis, particularmente aquelas dispostas nos pronunciamentos do Comitê de Pronunciamentos Contábeis, inclusive para fins de provisionamento de pagamentos, despesas, encargos, passivos em geral e eventual baixa de investimentos, observado, ainda, o disposto no </w:t>
      </w:r>
      <w:r w:rsidRPr="00926F57">
        <w:rPr>
          <w:rFonts w:ascii="Georgia" w:hAnsi="Georgia" w:cstheme="minorHAnsi"/>
          <w:sz w:val="22"/>
          <w:szCs w:val="22"/>
          <w:u w:val="single"/>
        </w:rPr>
        <w:t>Anexo III</w:t>
      </w:r>
      <w:r>
        <w:rPr>
          <w:rFonts w:ascii="Georgia" w:hAnsi="Georgia" w:cstheme="minorHAnsi"/>
          <w:sz w:val="22"/>
          <w:szCs w:val="22"/>
        </w:rPr>
        <w:t xml:space="preserve"> ao presente Regulamento</w:t>
      </w:r>
      <w:r w:rsidRPr="00687865">
        <w:rPr>
          <w:rFonts w:ascii="Georgia" w:hAnsi="Georgia" w:cstheme="minorHAnsi"/>
          <w:sz w:val="22"/>
          <w:szCs w:val="22"/>
        </w:rPr>
        <w:t>.</w:t>
      </w:r>
    </w:p>
    <w:p w14:paraId="174D160B" w14:textId="77777777" w:rsidR="00FC05B7" w:rsidRPr="00687865" w:rsidRDefault="00FC05B7" w:rsidP="00FC05B7">
      <w:pPr>
        <w:spacing w:line="276" w:lineRule="auto"/>
        <w:ind w:left="1134"/>
        <w:jc w:val="both"/>
        <w:rPr>
          <w:rFonts w:ascii="Georgia" w:hAnsi="Georgia" w:cstheme="minorHAnsi"/>
          <w:sz w:val="22"/>
          <w:szCs w:val="22"/>
        </w:rPr>
      </w:pPr>
    </w:p>
    <w:p w14:paraId="03536710" w14:textId="77777777" w:rsidR="00FC05B7" w:rsidRPr="00687865" w:rsidRDefault="00FC05B7" w:rsidP="00FC05B7">
      <w:pPr>
        <w:spacing w:line="276" w:lineRule="auto"/>
        <w:ind w:left="1134"/>
        <w:jc w:val="both"/>
        <w:rPr>
          <w:rFonts w:ascii="Georgia" w:hAnsi="Georgia" w:cstheme="minorHAnsi"/>
          <w:sz w:val="22"/>
          <w:szCs w:val="22"/>
        </w:rPr>
      </w:pPr>
      <w:r w:rsidRPr="00687865">
        <w:rPr>
          <w:rFonts w:ascii="Georgia" w:hAnsi="Georgia" w:cstheme="minorHAnsi"/>
          <w:sz w:val="22"/>
          <w:szCs w:val="22"/>
          <w:u w:val="single"/>
        </w:rPr>
        <w:t>Parágrafo Segundo</w:t>
      </w:r>
      <w:r w:rsidRPr="00687865">
        <w:rPr>
          <w:rFonts w:ascii="Georgia" w:hAnsi="Georgia" w:cstheme="minorHAnsi"/>
          <w:sz w:val="22"/>
          <w:szCs w:val="22"/>
        </w:rPr>
        <w:t xml:space="preserve"> - Os ativos e passivos do Fundo e/ou da Classe, incluindo a sua carteira de investimentos, serão apurados de acordo com a metodologia constante no </w:t>
      </w:r>
      <w:r w:rsidRPr="00926F57">
        <w:rPr>
          <w:rFonts w:ascii="Georgia" w:hAnsi="Georgia" w:cstheme="minorHAnsi"/>
          <w:sz w:val="22"/>
          <w:szCs w:val="22"/>
          <w:u w:val="single"/>
        </w:rPr>
        <w:t>Anexo III</w:t>
      </w:r>
      <w:r>
        <w:rPr>
          <w:rFonts w:ascii="Georgia" w:hAnsi="Georgia" w:cstheme="minorHAnsi"/>
          <w:sz w:val="22"/>
          <w:szCs w:val="22"/>
        </w:rPr>
        <w:t xml:space="preserve"> ao presente Regulamento</w:t>
      </w:r>
      <w:r w:rsidRPr="00687865">
        <w:rPr>
          <w:rFonts w:ascii="Georgia" w:hAnsi="Georgia" w:cstheme="minorHAnsi"/>
          <w:sz w:val="22"/>
          <w:szCs w:val="22"/>
        </w:rPr>
        <w:t>.</w:t>
      </w:r>
    </w:p>
    <w:p w14:paraId="31A573BB"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cstheme="minorHAnsi"/>
          <w:sz w:val="22"/>
          <w:szCs w:val="22"/>
        </w:rPr>
      </w:pPr>
    </w:p>
    <w:p w14:paraId="33559924" w14:textId="77777777" w:rsidR="00FC05B7" w:rsidRPr="00687865" w:rsidRDefault="00FC05B7" w:rsidP="00FC05B7">
      <w:pPr>
        <w:pStyle w:val="Ttulo1"/>
        <w:spacing w:line="300" w:lineRule="exact"/>
        <w:jc w:val="center"/>
        <w:rPr>
          <w:rFonts w:ascii="Georgia" w:hAnsi="Georgia"/>
          <w:sz w:val="22"/>
          <w:szCs w:val="22"/>
        </w:rPr>
      </w:pPr>
      <w:bookmarkStart w:id="51" w:name="_Toc154442417"/>
      <w:r w:rsidRPr="00687865">
        <w:rPr>
          <w:rFonts w:ascii="Georgia" w:hAnsi="Georgia"/>
          <w:sz w:val="22"/>
          <w:szCs w:val="22"/>
        </w:rPr>
        <w:t>CAPÍTULO VII - DAS COMUNICAÇÕES</w:t>
      </w:r>
      <w:bookmarkEnd w:id="51"/>
    </w:p>
    <w:p w14:paraId="75E0BA24" w14:textId="77777777" w:rsidR="00FC05B7" w:rsidRPr="00687865" w:rsidRDefault="00FC05B7" w:rsidP="00FC05B7">
      <w:pPr>
        <w:keepNext/>
        <w:keepLines/>
        <w:spacing w:line="300" w:lineRule="exact"/>
        <w:rPr>
          <w:rFonts w:ascii="Georgia" w:hAnsi="Georgia"/>
          <w:sz w:val="22"/>
          <w:szCs w:val="22"/>
        </w:rPr>
      </w:pPr>
    </w:p>
    <w:p w14:paraId="4951DC88"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bCs/>
          <w:color w:val="000000"/>
          <w:sz w:val="22"/>
          <w:szCs w:val="22"/>
        </w:rPr>
      </w:pPr>
      <w:r w:rsidRPr="00687865">
        <w:rPr>
          <w:rFonts w:ascii="Georgia" w:hAnsi="Georgia" w:cstheme="minorHAnsi"/>
          <w:sz w:val="22"/>
          <w:szCs w:val="22"/>
        </w:rPr>
        <w:t xml:space="preserve">O correio eletrônico é admitido como forma de correspondência válida entre </w:t>
      </w:r>
      <w:r>
        <w:rPr>
          <w:rFonts w:ascii="Georgia" w:hAnsi="Georgia" w:cstheme="minorHAnsi"/>
          <w:sz w:val="22"/>
          <w:szCs w:val="22"/>
        </w:rPr>
        <w:t>o</w:t>
      </w:r>
      <w:r w:rsidRPr="00687865">
        <w:rPr>
          <w:rFonts w:ascii="Georgia" w:hAnsi="Georgia" w:cstheme="minorHAnsi"/>
          <w:sz w:val="22"/>
          <w:szCs w:val="22"/>
        </w:rPr>
        <w:t xml:space="preserve"> Administrador e os Cotistas, inclusive para fins de envio de convocação de Assembleia de Cotistas, recebimento de votos em Assembleia de Cotistas, divulgação de fato relevante e de informações da classe de Cotas. Nas hipóteses em que este Regulamento exija “atestado”, “ciência”, “manifestação” ou “concordância” dos Cotistas, admite-se que a manifestação em questão seja realizada por meio eletrônico, observadas as disposições do art. 12 da parte geral da Resolução CVM nº 175.</w:t>
      </w:r>
    </w:p>
    <w:p w14:paraId="64862525"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cstheme="minorHAnsi"/>
          <w:bCs/>
          <w:color w:val="000000"/>
          <w:sz w:val="22"/>
          <w:szCs w:val="22"/>
        </w:rPr>
      </w:pPr>
    </w:p>
    <w:p w14:paraId="094BF12F"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bCs/>
          <w:color w:val="000000"/>
          <w:sz w:val="22"/>
          <w:szCs w:val="22"/>
        </w:rPr>
      </w:pPr>
      <w:r w:rsidRPr="00687865">
        <w:rPr>
          <w:rFonts w:ascii="Georgia" w:hAnsi="Georgia" w:cstheme="minorHAnsi"/>
          <w:sz w:val="22"/>
          <w:szCs w:val="22"/>
        </w:rPr>
        <w:t xml:space="preserve">Caso não seja comunicada </w:t>
      </w:r>
      <w:r>
        <w:rPr>
          <w:rFonts w:ascii="Georgia" w:hAnsi="Georgia" w:cstheme="minorHAnsi"/>
          <w:sz w:val="22"/>
          <w:szCs w:val="22"/>
        </w:rPr>
        <w:t>ao</w:t>
      </w:r>
      <w:r w:rsidRPr="00687865">
        <w:rPr>
          <w:rFonts w:ascii="Georgia" w:hAnsi="Georgia" w:cstheme="minorHAnsi"/>
          <w:sz w:val="22"/>
          <w:szCs w:val="22"/>
        </w:rPr>
        <w:t xml:space="preserve"> Administrador a atualização do endereço físico ou eletrônico do Cotista, </w:t>
      </w:r>
      <w:r>
        <w:rPr>
          <w:rFonts w:ascii="Georgia" w:hAnsi="Georgia" w:cstheme="minorHAnsi"/>
          <w:sz w:val="22"/>
          <w:szCs w:val="22"/>
        </w:rPr>
        <w:t>o</w:t>
      </w:r>
      <w:r w:rsidRPr="00687865">
        <w:rPr>
          <w:rFonts w:ascii="Georgia" w:hAnsi="Georgia" w:cstheme="minorHAnsi"/>
          <w:sz w:val="22"/>
          <w:szCs w:val="22"/>
        </w:rPr>
        <w:t xml:space="preserve"> Administrador fica exonerado do dever de envio das </w:t>
      </w:r>
      <w:r w:rsidRPr="00687865">
        <w:rPr>
          <w:rFonts w:ascii="Georgia" w:hAnsi="Georgia" w:cstheme="minorHAnsi"/>
          <w:sz w:val="22"/>
          <w:szCs w:val="22"/>
        </w:rPr>
        <w:lastRenderedPageBreak/>
        <w:t xml:space="preserve">informações e comunicações previstas neste Regulamento e na Resolução CVM nº 175 a partir da primeira correspondência </w:t>
      </w:r>
      <w:r w:rsidRPr="005B242D">
        <w:rPr>
          <w:rFonts w:ascii="Georgia" w:hAnsi="Georgia" w:cstheme="minorHAnsi"/>
          <w:sz w:val="22"/>
          <w:szCs w:val="22"/>
        </w:rPr>
        <w:t>devolvida devido</w:t>
      </w:r>
      <w:r>
        <w:rPr>
          <w:rFonts w:ascii="Georgia" w:hAnsi="Georgia" w:cstheme="minorHAnsi"/>
          <w:sz w:val="22"/>
          <w:szCs w:val="22"/>
        </w:rPr>
        <w:t xml:space="preserve"> a </w:t>
      </w:r>
      <w:r w:rsidRPr="00687865">
        <w:rPr>
          <w:rFonts w:ascii="Georgia" w:hAnsi="Georgia" w:cstheme="minorHAnsi"/>
          <w:sz w:val="22"/>
          <w:szCs w:val="22"/>
        </w:rPr>
        <w:t>incorreção do seu endereço declarado.</w:t>
      </w:r>
    </w:p>
    <w:p w14:paraId="41704B66"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cstheme="minorHAnsi"/>
          <w:bCs/>
          <w:color w:val="000000"/>
          <w:sz w:val="22"/>
          <w:szCs w:val="22"/>
        </w:rPr>
      </w:pPr>
    </w:p>
    <w:p w14:paraId="0C097228"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bCs/>
          <w:color w:val="000000"/>
          <w:sz w:val="22"/>
          <w:szCs w:val="22"/>
        </w:rPr>
      </w:pPr>
      <w:r w:rsidRPr="00687865">
        <w:rPr>
          <w:rFonts w:ascii="Georgia" w:hAnsi="Georgia" w:cstheme="minorHAnsi"/>
          <w:sz w:val="22"/>
          <w:szCs w:val="22"/>
        </w:rPr>
        <w:t xml:space="preserve">O Cotista que optar por continuar recebendo correspondências por meio físico deverá encaminhar solicitação expressa neste sentido </w:t>
      </w:r>
      <w:r>
        <w:rPr>
          <w:rFonts w:ascii="Georgia" w:hAnsi="Georgia" w:cstheme="minorHAnsi"/>
          <w:sz w:val="22"/>
          <w:szCs w:val="22"/>
        </w:rPr>
        <w:t>ao</w:t>
      </w:r>
      <w:r w:rsidRPr="00687865">
        <w:rPr>
          <w:rFonts w:ascii="Georgia" w:hAnsi="Georgia" w:cstheme="minorHAnsi"/>
          <w:sz w:val="22"/>
          <w:szCs w:val="22"/>
        </w:rPr>
        <w:t xml:space="preserve"> Administrador, no endereço de sua sede, observado que o Cotista solicitante deverá arcar com os custos incorridos para o envio de tais correspondências por meio físico.</w:t>
      </w:r>
    </w:p>
    <w:p w14:paraId="616D23CC"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cstheme="minorHAnsi"/>
          <w:bCs/>
          <w:color w:val="000000"/>
          <w:sz w:val="22"/>
          <w:szCs w:val="22"/>
        </w:rPr>
      </w:pPr>
    </w:p>
    <w:p w14:paraId="33033CF3"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bCs/>
          <w:color w:val="000000"/>
          <w:sz w:val="22"/>
          <w:szCs w:val="22"/>
        </w:rPr>
      </w:pPr>
      <w:r w:rsidRPr="00687865">
        <w:rPr>
          <w:rFonts w:ascii="Georgia" w:hAnsi="Georgia" w:cstheme="minorHAnsi"/>
          <w:sz w:val="22"/>
          <w:szCs w:val="22"/>
        </w:rPr>
        <w:t>Os Cotistas poderão obter na sede d</w:t>
      </w:r>
      <w:r>
        <w:rPr>
          <w:rFonts w:ascii="Georgia" w:hAnsi="Georgia" w:cstheme="minorHAnsi"/>
          <w:sz w:val="22"/>
          <w:szCs w:val="22"/>
        </w:rPr>
        <w:t>o</w:t>
      </w:r>
      <w:r w:rsidRPr="00687865">
        <w:rPr>
          <w:rFonts w:ascii="Georgia" w:hAnsi="Georgia" w:cstheme="minorHAnsi"/>
          <w:sz w:val="22"/>
          <w:szCs w:val="22"/>
        </w:rPr>
        <w:t xml:space="preserve"> </w:t>
      </w:r>
      <w:r w:rsidRPr="00E942D2">
        <w:rPr>
          <w:rFonts w:ascii="Georgia" w:hAnsi="Georgia" w:cstheme="minorHAnsi"/>
          <w:sz w:val="22"/>
          <w:szCs w:val="22"/>
        </w:rPr>
        <w:t>Administrador</w:t>
      </w:r>
      <w:r w:rsidRPr="00687865">
        <w:rPr>
          <w:rFonts w:ascii="Georgia" w:hAnsi="Georgia" w:cstheme="minorHAnsi"/>
          <w:sz w:val="22"/>
          <w:szCs w:val="22"/>
        </w:rPr>
        <w:t xml:space="preserve"> os resultados do F</w:t>
      </w:r>
      <w:r>
        <w:rPr>
          <w:rFonts w:ascii="Georgia" w:hAnsi="Georgia" w:cstheme="minorHAnsi"/>
          <w:sz w:val="22"/>
          <w:szCs w:val="22"/>
        </w:rPr>
        <w:t>undo</w:t>
      </w:r>
      <w:r w:rsidRPr="00687865">
        <w:rPr>
          <w:rFonts w:ascii="Georgia" w:hAnsi="Georgia" w:cstheme="minorHAnsi"/>
          <w:sz w:val="22"/>
          <w:szCs w:val="22"/>
        </w:rPr>
        <w:t xml:space="preserve"> e/ou da Classe em exercícios anteriores, bem como outras informações referentes a exercícios anteriores, tais como demonstrações contábeis, relatórios d</w:t>
      </w:r>
      <w:r>
        <w:rPr>
          <w:rFonts w:ascii="Georgia" w:hAnsi="Georgia" w:cstheme="minorHAnsi"/>
          <w:sz w:val="22"/>
          <w:szCs w:val="22"/>
        </w:rPr>
        <w:t>o</w:t>
      </w:r>
      <w:r w:rsidRPr="00687865">
        <w:rPr>
          <w:rFonts w:ascii="Georgia" w:hAnsi="Georgia" w:cstheme="minorHAnsi"/>
          <w:sz w:val="22"/>
          <w:szCs w:val="22"/>
        </w:rPr>
        <w:t xml:space="preserve"> </w:t>
      </w:r>
      <w:r w:rsidRPr="00E942D2">
        <w:rPr>
          <w:rFonts w:ascii="Georgia" w:hAnsi="Georgia" w:cstheme="minorHAnsi"/>
          <w:sz w:val="22"/>
          <w:szCs w:val="22"/>
        </w:rPr>
        <w:t>Administrador</w:t>
      </w:r>
      <w:r w:rsidRPr="00687865">
        <w:rPr>
          <w:rFonts w:ascii="Georgia" w:hAnsi="Georgia" w:cstheme="minorHAnsi"/>
          <w:sz w:val="22"/>
          <w:szCs w:val="22"/>
        </w:rPr>
        <w:t xml:space="preserve"> e demais documentos pertinentes que tenham sido divulgados ou elaborados por força de disposições regulamentares aplicáveis.</w:t>
      </w:r>
    </w:p>
    <w:p w14:paraId="1E460913"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cstheme="minorHAnsi"/>
          <w:bCs/>
          <w:color w:val="000000"/>
          <w:sz w:val="22"/>
          <w:szCs w:val="22"/>
        </w:rPr>
      </w:pPr>
    </w:p>
    <w:p w14:paraId="7FD6ECB9"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bCs/>
          <w:color w:val="000000"/>
          <w:sz w:val="22"/>
          <w:szCs w:val="22"/>
        </w:rPr>
      </w:pPr>
      <w:r w:rsidRPr="00687865">
        <w:rPr>
          <w:rFonts w:ascii="Georgia" w:hAnsi="Georgia" w:cstheme="minorHAnsi"/>
          <w:sz w:val="22"/>
          <w:szCs w:val="22"/>
        </w:rPr>
        <w:t>As informações periódicas e eventuais da classe de Cotas serão disponibilizadas no site d</w:t>
      </w:r>
      <w:r>
        <w:rPr>
          <w:rFonts w:ascii="Georgia" w:hAnsi="Georgia" w:cstheme="minorHAnsi"/>
          <w:sz w:val="22"/>
          <w:szCs w:val="22"/>
        </w:rPr>
        <w:t>o</w:t>
      </w:r>
      <w:r w:rsidRPr="00687865">
        <w:rPr>
          <w:rFonts w:ascii="Georgia" w:hAnsi="Georgia" w:cstheme="minorHAnsi"/>
          <w:sz w:val="22"/>
          <w:szCs w:val="22"/>
        </w:rPr>
        <w:t xml:space="preserve"> </w:t>
      </w:r>
      <w:r w:rsidRPr="00E942D2">
        <w:rPr>
          <w:rFonts w:ascii="Georgia" w:hAnsi="Georgia" w:cstheme="minorHAnsi"/>
          <w:sz w:val="22"/>
          <w:szCs w:val="22"/>
        </w:rPr>
        <w:t>Administrador</w:t>
      </w:r>
      <w:r w:rsidRPr="00687865">
        <w:rPr>
          <w:rFonts w:ascii="Georgia" w:hAnsi="Georgia" w:cstheme="minorHAnsi"/>
          <w:sz w:val="22"/>
          <w:szCs w:val="22"/>
        </w:rPr>
        <w:t xml:space="preserve">, no endereço: </w:t>
      </w:r>
      <w:r w:rsidRPr="001D6528">
        <w:rPr>
          <w:rFonts w:ascii="Georgia" w:hAnsi="Georgia" w:cstheme="minorHAnsi"/>
          <w:sz w:val="22"/>
          <w:szCs w:val="22"/>
        </w:rPr>
        <w:t>https://www.planner.com.br/</w:t>
      </w:r>
      <w:r w:rsidRPr="00687865">
        <w:rPr>
          <w:rFonts w:ascii="Georgia" w:hAnsi="Georgia" w:cstheme="minorHAnsi"/>
          <w:sz w:val="22"/>
          <w:szCs w:val="22"/>
        </w:rPr>
        <w:t>.</w:t>
      </w:r>
    </w:p>
    <w:p w14:paraId="734478B4"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cstheme="minorHAnsi"/>
          <w:bCs/>
          <w:color w:val="000000"/>
          <w:sz w:val="22"/>
          <w:szCs w:val="22"/>
        </w:rPr>
      </w:pPr>
    </w:p>
    <w:p w14:paraId="24D78934"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bCs/>
          <w:color w:val="000000"/>
          <w:sz w:val="22"/>
          <w:szCs w:val="22"/>
        </w:rPr>
      </w:pPr>
      <w:r>
        <w:rPr>
          <w:rFonts w:ascii="Georgia" w:hAnsi="Georgia" w:cstheme="minorHAnsi"/>
          <w:sz w:val="22"/>
          <w:szCs w:val="22"/>
        </w:rPr>
        <w:t>O</w:t>
      </w:r>
      <w:r w:rsidRPr="00687865">
        <w:rPr>
          <w:rFonts w:ascii="Georgia" w:hAnsi="Georgia" w:cstheme="minorHAnsi"/>
          <w:sz w:val="22"/>
          <w:szCs w:val="22"/>
        </w:rPr>
        <w:t xml:space="preserve"> </w:t>
      </w:r>
      <w:r w:rsidRPr="00E942D2">
        <w:rPr>
          <w:rFonts w:ascii="Georgia" w:hAnsi="Georgia" w:cstheme="minorHAnsi"/>
          <w:sz w:val="22"/>
          <w:szCs w:val="22"/>
        </w:rPr>
        <w:t>Administrador</w:t>
      </w:r>
      <w:r w:rsidRPr="00687865">
        <w:rPr>
          <w:rFonts w:ascii="Georgia" w:hAnsi="Georgia" w:cstheme="minorHAnsi"/>
          <w:sz w:val="22"/>
          <w:szCs w:val="22"/>
        </w:rPr>
        <w:t xml:space="preserve"> preservará a correspondência devolvida ou seu registro eletrônico enquanto o Cotista não efetuar o resgate ou amortização total das Cotas de sua titularidade, sem prejuízo do disposto no art. 130 da Resolução CVM nº 175.</w:t>
      </w:r>
    </w:p>
    <w:p w14:paraId="7BB75472"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cstheme="minorHAnsi"/>
          <w:bCs/>
          <w:color w:val="000000"/>
          <w:sz w:val="22"/>
          <w:szCs w:val="22"/>
        </w:rPr>
      </w:pPr>
    </w:p>
    <w:p w14:paraId="432FA156" w14:textId="77777777" w:rsidR="00FC05B7" w:rsidRPr="00687865" w:rsidRDefault="00FC05B7" w:rsidP="00FC05B7">
      <w:pPr>
        <w:pStyle w:val="Ttulo1"/>
        <w:spacing w:line="300" w:lineRule="exact"/>
        <w:jc w:val="center"/>
        <w:rPr>
          <w:rFonts w:ascii="Georgia" w:hAnsi="Georgia"/>
          <w:sz w:val="22"/>
          <w:szCs w:val="22"/>
        </w:rPr>
      </w:pPr>
      <w:bookmarkStart w:id="52" w:name="_Toc154442418"/>
      <w:r w:rsidRPr="00687865">
        <w:rPr>
          <w:rFonts w:ascii="Georgia" w:hAnsi="Georgia"/>
          <w:sz w:val="22"/>
          <w:szCs w:val="22"/>
        </w:rPr>
        <w:t>CAPÍTULO VIII - DOS FATOS RELEVANTES</w:t>
      </w:r>
      <w:bookmarkEnd w:id="52"/>
    </w:p>
    <w:p w14:paraId="154D26E7" w14:textId="77777777" w:rsidR="00FC05B7" w:rsidRPr="00687865" w:rsidRDefault="00FC05B7" w:rsidP="00FC05B7">
      <w:pPr>
        <w:keepNext/>
        <w:keepLines/>
        <w:spacing w:line="300" w:lineRule="exact"/>
        <w:rPr>
          <w:rFonts w:ascii="Georgia" w:hAnsi="Georgia"/>
          <w:sz w:val="22"/>
          <w:szCs w:val="22"/>
        </w:rPr>
      </w:pPr>
    </w:p>
    <w:p w14:paraId="4BDA2A68"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bCs/>
          <w:sz w:val="22"/>
          <w:szCs w:val="22"/>
        </w:rPr>
      </w:pPr>
      <w:r>
        <w:rPr>
          <w:rFonts w:ascii="Georgia" w:hAnsi="Georgia"/>
          <w:sz w:val="22"/>
          <w:szCs w:val="22"/>
        </w:rPr>
        <w:t>O</w:t>
      </w:r>
      <w:r w:rsidRPr="00687865">
        <w:rPr>
          <w:rFonts w:ascii="Georgia" w:hAnsi="Georgia"/>
          <w:sz w:val="22"/>
          <w:szCs w:val="22"/>
        </w:rPr>
        <w:t xml:space="preserve"> </w:t>
      </w:r>
      <w:r w:rsidRPr="00E942D2">
        <w:rPr>
          <w:rFonts w:ascii="Georgia" w:hAnsi="Georgia" w:cstheme="minorHAnsi"/>
          <w:sz w:val="22"/>
          <w:szCs w:val="22"/>
        </w:rPr>
        <w:t>Administrador</w:t>
      </w:r>
      <w:r w:rsidRPr="00687865">
        <w:rPr>
          <w:rFonts w:ascii="Georgia" w:hAnsi="Georgia"/>
          <w:sz w:val="22"/>
          <w:szCs w:val="22"/>
        </w:rPr>
        <w:t xml:space="preserve"> é obrigad</w:t>
      </w:r>
      <w:r>
        <w:rPr>
          <w:rFonts w:ascii="Georgia" w:hAnsi="Georgia"/>
          <w:sz w:val="22"/>
          <w:szCs w:val="22"/>
        </w:rPr>
        <w:t>o</w:t>
      </w:r>
      <w:r w:rsidRPr="00687865">
        <w:rPr>
          <w:rFonts w:ascii="Georgia" w:hAnsi="Georgia"/>
          <w:sz w:val="22"/>
          <w:szCs w:val="22"/>
        </w:rPr>
        <w:t xml:space="preserve"> a divulgar qualquer fato relevante ocorrido ou relacionado ao funcionamento do Fundo, da Classe ou aos ativos integrantes da carteira, assim que dele tiver conhecimento, observado que é responsabilidade dos demais prestadores de serviços informar imediatamente </w:t>
      </w:r>
      <w:r>
        <w:rPr>
          <w:rFonts w:ascii="Georgia" w:hAnsi="Georgia"/>
          <w:sz w:val="22"/>
          <w:szCs w:val="22"/>
        </w:rPr>
        <w:t>ao</w:t>
      </w:r>
      <w:r w:rsidRPr="00687865">
        <w:rPr>
          <w:rFonts w:ascii="Georgia" w:hAnsi="Georgia"/>
          <w:sz w:val="22"/>
          <w:szCs w:val="22"/>
        </w:rPr>
        <w:t xml:space="preserve"> </w:t>
      </w:r>
      <w:r w:rsidRPr="00E942D2">
        <w:rPr>
          <w:rFonts w:ascii="Georgia" w:hAnsi="Georgia" w:cstheme="minorHAnsi"/>
          <w:sz w:val="22"/>
          <w:szCs w:val="22"/>
        </w:rPr>
        <w:t>Administrador</w:t>
      </w:r>
      <w:r w:rsidRPr="00687865">
        <w:rPr>
          <w:rFonts w:ascii="Georgia" w:hAnsi="Georgia"/>
          <w:b/>
          <w:sz w:val="22"/>
          <w:szCs w:val="22"/>
        </w:rPr>
        <w:t xml:space="preserve"> </w:t>
      </w:r>
      <w:r w:rsidRPr="00687865">
        <w:rPr>
          <w:rFonts w:ascii="Georgia" w:hAnsi="Georgia"/>
          <w:sz w:val="22"/>
          <w:szCs w:val="22"/>
        </w:rPr>
        <w:t>sobre os fatos relevantes de que venham a ter conhecimento.</w:t>
      </w:r>
    </w:p>
    <w:p w14:paraId="0B99C45B"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cstheme="minorHAnsi"/>
          <w:bCs/>
          <w:sz w:val="22"/>
          <w:szCs w:val="22"/>
        </w:rPr>
      </w:pPr>
    </w:p>
    <w:p w14:paraId="250E921B"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bCs/>
          <w:sz w:val="22"/>
          <w:szCs w:val="22"/>
        </w:rPr>
      </w:pPr>
      <w:r w:rsidRPr="00687865">
        <w:rPr>
          <w:rFonts w:ascii="Georgia" w:hAnsi="Georgia"/>
          <w:sz w:val="22"/>
          <w:szCs w:val="22"/>
        </w:rPr>
        <w:t>Considera-se relevante qualquer fato que possa influir de modo ponderável no valor das Cotas ou na decisão dos investidores de adquirir, resgatar, alienar ou manter Cotas.</w:t>
      </w:r>
    </w:p>
    <w:p w14:paraId="3B07CE61"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cstheme="minorHAnsi"/>
          <w:bCs/>
          <w:color w:val="000000"/>
          <w:sz w:val="22"/>
          <w:szCs w:val="22"/>
        </w:rPr>
      </w:pPr>
    </w:p>
    <w:p w14:paraId="35853E66"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bCs/>
          <w:sz w:val="22"/>
          <w:szCs w:val="22"/>
        </w:rPr>
      </w:pPr>
      <w:r w:rsidRPr="00687865">
        <w:rPr>
          <w:rFonts w:ascii="Georgia" w:hAnsi="Georgia"/>
          <w:sz w:val="22"/>
          <w:szCs w:val="22"/>
        </w:rPr>
        <w:t>Qualquer fato relevante ocorrido ou relacionado ao funcionamento do Fundo, da Classe ou aos ativos da carteira deve ser:</w:t>
      </w:r>
    </w:p>
    <w:p w14:paraId="53B79CC1"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cstheme="minorHAnsi"/>
          <w:bCs/>
          <w:color w:val="000000"/>
          <w:sz w:val="22"/>
          <w:szCs w:val="22"/>
        </w:rPr>
      </w:pPr>
    </w:p>
    <w:p w14:paraId="46057FD0" w14:textId="77777777" w:rsidR="00FC05B7" w:rsidRPr="00687865" w:rsidRDefault="00FC05B7" w:rsidP="00AB6318">
      <w:pPr>
        <w:pStyle w:val="Corpodetexto"/>
        <w:numPr>
          <w:ilvl w:val="0"/>
          <w:numId w:val="11"/>
        </w:numPr>
        <w:spacing w:line="300" w:lineRule="exact"/>
        <w:ind w:firstLine="450"/>
        <w:rPr>
          <w:rFonts w:ascii="Georgia" w:hAnsi="Georgia"/>
          <w:sz w:val="22"/>
          <w:szCs w:val="22"/>
        </w:rPr>
      </w:pPr>
      <w:r w:rsidRPr="00687865">
        <w:rPr>
          <w:rFonts w:ascii="Georgia" w:hAnsi="Georgia"/>
          <w:sz w:val="22"/>
          <w:szCs w:val="22"/>
        </w:rPr>
        <w:t>comunicado a todos os Cotistas da Classe afetada;</w:t>
      </w:r>
    </w:p>
    <w:p w14:paraId="5C053763" w14:textId="77777777" w:rsidR="00FC05B7" w:rsidRPr="00687865" w:rsidRDefault="00FC05B7" w:rsidP="00FC05B7">
      <w:pPr>
        <w:pStyle w:val="Corpodetexto"/>
        <w:spacing w:line="300" w:lineRule="exact"/>
        <w:ind w:left="1170"/>
        <w:rPr>
          <w:rFonts w:ascii="Georgia" w:hAnsi="Georgia"/>
          <w:sz w:val="22"/>
          <w:szCs w:val="22"/>
        </w:rPr>
      </w:pPr>
    </w:p>
    <w:p w14:paraId="4F2AAF39" w14:textId="77777777" w:rsidR="00FC05B7" w:rsidRPr="00687865" w:rsidRDefault="00FC05B7" w:rsidP="00AB6318">
      <w:pPr>
        <w:pStyle w:val="Corpodetexto"/>
        <w:numPr>
          <w:ilvl w:val="0"/>
          <w:numId w:val="11"/>
        </w:numPr>
        <w:spacing w:line="300" w:lineRule="exact"/>
        <w:ind w:left="1170" w:firstLine="0"/>
        <w:rPr>
          <w:rFonts w:ascii="Georgia" w:hAnsi="Georgia"/>
          <w:sz w:val="22"/>
          <w:szCs w:val="22"/>
        </w:rPr>
      </w:pPr>
      <w:r w:rsidRPr="00687865">
        <w:rPr>
          <w:rFonts w:ascii="Georgia" w:hAnsi="Georgia"/>
          <w:sz w:val="22"/>
          <w:szCs w:val="22"/>
        </w:rPr>
        <w:t>informado às entidades administradoras de mercados organizados onde as Cotas estejam admitidas à negociação, se for o caso;</w:t>
      </w:r>
    </w:p>
    <w:p w14:paraId="33910AE1" w14:textId="77777777" w:rsidR="00FC05B7" w:rsidRPr="00687865" w:rsidRDefault="00FC05B7" w:rsidP="00FC05B7">
      <w:pPr>
        <w:pStyle w:val="Corpodetexto"/>
        <w:spacing w:line="300" w:lineRule="exact"/>
        <w:ind w:left="1170"/>
        <w:rPr>
          <w:rFonts w:ascii="Georgia" w:hAnsi="Georgia"/>
          <w:sz w:val="22"/>
          <w:szCs w:val="22"/>
        </w:rPr>
      </w:pPr>
    </w:p>
    <w:p w14:paraId="5E5B262A" w14:textId="77777777" w:rsidR="00FC05B7" w:rsidRPr="00687865" w:rsidRDefault="00FC05B7" w:rsidP="00AB6318">
      <w:pPr>
        <w:pStyle w:val="Corpodetexto"/>
        <w:numPr>
          <w:ilvl w:val="0"/>
          <w:numId w:val="11"/>
        </w:numPr>
        <w:spacing w:line="300" w:lineRule="exact"/>
        <w:ind w:left="1170" w:firstLine="0"/>
        <w:rPr>
          <w:rFonts w:ascii="Georgia" w:hAnsi="Georgia"/>
          <w:sz w:val="22"/>
          <w:szCs w:val="22"/>
        </w:rPr>
      </w:pPr>
      <w:r w:rsidRPr="00687865">
        <w:rPr>
          <w:rFonts w:ascii="Georgia" w:hAnsi="Georgia"/>
          <w:sz w:val="22"/>
          <w:szCs w:val="22"/>
        </w:rPr>
        <w:t>divulgado por meio da página da CVM na rede mundial de computadores; e</w:t>
      </w:r>
    </w:p>
    <w:p w14:paraId="69D3FD96" w14:textId="77777777" w:rsidR="00FC05B7" w:rsidRPr="00687865" w:rsidRDefault="00FC05B7" w:rsidP="00FC05B7">
      <w:pPr>
        <w:pStyle w:val="Corpodetexto"/>
        <w:spacing w:line="300" w:lineRule="exact"/>
        <w:ind w:left="1170"/>
        <w:rPr>
          <w:rFonts w:ascii="Georgia" w:hAnsi="Georgia"/>
          <w:sz w:val="22"/>
          <w:szCs w:val="22"/>
        </w:rPr>
      </w:pPr>
    </w:p>
    <w:p w14:paraId="04B445A7" w14:textId="77777777" w:rsidR="00FC05B7" w:rsidRPr="00687865" w:rsidRDefault="00FC05B7" w:rsidP="00AB6318">
      <w:pPr>
        <w:pStyle w:val="Corpodetexto"/>
        <w:numPr>
          <w:ilvl w:val="0"/>
          <w:numId w:val="11"/>
        </w:numPr>
        <w:spacing w:line="300" w:lineRule="exact"/>
        <w:ind w:left="1170" w:firstLine="0"/>
        <w:rPr>
          <w:rFonts w:ascii="Georgia" w:hAnsi="Georgia"/>
          <w:sz w:val="22"/>
          <w:szCs w:val="22"/>
        </w:rPr>
      </w:pPr>
      <w:r w:rsidRPr="00687865">
        <w:rPr>
          <w:rFonts w:ascii="Georgia" w:hAnsi="Georgia"/>
          <w:sz w:val="22"/>
          <w:szCs w:val="22"/>
        </w:rPr>
        <w:t>mantido nas páginas dos Prestadores de Serviços Essenciais e, ao menos enquanto houver distribuição de Cotas em curso, do distribuidor de Cotas na rede mundial de computadores.</w:t>
      </w:r>
    </w:p>
    <w:p w14:paraId="12E0C933"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cstheme="minorHAnsi"/>
          <w:bCs/>
          <w:color w:val="000000"/>
          <w:sz w:val="22"/>
          <w:szCs w:val="22"/>
        </w:rPr>
      </w:pPr>
    </w:p>
    <w:p w14:paraId="54935F7A"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bCs/>
          <w:sz w:val="22"/>
          <w:szCs w:val="22"/>
        </w:rPr>
      </w:pPr>
      <w:r w:rsidRPr="00687865">
        <w:rPr>
          <w:rFonts w:ascii="Georgia" w:hAnsi="Georgia"/>
          <w:sz w:val="22"/>
          <w:szCs w:val="22"/>
        </w:rPr>
        <w:t>São considerados exemplos de fatos potencialmente relevantes:</w:t>
      </w:r>
    </w:p>
    <w:p w14:paraId="34C29CC5"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cstheme="minorHAnsi"/>
          <w:bCs/>
          <w:color w:val="000000"/>
          <w:sz w:val="22"/>
          <w:szCs w:val="22"/>
        </w:rPr>
      </w:pPr>
    </w:p>
    <w:p w14:paraId="2904F60D" w14:textId="77777777" w:rsidR="00FC05B7" w:rsidRPr="00687865" w:rsidRDefault="00FC05B7" w:rsidP="00AB6318">
      <w:pPr>
        <w:pStyle w:val="Corpodetexto"/>
        <w:numPr>
          <w:ilvl w:val="0"/>
          <w:numId w:val="12"/>
        </w:numPr>
        <w:spacing w:line="300" w:lineRule="exact"/>
        <w:ind w:left="1170" w:firstLine="0"/>
        <w:rPr>
          <w:rFonts w:ascii="Georgia" w:hAnsi="Georgia"/>
          <w:sz w:val="22"/>
          <w:szCs w:val="22"/>
        </w:rPr>
      </w:pPr>
      <w:r w:rsidRPr="00687865">
        <w:rPr>
          <w:rFonts w:ascii="Georgia" w:hAnsi="Georgia"/>
          <w:sz w:val="22"/>
          <w:szCs w:val="22"/>
        </w:rPr>
        <w:t xml:space="preserve">alteração no tratamento tributário conferido ao Fundo, à Classe ou aos Cotistas; </w:t>
      </w:r>
    </w:p>
    <w:p w14:paraId="3E602B50" w14:textId="77777777" w:rsidR="00FC05B7" w:rsidRPr="00687865" w:rsidRDefault="00FC05B7" w:rsidP="00FC05B7">
      <w:pPr>
        <w:pStyle w:val="Corpodetexto"/>
        <w:spacing w:line="300" w:lineRule="exact"/>
        <w:ind w:left="1170"/>
        <w:rPr>
          <w:rFonts w:ascii="Georgia" w:hAnsi="Georgia"/>
          <w:sz w:val="22"/>
          <w:szCs w:val="22"/>
        </w:rPr>
      </w:pPr>
    </w:p>
    <w:p w14:paraId="0A6A66B2" w14:textId="77777777" w:rsidR="00FC05B7" w:rsidRPr="00687865" w:rsidRDefault="00FC05B7" w:rsidP="00AB6318">
      <w:pPr>
        <w:pStyle w:val="Corpodetexto"/>
        <w:numPr>
          <w:ilvl w:val="0"/>
          <w:numId w:val="12"/>
        </w:numPr>
        <w:spacing w:line="300" w:lineRule="exact"/>
        <w:ind w:left="1170" w:firstLine="0"/>
        <w:rPr>
          <w:rFonts w:ascii="Georgia" w:hAnsi="Georgia"/>
          <w:sz w:val="22"/>
          <w:szCs w:val="22"/>
        </w:rPr>
      </w:pPr>
      <w:r w:rsidRPr="00687865">
        <w:rPr>
          <w:rFonts w:ascii="Georgia" w:hAnsi="Georgia"/>
          <w:sz w:val="22"/>
          <w:szCs w:val="22"/>
        </w:rPr>
        <w:t>contratação de formador de mercado e/ou o término da prestação desse serviço;</w:t>
      </w:r>
    </w:p>
    <w:p w14:paraId="2EF26AD8" w14:textId="77777777" w:rsidR="00FC05B7" w:rsidRPr="00687865" w:rsidRDefault="00FC05B7" w:rsidP="00FC05B7">
      <w:pPr>
        <w:pStyle w:val="Corpodetexto"/>
        <w:spacing w:line="300" w:lineRule="exact"/>
        <w:ind w:left="1170"/>
        <w:rPr>
          <w:rFonts w:ascii="Georgia" w:hAnsi="Georgia"/>
          <w:sz w:val="22"/>
          <w:szCs w:val="22"/>
        </w:rPr>
      </w:pPr>
    </w:p>
    <w:p w14:paraId="24F9B271" w14:textId="77777777" w:rsidR="00FC05B7" w:rsidRPr="00687865" w:rsidRDefault="00FC05B7" w:rsidP="00AB6318">
      <w:pPr>
        <w:pStyle w:val="Corpodetexto"/>
        <w:numPr>
          <w:ilvl w:val="0"/>
          <w:numId w:val="12"/>
        </w:numPr>
        <w:spacing w:line="300" w:lineRule="exact"/>
        <w:ind w:left="1170" w:firstLine="0"/>
        <w:rPr>
          <w:rFonts w:ascii="Georgia" w:hAnsi="Georgia"/>
          <w:sz w:val="22"/>
          <w:szCs w:val="22"/>
        </w:rPr>
      </w:pPr>
      <w:r w:rsidRPr="00687865">
        <w:rPr>
          <w:rFonts w:ascii="Georgia" w:hAnsi="Georgia"/>
          <w:sz w:val="22"/>
          <w:szCs w:val="22"/>
        </w:rPr>
        <w:t xml:space="preserve">contratação de agência classificadora de risco, caso não estabelecida no Regulamento; </w:t>
      </w:r>
    </w:p>
    <w:p w14:paraId="1A3F67F4" w14:textId="77777777" w:rsidR="00FC05B7" w:rsidRPr="00687865" w:rsidRDefault="00FC05B7" w:rsidP="00FC05B7">
      <w:pPr>
        <w:pStyle w:val="Corpodetexto"/>
        <w:spacing w:line="300" w:lineRule="exact"/>
        <w:ind w:left="1170"/>
        <w:rPr>
          <w:rFonts w:ascii="Georgia" w:hAnsi="Georgia"/>
          <w:sz w:val="22"/>
          <w:szCs w:val="22"/>
        </w:rPr>
      </w:pPr>
    </w:p>
    <w:p w14:paraId="0D83B963" w14:textId="77777777" w:rsidR="00FC05B7" w:rsidRPr="00687865" w:rsidRDefault="00FC05B7" w:rsidP="00AB6318">
      <w:pPr>
        <w:pStyle w:val="Corpodetexto"/>
        <w:numPr>
          <w:ilvl w:val="0"/>
          <w:numId w:val="12"/>
        </w:numPr>
        <w:spacing w:line="300" w:lineRule="exact"/>
        <w:ind w:left="1170" w:firstLine="0"/>
        <w:rPr>
          <w:rFonts w:ascii="Georgia" w:hAnsi="Georgia"/>
          <w:sz w:val="22"/>
          <w:szCs w:val="22"/>
        </w:rPr>
      </w:pPr>
      <w:r w:rsidRPr="00687865">
        <w:rPr>
          <w:rFonts w:ascii="Georgia" w:hAnsi="Georgia"/>
          <w:sz w:val="22"/>
          <w:szCs w:val="22"/>
        </w:rPr>
        <w:t xml:space="preserve">mudança na classificação de risco atribuída à Classe; </w:t>
      </w:r>
    </w:p>
    <w:p w14:paraId="116BB1DB" w14:textId="77777777" w:rsidR="00FC05B7" w:rsidRPr="00687865" w:rsidRDefault="00FC05B7" w:rsidP="00FC05B7">
      <w:pPr>
        <w:pStyle w:val="Corpodetexto"/>
        <w:spacing w:line="300" w:lineRule="exact"/>
        <w:ind w:left="1170"/>
        <w:rPr>
          <w:rFonts w:ascii="Georgia" w:hAnsi="Georgia"/>
          <w:sz w:val="22"/>
          <w:szCs w:val="22"/>
        </w:rPr>
      </w:pPr>
    </w:p>
    <w:p w14:paraId="6B92DC72" w14:textId="77777777" w:rsidR="00FC05B7" w:rsidRPr="00687865" w:rsidRDefault="00FC05B7" w:rsidP="00AB6318">
      <w:pPr>
        <w:pStyle w:val="Corpodetexto"/>
        <w:numPr>
          <w:ilvl w:val="0"/>
          <w:numId w:val="12"/>
        </w:numPr>
        <w:spacing w:line="300" w:lineRule="exact"/>
        <w:ind w:left="1170" w:firstLine="0"/>
        <w:rPr>
          <w:rFonts w:ascii="Georgia" w:hAnsi="Georgia"/>
          <w:sz w:val="22"/>
          <w:szCs w:val="22"/>
        </w:rPr>
      </w:pPr>
      <w:r w:rsidRPr="00687865">
        <w:rPr>
          <w:rFonts w:ascii="Georgia" w:hAnsi="Georgia"/>
          <w:sz w:val="22"/>
          <w:szCs w:val="22"/>
        </w:rPr>
        <w:t>alteração de qualquer dos Prestadores de Serviços Essenciais;</w:t>
      </w:r>
    </w:p>
    <w:p w14:paraId="7C2002F6" w14:textId="77777777" w:rsidR="00FC05B7" w:rsidRPr="00687865" w:rsidRDefault="00FC05B7" w:rsidP="00FC05B7">
      <w:pPr>
        <w:pStyle w:val="Corpodetexto"/>
        <w:spacing w:line="300" w:lineRule="exact"/>
        <w:ind w:left="1170"/>
        <w:rPr>
          <w:rFonts w:ascii="Georgia" w:hAnsi="Georgia"/>
          <w:sz w:val="22"/>
          <w:szCs w:val="22"/>
        </w:rPr>
      </w:pPr>
    </w:p>
    <w:p w14:paraId="731E99D1" w14:textId="77777777" w:rsidR="00FC05B7" w:rsidRPr="00687865" w:rsidRDefault="00FC05B7" w:rsidP="00AB6318">
      <w:pPr>
        <w:pStyle w:val="Corpodetexto"/>
        <w:numPr>
          <w:ilvl w:val="0"/>
          <w:numId w:val="12"/>
        </w:numPr>
        <w:spacing w:line="300" w:lineRule="exact"/>
        <w:ind w:left="1170" w:firstLine="0"/>
        <w:rPr>
          <w:rFonts w:ascii="Georgia" w:hAnsi="Georgia"/>
          <w:sz w:val="22"/>
          <w:szCs w:val="22"/>
        </w:rPr>
      </w:pPr>
      <w:r w:rsidRPr="00687865">
        <w:rPr>
          <w:rFonts w:ascii="Georgia" w:hAnsi="Georgia"/>
          <w:sz w:val="22"/>
          <w:szCs w:val="22"/>
        </w:rPr>
        <w:t>fusão, incorporação, cisão ou transformação da Classe;</w:t>
      </w:r>
    </w:p>
    <w:p w14:paraId="77FFC9E7" w14:textId="77777777" w:rsidR="00FC05B7" w:rsidRPr="00687865" w:rsidRDefault="00FC05B7" w:rsidP="00FC05B7">
      <w:pPr>
        <w:pStyle w:val="Corpodetexto"/>
        <w:spacing w:line="300" w:lineRule="exact"/>
        <w:ind w:left="1170"/>
        <w:rPr>
          <w:rFonts w:ascii="Georgia" w:hAnsi="Georgia"/>
          <w:sz w:val="22"/>
          <w:szCs w:val="22"/>
        </w:rPr>
      </w:pPr>
    </w:p>
    <w:p w14:paraId="2AF1A12C" w14:textId="77777777" w:rsidR="00FC05B7" w:rsidRPr="00687865" w:rsidRDefault="00FC05B7" w:rsidP="00AB6318">
      <w:pPr>
        <w:pStyle w:val="Corpodetexto"/>
        <w:numPr>
          <w:ilvl w:val="0"/>
          <w:numId w:val="12"/>
        </w:numPr>
        <w:spacing w:line="300" w:lineRule="exact"/>
        <w:ind w:left="1170" w:firstLine="0"/>
        <w:rPr>
          <w:rFonts w:ascii="Georgia" w:hAnsi="Georgia"/>
          <w:sz w:val="22"/>
          <w:szCs w:val="22"/>
        </w:rPr>
      </w:pPr>
      <w:r w:rsidRPr="00687865">
        <w:rPr>
          <w:rFonts w:ascii="Georgia" w:hAnsi="Georgia"/>
          <w:sz w:val="22"/>
          <w:szCs w:val="22"/>
        </w:rPr>
        <w:t>alteração do mercado organizado em que seja admitida a negociação de cotas;</w:t>
      </w:r>
    </w:p>
    <w:p w14:paraId="12C0F160" w14:textId="77777777" w:rsidR="00FC05B7" w:rsidRPr="00687865" w:rsidRDefault="00FC05B7" w:rsidP="00FC05B7">
      <w:pPr>
        <w:pStyle w:val="Corpodetexto"/>
        <w:spacing w:line="300" w:lineRule="exact"/>
        <w:ind w:left="1170"/>
        <w:rPr>
          <w:rFonts w:ascii="Georgia" w:hAnsi="Georgia"/>
          <w:sz w:val="22"/>
          <w:szCs w:val="22"/>
        </w:rPr>
      </w:pPr>
    </w:p>
    <w:p w14:paraId="0EF8A1EE" w14:textId="77777777" w:rsidR="00FC05B7" w:rsidRPr="00687865" w:rsidRDefault="00FC05B7" w:rsidP="00AB6318">
      <w:pPr>
        <w:pStyle w:val="Corpodetexto"/>
        <w:numPr>
          <w:ilvl w:val="0"/>
          <w:numId w:val="12"/>
        </w:numPr>
        <w:spacing w:line="300" w:lineRule="exact"/>
        <w:ind w:left="1170" w:firstLine="0"/>
        <w:rPr>
          <w:rFonts w:ascii="Georgia" w:hAnsi="Georgia"/>
          <w:sz w:val="22"/>
          <w:szCs w:val="22"/>
        </w:rPr>
      </w:pPr>
      <w:r w:rsidRPr="00687865">
        <w:rPr>
          <w:rFonts w:ascii="Georgia" w:hAnsi="Georgia"/>
          <w:sz w:val="22"/>
          <w:szCs w:val="22"/>
        </w:rPr>
        <w:t xml:space="preserve"> cancelamento da admissão das cotas à negociação em mercado organizado; e</w:t>
      </w:r>
    </w:p>
    <w:p w14:paraId="7368E7D2" w14:textId="77777777" w:rsidR="00FC05B7" w:rsidRPr="00687865" w:rsidRDefault="00FC05B7" w:rsidP="00FC05B7">
      <w:pPr>
        <w:pStyle w:val="Corpodetexto"/>
        <w:spacing w:line="300" w:lineRule="exact"/>
        <w:ind w:left="1170"/>
        <w:rPr>
          <w:rFonts w:ascii="Georgia" w:hAnsi="Georgia"/>
          <w:sz w:val="22"/>
          <w:szCs w:val="22"/>
        </w:rPr>
      </w:pPr>
    </w:p>
    <w:p w14:paraId="1A92649E" w14:textId="77777777" w:rsidR="00FC05B7" w:rsidRPr="00687865" w:rsidRDefault="00FC05B7" w:rsidP="00AB6318">
      <w:pPr>
        <w:pStyle w:val="Corpodetexto"/>
        <w:numPr>
          <w:ilvl w:val="0"/>
          <w:numId w:val="12"/>
        </w:numPr>
        <w:spacing w:line="300" w:lineRule="exact"/>
        <w:ind w:left="1170" w:firstLine="0"/>
        <w:rPr>
          <w:rFonts w:ascii="Georgia" w:hAnsi="Georgia"/>
          <w:sz w:val="22"/>
          <w:szCs w:val="22"/>
        </w:rPr>
      </w:pPr>
      <w:r w:rsidRPr="00687865">
        <w:rPr>
          <w:rFonts w:ascii="Georgia" w:hAnsi="Georgia"/>
          <w:sz w:val="22"/>
          <w:szCs w:val="22"/>
        </w:rPr>
        <w:t>emissão de Cotas.</w:t>
      </w:r>
    </w:p>
    <w:p w14:paraId="7D2AC8A7" w14:textId="77777777" w:rsidR="00FC05B7" w:rsidRPr="00687865" w:rsidRDefault="00FC05B7" w:rsidP="00FC05B7">
      <w:pPr>
        <w:pStyle w:val="Corpodetexto"/>
        <w:spacing w:line="300" w:lineRule="exact"/>
        <w:rPr>
          <w:rFonts w:ascii="Georgia" w:hAnsi="Georgia" w:cstheme="minorHAnsi"/>
          <w:sz w:val="22"/>
          <w:szCs w:val="22"/>
        </w:rPr>
      </w:pPr>
    </w:p>
    <w:p w14:paraId="6D60A4E7"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bCs/>
          <w:color w:val="000000"/>
          <w:sz w:val="22"/>
          <w:szCs w:val="22"/>
        </w:rPr>
      </w:pPr>
      <w:r w:rsidRPr="00687865">
        <w:rPr>
          <w:rFonts w:ascii="Georgia" w:hAnsi="Georgia"/>
          <w:sz w:val="22"/>
          <w:szCs w:val="22"/>
        </w:rPr>
        <w:t xml:space="preserve">Ressalvado o disposto no parágrafo único, os fatos relevantes podem, excepcionalmente, deixar de ser divulgados se o Gestor e </w:t>
      </w:r>
      <w:r>
        <w:rPr>
          <w:rFonts w:ascii="Georgia" w:hAnsi="Georgia"/>
          <w:sz w:val="22"/>
          <w:szCs w:val="22"/>
        </w:rPr>
        <w:t>o</w:t>
      </w:r>
      <w:r w:rsidRPr="00687865">
        <w:rPr>
          <w:rFonts w:ascii="Georgia" w:hAnsi="Georgia"/>
          <w:sz w:val="22"/>
          <w:szCs w:val="22"/>
        </w:rPr>
        <w:t xml:space="preserve"> </w:t>
      </w:r>
      <w:r w:rsidRPr="00E942D2">
        <w:rPr>
          <w:rFonts w:ascii="Georgia" w:hAnsi="Georgia" w:cstheme="minorHAnsi"/>
          <w:sz w:val="22"/>
          <w:szCs w:val="22"/>
        </w:rPr>
        <w:t>Administrador</w:t>
      </w:r>
      <w:r w:rsidRPr="00687865">
        <w:rPr>
          <w:rFonts w:ascii="Georgia" w:hAnsi="Georgia"/>
          <w:sz w:val="22"/>
          <w:szCs w:val="22"/>
        </w:rPr>
        <w:t xml:space="preserve">, em conjunto, entenderem que sua revelação porá em risco interesse legítimo do Fundo, da classe de cotas ou dos cotistas. </w:t>
      </w:r>
    </w:p>
    <w:p w14:paraId="2FA32409" w14:textId="77777777" w:rsidR="00FC05B7" w:rsidRPr="00687865" w:rsidRDefault="00FC05B7" w:rsidP="00FC05B7">
      <w:pPr>
        <w:spacing w:line="276" w:lineRule="auto"/>
        <w:ind w:left="1134"/>
        <w:jc w:val="both"/>
        <w:rPr>
          <w:rFonts w:ascii="Georgia" w:hAnsi="Georgia" w:cstheme="minorHAnsi"/>
          <w:bCs/>
          <w:color w:val="000000"/>
          <w:sz w:val="22"/>
          <w:szCs w:val="22"/>
        </w:rPr>
      </w:pPr>
    </w:p>
    <w:p w14:paraId="20AA3953" w14:textId="77777777" w:rsidR="00FC05B7" w:rsidRPr="00687865" w:rsidRDefault="00FC05B7" w:rsidP="00FC05B7">
      <w:pPr>
        <w:spacing w:line="276" w:lineRule="auto"/>
        <w:ind w:left="1134"/>
        <w:jc w:val="both"/>
        <w:rPr>
          <w:rFonts w:ascii="Georgia" w:hAnsi="Georgia" w:cstheme="minorHAnsi"/>
          <w:bCs/>
          <w:color w:val="000000"/>
          <w:sz w:val="22"/>
          <w:szCs w:val="22"/>
        </w:rPr>
      </w:pPr>
      <w:r w:rsidRPr="00687865">
        <w:rPr>
          <w:rFonts w:ascii="Georgia" w:hAnsi="Georgia"/>
          <w:sz w:val="22"/>
          <w:szCs w:val="22"/>
          <w:u w:val="single"/>
        </w:rPr>
        <w:t>Parágrafo Único</w:t>
      </w:r>
      <w:r w:rsidRPr="00687865">
        <w:rPr>
          <w:rFonts w:ascii="Georgia" w:hAnsi="Georgia"/>
          <w:sz w:val="22"/>
          <w:szCs w:val="22"/>
        </w:rPr>
        <w:t xml:space="preserve"> - </w:t>
      </w:r>
      <w:r>
        <w:rPr>
          <w:rFonts w:ascii="Georgia" w:hAnsi="Georgia"/>
          <w:sz w:val="22"/>
          <w:szCs w:val="22"/>
        </w:rPr>
        <w:t>O</w:t>
      </w:r>
      <w:r w:rsidRPr="00687865">
        <w:rPr>
          <w:rFonts w:ascii="Georgia" w:hAnsi="Georgia"/>
          <w:sz w:val="22"/>
          <w:szCs w:val="22"/>
        </w:rPr>
        <w:t xml:space="preserve"> </w:t>
      </w:r>
      <w:r w:rsidRPr="00E942D2">
        <w:rPr>
          <w:rFonts w:ascii="Georgia" w:hAnsi="Georgia" w:cstheme="minorHAnsi"/>
          <w:sz w:val="22"/>
          <w:szCs w:val="22"/>
        </w:rPr>
        <w:t>Administrador</w:t>
      </w:r>
      <w:r w:rsidRPr="00687865">
        <w:rPr>
          <w:rFonts w:ascii="Georgia" w:hAnsi="Georgia"/>
          <w:sz w:val="22"/>
          <w:szCs w:val="22"/>
        </w:rPr>
        <w:t xml:space="preserve"> fica obrigad</w:t>
      </w:r>
      <w:r>
        <w:rPr>
          <w:rFonts w:ascii="Georgia" w:hAnsi="Georgia"/>
          <w:sz w:val="22"/>
          <w:szCs w:val="22"/>
        </w:rPr>
        <w:t>o</w:t>
      </w:r>
      <w:r w:rsidRPr="00687865">
        <w:rPr>
          <w:rFonts w:ascii="Georgia" w:hAnsi="Georgia"/>
          <w:sz w:val="22"/>
          <w:szCs w:val="22"/>
        </w:rPr>
        <w:t xml:space="preserve"> a divulgar imediatamente fato relevante na hipótese de a informação escapar ao controle ou se ocorrer oscilação atípica na cotação, preço ou quantidade negociada de Cotas.</w:t>
      </w:r>
    </w:p>
    <w:p w14:paraId="3D65E6A4"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cstheme="minorHAnsi"/>
          <w:bCs/>
          <w:color w:val="000000"/>
          <w:sz w:val="22"/>
          <w:szCs w:val="22"/>
        </w:rPr>
      </w:pPr>
    </w:p>
    <w:p w14:paraId="094DF1FB" w14:textId="77777777" w:rsidR="00FC05B7" w:rsidRPr="00687865" w:rsidRDefault="00FC05B7" w:rsidP="00FC05B7">
      <w:pPr>
        <w:pStyle w:val="Ttulo1"/>
        <w:spacing w:line="300" w:lineRule="exact"/>
        <w:jc w:val="center"/>
        <w:rPr>
          <w:rFonts w:ascii="Georgia" w:hAnsi="Georgia"/>
          <w:sz w:val="22"/>
          <w:szCs w:val="22"/>
        </w:rPr>
      </w:pPr>
      <w:bookmarkStart w:id="53" w:name="_Toc154442419"/>
      <w:r w:rsidRPr="00687865">
        <w:rPr>
          <w:rFonts w:ascii="Georgia" w:hAnsi="Georgia"/>
          <w:sz w:val="22"/>
          <w:szCs w:val="22"/>
        </w:rPr>
        <w:t>CAPÍTULO IX - DAS INFORMAÇÕES PERIÓDICAS E EVENTUAIS</w:t>
      </w:r>
      <w:bookmarkEnd w:id="53"/>
    </w:p>
    <w:p w14:paraId="0E48D9D7" w14:textId="77777777" w:rsidR="00FC05B7" w:rsidRPr="00687865" w:rsidRDefault="00FC05B7" w:rsidP="00FC05B7">
      <w:pPr>
        <w:keepNext/>
        <w:keepLines/>
        <w:spacing w:line="300" w:lineRule="exact"/>
        <w:rPr>
          <w:rFonts w:ascii="Georgia" w:hAnsi="Georgia"/>
          <w:sz w:val="22"/>
          <w:szCs w:val="22"/>
        </w:rPr>
      </w:pPr>
    </w:p>
    <w:p w14:paraId="1BD9D4AA"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bCs/>
          <w:sz w:val="22"/>
          <w:szCs w:val="22"/>
        </w:rPr>
      </w:pPr>
      <w:r>
        <w:rPr>
          <w:rFonts w:ascii="Georgia" w:hAnsi="Georgia"/>
          <w:sz w:val="22"/>
          <w:szCs w:val="22"/>
        </w:rPr>
        <w:t>O</w:t>
      </w:r>
      <w:r w:rsidRPr="00687865">
        <w:rPr>
          <w:rFonts w:ascii="Georgia" w:hAnsi="Georgia"/>
          <w:sz w:val="22"/>
          <w:szCs w:val="22"/>
        </w:rPr>
        <w:t xml:space="preserve"> </w:t>
      </w:r>
      <w:r w:rsidRPr="00E942D2">
        <w:rPr>
          <w:rFonts w:ascii="Georgia" w:hAnsi="Georgia" w:cstheme="minorHAnsi"/>
          <w:sz w:val="22"/>
          <w:szCs w:val="22"/>
        </w:rPr>
        <w:t>Administrador</w:t>
      </w:r>
      <w:r w:rsidRPr="00687865">
        <w:rPr>
          <w:rFonts w:ascii="Georgia" w:hAnsi="Georgia"/>
          <w:sz w:val="22"/>
          <w:szCs w:val="22"/>
        </w:rPr>
        <w:t xml:space="preserve"> e o Gestor, conforme aplicável, são obrigados a prestar e divulgar as informações obrigatórias, periódicas e eventuais, estabelecidas no Capítulo VI </w:t>
      </w:r>
      <w:r w:rsidRPr="00687865">
        <w:rPr>
          <w:rFonts w:ascii="Georgia" w:hAnsi="Georgia"/>
          <w:sz w:val="22"/>
          <w:szCs w:val="22"/>
        </w:rPr>
        <w:lastRenderedPageBreak/>
        <w:t>da Parte Geral da Resolução CVM 175, notadamente as aquelas constantes do Artigo 29 do Anexo Normativo IV, e nas demais disposições legais e regulatórias aplicáveis, dentro dos prazos estabelecidos.</w:t>
      </w:r>
    </w:p>
    <w:p w14:paraId="0EC04325"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cstheme="minorHAnsi"/>
          <w:bCs/>
          <w:sz w:val="22"/>
          <w:szCs w:val="22"/>
        </w:rPr>
      </w:pPr>
    </w:p>
    <w:p w14:paraId="00DC9D90"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bCs/>
          <w:sz w:val="22"/>
          <w:szCs w:val="22"/>
        </w:rPr>
      </w:pPr>
      <w:r w:rsidRPr="00687865">
        <w:rPr>
          <w:rFonts w:ascii="Georgia" w:hAnsi="Georgia"/>
          <w:sz w:val="22"/>
          <w:szCs w:val="22"/>
        </w:rPr>
        <w:t>As informações periódicas e eventuais do Fundo</w:t>
      </w:r>
      <w:r>
        <w:rPr>
          <w:rFonts w:ascii="Georgia" w:hAnsi="Georgia"/>
          <w:sz w:val="22"/>
          <w:szCs w:val="22"/>
        </w:rPr>
        <w:t xml:space="preserve"> e da Classe</w:t>
      </w:r>
      <w:r w:rsidRPr="00687865">
        <w:rPr>
          <w:rFonts w:ascii="Georgia" w:hAnsi="Georgia"/>
          <w:sz w:val="22"/>
          <w:szCs w:val="22"/>
        </w:rPr>
        <w:t xml:space="preserve"> devem ser divulgadas na página do Fundo, do Administrador ou do Gestor, conforme previsto no regulamento, na rede mundial de computadores, em lugar de destaque e disponível para acesso gratuito do público em geral, assim como mantidas disponíveis para os cotistas.</w:t>
      </w:r>
    </w:p>
    <w:p w14:paraId="2A955CDA"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cstheme="minorHAnsi"/>
          <w:bCs/>
          <w:sz w:val="22"/>
          <w:szCs w:val="22"/>
        </w:rPr>
      </w:pPr>
    </w:p>
    <w:p w14:paraId="3F17F23C"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bCs/>
          <w:sz w:val="22"/>
          <w:szCs w:val="22"/>
        </w:rPr>
      </w:pPr>
      <w:r w:rsidRPr="00687865">
        <w:rPr>
          <w:rFonts w:ascii="Georgia" w:hAnsi="Georgia"/>
          <w:sz w:val="22"/>
          <w:szCs w:val="22"/>
        </w:rPr>
        <w:t>Caso sejam divulgadas a terceiros informações referentes à composição da carteira, a mesma informação deve ser colocada à disposição dos Cotistas na mesma periodicidade, ressalvadas as hipóteses de divulgação de informações aos prestadores de serviços, necessárias para a execução de suas atividades, bem como aos órgãos reguladores, entidades autorreguladoras e entidades de classe, quanto aos seus associados, no atendimento a solicitações legais, regulamentares e estatutárias por eles formulada.</w:t>
      </w:r>
    </w:p>
    <w:p w14:paraId="14B4C160"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cstheme="minorHAnsi"/>
          <w:bCs/>
          <w:color w:val="000000"/>
          <w:sz w:val="22"/>
          <w:szCs w:val="22"/>
        </w:rPr>
      </w:pPr>
    </w:p>
    <w:p w14:paraId="756B4C4D" w14:textId="77777777" w:rsidR="00FC05B7" w:rsidRPr="00687865" w:rsidRDefault="00FC05B7" w:rsidP="00FC05B7">
      <w:pPr>
        <w:pStyle w:val="Ttulo1"/>
        <w:spacing w:line="300" w:lineRule="exact"/>
        <w:jc w:val="center"/>
        <w:rPr>
          <w:rFonts w:ascii="Georgia" w:hAnsi="Georgia"/>
          <w:sz w:val="22"/>
          <w:szCs w:val="22"/>
        </w:rPr>
      </w:pPr>
      <w:bookmarkStart w:id="54" w:name="_Toc154442420"/>
      <w:r w:rsidRPr="00687865">
        <w:rPr>
          <w:rFonts w:ascii="Georgia" w:hAnsi="Georgia"/>
          <w:sz w:val="22"/>
          <w:szCs w:val="22"/>
        </w:rPr>
        <w:t>CAPÍTULO X - DAS DISPOSIÇÕES GERAIS</w:t>
      </w:r>
      <w:bookmarkEnd w:id="54"/>
    </w:p>
    <w:p w14:paraId="305B0A4E" w14:textId="77777777" w:rsidR="00FC05B7" w:rsidRPr="00687865" w:rsidRDefault="00FC05B7" w:rsidP="00FC05B7">
      <w:pPr>
        <w:keepNext/>
        <w:keepLines/>
        <w:spacing w:line="300" w:lineRule="exact"/>
        <w:rPr>
          <w:rFonts w:ascii="Georgia" w:hAnsi="Georgia"/>
          <w:sz w:val="22"/>
          <w:szCs w:val="22"/>
        </w:rPr>
      </w:pPr>
    </w:p>
    <w:p w14:paraId="2FA70E34" w14:textId="77777777" w:rsidR="00FC05B7" w:rsidRPr="00687865" w:rsidRDefault="00FC05B7" w:rsidP="00AB6318">
      <w:pPr>
        <w:numPr>
          <w:ilvl w:val="0"/>
          <w:numId w:val="1"/>
        </w:numPr>
        <w:tabs>
          <w:tab w:val="clear" w:pos="900"/>
          <w:tab w:val="num" w:pos="1134"/>
        </w:tabs>
        <w:spacing w:line="276" w:lineRule="auto"/>
        <w:ind w:left="1134" w:hanging="1134"/>
        <w:jc w:val="both"/>
        <w:rPr>
          <w:rFonts w:ascii="Georgia" w:hAnsi="Georgia" w:cstheme="minorHAnsi"/>
          <w:bCs/>
          <w:sz w:val="22"/>
          <w:szCs w:val="22"/>
        </w:rPr>
      </w:pPr>
      <w:r w:rsidRPr="00687865">
        <w:rPr>
          <w:rFonts w:ascii="Georgia" w:hAnsi="Georgia" w:cstheme="minorHAnsi"/>
          <w:bCs/>
          <w:sz w:val="22"/>
          <w:szCs w:val="22"/>
        </w:rPr>
        <w:t xml:space="preserve">Os Anexos constituirão parte integrante e inseparável deste Regulamento e obrigarão integralmente os prestadores de serviço e os Cotistas da Classe. </w:t>
      </w:r>
    </w:p>
    <w:p w14:paraId="36D8BFC0" w14:textId="77777777" w:rsidR="00FC05B7" w:rsidRPr="00687865" w:rsidRDefault="00FC05B7" w:rsidP="00FC05B7">
      <w:pPr>
        <w:spacing w:line="300" w:lineRule="exact"/>
        <w:jc w:val="both"/>
        <w:rPr>
          <w:rFonts w:ascii="Georgia" w:hAnsi="Georgia" w:cstheme="minorHAnsi"/>
          <w:bCs/>
          <w:sz w:val="22"/>
          <w:szCs w:val="22"/>
        </w:rPr>
      </w:pPr>
    </w:p>
    <w:p w14:paraId="344100F1" w14:textId="77777777" w:rsidR="00FC05B7" w:rsidRPr="00687865" w:rsidRDefault="00FC05B7" w:rsidP="00FC05B7">
      <w:pPr>
        <w:spacing w:line="276" w:lineRule="auto"/>
        <w:ind w:left="1134"/>
        <w:jc w:val="both"/>
        <w:rPr>
          <w:rFonts w:ascii="Georgia" w:hAnsi="Georgia"/>
          <w:sz w:val="22"/>
          <w:szCs w:val="22"/>
        </w:rPr>
      </w:pPr>
      <w:r w:rsidRPr="00926F57">
        <w:rPr>
          <w:rFonts w:ascii="Georgia" w:hAnsi="Georgia"/>
          <w:sz w:val="22"/>
          <w:szCs w:val="22"/>
          <w:u w:val="single"/>
        </w:rPr>
        <w:t>Parágrafo Único</w:t>
      </w:r>
      <w:r w:rsidRPr="00687865">
        <w:rPr>
          <w:rFonts w:ascii="Georgia" w:hAnsi="Georgia"/>
          <w:sz w:val="22"/>
          <w:szCs w:val="22"/>
        </w:rPr>
        <w:t xml:space="preserve"> - Em caso de qualquer conflito ou controvérsia entre o Regulamento e o seu Anexo prevalecerão as disposições do Regulamento. </w:t>
      </w:r>
    </w:p>
    <w:p w14:paraId="3CCDEF5F"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cstheme="minorHAnsi"/>
          <w:bCs/>
          <w:color w:val="000000"/>
          <w:sz w:val="22"/>
          <w:szCs w:val="22"/>
        </w:rPr>
      </w:pPr>
    </w:p>
    <w:p w14:paraId="4364F6D7" w14:textId="77777777" w:rsidR="00FC05B7" w:rsidRPr="00926F57" w:rsidRDefault="00FC05B7" w:rsidP="00AB6318">
      <w:pPr>
        <w:numPr>
          <w:ilvl w:val="0"/>
          <w:numId w:val="1"/>
        </w:numPr>
        <w:tabs>
          <w:tab w:val="clear" w:pos="900"/>
          <w:tab w:val="num" w:pos="1134"/>
        </w:tabs>
        <w:spacing w:line="276" w:lineRule="auto"/>
        <w:ind w:left="1134" w:hanging="1134"/>
        <w:jc w:val="both"/>
        <w:rPr>
          <w:rFonts w:ascii="Georgia" w:hAnsi="Georgia" w:cstheme="minorHAnsi"/>
          <w:bCs/>
          <w:color w:val="000000"/>
          <w:sz w:val="22"/>
          <w:szCs w:val="22"/>
        </w:rPr>
      </w:pPr>
      <w:r w:rsidRPr="00687865">
        <w:rPr>
          <w:rFonts w:ascii="Georgia" w:hAnsi="Georgia" w:cstheme="minorHAnsi"/>
          <w:sz w:val="22"/>
          <w:szCs w:val="22"/>
        </w:rPr>
        <w:t xml:space="preserve">Os Cotistas poderão entrar em contato com </w:t>
      </w:r>
      <w:r>
        <w:rPr>
          <w:rFonts w:ascii="Georgia" w:hAnsi="Georgia" w:cstheme="minorHAnsi"/>
          <w:sz w:val="22"/>
          <w:szCs w:val="22"/>
        </w:rPr>
        <w:t>o</w:t>
      </w:r>
      <w:r w:rsidRPr="00687865">
        <w:rPr>
          <w:rFonts w:ascii="Georgia" w:hAnsi="Georgia" w:cstheme="minorHAnsi"/>
          <w:sz w:val="22"/>
          <w:szCs w:val="22"/>
        </w:rPr>
        <w:t xml:space="preserve"> </w:t>
      </w:r>
      <w:r w:rsidRPr="00926F57">
        <w:rPr>
          <w:rFonts w:ascii="Georgia" w:hAnsi="Georgia" w:cstheme="minorHAnsi"/>
          <w:sz w:val="22"/>
          <w:szCs w:val="22"/>
        </w:rPr>
        <w:t>Administrador</w:t>
      </w:r>
      <w:r w:rsidRPr="00687865">
        <w:rPr>
          <w:rFonts w:ascii="Georgia" w:hAnsi="Georgia" w:cstheme="minorHAnsi"/>
          <w:b/>
          <w:sz w:val="22"/>
          <w:szCs w:val="22"/>
        </w:rPr>
        <w:t xml:space="preserve"> </w:t>
      </w:r>
      <w:r w:rsidRPr="00687865">
        <w:rPr>
          <w:rFonts w:ascii="Georgia" w:hAnsi="Georgia" w:cstheme="minorHAnsi"/>
          <w:sz w:val="22"/>
          <w:szCs w:val="22"/>
        </w:rPr>
        <w:t>pelo telefone (11) 21</w:t>
      </w:r>
      <w:r>
        <w:rPr>
          <w:rFonts w:ascii="Georgia" w:hAnsi="Georgia" w:cstheme="minorHAnsi"/>
          <w:sz w:val="22"/>
          <w:szCs w:val="22"/>
        </w:rPr>
        <w:t>72</w:t>
      </w:r>
      <w:r w:rsidRPr="00687865">
        <w:rPr>
          <w:rFonts w:ascii="Georgia" w:hAnsi="Georgia" w:cstheme="minorHAnsi"/>
          <w:sz w:val="22"/>
          <w:szCs w:val="22"/>
        </w:rPr>
        <w:t xml:space="preserve"> – </w:t>
      </w:r>
      <w:r>
        <w:rPr>
          <w:rFonts w:ascii="Georgia" w:hAnsi="Georgia" w:cstheme="minorHAnsi"/>
          <w:sz w:val="22"/>
          <w:szCs w:val="22"/>
        </w:rPr>
        <w:t>2600</w:t>
      </w:r>
      <w:r w:rsidRPr="00687865">
        <w:rPr>
          <w:rFonts w:ascii="Georgia" w:hAnsi="Georgia" w:cstheme="minorHAnsi"/>
          <w:sz w:val="22"/>
          <w:szCs w:val="22"/>
        </w:rPr>
        <w:t xml:space="preserve">, para que suas solicitações sejam direcionadas às áreas responsáveis. Caso o Cotista não fique satisfeito com a solução apresentada, poderá entrar em contato pelo telefone 0800 </w:t>
      </w:r>
      <w:r>
        <w:rPr>
          <w:rFonts w:ascii="Georgia" w:hAnsi="Georgia" w:cstheme="minorHAnsi"/>
          <w:sz w:val="22"/>
          <w:szCs w:val="22"/>
        </w:rPr>
        <w:t>772 22 31</w:t>
      </w:r>
      <w:r w:rsidRPr="00687865">
        <w:rPr>
          <w:rFonts w:ascii="Georgia" w:hAnsi="Georgia" w:cstheme="minorHAnsi"/>
          <w:sz w:val="22"/>
          <w:szCs w:val="22"/>
        </w:rPr>
        <w:t>, de segunda a sexta-feira, das 09h às 18h, exceto feriados locais e nacionais. O Cotista pode, ainda, encaminhar correspondência para o seguinte endereço: Avenida Brigadeiro Faria Lima, nº 3.</w:t>
      </w:r>
      <w:r>
        <w:rPr>
          <w:rFonts w:ascii="Georgia" w:hAnsi="Georgia" w:cstheme="minorHAnsi"/>
          <w:sz w:val="22"/>
          <w:szCs w:val="22"/>
        </w:rPr>
        <w:t>900</w:t>
      </w:r>
      <w:r w:rsidRPr="00687865">
        <w:rPr>
          <w:rFonts w:ascii="Georgia" w:hAnsi="Georgia" w:cstheme="minorHAnsi"/>
          <w:sz w:val="22"/>
          <w:szCs w:val="22"/>
        </w:rPr>
        <w:t>, 1</w:t>
      </w:r>
      <w:r>
        <w:rPr>
          <w:rFonts w:ascii="Georgia" w:hAnsi="Georgia" w:cstheme="minorHAnsi"/>
          <w:sz w:val="22"/>
          <w:szCs w:val="22"/>
        </w:rPr>
        <w:t>0</w:t>
      </w:r>
      <w:r w:rsidRPr="00687865">
        <w:rPr>
          <w:rFonts w:ascii="Georgia" w:hAnsi="Georgia" w:cstheme="minorHAnsi"/>
          <w:sz w:val="22"/>
          <w:szCs w:val="22"/>
        </w:rPr>
        <w:t>º Andar.</w:t>
      </w:r>
    </w:p>
    <w:p w14:paraId="135E5C17"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cstheme="minorHAnsi"/>
          <w:bCs/>
          <w:color w:val="000000"/>
          <w:sz w:val="22"/>
          <w:szCs w:val="22"/>
        </w:rPr>
      </w:pPr>
    </w:p>
    <w:p w14:paraId="25FFAADC" w14:textId="515F39BE" w:rsidR="00FC05B7" w:rsidRPr="00830372" w:rsidRDefault="00FC05B7" w:rsidP="00AB6318">
      <w:pPr>
        <w:numPr>
          <w:ilvl w:val="0"/>
          <w:numId w:val="1"/>
        </w:numPr>
        <w:tabs>
          <w:tab w:val="clear" w:pos="900"/>
          <w:tab w:val="num" w:pos="1134"/>
        </w:tabs>
        <w:spacing w:line="276" w:lineRule="auto"/>
        <w:ind w:left="1134" w:hanging="1134"/>
        <w:jc w:val="both"/>
        <w:rPr>
          <w:rFonts w:ascii="Georgia" w:hAnsi="Georgia" w:cstheme="minorHAnsi"/>
          <w:bCs/>
          <w:color w:val="000000"/>
          <w:sz w:val="22"/>
          <w:szCs w:val="22"/>
        </w:rPr>
      </w:pPr>
      <w:r w:rsidRPr="00687865">
        <w:rPr>
          <w:rFonts w:ascii="Georgia" w:hAnsi="Georgia"/>
          <w:sz w:val="22"/>
          <w:szCs w:val="22"/>
        </w:rPr>
        <w:t>O</w:t>
      </w:r>
      <w:r w:rsidRPr="00687865">
        <w:rPr>
          <w:rFonts w:ascii="Georgia" w:hAnsi="Georgia"/>
          <w:b/>
          <w:sz w:val="22"/>
          <w:szCs w:val="22"/>
        </w:rPr>
        <w:t xml:space="preserve"> </w:t>
      </w:r>
      <w:r w:rsidRPr="00687865">
        <w:rPr>
          <w:rFonts w:ascii="Georgia" w:hAnsi="Georgia"/>
          <w:sz w:val="22"/>
          <w:szCs w:val="22"/>
        </w:rPr>
        <w:t>Gestor</w:t>
      </w:r>
      <w:r w:rsidRPr="00687865">
        <w:rPr>
          <w:rFonts w:ascii="Georgia" w:hAnsi="Georgia"/>
          <w:b/>
          <w:sz w:val="22"/>
          <w:szCs w:val="22"/>
        </w:rPr>
        <w:t xml:space="preserve"> </w:t>
      </w:r>
      <w:r w:rsidRPr="00687865">
        <w:rPr>
          <w:rFonts w:ascii="Georgia" w:hAnsi="Georgia"/>
          <w:sz w:val="22"/>
          <w:szCs w:val="22"/>
        </w:rPr>
        <w:t>adota política de exercício de direito de voto em assembleias gerais ou especiais referentes aos ativos integrantes da carteira do Fundo</w:t>
      </w:r>
      <w:r>
        <w:rPr>
          <w:rFonts w:ascii="Georgia" w:hAnsi="Georgia"/>
          <w:sz w:val="22"/>
          <w:szCs w:val="22"/>
        </w:rPr>
        <w:t xml:space="preserve"> e/ou da Classe</w:t>
      </w:r>
      <w:r w:rsidRPr="00687865">
        <w:rPr>
          <w:rFonts w:ascii="Georgia" w:hAnsi="Georgia"/>
          <w:sz w:val="22"/>
          <w:szCs w:val="22"/>
        </w:rPr>
        <w:t xml:space="preserve"> que confiram aos seus titulares direito de voto, a qual disciplina e define os princípios gerais, o processo decisório e as matérias relevantes obrigatórias para o exercício do direito de voto. A política de voto de que trata este item ficará disponível para consulta pública na rede mundial de computadores, no endereço </w:t>
      </w:r>
      <w:hyperlink r:id="rId9" w:history="1">
        <w:r w:rsidR="00830372" w:rsidRPr="004063B9">
          <w:rPr>
            <w:rStyle w:val="Hyperlink"/>
            <w:rFonts w:ascii="Georgia" w:hAnsi="Georgia" w:cstheme="minorHAnsi"/>
            <w:sz w:val="22"/>
            <w:szCs w:val="22"/>
          </w:rPr>
          <w:t>https://www.planner.com.br/</w:t>
        </w:r>
      </w:hyperlink>
      <w:r w:rsidRPr="00687865">
        <w:rPr>
          <w:rFonts w:ascii="Georgia" w:hAnsi="Georgia"/>
          <w:sz w:val="22"/>
          <w:szCs w:val="22"/>
        </w:rPr>
        <w:t>.</w:t>
      </w:r>
    </w:p>
    <w:p w14:paraId="4D371A98" w14:textId="77777777" w:rsidR="00830372" w:rsidRDefault="00830372" w:rsidP="00830372">
      <w:pPr>
        <w:pStyle w:val="PargrafodaLista"/>
        <w:rPr>
          <w:rFonts w:ascii="Georgia" w:hAnsi="Georgia" w:cstheme="minorHAnsi"/>
          <w:bCs/>
          <w:color w:val="000000"/>
          <w:sz w:val="22"/>
          <w:szCs w:val="22"/>
        </w:rPr>
      </w:pPr>
    </w:p>
    <w:p w14:paraId="3C425847" w14:textId="6411D541" w:rsidR="00830372" w:rsidRPr="00687865" w:rsidRDefault="00830372" w:rsidP="00AB6318">
      <w:pPr>
        <w:numPr>
          <w:ilvl w:val="0"/>
          <w:numId w:val="1"/>
        </w:numPr>
        <w:tabs>
          <w:tab w:val="clear" w:pos="900"/>
          <w:tab w:val="num" w:pos="1134"/>
        </w:tabs>
        <w:spacing w:line="276" w:lineRule="auto"/>
        <w:ind w:left="1134" w:hanging="1134"/>
        <w:jc w:val="both"/>
        <w:rPr>
          <w:rFonts w:ascii="Georgia" w:hAnsi="Georgia" w:cstheme="minorHAnsi"/>
          <w:bCs/>
          <w:color w:val="000000"/>
          <w:sz w:val="22"/>
          <w:szCs w:val="22"/>
        </w:rPr>
      </w:pPr>
      <w:r w:rsidRPr="00830372">
        <w:rPr>
          <w:rFonts w:ascii="Georgia" w:hAnsi="Georgia" w:cstheme="minorHAnsi"/>
          <w:bCs/>
          <w:color w:val="000000"/>
          <w:sz w:val="22"/>
          <w:szCs w:val="22"/>
        </w:rPr>
        <w:t>O Fundo poderá aplicar em fundos administrados pelo Administrador e/ou geridos pelo Gestor, em função da gestão de caixa do Fundo e zeragem da carteira.</w:t>
      </w:r>
    </w:p>
    <w:p w14:paraId="5C4A7EDB"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cstheme="minorHAnsi"/>
          <w:bCs/>
          <w:color w:val="000000"/>
          <w:sz w:val="22"/>
          <w:szCs w:val="22"/>
        </w:rPr>
      </w:pPr>
    </w:p>
    <w:p w14:paraId="30F17598" w14:textId="77777777" w:rsidR="00FC05B7" w:rsidRPr="00286DC7" w:rsidRDefault="00FC05B7" w:rsidP="00AB6318">
      <w:pPr>
        <w:numPr>
          <w:ilvl w:val="0"/>
          <w:numId w:val="1"/>
        </w:numPr>
        <w:tabs>
          <w:tab w:val="clear" w:pos="900"/>
          <w:tab w:val="num" w:pos="1134"/>
        </w:tabs>
        <w:spacing w:line="276" w:lineRule="auto"/>
        <w:ind w:left="1134" w:hanging="1134"/>
        <w:jc w:val="both"/>
        <w:rPr>
          <w:rFonts w:ascii="Georgia" w:hAnsi="Georgia" w:cstheme="minorHAnsi"/>
          <w:bCs/>
          <w:color w:val="000000"/>
          <w:sz w:val="22"/>
          <w:szCs w:val="22"/>
        </w:rPr>
      </w:pPr>
      <w:r w:rsidRPr="00687865">
        <w:rPr>
          <w:rFonts w:ascii="Georgia" w:hAnsi="Georgia" w:cstheme="minorHAnsi"/>
          <w:w w:val="0"/>
          <w:sz w:val="22"/>
          <w:szCs w:val="22"/>
        </w:rPr>
        <w:t>As divergências ou eventuais conflitos, litígios, controvérsias, diferenças ou reclamações provenientes ou relacionados a este Regulamento serão dirimidos por arbitragem a ser realizada segundo as disposições a seguir. A arbitragem será submetida ao Centro de Mediação e Arbitragem da Câmara de Comércio Brasil - Canadá (</w:t>
      </w:r>
      <w:r w:rsidRPr="00687865">
        <w:rPr>
          <w:rFonts w:ascii="Georgia" w:hAnsi="Georgia" w:cstheme="minorHAnsi"/>
          <w:sz w:val="22"/>
          <w:szCs w:val="22"/>
        </w:rPr>
        <w:t>“</w:t>
      </w:r>
      <w:r w:rsidRPr="00687865">
        <w:rPr>
          <w:rFonts w:ascii="Georgia" w:hAnsi="Georgia" w:cstheme="minorHAnsi"/>
          <w:w w:val="0"/>
          <w:sz w:val="22"/>
          <w:szCs w:val="22"/>
          <w:u w:val="single"/>
        </w:rPr>
        <w:t>CCBC</w:t>
      </w:r>
      <w:r w:rsidRPr="00687865">
        <w:rPr>
          <w:rFonts w:ascii="Georgia" w:hAnsi="Georgia" w:cstheme="minorHAnsi"/>
          <w:color w:val="000000"/>
          <w:sz w:val="22"/>
          <w:szCs w:val="22"/>
        </w:rPr>
        <w:t>”</w:t>
      </w:r>
      <w:r w:rsidRPr="00687865">
        <w:rPr>
          <w:rFonts w:ascii="Georgia" w:hAnsi="Georgia" w:cstheme="minorHAnsi"/>
          <w:w w:val="0"/>
          <w:sz w:val="22"/>
          <w:szCs w:val="22"/>
        </w:rPr>
        <w:t xml:space="preserve">) de acordo com o Regulamento de Arbitragem da CCBC (doravante designado o </w:t>
      </w:r>
      <w:r w:rsidRPr="00687865">
        <w:rPr>
          <w:rFonts w:ascii="Georgia" w:hAnsi="Georgia" w:cstheme="minorHAnsi"/>
          <w:sz w:val="22"/>
          <w:szCs w:val="22"/>
        </w:rPr>
        <w:t>“</w:t>
      </w:r>
      <w:r w:rsidRPr="00687865">
        <w:rPr>
          <w:rFonts w:ascii="Georgia" w:hAnsi="Georgia" w:cstheme="minorHAnsi"/>
          <w:w w:val="0"/>
          <w:sz w:val="22"/>
          <w:szCs w:val="22"/>
          <w:u w:val="single"/>
        </w:rPr>
        <w:t>Regulamento CCBC</w:t>
      </w:r>
      <w:r w:rsidRPr="00687865">
        <w:rPr>
          <w:rFonts w:ascii="Georgia" w:hAnsi="Georgia" w:cstheme="minorHAnsi"/>
          <w:color w:val="000000"/>
          <w:sz w:val="22"/>
          <w:szCs w:val="22"/>
        </w:rPr>
        <w:t>”</w:t>
      </w:r>
      <w:r w:rsidRPr="00687865">
        <w:rPr>
          <w:rFonts w:ascii="Georgia" w:hAnsi="Georgia" w:cstheme="minorHAnsi"/>
          <w:w w:val="0"/>
          <w:sz w:val="22"/>
          <w:szCs w:val="22"/>
        </w:rPr>
        <w:t>). O litígio será decidido por um Tribunal Arbitral de 3 (três) árbitros, escolhidos de acordo com o Regulamento CCBC. A sede da arbitragem será a cidade de São Paulo, Brasil. A língua da arbitragem será o português, e a arbitragem obedecerá ao disposto na Lei nº 9.307, de 23 de setembro de 1996 (Lei Brasileira de Arbitragem). As Partes elegem o foro Central da Comarca da Capital do Tribunal de Justiça do Estado de São Paulo, exclusivamente para medidas cautelares ou coercitivas, provisionais ou permanentes, e para a execução da sentença arbitral. O Tribunal Arbitral deverá proferir sua sentença no Brasil, dentro de 12 (doze) meses do início da arbitragem. Este prazo poderá ser prorrogado por até 6 (seis) meses pelo Tribunal Arbitral, desde que justificadamente. Os honorários dos advogados e demais despesas e custos serão suportados por uma ou por ambas as Partes, como for decidido pelo Tribunal Arbitral. As Partes deverão manter em sigilo todas e quaisquer informações relacionadas à arbitragem. A sentença arbitral será imediatamente cumprida pelas partes.</w:t>
      </w:r>
    </w:p>
    <w:p w14:paraId="36A59641" w14:textId="77777777" w:rsidR="00286DC7" w:rsidRPr="00286DC7" w:rsidRDefault="00286DC7" w:rsidP="00286DC7">
      <w:pPr>
        <w:spacing w:line="276" w:lineRule="auto"/>
        <w:ind w:left="1134"/>
        <w:jc w:val="both"/>
        <w:rPr>
          <w:rFonts w:ascii="Georgia" w:hAnsi="Georgia" w:cstheme="minorHAnsi"/>
          <w:bCs/>
          <w:color w:val="000000"/>
          <w:sz w:val="22"/>
          <w:szCs w:val="22"/>
        </w:rPr>
      </w:pPr>
    </w:p>
    <w:p w14:paraId="60BDCA03" w14:textId="13F576C4" w:rsidR="00286DC7" w:rsidRDefault="00286DC7" w:rsidP="00AB6318">
      <w:pPr>
        <w:numPr>
          <w:ilvl w:val="0"/>
          <w:numId w:val="1"/>
        </w:numPr>
        <w:tabs>
          <w:tab w:val="clear" w:pos="900"/>
          <w:tab w:val="num" w:pos="1134"/>
        </w:tabs>
        <w:spacing w:line="276" w:lineRule="auto"/>
        <w:ind w:left="1134" w:hanging="1134"/>
        <w:jc w:val="both"/>
        <w:rPr>
          <w:rFonts w:ascii="Georgia" w:hAnsi="Georgia" w:cstheme="minorHAnsi"/>
          <w:bCs/>
          <w:color w:val="000000"/>
          <w:sz w:val="22"/>
          <w:szCs w:val="22"/>
        </w:rPr>
      </w:pPr>
      <w:r>
        <w:rPr>
          <w:rFonts w:ascii="Georgia" w:hAnsi="Georgia" w:cstheme="minorHAnsi"/>
          <w:bCs/>
          <w:color w:val="000000"/>
          <w:sz w:val="22"/>
          <w:szCs w:val="22"/>
        </w:rPr>
        <w:t xml:space="preserve"> INADIMPLEMENTO DOS COTISTAS:</w:t>
      </w:r>
    </w:p>
    <w:p w14:paraId="502A4702" w14:textId="77777777" w:rsidR="00286DC7" w:rsidRDefault="00286DC7" w:rsidP="00286DC7">
      <w:pPr>
        <w:pStyle w:val="PargrafodaLista"/>
        <w:rPr>
          <w:rFonts w:ascii="Georgia" w:hAnsi="Georgia" w:cstheme="minorHAnsi"/>
          <w:bCs/>
          <w:color w:val="000000"/>
          <w:sz w:val="22"/>
          <w:szCs w:val="22"/>
        </w:rPr>
      </w:pPr>
    </w:p>
    <w:p w14:paraId="29C6F178" w14:textId="46E1B7E7" w:rsidR="00286DC7" w:rsidRDefault="00286DC7" w:rsidP="00286DC7">
      <w:pPr>
        <w:spacing w:line="276" w:lineRule="auto"/>
        <w:ind w:left="1134"/>
        <w:jc w:val="both"/>
        <w:rPr>
          <w:rFonts w:ascii="Georgia" w:hAnsi="Georgia" w:cstheme="minorHAnsi"/>
          <w:bCs/>
          <w:color w:val="000000"/>
          <w:sz w:val="22"/>
          <w:szCs w:val="22"/>
        </w:rPr>
      </w:pPr>
      <w:r>
        <w:rPr>
          <w:rFonts w:ascii="Georgia" w:hAnsi="Georgia" w:cstheme="minorHAnsi"/>
          <w:bCs/>
          <w:color w:val="000000"/>
          <w:sz w:val="22"/>
          <w:szCs w:val="22"/>
        </w:rPr>
        <w:t xml:space="preserve">§1º </w:t>
      </w:r>
      <w:r w:rsidRPr="00286DC7">
        <w:rPr>
          <w:rFonts w:ascii="Georgia" w:hAnsi="Georgia" w:cstheme="minorHAnsi"/>
          <w:bCs/>
          <w:color w:val="000000"/>
          <w:sz w:val="22"/>
          <w:szCs w:val="22"/>
        </w:rPr>
        <w:t>No caso de inadimplemento, o Administrador notificará o Cotista Inadimplente para o devido saneamento no prazo de até 10 (dez) dias corridos. Caso o Cotista permaneça inadimplente dentro de 10 (dez) dias corridos a partir da notificação acima, o Administrador poderá tomar quaisquer das seguintes providências, em conjunto ou isoladamente:</w:t>
      </w:r>
    </w:p>
    <w:p w14:paraId="5B3D8FF5" w14:textId="214B268D" w:rsidR="00286DC7" w:rsidRDefault="00286DC7" w:rsidP="00286DC7">
      <w:pPr>
        <w:spacing w:line="276" w:lineRule="auto"/>
        <w:ind w:left="1134"/>
        <w:jc w:val="both"/>
        <w:rPr>
          <w:rFonts w:ascii="Georgia" w:hAnsi="Georgia" w:cstheme="minorHAnsi"/>
          <w:bCs/>
          <w:color w:val="000000"/>
          <w:sz w:val="22"/>
          <w:szCs w:val="22"/>
        </w:rPr>
      </w:pPr>
    </w:p>
    <w:p w14:paraId="7A3F81EA" w14:textId="40564722" w:rsidR="00286DC7" w:rsidRDefault="00286DC7" w:rsidP="00286DC7">
      <w:pPr>
        <w:pStyle w:val="PargrafodaLista"/>
        <w:numPr>
          <w:ilvl w:val="2"/>
          <w:numId w:val="1"/>
        </w:numPr>
        <w:spacing w:line="276" w:lineRule="auto"/>
        <w:jc w:val="both"/>
        <w:rPr>
          <w:rFonts w:ascii="Georgia" w:hAnsi="Georgia" w:cstheme="minorHAnsi"/>
          <w:bCs/>
          <w:color w:val="000000"/>
          <w:sz w:val="22"/>
          <w:szCs w:val="22"/>
        </w:rPr>
      </w:pPr>
      <w:r w:rsidRPr="00286DC7">
        <w:rPr>
          <w:rFonts w:ascii="Georgia" w:hAnsi="Georgia" w:cstheme="minorHAnsi"/>
          <w:bCs/>
          <w:color w:val="000000"/>
          <w:sz w:val="22"/>
          <w:szCs w:val="22"/>
        </w:rPr>
        <w:t>iniciar, por si ou por meio de terceiros, os procedimentos de cobrança extrajudicial e/ou judicial para a cobrança dos valores correspondentes às Cotas não integralizadas conforme cada Chamada de Capital acrescidos de (a) multa não-compensatória de 2% (dois por cento) sobre o valor inadimplido, (b) de juros mensais de 1% (um por cento), (c) dos custos de tal cobrança;</w:t>
      </w:r>
    </w:p>
    <w:p w14:paraId="47A589E1" w14:textId="3DF2C94D" w:rsidR="00286DC7" w:rsidRDefault="00286DC7" w:rsidP="00286DC7">
      <w:pPr>
        <w:pStyle w:val="PargrafodaLista"/>
        <w:spacing w:line="276" w:lineRule="auto"/>
        <w:ind w:left="1800"/>
        <w:jc w:val="both"/>
        <w:rPr>
          <w:rFonts w:ascii="Georgia" w:hAnsi="Georgia" w:cstheme="minorHAnsi"/>
          <w:bCs/>
          <w:color w:val="000000"/>
          <w:sz w:val="22"/>
          <w:szCs w:val="22"/>
        </w:rPr>
      </w:pPr>
    </w:p>
    <w:p w14:paraId="675834E9" w14:textId="27B217C4" w:rsidR="00286DC7" w:rsidRDefault="006A0913" w:rsidP="00286DC7">
      <w:pPr>
        <w:pStyle w:val="PargrafodaLista"/>
        <w:numPr>
          <w:ilvl w:val="2"/>
          <w:numId w:val="1"/>
        </w:numPr>
        <w:spacing w:line="276" w:lineRule="auto"/>
        <w:jc w:val="both"/>
        <w:rPr>
          <w:rFonts w:ascii="Georgia" w:hAnsi="Georgia" w:cstheme="minorHAnsi"/>
          <w:bCs/>
          <w:color w:val="000000"/>
          <w:sz w:val="22"/>
          <w:szCs w:val="22"/>
        </w:rPr>
      </w:pPr>
      <w:r w:rsidRPr="006A0913">
        <w:rPr>
          <w:rFonts w:ascii="Georgia" w:hAnsi="Georgia" w:cstheme="minorHAnsi"/>
          <w:bCs/>
          <w:color w:val="000000"/>
          <w:sz w:val="22"/>
          <w:szCs w:val="22"/>
        </w:rPr>
        <w:t>deduzir o valor inadimplido, acrescidos de multa e juros conforme o item (i) acima, de quaisquer distribuições pelo Fundo devidos a esse Cotista Inadimplente, desde a data em que esse saldo deveria ter sido pago até a data em que ocorrer o pagamento integral desse saldo, sendo certo que eventuais saldos existentes, após esta dedução, serão entregues ao Cotista Inadimplente;</w:t>
      </w:r>
    </w:p>
    <w:p w14:paraId="79FE22B9" w14:textId="77777777" w:rsidR="006A0913" w:rsidRPr="006A0913" w:rsidRDefault="006A0913" w:rsidP="006A0913">
      <w:pPr>
        <w:pStyle w:val="PargrafodaLista"/>
        <w:rPr>
          <w:rFonts w:ascii="Georgia" w:hAnsi="Georgia" w:cstheme="minorHAnsi"/>
          <w:bCs/>
          <w:color w:val="000000"/>
          <w:sz w:val="22"/>
          <w:szCs w:val="22"/>
        </w:rPr>
      </w:pPr>
    </w:p>
    <w:p w14:paraId="0B348C7C" w14:textId="64DC1DF5" w:rsidR="006A0913" w:rsidRDefault="006A0913" w:rsidP="00286DC7">
      <w:pPr>
        <w:pStyle w:val="PargrafodaLista"/>
        <w:numPr>
          <w:ilvl w:val="2"/>
          <w:numId w:val="1"/>
        </w:numPr>
        <w:spacing w:line="276" w:lineRule="auto"/>
        <w:jc w:val="both"/>
        <w:rPr>
          <w:rFonts w:ascii="Georgia" w:hAnsi="Georgia" w:cstheme="minorHAnsi"/>
          <w:bCs/>
          <w:color w:val="000000"/>
          <w:sz w:val="22"/>
          <w:szCs w:val="22"/>
        </w:rPr>
      </w:pPr>
      <w:r w:rsidRPr="006A0913">
        <w:rPr>
          <w:rFonts w:ascii="Georgia" w:hAnsi="Georgia" w:cstheme="minorHAnsi"/>
          <w:bCs/>
          <w:color w:val="000000"/>
          <w:sz w:val="22"/>
          <w:szCs w:val="22"/>
        </w:rPr>
        <w:t xml:space="preserve">convocar uma Assembleia Geral, desde que o Fundo não detenha recursos em caixa suficientes para os fins da Chamada de Capital em questão, com o objetivo de deliberar a proposta de que o saldo não integralizado pelo </w:t>
      </w:r>
      <w:r w:rsidRPr="006A0913">
        <w:rPr>
          <w:rFonts w:ascii="Georgia" w:hAnsi="Georgia" w:cstheme="minorHAnsi"/>
          <w:bCs/>
          <w:color w:val="000000"/>
          <w:sz w:val="22"/>
          <w:szCs w:val="22"/>
        </w:rPr>
        <w:lastRenderedPageBreak/>
        <w:t>Cotista Inadimplente o seja integralizado pelos demais Cotistas, proporcionalmente à participação de cada Cotista na Chamada de Capital em questão, limitado ao respectivo saldo disponível de cada capital comprometido individual e ainda, sob a condição de que a nova Chamada de Capital seja suficiente para sanar o inadimplemento do Cotista Inadimplente.</w:t>
      </w:r>
    </w:p>
    <w:p w14:paraId="6E09887A" w14:textId="77777777" w:rsidR="006A0913" w:rsidRPr="006A0913" w:rsidRDefault="006A0913" w:rsidP="006A0913">
      <w:pPr>
        <w:pStyle w:val="PargrafodaLista"/>
        <w:rPr>
          <w:rFonts w:ascii="Georgia" w:hAnsi="Georgia" w:cstheme="minorHAnsi"/>
          <w:bCs/>
          <w:color w:val="000000"/>
          <w:sz w:val="22"/>
          <w:szCs w:val="22"/>
        </w:rPr>
      </w:pPr>
    </w:p>
    <w:p w14:paraId="3098B94D" w14:textId="4F6549A7" w:rsidR="006A0913" w:rsidRPr="00286DC7" w:rsidRDefault="006A0913" w:rsidP="006A0913">
      <w:pPr>
        <w:pStyle w:val="PargrafodaLista"/>
        <w:spacing w:line="276" w:lineRule="auto"/>
        <w:ind w:left="1800"/>
        <w:jc w:val="both"/>
        <w:rPr>
          <w:rFonts w:ascii="Georgia" w:hAnsi="Georgia" w:cstheme="minorHAnsi"/>
          <w:bCs/>
          <w:color w:val="000000"/>
          <w:sz w:val="22"/>
          <w:szCs w:val="22"/>
        </w:rPr>
      </w:pPr>
      <w:r>
        <w:rPr>
          <w:rFonts w:ascii="Georgia" w:hAnsi="Georgia" w:cstheme="minorHAnsi"/>
          <w:bCs/>
          <w:color w:val="000000"/>
          <w:sz w:val="22"/>
          <w:szCs w:val="22"/>
        </w:rPr>
        <w:t xml:space="preserve">§2º </w:t>
      </w:r>
      <w:r w:rsidRPr="006A0913">
        <w:rPr>
          <w:rFonts w:ascii="Georgia" w:hAnsi="Georgia" w:cstheme="minorHAnsi"/>
          <w:bCs/>
          <w:color w:val="000000"/>
          <w:sz w:val="22"/>
          <w:szCs w:val="22"/>
        </w:rPr>
        <w:t>Em caso de inadimplência decorrente de falha operacional, será concedido aos Cotistas o prazo de 2 (dois) Dias Úteis contados da data de seu vencimento original para a realização do pagamento da integralização de Cotas sem a incidência de qualquer penalidade, multa ou mora</w:t>
      </w:r>
      <w:r>
        <w:rPr>
          <w:rFonts w:ascii="Georgia" w:hAnsi="Georgia" w:cstheme="minorHAnsi"/>
          <w:bCs/>
          <w:color w:val="000000"/>
          <w:sz w:val="22"/>
          <w:szCs w:val="22"/>
        </w:rPr>
        <w:t>.</w:t>
      </w:r>
    </w:p>
    <w:p w14:paraId="3A39207C" w14:textId="77777777" w:rsidR="00FC05B7" w:rsidRPr="00830372" w:rsidRDefault="00FC05B7" w:rsidP="00830372">
      <w:pPr>
        <w:spacing w:line="276" w:lineRule="auto"/>
        <w:ind w:left="1134"/>
        <w:jc w:val="both"/>
        <w:rPr>
          <w:rFonts w:ascii="Georgia" w:hAnsi="Georgia" w:cstheme="minorHAnsi"/>
          <w:bCs/>
          <w:color w:val="000000"/>
          <w:sz w:val="22"/>
          <w:szCs w:val="22"/>
        </w:rPr>
      </w:pPr>
    </w:p>
    <w:p w14:paraId="3CA00DD6" w14:textId="77777777" w:rsidR="00FC05B7" w:rsidRPr="00687865" w:rsidRDefault="00FC05B7" w:rsidP="00FC05B7">
      <w:pPr>
        <w:spacing w:after="160" w:line="300" w:lineRule="exact"/>
        <w:jc w:val="center"/>
        <w:rPr>
          <w:rFonts w:ascii="Georgia" w:hAnsi="Georgia" w:cstheme="minorHAnsi"/>
          <w:i/>
          <w:sz w:val="22"/>
          <w:szCs w:val="22"/>
        </w:rPr>
        <w:sectPr w:rsidR="00FC05B7" w:rsidRPr="00687865" w:rsidSect="00FC05B7">
          <w:headerReference w:type="default" r:id="rId10"/>
          <w:pgSz w:w="11906" w:h="16838" w:code="9"/>
          <w:pgMar w:top="1411" w:right="1440" w:bottom="1411" w:left="1440" w:header="706" w:footer="706" w:gutter="0"/>
          <w:cols w:space="708"/>
          <w:docGrid w:linePitch="360"/>
        </w:sectPr>
      </w:pPr>
      <w:r w:rsidRPr="00687865">
        <w:rPr>
          <w:rFonts w:ascii="Georgia" w:hAnsi="Georgia" w:cstheme="minorHAnsi"/>
          <w:i/>
          <w:sz w:val="22"/>
          <w:szCs w:val="22"/>
        </w:rPr>
        <w:t>(o restante da página foi intencionalmente deixado em branco)</w:t>
      </w:r>
    </w:p>
    <w:p w14:paraId="633FADF2" w14:textId="6F40E355" w:rsidR="00FC05B7" w:rsidRDefault="00FC05B7" w:rsidP="00FE7CA2">
      <w:pPr>
        <w:pStyle w:val="Ttulo1"/>
        <w:spacing w:line="300" w:lineRule="exact"/>
        <w:jc w:val="center"/>
        <w:rPr>
          <w:rFonts w:ascii="Georgia" w:hAnsi="Georgia"/>
          <w:b/>
          <w:bCs/>
          <w:color w:val="auto"/>
          <w:sz w:val="22"/>
          <w:szCs w:val="22"/>
        </w:rPr>
      </w:pPr>
      <w:bookmarkStart w:id="55" w:name="_Toc154442421"/>
      <w:r w:rsidRPr="00E13023">
        <w:rPr>
          <w:rFonts w:ascii="Georgia" w:hAnsi="Georgia"/>
          <w:b/>
          <w:bCs/>
          <w:color w:val="auto"/>
          <w:sz w:val="22"/>
          <w:szCs w:val="22"/>
        </w:rPr>
        <w:lastRenderedPageBreak/>
        <w:t xml:space="preserve">ANEXO I - DESCRITIVO DA CLASSE ÚNICA DE COTAS DO </w:t>
      </w:r>
      <w:r w:rsidR="00E74348" w:rsidRPr="00E13023">
        <w:rPr>
          <w:rFonts w:ascii="Georgia" w:hAnsi="Georgia" w:cstheme="minorHAnsi"/>
          <w:b/>
          <w:bCs/>
          <w:smallCaps/>
          <w:color w:val="auto"/>
          <w:sz w:val="22"/>
          <w:szCs w:val="22"/>
        </w:rPr>
        <w:t>MOOREA</w:t>
      </w:r>
      <w:r w:rsidRPr="00E13023">
        <w:rPr>
          <w:rFonts w:ascii="Georgia" w:hAnsi="Georgia" w:cstheme="minorHAnsi"/>
          <w:b/>
          <w:bCs/>
          <w:smallCaps/>
          <w:color w:val="auto"/>
          <w:sz w:val="22"/>
          <w:szCs w:val="22"/>
        </w:rPr>
        <w:t xml:space="preserve"> </w:t>
      </w:r>
      <w:r w:rsidRPr="00E13023">
        <w:rPr>
          <w:rFonts w:ascii="Georgia" w:hAnsi="Georgia"/>
          <w:b/>
          <w:bCs/>
          <w:color w:val="auto"/>
          <w:sz w:val="22"/>
          <w:szCs w:val="22"/>
        </w:rPr>
        <w:t>FUNDO DE INVESTIMENTO EM PARTICIPAÇÕES MULTIESTRATÉGIA</w:t>
      </w:r>
      <w:bookmarkEnd w:id="55"/>
      <w:r w:rsidR="00E13023">
        <w:rPr>
          <w:rFonts w:ascii="Georgia" w:hAnsi="Georgia"/>
          <w:b/>
          <w:bCs/>
          <w:color w:val="auto"/>
          <w:sz w:val="22"/>
          <w:szCs w:val="22"/>
        </w:rPr>
        <w:t xml:space="preserve"> </w:t>
      </w:r>
      <w:r w:rsidR="00B84D73" w:rsidRPr="00E13023">
        <w:rPr>
          <w:rFonts w:ascii="Georgia" w:hAnsi="Georgia"/>
          <w:b/>
          <w:bCs/>
          <w:color w:val="auto"/>
          <w:sz w:val="22"/>
          <w:szCs w:val="22"/>
        </w:rPr>
        <w:t>RESPONSABILIDADE LIMITADA</w:t>
      </w:r>
    </w:p>
    <w:p w14:paraId="0E7C84BE" w14:textId="77777777" w:rsidR="00FE7CA2" w:rsidRPr="00FE7CA2" w:rsidRDefault="00FE7CA2" w:rsidP="00FE7CA2"/>
    <w:p w14:paraId="773BD1FB" w14:textId="77777777" w:rsidR="00FE7CA2" w:rsidRDefault="00FE7CA2" w:rsidP="00FE7CA2">
      <w:pPr>
        <w:spacing w:line="300" w:lineRule="exact"/>
        <w:jc w:val="center"/>
        <w:rPr>
          <w:rFonts w:ascii="Georgia" w:hAnsi="Georgia"/>
          <w:b/>
          <w:sz w:val="22"/>
          <w:szCs w:val="22"/>
        </w:rPr>
      </w:pPr>
      <w:r>
        <w:rPr>
          <w:rFonts w:ascii="Georgia" w:hAnsi="Georgia"/>
          <w:b/>
          <w:sz w:val="22"/>
          <w:szCs w:val="22"/>
        </w:rPr>
        <w:t>DATADO DE</w:t>
      </w:r>
    </w:p>
    <w:p w14:paraId="1D0109A3" w14:textId="580D5DD7" w:rsidR="00FC05B7" w:rsidRPr="00FE7CA2" w:rsidRDefault="00FE7CA2" w:rsidP="00FE7CA2">
      <w:pPr>
        <w:spacing w:line="300" w:lineRule="exact"/>
        <w:jc w:val="center"/>
        <w:rPr>
          <w:rFonts w:ascii="Georgia" w:hAnsi="Georgia"/>
          <w:b/>
          <w:sz w:val="22"/>
          <w:szCs w:val="22"/>
        </w:rPr>
      </w:pPr>
      <w:r>
        <w:rPr>
          <w:rFonts w:ascii="Georgia" w:hAnsi="Georgia"/>
          <w:b/>
          <w:sz w:val="22"/>
          <w:szCs w:val="22"/>
        </w:rPr>
        <w:t>03/01/2025</w:t>
      </w:r>
    </w:p>
    <w:p w14:paraId="6EC81011" w14:textId="77777777" w:rsidR="00FE7CA2" w:rsidRPr="00687865" w:rsidRDefault="00FE7CA2" w:rsidP="00E13023">
      <w:pPr>
        <w:spacing w:line="300" w:lineRule="exact"/>
        <w:jc w:val="both"/>
        <w:rPr>
          <w:rFonts w:ascii="Georgia" w:hAnsi="Georgia"/>
          <w:sz w:val="22"/>
          <w:szCs w:val="22"/>
        </w:rPr>
      </w:pPr>
    </w:p>
    <w:p w14:paraId="70349103" w14:textId="091C8D48" w:rsidR="00FE7CA2" w:rsidRPr="00FE7CA2" w:rsidRDefault="00E13023" w:rsidP="00E13023">
      <w:pPr>
        <w:spacing w:line="300" w:lineRule="exact"/>
        <w:jc w:val="both"/>
        <w:rPr>
          <w:rFonts w:ascii="Georgia" w:hAnsi="Georgia"/>
          <w:sz w:val="20"/>
          <w:szCs w:val="20"/>
        </w:rPr>
      </w:pPr>
      <w:r w:rsidRPr="00FE7CA2">
        <w:rPr>
          <w:rFonts w:ascii="Georgia" w:hAnsi="Georgia" w:cstheme="minorHAnsi"/>
          <w:sz w:val="20"/>
          <w:szCs w:val="20"/>
        </w:rPr>
        <w:t>ESTE ANEXO É PARTE INTEGRANTE DO REGULAMENTO DO</w:t>
      </w:r>
      <w:r w:rsidRPr="00FE7CA2">
        <w:rPr>
          <w:rFonts w:ascii="Georgia" w:hAnsi="Georgia" w:cstheme="minorHAnsi"/>
          <w:i/>
          <w:iCs/>
          <w:sz w:val="20"/>
          <w:szCs w:val="20"/>
        </w:rPr>
        <w:t xml:space="preserve"> </w:t>
      </w:r>
      <w:r w:rsidR="00E74348" w:rsidRPr="00FE7CA2">
        <w:rPr>
          <w:rFonts w:ascii="Georgia" w:hAnsi="Georgia"/>
          <w:sz w:val="20"/>
          <w:szCs w:val="20"/>
        </w:rPr>
        <w:t>MOOREA</w:t>
      </w:r>
      <w:r w:rsidR="00FC05B7" w:rsidRPr="00FE7CA2">
        <w:rPr>
          <w:rFonts w:ascii="Georgia" w:hAnsi="Georgia"/>
          <w:sz w:val="20"/>
          <w:szCs w:val="20"/>
        </w:rPr>
        <w:t xml:space="preserve"> FUNDO DE INVESTIMENTO EM PARTICIPAÇÕES MULTIESTRATÉGIA</w:t>
      </w:r>
      <w:r w:rsidR="00B84D73" w:rsidRPr="00FE7CA2">
        <w:rPr>
          <w:rFonts w:ascii="Georgia" w:hAnsi="Georgia"/>
          <w:sz w:val="20"/>
          <w:szCs w:val="20"/>
        </w:rPr>
        <w:t xml:space="preserve"> RESPONSABILIDADE LIMITADA</w:t>
      </w:r>
    </w:p>
    <w:p w14:paraId="542AC877" w14:textId="77777777" w:rsidR="00FC05B7" w:rsidRPr="00687865" w:rsidRDefault="00FC05B7" w:rsidP="00FC05B7">
      <w:pPr>
        <w:pStyle w:val="Ttulo1"/>
        <w:spacing w:line="300" w:lineRule="exact"/>
        <w:jc w:val="center"/>
        <w:rPr>
          <w:rFonts w:ascii="Georgia" w:hAnsi="Georgia"/>
          <w:sz w:val="22"/>
          <w:szCs w:val="22"/>
        </w:rPr>
      </w:pPr>
      <w:bookmarkStart w:id="56" w:name="_Toc154442422"/>
      <w:r w:rsidRPr="00687865">
        <w:rPr>
          <w:rFonts w:ascii="Georgia" w:hAnsi="Georgia"/>
          <w:sz w:val="22"/>
          <w:szCs w:val="22"/>
        </w:rPr>
        <w:t>CAPÍTULO I - DA CLASSE</w:t>
      </w:r>
      <w:bookmarkEnd w:id="56"/>
    </w:p>
    <w:p w14:paraId="08596A41" w14:textId="77777777" w:rsidR="00FC05B7" w:rsidRPr="00687865" w:rsidRDefault="00FC05B7" w:rsidP="00FC05B7">
      <w:pPr>
        <w:spacing w:line="276" w:lineRule="auto"/>
        <w:jc w:val="both"/>
        <w:rPr>
          <w:rFonts w:ascii="Georgia" w:hAnsi="Georgia" w:cstheme="minorHAnsi"/>
          <w:sz w:val="22"/>
          <w:szCs w:val="22"/>
        </w:rPr>
      </w:pPr>
    </w:p>
    <w:p w14:paraId="694DFE1A" w14:textId="77777777" w:rsidR="00FC05B7" w:rsidRPr="00687865" w:rsidRDefault="00FC05B7" w:rsidP="00AB6318">
      <w:pPr>
        <w:numPr>
          <w:ilvl w:val="0"/>
          <w:numId w:val="13"/>
        </w:numPr>
        <w:tabs>
          <w:tab w:val="clear" w:pos="900"/>
        </w:tabs>
        <w:spacing w:line="276" w:lineRule="auto"/>
        <w:ind w:left="1170" w:hanging="1170"/>
        <w:jc w:val="both"/>
        <w:rPr>
          <w:rFonts w:ascii="Georgia" w:hAnsi="Georgia" w:cstheme="minorHAnsi"/>
          <w:color w:val="000000"/>
          <w:sz w:val="22"/>
          <w:szCs w:val="22"/>
        </w:rPr>
      </w:pPr>
      <w:bookmarkStart w:id="57" w:name="_Ref147761231"/>
      <w:r w:rsidRPr="00687865">
        <w:rPr>
          <w:rFonts w:ascii="Georgia" w:hAnsi="Georgia" w:cstheme="minorHAnsi"/>
          <w:color w:val="000000"/>
          <w:sz w:val="22"/>
          <w:szCs w:val="22"/>
        </w:rPr>
        <w:t xml:space="preserve">A Classe é uma classe de Cotas, constituída sob o regime fechado, com </w:t>
      </w:r>
      <w:r>
        <w:rPr>
          <w:rFonts w:ascii="Georgia" w:hAnsi="Georgia" w:cstheme="minorHAnsi"/>
          <w:color w:val="000000"/>
          <w:sz w:val="22"/>
          <w:szCs w:val="22"/>
        </w:rPr>
        <w:t>P</w:t>
      </w:r>
      <w:r w:rsidRPr="00687865">
        <w:rPr>
          <w:rFonts w:ascii="Georgia" w:hAnsi="Georgia" w:cstheme="minorHAnsi"/>
          <w:color w:val="000000"/>
          <w:sz w:val="22"/>
          <w:szCs w:val="22"/>
        </w:rPr>
        <w:t xml:space="preserve">razo </w:t>
      </w:r>
      <w:r>
        <w:rPr>
          <w:rFonts w:ascii="Georgia" w:hAnsi="Georgia" w:cstheme="minorHAnsi"/>
          <w:color w:val="000000"/>
          <w:sz w:val="22"/>
          <w:szCs w:val="22"/>
        </w:rPr>
        <w:t xml:space="preserve">de Duração </w:t>
      </w:r>
      <w:r w:rsidRPr="00687865">
        <w:rPr>
          <w:rFonts w:ascii="Georgia" w:hAnsi="Georgia" w:cstheme="minorHAnsi"/>
          <w:color w:val="000000"/>
          <w:sz w:val="22"/>
          <w:szCs w:val="22"/>
        </w:rPr>
        <w:t>indeterminado</w:t>
      </w:r>
      <w:r>
        <w:rPr>
          <w:rFonts w:ascii="Georgia" w:hAnsi="Georgia" w:cstheme="minorHAnsi"/>
          <w:color w:val="000000"/>
          <w:sz w:val="22"/>
          <w:szCs w:val="22"/>
        </w:rPr>
        <w:t>, ressalvados os casos de Liquidação Antecipada</w:t>
      </w:r>
      <w:r w:rsidRPr="00687865">
        <w:rPr>
          <w:rFonts w:ascii="Georgia" w:hAnsi="Georgia" w:cstheme="minorHAnsi"/>
          <w:color w:val="000000"/>
          <w:sz w:val="22"/>
          <w:szCs w:val="22"/>
        </w:rPr>
        <w:t xml:space="preserve">, regida pelo Regulamento, pelo presente e os demais Anexos ao Regulamento, disciplinada pela Resolução CVM nº 175 e seu Anexo Normativo </w:t>
      </w:r>
      <w:r>
        <w:rPr>
          <w:rFonts w:ascii="Georgia" w:hAnsi="Georgia" w:cstheme="minorHAnsi"/>
          <w:color w:val="000000"/>
          <w:sz w:val="22"/>
          <w:szCs w:val="22"/>
        </w:rPr>
        <w:t>I</w:t>
      </w:r>
      <w:r w:rsidRPr="00687865">
        <w:rPr>
          <w:rFonts w:ascii="Georgia" w:hAnsi="Georgia" w:cstheme="minorHAnsi"/>
          <w:color w:val="000000"/>
          <w:sz w:val="22"/>
          <w:szCs w:val="22"/>
        </w:rPr>
        <w:t>V, e pelas demais disposições legais e regulamentares que lhe forem aplicáveis.</w:t>
      </w:r>
      <w:bookmarkEnd w:id="57"/>
    </w:p>
    <w:p w14:paraId="701A1804" w14:textId="77777777" w:rsidR="00FC05B7" w:rsidRPr="00687865" w:rsidRDefault="00FC05B7" w:rsidP="00FC05B7">
      <w:pPr>
        <w:pStyle w:val="PargrafodaLista"/>
        <w:tabs>
          <w:tab w:val="left" w:pos="709"/>
        </w:tabs>
        <w:autoSpaceDE w:val="0"/>
        <w:autoSpaceDN w:val="0"/>
        <w:adjustRightInd w:val="0"/>
        <w:spacing w:line="300" w:lineRule="exact"/>
        <w:ind w:left="0"/>
        <w:jc w:val="both"/>
        <w:rPr>
          <w:rFonts w:ascii="Georgia" w:hAnsi="Georgia" w:cstheme="minorHAnsi"/>
          <w:bCs/>
          <w:color w:val="000000"/>
          <w:sz w:val="22"/>
          <w:szCs w:val="22"/>
        </w:rPr>
      </w:pPr>
    </w:p>
    <w:p w14:paraId="341832DC" w14:textId="77777777" w:rsidR="00FC05B7" w:rsidRPr="00687865" w:rsidRDefault="00FC05B7" w:rsidP="00AB6318">
      <w:pPr>
        <w:numPr>
          <w:ilvl w:val="0"/>
          <w:numId w:val="13"/>
        </w:numPr>
        <w:spacing w:line="276" w:lineRule="auto"/>
        <w:ind w:left="1134" w:hanging="1134"/>
        <w:jc w:val="both"/>
        <w:rPr>
          <w:rFonts w:ascii="Georgia" w:hAnsi="Georgia" w:cstheme="minorHAnsi"/>
          <w:color w:val="000000"/>
          <w:sz w:val="22"/>
          <w:szCs w:val="22"/>
        </w:rPr>
      </w:pPr>
      <w:r w:rsidRPr="00687865">
        <w:rPr>
          <w:rFonts w:ascii="Georgia" w:hAnsi="Georgia" w:cstheme="minorHAnsi"/>
          <w:color w:val="000000"/>
          <w:sz w:val="22"/>
          <w:szCs w:val="22"/>
        </w:rPr>
        <w:t xml:space="preserve">O público-alvo da Classe são investidores profissionais, conforme definidos no art. 11 da Resolução CVM 30. </w:t>
      </w:r>
    </w:p>
    <w:p w14:paraId="1F6400DC" w14:textId="77777777" w:rsidR="00FC05B7" w:rsidRPr="00687865" w:rsidRDefault="00FC05B7" w:rsidP="00FC05B7">
      <w:pPr>
        <w:spacing w:line="300" w:lineRule="exact"/>
        <w:rPr>
          <w:rFonts w:ascii="Georgia" w:hAnsi="Georgia"/>
          <w:sz w:val="22"/>
          <w:szCs w:val="22"/>
        </w:rPr>
      </w:pPr>
    </w:p>
    <w:p w14:paraId="5A81B0B7" w14:textId="77777777" w:rsidR="00FC05B7" w:rsidRPr="00687865" w:rsidRDefault="00FC05B7" w:rsidP="00FC05B7">
      <w:pPr>
        <w:pStyle w:val="Ttulo1"/>
        <w:spacing w:line="300" w:lineRule="exact"/>
        <w:jc w:val="center"/>
        <w:rPr>
          <w:rFonts w:ascii="Georgia" w:hAnsi="Georgia"/>
          <w:sz w:val="22"/>
          <w:szCs w:val="22"/>
        </w:rPr>
      </w:pPr>
      <w:bookmarkStart w:id="58" w:name="_Toc154442423"/>
      <w:r w:rsidRPr="00687865">
        <w:rPr>
          <w:rFonts w:ascii="Georgia" w:hAnsi="Georgia"/>
          <w:sz w:val="22"/>
          <w:szCs w:val="22"/>
        </w:rPr>
        <w:t>CAPÍTULO II - DO OBJETIVO DA CLASSE E DA POLÍTICA DE INVESTIMENTO</w:t>
      </w:r>
      <w:bookmarkEnd w:id="58"/>
    </w:p>
    <w:p w14:paraId="3C65508C" w14:textId="77777777" w:rsidR="00FC05B7" w:rsidRPr="00687865" w:rsidRDefault="00FC05B7" w:rsidP="00FC05B7">
      <w:pPr>
        <w:spacing w:line="276" w:lineRule="auto"/>
        <w:jc w:val="both"/>
        <w:rPr>
          <w:rFonts w:ascii="Georgia" w:hAnsi="Georgia" w:cstheme="minorHAnsi"/>
          <w:sz w:val="22"/>
          <w:szCs w:val="22"/>
        </w:rPr>
      </w:pPr>
    </w:p>
    <w:p w14:paraId="15CFCC33" w14:textId="77777777" w:rsidR="00FC05B7" w:rsidRDefault="00FC05B7" w:rsidP="00AB6318">
      <w:pPr>
        <w:numPr>
          <w:ilvl w:val="0"/>
          <w:numId w:val="13"/>
        </w:numPr>
        <w:spacing w:line="276" w:lineRule="auto"/>
        <w:ind w:left="1134" w:hanging="1134"/>
        <w:jc w:val="both"/>
        <w:rPr>
          <w:rFonts w:ascii="Georgia" w:hAnsi="Georgia" w:cstheme="minorHAnsi"/>
          <w:color w:val="000000"/>
          <w:sz w:val="22"/>
          <w:szCs w:val="22"/>
        </w:rPr>
      </w:pPr>
      <w:bookmarkStart w:id="59" w:name="_Ref147757835"/>
      <w:r w:rsidRPr="006B49FE">
        <w:rPr>
          <w:rFonts w:ascii="Georgia" w:hAnsi="Georgia" w:cstheme="minorHAnsi"/>
          <w:color w:val="000000"/>
          <w:sz w:val="22"/>
          <w:szCs w:val="22"/>
        </w:rPr>
        <w:t xml:space="preserve">O objetivo da Classe é proporcionar aos seus Cotistas a valorização do capital investido, no longo prazo, por meio do investimento em ações, debêntures, bônus de subscrição, </w:t>
      </w:r>
      <w:r w:rsidRPr="006B49FE">
        <w:rPr>
          <w:rFonts w:ascii="Georgia" w:hAnsi="Georgia"/>
          <w:sz w:val="22"/>
          <w:szCs w:val="22"/>
        </w:rPr>
        <w:t xml:space="preserve">notas comerciais e </w:t>
      </w:r>
      <w:r w:rsidRPr="006B49FE">
        <w:rPr>
          <w:rFonts w:ascii="Georgia" w:hAnsi="Georgia" w:cstheme="minorHAnsi"/>
          <w:color w:val="000000"/>
          <w:sz w:val="22"/>
          <w:szCs w:val="22"/>
        </w:rPr>
        <w:t xml:space="preserve">ou outros títulos e valores mobiliários conversíveis ou permutáveis em ações de emissão das Companhias Alvo, </w:t>
      </w:r>
      <w:r w:rsidRPr="006B49FE">
        <w:rPr>
          <w:rFonts w:ascii="Georgia" w:hAnsi="Georgia"/>
          <w:sz w:val="22"/>
          <w:szCs w:val="22"/>
        </w:rPr>
        <w:t>títulos, contratos e valores mobiliários representativos de crédito ou participação em sociedades limitadas; cotas de outros FIP; e</w:t>
      </w:r>
      <w:r w:rsidRPr="006B49FE">
        <w:rPr>
          <w:rFonts w:ascii="Georgia" w:hAnsi="Georgia" w:cstheme="minorHAnsi"/>
          <w:color w:val="000000"/>
          <w:sz w:val="22"/>
          <w:szCs w:val="22"/>
        </w:rPr>
        <w:t xml:space="preserve"> </w:t>
      </w:r>
      <w:r w:rsidRPr="006B49FE">
        <w:rPr>
          <w:rFonts w:ascii="Georgia" w:hAnsi="Georgia"/>
          <w:sz w:val="22"/>
          <w:szCs w:val="22"/>
        </w:rPr>
        <w:t>cotas de Fundos de Ações – Mercado de Acesso,</w:t>
      </w:r>
      <w:r w:rsidRPr="006B49FE">
        <w:rPr>
          <w:rFonts w:ascii="Georgia" w:hAnsi="Georgia" w:cstheme="minorHAnsi"/>
          <w:color w:val="000000"/>
          <w:sz w:val="22"/>
          <w:szCs w:val="22"/>
        </w:rPr>
        <w:t xml:space="preserve"> observada a política de investimento constante do </w:t>
      </w:r>
      <w:r w:rsidRPr="006B49FE">
        <w:rPr>
          <w:rFonts w:ascii="Georgia" w:hAnsi="Georgia" w:cstheme="minorHAnsi"/>
          <w:color w:val="000000"/>
          <w:sz w:val="22"/>
          <w:szCs w:val="22"/>
        </w:rPr>
        <w:fldChar w:fldCharType="begin"/>
      </w:r>
      <w:r w:rsidRPr="006B49FE">
        <w:rPr>
          <w:rFonts w:ascii="Georgia" w:hAnsi="Georgia" w:cstheme="minorHAnsi"/>
          <w:color w:val="000000"/>
          <w:sz w:val="22"/>
          <w:szCs w:val="22"/>
        </w:rPr>
        <w:instrText xml:space="preserve"> REF _Ref147757917 \r \h </w:instrText>
      </w:r>
      <w:r w:rsidRPr="006B49FE">
        <w:rPr>
          <w:rFonts w:ascii="Georgia" w:hAnsi="Georgia" w:cstheme="minorHAnsi"/>
          <w:color w:val="000000"/>
          <w:sz w:val="22"/>
          <w:szCs w:val="22"/>
        </w:rPr>
      </w:r>
      <w:r w:rsidRPr="006B49FE">
        <w:rPr>
          <w:rFonts w:ascii="Georgia" w:hAnsi="Georgia" w:cstheme="minorHAnsi"/>
          <w:color w:val="000000"/>
          <w:sz w:val="22"/>
          <w:szCs w:val="22"/>
        </w:rPr>
        <w:fldChar w:fldCharType="separate"/>
      </w:r>
      <w:r>
        <w:rPr>
          <w:rFonts w:ascii="Georgia" w:hAnsi="Georgia" w:cstheme="minorHAnsi"/>
          <w:color w:val="000000"/>
          <w:sz w:val="22"/>
          <w:szCs w:val="22"/>
        </w:rPr>
        <w:t>Artigo 6º</w:t>
      </w:r>
      <w:r w:rsidRPr="006B49FE">
        <w:rPr>
          <w:rFonts w:ascii="Georgia" w:hAnsi="Georgia" w:cstheme="minorHAnsi"/>
          <w:color w:val="000000"/>
          <w:sz w:val="22"/>
          <w:szCs w:val="22"/>
        </w:rPr>
        <w:fldChar w:fldCharType="end"/>
      </w:r>
      <w:r w:rsidRPr="006B49FE">
        <w:rPr>
          <w:rFonts w:ascii="Georgia" w:hAnsi="Georgia" w:cstheme="minorHAnsi"/>
          <w:color w:val="000000"/>
          <w:sz w:val="22"/>
          <w:szCs w:val="22"/>
        </w:rPr>
        <w:t xml:space="preserve"> abaixo e a Resolução CVM nº 175. </w:t>
      </w:r>
      <w:bookmarkEnd w:id="59"/>
    </w:p>
    <w:p w14:paraId="5FD982FD" w14:textId="77777777" w:rsidR="00FC05B7" w:rsidRPr="006B49FE" w:rsidRDefault="00FC05B7" w:rsidP="00FC05B7">
      <w:pPr>
        <w:spacing w:line="276" w:lineRule="auto"/>
        <w:ind w:left="1134"/>
        <w:jc w:val="both"/>
        <w:rPr>
          <w:rFonts w:ascii="Georgia" w:hAnsi="Georgia" w:cstheme="minorHAnsi"/>
          <w:color w:val="000000"/>
          <w:sz w:val="22"/>
          <w:szCs w:val="22"/>
        </w:rPr>
      </w:pPr>
    </w:p>
    <w:p w14:paraId="3683022C" w14:textId="77777777" w:rsidR="00FC05B7" w:rsidRPr="00687865" w:rsidRDefault="00FC05B7" w:rsidP="00FC05B7">
      <w:pPr>
        <w:tabs>
          <w:tab w:val="num" w:pos="1134"/>
        </w:tabs>
        <w:spacing w:line="276" w:lineRule="auto"/>
        <w:ind w:left="1134"/>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Primeiro</w:t>
      </w:r>
      <w:r w:rsidRPr="00687865">
        <w:rPr>
          <w:rFonts w:ascii="Georgia" w:hAnsi="Georgia" w:cstheme="minorHAnsi"/>
          <w:color w:val="000000"/>
          <w:sz w:val="22"/>
          <w:szCs w:val="22"/>
        </w:rPr>
        <w:t xml:space="preserve"> – As Companhias Alvo devem possuir sólidos fundamentos, excelência de gestão e perspectiva de rentabilidade significativa, para que a Classe possa realizar seus investimentos, participando ativamente no processo decisório, com efetiva influência na definição de sua política estratégica e na sua gestão.</w:t>
      </w:r>
    </w:p>
    <w:p w14:paraId="5AF718CA" w14:textId="77777777" w:rsidR="00FC05B7" w:rsidRPr="00687865" w:rsidRDefault="00FC05B7" w:rsidP="00FC05B7">
      <w:pPr>
        <w:tabs>
          <w:tab w:val="num" w:pos="1134"/>
        </w:tabs>
        <w:spacing w:line="276" w:lineRule="auto"/>
        <w:ind w:left="1134"/>
        <w:jc w:val="both"/>
        <w:rPr>
          <w:rFonts w:ascii="Georgia" w:hAnsi="Georgia" w:cstheme="minorHAnsi"/>
          <w:color w:val="000000"/>
          <w:sz w:val="22"/>
          <w:szCs w:val="22"/>
        </w:rPr>
      </w:pPr>
    </w:p>
    <w:p w14:paraId="547EF02C" w14:textId="77777777" w:rsidR="00FC05B7" w:rsidRPr="00687865" w:rsidRDefault="00FC05B7" w:rsidP="00FC05B7">
      <w:pPr>
        <w:tabs>
          <w:tab w:val="num" w:pos="1134"/>
        </w:tabs>
        <w:spacing w:line="276" w:lineRule="auto"/>
        <w:ind w:left="1134"/>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Segundo</w:t>
      </w:r>
      <w:r w:rsidRPr="00687865">
        <w:rPr>
          <w:rFonts w:ascii="Georgia" w:hAnsi="Georgia" w:cstheme="minorHAnsi"/>
          <w:color w:val="000000"/>
          <w:sz w:val="22"/>
          <w:szCs w:val="22"/>
        </w:rPr>
        <w:t xml:space="preserve"> – </w:t>
      </w:r>
      <w:r w:rsidRPr="00687865">
        <w:rPr>
          <w:rFonts w:ascii="Georgia" w:hAnsi="Georgia"/>
          <w:sz w:val="22"/>
          <w:szCs w:val="22"/>
        </w:rPr>
        <w:t xml:space="preserve">A Classe pode adquirir direitos creditórios que não estão listados no </w:t>
      </w:r>
      <w:r>
        <w:rPr>
          <w:rFonts w:ascii="Georgia" w:hAnsi="Georgia"/>
          <w:sz w:val="22"/>
          <w:szCs w:val="22"/>
        </w:rPr>
        <w:fldChar w:fldCharType="begin"/>
      </w:r>
      <w:r>
        <w:rPr>
          <w:rFonts w:ascii="Georgia" w:hAnsi="Georgia"/>
          <w:sz w:val="22"/>
          <w:szCs w:val="22"/>
        </w:rPr>
        <w:instrText xml:space="preserve"> REF _Ref147757835 \r \h </w:instrText>
      </w:r>
      <w:r>
        <w:rPr>
          <w:rFonts w:ascii="Georgia" w:hAnsi="Georgia"/>
          <w:sz w:val="22"/>
          <w:szCs w:val="22"/>
        </w:rPr>
      </w:r>
      <w:r>
        <w:rPr>
          <w:rFonts w:ascii="Georgia" w:hAnsi="Georgia"/>
          <w:sz w:val="22"/>
          <w:szCs w:val="22"/>
        </w:rPr>
        <w:fldChar w:fldCharType="separate"/>
      </w:r>
      <w:r>
        <w:rPr>
          <w:rFonts w:ascii="Georgia" w:hAnsi="Georgia"/>
          <w:sz w:val="22"/>
          <w:szCs w:val="22"/>
        </w:rPr>
        <w:t>Artigo 3º</w:t>
      </w:r>
      <w:r>
        <w:rPr>
          <w:rFonts w:ascii="Georgia" w:hAnsi="Georgia"/>
          <w:sz w:val="22"/>
          <w:szCs w:val="22"/>
        </w:rPr>
        <w:fldChar w:fldCharType="end"/>
      </w:r>
      <w:r w:rsidRPr="00687865">
        <w:rPr>
          <w:rFonts w:ascii="Georgia" w:hAnsi="Georgia"/>
          <w:sz w:val="22"/>
          <w:szCs w:val="22"/>
        </w:rPr>
        <w:t xml:space="preserve"> acima, desde que sejam emitidos por Companhias Alvo.</w:t>
      </w:r>
    </w:p>
    <w:p w14:paraId="24D0AC51" w14:textId="77777777" w:rsidR="00FC05B7" w:rsidRPr="00687865" w:rsidRDefault="00FC05B7" w:rsidP="00FC05B7">
      <w:pPr>
        <w:spacing w:line="276" w:lineRule="auto"/>
        <w:jc w:val="both"/>
        <w:rPr>
          <w:rFonts w:ascii="Georgia" w:hAnsi="Georgia" w:cstheme="minorHAnsi"/>
          <w:color w:val="000000"/>
          <w:sz w:val="22"/>
          <w:szCs w:val="22"/>
        </w:rPr>
      </w:pPr>
    </w:p>
    <w:p w14:paraId="746F5B37" w14:textId="77777777" w:rsidR="00FC05B7" w:rsidRPr="00687865" w:rsidRDefault="00FC05B7" w:rsidP="00AB6318">
      <w:pPr>
        <w:numPr>
          <w:ilvl w:val="0"/>
          <w:numId w:val="13"/>
        </w:numPr>
        <w:spacing w:line="276" w:lineRule="auto"/>
        <w:ind w:left="1134" w:hanging="1134"/>
        <w:jc w:val="both"/>
        <w:rPr>
          <w:rFonts w:ascii="Georgia" w:hAnsi="Georgia" w:cstheme="minorHAnsi"/>
          <w:color w:val="000000"/>
          <w:sz w:val="22"/>
          <w:szCs w:val="22"/>
        </w:rPr>
      </w:pPr>
      <w:r w:rsidRPr="00687865">
        <w:rPr>
          <w:rFonts w:ascii="Georgia" w:hAnsi="Georgia" w:cstheme="minorHAnsi"/>
          <w:color w:val="000000"/>
          <w:sz w:val="22"/>
          <w:szCs w:val="22"/>
        </w:rPr>
        <w:t xml:space="preserve">As Companhias Alvo objeto de investimento pela Classe deverão seguir, no mínimo, as seguintes práticas de governança corporativa: (i) proibição de </w:t>
      </w:r>
      <w:r w:rsidRPr="00687865">
        <w:rPr>
          <w:rFonts w:ascii="Georgia" w:hAnsi="Georgia" w:cstheme="minorHAnsi"/>
          <w:color w:val="000000"/>
          <w:sz w:val="22"/>
          <w:szCs w:val="22"/>
        </w:rPr>
        <w:lastRenderedPageBreak/>
        <w:t>emissão de partes beneficiárias e inexistência destes títulos em circulação; (ii)</w:t>
      </w:r>
      <w:r>
        <w:rPr>
          <w:rFonts w:ascii="Georgia" w:hAnsi="Georgia" w:cstheme="minorHAnsi"/>
          <w:color w:val="000000"/>
          <w:sz w:val="22"/>
          <w:szCs w:val="22"/>
        </w:rPr>
        <w:t> </w:t>
      </w:r>
      <w:r w:rsidRPr="00687865">
        <w:rPr>
          <w:rFonts w:ascii="Georgia" w:hAnsi="Georgia" w:cstheme="minorHAnsi"/>
          <w:color w:val="000000"/>
          <w:sz w:val="22"/>
          <w:szCs w:val="22"/>
        </w:rPr>
        <w:t>estabelecimento de mandato unificado de 2 (dois) anos para todo o conselho de administração, quando existente; (iii) disponibilização para os acionistas de contratos com partes relacionadas, acordos de acionistas e programas de opções de aquisição de ações ou de outros títulos e valores mobiliários de emissão da companhia; (iv) adesão à câmara de arbitragem para resolução de conflitos societários; (v) no caso de obtenção de registro de companhia aberta categoria A, obrigar-se, perante a Classe investidora, a aderir a segmento especial de entidade administradora de mercado organizado que assegure, no mínimo, práticas diferenciadas de governança corporativa previstas nos incisos anteriores; e (vi) auditoria anual de suas demonstrações contábeis por auditores independentes registrados na CVM.</w:t>
      </w:r>
    </w:p>
    <w:p w14:paraId="6F0B4B3B" w14:textId="77777777" w:rsidR="00FC05B7" w:rsidRPr="00687865" w:rsidRDefault="00FC05B7" w:rsidP="00FC05B7">
      <w:pPr>
        <w:tabs>
          <w:tab w:val="num" w:pos="1134"/>
        </w:tabs>
        <w:spacing w:line="276" w:lineRule="auto"/>
        <w:jc w:val="both"/>
        <w:rPr>
          <w:rFonts w:ascii="Georgia" w:hAnsi="Georgia" w:cstheme="minorHAnsi"/>
          <w:color w:val="000000"/>
          <w:sz w:val="22"/>
          <w:szCs w:val="22"/>
        </w:rPr>
      </w:pPr>
    </w:p>
    <w:p w14:paraId="1F521930" w14:textId="77777777" w:rsidR="00FC05B7" w:rsidRPr="00687865" w:rsidRDefault="00FC05B7" w:rsidP="00AB6318">
      <w:pPr>
        <w:numPr>
          <w:ilvl w:val="0"/>
          <w:numId w:val="13"/>
        </w:numPr>
        <w:spacing w:line="276" w:lineRule="auto"/>
        <w:ind w:left="1134" w:hanging="1134"/>
        <w:jc w:val="both"/>
        <w:rPr>
          <w:rFonts w:ascii="Georgia" w:hAnsi="Georgia" w:cstheme="minorHAnsi"/>
          <w:color w:val="000000"/>
          <w:sz w:val="22"/>
          <w:szCs w:val="22"/>
        </w:rPr>
      </w:pPr>
      <w:r w:rsidRPr="00687865">
        <w:rPr>
          <w:rFonts w:ascii="Georgia" w:hAnsi="Georgia" w:cstheme="minorHAnsi"/>
          <w:color w:val="000000"/>
          <w:sz w:val="22"/>
          <w:szCs w:val="22"/>
        </w:rPr>
        <w:t xml:space="preserve">O Período de Investimento da Classe encerra-se em até </w:t>
      </w:r>
      <w:r>
        <w:rPr>
          <w:rFonts w:ascii="Georgia" w:hAnsi="Georgia" w:cstheme="minorHAnsi"/>
          <w:color w:val="000000"/>
          <w:sz w:val="22"/>
          <w:szCs w:val="22"/>
        </w:rPr>
        <w:t>10</w:t>
      </w:r>
      <w:r w:rsidRPr="00687865">
        <w:rPr>
          <w:rFonts w:ascii="Georgia" w:hAnsi="Georgia" w:cstheme="minorHAnsi"/>
          <w:color w:val="000000"/>
          <w:sz w:val="22"/>
          <w:szCs w:val="22"/>
        </w:rPr>
        <w:t xml:space="preserve"> anos, contados da Data de Início. O restante do Prazo de Duração será considerado o Período de Desinvestimento.</w:t>
      </w:r>
    </w:p>
    <w:p w14:paraId="2B9CF891" w14:textId="77777777" w:rsidR="00FC05B7" w:rsidRPr="00E13023" w:rsidRDefault="00FC05B7" w:rsidP="00FC05B7">
      <w:pPr>
        <w:spacing w:line="276" w:lineRule="auto"/>
        <w:ind w:left="1134"/>
        <w:jc w:val="both"/>
        <w:rPr>
          <w:rFonts w:ascii="Georgia" w:hAnsi="Georgia" w:cstheme="minorHAnsi"/>
          <w:color w:val="000000"/>
          <w:sz w:val="22"/>
          <w:szCs w:val="22"/>
        </w:rPr>
      </w:pPr>
    </w:p>
    <w:p w14:paraId="3FF89A02" w14:textId="77777777" w:rsidR="00FC05B7" w:rsidRPr="00E13023" w:rsidRDefault="00FC05B7" w:rsidP="00FC05B7">
      <w:pPr>
        <w:spacing w:line="276" w:lineRule="auto"/>
        <w:ind w:left="1134"/>
        <w:jc w:val="both"/>
        <w:rPr>
          <w:rStyle w:val="DeltaViewInsertion"/>
          <w:rFonts w:ascii="Georgia" w:hAnsi="Georgia" w:cstheme="minorHAnsi"/>
          <w:color w:val="auto"/>
          <w:sz w:val="22"/>
          <w:szCs w:val="22"/>
          <w:u w:val="none"/>
        </w:rPr>
      </w:pPr>
      <w:r w:rsidRPr="00E13023">
        <w:rPr>
          <w:rStyle w:val="DeltaViewInsertion"/>
          <w:rFonts w:ascii="Georgia" w:hAnsi="Georgia" w:cstheme="minorHAnsi"/>
          <w:color w:val="auto"/>
          <w:sz w:val="22"/>
          <w:szCs w:val="22"/>
          <w:u w:val="none"/>
        </w:rPr>
        <w:t>Parágrafo Primeiro – A Assembleia Especial de Cotistas poderá:</w:t>
      </w:r>
    </w:p>
    <w:p w14:paraId="3F391592" w14:textId="77777777" w:rsidR="00FC05B7" w:rsidRPr="00E13023" w:rsidRDefault="00FC05B7" w:rsidP="00FC05B7">
      <w:pPr>
        <w:spacing w:line="276" w:lineRule="auto"/>
        <w:ind w:left="1134"/>
        <w:jc w:val="both"/>
        <w:rPr>
          <w:rFonts w:ascii="Georgia" w:hAnsi="Georgia" w:cstheme="minorHAnsi"/>
          <w:color w:val="000000"/>
          <w:sz w:val="22"/>
          <w:szCs w:val="22"/>
        </w:rPr>
      </w:pPr>
    </w:p>
    <w:p w14:paraId="0BFD4986" w14:textId="77777777" w:rsidR="00FC05B7" w:rsidRPr="00E13023" w:rsidRDefault="00FC05B7" w:rsidP="00AB6318">
      <w:pPr>
        <w:pStyle w:val="Corpodetexto"/>
        <w:numPr>
          <w:ilvl w:val="0"/>
          <w:numId w:val="15"/>
        </w:numPr>
        <w:spacing w:line="300" w:lineRule="exact"/>
        <w:ind w:firstLine="448"/>
        <w:rPr>
          <w:rFonts w:ascii="Georgia" w:hAnsi="Georgia"/>
          <w:sz w:val="22"/>
          <w:szCs w:val="22"/>
        </w:rPr>
      </w:pPr>
      <w:r w:rsidRPr="00E13023">
        <w:rPr>
          <w:rFonts w:ascii="Georgia" w:hAnsi="Georgia"/>
          <w:sz w:val="22"/>
          <w:szCs w:val="22"/>
        </w:rPr>
        <w:t>reduzir, a qualquer tempo, o Prazo de Duração; e</w:t>
      </w:r>
    </w:p>
    <w:p w14:paraId="0EFA5819" w14:textId="77777777" w:rsidR="00FC05B7" w:rsidRPr="00E13023" w:rsidRDefault="00FC05B7" w:rsidP="00FC05B7">
      <w:pPr>
        <w:pStyle w:val="Corpodetexto"/>
        <w:spacing w:line="300" w:lineRule="exact"/>
        <w:ind w:left="1170"/>
        <w:rPr>
          <w:rFonts w:ascii="Georgia" w:hAnsi="Georgia"/>
          <w:sz w:val="22"/>
          <w:szCs w:val="22"/>
        </w:rPr>
      </w:pPr>
    </w:p>
    <w:p w14:paraId="35127653" w14:textId="77777777" w:rsidR="00FC05B7" w:rsidRPr="00E13023" w:rsidRDefault="00FC05B7" w:rsidP="00AB6318">
      <w:pPr>
        <w:pStyle w:val="Corpodetexto"/>
        <w:numPr>
          <w:ilvl w:val="0"/>
          <w:numId w:val="15"/>
        </w:numPr>
        <w:spacing w:line="300" w:lineRule="exact"/>
        <w:ind w:left="1170" w:firstLine="0"/>
        <w:rPr>
          <w:rFonts w:ascii="Georgia" w:hAnsi="Georgia" w:cstheme="minorHAnsi"/>
          <w:color w:val="000000"/>
          <w:sz w:val="22"/>
          <w:szCs w:val="22"/>
        </w:rPr>
      </w:pPr>
      <w:r w:rsidRPr="00E13023">
        <w:rPr>
          <w:rFonts w:ascii="Georgia" w:hAnsi="Georgia"/>
          <w:sz w:val="22"/>
          <w:szCs w:val="22"/>
        </w:rPr>
        <w:t xml:space="preserve">alterar o Período de Investimento e/ou o Período de Desinvestimento; </w:t>
      </w:r>
    </w:p>
    <w:p w14:paraId="20520D52" w14:textId="77777777" w:rsidR="00FC05B7" w:rsidRPr="00E13023" w:rsidRDefault="00FC05B7" w:rsidP="00FC05B7">
      <w:pPr>
        <w:pStyle w:val="Corpodetexto"/>
        <w:spacing w:line="300" w:lineRule="exact"/>
        <w:rPr>
          <w:rFonts w:ascii="Georgia" w:hAnsi="Georgia" w:cstheme="minorHAnsi"/>
          <w:color w:val="000000"/>
          <w:sz w:val="22"/>
          <w:szCs w:val="22"/>
        </w:rPr>
      </w:pPr>
    </w:p>
    <w:p w14:paraId="06D5BAFD" w14:textId="77777777" w:rsidR="00FC05B7" w:rsidRPr="00E13023" w:rsidRDefault="00FC05B7" w:rsidP="00FC05B7">
      <w:pPr>
        <w:spacing w:line="276" w:lineRule="auto"/>
        <w:ind w:left="1134"/>
        <w:jc w:val="both"/>
        <w:rPr>
          <w:rStyle w:val="DeltaViewInsertion"/>
          <w:rFonts w:ascii="Georgia" w:hAnsi="Georgia" w:cstheme="minorHAnsi"/>
          <w:color w:val="auto"/>
          <w:sz w:val="22"/>
          <w:szCs w:val="22"/>
          <w:u w:val="none"/>
        </w:rPr>
      </w:pPr>
      <w:r w:rsidRPr="00E13023">
        <w:rPr>
          <w:rStyle w:val="DeltaViewInsertion"/>
          <w:rFonts w:ascii="Georgia" w:hAnsi="Georgia" w:cstheme="minorHAnsi"/>
          <w:color w:val="auto"/>
          <w:sz w:val="22"/>
          <w:szCs w:val="22"/>
          <w:u w:val="none"/>
        </w:rPr>
        <w:t>Parágrafo Segundo – Excepcionalmente, a Classe poderá realizar investimentos fora do Período de Investimentos, caso estes investimentos sejam relativos a: (i) obrigações aprovadas pelo Gestor, antes do término do Período de Investimentos e assumidas pela Classe, mas cujos desembolsos não tenham sido totalmente efetuados; (ii) investimentos já aprovados pelo Comitê de Investimentos e que, por qualquer natureza, estejam com sua implementação ainda suspensa por ocasião do encerramento do Período de Investimentos, desde que a realização deste seja ratificada pelo Comitê de Investimentos; ou (iii) obrigações que sejam decorrentes de exercício de direitos de subscrição e/ou de opção de compra de Títulos e Valores Mobiliários conversíveis ou permutáveis em ações por parte da Classe, com a finalidade de impedir a diluição ou a perda de controle acionário dos investimentos da Classe, nas Companhias Alvo, desde que aprovados pela Assembleia Especial de Cotistas.</w:t>
      </w:r>
    </w:p>
    <w:p w14:paraId="5073383A" w14:textId="77777777" w:rsidR="00FC05B7" w:rsidRPr="00E13023" w:rsidRDefault="00FC05B7" w:rsidP="00FC05B7">
      <w:pPr>
        <w:spacing w:line="276" w:lineRule="auto"/>
        <w:ind w:left="1134"/>
        <w:jc w:val="both"/>
        <w:rPr>
          <w:rFonts w:ascii="Georgia" w:hAnsi="Georgia" w:cstheme="minorHAnsi"/>
          <w:sz w:val="22"/>
          <w:szCs w:val="22"/>
        </w:rPr>
      </w:pPr>
    </w:p>
    <w:p w14:paraId="6F40EB60" w14:textId="77777777" w:rsidR="00FC05B7" w:rsidRPr="00E13023" w:rsidRDefault="00FC05B7" w:rsidP="00FC05B7">
      <w:pPr>
        <w:spacing w:line="276" w:lineRule="auto"/>
        <w:ind w:left="1134"/>
        <w:jc w:val="both"/>
        <w:rPr>
          <w:rStyle w:val="DeltaViewInsertion"/>
          <w:rFonts w:ascii="Georgia" w:hAnsi="Georgia" w:cstheme="minorHAnsi"/>
          <w:color w:val="auto"/>
          <w:sz w:val="22"/>
          <w:szCs w:val="22"/>
          <w:u w:val="none"/>
        </w:rPr>
      </w:pPr>
      <w:r w:rsidRPr="00E13023">
        <w:rPr>
          <w:rStyle w:val="DeltaViewInsertion"/>
          <w:rFonts w:ascii="Georgia" w:hAnsi="Georgia" w:cstheme="minorHAnsi"/>
          <w:color w:val="auto"/>
          <w:sz w:val="22"/>
          <w:szCs w:val="22"/>
          <w:u w:val="none"/>
        </w:rPr>
        <w:t xml:space="preserve">Parágrafo Terceiro – Durante o Período de Desinvestimento o Gestor deverá formular no melhor interesse da Classe de Cotas, as estratégias e diretrizes de desinvestimento, buscando o maior retorno absoluto para a Classe de Cotas. </w:t>
      </w:r>
    </w:p>
    <w:p w14:paraId="2892A7B4" w14:textId="77777777" w:rsidR="00FC05B7" w:rsidRPr="00E13023" w:rsidRDefault="00FC05B7" w:rsidP="00FC05B7">
      <w:pPr>
        <w:spacing w:line="276" w:lineRule="auto"/>
        <w:ind w:left="1134"/>
        <w:jc w:val="both"/>
        <w:rPr>
          <w:rStyle w:val="DeltaViewInsertion"/>
          <w:rFonts w:ascii="Georgia" w:hAnsi="Georgia" w:cstheme="minorHAnsi"/>
          <w:color w:val="auto"/>
          <w:sz w:val="22"/>
          <w:szCs w:val="22"/>
          <w:u w:val="none"/>
        </w:rPr>
      </w:pPr>
    </w:p>
    <w:p w14:paraId="1D38788A" w14:textId="77777777" w:rsidR="00FC05B7" w:rsidRPr="00E13023" w:rsidRDefault="00FC05B7" w:rsidP="00FC05B7">
      <w:pPr>
        <w:spacing w:line="276" w:lineRule="auto"/>
        <w:ind w:left="1134"/>
        <w:jc w:val="both"/>
        <w:rPr>
          <w:rStyle w:val="DeltaViewInsertion"/>
          <w:rFonts w:ascii="Georgia" w:hAnsi="Georgia" w:cstheme="minorHAnsi"/>
          <w:color w:val="auto"/>
          <w:sz w:val="22"/>
          <w:szCs w:val="22"/>
          <w:u w:val="none"/>
        </w:rPr>
      </w:pPr>
      <w:r w:rsidRPr="00E13023">
        <w:rPr>
          <w:rStyle w:val="DeltaViewInsertion"/>
          <w:rFonts w:ascii="Georgia" w:hAnsi="Georgia" w:cstheme="minorHAnsi"/>
          <w:color w:val="auto"/>
          <w:sz w:val="22"/>
          <w:szCs w:val="22"/>
          <w:u w:val="none"/>
        </w:rPr>
        <w:t xml:space="preserve">Parágrafo Quarto – Como o intuito de otimizar a performance e obter os melhores resultados no Período de Desinvestimentos o Gestor terá a prerrogativa de adotar uma abordagem estratégia, envolvendo, mas não se limitado a: </w:t>
      </w:r>
    </w:p>
    <w:p w14:paraId="1A74F8F0" w14:textId="77777777" w:rsidR="00FC05B7" w:rsidRPr="00E13023" w:rsidRDefault="00FC05B7" w:rsidP="00FC05B7">
      <w:pPr>
        <w:spacing w:line="276" w:lineRule="auto"/>
        <w:ind w:left="1134"/>
        <w:jc w:val="both"/>
        <w:rPr>
          <w:rStyle w:val="DeltaViewInsertion"/>
          <w:rFonts w:ascii="Georgia" w:hAnsi="Georgia" w:cstheme="minorHAnsi"/>
          <w:color w:val="auto"/>
          <w:sz w:val="22"/>
          <w:szCs w:val="22"/>
          <w:u w:val="none"/>
        </w:rPr>
      </w:pPr>
    </w:p>
    <w:p w14:paraId="147EC883" w14:textId="77777777" w:rsidR="00FC05B7" w:rsidRPr="00E13023" w:rsidRDefault="00FC05B7" w:rsidP="00AB6318">
      <w:pPr>
        <w:pStyle w:val="PargrafodaLista"/>
        <w:numPr>
          <w:ilvl w:val="0"/>
          <w:numId w:val="27"/>
        </w:numPr>
        <w:spacing w:line="276" w:lineRule="auto"/>
        <w:ind w:leftChars="436" w:left="1134" w:firstLine="142"/>
        <w:contextualSpacing w:val="0"/>
        <w:jc w:val="both"/>
        <w:rPr>
          <w:rStyle w:val="DeltaViewInsertion"/>
          <w:rFonts w:ascii="Georgia" w:hAnsi="Georgia" w:cstheme="minorHAnsi"/>
          <w:color w:val="auto"/>
          <w:sz w:val="22"/>
          <w:szCs w:val="22"/>
          <w:u w:val="none"/>
        </w:rPr>
      </w:pPr>
      <w:r w:rsidRPr="00E13023">
        <w:rPr>
          <w:rStyle w:val="DeltaViewInsertion"/>
          <w:rFonts w:ascii="Georgia" w:hAnsi="Georgia" w:cstheme="minorHAnsi"/>
          <w:color w:val="auto"/>
          <w:sz w:val="22"/>
          <w:szCs w:val="22"/>
          <w:u w:val="none"/>
        </w:rPr>
        <w:lastRenderedPageBreak/>
        <w:t>alienação em bolsa de valores ou em mercado de balcão organizado da participação nas Companhias Alvo, observado o disposto na legislação aplicável;</w:t>
      </w:r>
    </w:p>
    <w:p w14:paraId="5EDEFB57" w14:textId="77777777" w:rsidR="00FC05B7" w:rsidRPr="00E13023" w:rsidRDefault="00FC05B7" w:rsidP="00FC05B7">
      <w:pPr>
        <w:spacing w:line="276" w:lineRule="auto"/>
        <w:ind w:leftChars="436" w:left="1134" w:firstLine="142"/>
        <w:jc w:val="both"/>
        <w:rPr>
          <w:rStyle w:val="DeltaViewInsertion"/>
          <w:rFonts w:ascii="Georgia" w:hAnsi="Georgia" w:cstheme="minorHAnsi"/>
          <w:color w:val="auto"/>
          <w:sz w:val="22"/>
          <w:szCs w:val="22"/>
          <w:u w:val="none"/>
        </w:rPr>
      </w:pPr>
    </w:p>
    <w:p w14:paraId="2B5D29D3" w14:textId="77777777" w:rsidR="00FC05B7" w:rsidRPr="00E13023" w:rsidRDefault="00FC05B7" w:rsidP="00AB6318">
      <w:pPr>
        <w:pStyle w:val="PargrafodaLista"/>
        <w:numPr>
          <w:ilvl w:val="0"/>
          <w:numId w:val="27"/>
        </w:numPr>
        <w:spacing w:line="276" w:lineRule="auto"/>
        <w:ind w:leftChars="436" w:left="1134" w:firstLine="142"/>
        <w:contextualSpacing w:val="0"/>
        <w:jc w:val="both"/>
        <w:rPr>
          <w:rStyle w:val="DeltaViewInsertion"/>
          <w:rFonts w:ascii="Georgia" w:hAnsi="Georgia" w:cstheme="minorHAnsi"/>
          <w:color w:val="auto"/>
          <w:sz w:val="22"/>
          <w:szCs w:val="22"/>
          <w:u w:val="none"/>
        </w:rPr>
      </w:pPr>
      <w:r w:rsidRPr="00E13023">
        <w:rPr>
          <w:rStyle w:val="DeltaViewInsertion"/>
          <w:rFonts w:ascii="Georgia" w:hAnsi="Georgia" w:cstheme="minorHAnsi"/>
          <w:color w:val="auto"/>
          <w:sz w:val="22"/>
          <w:szCs w:val="22"/>
          <w:u w:val="none"/>
        </w:rPr>
        <w:t>alienação da participação em Companhias Alvos através de transações privadas dos Títulos e Valores Mobiliários ou outros títulos que compõem a carteira da Classe e que não são negociáveis em bolsa de valores ou em mercado de balcão organizado, no Brasil; e</w:t>
      </w:r>
    </w:p>
    <w:p w14:paraId="301A48BD" w14:textId="77777777" w:rsidR="00FC05B7" w:rsidRPr="00E13023" w:rsidRDefault="00FC05B7" w:rsidP="00FC05B7">
      <w:pPr>
        <w:pStyle w:val="PargrafodaLista"/>
        <w:spacing w:line="276" w:lineRule="auto"/>
        <w:ind w:leftChars="436" w:left="1134" w:firstLine="142"/>
        <w:rPr>
          <w:rStyle w:val="DeltaViewInsertion"/>
          <w:rFonts w:ascii="Georgia" w:hAnsi="Georgia" w:cstheme="minorHAnsi"/>
          <w:color w:val="auto"/>
          <w:sz w:val="22"/>
          <w:szCs w:val="22"/>
          <w:u w:val="none"/>
        </w:rPr>
      </w:pPr>
    </w:p>
    <w:p w14:paraId="7B654044" w14:textId="77777777" w:rsidR="00FC05B7" w:rsidRPr="00E13023" w:rsidRDefault="00FC05B7" w:rsidP="00AB6318">
      <w:pPr>
        <w:pStyle w:val="PargrafodaLista"/>
        <w:numPr>
          <w:ilvl w:val="0"/>
          <w:numId w:val="27"/>
        </w:numPr>
        <w:spacing w:line="276" w:lineRule="auto"/>
        <w:ind w:leftChars="436" w:left="1134" w:firstLine="142"/>
        <w:contextualSpacing w:val="0"/>
        <w:jc w:val="both"/>
        <w:rPr>
          <w:rStyle w:val="DeltaViewInsertion"/>
          <w:rFonts w:ascii="Georgia" w:hAnsi="Georgia" w:cstheme="minorHAnsi"/>
          <w:color w:val="auto"/>
          <w:sz w:val="22"/>
          <w:szCs w:val="22"/>
          <w:u w:val="none"/>
        </w:rPr>
      </w:pPr>
      <w:r w:rsidRPr="00E13023">
        <w:rPr>
          <w:rStyle w:val="DeltaViewInsertion"/>
          <w:rFonts w:ascii="Georgia" w:hAnsi="Georgia" w:cstheme="minorHAnsi"/>
          <w:color w:val="auto"/>
          <w:sz w:val="22"/>
          <w:szCs w:val="22"/>
          <w:u w:val="none"/>
        </w:rPr>
        <w:t>alienação dos ativos líquidos das Companhias Alvo na proporção da participação da Classe de Cotas.</w:t>
      </w:r>
    </w:p>
    <w:p w14:paraId="765F6716" w14:textId="77777777" w:rsidR="00FC05B7" w:rsidRPr="00687865" w:rsidRDefault="00FC05B7" w:rsidP="00FC05B7">
      <w:pPr>
        <w:spacing w:line="276" w:lineRule="auto"/>
        <w:jc w:val="both"/>
        <w:rPr>
          <w:rFonts w:ascii="Georgia" w:hAnsi="Georgia" w:cstheme="minorHAnsi"/>
          <w:b/>
          <w:bCs/>
          <w:color w:val="000000"/>
          <w:sz w:val="22"/>
          <w:szCs w:val="22"/>
        </w:rPr>
      </w:pPr>
      <w:bookmarkStart w:id="60" w:name="_DV_M208"/>
      <w:bookmarkStart w:id="61" w:name="_DV_M209"/>
      <w:bookmarkStart w:id="62" w:name="_DV_M210"/>
      <w:bookmarkStart w:id="63" w:name="_DV_M211"/>
      <w:bookmarkStart w:id="64" w:name="_DV_M212"/>
      <w:bookmarkStart w:id="65" w:name="_DV_M213"/>
      <w:bookmarkStart w:id="66" w:name="_DV_M214"/>
      <w:bookmarkStart w:id="67" w:name="_DV_M215"/>
      <w:bookmarkStart w:id="68" w:name="_DV_M235"/>
      <w:bookmarkStart w:id="69" w:name="_DV_M236"/>
      <w:bookmarkStart w:id="70" w:name="_DV_M238"/>
      <w:bookmarkStart w:id="71" w:name="_DV_M250"/>
      <w:bookmarkEnd w:id="60"/>
      <w:bookmarkEnd w:id="61"/>
      <w:bookmarkEnd w:id="62"/>
      <w:bookmarkEnd w:id="63"/>
      <w:bookmarkEnd w:id="64"/>
      <w:bookmarkEnd w:id="65"/>
      <w:bookmarkEnd w:id="66"/>
      <w:bookmarkEnd w:id="67"/>
      <w:bookmarkEnd w:id="68"/>
      <w:bookmarkEnd w:id="69"/>
      <w:bookmarkEnd w:id="70"/>
      <w:bookmarkEnd w:id="71"/>
    </w:p>
    <w:p w14:paraId="4502B6E5" w14:textId="77777777" w:rsidR="00FC05B7" w:rsidRPr="00687865" w:rsidRDefault="00FC05B7" w:rsidP="00AB6318">
      <w:pPr>
        <w:numPr>
          <w:ilvl w:val="0"/>
          <w:numId w:val="13"/>
        </w:numPr>
        <w:spacing w:line="276" w:lineRule="auto"/>
        <w:ind w:left="1134" w:hanging="1134"/>
        <w:jc w:val="both"/>
        <w:rPr>
          <w:rFonts w:ascii="Georgia" w:hAnsi="Georgia" w:cstheme="minorHAnsi"/>
          <w:sz w:val="22"/>
          <w:szCs w:val="22"/>
        </w:rPr>
      </w:pPr>
      <w:bookmarkStart w:id="72" w:name="_Ref147757917"/>
      <w:r w:rsidRPr="00687865">
        <w:rPr>
          <w:rFonts w:ascii="Georgia" w:hAnsi="Georgia" w:cstheme="minorHAnsi"/>
          <w:sz w:val="22"/>
          <w:szCs w:val="22"/>
        </w:rPr>
        <w:t>A Classe terá a seguinte política de investimento, a ser observada pelos Prestadores de Serviço Essenciais:</w:t>
      </w:r>
      <w:bookmarkEnd w:id="72"/>
      <w:r w:rsidRPr="00687865">
        <w:rPr>
          <w:rFonts w:ascii="Georgia" w:hAnsi="Georgia" w:cstheme="minorHAnsi"/>
          <w:sz w:val="22"/>
          <w:szCs w:val="22"/>
        </w:rPr>
        <w:t xml:space="preserve"> </w:t>
      </w:r>
    </w:p>
    <w:p w14:paraId="142F4B6E" w14:textId="77777777" w:rsidR="00FC05B7" w:rsidRPr="00687865" w:rsidRDefault="00FC05B7" w:rsidP="00FC05B7">
      <w:pPr>
        <w:spacing w:line="276" w:lineRule="auto"/>
        <w:ind w:left="1416"/>
        <w:jc w:val="both"/>
        <w:rPr>
          <w:rFonts w:ascii="Georgia" w:hAnsi="Georgia" w:cstheme="minorHAnsi"/>
          <w:color w:val="000000"/>
          <w:sz w:val="22"/>
          <w:szCs w:val="22"/>
        </w:rPr>
      </w:pPr>
    </w:p>
    <w:p w14:paraId="756D8570" w14:textId="77777777" w:rsidR="00FC05B7" w:rsidRPr="00687865" w:rsidRDefault="00FC05B7" w:rsidP="00AB6318">
      <w:pPr>
        <w:pStyle w:val="Corpodetexto"/>
        <w:numPr>
          <w:ilvl w:val="0"/>
          <w:numId w:val="16"/>
        </w:numPr>
        <w:spacing w:line="300" w:lineRule="exact"/>
        <w:ind w:left="1170" w:firstLine="0"/>
        <w:rPr>
          <w:rFonts w:ascii="Georgia" w:hAnsi="Georgia"/>
          <w:sz w:val="22"/>
          <w:szCs w:val="22"/>
        </w:rPr>
      </w:pPr>
      <w:bookmarkStart w:id="73" w:name="_Ref147758000"/>
      <w:r w:rsidRPr="00687865">
        <w:rPr>
          <w:rFonts w:ascii="Georgia" w:hAnsi="Georgia"/>
          <w:sz w:val="22"/>
          <w:szCs w:val="22"/>
        </w:rPr>
        <w:t>A carteira da Classe será composta por, no mínimo, 90% (noventa por cento) de Títulos e Valores Mobiliários das Companhias Alvo; e</w:t>
      </w:r>
      <w:bookmarkEnd w:id="73"/>
    </w:p>
    <w:p w14:paraId="05A508A9" w14:textId="77777777" w:rsidR="00FC05B7" w:rsidRPr="00687865" w:rsidRDefault="00FC05B7" w:rsidP="00FC05B7">
      <w:pPr>
        <w:pStyle w:val="Corpodetexto"/>
        <w:spacing w:line="300" w:lineRule="exact"/>
        <w:ind w:left="1170"/>
        <w:rPr>
          <w:rFonts w:ascii="Georgia" w:hAnsi="Georgia"/>
          <w:sz w:val="22"/>
          <w:szCs w:val="22"/>
        </w:rPr>
      </w:pPr>
    </w:p>
    <w:p w14:paraId="2749EF52" w14:textId="77777777" w:rsidR="00FC05B7" w:rsidRPr="00687865" w:rsidRDefault="00FC05B7" w:rsidP="00AB6318">
      <w:pPr>
        <w:pStyle w:val="Corpodetexto"/>
        <w:numPr>
          <w:ilvl w:val="0"/>
          <w:numId w:val="16"/>
        </w:numPr>
        <w:spacing w:line="300" w:lineRule="exact"/>
        <w:ind w:left="1170" w:firstLine="0"/>
        <w:rPr>
          <w:rFonts w:ascii="Georgia" w:hAnsi="Georgia"/>
          <w:sz w:val="22"/>
          <w:szCs w:val="22"/>
        </w:rPr>
      </w:pPr>
      <w:bookmarkStart w:id="74" w:name="_Ref147762053"/>
      <w:r w:rsidRPr="00687865">
        <w:rPr>
          <w:rFonts w:ascii="Georgia" w:hAnsi="Georgia"/>
          <w:sz w:val="22"/>
          <w:szCs w:val="22"/>
        </w:rPr>
        <w:t>O que não for investido nas Companhias Alvo, poderá ser aplicado em títulos de renda fixa, públicos ou privados, ou em cotas de fundos de investimento com características de renda fixa, sem, entretanto, descaracterizar sua natureza e política de investimento.</w:t>
      </w:r>
      <w:bookmarkStart w:id="75" w:name="_DV_M62"/>
      <w:bookmarkEnd w:id="74"/>
      <w:bookmarkEnd w:id="75"/>
    </w:p>
    <w:p w14:paraId="5A6EF1E8" w14:textId="77777777" w:rsidR="00FC05B7" w:rsidRPr="00E13023" w:rsidRDefault="00FC05B7" w:rsidP="00FC05B7">
      <w:pPr>
        <w:spacing w:line="276" w:lineRule="auto"/>
        <w:ind w:left="1134"/>
        <w:jc w:val="both"/>
        <w:rPr>
          <w:rFonts w:ascii="Georgia" w:hAnsi="Georgia" w:cstheme="minorHAnsi"/>
          <w:color w:val="000000"/>
          <w:sz w:val="22"/>
          <w:szCs w:val="22"/>
        </w:rPr>
      </w:pPr>
    </w:p>
    <w:p w14:paraId="6D43384E" w14:textId="77777777" w:rsidR="00FC05B7" w:rsidRPr="00687865" w:rsidRDefault="00FC05B7" w:rsidP="00FC05B7">
      <w:pPr>
        <w:spacing w:line="276" w:lineRule="auto"/>
        <w:ind w:left="1134"/>
        <w:jc w:val="both"/>
        <w:rPr>
          <w:rFonts w:ascii="Georgia" w:hAnsi="Georgia" w:cstheme="minorHAnsi"/>
          <w:sz w:val="22"/>
          <w:szCs w:val="22"/>
        </w:rPr>
      </w:pPr>
      <w:r w:rsidRPr="00E13023">
        <w:rPr>
          <w:rStyle w:val="DeltaViewInsertion"/>
          <w:rFonts w:ascii="Georgia" w:hAnsi="Georgia" w:cstheme="minorHAnsi"/>
          <w:color w:val="auto"/>
          <w:sz w:val="22"/>
          <w:szCs w:val="22"/>
          <w:u w:val="none"/>
        </w:rPr>
        <w:t xml:space="preserve">Parágrafo Primeiro – </w:t>
      </w:r>
      <w:r w:rsidRPr="00E13023">
        <w:rPr>
          <w:rFonts w:ascii="Georgia" w:hAnsi="Georgia" w:cstheme="minorHAnsi"/>
          <w:sz w:val="22"/>
          <w:szCs w:val="22"/>
        </w:rPr>
        <w:t>Os limites acima não serão aplicáveis até o último dia útil do 2º (segundo) mês subsequente contado</w:t>
      </w:r>
      <w:r w:rsidRPr="00687865">
        <w:rPr>
          <w:rFonts w:ascii="Georgia" w:hAnsi="Georgia" w:cstheme="minorHAnsi"/>
          <w:sz w:val="22"/>
          <w:szCs w:val="22"/>
        </w:rPr>
        <w:t xml:space="preserve"> da data inicial estabelecida para a integralização de cada </w:t>
      </w:r>
      <w:r>
        <w:rPr>
          <w:rFonts w:ascii="Georgia" w:hAnsi="Georgia" w:cstheme="minorHAnsi"/>
          <w:sz w:val="22"/>
          <w:szCs w:val="22"/>
        </w:rPr>
        <w:t>C</w:t>
      </w:r>
      <w:r w:rsidRPr="00687865">
        <w:rPr>
          <w:rFonts w:ascii="Georgia" w:hAnsi="Georgia" w:cstheme="minorHAnsi"/>
          <w:sz w:val="22"/>
          <w:szCs w:val="22"/>
        </w:rPr>
        <w:t xml:space="preserve">hamada de </w:t>
      </w:r>
      <w:r>
        <w:rPr>
          <w:rFonts w:ascii="Georgia" w:hAnsi="Georgia" w:cstheme="minorHAnsi"/>
          <w:sz w:val="22"/>
          <w:szCs w:val="22"/>
        </w:rPr>
        <w:t>C</w:t>
      </w:r>
      <w:r w:rsidRPr="00687865">
        <w:rPr>
          <w:rFonts w:ascii="Georgia" w:hAnsi="Georgia" w:cstheme="minorHAnsi"/>
          <w:sz w:val="22"/>
          <w:szCs w:val="22"/>
        </w:rPr>
        <w:t>apital dos recursos, no que tange aos recursos aportados em cada um dos eventos de integralização previstos nos Compromissos de Investimentos.</w:t>
      </w:r>
    </w:p>
    <w:p w14:paraId="46D3FF2C" w14:textId="77777777" w:rsidR="00FC05B7" w:rsidRPr="00E13023" w:rsidRDefault="00FC05B7" w:rsidP="00FC05B7">
      <w:pPr>
        <w:spacing w:line="276" w:lineRule="auto"/>
        <w:ind w:left="1134"/>
        <w:jc w:val="both"/>
        <w:rPr>
          <w:rStyle w:val="DeltaViewInsertion"/>
          <w:rFonts w:ascii="Georgia" w:hAnsi="Georgia" w:cstheme="minorHAnsi"/>
          <w:color w:val="auto"/>
          <w:sz w:val="22"/>
          <w:szCs w:val="22"/>
          <w:u w:val="none"/>
        </w:rPr>
      </w:pPr>
    </w:p>
    <w:p w14:paraId="4DF1181F" w14:textId="77777777" w:rsidR="00FC05B7" w:rsidRPr="00E13023" w:rsidRDefault="00FC05B7" w:rsidP="00FC05B7">
      <w:pPr>
        <w:spacing w:line="276" w:lineRule="auto"/>
        <w:ind w:left="1134"/>
        <w:jc w:val="both"/>
        <w:rPr>
          <w:rStyle w:val="DeltaViewInsertion"/>
          <w:rFonts w:ascii="Georgia" w:hAnsi="Georgia" w:cstheme="minorHAnsi"/>
          <w:color w:val="auto"/>
          <w:sz w:val="22"/>
          <w:szCs w:val="22"/>
          <w:u w:val="none"/>
        </w:rPr>
      </w:pPr>
      <w:r w:rsidRPr="00E13023">
        <w:rPr>
          <w:rStyle w:val="DeltaViewInsertion"/>
          <w:rFonts w:ascii="Georgia" w:hAnsi="Georgia" w:cstheme="minorHAnsi"/>
          <w:color w:val="auto"/>
          <w:sz w:val="22"/>
          <w:szCs w:val="22"/>
          <w:u w:val="none"/>
        </w:rPr>
        <w:t>Parágrafo Segundo – A Classe poderá investir até 100% (cem por cento) de seus recursos em uma única Companhia Alvo.</w:t>
      </w:r>
    </w:p>
    <w:p w14:paraId="35372EA3" w14:textId="77777777" w:rsidR="00FC05B7" w:rsidRPr="00E13023" w:rsidRDefault="00FC05B7" w:rsidP="00FC05B7">
      <w:pPr>
        <w:spacing w:line="276" w:lineRule="auto"/>
        <w:ind w:left="1134"/>
        <w:jc w:val="both"/>
        <w:rPr>
          <w:rStyle w:val="DeltaViewInsertion"/>
          <w:rFonts w:ascii="Georgia" w:hAnsi="Georgia" w:cstheme="minorHAnsi"/>
          <w:color w:val="auto"/>
          <w:sz w:val="22"/>
          <w:szCs w:val="22"/>
          <w:u w:val="none"/>
        </w:rPr>
      </w:pPr>
    </w:p>
    <w:p w14:paraId="2104E0BC" w14:textId="77777777" w:rsidR="00FC05B7" w:rsidRPr="00E13023" w:rsidRDefault="00FC05B7" w:rsidP="00FC05B7">
      <w:pPr>
        <w:spacing w:line="276" w:lineRule="auto"/>
        <w:ind w:left="1134"/>
        <w:jc w:val="both"/>
        <w:rPr>
          <w:rStyle w:val="DeltaViewInsertion"/>
          <w:rFonts w:ascii="Georgia" w:hAnsi="Georgia" w:cstheme="minorHAnsi"/>
          <w:color w:val="auto"/>
          <w:sz w:val="22"/>
          <w:szCs w:val="22"/>
          <w:u w:val="none"/>
        </w:rPr>
      </w:pPr>
      <w:r w:rsidRPr="00E13023">
        <w:rPr>
          <w:rStyle w:val="DeltaViewInsertion"/>
          <w:rFonts w:ascii="Georgia" w:hAnsi="Georgia" w:cstheme="minorHAnsi"/>
          <w:color w:val="auto"/>
          <w:sz w:val="22"/>
          <w:szCs w:val="22"/>
          <w:u w:val="none"/>
        </w:rPr>
        <w:t>Parágrafo Terceiro – A Classe poderá deter participação de até 100% (cem por cento) do capital total das Companhias Alvo.</w:t>
      </w:r>
    </w:p>
    <w:p w14:paraId="532E44A4" w14:textId="77777777" w:rsidR="00FC05B7" w:rsidRPr="00E13023" w:rsidRDefault="00FC05B7" w:rsidP="00FC05B7">
      <w:pPr>
        <w:spacing w:line="276" w:lineRule="auto"/>
        <w:ind w:left="1134"/>
        <w:jc w:val="both"/>
        <w:rPr>
          <w:rFonts w:ascii="Georgia" w:hAnsi="Georgia" w:cstheme="minorHAnsi"/>
          <w:sz w:val="22"/>
          <w:szCs w:val="22"/>
        </w:rPr>
      </w:pPr>
    </w:p>
    <w:p w14:paraId="310C3832" w14:textId="1F2E51D5" w:rsidR="00FC05B7" w:rsidRPr="00E13023" w:rsidRDefault="00FC05B7" w:rsidP="00FC05B7">
      <w:pPr>
        <w:spacing w:line="276" w:lineRule="auto"/>
        <w:ind w:left="1134"/>
        <w:jc w:val="both"/>
        <w:rPr>
          <w:rStyle w:val="DeltaViewInsertion"/>
          <w:rFonts w:ascii="Georgia" w:hAnsi="Georgia" w:cstheme="minorHAnsi"/>
          <w:color w:val="auto"/>
          <w:sz w:val="22"/>
          <w:szCs w:val="22"/>
          <w:u w:val="none"/>
        </w:rPr>
      </w:pPr>
      <w:r w:rsidRPr="00E13023">
        <w:rPr>
          <w:rStyle w:val="DeltaViewInsertion"/>
          <w:rFonts w:ascii="Georgia" w:hAnsi="Georgia"/>
          <w:color w:val="auto"/>
          <w:sz w:val="22"/>
          <w:szCs w:val="22"/>
          <w:u w:val="none"/>
        </w:rPr>
        <w:t xml:space="preserve">Parágrafo Quarto </w:t>
      </w:r>
      <w:r w:rsidRPr="00E13023">
        <w:rPr>
          <w:rStyle w:val="DeltaViewInsertion"/>
          <w:rFonts w:ascii="Georgia" w:hAnsi="Georgia" w:cstheme="minorHAnsi"/>
          <w:color w:val="auto"/>
          <w:sz w:val="22"/>
          <w:szCs w:val="22"/>
          <w:u w:val="none"/>
        </w:rPr>
        <w:t xml:space="preserve">– A Classe poderá investir até </w:t>
      </w:r>
      <w:r w:rsidR="00FE7CA2">
        <w:rPr>
          <w:rStyle w:val="DeltaViewInsertion"/>
          <w:rFonts w:ascii="Georgia" w:hAnsi="Georgia" w:cstheme="minorHAnsi"/>
          <w:color w:val="auto"/>
          <w:sz w:val="22"/>
          <w:szCs w:val="22"/>
          <w:u w:val="none"/>
        </w:rPr>
        <w:t>33</w:t>
      </w:r>
      <w:r w:rsidRPr="00E13023">
        <w:rPr>
          <w:rStyle w:val="DeltaViewInsertion"/>
          <w:rFonts w:ascii="Georgia" w:hAnsi="Georgia" w:cstheme="minorHAnsi"/>
          <w:color w:val="auto"/>
          <w:sz w:val="22"/>
          <w:szCs w:val="22"/>
          <w:u w:val="none"/>
        </w:rPr>
        <w:t>% (</w:t>
      </w:r>
      <w:r w:rsidR="00FE7CA2">
        <w:rPr>
          <w:rStyle w:val="DeltaViewInsertion"/>
          <w:rFonts w:ascii="Georgia" w:hAnsi="Georgia" w:cstheme="minorHAnsi"/>
          <w:color w:val="auto"/>
          <w:sz w:val="22"/>
          <w:szCs w:val="22"/>
          <w:u w:val="none"/>
        </w:rPr>
        <w:t>trinta e três</w:t>
      </w:r>
      <w:r w:rsidRPr="00E13023">
        <w:rPr>
          <w:rStyle w:val="DeltaViewInsertion"/>
          <w:rFonts w:ascii="Georgia" w:hAnsi="Georgia" w:cstheme="minorHAnsi"/>
          <w:color w:val="auto"/>
          <w:sz w:val="22"/>
          <w:szCs w:val="22"/>
          <w:u w:val="none"/>
        </w:rPr>
        <w:t xml:space="preserve"> por cento) de seu capital em ativos emitidos ou negociados no exterior.</w:t>
      </w:r>
    </w:p>
    <w:p w14:paraId="3CD4B03A" w14:textId="77777777" w:rsidR="00FC05B7" w:rsidRPr="00E13023" w:rsidRDefault="00FC05B7" w:rsidP="00FC05B7">
      <w:pPr>
        <w:spacing w:line="276" w:lineRule="auto"/>
        <w:jc w:val="both"/>
        <w:rPr>
          <w:rFonts w:ascii="Georgia" w:hAnsi="Georgia" w:cstheme="minorHAnsi"/>
          <w:sz w:val="22"/>
          <w:szCs w:val="22"/>
        </w:rPr>
      </w:pPr>
    </w:p>
    <w:p w14:paraId="467987A6" w14:textId="77777777" w:rsidR="00FC05B7" w:rsidRPr="00E13023" w:rsidRDefault="00FC05B7" w:rsidP="00FC05B7">
      <w:pPr>
        <w:spacing w:line="276" w:lineRule="auto"/>
        <w:ind w:left="1134"/>
        <w:jc w:val="both"/>
        <w:rPr>
          <w:rFonts w:ascii="Georgia" w:hAnsi="Georgia" w:cstheme="minorHAnsi"/>
          <w:sz w:val="22"/>
          <w:szCs w:val="22"/>
        </w:rPr>
      </w:pPr>
      <w:r w:rsidRPr="00E13023">
        <w:rPr>
          <w:rFonts w:ascii="Georgia" w:hAnsi="Georgia" w:cstheme="minorHAnsi"/>
          <w:iCs/>
          <w:sz w:val="22"/>
          <w:szCs w:val="22"/>
        </w:rPr>
        <w:t>Parágrafo Quinto</w:t>
      </w:r>
      <w:r w:rsidRPr="00E13023">
        <w:rPr>
          <w:rFonts w:ascii="Georgia" w:hAnsi="Georgia" w:cstheme="minorHAnsi"/>
          <w:sz w:val="22"/>
          <w:szCs w:val="22"/>
        </w:rPr>
        <w:t xml:space="preserve"> – A Classe poderá aportar recursos a título de AFACs em Companhias Alvo, desde que: </w:t>
      </w:r>
    </w:p>
    <w:p w14:paraId="3F55B855" w14:textId="77777777" w:rsidR="00FC05B7" w:rsidRPr="00E13023" w:rsidRDefault="00FC05B7" w:rsidP="00FC05B7">
      <w:pPr>
        <w:spacing w:line="276" w:lineRule="auto"/>
        <w:ind w:left="1134"/>
        <w:jc w:val="both"/>
        <w:rPr>
          <w:rFonts w:ascii="Georgia" w:hAnsi="Georgia" w:cstheme="minorHAnsi"/>
          <w:sz w:val="22"/>
          <w:szCs w:val="22"/>
        </w:rPr>
      </w:pPr>
    </w:p>
    <w:p w14:paraId="568D643A" w14:textId="77777777" w:rsidR="00FC05B7" w:rsidRDefault="00FC05B7" w:rsidP="00AB6318">
      <w:pPr>
        <w:pStyle w:val="Corpodetexto"/>
        <w:numPr>
          <w:ilvl w:val="0"/>
          <w:numId w:val="17"/>
        </w:numPr>
        <w:spacing w:line="300" w:lineRule="exact"/>
        <w:ind w:left="1170" w:firstLine="0"/>
        <w:rPr>
          <w:rFonts w:ascii="Georgia" w:hAnsi="Georgia"/>
          <w:sz w:val="22"/>
          <w:szCs w:val="22"/>
        </w:rPr>
      </w:pPr>
      <w:r w:rsidRPr="00E13023">
        <w:rPr>
          <w:rFonts w:ascii="Georgia" w:hAnsi="Georgia"/>
          <w:sz w:val="22"/>
          <w:szCs w:val="22"/>
        </w:rPr>
        <w:t>possua investimento em ações da Companhia</w:t>
      </w:r>
      <w:r w:rsidRPr="00687865">
        <w:rPr>
          <w:rFonts w:ascii="Georgia" w:hAnsi="Georgia"/>
          <w:sz w:val="22"/>
          <w:szCs w:val="22"/>
        </w:rPr>
        <w:t xml:space="preserve"> Alvo na data da realização do AFAC; </w:t>
      </w:r>
    </w:p>
    <w:p w14:paraId="094AECA0" w14:textId="77777777" w:rsidR="00FC05B7" w:rsidRPr="00687865" w:rsidRDefault="00FC05B7" w:rsidP="00FC05B7">
      <w:pPr>
        <w:pStyle w:val="Corpodetexto"/>
        <w:spacing w:line="300" w:lineRule="exact"/>
        <w:ind w:left="1170"/>
        <w:rPr>
          <w:rFonts w:ascii="Georgia" w:hAnsi="Georgia"/>
          <w:sz w:val="22"/>
          <w:szCs w:val="22"/>
        </w:rPr>
      </w:pPr>
    </w:p>
    <w:p w14:paraId="1A646AA7" w14:textId="77777777" w:rsidR="00FC05B7" w:rsidRDefault="00FC05B7" w:rsidP="00AB6318">
      <w:pPr>
        <w:pStyle w:val="Corpodetexto"/>
        <w:numPr>
          <w:ilvl w:val="0"/>
          <w:numId w:val="17"/>
        </w:numPr>
        <w:spacing w:line="300" w:lineRule="exact"/>
        <w:ind w:left="1170" w:firstLine="0"/>
        <w:rPr>
          <w:rFonts w:ascii="Georgia" w:hAnsi="Georgia"/>
          <w:sz w:val="22"/>
          <w:szCs w:val="22"/>
        </w:rPr>
      </w:pPr>
      <w:r w:rsidRPr="00687865">
        <w:rPr>
          <w:rFonts w:ascii="Georgia" w:hAnsi="Georgia"/>
          <w:sz w:val="22"/>
          <w:szCs w:val="22"/>
        </w:rPr>
        <w:t xml:space="preserve">seja respeitado o limite de </w:t>
      </w:r>
      <w:r>
        <w:rPr>
          <w:rFonts w:ascii="Georgia" w:hAnsi="Georgia"/>
          <w:sz w:val="22"/>
          <w:szCs w:val="22"/>
        </w:rPr>
        <w:t>10</w:t>
      </w:r>
      <w:r w:rsidRPr="00687865">
        <w:rPr>
          <w:rFonts w:ascii="Georgia" w:hAnsi="Georgia"/>
          <w:sz w:val="22"/>
          <w:szCs w:val="22"/>
        </w:rPr>
        <w:t>0% (</w:t>
      </w:r>
      <w:r>
        <w:rPr>
          <w:rFonts w:ascii="Georgia" w:hAnsi="Georgia"/>
          <w:sz w:val="22"/>
          <w:szCs w:val="22"/>
        </w:rPr>
        <w:t xml:space="preserve">cem </w:t>
      </w:r>
      <w:r w:rsidRPr="00687865">
        <w:rPr>
          <w:rFonts w:ascii="Georgia" w:hAnsi="Georgia"/>
          <w:sz w:val="22"/>
          <w:szCs w:val="22"/>
        </w:rPr>
        <w:t xml:space="preserve">por cento) do capital para a realização de AFAC; </w:t>
      </w:r>
    </w:p>
    <w:p w14:paraId="195C48CF" w14:textId="77777777" w:rsidR="00FC05B7" w:rsidRPr="00687865" w:rsidRDefault="00FC05B7" w:rsidP="00FC05B7">
      <w:pPr>
        <w:pStyle w:val="Corpodetexto"/>
        <w:spacing w:line="300" w:lineRule="exact"/>
        <w:ind w:left="1170"/>
        <w:rPr>
          <w:rFonts w:ascii="Georgia" w:hAnsi="Georgia"/>
          <w:sz w:val="22"/>
          <w:szCs w:val="22"/>
        </w:rPr>
      </w:pPr>
    </w:p>
    <w:p w14:paraId="0461F343" w14:textId="77777777" w:rsidR="00FC05B7" w:rsidRDefault="00FC05B7" w:rsidP="00AB6318">
      <w:pPr>
        <w:pStyle w:val="Corpodetexto"/>
        <w:numPr>
          <w:ilvl w:val="0"/>
          <w:numId w:val="17"/>
        </w:numPr>
        <w:spacing w:line="300" w:lineRule="exact"/>
        <w:ind w:left="1170" w:firstLine="0"/>
        <w:rPr>
          <w:rFonts w:ascii="Georgia" w:hAnsi="Georgia"/>
          <w:sz w:val="22"/>
          <w:szCs w:val="22"/>
        </w:rPr>
      </w:pPr>
      <w:r w:rsidRPr="00687865">
        <w:rPr>
          <w:rFonts w:ascii="Georgia" w:hAnsi="Georgia"/>
          <w:sz w:val="22"/>
          <w:szCs w:val="22"/>
        </w:rPr>
        <w:lastRenderedPageBreak/>
        <w:t>seja vedada qualquer forma de arrependimento do AFAC por parte da Classe; e</w:t>
      </w:r>
    </w:p>
    <w:p w14:paraId="3CBDFE72" w14:textId="77777777" w:rsidR="00FC05B7" w:rsidRPr="00687865" w:rsidRDefault="00FC05B7" w:rsidP="00FC05B7">
      <w:pPr>
        <w:pStyle w:val="Corpodetexto"/>
        <w:spacing w:line="300" w:lineRule="exact"/>
        <w:ind w:left="1170"/>
        <w:rPr>
          <w:rFonts w:ascii="Georgia" w:hAnsi="Georgia"/>
          <w:sz w:val="22"/>
          <w:szCs w:val="22"/>
        </w:rPr>
      </w:pPr>
    </w:p>
    <w:p w14:paraId="5FD74297" w14:textId="77777777" w:rsidR="00FC05B7" w:rsidRPr="00687865" w:rsidRDefault="00FC05B7" w:rsidP="00AB6318">
      <w:pPr>
        <w:pStyle w:val="Corpodetexto"/>
        <w:numPr>
          <w:ilvl w:val="0"/>
          <w:numId w:val="17"/>
        </w:numPr>
        <w:spacing w:line="300" w:lineRule="exact"/>
        <w:ind w:left="1170" w:firstLine="0"/>
        <w:rPr>
          <w:rFonts w:ascii="Georgia" w:hAnsi="Georgia"/>
          <w:sz w:val="22"/>
          <w:szCs w:val="22"/>
        </w:rPr>
      </w:pPr>
      <w:r w:rsidRPr="00687865">
        <w:rPr>
          <w:rFonts w:ascii="Georgia" w:hAnsi="Georgia"/>
          <w:sz w:val="22"/>
          <w:szCs w:val="22"/>
        </w:rPr>
        <w:t>o AFAC seja convertido em aumento de capital da Companhia Alvo no prazo máximo de 12 meses.</w:t>
      </w:r>
    </w:p>
    <w:p w14:paraId="60227943" w14:textId="77777777" w:rsidR="00FC05B7" w:rsidRPr="00687865" w:rsidRDefault="00FC05B7" w:rsidP="00FC05B7">
      <w:pPr>
        <w:spacing w:line="276" w:lineRule="auto"/>
        <w:ind w:left="1134"/>
        <w:jc w:val="both"/>
        <w:rPr>
          <w:rFonts w:ascii="Georgia" w:hAnsi="Georgia" w:cstheme="minorHAnsi"/>
          <w:color w:val="000000"/>
          <w:sz w:val="22"/>
          <w:szCs w:val="22"/>
          <w:u w:val="single"/>
        </w:rPr>
      </w:pPr>
    </w:p>
    <w:p w14:paraId="2592FA73" w14:textId="77777777" w:rsidR="00FC05B7" w:rsidRPr="00687865" w:rsidRDefault="00FC05B7" w:rsidP="00FC05B7">
      <w:pPr>
        <w:spacing w:line="276" w:lineRule="auto"/>
        <w:ind w:left="1134"/>
        <w:jc w:val="both"/>
        <w:rPr>
          <w:rFonts w:ascii="Georgia" w:hAnsi="Georgia" w:cstheme="minorHAnsi"/>
          <w:color w:val="000000"/>
          <w:sz w:val="22"/>
          <w:szCs w:val="22"/>
        </w:rPr>
      </w:pPr>
      <w:r w:rsidRPr="00687865">
        <w:rPr>
          <w:rFonts w:ascii="Georgia" w:hAnsi="Georgia" w:cstheme="minorHAnsi"/>
          <w:bCs/>
          <w:color w:val="000000"/>
          <w:sz w:val="22"/>
          <w:szCs w:val="22"/>
          <w:u w:val="single"/>
        </w:rPr>
        <w:t>Parágrafo Sexto</w:t>
      </w:r>
      <w:r w:rsidRPr="00687865">
        <w:rPr>
          <w:rFonts w:ascii="Georgia" w:hAnsi="Georgia" w:cstheme="minorHAnsi"/>
          <w:bCs/>
          <w:color w:val="000000"/>
          <w:sz w:val="22"/>
          <w:szCs w:val="22"/>
        </w:rPr>
        <w:t xml:space="preserve"> - </w:t>
      </w:r>
      <w:r w:rsidRPr="00687865">
        <w:rPr>
          <w:rFonts w:ascii="Georgia" w:hAnsi="Georgia" w:cstheme="minorHAnsi"/>
          <w:color w:val="000000"/>
          <w:sz w:val="22"/>
          <w:szCs w:val="22"/>
        </w:rPr>
        <w:t xml:space="preserve">O limite estabelecido no inciso </w:t>
      </w:r>
      <w:r>
        <w:rPr>
          <w:rFonts w:ascii="Georgia" w:hAnsi="Georgia" w:cstheme="minorHAnsi"/>
          <w:color w:val="000000"/>
          <w:sz w:val="22"/>
          <w:szCs w:val="22"/>
        </w:rPr>
        <w:fldChar w:fldCharType="begin"/>
      </w:r>
      <w:r>
        <w:rPr>
          <w:rFonts w:ascii="Georgia" w:hAnsi="Georgia" w:cstheme="minorHAnsi"/>
          <w:color w:val="000000"/>
          <w:sz w:val="22"/>
          <w:szCs w:val="22"/>
        </w:rPr>
        <w:instrText xml:space="preserve"> REF _Ref147758000 \r \h </w:instrText>
      </w:r>
      <w:r>
        <w:rPr>
          <w:rFonts w:ascii="Georgia" w:hAnsi="Georgia" w:cstheme="minorHAnsi"/>
          <w:color w:val="000000"/>
          <w:sz w:val="22"/>
          <w:szCs w:val="22"/>
        </w:rPr>
      </w:r>
      <w:r>
        <w:rPr>
          <w:rFonts w:ascii="Georgia" w:hAnsi="Georgia" w:cstheme="minorHAnsi"/>
          <w:color w:val="000000"/>
          <w:sz w:val="22"/>
          <w:szCs w:val="22"/>
        </w:rPr>
        <w:fldChar w:fldCharType="separate"/>
      </w:r>
      <w:r>
        <w:rPr>
          <w:rFonts w:ascii="Georgia" w:hAnsi="Georgia" w:cstheme="minorHAnsi"/>
          <w:color w:val="000000"/>
          <w:sz w:val="22"/>
          <w:szCs w:val="22"/>
        </w:rPr>
        <w:t>(i)</w:t>
      </w:r>
      <w:r>
        <w:rPr>
          <w:rFonts w:ascii="Georgia" w:hAnsi="Georgia" w:cstheme="minorHAnsi"/>
          <w:color w:val="000000"/>
          <w:sz w:val="22"/>
          <w:szCs w:val="22"/>
        </w:rPr>
        <w:fldChar w:fldCharType="end"/>
      </w:r>
      <w:r w:rsidRPr="00687865">
        <w:rPr>
          <w:rFonts w:ascii="Georgia" w:hAnsi="Georgia" w:cstheme="minorHAnsi"/>
          <w:color w:val="000000"/>
          <w:sz w:val="22"/>
          <w:szCs w:val="22"/>
        </w:rPr>
        <w:t xml:space="preserve"> do </w:t>
      </w:r>
      <w:r>
        <w:rPr>
          <w:rFonts w:ascii="Georgia" w:hAnsi="Georgia" w:cstheme="minorHAnsi"/>
          <w:color w:val="000000"/>
          <w:sz w:val="22"/>
          <w:szCs w:val="22"/>
        </w:rPr>
        <w:fldChar w:fldCharType="begin"/>
      </w:r>
      <w:r>
        <w:rPr>
          <w:rFonts w:ascii="Georgia" w:hAnsi="Georgia" w:cstheme="minorHAnsi"/>
          <w:color w:val="000000"/>
          <w:sz w:val="22"/>
          <w:szCs w:val="22"/>
        </w:rPr>
        <w:instrText xml:space="preserve"> REF _Ref147757917 \r \h </w:instrText>
      </w:r>
      <w:r>
        <w:rPr>
          <w:rFonts w:ascii="Georgia" w:hAnsi="Georgia" w:cstheme="minorHAnsi"/>
          <w:color w:val="000000"/>
          <w:sz w:val="22"/>
          <w:szCs w:val="22"/>
        </w:rPr>
      </w:r>
      <w:r>
        <w:rPr>
          <w:rFonts w:ascii="Georgia" w:hAnsi="Georgia" w:cstheme="minorHAnsi"/>
          <w:color w:val="000000"/>
          <w:sz w:val="22"/>
          <w:szCs w:val="22"/>
        </w:rPr>
        <w:fldChar w:fldCharType="separate"/>
      </w:r>
      <w:r>
        <w:rPr>
          <w:rFonts w:ascii="Georgia" w:hAnsi="Georgia" w:cstheme="minorHAnsi"/>
          <w:color w:val="000000"/>
          <w:sz w:val="22"/>
          <w:szCs w:val="22"/>
        </w:rPr>
        <w:t>Artigo 6º</w:t>
      </w:r>
      <w:r>
        <w:rPr>
          <w:rFonts w:ascii="Georgia" w:hAnsi="Georgia" w:cstheme="minorHAnsi"/>
          <w:color w:val="000000"/>
          <w:sz w:val="22"/>
          <w:szCs w:val="22"/>
        </w:rPr>
        <w:fldChar w:fldCharType="end"/>
      </w:r>
      <w:r w:rsidRPr="00687865">
        <w:rPr>
          <w:rFonts w:ascii="Georgia" w:hAnsi="Georgia" w:cstheme="minorHAnsi"/>
          <w:color w:val="000000"/>
          <w:sz w:val="22"/>
          <w:szCs w:val="22"/>
        </w:rPr>
        <w:t xml:space="preserve"> acima, não é aplicável durante o prazo de aplicação dos recursos, estabelecido conforme este Regulamento, de cada data inicial estabelecida para cada um dos eventos de integralização de Cotas previstos no Compromisso de Investimento.</w:t>
      </w:r>
    </w:p>
    <w:p w14:paraId="129ED1F7" w14:textId="77777777" w:rsidR="00FC05B7" w:rsidRPr="00687865" w:rsidRDefault="00FC05B7" w:rsidP="00FC05B7">
      <w:pPr>
        <w:spacing w:line="276" w:lineRule="auto"/>
        <w:ind w:left="1134"/>
        <w:jc w:val="both"/>
        <w:rPr>
          <w:rFonts w:ascii="Georgia" w:hAnsi="Georgia" w:cstheme="minorHAnsi"/>
          <w:color w:val="000000"/>
          <w:sz w:val="22"/>
          <w:szCs w:val="22"/>
          <w:u w:val="single"/>
        </w:rPr>
      </w:pPr>
    </w:p>
    <w:p w14:paraId="71E9AF71" w14:textId="77777777" w:rsidR="00FC05B7" w:rsidRPr="00687865" w:rsidRDefault="00FC05B7" w:rsidP="00FC05B7">
      <w:pPr>
        <w:spacing w:line="276" w:lineRule="auto"/>
        <w:ind w:left="1134"/>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Sétimo</w:t>
      </w:r>
      <w:r w:rsidRPr="00687865">
        <w:rPr>
          <w:rFonts w:ascii="Georgia" w:hAnsi="Georgia" w:cstheme="minorHAnsi"/>
          <w:color w:val="000000"/>
          <w:sz w:val="22"/>
          <w:szCs w:val="22"/>
        </w:rPr>
        <w:t xml:space="preserve"> - Findo o prazo de aplicação, caso os recursos recebidos em decorrência da </w:t>
      </w:r>
      <w:r>
        <w:rPr>
          <w:rFonts w:ascii="Georgia" w:hAnsi="Georgia" w:cstheme="minorHAnsi"/>
          <w:color w:val="000000"/>
          <w:sz w:val="22"/>
          <w:szCs w:val="22"/>
        </w:rPr>
        <w:t>C</w:t>
      </w:r>
      <w:r w:rsidRPr="00687865">
        <w:rPr>
          <w:rFonts w:ascii="Georgia" w:hAnsi="Georgia" w:cstheme="minorHAnsi"/>
          <w:color w:val="000000"/>
          <w:sz w:val="22"/>
          <w:szCs w:val="22"/>
        </w:rPr>
        <w:t xml:space="preserve">hamada de </w:t>
      </w:r>
      <w:r>
        <w:rPr>
          <w:rFonts w:ascii="Georgia" w:hAnsi="Georgia" w:cstheme="minorHAnsi"/>
          <w:color w:val="000000"/>
          <w:sz w:val="22"/>
          <w:szCs w:val="22"/>
        </w:rPr>
        <w:t>C</w:t>
      </w:r>
      <w:r w:rsidRPr="00687865">
        <w:rPr>
          <w:rFonts w:ascii="Georgia" w:hAnsi="Georgia" w:cstheme="minorHAnsi"/>
          <w:color w:val="000000"/>
          <w:sz w:val="22"/>
          <w:szCs w:val="22"/>
        </w:rPr>
        <w:t>apital não tenham sido utilizados nos investimentos previstos neste Regulamento, o Administrador deverá comunicar a CVM imediatamente sobre a ocorrência de eventual desenquadramento, com as devidas justificativas, informando ainda o reenquadramento, quando o mesmo ocorrer, devendo, em até 10 (dez) dias úteis contado do término do Prazo de Aplicação:</w:t>
      </w:r>
    </w:p>
    <w:p w14:paraId="2CFC8387" w14:textId="77777777" w:rsidR="00FC05B7" w:rsidRPr="00687865" w:rsidRDefault="00FC05B7" w:rsidP="00FC05B7">
      <w:pPr>
        <w:spacing w:line="276" w:lineRule="auto"/>
        <w:ind w:left="1134"/>
        <w:jc w:val="both"/>
        <w:rPr>
          <w:rFonts w:ascii="Georgia" w:hAnsi="Georgia" w:cstheme="minorHAnsi"/>
          <w:color w:val="000000"/>
          <w:sz w:val="22"/>
          <w:szCs w:val="22"/>
        </w:rPr>
      </w:pPr>
    </w:p>
    <w:p w14:paraId="6E4EA716" w14:textId="77777777" w:rsidR="00FC05B7" w:rsidRPr="00687865" w:rsidRDefault="00FC05B7" w:rsidP="00AB6318">
      <w:pPr>
        <w:pStyle w:val="Corpodetexto"/>
        <w:numPr>
          <w:ilvl w:val="0"/>
          <w:numId w:val="18"/>
        </w:numPr>
        <w:spacing w:line="300" w:lineRule="exact"/>
        <w:ind w:firstLine="450"/>
        <w:rPr>
          <w:rFonts w:ascii="Georgia" w:hAnsi="Georgia"/>
          <w:sz w:val="22"/>
          <w:szCs w:val="22"/>
        </w:rPr>
      </w:pPr>
      <w:r w:rsidRPr="00687865">
        <w:rPr>
          <w:rFonts w:ascii="Georgia" w:hAnsi="Georgia"/>
          <w:sz w:val="22"/>
          <w:szCs w:val="22"/>
        </w:rPr>
        <w:t>reenquadrar a carteira de investimentos; ou</w:t>
      </w:r>
    </w:p>
    <w:p w14:paraId="5A6CD70D" w14:textId="77777777" w:rsidR="00FC05B7" w:rsidRPr="00687865" w:rsidRDefault="00FC05B7" w:rsidP="00FC05B7">
      <w:pPr>
        <w:pStyle w:val="Corpodetexto"/>
        <w:spacing w:line="300" w:lineRule="exact"/>
        <w:ind w:left="1170"/>
        <w:rPr>
          <w:rFonts w:ascii="Georgia" w:hAnsi="Georgia"/>
          <w:sz w:val="22"/>
          <w:szCs w:val="22"/>
        </w:rPr>
      </w:pPr>
    </w:p>
    <w:p w14:paraId="1C82E278" w14:textId="77777777" w:rsidR="00FC05B7" w:rsidRPr="00687865" w:rsidRDefault="00FC05B7" w:rsidP="00AB6318">
      <w:pPr>
        <w:pStyle w:val="Corpodetexto"/>
        <w:numPr>
          <w:ilvl w:val="0"/>
          <w:numId w:val="18"/>
        </w:numPr>
        <w:spacing w:line="300" w:lineRule="exact"/>
        <w:ind w:left="1170" w:firstLine="0"/>
        <w:rPr>
          <w:rFonts w:ascii="Georgia" w:hAnsi="Georgia"/>
          <w:sz w:val="22"/>
          <w:szCs w:val="22"/>
        </w:rPr>
      </w:pPr>
      <w:r w:rsidRPr="00687865">
        <w:rPr>
          <w:rFonts w:ascii="Georgia" w:hAnsi="Georgia"/>
          <w:sz w:val="22"/>
          <w:szCs w:val="22"/>
        </w:rPr>
        <w:t>solicitar ao Administrador a devolução dos valores que ultrapassem os limites estabelecidos aos Cotistas que tiverem integralizado Cotas na última Chamada de Capital, na proporção por eles integralizadas, sem nenhum acréscimo ou atualização, a qualquer título, no primeiro dia útil do mês calendário imediatamente subsequente à data em que se verificar o desenquadramento.</w:t>
      </w:r>
    </w:p>
    <w:p w14:paraId="6436D9C7" w14:textId="77777777" w:rsidR="00FC05B7" w:rsidRPr="00687865" w:rsidRDefault="00FC05B7" w:rsidP="00FC05B7">
      <w:pPr>
        <w:spacing w:line="276" w:lineRule="auto"/>
        <w:ind w:left="1134"/>
        <w:jc w:val="both"/>
        <w:rPr>
          <w:rFonts w:ascii="Georgia" w:hAnsi="Georgia" w:cstheme="minorHAnsi"/>
          <w:color w:val="000000"/>
          <w:sz w:val="22"/>
          <w:szCs w:val="22"/>
        </w:rPr>
      </w:pPr>
    </w:p>
    <w:p w14:paraId="274D8C60" w14:textId="77777777" w:rsidR="00FC05B7" w:rsidRPr="00687865" w:rsidRDefault="00FC05B7" w:rsidP="00FC05B7">
      <w:pPr>
        <w:spacing w:line="276" w:lineRule="auto"/>
        <w:ind w:left="1134"/>
        <w:jc w:val="both"/>
        <w:rPr>
          <w:rFonts w:ascii="Georgia" w:hAnsi="Georgia" w:cstheme="minorHAnsi"/>
          <w:color w:val="000000"/>
          <w:sz w:val="22"/>
          <w:szCs w:val="22"/>
          <w:u w:val="single"/>
        </w:rPr>
      </w:pPr>
      <w:r w:rsidRPr="00687865">
        <w:rPr>
          <w:rFonts w:ascii="Georgia" w:hAnsi="Georgia" w:cstheme="minorHAnsi"/>
          <w:color w:val="000000"/>
          <w:sz w:val="22"/>
          <w:szCs w:val="22"/>
          <w:u w:val="single"/>
        </w:rPr>
        <w:t>Parágrafo Oitavo</w:t>
      </w:r>
      <w:r w:rsidRPr="00687865">
        <w:rPr>
          <w:rFonts w:ascii="Georgia" w:hAnsi="Georgia" w:cstheme="minorHAnsi"/>
          <w:color w:val="000000"/>
          <w:sz w:val="22"/>
          <w:szCs w:val="22"/>
        </w:rPr>
        <w:t xml:space="preserve"> – Cada Chamada de Capital conterá os termos e condições a que cada integralização estará sujeita, devendo os cotistas cumpri-los estritamente, observado o disposto no respectivo Compromisso de Investimento. </w:t>
      </w:r>
      <w:r>
        <w:rPr>
          <w:rFonts w:ascii="Georgia" w:hAnsi="Georgia" w:cstheme="minorHAnsi"/>
          <w:color w:val="000000"/>
          <w:sz w:val="22"/>
          <w:szCs w:val="22"/>
        </w:rPr>
        <w:t xml:space="preserve">O </w:t>
      </w:r>
      <w:r w:rsidRPr="00687865">
        <w:rPr>
          <w:rFonts w:ascii="Georgia" w:hAnsi="Georgia" w:cstheme="minorHAnsi"/>
          <w:color w:val="000000"/>
          <w:sz w:val="22"/>
          <w:szCs w:val="22"/>
        </w:rPr>
        <w:t>Administrador, mediante instrução do Gestor com antecedência de 03 (três) dias úteis, deverá realizar Chamadas de Capital por meio do envio de notificação por escrito ou por correio eletrônico, a cada um dos Cotistas, solicitando a integralização parcial ou total das cotas subscritas pelos cotistas nos termos do Compromisso de Investimento. Cada Chamada de Capital especificará o montante e o prazo para integralização das cotas, que em nenhuma hipótese será inferior a 10 (dez) dias úteis, contados da data de envio pel</w:t>
      </w:r>
      <w:r>
        <w:rPr>
          <w:rFonts w:ascii="Georgia" w:hAnsi="Georgia" w:cstheme="minorHAnsi"/>
          <w:color w:val="000000"/>
          <w:sz w:val="22"/>
          <w:szCs w:val="22"/>
        </w:rPr>
        <w:t>o</w:t>
      </w:r>
      <w:r w:rsidRPr="00687865">
        <w:rPr>
          <w:rFonts w:ascii="Georgia" w:hAnsi="Georgia" w:cstheme="minorHAnsi"/>
          <w:color w:val="000000"/>
          <w:sz w:val="22"/>
          <w:szCs w:val="22"/>
        </w:rPr>
        <w:t xml:space="preserve"> Administrador.</w:t>
      </w:r>
    </w:p>
    <w:p w14:paraId="650EF39F" w14:textId="77777777" w:rsidR="00FC05B7" w:rsidRPr="00687865" w:rsidRDefault="00FC05B7" w:rsidP="00FC05B7">
      <w:pPr>
        <w:spacing w:line="276" w:lineRule="auto"/>
        <w:jc w:val="both"/>
        <w:rPr>
          <w:rFonts w:ascii="Georgia" w:hAnsi="Georgia" w:cstheme="minorHAnsi"/>
          <w:color w:val="000000"/>
          <w:sz w:val="22"/>
          <w:szCs w:val="22"/>
          <w:u w:val="single"/>
        </w:rPr>
      </w:pPr>
    </w:p>
    <w:p w14:paraId="09A5162C" w14:textId="77777777" w:rsidR="00FC05B7" w:rsidRPr="00687865" w:rsidRDefault="00FC05B7" w:rsidP="00FC05B7">
      <w:pPr>
        <w:spacing w:line="276" w:lineRule="auto"/>
        <w:ind w:left="1134"/>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Nono</w:t>
      </w:r>
      <w:r w:rsidRPr="00687865">
        <w:rPr>
          <w:rFonts w:ascii="Georgia" w:hAnsi="Georgia" w:cstheme="minorHAnsi"/>
          <w:color w:val="000000"/>
          <w:sz w:val="22"/>
          <w:szCs w:val="22"/>
        </w:rPr>
        <w:t xml:space="preserve"> – A participação da Classe no processo decisório da Companhia Alvo, de modo cumulativo ou não, das seguintes formas:</w:t>
      </w:r>
    </w:p>
    <w:p w14:paraId="1D504FAE" w14:textId="77777777" w:rsidR="00FC05B7" w:rsidRPr="00687865" w:rsidRDefault="00FC05B7" w:rsidP="00FC05B7">
      <w:pPr>
        <w:spacing w:line="276" w:lineRule="auto"/>
        <w:ind w:left="1134"/>
        <w:jc w:val="both"/>
        <w:rPr>
          <w:rFonts w:ascii="Georgia" w:hAnsi="Georgia" w:cstheme="minorHAnsi"/>
          <w:color w:val="000000"/>
          <w:sz w:val="22"/>
          <w:szCs w:val="22"/>
        </w:rPr>
      </w:pPr>
    </w:p>
    <w:p w14:paraId="2D0D9ACE" w14:textId="77777777" w:rsidR="00FC05B7" w:rsidRDefault="00FC05B7" w:rsidP="00AB6318">
      <w:pPr>
        <w:pStyle w:val="Corpodetexto"/>
        <w:numPr>
          <w:ilvl w:val="0"/>
          <w:numId w:val="19"/>
        </w:numPr>
        <w:spacing w:line="300" w:lineRule="exact"/>
        <w:ind w:left="1170" w:firstLine="0"/>
        <w:rPr>
          <w:rFonts w:ascii="Georgia" w:hAnsi="Georgia"/>
          <w:sz w:val="22"/>
          <w:szCs w:val="22"/>
        </w:rPr>
      </w:pPr>
      <w:r w:rsidRPr="00687865">
        <w:rPr>
          <w:rFonts w:ascii="Georgia" w:hAnsi="Georgia"/>
          <w:sz w:val="22"/>
          <w:szCs w:val="22"/>
        </w:rPr>
        <w:t xml:space="preserve">pela detenção de ações que integrem o bloco de controle da Companhia Alvo; </w:t>
      </w:r>
    </w:p>
    <w:p w14:paraId="7DF8AD72" w14:textId="77777777" w:rsidR="00FC05B7" w:rsidRPr="00687865" w:rsidRDefault="00FC05B7" w:rsidP="00FC05B7">
      <w:pPr>
        <w:pStyle w:val="Corpodetexto"/>
        <w:spacing w:line="300" w:lineRule="exact"/>
        <w:ind w:left="1170"/>
        <w:rPr>
          <w:rFonts w:ascii="Georgia" w:hAnsi="Georgia"/>
          <w:sz w:val="22"/>
          <w:szCs w:val="22"/>
        </w:rPr>
      </w:pPr>
    </w:p>
    <w:p w14:paraId="4822DBBC" w14:textId="77777777" w:rsidR="00FC05B7" w:rsidRDefault="00FC05B7" w:rsidP="00AB6318">
      <w:pPr>
        <w:pStyle w:val="Corpodetexto"/>
        <w:numPr>
          <w:ilvl w:val="0"/>
          <w:numId w:val="19"/>
        </w:numPr>
        <w:spacing w:line="300" w:lineRule="exact"/>
        <w:ind w:firstLine="450"/>
        <w:rPr>
          <w:rFonts w:ascii="Georgia" w:hAnsi="Georgia"/>
          <w:sz w:val="22"/>
          <w:szCs w:val="22"/>
        </w:rPr>
      </w:pPr>
      <w:r w:rsidRPr="00687865">
        <w:rPr>
          <w:rFonts w:ascii="Georgia" w:hAnsi="Georgia"/>
          <w:sz w:val="22"/>
          <w:szCs w:val="22"/>
        </w:rPr>
        <w:t xml:space="preserve">pela celebração de acordo de acionistas; </w:t>
      </w:r>
    </w:p>
    <w:p w14:paraId="7C5495BB" w14:textId="77777777" w:rsidR="00FC05B7" w:rsidRPr="00E13023" w:rsidRDefault="00FC05B7" w:rsidP="00FC05B7">
      <w:pPr>
        <w:pStyle w:val="Corpodetexto"/>
        <w:spacing w:line="300" w:lineRule="exact"/>
        <w:ind w:left="1170"/>
        <w:rPr>
          <w:rFonts w:ascii="Georgia" w:hAnsi="Georgia"/>
          <w:sz w:val="22"/>
          <w:szCs w:val="22"/>
        </w:rPr>
      </w:pPr>
    </w:p>
    <w:p w14:paraId="5401305A" w14:textId="77777777" w:rsidR="00FC05B7" w:rsidRPr="00E13023" w:rsidRDefault="00FC05B7" w:rsidP="00AB6318">
      <w:pPr>
        <w:pStyle w:val="Corpodetexto"/>
        <w:numPr>
          <w:ilvl w:val="0"/>
          <w:numId w:val="19"/>
        </w:numPr>
        <w:spacing w:line="300" w:lineRule="exact"/>
        <w:ind w:left="1170" w:firstLine="0"/>
        <w:rPr>
          <w:rFonts w:ascii="Georgia" w:hAnsi="Georgia"/>
          <w:sz w:val="22"/>
          <w:szCs w:val="22"/>
        </w:rPr>
      </w:pPr>
      <w:r w:rsidRPr="00E13023">
        <w:rPr>
          <w:rFonts w:ascii="Georgia" w:hAnsi="Georgia"/>
          <w:sz w:val="22"/>
          <w:szCs w:val="22"/>
        </w:rPr>
        <w:t xml:space="preserve">pela celebração de qualquer contrato, acordo, negócio jurídico ou adoção de outro procedimento que assegure efetiva influência na definição da política estratégica e da gestão da Companhia Alvo, especialmente por meio da indicação de membros do conselho de administração; e  </w:t>
      </w:r>
    </w:p>
    <w:p w14:paraId="4CA8CBA1" w14:textId="77777777" w:rsidR="00FC05B7" w:rsidRPr="00E13023" w:rsidRDefault="00FC05B7" w:rsidP="00FC05B7">
      <w:pPr>
        <w:pStyle w:val="Corpodetexto"/>
        <w:spacing w:line="300" w:lineRule="exact"/>
        <w:ind w:left="1170"/>
        <w:rPr>
          <w:rFonts w:ascii="Georgia" w:hAnsi="Georgia"/>
          <w:sz w:val="22"/>
          <w:szCs w:val="22"/>
        </w:rPr>
      </w:pPr>
    </w:p>
    <w:p w14:paraId="0298BEA7" w14:textId="77777777" w:rsidR="00FC05B7" w:rsidRPr="00E13023" w:rsidRDefault="00FC05B7" w:rsidP="00AB6318">
      <w:pPr>
        <w:pStyle w:val="Corpodetexto"/>
        <w:numPr>
          <w:ilvl w:val="0"/>
          <w:numId w:val="19"/>
        </w:numPr>
        <w:spacing w:line="300" w:lineRule="exact"/>
        <w:ind w:firstLine="450"/>
        <w:rPr>
          <w:rFonts w:ascii="Georgia" w:hAnsi="Georgia"/>
          <w:sz w:val="22"/>
          <w:szCs w:val="22"/>
        </w:rPr>
      </w:pPr>
      <w:r w:rsidRPr="00E13023">
        <w:rPr>
          <w:rFonts w:ascii="Georgia" w:hAnsi="Georgia"/>
          <w:sz w:val="22"/>
          <w:szCs w:val="22"/>
        </w:rPr>
        <w:t>pela detenção de debêntures conversíveis em ações.</w:t>
      </w:r>
    </w:p>
    <w:p w14:paraId="38D6B402" w14:textId="77777777" w:rsidR="00FC05B7" w:rsidRPr="00E13023" w:rsidRDefault="00FC05B7" w:rsidP="00FC05B7">
      <w:pPr>
        <w:spacing w:line="276" w:lineRule="auto"/>
        <w:ind w:left="1134"/>
        <w:jc w:val="both"/>
        <w:rPr>
          <w:rFonts w:ascii="Georgia" w:hAnsi="Georgia" w:cstheme="minorHAnsi"/>
          <w:color w:val="000000"/>
          <w:sz w:val="22"/>
          <w:szCs w:val="22"/>
        </w:rPr>
      </w:pPr>
    </w:p>
    <w:p w14:paraId="1FC47212" w14:textId="77777777" w:rsidR="00FC05B7" w:rsidRPr="00E13023" w:rsidRDefault="00FC05B7" w:rsidP="00FC05B7">
      <w:pPr>
        <w:spacing w:line="276" w:lineRule="auto"/>
        <w:ind w:left="1134"/>
        <w:jc w:val="both"/>
        <w:rPr>
          <w:rFonts w:ascii="Georgia" w:hAnsi="Georgia"/>
          <w:sz w:val="22"/>
          <w:szCs w:val="22"/>
        </w:rPr>
      </w:pPr>
      <w:r w:rsidRPr="00E13023">
        <w:rPr>
          <w:rStyle w:val="DeltaViewInsertion"/>
          <w:rFonts w:ascii="Georgia" w:hAnsi="Georgia"/>
          <w:color w:val="auto"/>
          <w:sz w:val="22"/>
          <w:szCs w:val="22"/>
          <w:u w:val="none"/>
        </w:rPr>
        <w:t xml:space="preserve">Parágrafo Décimo </w:t>
      </w:r>
      <w:r w:rsidRPr="00E13023">
        <w:rPr>
          <w:rFonts w:ascii="Georgia" w:hAnsi="Georgia" w:cstheme="minorHAnsi"/>
          <w:color w:val="000000"/>
          <w:sz w:val="22"/>
          <w:szCs w:val="22"/>
        </w:rPr>
        <w:t>–</w:t>
      </w:r>
      <w:r w:rsidRPr="00E13023">
        <w:rPr>
          <w:rStyle w:val="DeltaViewInsertion"/>
          <w:rFonts w:ascii="Georgia" w:hAnsi="Georgia"/>
          <w:color w:val="auto"/>
          <w:sz w:val="22"/>
          <w:szCs w:val="22"/>
          <w:u w:val="none"/>
        </w:rPr>
        <w:t xml:space="preserve"> A Classe pode investir nas Companhias Alvo por meio de instrumentos que lhe confiram o direito de adquirir participação societária, independente do momento do efetivo aporte dos recursos, tais como contratos de opção de compra ou subscrição de ações ou cotas, mútuos conversíveis em participação societária ou outros instrumentos ou arranjos contratuais que resultem em aporte de capital ou dívida, conversível ou não.</w:t>
      </w:r>
    </w:p>
    <w:p w14:paraId="4E58CFA4" w14:textId="77777777" w:rsidR="00FC05B7" w:rsidRPr="00E13023" w:rsidRDefault="00FC05B7" w:rsidP="00FC05B7">
      <w:pPr>
        <w:spacing w:line="276" w:lineRule="auto"/>
        <w:ind w:left="1134"/>
        <w:jc w:val="both"/>
        <w:rPr>
          <w:rFonts w:ascii="Georgia" w:hAnsi="Georgia" w:cstheme="minorHAnsi"/>
          <w:color w:val="000000"/>
          <w:sz w:val="22"/>
          <w:szCs w:val="22"/>
        </w:rPr>
      </w:pPr>
    </w:p>
    <w:p w14:paraId="40229BC6" w14:textId="77777777" w:rsidR="00FC05B7" w:rsidRPr="00E13023" w:rsidRDefault="00FC05B7" w:rsidP="00FC05B7">
      <w:pPr>
        <w:spacing w:line="276" w:lineRule="auto"/>
        <w:ind w:left="1134"/>
        <w:jc w:val="both"/>
        <w:rPr>
          <w:rFonts w:ascii="Georgia" w:hAnsi="Georgia" w:cstheme="minorHAnsi"/>
          <w:color w:val="000000"/>
          <w:sz w:val="22"/>
          <w:szCs w:val="22"/>
        </w:rPr>
      </w:pPr>
      <w:r w:rsidRPr="00E13023">
        <w:rPr>
          <w:rFonts w:ascii="Georgia" w:hAnsi="Georgia" w:cstheme="minorHAnsi"/>
          <w:color w:val="000000"/>
          <w:sz w:val="22"/>
          <w:szCs w:val="22"/>
        </w:rPr>
        <w:t xml:space="preserve">Parágrafo </w:t>
      </w:r>
      <w:r w:rsidRPr="00E13023">
        <w:rPr>
          <w:rStyle w:val="DeltaViewInsertion"/>
          <w:rFonts w:ascii="Georgia" w:hAnsi="Georgia" w:cstheme="minorHAnsi"/>
          <w:color w:val="auto"/>
          <w:sz w:val="22"/>
          <w:szCs w:val="22"/>
          <w:u w:val="none"/>
        </w:rPr>
        <w:t>Décimo Primeiro</w:t>
      </w:r>
      <w:r w:rsidRPr="00E13023">
        <w:rPr>
          <w:rFonts w:ascii="Georgia" w:hAnsi="Georgia" w:cstheme="minorHAnsi"/>
          <w:color w:val="000000"/>
          <w:sz w:val="22"/>
          <w:szCs w:val="22"/>
        </w:rPr>
        <w:t xml:space="preserve"> – O Gestor exercerá seu poder de voto sempre no melhor interesse da Classe, buscando sempre a valorização dos ativos financeiros que integram a carteira da Classe.</w:t>
      </w:r>
    </w:p>
    <w:p w14:paraId="0ABEC291" w14:textId="77777777" w:rsidR="00FC05B7" w:rsidRPr="00E13023" w:rsidRDefault="00FC05B7" w:rsidP="00FC05B7">
      <w:pPr>
        <w:spacing w:line="276" w:lineRule="auto"/>
        <w:ind w:left="1134"/>
        <w:jc w:val="both"/>
        <w:rPr>
          <w:rFonts w:ascii="Georgia" w:hAnsi="Georgia" w:cstheme="minorHAnsi"/>
          <w:color w:val="000000"/>
          <w:sz w:val="22"/>
          <w:szCs w:val="22"/>
        </w:rPr>
      </w:pPr>
    </w:p>
    <w:p w14:paraId="533ADAAA" w14:textId="77777777" w:rsidR="00FC05B7" w:rsidRPr="00E13023" w:rsidRDefault="00FC05B7" w:rsidP="00FC05B7">
      <w:pPr>
        <w:spacing w:line="276" w:lineRule="auto"/>
        <w:ind w:left="1134"/>
        <w:jc w:val="both"/>
        <w:rPr>
          <w:rFonts w:ascii="Georgia" w:hAnsi="Georgia" w:cstheme="minorHAnsi"/>
          <w:sz w:val="22"/>
          <w:szCs w:val="22"/>
        </w:rPr>
      </w:pPr>
      <w:bookmarkStart w:id="76" w:name="_DV_C40"/>
      <w:r w:rsidRPr="00E13023">
        <w:rPr>
          <w:rStyle w:val="DeltaViewInsertion"/>
          <w:rFonts w:ascii="Georgia" w:hAnsi="Georgia" w:cstheme="minorHAnsi"/>
          <w:color w:val="auto"/>
          <w:sz w:val="22"/>
          <w:szCs w:val="22"/>
          <w:u w:val="none"/>
        </w:rPr>
        <w:t xml:space="preserve">Parágrafo Décimo </w:t>
      </w:r>
      <w:r w:rsidRPr="00E13023">
        <w:rPr>
          <w:rFonts w:ascii="Georgia" w:hAnsi="Georgia" w:cstheme="minorHAnsi"/>
          <w:color w:val="000000"/>
          <w:sz w:val="22"/>
          <w:szCs w:val="22"/>
        </w:rPr>
        <w:t>Segundo</w:t>
      </w:r>
      <w:r w:rsidRPr="00E13023">
        <w:rPr>
          <w:rStyle w:val="DeltaViewInsertion"/>
          <w:rFonts w:ascii="Georgia" w:hAnsi="Georgia" w:cstheme="minorHAnsi"/>
          <w:color w:val="auto"/>
          <w:sz w:val="22"/>
          <w:szCs w:val="22"/>
          <w:u w:val="none"/>
        </w:rPr>
        <w:t xml:space="preserve"> – Não obstante os cuidados a serem empregados pelo Administrador, e pelo Gestor, na implantação da política de investimentos descrita neste Capítulo II, os investimentos da Classe, por sua própria natureza, estarão sujeitos a determinados riscos inerentes aos setores de negócios da Companhia Alvo, além de aspectos ambientais, técnicos e de licenciamento relacionados, não podendo o Administrador, o Custodiante ou o Gestor, em hipótese alguma, ser responsabilizados por qualquer depreciação dos bens da carteira, ou por eventuais prejuízos impostos aos Cotistas, exceção àqueles causados por dolo ou culpa. Adicionalmente, os investimentos da Classe estarão sujeitos a riscos dos emitentes dos títulos integrantes da carteira da Classe e a riscos de crédito, de modo geral.</w:t>
      </w:r>
      <w:bookmarkEnd w:id="76"/>
    </w:p>
    <w:p w14:paraId="13E3891F" w14:textId="77777777" w:rsidR="00FC05B7" w:rsidRPr="00E13023" w:rsidRDefault="00FC05B7" w:rsidP="00FC05B7">
      <w:pPr>
        <w:spacing w:line="276" w:lineRule="auto"/>
        <w:ind w:left="1134"/>
        <w:jc w:val="both"/>
        <w:rPr>
          <w:rFonts w:ascii="Georgia" w:hAnsi="Georgia" w:cstheme="minorHAnsi"/>
          <w:color w:val="000000"/>
          <w:sz w:val="22"/>
          <w:szCs w:val="22"/>
        </w:rPr>
      </w:pPr>
    </w:p>
    <w:p w14:paraId="1B102A2E" w14:textId="77777777" w:rsidR="00FC05B7" w:rsidRPr="00E13023" w:rsidRDefault="00FC05B7" w:rsidP="00FC05B7">
      <w:pPr>
        <w:spacing w:line="276" w:lineRule="auto"/>
        <w:ind w:left="1134"/>
        <w:jc w:val="both"/>
        <w:rPr>
          <w:rFonts w:ascii="Georgia" w:hAnsi="Georgia" w:cstheme="minorHAnsi"/>
          <w:color w:val="000000"/>
          <w:sz w:val="22"/>
          <w:szCs w:val="22"/>
        </w:rPr>
      </w:pPr>
      <w:r w:rsidRPr="00E13023">
        <w:rPr>
          <w:rFonts w:ascii="Georgia" w:hAnsi="Georgia" w:cstheme="minorHAnsi"/>
          <w:color w:val="000000"/>
          <w:sz w:val="22"/>
          <w:szCs w:val="22"/>
        </w:rPr>
        <w:t xml:space="preserve">Parágrafo Décimo </w:t>
      </w:r>
      <w:r w:rsidRPr="00E13023">
        <w:rPr>
          <w:rStyle w:val="DeltaViewInsertion"/>
          <w:rFonts w:ascii="Georgia" w:hAnsi="Georgia" w:cstheme="minorHAnsi"/>
          <w:color w:val="auto"/>
          <w:sz w:val="22"/>
          <w:szCs w:val="22"/>
          <w:u w:val="none"/>
        </w:rPr>
        <w:t>Terceiro</w:t>
      </w:r>
      <w:r w:rsidRPr="00E13023">
        <w:rPr>
          <w:rFonts w:ascii="Georgia" w:hAnsi="Georgia" w:cstheme="minorHAnsi"/>
          <w:color w:val="000000"/>
          <w:sz w:val="22"/>
          <w:szCs w:val="22"/>
        </w:rPr>
        <w:t xml:space="preserve"> – </w:t>
      </w:r>
      <w:r w:rsidRPr="00E13023">
        <w:rPr>
          <w:rStyle w:val="DeltaViewInsertion"/>
          <w:rFonts w:ascii="Georgia" w:hAnsi="Georgia" w:cstheme="minorHAnsi"/>
          <w:color w:val="auto"/>
          <w:sz w:val="22"/>
          <w:szCs w:val="22"/>
          <w:u w:val="none"/>
        </w:rPr>
        <w:t xml:space="preserve">O Administrador, ou o Gestor, no que concerne à gestão dos ativos da Classe, não podem, em hipótese alguma, ser responsabilizados por qualquer depreciação dos bens da </w:t>
      </w:r>
      <w:r w:rsidRPr="00E13023">
        <w:rPr>
          <w:rStyle w:val="DeltaViewInsertion"/>
          <w:rFonts w:ascii="Georgia" w:hAnsi="Georgia" w:cstheme="minorHAnsi"/>
          <w:color w:val="000000"/>
          <w:sz w:val="22"/>
          <w:szCs w:val="22"/>
          <w:u w:val="none"/>
        </w:rPr>
        <w:t>carteira, ou por eventuais prejuízos por ocasião de Liquidação da Classe, salvo em casos de dolo ou culpa.</w:t>
      </w:r>
    </w:p>
    <w:p w14:paraId="562ED7DD" w14:textId="77777777" w:rsidR="00FC05B7" w:rsidRPr="00E13023" w:rsidRDefault="00FC05B7" w:rsidP="00FC05B7">
      <w:pPr>
        <w:spacing w:line="276" w:lineRule="auto"/>
        <w:ind w:left="1134"/>
        <w:jc w:val="both"/>
        <w:rPr>
          <w:rFonts w:ascii="Georgia" w:hAnsi="Georgia" w:cstheme="minorHAnsi"/>
          <w:color w:val="000000"/>
          <w:sz w:val="22"/>
          <w:szCs w:val="22"/>
        </w:rPr>
      </w:pPr>
    </w:p>
    <w:p w14:paraId="5E1C191E" w14:textId="77777777" w:rsidR="00FC05B7" w:rsidRPr="00E13023" w:rsidRDefault="00FC05B7" w:rsidP="00FC05B7">
      <w:pPr>
        <w:spacing w:line="276" w:lineRule="auto"/>
        <w:ind w:left="1134"/>
        <w:jc w:val="both"/>
        <w:rPr>
          <w:rStyle w:val="DeltaViewInsertion"/>
          <w:rFonts w:ascii="Georgia" w:hAnsi="Georgia" w:cstheme="minorHAnsi"/>
          <w:color w:val="auto"/>
          <w:sz w:val="22"/>
          <w:szCs w:val="22"/>
          <w:u w:val="none"/>
        </w:rPr>
      </w:pPr>
      <w:r w:rsidRPr="00E13023">
        <w:rPr>
          <w:rStyle w:val="DeltaViewInsertion"/>
          <w:rFonts w:ascii="Georgia" w:hAnsi="Georgia" w:cstheme="minorHAnsi"/>
          <w:color w:val="auto"/>
          <w:sz w:val="22"/>
          <w:szCs w:val="22"/>
          <w:u w:val="none"/>
        </w:rPr>
        <w:t xml:space="preserve">Parágrafo Décimo Quarto </w:t>
      </w:r>
      <w:r w:rsidRPr="00E13023">
        <w:rPr>
          <w:rFonts w:ascii="Georgia" w:hAnsi="Georgia" w:cstheme="minorHAnsi"/>
          <w:color w:val="000000"/>
          <w:sz w:val="22"/>
          <w:szCs w:val="22"/>
        </w:rPr>
        <w:t xml:space="preserve">– </w:t>
      </w:r>
      <w:r w:rsidRPr="00E13023">
        <w:rPr>
          <w:rStyle w:val="DeltaViewInsertion"/>
          <w:rFonts w:ascii="Georgia" w:hAnsi="Georgia" w:cstheme="minorHAnsi"/>
          <w:color w:val="auto"/>
          <w:sz w:val="22"/>
          <w:szCs w:val="22"/>
          <w:u w:val="none"/>
        </w:rPr>
        <w:t>Fica dispensada a participação no processo decisório das Companhias Alvo quando: (i) o investimento na companhia for reduzido a menos da metade do percentual originalmente investido e passe a representar parcela e inferior a 15% do capital social da investida; ou (ii) o valor contábil do investimento tenha sido reduzido a zero e haja aprovação da Assembleia de Cotistas.</w:t>
      </w:r>
    </w:p>
    <w:p w14:paraId="76FC79F3" w14:textId="77777777" w:rsidR="00FC05B7" w:rsidRPr="00E13023" w:rsidRDefault="00FC05B7" w:rsidP="00FC05B7">
      <w:pPr>
        <w:spacing w:line="276" w:lineRule="auto"/>
        <w:ind w:left="1134"/>
        <w:jc w:val="both"/>
        <w:rPr>
          <w:rStyle w:val="DeltaViewInsertion"/>
          <w:rFonts w:ascii="Georgia" w:hAnsi="Georgia" w:cstheme="minorHAnsi"/>
          <w:color w:val="auto"/>
          <w:sz w:val="22"/>
          <w:szCs w:val="22"/>
          <w:u w:val="none"/>
        </w:rPr>
      </w:pPr>
    </w:p>
    <w:p w14:paraId="4EDF4840" w14:textId="77777777" w:rsidR="00FC05B7" w:rsidRPr="00E13023" w:rsidRDefault="00FC05B7" w:rsidP="00FC05B7">
      <w:pPr>
        <w:spacing w:line="276" w:lineRule="auto"/>
        <w:ind w:left="1134"/>
        <w:jc w:val="both"/>
        <w:rPr>
          <w:rStyle w:val="DeltaViewInsertion"/>
          <w:rFonts w:ascii="Georgia" w:hAnsi="Georgia" w:cstheme="minorHAnsi"/>
          <w:color w:val="auto"/>
          <w:sz w:val="22"/>
          <w:szCs w:val="22"/>
          <w:u w:val="none"/>
        </w:rPr>
      </w:pPr>
      <w:r w:rsidRPr="00E13023">
        <w:rPr>
          <w:rStyle w:val="DeltaViewInsertion"/>
          <w:rFonts w:ascii="Georgia" w:hAnsi="Georgia" w:cstheme="minorHAnsi"/>
          <w:color w:val="auto"/>
          <w:sz w:val="22"/>
          <w:szCs w:val="22"/>
          <w:u w:val="none"/>
        </w:rPr>
        <w:t xml:space="preserve">Parágrafo Décimo Quinto </w:t>
      </w:r>
      <w:r w:rsidRPr="00E13023">
        <w:rPr>
          <w:rFonts w:ascii="Georgia" w:hAnsi="Georgia" w:cstheme="minorHAnsi"/>
          <w:color w:val="000000"/>
          <w:sz w:val="22"/>
          <w:szCs w:val="22"/>
        </w:rPr>
        <w:t>–</w:t>
      </w:r>
      <w:r w:rsidRPr="00E13023">
        <w:rPr>
          <w:rStyle w:val="DeltaViewInsertion"/>
          <w:rFonts w:ascii="Georgia" w:hAnsi="Georgia" w:cstheme="minorHAnsi"/>
          <w:color w:val="auto"/>
          <w:sz w:val="22"/>
          <w:szCs w:val="22"/>
          <w:u w:val="none"/>
        </w:rPr>
        <w:t xml:space="preserve"> O requisito de efetiva influência na definição da política estratégica e na gestão das Companhias Alvo de que trata o parágrafo 1º </w:t>
      </w:r>
      <w:r w:rsidRPr="00E13023">
        <w:rPr>
          <w:rStyle w:val="DeltaViewInsertion"/>
          <w:rFonts w:ascii="Georgia" w:hAnsi="Georgia" w:cstheme="minorHAnsi"/>
          <w:color w:val="auto"/>
          <w:sz w:val="22"/>
          <w:szCs w:val="22"/>
          <w:u w:val="none"/>
        </w:rPr>
        <w:lastRenderedPageBreak/>
        <w:t>do Artigo 5º da Resolução CVM nº 175 não se aplica ao investimento em Companhias Alvo listadas em segmento especial de negociação de valores mobiliários, instituído por bolsa de valores ou por entidade do mercado de balcão organizado, voltado ao mercado de acesso, que assegure, por meio de vínculo contratual, padrões de governança corporativa mais estritos que os exigidos por lei, desde que corresponda a até 35% (trinta e cinco por cento) capital subscrito da Classe.</w:t>
      </w:r>
    </w:p>
    <w:p w14:paraId="66E3AB85" w14:textId="77777777" w:rsidR="00FC05B7" w:rsidRPr="00687865" w:rsidRDefault="00FC05B7" w:rsidP="00FC05B7">
      <w:pPr>
        <w:spacing w:line="276" w:lineRule="auto"/>
        <w:jc w:val="both"/>
        <w:rPr>
          <w:rStyle w:val="DeltaViewInsertion"/>
          <w:rFonts w:ascii="Georgia" w:hAnsi="Georgia" w:cstheme="minorHAnsi"/>
          <w:color w:val="auto"/>
          <w:sz w:val="22"/>
          <w:szCs w:val="22"/>
        </w:rPr>
      </w:pPr>
    </w:p>
    <w:p w14:paraId="4737F937" w14:textId="77777777" w:rsidR="00FC05B7" w:rsidRPr="00687865" w:rsidRDefault="00FC05B7" w:rsidP="00AB6318">
      <w:pPr>
        <w:numPr>
          <w:ilvl w:val="0"/>
          <w:numId w:val="13"/>
        </w:numPr>
        <w:spacing w:line="276" w:lineRule="auto"/>
        <w:ind w:left="1134" w:hanging="1134"/>
        <w:jc w:val="both"/>
        <w:rPr>
          <w:rFonts w:ascii="Georgia" w:hAnsi="Georgia" w:cstheme="minorHAnsi"/>
          <w:color w:val="000000"/>
          <w:sz w:val="22"/>
          <w:szCs w:val="22"/>
        </w:rPr>
      </w:pPr>
      <w:bookmarkStart w:id="77" w:name="_Ref147757651"/>
      <w:r w:rsidRPr="00687865">
        <w:rPr>
          <w:rFonts w:ascii="Georgia" w:hAnsi="Georgia" w:cstheme="minorHAnsi"/>
          <w:color w:val="000000"/>
          <w:sz w:val="22"/>
          <w:szCs w:val="22"/>
        </w:rPr>
        <w:t xml:space="preserve">A Classe, mediante aprovação prévia pela Assembleia de Cotistas, em deliberação tomada pela maioria das Cotas subscritas, poderá: (i) promover a aplicação de recursos em </w:t>
      </w:r>
      <w:r>
        <w:rPr>
          <w:rFonts w:ascii="Georgia" w:hAnsi="Georgia" w:cstheme="minorHAnsi"/>
          <w:color w:val="000000"/>
          <w:sz w:val="22"/>
          <w:szCs w:val="22"/>
        </w:rPr>
        <w:t>Títulos e V</w:t>
      </w:r>
      <w:r w:rsidRPr="00687865">
        <w:rPr>
          <w:rFonts w:ascii="Georgia" w:hAnsi="Georgia" w:cstheme="minorHAnsi"/>
          <w:color w:val="000000"/>
          <w:sz w:val="22"/>
          <w:szCs w:val="22"/>
        </w:rPr>
        <w:t xml:space="preserve">alores </w:t>
      </w:r>
      <w:r>
        <w:rPr>
          <w:rFonts w:ascii="Georgia" w:hAnsi="Georgia" w:cstheme="minorHAnsi"/>
          <w:color w:val="000000"/>
          <w:sz w:val="22"/>
          <w:szCs w:val="22"/>
        </w:rPr>
        <w:t>M</w:t>
      </w:r>
      <w:r w:rsidRPr="00687865">
        <w:rPr>
          <w:rFonts w:ascii="Georgia" w:hAnsi="Georgia" w:cstheme="minorHAnsi"/>
          <w:color w:val="000000"/>
          <w:sz w:val="22"/>
          <w:szCs w:val="22"/>
        </w:rPr>
        <w:t>obiliários de emissão das Companhias Alvo nas quais participem: (a) Administrador, Gestor</w:t>
      </w:r>
      <w:r>
        <w:rPr>
          <w:rFonts w:ascii="Georgia" w:hAnsi="Georgia" w:cstheme="minorHAnsi"/>
          <w:color w:val="000000"/>
          <w:sz w:val="22"/>
          <w:szCs w:val="22"/>
        </w:rPr>
        <w:t xml:space="preserve"> </w:t>
      </w:r>
      <w:r w:rsidRPr="00687865">
        <w:rPr>
          <w:rFonts w:ascii="Georgia" w:hAnsi="Georgia" w:cstheme="minorHAnsi"/>
          <w:color w:val="000000"/>
          <w:sz w:val="22"/>
          <w:szCs w:val="22"/>
        </w:rPr>
        <w:t>e Cotistas da Classe, ainda que titulares de Cotas representativas de 5% (cinco por cento) ou mais do Patrimônio Líquido, seus sócios e respectivos cônjuges, individualmente ou em conjunto, com porcentagem superior a 10% (dez por cento) do capital votante ou total; ou (b) quaisquer das pessoas mencionadas na alínea anterior que estejam envolvidas, direta ou indiretamente, na estruturação financeira da operação de emissão de valores mobiliários a serem subscritos, inclusive na condição de agente de colocação, coordenação ou garantidor da emissão; ou façam parte de conselhos de administração, consultivo ou fiscal da sociedade a ser investida, antes do primeiro investimento por parte da Classe; e (ii) realizar operações em que a Classe figure como contraparte das pessoas mencionadas na alínea “a” e “b” do inciso (i) acima, bem como de outros fundos de investimento ou carteira de valores mobiliários administrados por Prestador de Serviço Essencial.</w:t>
      </w:r>
      <w:bookmarkEnd w:id="77"/>
    </w:p>
    <w:p w14:paraId="49607C09" w14:textId="77777777" w:rsidR="00FC05B7" w:rsidRPr="00687865" w:rsidRDefault="00FC05B7" w:rsidP="00FC05B7">
      <w:pPr>
        <w:spacing w:line="276" w:lineRule="auto"/>
        <w:ind w:left="1134" w:hanging="1134"/>
        <w:jc w:val="both"/>
        <w:rPr>
          <w:rFonts w:ascii="Georgia" w:hAnsi="Georgia" w:cstheme="minorHAnsi"/>
          <w:color w:val="000000"/>
          <w:sz w:val="22"/>
          <w:szCs w:val="22"/>
        </w:rPr>
      </w:pPr>
    </w:p>
    <w:p w14:paraId="158342EF" w14:textId="77777777" w:rsidR="00FC05B7" w:rsidRPr="00687865" w:rsidRDefault="00FC05B7" w:rsidP="00FC05B7">
      <w:pPr>
        <w:spacing w:line="276" w:lineRule="auto"/>
        <w:ind w:left="1134"/>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Único</w:t>
      </w:r>
      <w:r w:rsidRPr="00926F57">
        <w:rPr>
          <w:rFonts w:ascii="Georgia" w:hAnsi="Georgia" w:cstheme="minorHAnsi"/>
          <w:color w:val="000000"/>
          <w:sz w:val="22"/>
          <w:szCs w:val="22"/>
        </w:rPr>
        <w:t xml:space="preserve"> </w:t>
      </w:r>
      <w:r w:rsidRPr="00687865">
        <w:rPr>
          <w:rFonts w:ascii="Georgia" w:hAnsi="Georgia" w:cstheme="minorHAnsi"/>
          <w:sz w:val="22"/>
          <w:szCs w:val="22"/>
        </w:rPr>
        <w:t>–</w:t>
      </w:r>
      <w:r w:rsidRPr="00687865">
        <w:rPr>
          <w:rFonts w:ascii="Georgia" w:hAnsi="Georgia" w:cstheme="minorHAnsi"/>
          <w:color w:val="000000"/>
          <w:sz w:val="22"/>
          <w:szCs w:val="22"/>
        </w:rPr>
        <w:t xml:space="preserve"> O disposto no inciso (ii) do caput não se aplica quando o Administrador ou Gestor atuarem: (i) como administrador ou gestor de classes investidas ou na condição de contraparte da Classe, com a finalidade exclusiva de realizar a gestão de caixa e liquidez da Classe; e (ii) como administrador ou gestor de classe investida, desde que expresso em regulamento e quando realizado por meio de fundo que invista, no mínimo, 95% (noventa e cinco por cento) em uma única Classe.</w:t>
      </w:r>
    </w:p>
    <w:p w14:paraId="67AB803F" w14:textId="77777777" w:rsidR="00FC05B7" w:rsidRPr="00687865" w:rsidRDefault="00FC05B7" w:rsidP="00FC05B7">
      <w:pPr>
        <w:spacing w:line="276" w:lineRule="auto"/>
        <w:jc w:val="both"/>
        <w:rPr>
          <w:rFonts w:ascii="Georgia" w:hAnsi="Georgia" w:cstheme="minorHAnsi"/>
          <w:sz w:val="22"/>
          <w:szCs w:val="22"/>
        </w:rPr>
      </w:pPr>
    </w:p>
    <w:p w14:paraId="3963DE48" w14:textId="77777777" w:rsidR="00FC05B7" w:rsidRPr="00687865" w:rsidRDefault="00FC05B7" w:rsidP="00FC05B7">
      <w:pPr>
        <w:pStyle w:val="Ttulo1"/>
        <w:spacing w:line="276" w:lineRule="auto"/>
        <w:jc w:val="center"/>
        <w:rPr>
          <w:rFonts w:ascii="Georgia" w:hAnsi="Georgia" w:cstheme="minorHAnsi"/>
          <w:sz w:val="22"/>
          <w:szCs w:val="22"/>
        </w:rPr>
      </w:pPr>
      <w:bookmarkStart w:id="78" w:name="_Toc154442424"/>
      <w:r w:rsidRPr="00687865">
        <w:rPr>
          <w:rFonts w:ascii="Georgia" w:hAnsi="Georgia" w:cstheme="minorHAnsi"/>
          <w:sz w:val="22"/>
          <w:szCs w:val="22"/>
        </w:rPr>
        <w:t>CAPÍTULO III - DAS COTAS</w:t>
      </w:r>
      <w:bookmarkEnd w:id="78"/>
      <w:r w:rsidRPr="00687865">
        <w:rPr>
          <w:rFonts w:ascii="Georgia" w:hAnsi="Georgia" w:cstheme="minorHAnsi"/>
          <w:sz w:val="22"/>
          <w:szCs w:val="22"/>
        </w:rPr>
        <w:t xml:space="preserve"> </w:t>
      </w:r>
    </w:p>
    <w:p w14:paraId="4753517D" w14:textId="77777777" w:rsidR="00FC05B7" w:rsidRPr="00687865" w:rsidRDefault="00FC05B7" w:rsidP="00FC05B7">
      <w:pPr>
        <w:keepNext/>
        <w:spacing w:line="276" w:lineRule="auto"/>
        <w:jc w:val="both"/>
        <w:rPr>
          <w:rFonts w:ascii="Georgia" w:hAnsi="Georgia" w:cstheme="minorHAnsi"/>
          <w:color w:val="000000"/>
          <w:sz w:val="22"/>
          <w:szCs w:val="22"/>
        </w:rPr>
      </w:pPr>
    </w:p>
    <w:p w14:paraId="626A0060" w14:textId="77777777" w:rsidR="00FC05B7" w:rsidRPr="00687865" w:rsidRDefault="00FC05B7" w:rsidP="00AB6318">
      <w:pPr>
        <w:numPr>
          <w:ilvl w:val="0"/>
          <w:numId w:val="13"/>
        </w:numPr>
        <w:spacing w:line="276" w:lineRule="auto"/>
        <w:ind w:left="1134" w:hanging="1134"/>
        <w:jc w:val="both"/>
        <w:rPr>
          <w:rFonts w:ascii="Georgia" w:hAnsi="Georgia" w:cstheme="minorHAnsi"/>
          <w:b/>
          <w:bCs/>
          <w:color w:val="000000"/>
          <w:sz w:val="22"/>
          <w:szCs w:val="22"/>
        </w:rPr>
      </w:pPr>
      <w:bookmarkStart w:id="79" w:name="_Ref147761198"/>
      <w:r w:rsidRPr="00687865">
        <w:rPr>
          <w:rFonts w:ascii="Georgia" w:hAnsi="Georgia" w:cstheme="minorHAnsi"/>
          <w:color w:val="000000"/>
          <w:sz w:val="22"/>
          <w:szCs w:val="22"/>
        </w:rPr>
        <w:t>A Classe será constituída por Cotas que corresponderão a frações ideais de seu patrimônio e terão a forma nominativa, conferindo a seus titulares os mesmos direitos e deveres patrimoniais e econômicos.</w:t>
      </w:r>
      <w:bookmarkEnd w:id="79"/>
    </w:p>
    <w:p w14:paraId="179D4628" w14:textId="77777777" w:rsidR="00FC05B7" w:rsidRPr="00687865" w:rsidRDefault="00FC05B7" w:rsidP="00FC05B7">
      <w:pPr>
        <w:spacing w:line="276" w:lineRule="auto"/>
        <w:jc w:val="both"/>
        <w:rPr>
          <w:rFonts w:ascii="Georgia" w:hAnsi="Georgia" w:cstheme="minorHAnsi"/>
          <w:b/>
          <w:bCs/>
          <w:color w:val="000000"/>
          <w:sz w:val="22"/>
          <w:szCs w:val="22"/>
        </w:rPr>
      </w:pPr>
    </w:p>
    <w:p w14:paraId="079939DC" w14:textId="77777777" w:rsidR="00FC05B7" w:rsidRPr="00687865" w:rsidRDefault="00FC05B7" w:rsidP="00FC05B7">
      <w:pPr>
        <w:spacing w:line="276" w:lineRule="auto"/>
        <w:ind w:left="1134"/>
        <w:jc w:val="both"/>
        <w:rPr>
          <w:rFonts w:ascii="Georgia" w:hAnsi="Georgia" w:cstheme="minorHAnsi"/>
          <w:sz w:val="22"/>
          <w:szCs w:val="22"/>
        </w:rPr>
      </w:pPr>
      <w:r w:rsidRPr="00687865">
        <w:rPr>
          <w:rFonts w:ascii="Georgia" w:hAnsi="Georgia" w:cstheme="minorHAnsi"/>
          <w:sz w:val="22"/>
          <w:szCs w:val="22"/>
          <w:u w:val="single"/>
        </w:rPr>
        <w:t>Parágrafo Único</w:t>
      </w:r>
      <w:r w:rsidRPr="00687865">
        <w:rPr>
          <w:rFonts w:ascii="Georgia" w:hAnsi="Georgia" w:cstheme="minorHAnsi"/>
          <w:sz w:val="22"/>
          <w:szCs w:val="22"/>
        </w:rPr>
        <w:t xml:space="preserve"> – As Cotas têm o seu valor determinado com base na divisão do valor do Patrimônio Líquido pelo número de Cotas da Classe, que tenham sido emitidas e estejam em circulação, observadas as normas contábeis aplicáveis à Classe. </w:t>
      </w:r>
    </w:p>
    <w:p w14:paraId="1C4D71C9" w14:textId="77777777" w:rsidR="00FC05B7" w:rsidRPr="00687865" w:rsidRDefault="00FC05B7" w:rsidP="00FC05B7">
      <w:pPr>
        <w:spacing w:line="276" w:lineRule="auto"/>
        <w:jc w:val="both"/>
        <w:rPr>
          <w:rFonts w:ascii="Georgia" w:hAnsi="Georgia" w:cstheme="minorHAnsi"/>
          <w:b/>
          <w:bCs/>
          <w:color w:val="000000"/>
          <w:sz w:val="22"/>
          <w:szCs w:val="22"/>
        </w:rPr>
      </w:pPr>
    </w:p>
    <w:p w14:paraId="6212DCB9" w14:textId="77777777" w:rsidR="00FC05B7" w:rsidRPr="00687865" w:rsidRDefault="00FC05B7" w:rsidP="00AB6318">
      <w:pPr>
        <w:numPr>
          <w:ilvl w:val="0"/>
          <w:numId w:val="13"/>
        </w:numPr>
        <w:spacing w:line="276" w:lineRule="auto"/>
        <w:ind w:left="1134" w:hanging="1134"/>
        <w:jc w:val="both"/>
        <w:rPr>
          <w:rFonts w:ascii="Georgia" w:hAnsi="Georgia" w:cstheme="minorHAnsi"/>
          <w:b/>
          <w:bCs/>
          <w:color w:val="000000"/>
          <w:sz w:val="22"/>
          <w:szCs w:val="22"/>
        </w:rPr>
      </w:pPr>
      <w:r w:rsidRPr="00687865">
        <w:rPr>
          <w:rFonts w:ascii="Georgia" w:hAnsi="Georgia" w:cstheme="minorHAnsi"/>
          <w:color w:val="000000"/>
          <w:sz w:val="22"/>
          <w:szCs w:val="22"/>
        </w:rPr>
        <w:lastRenderedPageBreak/>
        <w:t xml:space="preserve">A propriedade das Cotas presumir-se-á por extrato de conta de depósito, aberta em nome de cada Cotista junto ao Custodiante, em sistemas de registro e de liquidação financeira de ativos autorizados a funcionar pelo Banco Central do Brasil ou pela CVM, nas suas respectivas áreas de competência. </w:t>
      </w:r>
    </w:p>
    <w:p w14:paraId="08AA8199" w14:textId="77777777" w:rsidR="00FC05B7" w:rsidRPr="00687865" w:rsidRDefault="00FC05B7" w:rsidP="00FC05B7">
      <w:pPr>
        <w:spacing w:line="276" w:lineRule="auto"/>
        <w:jc w:val="both"/>
        <w:rPr>
          <w:rFonts w:ascii="Georgia" w:hAnsi="Georgia" w:cstheme="minorHAnsi"/>
          <w:b/>
          <w:bCs/>
          <w:sz w:val="22"/>
          <w:szCs w:val="22"/>
        </w:rPr>
      </w:pPr>
    </w:p>
    <w:p w14:paraId="103A7CA3" w14:textId="77777777" w:rsidR="00FC05B7" w:rsidRPr="00687865" w:rsidRDefault="00FC05B7" w:rsidP="00AB6318">
      <w:pPr>
        <w:numPr>
          <w:ilvl w:val="0"/>
          <w:numId w:val="13"/>
        </w:numPr>
        <w:spacing w:line="276" w:lineRule="auto"/>
        <w:ind w:left="1134" w:hanging="1134"/>
        <w:jc w:val="both"/>
        <w:rPr>
          <w:rFonts w:ascii="Georgia" w:hAnsi="Georgia" w:cstheme="minorHAnsi"/>
          <w:w w:val="0"/>
          <w:sz w:val="22"/>
          <w:szCs w:val="22"/>
        </w:rPr>
      </w:pPr>
      <w:r w:rsidRPr="00687865">
        <w:rPr>
          <w:rFonts w:ascii="Georgia" w:hAnsi="Georgia" w:cstheme="minorHAnsi"/>
          <w:w w:val="0"/>
          <w:sz w:val="22"/>
          <w:szCs w:val="22"/>
        </w:rPr>
        <w:t xml:space="preserve">As cotas da primeira emissão serão objeto de oferta </w:t>
      </w:r>
      <w:r>
        <w:rPr>
          <w:rFonts w:ascii="Georgia" w:hAnsi="Georgia" w:cstheme="minorHAnsi"/>
          <w:w w:val="0"/>
          <w:sz w:val="22"/>
          <w:szCs w:val="22"/>
        </w:rPr>
        <w:t>privada</w:t>
      </w:r>
      <w:r w:rsidRPr="00687865">
        <w:rPr>
          <w:rFonts w:ascii="Georgia" w:hAnsi="Georgia" w:cstheme="minorHAnsi"/>
          <w:w w:val="0"/>
          <w:sz w:val="22"/>
          <w:szCs w:val="22"/>
        </w:rPr>
        <w:t xml:space="preserve"> nos termos d</w:t>
      </w:r>
      <w:r>
        <w:rPr>
          <w:rFonts w:ascii="Georgia" w:hAnsi="Georgia" w:cstheme="minorHAnsi"/>
          <w:w w:val="0"/>
          <w:sz w:val="22"/>
          <w:szCs w:val="22"/>
        </w:rPr>
        <w:t xml:space="preserve">o Inciso I, art. 8º da </w:t>
      </w:r>
      <w:r w:rsidRPr="00687865">
        <w:rPr>
          <w:rFonts w:ascii="Georgia" w:hAnsi="Georgia" w:cstheme="minorHAnsi"/>
          <w:w w:val="0"/>
          <w:sz w:val="22"/>
          <w:szCs w:val="22"/>
        </w:rPr>
        <w:t>Resolução CVM nº 160, de 13 de julho de 2022 (Resolução CVM nº 160/22), a qual será destinada a investidores profissionais</w:t>
      </w:r>
      <w:r>
        <w:rPr>
          <w:rFonts w:ascii="Georgia" w:hAnsi="Georgia" w:cstheme="minorHAnsi"/>
          <w:w w:val="0"/>
          <w:sz w:val="22"/>
          <w:szCs w:val="22"/>
        </w:rPr>
        <w:t>, hipótese em que a oferta de Cotas estará automaticamente dispensada do registro perante a CVM</w:t>
      </w:r>
      <w:r w:rsidRPr="00687865">
        <w:rPr>
          <w:rFonts w:ascii="Georgia" w:hAnsi="Georgia" w:cstheme="minorHAnsi"/>
          <w:w w:val="0"/>
          <w:sz w:val="22"/>
          <w:szCs w:val="22"/>
        </w:rPr>
        <w:t>.</w:t>
      </w:r>
    </w:p>
    <w:p w14:paraId="2ECC3994" w14:textId="77777777" w:rsidR="00FC05B7" w:rsidRPr="00687865" w:rsidRDefault="00FC05B7" w:rsidP="00FC05B7">
      <w:pPr>
        <w:spacing w:line="276" w:lineRule="auto"/>
        <w:jc w:val="both"/>
        <w:rPr>
          <w:rFonts w:ascii="Georgia" w:hAnsi="Georgia" w:cstheme="minorHAnsi"/>
          <w:w w:val="0"/>
          <w:sz w:val="22"/>
          <w:szCs w:val="22"/>
          <w:u w:val="single"/>
        </w:rPr>
      </w:pPr>
    </w:p>
    <w:p w14:paraId="6BC9BDBA" w14:textId="77777777" w:rsidR="00FC05B7" w:rsidRPr="00687865" w:rsidRDefault="00FC05B7" w:rsidP="00FC05B7">
      <w:pPr>
        <w:spacing w:line="276" w:lineRule="auto"/>
        <w:ind w:left="1080"/>
        <w:jc w:val="both"/>
        <w:rPr>
          <w:rFonts w:ascii="Georgia" w:hAnsi="Georgia" w:cstheme="minorHAnsi"/>
          <w:w w:val="0"/>
          <w:sz w:val="22"/>
          <w:szCs w:val="22"/>
        </w:rPr>
      </w:pPr>
      <w:r w:rsidRPr="00687865">
        <w:rPr>
          <w:rFonts w:ascii="Georgia" w:hAnsi="Georgia" w:cstheme="minorHAnsi"/>
          <w:w w:val="0"/>
          <w:sz w:val="22"/>
          <w:szCs w:val="22"/>
          <w:u w:val="single"/>
        </w:rPr>
        <w:t>Parágrafo Primeiro</w:t>
      </w:r>
      <w:r w:rsidRPr="00687865">
        <w:rPr>
          <w:rFonts w:ascii="Georgia" w:hAnsi="Georgia" w:cstheme="minorHAnsi"/>
          <w:w w:val="0"/>
          <w:sz w:val="22"/>
          <w:szCs w:val="22"/>
        </w:rPr>
        <w:t xml:space="preserve"> – Novo Boletim de Subscrição e/ou Compromisso de Investimento poderá ser celebrado para as emissões de Cotas subsequentes, caso seja do interesse do Cotista. Será considerada como data de emissão, a data de aprovação da Assembleia de Cotistas da nova emissão de cotas.  </w:t>
      </w:r>
    </w:p>
    <w:p w14:paraId="3580760B" w14:textId="77777777" w:rsidR="00FC05B7" w:rsidRPr="00687865" w:rsidRDefault="00FC05B7" w:rsidP="00FC05B7">
      <w:pPr>
        <w:spacing w:line="276" w:lineRule="auto"/>
        <w:jc w:val="both"/>
        <w:rPr>
          <w:rFonts w:ascii="Georgia" w:hAnsi="Georgia" w:cstheme="minorHAnsi"/>
          <w:w w:val="0"/>
          <w:sz w:val="22"/>
          <w:szCs w:val="22"/>
        </w:rPr>
      </w:pPr>
    </w:p>
    <w:p w14:paraId="1C3D4603" w14:textId="77777777" w:rsidR="00FC05B7" w:rsidRPr="00687865" w:rsidRDefault="00FC05B7" w:rsidP="00FC05B7">
      <w:pPr>
        <w:spacing w:line="276" w:lineRule="auto"/>
        <w:ind w:left="1080"/>
        <w:jc w:val="both"/>
        <w:rPr>
          <w:rFonts w:ascii="Georgia" w:hAnsi="Georgia" w:cstheme="minorHAnsi"/>
          <w:w w:val="0"/>
          <w:sz w:val="22"/>
          <w:szCs w:val="22"/>
        </w:rPr>
      </w:pPr>
      <w:r w:rsidRPr="00687865">
        <w:rPr>
          <w:rFonts w:ascii="Georgia" w:hAnsi="Georgia" w:cstheme="minorHAnsi"/>
          <w:w w:val="0"/>
          <w:sz w:val="22"/>
          <w:szCs w:val="22"/>
          <w:u w:val="single"/>
        </w:rPr>
        <w:t>Parágrafo Segundo</w:t>
      </w:r>
      <w:r w:rsidRPr="00687865">
        <w:rPr>
          <w:rFonts w:ascii="Georgia" w:hAnsi="Georgia" w:cstheme="minorHAnsi"/>
          <w:w w:val="0"/>
          <w:sz w:val="22"/>
          <w:szCs w:val="22"/>
        </w:rPr>
        <w:t xml:space="preserve"> - O valor do </w:t>
      </w:r>
      <w:r>
        <w:rPr>
          <w:rFonts w:ascii="Georgia" w:hAnsi="Georgia"/>
          <w:sz w:val="22"/>
          <w:szCs w:val="22"/>
        </w:rPr>
        <w:t>P</w:t>
      </w:r>
      <w:r w:rsidRPr="00687865">
        <w:rPr>
          <w:rFonts w:ascii="Georgia" w:hAnsi="Georgia"/>
          <w:sz w:val="22"/>
          <w:szCs w:val="22"/>
        </w:rPr>
        <w:t xml:space="preserve">atrimônio </w:t>
      </w:r>
      <w:r>
        <w:rPr>
          <w:rFonts w:ascii="Georgia" w:hAnsi="Georgia"/>
          <w:sz w:val="22"/>
          <w:szCs w:val="22"/>
        </w:rPr>
        <w:t>L</w:t>
      </w:r>
      <w:r w:rsidRPr="00687865">
        <w:rPr>
          <w:rFonts w:ascii="Georgia" w:hAnsi="Georgia"/>
          <w:sz w:val="22"/>
          <w:szCs w:val="22"/>
        </w:rPr>
        <w:t>íquid</w:t>
      </w:r>
      <w:r>
        <w:rPr>
          <w:rFonts w:ascii="Georgia" w:hAnsi="Georgia"/>
          <w:sz w:val="22"/>
          <w:szCs w:val="22"/>
        </w:rPr>
        <w:t>o</w:t>
      </w:r>
      <w:r w:rsidRPr="00687865">
        <w:rPr>
          <w:rFonts w:ascii="Georgia" w:hAnsi="Georgia" w:cstheme="minorHAnsi"/>
          <w:w w:val="0"/>
          <w:sz w:val="22"/>
          <w:szCs w:val="22"/>
        </w:rPr>
        <w:t xml:space="preserve"> será equivalente à diferença entre o valor da totalidade dos</w:t>
      </w:r>
      <w:r>
        <w:rPr>
          <w:rFonts w:ascii="Georgia" w:hAnsi="Georgia" w:cstheme="minorHAnsi"/>
          <w:w w:val="0"/>
          <w:sz w:val="22"/>
          <w:szCs w:val="22"/>
        </w:rPr>
        <w:t xml:space="preserve"> Títulos e</w:t>
      </w:r>
      <w:r w:rsidRPr="00687865">
        <w:rPr>
          <w:rFonts w:ascii="Georgia" w:hAnsi="Georgia" w:cstheme="minorHAnsi"/>
          <w:w w:val="0"/>
          <w:sz w:val="22"/>
          <w:szCs w:val="22"/>
        </w:rPr>
        <w:t xml:space="preserve"> Valores Mobiliários e dos Outros Ativos integrantes da Carteira e a totalidade dos passivos não considerados na apuração do valor de referidos </w:t>
      </w:r>
      <w:r>
        <w:rPr>
          <w:rFonts w:ascii="Georgia" w:hAnsi="Georgia" w:cstheme="minorHAnsi"/>
          <w:w w:val="0"/>
          <w:sz w:val="22"/>
          <w:szCs w:val="22"/>
        </w:rPr>
        <w:t>Títulos e</w:t>
      </w:r>
      <w:r w:rsidRPr="00687865">
        <w:rPr>
          <w:rFonts w:ascii="Georgia" w:hAnsi="Georgia" w:cstheme="minorHAnsi"/>
          <w:w w:val="0"/>
          <w:sz w:val="22"/>
          <w:szCs w:val="22"/>
        </w:rPr>
        <w:t xml:space="preserve"> Valores Mobiliários e Outros Ativos. </w:t>
      </w:r>
    </w:p>
    <w:p w14:paraId="75B39589" w14:textId="77777777" w:rsidR="00FC05B7" w:rsidRPr="00687865" w:rsidRDefault="00FC05B7" w:rsidP="00FC05B7">
      <w:pPr>
        <w:spacing w:line="276" w:lineRule="auto"/>
        <w:ind w:left="1080"/>
        <w:jc w:val="both"/>
        <w:rPr>
          <w:rFonts w:ascii="Georgia" w:hAnsi="Georgia" w:cstheme="minorHAnsi"/>
          <w:w w:val="0"/>
          <w:sz w:val="22"/>
          <w:szCs w:val="22"/>
        </w:rPr>
      </w:pPr>
    </w:p>
    <w:p w14:paraId="057CAEAC" w14:textId="77777777" w:rsidR="00FC05B7" w:rsidRPr="00687865" w:rsidRDefault="00FC05B7" w:rsidP="00FC05B7">
      <w:pPr>
        <w:spacing w:line="276" w:lineRule="auto"/>
        <w:ind w:left="1080"/>
        <w:jc w:val="both"/>
        <w:rPr>
          <w:rFonts w:ascii="Georgia" w:hAnsi="Georgia" w:cstheme="minorHAnsi"/>
          <w:w w:val="0"/>
          <w:sz w:val="22"/>
          <w:szCs w:val="22"/>
        </w:rPr>
      </w:pPr>
      <w:r w:rsidRPr="00687865">
        <w:rPr>
          <w:rFonts w:ascii="Georgia" w:hAnsi="Georgia" w:cstheme="minorHAnsi"/>
          <w:w w:val="0"/>
          <w:sz w:val="22"/>
          <w:szCs w:val="22"/>
          <w:u w:val="single"/>
        </w:rPr>
        <w:t>Parágrafo Terceiro</w:t>
      </w:r>
      <w:r w:rsidRPr="00687865">
        <w:rPr>
          <w:rFonts w:ascii="Georgia" w:hAnsi="Georgia" w:cstheme="minorHAnsi"/>
          <w:w w:val="0"/>
          <w:sz w:val="22"/>
          <w:szCs w:val="22"/>
        </w:rPr>
        <w:t xml:space="preserve"> - O valor do </w:t>
      </w:r>
      <w:r>
        <w:rPr>
          <w:rFonts w:ascii="Georgia" w:hAnsi="Georgia"/>
          <w:sz w:val="22"/>
          <w:szCs w:val="22"/>
        </w:rPr>
        <w:t>P</w:t>
      </w:r>
      <w:r w:rsidRPr="00687865">
        <w:rPr>
          <w:rFonts w:ascii="Georgia" w:hAnsi="Georgia"/>
          <w:sz w:val="22"/>
          <w:szCs w:val="22"/>
        </w:rPr>
        <w:t xml:space="preserve">atrimônio </w:t>
      </w:r>
      <w:r>
        <w:rPr>
          <w:rFonts w:ascii="Georgia" w:hAnsi="Georgia"/>
          <w:sz w:val="22"/>
          <w:szCs w:val="22"/>
        </w:rPr>
        <w:t>L</w:t>
      </w:r>
      <w:r w:rsidRPr="00687865">
        <w:rPr>
          <w:rFonts w:ascii="Georgia" w:hAnsi="Georgia"/>
          <w:sz w:val="22"/>
          <w:szCs w:val="22"/>
        </w:rPr>
        <w:t>íquid</w:t>
      </w:r>
      <w:r>
        <w:rPr>
          <w:rFonts w:ascii="Georgia" w:hAnsi="Georgia"/>
          <w:sz w:val="22"/>
          <w:szCs w:val="22"/>
        </w:rPr>
        <w:t>o</w:t>
      </w:r>
      <w:r w:rsidRPr="00687865">
        <w:rPr>
          <w:rFonts w:ascii="Georgia" w:hAnsi="Georgia" w:cstheme="minorHAnsi"/>
          <w:w w:val="0"/>
          <w:sz w:val="22"/>
          <w:szCs w:val="22"/>
        </w:rPr>
        <w:t xml:space="preserve"> será calculado diariamente pelo Administrador, levando-se em consideração os critérios determinados acima. </w:t>
      </w:r>
    </w:p>
    <w:p w14:paraId="1B45A061" w14:textId="77777777" w:rsidR="00FC05B7" w:rsidRPr="00687865" w:rsidRDefault="00FC05B7" w:rsidP="00FC05B7">
      <w:pPr>
        <w:spacing w:line="276" w:lineRule="auto"/>
        <w:ind w:left="1080"/>
        <w:jc w:val="both"/>
        <w:rPr>
          <w:rFonts w:ascii="Georgia" w:hAnsi="Georgia" w:cstheme="minorHAnsi"/>
          <w:w w:val="0"/>
          <w:sz w:val="22"/>
          <w:szCs w:val="22"/>
        </w:rPr>
      </w:pPr>
    </w:p>
    <w:p w14:paraId="59265CF0" w14:textId="77777777" w:rsidR="00FC05B7" w:rsidRPr="00687865" w:rsidRDefault="00FC05B7" w:rsidP="00FC05B7">
      <w:pPr>
        <w:spacing w:line="276" w:lineRule="auto"/>
        <w:ind w:left="1080"/>
        <w:jc w:val="both"/>
        <w:rPr>
          <w:rFonts w:ascii="Georgia" w:hAnsi="Georgia" w:cstheme="minorHAnsi"/>
          <w:w w:val="0"/>
          <w:sz w:val="22"/>
          <w:szCs w:val="22"/>
        </w:rPr>
      </w:pPr>
      <w:r w:rsidRPr="00687865">
        <w:rPr>
          <w:rFonts w:ascii="Georgia" w:hAnsi="Georgia" w:cstheme="minorHAnsi"/>
          <w:w w:val="0"/>
          <w:sz w:val="22"/>
          <w:szCs w:val="22"/>
          <w:u w:val="single"/>
        </w:rPr>
        <w:t>Parágrafo Quarto</w:t>
      </w:r>
      <w:r w:rsidRPr="00687865">
        <w:rPr>
          <w:rFonts w:ascii="Georgia" w:hAnsi="Georgia" w:cstheme="minorHAnsi"/>
          <w:w w:val="0"/>
          <w:sz w:val="22"/>
          <w:szCs w:val="22"/>
        </w:rPr>
        <w:t xml:space="preserve"> - O valor do </w:t>
      </w:r>
      <w:r>
        <w:rPr>
          <w:rFonts w:ascii="Georgia" w:hAnsi="Georgia"/>
          <w:sz w:val="22"/>
          <w:szCs w:val="22"/>
        </w:rPr>
        <w:t>P</w:t>
      </w:r>
      <w:r w:rsidRPr="00687865">
        <w:rPr>
          <w:rFonts w:ascii="Georgia" w:hAnsi="Georgia"/>
          <w:sz w:val="22"/>
          <w:szCs w:val="22"/>
        </w:rPr>
        <w:t xml:space="preserve">atrimônio </w:t>
      </w:r>
      <w:r>
        <w:rPr>
          <w:rFonts w:ascii="Georgia" w:hAnsi="Georgia"/>
          <w:sz w:val="22"/>
          <w:szCs w:val="22"/>
        </w:rPr>
        <w:t>L</w:t>
      </w:r>
      <w:r w:rsidRPr="00687865">
        <w:rPr>
          <w:rFonts w:ascii="Georgia" w:hAnsi="Georgia"/>
          <w:sz w:val="22"/>
          <w:szCs w:val="22"/>
        </w:rPr>
        <w:t>íquid</w:t>
      </w:r>
      <w:r>
        <w:rPr>
          <w:rFonts w:ascii="Georgia" w:hAnsi="Georgia"/>
          <w:sz w:val="22"/>
          <w:szCs w:val="22"/>
        </w:rPr>
        <w:t xml:space="preserve">o </w:t>
      </w:r>
      <w:r w:rsidRPr="00687865">
        <w:rPr>
          <w:rFonts w:ascii="Georgia" w:hAnsi="Georgia" w:cstheme="minorHAnsi"/>
          <w:w w:val="0"/>
          <w:sz w:val="22"/>
          <w:szCs w:val="22"/>
        </w:rPr>
        <w:t xml:space="preserve">representado por </w:t>
      </w:r>
      <w:r>
        <w:rPr>
          <w:rFonts w:ascii="Georgia" w:hAnsi="Georgia" w:cstheme="minorHAnsi"/>
          <w:w w:val="0"/>
          <w:sz w:val="22"/>
          <w:szCs w:val="22"/>
        </w:rPr>
        <w:t>Títulos e</w:t>
      </w:r>
      <w:r w:rsidRPr="00687865">
        <w:rPr>
          <w:rFonts w:ascii="Georgia" w:hAnsi="Georgia" w:cstheme="minorHAnsi"/>
          <w:w w:val="0"/>
          <w:sz w:val="22"/>
          <w:szCs w:val="22"/>
        </w:rPr>
        <w:t xml:space="preserve"> Valores Mobiliários sem cotação em bolsa de valores poderá ser atualizado de tempos em tempos, observadas as instruções do</w:t>
      </w:r>
      <w:r>
        <w:rPr>
          <w:rFonts w:ascii="Georgia" w:hAnsi="Georgia" w:cstheme="minorHAnsi"/>
          <w:w w:val="0"/>
          <w:sz w:val="22"/>
          <w:szCs w:val="22"/>
        </w:rPr>
        <w:t xml:space="preserve"> Gestor</w:t>
      </w:r>
      <w:r w:rsidRPr="00687865">
        <w:rPr>
          <w:rFonts w:ascii="Georgia" w:hAnsi="Georgia" w:cstheme="minorHAnsi"/>
          <w:w w:val="0"/>
          <w:sz w:val="22"/>
          <w:szCs w:val="22"/>
        </w:rPr>
        <w:t>, que poderá utilizar metodologia própria para reavaliação ou recomendar a contratação, pela Classe, de empresa especializada independente para promover tal reavaliação.</w:t>
      </w:r>
    </w:p>
    <w:p w14:paraId="2FC849C4" w14:textId="77777777" w:rsidR="00FC05B7" w:rsidRPr="00687865" w:rsidRDefault="00FC05B7" w:rsidP="00FC05B7">
      <w:pPr>
        <w:spacing w:line="276" w:lineRule="auto"/>
        <w:ind w:left="1080"/>
        <w:jc w:val="both"/>
        <w:rPr>
          <w:rFonts w:ascii="Georgia" w:hAnsi="Georgia" w:cstheme="minorHAnsi"/>
          <w:color w:val="000000"/>
          <w:sz w:val="22"/>
          <w:szCs w:val="22"/>
        </w:rPr>
      </w:pPr>
    </w:p>
    <w:p w14:paraId="31C2B13B" w14:textId="77777777" w:rsidR="00FC05B7" w:rsidRPr="00687865" w:rsidRDefault="00FC05B7" w:rsidP="00AB6318">
      <w:pPr>
        <w:numPr>
          <w:ilvl w:val="0"/>
          <w:numId w:val="13"/>
        </w:numPr>
        <w:spacing w:line="276" w:lineRule="auto"/>
        <w:ind w:left="1134" w:hanging="1134"/>
        <w:jc w:val="both"/>
        <w:rPr>
          <w:rFonts w:ascii="Georgia" w:hAnsi="Georgia" w:cstheme="minorHAnsi"/>
          <w:sz w:val="22"/>
          <w:szCs w:val="22"/>
          <w:u w:val="single"/>
        </w:rPr>
      </w:pPr>
      <w:r w:rsidRPr="00687865">
        <w:rPr>
          <w:rFonts w:ascii="Georgia" w:hAnsi="Georgia" w:cstheme="minorHAnsi"/>
          <w:sz w:val="22"/>
          <w:szCs w:val="22"/>
        </w:rPr>
        <w:t>Na proporção do número de Cotas que possuírem, os Cotistas terão preferência para a subscrição de novas Cotas, observado eventual acordo que venha a ser celebrado entre os Cotistas da Classe e do qual tenha sido dada ciência ao Administrador.</w:t>
      </w:r>
    </w:p>
    <w:p w14:paraId="1515F3C9" w14:textId="77777777" w:rsidR="00FC05B7" w:rsidRPr="00687865" w:rsidRDefault="00FC05B7" w:rsidP="00FC05B7">
      <w:pPr>
        <w:spacing w:line="276" w:lineRule="auto"/>
        <w:jc w:val="both"/>
        <w:rPr>
          <w:rFonts w:ascii="Georgia" w:hAnsi="Georgia" w:cstheme="minorHAnsi"/>
          <w:sz w:val="22"/>
          <w:szCs w:val="22"/>
          <w:u w:val="single"/>
        </w:rPr>
      </w:pPr>
    </w:p>
    <w:p w14:paraId="06362736" w14:textId="77777777" w:rsidR="00FC05B7" w:rsidRPr="00687865" w:rsidRDefault="00FC05B7" w:rsidP="00AB6318">
      <w:pPr>
        <w:numPr>
          <w:ilvl w:val="0"/>
          <w:numId w:val="13"/>
        </w:numPr>
        <w:spacing w:line="276" w:lineRule="auto"/>
        <w:ind w:left="1134" w:hanging="1134"/>
        <w:jc w:val="both"/>
        <w:rPr>
          <w:rFonts w:ascii="Georgia" w:hAnsi="Georgia" w:cstheme="minorHAnsi"/>
          <w:sz w:val="22"/>
          <w:szCs w:val="22"/>
        </w:rPr>
      </w:pPr>
      <w:r w:rsidRPr="00687865">
        <w:rPr>
          <w:rFonts w:ascii="Georgia" w:hAnsi="Georgia" w:cstheme="minorHAnsi"/>
          <w:sz w:val="22"/>
          <w:szCs w:val="22"/>
        </w:rPr>
        <w:t>O valor unitário das novas Cotas e o seu respectivo preço de emissão deverão ser fixados de forma a não acarretar diluição injustificada da participação dos antigos Cotistas da Classe, ainda que tenham direito de preferência para subscrever as novas Cotas, tendo em vista: (i) o valor do Patrimônio Líquido apurado em balancete no último dia do mês anterior ao da emissão em questão; ou (ii) as perspectivas de todas as empresas e fundos cujos Títulos e Valores Mobiliários integrem a carteira da Classe e no estado dos negócios por elas explorados.</w:t>
      </w:r>
    </w:p>
    <w:p w14:paraId="668AF724" w14:textId="77777777" w:rsidR="00FC05B7" w:rsidRPr="00687865" w:rsidRDefault="00FC05B7" w:rsidP="00FC05B7">
      <w:pPr>
        <w:spacing w:line="276" w:lineRule="auto"/>
        <w:jc w:val="both"/>
        <w:rPr>
          <w:rFonts w:ascii="Georgia" w:hAnsi="Georgia" w:cstheme="minorHAnsi"/>
          <w:b/>
          <w:bCs/>
          <w:color w:val="000000"/>
          <w:sz w:val="22"/>
          <w:szCs w:val="22"/>
        </w:rPr>
      </w:pPr>
    </w:p>
    <w:p w14:paraId="7C380694" w14:textId="77777777" w:rsidR="00FC05B7" w:rsidRPr="00687865" w:rsidRDefault="00FC05B7" w:rsidP="00FC05B7">
      <w:pPr>
        <w:pStyle w:val="Ttulo1"/>
        <w:spacing w:line="276" w:lineRule="auto"/>
        <w:jc w:val="center"/>
        <w:rPr>
          <w:rFonts w:ascii="Georgia" w:hAnsi="Georgia" w:cstheme="minorHAnsi"/>
          <w:b/>
          <w:bCs/>
          <w:sz w:val="22"/>
          <w:szCs w:val="22"/>
        </w:rPr>
      </w:pPr>
      <w:bookmarkStart w:id="80" w:name="_Toc154442425"/>
      <w:r w:rsidRPr="00687865">
        <w:rPr>
          <w:rFonts w:ascii="Georgia" w:hAnsi="Georgia" w:cstheme="minorHAnsi"/>
          <w:sz w:val="22"/>
          <w:szCs w:val="22"/>
        </w:rPr>
        <w:t>CAPÍTULO IV - DA EMISSÃO, SUBSCRIÇÃO, INTEGRALIZAÇÃO E VALOR DAS COTAS</w:t>
      </w:r>
      <w:bookmarkEnd w:id="80"/>
    </w:p>
    <w:p w14:paraId="0C614831" w14:textId="77777777" w:rsidR="00FC05B7" w:rsidRPr="00687865" w:rsidRDefault="00FC05B7" w:rsidP="00FC05B7">
      <w:pPr>
        <w:spacing w:line="276" w:lineRule="auto"/>
        <w:rPr>
          <w:rFonts w:ascii="Georgia" w:hAnsi="Georgia" w:cstheme="minorHAnsi"/>
          <w:sz w:val="22"/>
          <w:szCs w:val="22"/>
        </w:rPr>
      </w:pPr>
    </w:p>
    <w:p w14:paraId="0B1B2CFC" w14:textId="77777777" w:rsidR="00FC05B7" w:rsidRPr="00687865" w:rsidRDefault="00FC05B7" w:rsidP="00AB6318">
      <w:pPr>
        <w:numPr>
          <w:ilvl w:val="0"/>
          <w:numId w:val="13"/>
        </w:numPr>
        <w:spacing w:line="276" w:lineRule="auto"/>
        <w:ind w:left="1134" w:hanging="1134"/>
        <w:jc w:val="both"/>
        <w:rPr>
          <w:rFonts w:ascii="Georgia" w:hAnsi="Georgia" w:cstheme="minorHAnsi"/>
          <w:sz w:val="22"/>
          <w:szCs w:val="22"/>
          <w:u w:val="single"/>
        </w:rPr>
      </w:pPr>
      <w:r w:rsidRPr="00687865">
        <w:rPr>
          <w:rFonts w:ascii="Georgia" w:hAnsi="Georgia" w:cstheme="minorHAnsi"/>
          <w:sz w:val="22"/>
          <w:szCs w:val="22"/>
        </w:rPr>
        <w:lastRenderedPageBreak/>
        <w:t xml:space="preserve">A data limite para o encerramento das captações da primeira emissão de Cotas, será de até </w:t>
      </w:r>
      <w:r>
        <w:rPr>
          <w:rFonts w:ascii="Georgia" w:hAnsi="Georgia" w:cstheme="minorHAnsi"/>
          <w:sz w:val="22"/>
          <w:szCs w:val="22"/>
        </w:rPr>
        <w:t>180 (cento e oitenta dias)</w:t>
      </w:r>
      <w:r w:rsidRPr="00687865">
        <w:rPr>
          <w:rFonts w:ascii="Georgia" w:hAnsi="Georgia" w:cstheme="minorHAnsi"/>
          <w:sz w:val="22"/>
          <w:szCs w:val="22"/>
        </w:rPr>
        <w:t>, contado d</w:t>
      </w:r>
      <w:r>
        <w:rPr>
          <w:rFonts w:ascii="Georgia" w:hAnsi="Georgia" w:cstheme="minorHAnsi"/>
          <w:sz w:val="22"/>
          <w:szCs w:val="22"/>
        </w:rPr>
        <w:t>a</w:t>
      </w:r>
      <w:r w:rsidRPr="00687865">
        <w:rPr>
          <w:rFonts w:ascii="Georgia" w:hAnsi="Georgia" w:cstheme="minorHAnsi"/>
          <w:sz w:val="22"/>
          <w:szCs w:val="22"/>
        </w:rPr>
        <w:t xml:space="preserve"> </w:t>
      </w:r>
      <w:r>
        <w:rPr>
          <w:rFonts w:ascii="Georgia" w:hAnsi="Georgia" w:cstheme="minorHAnsi"/>
          <w:sz w:val="22"/>
          <w:szCs w:val="22"/>
        </w:rPr>
        <w:t>respectiva data de protocolo do Regulamento do Fundo na CVM</w:t>
      </w:r>
      <w:r w:rsidRPr="00687865">
        <w:rPr>
          <w:rFonts w:ascii="Georgia" w:hAnsi="Georgia" w:cstheme="minorHAnsi"/>
          <w:sz w:val="22"/>
          <w:szCs w:val="22"/>
        </w:rPr>
        <w:t xml:space="preserve">. </w:t>
      </w:r>
    </w:p>
    <w:p w14:paraId="2C998754" w14:textId="77777777" w:rsidR="00FC05B7" w:rsidRPr="00687865" w:rsidRDefault="00FC05B7" w:rsidP="00FC05B7">
      <w:pPr>
        <w:spacing w:line="276" w:lineRule="auto"/>
        <w:ind w:left="1134"/>
        <w:jc w:val="both"/>
        <w:rPr>
          <w:rFonts w:ascii="Georgia" w:hAnsi="Georgia" w:cstheme="minorHAnsi"/>
          <w:sz w:val="22"/>
          <w:szCs w:val="22"/>
          <w:u w:val="single"/>
        </w:rPr>
      </w:pPr>
    </w:p>
    <w:p w14:paraId="18E97BCF" w14:textId="77777777" w:rsidR="00FC05B7" w:rsidRPr="00687865" w:rsidRDefault="00FC05B7" w:rsidP="00FC05B7">
      <w:pPr>
        <w:spacing w:line="276" w:lineRule="auto"/>
        <w:ind w:left="1134"/>
        <w:jc w:val="both"/>
        <w:rPr>
          <w:rFonts w:ascii="Georgia" w:hAnsi="Georgia" w:cstheme="minorHAnsi"/>
          <w:sz w:val="22"/>
          <w:szCs w:val="22"/>
        </w:rPr>
      </w:pPr>
      <w:r w:rsidRPr="00687865">
        <w:rPr>
          <w:rFonts w:ascii="Georgia" w:hAnsi="Georgia" w:cstheme="minorHAnsi"/>
          <w:sz w:val="22"/>
          <w:szCs w:val="22"/>
          <w:u w:val="single"/>
        </w:rPr>
        <w:t xml:space="preserve">Parágrafo </w:t>
      </w:r>
      <w:r>
        <w:rPr>
          <w:rFonts w:ascii="Georgia" w:hAnsi="Georgia" w:cstheme="minorHAnsi"/>
          <w:sz w:val="22"/>
          <w:szCs w:val="22"/>
          <w:u w:val="single"/>
        </w:rPr>
        <w:t>Único</w:t>
      </w:r>
      <w:r w:rsidRPr="00926F57">
        <w:rPr>
          <w:rFonts w:ascii="Georgia" w:hAnsi="Georgia" w:cstheme="minorHAnsi"/>
          <w:sz w:val="22"/>
          <w:szCs w:val="22"/>
        </w:rPr>
        <w:t xml:space="preserve"> </w:t>
      </w:r>
      <w:r w:rsidRPr="00687865">
        <w:rPr>
          <w:rFonts w:ascii="Georgia" w:hAnsi="Georgia" w:cstheme="minorHAnsi"/>
          <w:color w:val="000000"/>
          <w:sz w:val="22"/>
          <w:szCs w:val="22"/>
        </w:rPr>
        <w:t>–</w:t>
      </w:r>
      <w:r w:rsidRPr="00E8076A">
        <w:rPr>
          <w:rFonts w:ascii="Georgia" w:hAnsi="Georgia" w:cstheme="minorHAnsi"/>
          <w:sz w:val="22"/>
          <w:szCs w:val="22"/>
        </w:rPr>
        <w:t xml:space="preserve"> </w:t>
      </w:r>
      <w:r w:rsidRPr="00687865">
        <w:rPr>
          <w:rFonts w:ascii="Georgia" w:hAnsi="Georgia" w:cstheme="minorHAnsi"/>
          <w:sz w:val="22"/>
          <w:szCs w:val="22"/>
        </w:rPr>
        <w:t>Não poderá ser iniciada nova distribuição de Cotas antes de totalmente subscrita ou cancelado o saldo remanescente da distribuição anterior.</w:t>
      </w:r>
    </w:p>
    <w:p w14:paraId="503F62F4" w14:textId="77777777" w:rsidR="00FC05B7" w:rsidRPr="00687865" w:rsidRDefault="00FC05B7" w:rsidP="00FC05B7">
      <w:pPr>
        <w:spacing w:line="276" w:lineRule="auto"/>
        <w:ind w:left="1134"/>
        <w:jc w:val="both"/>
        <w:rPr>
          <w:rFonts w:ascii="Georgia" w:hAnsi="Georgia" w:cstheme="minorHAnsi"/>
          <w:sz w:val="22"/>
          <w:szCs w:val="22"/>
        </w:rPr>
      </w:pPr>
    </w:p>
    <w:p w14:paraId="2AC411AB" w14:textId="77777777" w:rsidR="00FC05B7" w:rsidRPr="00687865" w:rsidRDefault="00FC05B7" w:rsidP="00AB6318">
      <w:pPr>
        <w:numPr>
          <w:ilvl w:val="0"/>
          <w:numId w:val="13"/>
        </w:numPr>
        <w:spacing w:line="276" w:lineRule="auto"/>
        <w:ind w:left="1134" w:hanging="1134"/>
        <w:jc w:val="both"/>
        <w:rPr>
          <w:rFonts w:ascii="Georgia" w:hAnsi="Georgia" w:cstheme="minorHAnsi"/>
          <w:sz w:val="22"/>
          <w:szCs w:val="22"/>
        </w:rPr>
      </w:pPr>
      <w:r w:rsidRPr="00687865">
        <w:rPr>
          <w:rFonts w:ascii="Georgia" w:hAnsi="Georgia" w:cstheme="minorHAnsi"/>
          <w:sz w:val="22"/>
          <w:szCs w:val="22"/>
        </w:rPr>
        <w:t>Não haverá a cobrança de taxa de ingresso e saída da Classe.</w:t>
      </w:r>
    </w:p>
    <w:p w14:paraId="3EE69D98" w14:textId="77777777" w:rsidR="00FC05B7" w:rsidRPr="00687865" w:rsidRDefault="00FC05B7" w:rsidP="00FC05B7">
      <w:pPr>
        <w:spacing w:line="276" w:lineRule="auto"/>
        <w:ind w:left="1134"/>
        <w:jc w:val="both"/>
        <w:rPr>
          <w:rFonts w:ascii="Georgia" w:hAnsi="Georgia" w:cstheme="minorHAnsi"/>
          <w:sz w:val="22"/>
          <w:szCs w:val="22"/>
        </w:rPr>
      </w:pPr>
    </w:p>
    <w:p w14:paraId="3038AD35" w14:textId="77777777" w:rsidR="00FC05B7" w:rsidRDefault="00FC05B7" w:rsidP="00AB6318">
      <w:pPr>
        <w:numPr>
          <w:ilvl w:val="0"/>
          <w:numId w:val="13"/>
        </w:numPr>
        <w:spacing w:line="276" w:lineRule="auto"/>
        <w:ind w:left="1134" w:hanging="1134"/>
        <w:jc w:val="both"/>
        <w:rPr>
          <w:rFonts w:ascii="Georgia" w:hAnsi="Georgia" w:cstheme="minorHAnsi"/>
          <w:color w:val="000000"/>
          <w:sz w:val="22"/>
          <w:szCs w:val="22"/>
        </w:rPr>
      </w:pPr>
      <w:r w:rsidRPr="002A1940">
        <w:rPr>
          <w:rFonts w:ascii="Georgia" w:hAnsi="Georgia" w:cstheme="minorHAnsi"/>
          <w:color w:val="000000"/>
          <w:sz w:val="22"/>
          <w:szCs w:val="22"/>
        </w:rPr>
        <w:t>Todas as Cotas da primeira emissão serão integralizadas à vista, na data de sua subscrição.</w:t>
      </w:r>
    </w:p>
    <w:p w14:paraId="09598DB1" w14:textId="77777777" w:rsidR="00FC05B7" w:rsidRPr="002A1940" w:rsidRDefault="00FC05B7" w:rsidP="00FC05B7">
      <w:pPr>
        <w:spacing w:line="276" w:lineRule="auto"/>
        <w:jc w:val="both"/>
        <w:rPr>
          <w:rFonts w:ascii="Georgia" w:hAnsi="Georgia" w:cstheme="minorHAnsi"/>
          <w:color w:val="000000"/>
          <w:sz w:val="22"/>
          <w:szCs w:val="22"/>
        </w:rPr>
      </w:pPr>
    </w:p>
    <w:p w14:paraId="4B9D850F" w14:textId="77777777" w:rsidR="00FC05B7" w:rsidRPr="00687865" w:rsidRDefault="00FC05B7" w:rsidP="00FC05B7">
      <w:pPr>
        <w:spacing w:line="276" w:lineRule="auto"/>
        <w:ind w:left="1080"/>
        <w:jc w:val="both"/>
        <w:rPr>
          <w:rFonts w:ascii="Georgia" w:hAnsi="Georgia" w:cstheme="minorHAnsi"/>
          <w:color w:val="000000"/>
          <w:sz w:val="22"/>
          <w:szCs w:val="22"/>
          <w:u w:val="single"/>
        </w:rPr>
      </w:pPr>
      <w:r w:rsidRPr="00241D9E">
        <w:rPr>
          <w:rFonts w:ascii="Georgia" w:hAnsi="Georgia" w:cstheme="minorHAnsi"/>
          <w:color w:val="000000"/>
          <w:sz w:val="22"/>
          <w:szCs w:val="22"/>
          <w:u w:val="single"/>
        </w:rPr>
        <w:t>Parágrafo Primeiro</w:t>
      </w:r>
      <w:r w:rsidRPr="00241D9E">
        <w:rPr>
          <w:rFonts w:ascii="Georgia" w:hAnsi="Georgia" w:cstheme="minorHAnsi"/>
          <w:color w:val="000000"/>
          <w:sz w:val="22"/>
          <w:szCs w:val="22"/>
        </w:rPr>
        <w:t xml:space="preserve"> – As Cotas da primeira emissão da Classe serão integralizadas pelo respectivo preço de emissão unitário, qual seja, R$ 1.000,00 (mil reais). Após a primeira integralização, o valor unitário da Cota corresponderá ao valor da Cota no Dia Útil imediatamente anterior à data da integralização</w:t>
      </w:r>
      <w:r w:rsidRPr="00241D9E">
        <w:rPr>
          <w:rFonts w:ascii="Georgia" w:hAnsi="Georgia" w:cstheme="minorHAnsi"/>
          <w:sz w:val="22"/>
          <w:szCs w:val="22"/>
        </w:rPr>
        <w:t>.</w:t>
      </w:r>
    </w:p>
    <w:p w14:paraId="75066E68" w14:textId="77777777" w:rsidR="00FC05B7" w:rsidRPr="00687865" w:rsidRDefault="00FC05B7" w:rsidP="00FC05B7">
      <w:pPr>
        <w:spacing w:line="276" w:lineRule="auto"/>
        <w:ind w:left="1080"/>
        <w:jc w:val="both"/>
        <w:rPr>
          <w:rFonts w:ascii="Georgia" w:hAnsi="Georgia" w:cstheme="minorHAnsi"/>
          <w:color w:val="000000"/>
          <w:sz w:val="22"/>
          <w:szCs w:val="22"/>
          <w:u w:val="single"/>
        </w:rPr>
      </w:pPr>
    </w:p>
    <w:p w14:paraId="12C68372" w14:textId="77777777" w:rsidR="00FC05B7" w:rsidRPr="00687865" w:rsidRDefault="00FC05B7" w:rsidP="00FC05B7">
      <w:pPr>
        <w:spacing w:line="276" w:lineRule="auto"/>
        <w:ind w:left="1080"/>
        <w:jc w:val="both"/>
        <w:rPr>
          <w:rFonts w:ascii="Georgia" w:hAnsi="Georgia" w:cstheme="minorHAnsi"/>
          <w:color w:val="000000"/>
          <w:sz w:val="22"/>
          <w:szCs w:val="22"/>
        </w:rPr>
      </w:pPr>
      <w:r w:rsidRPr="00687865">
        <w:rPr>
          <w:rFonts w:ascii="Georgia" w:hAnsi="Georgia" w:cstheme="minorHAnsi"/>
          <w:w w:val="0"/>
          <w:sz w:val="22"/>
          <w:szCs w:val="22"/>
          <w:u w:val="single"/>
        </w:rPr>
        <w:t>Parágrafo Segundo</w:t>
      </w:r>
      <w:r w:rsidRPr="00687865">
        <w:rPr>
          <w:rFonts w:ascii="Georgia" w:hAnsi="Georgia" w:cstheme="minorHAnsi"/>
          <w:w w:val="0"/>
          <w:sz w:val="22"/>
          <w:szCs w:val="22"/>
        </w:rPr>
        <w:t xml:space="preserve"> – </w:t>
      </w:r>
      <w:r w:rsidRPr="00687865">
        <w:rPr>
          <w:rFonts w:ascii="Georgia" w:hAnsi="Georgia" w:cstheme="minorHAnsi"/>
          <w:sz w:val="22"/>
          <w:szCs w:val="22"/>
        </w:rPr>
        <w:t>Emissões de novas Cotas da Classe somente poderão ser realizadas mediante prévia aprovação da Assembleia de Cotistas.</w:t>
      </w:r>
    </w:p>
    <w:p w14:paraId="64AD6309" w14:textId="77777777" w:rsidR="00FC05B7" w:rsidRPr="00687865" w:rsidRDefault="00FC05B7" w:rsidP="00FC05B7">
      <w:pPr>
        <w:spacing w:line="276" w:lineRule="auto"/>
        <w:ind w:left="1134"/>
        <w:jc w:val="both"/>
        <w:rPr>
          <w:rFonts w:ascii="Georgia" w:hAnsi="Georgia" w:cstheme="minorHAnsi"/>
          <w:sz w:val="22"/>
          <w:szCs w:val="22"/>
        </w:rPr>
      </w:pPr>
    </w:p>
    <w:p w14:paraId="6ABD3A11" w14:textId="77777777" w:rsidR="00FC05B7" w:rsidRPr="00687865" w:rsidRDefault="00FC05B7" w:rsidP="00FC05B7">
      <w:pPr>
        <w:spacing w:line="276" w:lineRule="auto"/>
        <w:ind w:left="1080"/>
        <w:jc w:val="both"/>
        <w:rPr>
          <w:rFonts w:ascii="Georgia" w:hAnsi="Georgia" w:cstheme="minorHAnsi"/>
          <w:sz w:val="22"/>
          <w:szCs w:val="22"/>
        </w:rPr>
      </w:pPr>
      <w:r w:rsidRPr="00687865">
        <w:rPr>
          <w:rFonts w:ascii="Georgia" w:hAnsi="Georgia" w:cstheme="minorHAnsi"/>
          <w:sz w:val="22"/>
          <w:szCs w:val="22"/>
          <w:u w:val="single"/>
        </w:rPr>
        <w:t>Parágrafo Terceiro</w:t>
      </w:r>
      <w:r w:rsidRPr="00687865">
        <w:rPr>
          <w:rFonts w:ascii="Georgia" w:hAnsi="Georgia" w:cstheme="minorHAnsi"/>
          <w:sz w:val="22"/>
          <w:szCs w:val="22"/>
        </w:rPr>
        <w:t xml:space="preserve"> </w:t>
      </w:r>
      <w:r w:rsidRPr="00687865">
        <w:rPr>
          <w:rFonts w:ascii="Georgia" w:hAnsi="Georgia" w:cstheme="minorHAnsi"/>
          <w:color w:val="000000"/>
          <w:sz w:val="22"/>
          <w:szCs w:val="22"/>
        </w:rPr>
        <w:t>–</w:t>
      </w:r>
      <w:r w:rsidRPr="00687865">
        <w:rPr>
          <w:rFonts w:ascii="Georgia" w:hAnsi="Georgia" w:cstheme="minorHAnsi"/>
          <w:sz w:val="22"/>
          <w:szCs w:val="22"/>
        </w:rPr>
        <w:t xml:space="preserve"> A assinatura pelo investidor do respectivo Boletim de Subscrição e do respectivo Compromisso de Investimento constituirá sua expressa ciência e concordância com todos os termos e condições deste Regulamento.</w:t>
      </w:r>
    </w:p>
    <w:p w14:paraId="78698A4B" w14:textId="77777777" w:rsidR="00FC05B7" w:rsidRPr="00687865" w:rsidRDefault="00FC05B7" w:rsidP="00FC05B7">
      <w:pPr>
        <w:spacing w:line="276" w:lineRule="auto"/>
        <w:jc w:val="both"/>
        <w:rPr>
          <w:rFonts w:ascii="Georgia" w:hAnsi="Georgia" w:cstheme="minorHAnsi"/>
          <w:sz w:val="22"/>
          <w:szCs w:val="22"/>
        </w:rPr>
      </w:pPr>
    </w:p>
    <w:p w14:paraId="03EB6393" w14:textId="77777777" w:rsidR="00FC05B7" w:rsidRPr="00687865" w:rsidRDefault="00FC05B7" w:rsidP="00FC05B7">
      <w:pPr>
        <w:spacing w:line="276" w:lineRule="auto"/>
        <w:ind w:left="1080"/>
        <w:jc w:val="both"/>
        <w:rPr>
          <w:rFonts w:ascii="Georgia" w:hAnsi="Georgia" w:cstheme="minorHAnsi"/>
          <w:b/>
          <w:sz w:val="22"/>
          <w:szCs w:val="22"/>
        </w:rPr>
      </w:pPr>
      <w:r w:rsidRPr="00687865">
        <w:rPr>
          <w:rFonts w:ascii="Georgia" w:hAnsi="Georgia" w:cstheme="minorHAnsi"/>
          <w:w w:val="0"/>
          <w:sz w:val="22"/>
          <w:szCs w:val="22"/>
          <w:u w:val="single"/>
        </w:rPr>
        <w:t>Parágrafo Quarto</w:t>
      </w:r>
      <w:r w:rsidRPr="00687865">
        <w:rPr>
          <w:rFonts w:ascii="Georgia" w:hAnsi="Georgia" w:cstheme="minorHAnsi"/>
          <w:w w:val="0"/>
          <w:sz w:val="22"/>
          <w:szCs w:val="22"/>
        </w:rPr>
        <w:t xml:space="preserve"> </w:t>
      </w:r>
      <w:r w:rsidRPr="00687865">
        <w:rPr>
          <w:rFonts w:ascii="Georgia" w:hAnsi="Georgia" w:cstheme="minorHAnsi"/>
          <w:color w:val="000000"/>
          <w:sz w:val="22"/>
          <w:szCs w:val="22"/>
        </w:rPr>
        <w:t>–</w:t>
      </w:r>
      <w:r w:rsidRPr="00687865">
        <w:rPr>
          <w:rFonts w:ascii="Georgia" w:hAnsi="Georgia" w:cstheme="minorHAnsi"/>
          <w:w w:val="0"/>
          <w:sz w:val="22"/>
          <w:szCs w:val="22"/>
        </w:rPr>
        <w:t xml:space="preserve"> A</w:t>
      </w:r>
      <w:r w:rsidRPr="00687865">
        <w:rPr>
          <w:rFonts w:ascii="Georgia" w:hAnsi="Georgia" w:cstheme="minorHAnsi"/>
          <w:sz w:val="22"/>
          <w:szCs w:val="22"/>
        </w:rPr>
        <w:t>s Cotas serão integralizadas à vista, no ato da respectiva subscrição, ou a prazo, em atendimento às respectivas Chamadas de Capital, em moeda corrente nacional, por um dos seguintes meios: (i) MDA – Módulo de Distribuição de Ativos, administrado e operacionalizado pela B3; (ii) transferência eletrônica disponível - TED do respectivo valor para a conta corrente da Classe a ser indicada pelo Administrador; ou (iii) outro mecanismo de transferência de recursos autorizado pelo BACEN e aprovado pelo Administrador</w:t>
      </w:r>
      <w:r w:rsidRPr="00687865">
        <w:rPr>
          <w:rFonts w:ascii="Georgia" w:hAnsi="Georgia" w:cstheme="minorHAnsi"/>
          <w:b/>
          <w:sz w:val="22"/>
          <w:szCs w:val="22"/>
        </w:rPr>
        <w:t>.</w:t>
      </w:r>
    </w:p>
    <w:p w14:paraId="7857A97C" w14:textId="77777777" w:rsidR="00FC05B7" w:rsidRPr="00687865" w:rsidRDefault="00FC05B7" w:rsidP="00FC05B7">
      <w:pPr>
        <w:spacing w:line="276" w:lineRule="auto"/>
        <w:ind w:left="1080"/>
        <w:jc w:val="both"/>
        <w:rPr>
          <w:rFonts w:ascii="Georgia" w:hAnsi="Georgia" w:cstheme="minorHAnsi"/>
          <w:b/>
          <w:sz w:val="22"/>
          <w:szCs w:val="22"/>
        </w:rPr>
      </w:pPr>
    </w:p>
    <w:p w14:paraId="560DE4E5" w14:textId="77777777" w:rsidR="00FC05B7" w:rsidRPr="00687865" w:rsidRDefault="00FC05B7" w:rsidP="00FC05B7">
      <w:pPr>
        <w:spacing w:line="276" w:lineRule="auto"/>
        <w:ind w:left="1080"/>
        <w:jc w:val="both"/>
        <w:rPr>
          <w:rFonts w:ascii="Georgia" w:hAnsi="Georgia" w:cstheme="minorHAnsi"/>
          <w:w w:val="0"/>
          <w:sz w:val="22"/>
          <w:szCs w:val="22"/>
        </w:rPr>
      </w:pPr>
      <w:r w:rsidRPr="00687865">
        <w:rPr>
          <w:rFonts w:ascii="Georgia" w:hAnsi="Georgia" w:cstheme="minorHAnsi"/>
          <w:sz w:val="22"/>
          <w:szCs w:val="22"/>
          <w:u w:val="single"/>
        </w:rPr>
        <w:t>Parágrafo Quinto</w:t>
      </w:r>
      <w:r w:rsidRPr="00926F57">
        <w:rPr>
          <w:rFonts w:ascii="Georgia" w:hAnsi="Georgia" w:cstheme="minorHAnsi"/>
          <w:sz w:val="22"/>
          <w:szCs w:val="22"/>
        </w:rPr>
        <w:t xml:space="preserve"> </w:t>
      </w:r>
      <w:r w:rsidRPr="00687865">
        <w:rPr>
          <w:rFonts w:ascii="Georgia" w:hAnsi="Georgia" w:cstheme="minorHAnsi"/>
          <w:color w:val="000000"/>
          <w:sz w:val="22"/>
          <w:szCs w:val="22"/>
        </w:rPr>
        <w:t>–</w:t>
      </w:r>
      <w:r w:rsidRPr="00687865">
        <w:rPr>
          <w:rFonts w:ascii="Georgia" w:hAnsi="Georgia" w:cstheme="minorHAnsi"/>
          <w:sz w:val="22"/>
          <w:szCs w:val="22"/>
        </w:rPr>
        <w:t xml:space="preserve"> As Cotas poderão ser integralizadas através da entrega de Títulos e Valores Mobiliários de emissão da Companhia Alvo, conforme aprovação da Assembleia de Cotistas, ou do Administrador, caso tal integralização ocorra na primeira data de integralização de Cotas, sendo que, na hipótese de Títulos e Valores Mobiliários sem cotação de mercado, os critérios para avaliação de tais ativos deverão ser fixados pela Assembleia de Cotistas, ou pelo Administrador, caso tal integralização ocorra na primeira data de integralização de Cotas, observados os parâmetros estabelecidos no </w:t>
      </w:r>
      <w:r w:rsidRPr="00926F57">
        <w:rPr>
          <w:rFonts w:ascii="Georgia" w:hAnsi="Georgia" w:cstheme="minorHAnsi"/>
          <w:sz w:val="22"/>
          <w:szCs w:val="22"/>
          <w:u w:val="single"/>
        </w:rPr>
        <w:t>Anexo III</w:t>
      </w:r>
      <w:r>
        <w:rPr>
          <w:rFonts w:ascii="Georgia" w:hAnsi="Georgia" w:cstheme="minorHAnsi"/>
          <w:sz w:val="22"/>
          <w:szCs w:val="22"/>
        </w:rPr>
        <w:t xml:space="preserve"> do Regulamento</w:t>
      </w:r>
      <w:r w:rsidRPr="00687865">
        <w:rPr>
          <w:rFonts w:ascii="Georgia" w:hAnsi="Georgia" w:cstheme="minorHAnsi"/>
          <w:w w:val="0"/>
          <w:sz w:val="22"/>
          <w:szCs w:val="22"/>
        </w:rPr>
        <w:t>.</w:t>
      </w:r>
    </w:p>
    <w:p w14:paraId="6E12FFED" w14:textId="77777777" w:rsidR="00FC05B7" w:rsidRPr="00687865" w:rsidRDefault="00FC05B7" w:rsidP="00FC05B7">
      <w:pPr>
        <w:spacing w:line="276" w:lineRule="auto"/>
        <w:ind w:left="1080"/>
        <w:jc w:val="both"/>
        <w:rPr>
          <w:rFonts w:ascii="Georgia" w:hAnsi="Georgia" w:cstheme="minorHAnsi"/>
          <w:w w:val="0"/>
          <w:sz w:val="22"/>
          <w:szCs w:val="22"/>
        </w:rPr>
      </w:pPr>
    </w:p>
    <w:p w14:paraId="69F12606" w14:textId="77777777" w:rsidR="00FC05B7" w:rsidRPr="00687865" w:rsidRDefault="00FC05B7" w:rsidP="00FC05B7">
      <w:pPr>
        <w:spacing w:line="276" w:lineRule="auto"/>
        <w:ind w:left="1080"/>
        <w:jc w:val="both"/>
        <w:rPr>
          <w:rFonts w:ascii="Georgia" w:hAnsi="Georgia" w:cstheme="minorHAnsi"/>
          <w:w w:val="0"/>
          <w:sz w:val="22"/>
          <w:szCs w:val="22"/>
        </w:rPr>
      </w:pPr>
      <w:r w:rsidRPr="00687865">
        <w:rPr>
          <w:rFonts w:ascii="Georgia" w:hAnsi="Georgia" w:cstheme="minorHAnsi"/>
          <w:w w:val="0"/>
          <w:sz w:val="22"/>
          <w:szCs w:val="22"/>
          <w:u w:val="single"/>
        </w:rPr>
        <w:t>Parágrafo Sexto</w:t>
      </w:r>
      <w:r w:rsidRPr="00687865">
        <w:rPr>
          <w:rFonts w:ascii="Georgia" w:hAnsi="Georgia" w:cstheme="minorHAnsi"/>
          <w:w w:val="0"/>
          <w:sz w:val="22"/>
          <w:szCs w:val="22"/>
        </w:rPr>
        <w:t xml:space="preserve"> – O Cotista que não fizer o pagamento nas condições aqui previstas, e/ou nos respectivos Boletim de Subscrição e Compromisso de Investimento ficará de pleno direito constituído em mora, sujeitando-se ao pagamento de seu débito, atualizado a partir da data indicada na </w:t>
      </w:r>
      <w:r>
        <w:rPr>
          <w:rFonts w:ascii="Georgia" w:hAnsi="Georgia" w:cstheme="minorHAnsi"/>
          <w:w w:val="0"/>
          <w:sz w:val="22"/>
          <w:szCs w:val="22"/>
        </w:rPr>
        <w:t>C</w:t>
      </w:r>
      <w:r w:rsidRPr="00687865">
        <w:rPr>
          <w:rFonts w:ascii="Georgia" w:hAnsi="Georgia" w:cstheme="minorHAnsi"/>
          <w:w w:val="0"/>
          <w:sz w:val="22"/>
          <w:szCs w:val="22"/>
        </w:rPr>
        <w:t>hamada</w:t>
      </w:r>
      <w:r>
        <w:rPr>
          <w:rFonts w:ascii="Georgia" w:hAnsi="Georgia" w:cstheme="minorHAnsi"/>
          <w:w w:val="0"/>
          <w:sz w:val="22"/>
          <w:szCs w:val="22"/>
        </w:rPr>
        <w:t xml:space="preserve"> de </w:t>
      </w:r>
      <w:r>
        <w:rPr>
          <w:rFonts w:ascii="Georgia" w:hAnsi="Georgia" w:cstheme="minorHAnsi"/>
          <w:w w:val="0"/>
          <w:sz w:val="22"/>
          <w:szCs w:val="22"/>
        </w:rPr>
        <w:lastRenderedPageBreak/>
        <w:t>Capital</w:t>
      </w:r>
      <w:r w:rsidRPr="00687865">
        <w:rPr>
          <w:rFonts w:ascii="Georgia" w:hAnsi="Georgia" w:cstheme="minorHAnsi"/>
          <w:w w:val="0"/>
          <w:sz w:val="22"/>
          <w:szCs w:val="22"/>
        </w:rPr>
        <w:t xml:space="preserve"> para integralização, pela variação do IPCA, acrescido de juros de mora de 12% (doze por cento) ao ano, além de multa equivalente a 10% (dez por cento) do valor do débito corrigido, cujo montante será revertido em favor da Classe. Verificada a mora do Cotista, o Administrador deverá convocar Assembleia de Cotistas, para que seja deliberado: (i) promover contra o Cotista inadimplente cobrança extrajudicial das importâncias devidas;  (ii) promover contra o Cotista inadimplente processo de execução para cobrar as importâncias devidas, servindo o Boletim de Subscrição, Compromisso de Investimento e o aviso de </w:t>
      </w:r>
      <w:r>
        <w:rPr>
          <w:rFonts w:ascii="Georgia" w:hAnsi="Georgia" w:cstheme="minorHAnsi"/>
          <w:w w:val="0"/>
          <w:sz w:val="22"/>
          <w:szCs w:val="22"/>
        </w:rPr>
        <w:t>C</w:t>
      </w:r>
      <w:r w:rsidRPr="00687865">
        <w:rPr>
          <w:rFonts w:ascii="Georgia" w:hAnsi="Georgia" w:cstheme="minorHAnsi"/>
          <w:w w:val="0"/>
          <w:sz w:val="22"/>
          <w:szCs w:val="22"/>
        </w:rPr>
        <w:t xml:space="preserve">hamada de </w:t>
      </w:r>
      <w:r>
        <w:rPr>
          <w:rFonts w:ascii="Georgia" w:hAnsi="Georgia" w:cstheme="minorHAnsi"/>
          <w:w w:val="0"/>
          <w:sz w:val="22"/>
          <w:szCs w:val="22"/>
        </w:rPr>
        <w:t>C</w:t>
      </w:r>
      <w:r w:rsidRPr="00687865">
        <w:rPr>
          <w:rFonts w:ascii="Georgia" w:hAnsi="Georgia" w:cstheme="minorHAnsi"/>
          <w:w w:val="0"/>
          <w:sz w:val="22"/>
          <w:szCs w:val="22"/>
        </w:rPr>
        <w:t>apital como título executivo extrajudicial nos termos do Código de Processo Civil; ou (iii) aprovar eventual dispensa da aplicação das penalidades previstas neste artigo.</w:t>
      </w:r>
    </w:p>
    <w:p w14:paraId="634CA8FE" w14:textId="77777777" w:rsidR="00FC05B7" w:rsidRPr="00687865" w:rsidRDefault="00FC05B7" w:rsidP="00FC05B7">
      <w:pPr>
        <w:spacing w:line="276" w:lineRule="auto"/>
        <w:ind w:left="1080"/>
        <w:jc w:val="both"/>
        <w:rPr>
          <w:rFonts w:ascii="Georgia" w:hAnsi="Georgia" w:cstheme="minorHAnsi"/>
          <w:w w:val="0"/>
          <w:sz w:val="22"/>
          <w:szCs w:val="22"/>
        </w:rPr>
      </w:pPr>
    </w:p>
    <w:p w14:paraId="0EFBF8EF" w14:textId="77777777" w:rsidR="00FC05B7" w:rsidRPr="00687865" w:rsidRDefault="00FC05B7" w:rsidP="00FC05B7">
      <w:pPr>
        <w:spacing w:line="276" w:lineRule="auto"/>
        <w:ind w:left="1080"/>
        <w:jc w:val="both"/>
        <w:rPr>
          <w:rFonts w:ascii="Georgia" w:hAnsi="Georgia" w:cstheme="minorHAnsi"/>
          <w:w w:val="0"/>
          <w:sz w:val="22"/>
          <w:szCs w:val="22"/>
        </w:rPr>
      </w:pPr>
      <w:r w:rsidRPr="00687865">
        <w:rPr>
          <w:rFonts w:ascii="Georgia" w:hAnsi="Georgia" w:cstheme="minorHAnsi"/>
          <w:w w:val="0"/>
          <w:sz w:val="22"/>
          <w:szCs w:val="22"/>
          <w:u w:val="single"/>
        </w:rPr>
        <w:t>Parágrafo Sétimo</w:t>
      </w:r>
      <w:r w:rsidRPr="00687865">
        <w:rPr>
          <w:rFonts w:ascii="Georgia" w:hAnsi="Georgia" w:cstheme="minorHAnsi"/>
          <w:w w:val="0"/>
          <w:sz w:val="22"/>
          <w:szCs w:val="22"/>
        </w:rPr>
        <w:t xml:space="preserve"> – O Cotista inadimplente será responsável por quaisquer perdas e danos que venha a causar à Classe, nos termos do parágrafo acima, bem como terá seus direitos políticos e patrimoniais suspensos (voto em Assembleia Geral e recebimento de ganhos e rendimentos) até que as suas obrigações tenham sido cumpridas, ou até a data de Liquidação da Classe, o que ocorrer primeiro. Caso o Cotista inadimplente venha a cumprir com as suas obrigações após a suspensão dos seus direitos, conforme indicado acima, e desde que o Administrador não tenha tomado as providências referias no parágrafo acima, o Cotista inadimplente passará a ser novamente elegível ao recebimento de ganhos e rendimentos da Classe, aos seus direitos políticos, conforme previsto neste Regulamento. Será havida como não escrita, relativamente aa Classe, qualquer estipulação do Boletim de Subscrição que exclua ou limite o exercício das opções previstas nesse e no parágrafo antecedente. </w:t>
      </w:r>
    </w:p>
    <w:p w14:paraId="7389A86F" w14:textId="77777777" w:rsidR="00FC05B7" w:rsidRPr="00687865" w:rsidRDefault="00FC05B7" w:rsidP="00FC05B7">
      <w:pPr>
        <w:spacing w:line="276" w:lineRule="auto"/>
        <w:ind w:left="1080"/>
        <w:jc w:val="both"/>
        <w:rPr>
          <w:rFonts w:ascii="Georgia" w:hAnsi="Georgia" w:cstheme="minorHAnsi"/>
          <w:w w:val="0"/>
          <w:sz w:val="22"/>
          <w:szCs w:val="22"/>
        </w:rPr>
      </w:pPr>
    </w:p>
    <w:p w14:paraId="030FB2B3" w14:textId="77777777" w:rsidR="00FC05B7" w:rsidRPr="00687865" w:rsidRDefault="00FC05B7" w:rsidP="00FC05B7">
      <w:pPr>
        <w:spacing w:line="276" w:lineRule="auto"/>
        <w:ind w:left="1080"/>
        <w:jc w:val="both"/>
        <w:rPr>
          <w:rFonts w:ascii="Georgia" w:hAnsi="Georgia" w:cstheme="minorHAnsi"/>
          <w:w w:val="0"/>
          <w:sz w:val="22"/>
          <w:szCs w:val="22"/>
        </w:rPr>
      </w:pPr>
      <w:r w:rsidRPr="00687865">
        <w:rPr>
          <w:rFonts w:ascii="Georgia" w:hAnsi="Georgia" w:cstheme="minorHAnsi"/>
          <w:w w:val="0"/>
          <w:sz w:val="22"/>
          <w:szCs w:val="22"/>
          <w:u w:val="single"/>
        </w:rPr>
        <w:t>Parágrafo Oitavo</w:t>
      </w:r>
      <w:r w:rsidRPr="00687865">
        <w:rPr>
          <w:rFonts w:ascii="Georgia" w:hAnsi="Georgia" w:cstheme="minorHAnsi"/>
          <w:w w:val="0"/>
          <w:sz w:val="22"/>
          <w:szCs w:val="22"/>
        </w:rPr>
        <w:t xml:space="preserve"> – As Cotas subscritas e não integralizadas no prazo de 90 (noventa) dias, contados da data indicada pelo Administrador para sua subscrição e integralização, em cada </w:t>
      </w:r>
      <w:r>
        <w:rPr>
          <w:rFonts w:ascii="Georgia" w:hAnsi="Georgia" w:cstheme="minorHAnsi"/>
          <w:w w:val="0"/>
          <w:sz w:val="22"/>
          <w:szCs w:val="22"/>
        </w:rPr>
        <w:t>C</w:t>
      </w:r>
      <w:r w:rsidRPr="00687865">
        <w:rPr>
          <w:rFonts w:ascii="Georgia" w:hAnsi="Georgia" w:cstheme="minorHAnsi"/>
          <w:w w:val="0"/>
          <w:sz w:val="22"/>
          <w:szCs w:val="22"/>
        </w:rPr>
        <w:t xml:space="preserve">hamada de </w:t>
      </w:r>
      <w:r>
        <w:rPr>
          <w:rFonts w:ascii="Georgia" w:hAnsi="Georgia" w:cstheme="minorHAnsi"/>
          <w:w w:val="0"/>
          <w:sz w:val="22"/>
          <w:szCs w:val="22"/>
        </w:rPr>
        <w:t>C</w:t>
      </w:r>
      <w:r w:rsidRPr="00687865">
        <w:rPr>
          <w:rFonts w:ascii="Georgia" w:hAnsi="Georgia" w:cstheme="minorHAnsi"/>
          <w:w w:val="0"/>
          <w:sz w:val="22"/>
          <w:szCs w:val="22"/>
        </w:rPr>
        <w:t>apital, observados os termos e condições aqui previstos e/ou nos respectivos Boletim de Subscrição e Compromisso de Investimento, serão automaticamente canceladas.</w:t>
      </w:r>
    </w:p>
    <w:p w14:paraId="0C47209F" w14:textId="77777777" w:rsidR="00FC05B7" w:rsidRPr="00687865" w:rsidRDefault="00FC05B7" w:rsidP="00FC05B7">
      <w:pPr>
        <w:tabs>
          <w:tab w:val="left" w:pos="3825"/>
          <w:tab w:val="center" w:pos="4703"/>
        </w:tabs>
        <w:spacing w:line="276" w:lineRule="auto"/>
        <w:jc w:val="center"/>
        <w:rPr>
          <w:rFonts w:ascii="Georgia" w:hAnsi="Georgia" w:cstheme="minorHAnsi"/>
          <w:b/>
          <w:bCs/>
          <w:sz w:val="22"/>
          <w:szCs w:val="22"/>
          <w:u w:val="single"/>
        </w:rPr>
      </w:pPr>
    </w:p>
    <w:p w14:paraId="1FBB31F5" w14:textId="77777777" w:rsidR="00FC05B7" w:rsidRPr="00687865" w:rsidRDefault="00FC05B7" w:rsidP="00FC05B7">
      <w:pPr>
        <w:spacing w:line="276" w:lineRule="auto"/>
        <w:jc w:val="both"/>
        <w:rPr>
          <w:rFonts w:ascii="Georgia" w:hAnsi="Georgia" w:cstheme="minorHAnsi"/>
          <w:sz w:val="22"/>
          <w:szCs w:val="22"/>
        </w:rPr>
      </w:pPr>
    </w:p>
    <w:p w14:paraId="6B784554" w14:textId="77777777" w:rsidR="00FC05B7" w:rsidRPr="00687865" w:rsidRDefault="00FC05B7" w:rsidP="00FC05B7">
      <w:pPr>
        <w:pStyle w:val="Ttulo1"/>
        <w:spacing w:line="276" w:lineRule="auto"/>
        <w:jc w:val="center"/>
        <w:rPr>
          <w:rFonts w:ascii="Georgia" w:hAnsi="Georgia" w:cstheme="minorHAnsi"/>
          <w:sz w:val="22"/>
          <w:szCs w:val="22"/>
        </w:rPr>
      </w:pPr>
      <w:bookmarkStart w:id="81" w:name="_Toc18405547"/>
      <w:bookmarkStart w:id="82" w:name="_Toc154442426"/>
      <w:r w:rsidRPr="00687865">
        <w:rPr>
          <w:rFonts w:ascii="Georgia" w:hAnsi="Georgia" w:cstheme="minorHAnsi"/>
          <w:sz w:val="22"/>
          <w:szCs w:val="22"/>
        </w:rPr>
        <w:t>CAPÍTULO V -</w:t>
      </w:r>
      <w:bookmarkStart w:id="83" w:name="_Toc330286382"/>
      <w:bookmarkStart w:id="84" w:name="_Toc331707748"/>
      <w:bookmarkStart w:id="85" w:name="_Toc331709593"/>
      <w:r>
        <w:rPr>
          <w:rFonts w:ascii="Georgia" w:hAnsi="Georgia" w:cstheme="minorHAnsi"/>
          <w:sz w:val="22"/>
          <w:szCs w:val="22"/>
        </w:rPr>
        <w:t xml:space="preserve"> DA </w:t>
      </w:r>
      <w:r w:rsidRPr="00687865">
        <w:rPr>
          <w:rFonts w:ascii="Georgia" w:hAnsi="Georgia" w:cstheme="minorHAnsi"/>
          <w:sz w:val="22"/>
          <w:szCs w:val="22"/>
        </w:rPr>
        <w:t>DISTRIBUIÇÃO DE RESULTADOS E AMORTIZAÇÕES</w:t>
      </w:r>
      <w:bookmarkEnd w:id="81"/>
      <w:bookmarkEnd w:id="82"/>
      <w:bookmarkEnd w:id="83"/>
      <w:bookmarkEnd w:id="84"/>
      <w:bookmarkEnd w:id="85"/>
    </w:p>
    <w:p w14:paraId="0008A776" w14:textId="77777777" w:rsidR="00FC05B7" w:rsidRPr="00687865" w:rsidRDefault="00FC05B7" w:rsidP="00FC05B7">
      <w:pPr>
        <w:keepNext/>
        <w:spacing w:line="276" w:lineRule="auto"/>
        <w:jc w:val="both"/>
        <w:rPr>
          <w:rFonts w:ascii="Georgia" w:hAnsi="Georgia" w:cstheme="minorHAnsi"/>
          <w:color w:val="000000"/>
          <w:sz w:val="22"/>
          <w:szCs w:val="22"/>
        </w:rPr>
      </w:pPr>
    </w:p>
    <w:p w14:paraId="670D0001" w14:textId="77777777" w:rsidR="00FC05B7" w:rsidRPr="00E13023" w:rsidRDefault="00FC05B7" w:rsidP="00AB6318">
      <w:pPr>
        <w:numPr>
          <w:ilvl w:val="0"/>
          <w:numId w:val="13"/>
        </w:numPr>
        <w:spacing w:line="276" w:lineRule="auto"/>
        <w:ind w:left="1134" w:hanging="1134"/>
        <w:jc w:val="both"/>
        <w:rPr>
          <w:rFonts w:ascii="Georgia" w:hAnsi="Georgia" w:cstheme="minorHAnsi"/>
          <w:sz w:val="22"/>
          <w:szCs w:val="22"/>
        </w:rPr>
      </w:pPr>
      <w:bookmarkStart w:id="86" w:name="OLE_LINK15"/>
      <w:bookmarkStart w:id="87" w:name="OLE_LINK18"/>
      <w:r w:rsidRPr="00E13023">
        <w:rPr>
          <w:rStyle w:val="DeltaViewInsertion"/>
          <w:rFonts w:ascii="Georgia" w:hAnsi="Georgia" w:cstheme="minorHAnsi"/>
          <w:color w:val="auto"/>
          <w:w w:val="0"/>
          <w:sz w:val="22"/>
          <w:szCs w:val="22"/>
          <w:u w:val="none"/>
        </w:rPr>
        <w:t>Durante</w:t>
      </w:r>
      <w:bookmarkStart w:id="88" w:name="_DV_M257"/>
      <w:bookmarkEnd w:id="88"/>
      <w:r w:rsidRPr="00E13023">
        <w:rPr>
          <w:rFonts w:ascii="Georgia" w:hAnsi="Georgia" w:cstheme="minorHAnsi"/>
          <w:w w:val="0"/>
          <w:sz w:val="22"/>
          <w:szCs w:val="22"/>
        </w:rPr>
        <w:t xml:space="preserve"> o Prazo de Duração, os recursos provenientes da alienação dos </w:t>
      </w:r>
      <w:r w:rsidRPr="00E13023">
        <w:rPr>
          <w:rFonts w:ascii="Georgia" w:hAnsi="Georgia" w:cstheme="minorHAnsi"/>
          <w:color w:val="000000"/>
          <w:sz w:val="22"/>
          <w:szCs w:val="22"/>
        </w:rPr>
        <w:t xml:space="preserve">Títulos e </w:t>
      </w:r>
      <w:r w:rsidRPr="00E13023">
        <w:rPr>
          <w:rFonts w:ascii="Georgia" w:hAnsi="Georgia" w:cstheme="minorHAnsi"/>
          <w:w w:val="0"/>
          <w:sz w:val="22"/>
          <w:szCs w:val="22"/>
        </w:rPr>
        <w:t xml:space="preserve">Valores Mobiliários, deduzidos os compromissos presentes e futuros da Classe, assim como quaisquer valores recebidos pela Classe em decorrência de seus investimentos nas Companhias Alvo, poderão ser distribuídos aos Cotistas a título de Amortização ou Distribuição de Resultados, de acordo com </w:t>
      </w:r>
      <w:bookmarkStart w:id="89" w:name="_DV_M258"/>
      <w:bookmarkEnd w:id="89"/>
      <w:r w:rsidRPr="00E13023">
        <w:rPr>
          <w:rFonts w:ascii="Georgia" w:hAnsi="Georgia" w:cstheme="minorHAnsi"/>
          <w:w w:val="0"/>
          <w:sz w:val="22"/>
          <w:szCs w:val="22"/>
        </w:rPr>
        <w:t>a aprovação da Assembleia de Cotistas.</w:t>
      </w:r>
    </w:p>
    <w:p w14:paraId="78C611A9" w14:textId="77777777" w:rsidR="00FC05B7" w:rsidRPr="00E13023" w:rsidRDefault="00FC05B7" w:rsidP="00FC05B7">
      <w:pPr>
        <w:tabs>
          <w:tab w:val="left" w:pos="709"/>
        </w:tabs>
        <w:spacing w:line="276" w:lineRule="auto"/>
        <w:ind w:left="648"/>
        <w:jc w:val="both"/>
        <w:rPr>
          <w:rFonts w:ascii="Georgia" w:hAnsi="Georgia" w:cstheme="minorHAnsi"/>
          <w:color w:val="000000"/>
          <w:sz w:val="22"/>
          <w:szCs w:val="22"/>
        </w:rPr>
      </w:pPr>
    </w:p>
    <w:p w14:paraId="61A06C11" w14:textId="77777777" w:rsidR="00FC05B7" w:rsidRPr="00687865" w:rsidRDefault="00FC05B7" w:rsidP="00FC05B7">
      <w:pPr>
        <w:tabs>
          <w:tab w:val="left" w:pos="709"/>
        </w:tabs>
        <w:spacing w:line="276" w:lineRule="auto"/>
        <w:ind w:left="1134"/>
        <w:jc w:val="both"/>
        <w:rPr>
          <w:rFonts w:ascii="Georgia" w:hAnsi="Georgia" w:cstheme="minorHAnsi"/>
          <w:color w:val="000000"/>
          <w:sz w:val="22"/>
          <w:szCs w:val="22"/>
        </w:rPr>
      </w:pPr>
      <w:r w:rsidRPr="00E13023">
        <w:rPr>
          <w:rFonts w:ascii="Georgia" w:hAnsi="Georgia" w:cstheme="minorHAnsi"/>
          <w:color w:val="000000"/>
          <w:sz w:val="22"/>
          <w:szCs w:val="22"/>
        </w:rPr>
        <w:t xml:space="preserve">Parágrafo Primeiro – O Administrador poderá reter uma parcela dos recursos oriundos da liquidação de Títulos e </w:t>
      </w:r>
      <w:r w:rsidRPr="00687865">
        <w:rPr>
          <w:rFonts w:ascii="Georgia" w:hAnsi="Georgia" w:cstheme="minorHAnsi"/>
          <w:color w:val="000000"/>
          <w:sz w:val="22"/>
          <w:szCs w:val="22"/>
        </w:rPr>
        <w:t xml:space="preserve">Valores Mobiliários integrantes da carteira da </w:t>
      </w:r>
      <w:r w:rsidRPr="00687865">
        <w:rPr>
          <w:rFonts w:ascii="Georgia" w:hAnsi="Georgia" w:cstheme="minorHAnsi"/>
          <w:color w:val="000000"/>
          <w:sz w:val="22"/>
          <w:szCs w:val="22"/>
        </w:rPr>
        <w:lastRenderedPageBreak/>
        <w:t xml:space="preserve">Classe correspondente ao valor dos encargos e despesas da Classe que estejam em aberto nas respectivas datas do pagamento </w:t>
      </w:r>
      <w:r>
        <w:rPr>
          <w:rFonts w:ascii="Georgia" w:hAnsi="Georgia" w:cstheme="minorHAnsi"/>
          <w:color w:val="000000"/>
          <w:sz w:val="22"/>
          <w:szCs w:val="22"/>
        </w:rPr>
        <w:t>à</w:t>
      </w:r>
      <w:r w:rsidRPr="00687865">
        <w:rPr>
          <w:rFonts w:ascii="Georgia" w:hAnsi="Georgia" w:cstheme="minorHAnsi"/>
          <w:color w:val="000000"/>
          <w:sz w:val="22"/>
          <w:szCs w:val="22"/>
        </w:rPr>
        <w:t xml:space="preserve"> Classe.</w:t>
      </w:r>
    </w:p>
    <w:p w14:paraId="625EA2C3" w14:textId="77777777" w:rsidR="00FC05B7" w:rsidRPr="00687865" w:rsidRDefault="00FC05B7" w:rsidP="00FC05B7">
      <w:pPr>
        <w:tabs>
          <w:tab w:val="left" w:pos="709"/>
        </w:tabs>
        <w:spacing w:line="276" w:lineRule="auto"/>
        <w:ind w:left="648"/>
        <w:jc w:val="both"/>
        <w:rPr>
          <w:rFonts w:ascii="Georgia" w:hAnsi="Georgia" w:cstheme="minorHAnsi"/>
          <w:color w:val="000000"/>
          <w:sz w:val="22"/>
          <w:szCs w:val="22"/>
        </w:rPr>
      </w:pPr>
    </w:p>
    <w:p w14:paraId="639703D4" w14:textId="77777777" w:rsidR="00FC05B7" w:rsidRPr="00687865" w:rsidRDefault="00FC05B7" w:rsidP="00FC05B7">
      <w:pPr>
        <w:tabs>
          <w:tab w:val="left" w:pos="709"/>
        </w:tabs>
        <w:spacing w:line="276" w:lineRule="auto"/>
        <w:ind w:left="1134"/>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Segundo</w:t>
      </w:r>
      <w:r w:rsidRPr="00687865">
        <w:rPr>
          <w:rFonts w:ascii="Georgia" w:hAnsi="Georgia" w:cstheme="minorHAnsi"/>
          <w:color w:val="000000"/>
          <w:sz w:val="22"/>
          <w:szCs w:val="22"/>
        </w:rPr>
        <w:t xml:space="preserve"> – Qualquer Amortização abrangerá todas as Cotas da Classe e será feita na mesma data a todos os Cotistas, proporcionalmente a quantidade de Cotas que cada um possui, mediante rateio das quantias sempre em espécie, a serem distribuídas pelo número de Cotas existentes e serão pagas aos Cotistas em até 4 (quatro) dias corridos, contados da data da aprovação da Amortização pela Assembleia de Cotistas. </w:t>
      </w:r>
    </w:p>
    <w:p w14:paraId="337AD8EC" w14:textId="77777777" w:rsidR="00FC05B7" w:rsidRPr="00687865" w:rsidRDefault="00FC05B7" w:rsidP="00FC05B7">
      <w:pPr>
        <w:spacing w:line="276" w:lineRule="auto"/>
        <w:jc w:val="both"/>
        <w:rPr>
          <w:rFonts w:ascii="Georgia" w:hAnsi="Georgia" w:cstheme="minorHAnsi"/>
          <w:color w:val="000000"/>
          <w:sz w:val="22"/>
          <w:szCs w:val="22"/>
        </w:rPr>
      </w:pPr>
    </w:p>
    <w:p w14:paraId="0AE0A7B6" w14:textId="77777777" w:rsidR="00FC05B7" w:rsidRPr="00687865" w:rsidRDefault="00FC05B7" w:rsidP="00FC05B7">
      <w:pPr>
        <w:spacing w:line="276" w:lineRule="auto"/>
        <w:ind w:left="1134"/>
        <w:jc w:val="both"/>
        <w:rPr>
          <w:rFonts w:ascii="Georgia" w:hAnsi="Georgia" w:cstheme="minorHAnsi"/>
          <w:sz w:val="22"/>
          <w:szCs w:val="22"/>
        </w:rPr>
      </w:pPr>
      <w:r w:rsidRPr="00687865">
        <w:rPr>
          <w:rFonts w:ascii="Georgia" w:hAnsi="Georgia" w:cstheme="minorHAnsi"/>
          <w:color w:val="000000"/>
          <w:sz w:val="22"/>
          <w:szCs w:val="22"/>
          <w:u w:val="single"/>
        </w:rPr>
        <w:t>Parágrafo Terceiro</w:t>
      </w:r>
      <w:r w:rsidRPr="00687865">
        <w:rPr>
          <w:rFonts w:ascii="Georgia" w:hAnsi="Georgia" w:cstheme="minorHAnsi"/>
          <w:color w:val="000000"/>
          <w:sz w:val="22"/>
          <w:szCs w:val="22"/>
        </w:rPr>
        <w:t xml:space="preserve"> – A </w:t>
      </w:r>
      <w:r>
        <w:rPr>
          <w:rFonts w:ascii="Georgia" w:hAnsi="Georgia" w:cstheme="minorHAnsi"/>
          <w:color w:val="000000"/>
          <w:sz w:val="22"/>
          <w:szCs w:val="22"/>
        </w:rPr>
        <w:t>D</w:t>
      </w:r>
      <w:r w:rsidRPr="00687865">
        <w:rPr>
          <w:rFonts w:ascii="Georgia" w:hAnsi="Georgia" w:cstheme="minorHAnsi"/>
          <w:color w:val="000000"/>
          <w:sz w:val="22"/>
          <w:szCs w:val="22"/>
        </w:rPr>
        <w:t xml:space="preserve">istribuição de </w:t>
      </w:r>
      <w:r>
        <w:rPr>
          <w:rFonts w:ascii="Georgia" w:hAnsi="Georgia" w:cstheme="minorHAnsi"/>
          <w:color w:val="000000"/>
          <w:sz w:val="22"/>
          <w:szCs w:val="22"/>
        </w:rPr>
        <w:t>R</w:t>
      </w:r>
      <w:r w:rsidRPr="00687865">
        <w:rPr>
          <w:rFonts w:ascii="Georgia" w:hAnsi="Georgia" w:cstheme="minorHAnsi"/>
          <w:color w:val="000000"/>
          <w:sz w:val="22"/>
          <w:szCs w:val="22"/>
        </w:rPr>
        <w:t xml:space="preserve">esultados, incluindo o pagamento de juros sobre capital próprio ou os </w:t>
      </w:r>
      <w:r w:rsidRPr="00687865">
        <w:rPr>
          <w:rFonts w:ascii="Georgia" w:hAnsi="Georgia" w:cstheme="minorHAnsi"/>
          <w:sz w:val="22"/>
          <w:szCs w:val="22"/>
        </w:rPr>
        <w:t>dividendos das ações da Companhia Alvo, que componham a Carteira, devidos à Classe, serão distribuídos diretamente aos Cotistas, desde que verificada a viabilidade operacional para tanto, e não serão incorporados ao patrimônio da Classe, exceto se deliberado de forma diversa pelos Cotistas, reunidos em Assembleia de Cotistas.</w:t>
      </w:r>
    </w:p>
    <w:p w14:paraId="678E99A7" w14:textId="77777777" w:rsidR="00FC05B7" w:rsidRPr="00687865" w:rsidRDefault="00FC05B7" w:rsidP="00FC05B7">
      <w:pPr>
        <w:spacing w:line="276" w:lineRule="auto"/>
        <w:ind w:left="1134"/>
        <w:jc w:val="both"/>
        <w:rPr>
          <w:rFonts w:ascii="Georgia" w:hAnsi="Georgia" w:cstheme="minorHAnsi"/>
          <w:color w:val="000000"/>
          <w:sz w:val="22"/>
          <w:szCs w:val="22"/>
        </w:rPr>
      </w:pPr>
    </w:p>
    <w:p w14:paraId="64A97FC5" w14:textId="77777777" w:rsidR="00FC05B7" w:rsidRPr="00687865" w:rsidRDefault="00FC05B7" w:rsidP="00FC05B7">
      <w:pPr>
        <w:spacing w:line="276" w:lineRule="auto"/>
        <w:ind w:left="1134"/>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Quarto</w:t>
      </w:r>
      <w:r w:rsidRPr="00687865">
        <w:rPr>
          <w:rFonts w:ascii="Georgia" w:hAnsi="Georgia" w:cstheme="minorHAnsi"/>
          <w:color w:val="000000"/>
          <w:sz w:val="22"/>
          <w:szCs w:val="22"/>
        </w:rPr>
        <w:t xml:space="preserve"> – Sem prejuízo das demais disposições deste Capítulo V, mediante deliberação devidamente aprovada pela Assembleia de Cotistas, o Administrador poderá amortizar Cotas com ativos da Classe.</w:t>
      </w:r>
    </w:p>
    <w:p w14:paraId="55979C2E" w14:textId="77777777" w:rsidR="00FC05B7" w:rsidRPr="00687865" w:rsidRDefault="00FC05B7" w:rsidP="00FC05B7">
      <w:pPr>
        <w:spacing w:line="276" w:lineRule="auto"/>
        <w:ind w:left="1134"/>
        <w:jc w:val="both"/>
        <w:rPr>
          <w:rFonts w:ascii="Georgia" w:hAnsi="Georgia" w:cstheme="minorHAnsi"/>
          <w:color w:val="000000"/>
          <w:sz w:val="22"/>
          <w:szCs w:val="22"/>
        </w:rPr>
      </w:pPr>
    </w:p>
    <w:p w14:paraId="344F74F7" w14:textId="77777777" w:rsidR="00FC05B7" w:rsidRPr="00687865" w:rsidRDefault="00FC05B7" w:rsidP="00FC05B7">
      <w:pPr>
        <w:pStyle w:val="Ttulo1"/>
        <w:spacing w:line="276" w:lineRule="auto"/>
        <w:jc w:val="center"/>
        <w:rPr>
          <w:rFonts w:ascii="Georgia" w:hAnsi="Georgia" w:cstheme="minorHAnsi"/>
          <w:sz w:val="22"/>
          <w:szCs w:val="22"/>
        </w:rPr>
      </w:pPr>
      <w:bookmarkStart w:id="90" w:name="_Toc154442427"/>
      <w:r w:rsidRPr="00687865">
        <w:rPr>
          <w:rFonts w:ascii="Georgia" w:hAnsi="Georgia" w:cstheme="minorHAnsi"/>
          <w:sz w:val="22"/>
          <w:szCs w:val="22"/>
        </w:rPr>
        <w:t xml:space="preserve">CAPÍTULO VI - </w:t>
      </w:r>
      <w:r>
        <w:rPr>
          <w:rFonts w:ascii="Georgia" w:hAnsi="Georgia" w:cstheme="minorHAnsi"/>
          <w:sz w:val="22"/>
          <w:szCs w:val="22"/>
        </w:rPr>
        <w:t xml:space="preserve">DA </w:t>
      </w:r>
      <w:r w:rsidRPr="00687865">
        <w:rPr>
          <w:rFonts w:ascii="Georgia" w:hAnsi="Georgia" w:cstheme="minorHAnsi"/>
          <w:sz w:val="22"/>
          <w:szCs w:val="22"/>
        </w:rPr>
        <w:t>NEGOCIAÇÃO DAS COTAS</w:t>
      </w:r>
      <w:bookmarkEnd w:id="90"/>
    </w:p>
    <w:p w14:paraId="674702EB" w14:textId="77777777" w:rsidR="00FC05B7" w:rsidRPr="00687865" w:rsidRDefault="00FC05B7" w:rsidP="00FC05B7">
      <w:pPr>
        <w:spacing w:line="276" w:lineRule="auto"/>
        <w:jc w:val="both"/>
        <w:rPr>
          <w:rFonts w:ascii="Georgia" w:hAnsi="Georgia" w:cstheme="minorHAnsi"/>
          <w:color w:val="000000"/>
          <w:sz w:val="22"/>
          <w:szCs w:val="22"/>
        </w:rPr>
      </w:pPr>
    </w:p>
    <w:p w14:paraId="2A47CD62" w14:textId="77777777" w:rsidR="00FC05B7" w:rsidRPr="00687865" w:rsidRDefault="00FC05B7" w:rsidP="00AB6318">
      <w:pPr>
        <w:numPr>
          <w:ilvl w:val="0"/>
          <w:numId w:val="13"/>
        </w:numPr>
        <w:spacing w:line="276" w:lineRule="auto"/>
        <w:ind w:left="1134" w:hanging="1134"/>
        <w:jc w:val="both"/>
        <w:rPr>
          <w:rFonts w:ascii="Georgia" w:hAnsi="Georgia" w:cstheme="minorHAnsi"/>
          <w:sz w:val="22"/>
          <w:szCs w:val="22"/>
        </w:rPr>
      </w:pPr>
      <w:r w:rsidRPr="00687865">
        <w:rPr>
          <w:rFonts w:ascii="Georgia" w:hAnsi="Georgia" w:cstheme="minorHAnsi"/>
          <w:sz w:val="22"/>
          <w:szCs w:val="22"/>
        </w:rPr>
        <w:t>As Cotas poderão ser transferidas, observadas as condições descritas neste Regulamento e na legislação aplicável, mediante termo de cessão e transferência assinado pelo Cotista cedente e pelo cessionário, sendo que as Cotas da Classe somente poderão ser transferidas se estiverem integralizadas ou, caso não estejam, se o cessionário assumir, por escrito, solidariamente com o cedente, todas as obrigações deste perante a Classe no tocante à sua integralização.</w:t>
      </w:r>
    </w:p>
    <w:p w14:paraId="1F9F048A" w14:textId="77777777" w:rsidR="00FC05B7" w:rsidRPr="00687865" w:rsidRDefault="00FC05B7" w:rsidP="00FC05B7">
      <w:pPr>
        <w:spacing w:line="276" w:lineRule="auto"/>
        <w:ind w:left="1134"/>
        <w:jc w:val="both"/>
        <w:rPr>
          <w:rFonts w:ascii="Georgia" w:hAnsi="Georgia" w:cstheme="minorHAnsi"/>
          <w:sz w:val="22"/>
          <w:szCs w:val="22"/>
        </w:rPr>
      </w:pPr>
    </w:p>
    <w:p w14:paraId="327DF71A" w14:textId="77777777" w:rsidR="00FC05B7" w:rsidRPr="00687865" w:rsidRDefault="00FC05B7" w:rsidP="00FC05B7">
      <w:pPr>
        <w:spacing w:line="276" w:lineRule="auto"/>
        <w:ind w:left="1134"/>
        <w:jc w:val="both"/>
        <w:rPr>
          <w:rFonts w:ascii="Georgia" w:hAnsi="Georgia" w:cstheme="minorHAnsi"/>
          <w:sz w:val="22"/>
          <w:szCs w:val="22"/>
        </w:rPr>
      </w:pPr>
      <w:r w:rsidRPr="00687865">
        <w:rPr>
          <w:rFonts w:ascii="Georgia" w:hAnsi="Georgia" w:cstheme="minorHAnsi"/>
          <w:sz w:val="22"/>
          <w:szCs w:val="22"/>
          <w:u w:val="single"/>
        </w:rPr>
        <w:t>Parágrafo Primeiro</w:t>
      </w:r>
      <w:r w:rsidRPr="00687865">
        <w:rPr>
          <w:rFonts w:ascii="Georgia" w:hAnsi="Georgia" w:cstheme="minorHAnsi"/>
          <w:sz w:val="22"/>
          <w:szCs w:val="22"/>
        </w:rPr>
        <w:t xml:space="preserve"> – Os Cotistas deverão enviar ao Administrador os documentos que formalizarem as cessões ou transferências de Cotas da Classe, sempre com a indicação da quantidade e do valor das Cotas adquiridas, como condição da transferência destas.</w:t>
      </w:r>
    </w:p>
    <w:p w14:paraId="257D7989" w14:textId="77777777" w:rsidR="00FC05B7" w:rsidRPr="00687865" w:rsidRDefault="00FC05B7" w:rsidP="00FC05B7">
      <w:pPr>
        <w:spacing w:line="276" w:lineRule="auto"/>
        <w:ind w:left="1134"/>
        <w:jc w:val="both"/>
        <w:rPr>
          <w:rFonts w:ascii="Georgia" w:hAnsi="Georgia" w:cstheme="minorHAnsi"/>
          <w:sz w:val="22"/>
          <w:szCs w:val="22"/>
        </w:rPr>
      </w:pPr>
    </w:p>
    <w:p w14:paraId="59AC557C" w14:textId="77777777" w:rsidR="00FC05B7" w:rsidRPr="00687865" w:rsidRDefault="00FC05B7" w:rsidP="00FC05B7">
      <w:pPr>
        <w:spacing w:line="276" w:lineRule="auto"/>
        <w:ind w:left="1134"/>
        <w:jc w:val="both"/>
        <w:rPr>
          <w:rFonts w:ascii="Georgia" w:hAnsi="Georgia" w:cstheme="minorHAnsi"/>
          <w:sz w:val="22"/>
          <w:szCs w:val="22"/>
        </w:rPr>
      </w:pPr>
      <w:r w:rsidRPr="00687865">
        <w:rPr>
          <w:rFonts w:ascii="Georgia" w:hAnsi="Georgia" w:cstheme="minorHAnsi"/>
          <w:sz w:val="22"/>
          <w:szCs w:val="22"/>
          <w:u w:val="single"/>
        </w:rPr>
        <w:t>Parágrafo Segundo</w:t>
      </w:r>
      <w:r>
        <w:rPr>
          <w:rFonts w:ascii="Georgia" w:hAnsi="Georgia" w:cstheme="minorHAnsi"/>
          <w:sz w:val="22"/>
          <w:szCs w:val="22"/>
        </w:rPr>
        <w:t xml:space="preserve"> </w:t>
      </w:r>
      <w:r w:rsidRPr="00687865">
        <w:rPr>
          <w:rFonts w:ascii="Georgia" w:hAnsi="Georgia" w:cstheme="minorHAnsi"/>
          <w:color w:val="000000"/>
          <w:sz w:val="22"/>
          <w:szCs w:val="22"/>
        </w:rPr>
        <w:t>–</w:t>
      </w:r>
      <w:r w:rsidRPr="00687865">
        <w:rPr>
          <w:rFonts w:ascii="Georgia" w:hAnsi="Georgia" w:cstheme="minorHAnsi"/>
          <w:sz w:val="22"/>
          <w:szCs w:val="22"/>
        </w:rPr>
        <w:t xml:space="preserve"> A transferência de titularidade das Cotas fica condicionada à verificação, pelo </w:t>
      </w:r>
      <w:r w:rsidRPr="00926F57">
        <w:rPr>
          <w:rFonts w:ascii="Georgia" w:hAnsi="Georgia" w:cstheme="minorHAnsi"/>
          <w:sz w:val="22"/>
          <w:szCs w:val="22"/>
        </w:rPr>
        <w:t xml:space="preserve">Administrador </w:t>
      </w:r>
      <w:r w:rsidRPr="00687865">
        <w:rPr>
          <w:rFonts w:ascii="Georgia" w:hAnsi="Georgia" w:cstheme="minorHAnsi"/>
          <w:sz w:val="22"/>
          <w:szCs w:val="22"/>
        </w:rPr>
        <w:t>ou por instituição intermediária, em caso de distribuição por conta e ordem, do atendimento das formalidades estabelecidas neste Regulamento e Anexo, na Resolução CVM nº 175 e nas demais disposições legais e regulatórias aplicáveis, incluindo, sem limitação, a adequação do investidor à condição de investidor profissional.</w:t>
      </w:r>
    </w:p>
    <w:p w14:paraId="43585249" w14:textId="77777777" w:rsidR="00FC05B7" w:rsidRPr="00687865" w:rsidRDefault="00FC05B7" w:rsidP="00FC05B7">
      <w:pPr>
        <w:spacing w:line="276" w:lineRule="auto"/>
        <w:jc w:val="both"/>
        <w:rPr>
          <w:rFonts w:ascii="Georgia" w:hAnsi="Georgia" w:cstheme="minorHAnsi"/>
          <w:color w:val="000000"/>
          <w:sz w:val="22"/>
          <w:szCs w:val="22"/>
        </w:rPr>
      </w:pPr>
    </w:p>
    <w:bookmarkEnd w:id="86"/>
    <w:bookmarkEnd w:id="87"/>
    <w:p w14:paraId="2E598500" w14:textId="77777777" w:rsidR="00FC05B7" w:rsidRPr="00687865" w:rsidRDefault="00FC05B7" w:rsidP="00FC05B7">
      <w:pPr>
        <w:spacing w:line="276" w:lineRule="auto"/>
        <w:jc w:val="both"/>
        <w:rPr>
          <w:rFonts w:ascii="Georgia" w:hAnsi="Georgia" w:cstheme="minorHAnsi"/>
          <w:sz w:val="22"/>
          <w:szCs w:val="22"/>
        </w:rPr>
      </w:pPr>
    </w:p>
    <w:p w14:paraId="3B50199B" w14:textId="77777777" w:rsidR="00FC05B7" w:rsidRPr="00687865" w:rsidRDefault="00FC05B7" w:rsidP="00FC05B7">
      <w:pPr>
        <w:pStyle w:val="Ttulo1"/>
        <w:spacing w:line="276" w:lineRule="auto"/>
        <w:jc w:val="center"/>
        <w:rPr>
          <w:rFonts w:ascii="Georgia" w:hAnsi="Georgia" w:cstheme="minorHAnsi"/>
          <w:bCs/>
          <w:sz w:val="22"/>
          <w:szCs w:val="22"/>
        </w:rPr>
      </w:pPr>
      <w:bookmarkStart w:id="91" w:name="_Toc154442428"/>
      <w:bookmarkStart w:id="92" w:name="_Toc18405549"/>
      <w:r w:rsidRPr="00687865">
        <w:rPr>
          <w:rFonts w:ascii="Georgia" w:hAnsi="Georgia" w:cstheme="minorHAnsi"/>
          <w:sz w:val="22"/>
          <w:szCs w:val="22"/>
        </w:rPr>
        <w:lastRenderedPageBreak/>
        <w:t>CAPÍTULO VII -</w:t>
      </w:r>
      <w:bookmarkStart w:id="93" w:name="_Toc331707750"/>
      <w:bookmarkStart w:id="94" w:name="_Toc331709595"/>
      <w:r w:rsidRPr="00687865">
        <w:rPr>
          <w:rFonts w:ascii="Georgia" w:hAnsi="Georgia" w:cstheme="minorHAnsi"/>
          <w:sz w:val="22"/>
          <w:szCs w:val="22"/>
        </w:rPr>
        <w:t xml:space="preserve"> DA RESPONSABILIDADE DOS COTISTAS</w:t>
      </w:r>
      <w:bookmarkEnd w:id="91"/>
      <w:r w:rsidRPr="00687865">
        <w:rPr>
          <w:rFonts w:ascii="Georgia" w:hAnsi="Georgia" w:cstheme="minorHAnsi"/>
          <w:sz w:val="22"/>
          <w:szCs w:val="22"/>
        </w:rPr>
        <w:t xml:space="preserve"> </w:t>
      </w:r>
    </w:p>
    <w:p w14:paraId="0AF32987" w14:textId="77777777" w:rsidR="00FC05B7" w:rsidRPr="00687865" w:rsidRDefault="00FC05B7" w:rsidP="00FC05B7">
      <w:pPr>
        <w:rPr>
          <w:rFonts w:ascii="Georgia" w:hAnsi="Georgia" w:cstheme="minorHAnsi"/>
          <w:sz w:val="22"/>
          <w:szCs w:val="22"/>
        </w:rPr>
      </w:pPr>
    </w:p>
    <w:p w14:paraId="47E24A5B" w14:textId="1A0E6962" w:rsidR="00FC05B7" w:rsidRPr="00E13023" w:rsidRDefault="00FC05B7" w:rsidP="00FC05B7">
      <w:pPr>
        <w:numPr>
          <w:ilvl w:val="0"/>
          <w:numId w:val="25"/>
        </w:numPr>
        <w:spacing w:line="276" w:lineRule="auto"/>
        <w:ind w:left="1134" w:hanging="1134"/>
        <w:jc w:val="both"/>
        <w:rPr>
          <w:rFonts w:ascii="Georgia" w:hAnsi="Georgia" w:cstheme="minorHAnsi"/>
          <w:bCs/>
          <w:color w:val="000000"/>
          <w:sz w:val="22"/>
          <w:szCs w:val="22"/>
        </w:rPr>
      </w:pPr>
      <w:r w:rsidRPr="00687865">
        <w:rPr>
          <w:rFonts w:ascii="Georgia" w:hAnsi="Georgia"/>
          <w:sz w:val="22"/>
          <w:szCs w:val="22"/>
        </w:rPr>
        <w:t xml:space="preserve">A </w:t>
      </w:r>
      <w:r w:rsidR="00286DC7">
        <w:rPr>
          <w:rFonts w:ascii="Georgia" w:hAnsi="Georgia"/>
          <w:sz w:val="22"/>
          <w:szCs w:val="22"/>
        </w:rPr>
        <w:t>responsabilidade de cada cotista está limitada ao valor por ele subscrito.</w:t>
      </w:r>
    </w:p>
    <w:p w14:paraId="4F4B6591" w14:textId="77777777" w:rsidR="00FC05B7" w:rsidRPr="00687865" w:rsidRDefault="00FC05B7" w:rsidP="00FC05B7">
      <w:pPr>
        <w:pStyle w:val="Ttulo1"/>
        <w:spacing w:line="276" w:lineRule="auto"/>
        <w:jc w:val="center"/>
        <w:rPr>
          <w:rFonts w:ascii="Georgia" w:hAnsi="Georgia" w:cstheme="minorHAnsi"/>
          <w:sz w:val="22"/>
          <w:szCs w:val="22"/>
        </w:rPr>
      </w:pPr>
      <w:bookmarkStart w:id="95" w:name="_Toc144929084"/>
      <w:bookmarkStart w:id="96" w:name="_Toc154442429"/>
      <w:r w:rsidRPr="00687865">
        <w:rPr>
          <w:rFonts w:ascii="Georgia" w:hAnsi="Georgia"/>
          <w:sz w:val="22"/>
          <w:szCs w:val="22"/>
        </w:rPr>
        <w:t>CAPÍTULO VIII - DOS DEMAIS PRESTADORES DE SERVIÇO</w:t>
      </w:r>
      <w:bookmarkEnd w:id="95"/>
      <w:bookmarkEnd w:id="96"/>
    </w:p>
    <w:p w14:paraId="1A8443B8" w14:textId="77777777" w:rsidR="00FC05B7" w:rsidRDefault="00FC05B7" w:rsidP="00FC05B7">
      <w:pPr>
        <w:rPr>
          <w:rFonts w:ascii="Georgia" w:hAnsi="Georgia" w:cstheme="minorHAnsi"/>
          <w:sz w:val="22"/>
          <w:szCs w:val="22"/>
        </w:rPr>
      </w:pPr>
    </w:p>
    <w:p w14:paraId="5F26ADBA" w14:textId="77777777" w:rsidR="00FC05B7" w:rsidRDefault="00FC05B7" w:rsidP="00FC05B7">
      <w:pPr>
        <w:rPr>
          <w:rFonts w:ascii="Georgia" w:hAnsi="Georgia" w:cstheme="minorHAnsi"/>
          <w:sz w:val="22"/>
          <w:szCs w:val="22"/>
          <w:u w:val="single"/>
        </w:rPr>
      </w:pPr>
      <w:r w:rsidRPr="00926F57">
        <w:rPr>
          <w:rFonts w:ascii="Georgia" w:hAnsi="Georgia" w:cstheme="minorHAnsi"/>
          <w:sz w:val="22"/>
          <w:szCs w:val="22"/>
          <w:u w:val="single"/>
        </w:rPr>
        <w:t>Custodiante</w:t>
      </w:r>
    </w:p>
    <w:p w14:paraId="69E3A823" w14:textId="77777777" w:rsidR="00FC05B7" w:rsidRPr="00926F57" w:rsidRDefault="00FC05B7" w:rsidP="00FC05B7">
      <w:pPr>
        <w:rPr>
          <w:rFonts w:ascii="Georgia" w:hAnsi="Georgia" w:cstheme="minorHAnsi"/>
          <w:sz w:val="22"/>
          <w:szCs w:val="22"/>
          <w:u w:val="single"/>
        </w:rPr>
      </w:pPr>
    </w:p>
    <w:p w14:paraId="5DB6324F" w14:textId="77777777" w:rsidR="00FC05B7" w:rsidRPr="00687865" w:rsidRDefault="00FC05B7" w:rsidP="00AB6318">
      <w:pPr>
        <w:numPr>
          <w:ilvl w:val="0"/>
          <w:numId w:val="26"/>
        </w:numPr>
        <w:spacing w:line="276" w:lineRule="auto"/>
        <w:ind w:left="1134" w:hanging="1134"/>
        <w:jc w:val="both"/>
        <w:rPr>
          <w:rFonts w:ascii="Georgia" w:hAnsi="Georgia" w:cstheme="minorHAnsi"/>
          <w:sz w:val="22"/>
          <w:szCs w:val="22"/>
        </w:rPr>
      </w:pPr>
      <w:r w:rsidRPr="00687865">
        <w:rPr>
          <w:rFonts w:ascii="Georgia" w:hAnsi="Georgia" w:cstheme="minorHAnsi"/>
          <w:color w:val="000000"/>
          <w:sz w:val="22"/>
          <w:szCs w:val="22"/>
        </w:rPr>
        <w:t>Os serviços de custódia, controladoria</w:t>
      </w:r>
      <w:r>
        <w:rPr>
          <w:rFonts w:ascii="Georgia" w:hAnsi="Georgia" w:cstheme="minorHAnsi"/>
          <w:color w:val="000000"/>
          <w:sz w:val="22"/>
          <w:szCs w:val="22"/>
        </w:rPr>
        <w:t xml:space="preserve">, </w:t>
      </w:r>
      <w:r w:rsidRPr="00687865">
        <w:rPr>
          <w:rFonts w:ascii="Georgia" w:hAnsi="Georgia" w:cstheme="minorHAnsi"/>
          <w:color w:val="000000"/>
          <w:sz w:val="22"/>
          <w:szCs w:val="22"/>
        </w:rPr>
        <w:t>escrituração</w:t>
      </w:r>
      <w:r>
        <w:rPr>
          <w:rFonts w:ascii="Georgia" w:hAnsi="Georgia" w:cstheme="minorHAnsi"/>
          <w:color w:val="000000"/>
          <w:sz w:val="22"/>
          <w:szCs w:val="22"/>
        </w:rPr>
        <w:t xml:space="preserve"> e distribuição</w:t>
      </w:r>
      <w:r w:rsidRPr="00687865">
        <w:rPr>
          <w:rFonts w:ascii="Georgia" w:hAnsi="Georgia" w:cstheme="minorHAnsi"/>
          <w:color w:val="000000"/>
          <w:sz w:val="22"/>
          <w:szCs w:val="22"/>
        </w:rPr>
        <w:t xml:space="preserve"> das Cotas</w:t>
      </w:r>
      <w:r>
        <w:rPr>
          <w:rFonts w:ascii="Georgia" w:hAnsi="Georgia" w:cstheme="minorHAnsi"/>
          <w:color w:val="000000"/>
          <w:sz w:val="22"/>
          <w:szCs w:val="22"/>
        </w:rPr>
        <w:t xml:space="preserve"> </w:t>
      </w:r>
      <w:r w:rsidRPr="00687865">
        <w:rPr>
          <w:rFonts w:ascii="Georgia" w:hAnsi="Georgia" w:cstheme="minorHAnsi"/>
          <w:color w:val="000000"/>
          <w:sz w:val="22"/>
          <w:szCs w:val="22"/>
        </w:rPr>
        <w:t>serão prestados pelo Administrador.</w:t>
      </w:r>
    </w:p>
    <w:p w14:paraId="31B4FA9C" w14:textId="77777777" w:rsidR="00FC05B7" w:rsidRPr="00687865" w:rsidRDefault="00FC05B7" w:rsidP="00E13023">
      <w:pPr>
        <w:keepNext/>
        <w:spacing w:line="276" w:lineRule="auto"/>
        <w:jc w:val="both"/>
        <w:rPr>
          <w:rFonts w:ascii="Georgia" w:hAnsi="Georgia" w:cstheme="minorHAnsi"/>
          <w:color w:val="000000"/>
          <w:sz w:val="22"/>
          <w:szCs w:val="22"/>
        </w:rPr>
      </w:pPr>
    </w:p>
    <w:p w14:paraId="06FEFA75" w14:textId="77777777" w:rsidR="00FC05B7" w:rsidRPr="00687865" w:rsidRDefault="00FC05B7" w:rsidP="00FC05B7">
      <w:pPr>
        <w:pStyle w:val="Ttulo1"/>
        <w:spacing w:line="276" w:lineRule="auto"/>
        <w:jc w:val="center"/>
        <w:rPr>
          <w:rFonts w:ascii="Georgia" w:hAnsi="Georgia" w:cstheme="minorHAnsi"/>
          <w:sz w:val="22"/>
          <w:szCs w:val="22"/>
        </w:rPr>
      </w:pPr>
      <w:bookmarkStart w:id="97" w:name="_Toc154442430"/>
      <w:r w:rsidRPr="00687865">
        <w:rPr>
          <w:rFonts w:ascii="Georgia" w:hAnsi="Georgia"/>
          <w:sz w:val="22"/>
          <w:szCs w:val="22"/>
        </w:rPr>
        <w:t xml:space="preserve">CAPÍTULO </w:t>
      </w:r>
      <w:r>
        <w:rPr>
          <w:rFonts w:ascii="Georgia" w:hAnsi="Georgia"/>
          <w:sz w:val="22"/>
          <w:szCs w:val="22"/>
        </w:rPr>
        <w:t>IX</w:t>
      </w:r>
      <w:r w:rsidRPr="00687865">
        <w:rPr>
          <w:rFonts w:ascii="Georgia" w:hAnsi="Georgia"/>
          <w:sz w:val="22"/>
          <w:szCs w:val="22"/>
        </w:rPr>
        <w:t xml:space="preserve"> - </w:t>
      </w:r>
      <w:r>
        <w:rPr>
          <w:rFonts w:ascii="Georgia" w:hAnsi="Georgia"/>
          <w:sz w:val="22"/>
          <w:szCs w:val="22"/>
        </w:rPr>
        <w:t xml:space="preserve">DA REMUNERAÇÃO </w:t>
      </w:r>
      <w:r w:rsidRPr="00687865">
        <w:rPr>
          <w:rFonts w:ascii="Georgia" w:hAnsi="Georgia"/>
          <w:sz w:val="22"/>
          <w:szCs w:val="22"/>
        </w:rPr>
        <w:t>PRESTADORES DE SERVIÇO</w:t>
      </w:r>
      <w:bookmarkEnd w:id="97"/>
    </w:p>
    <w:p w14:paraId="7EDB0E6D" w14:textId="77777777" w:rsidR="00FC05B7" w:rsidRDefault="00FC05B7" w:rsidP="00FC05B7">
      <w:pPr>
        <w:keepNext/>
        <w:keepLines/>
        <w:rPr>
          <w:rFonts w:ascii="Georgia" w:hAnsi="Georgia" w:cstheme="minorHAnsi"/>
          <w:sz w:val="22"/>
          <w:szCs w:val="22"/>
        </w:rPr>
      </w:pPr>
    </w:p>
    <w:p w14:paraId="34C56715" w14:textId="77777777" w:rsidR="00FC05B7" w:rsidRDefault="00FC05B7" w:rsidP="00FC05B7">
      <w:pPr>
        <w:keepNext/>
        <w:keepLines/>
        <w:rPr>
          <w:rFonts w:ascii="Georgia" w:hAnsi="Georgia" w:cstheme="minorHAnsi"/>
          <w:sz w:val="22"/>
          <w:szCs w:val="22"/>
          <w:u w:val="single"/>
        </w:rPr>
      </w:pPr>
      <w:r w:rsidRPr="00926F57">
        <w:rPr>
          <w:rFonts w:ascii="Georgia" w:hAnsi="Georgia" w:cstheme="minorHAnsi"/>
          <w:sz w:val="22"/>
          <w:szCs w:val="22"/>
          <w:u w:val="single"/>
        </w:rPr>
        <w:t>Taxa de Administração</w:t>
      </w:r>
    </w:p>
    <w:p w14:paraId="1410514C" w14:textId="77777777" w:rsidR="00FC05B7" w:rsidRPr="00926F57" w:rsidRDefault="00FC05B7" w:rsidP="00FC05B7">
      <w:pPr>
        <w:keepNext/>
        <w:keepLines/>
        <w:rPr>
          <w:rFonts w:ascii="Georgia" w:hAnsi="Georgia" w:cstheme="minorHAnsi"/>
          <w:sz w:val="22"/>
          <w:szCs w:val="22"/>
          <w:u w:val="single"/>
        </w:rPr>
      </w:pPr>
    </w:p>
    <w:p w14:paraId="18D57B46" w14:textId="25FEDD5F" w:rsidR="00635A6D" w:rsidRDefault="00FC05B7" w:rsidP="00AB6318">
      <w:pPr>
        <w:keepNext/>
        <w:keepLines/>
        <w:numPr>
          <w:ilvl w:val="0"/>
          <w:numId w:val="26"/>
        </w:numPr>
        <w:spacing w:line="276" w:lineRule="auto"/>
        <w:ind w:left="1134" w:hanging="1134"/>
        <w:jc w:val="both"/>
        <w:rPr>
          <w:rFonts w:ascii="Georgia" w:hAnsi="Georgia" w:cstheme="minorHAnsi"/>
          <w:sz w:val="22"/>
          <w:szCs w:val="22"/>
        </w:rPr>
      </w:pPr>
      <w:bookmarkStart w:id="98" w:name="_Hlk154573281"/>
      <w:r>
        <w:rPr>
          <w:rFonts w:ascii="Georgia" w:hAnsi="Georgia" w:cstheme="minorHAnsi"/>
          <w:sz w:val="22"/>
          <w:szCs w:val="22"/>
        </w:rPr>
        <w:t>Pelos serviços de administração fiduciária, custódia, controladoria</w:t>
      </w:r>
      <w:r w:rsidR="00635A6D">
        <w:rPr>
          <w:rFonts w:ascii="Georgia" w:hAnsi="Georgia" w:cstheme="minorHAnsi"/>
          <w:sz w:val="22"/>
          <w:szCs w:val="22"/>
        </w:rPr>
        <w:t xml:space="preserve"> e escrituração</w:t>
      </w:r>
      <w:r>
        <w:rPr>
          <w:rFonts w:ascii="Georgia" w:hAnsi="Georgia" w:cstheme="minorHAnsi"/>
          <w:sz w:val="22"/>
          <w:szCs w:val="22"/>
        </w:rPr>
        <w:t>, é devida pela Classe ao Administrador</w:t>
      </w:r>
      <w:r w:rsidR="00635A6D">
        <w:rPr>
          <w:rFonts w:ascii="Georgia" w:hAnsi="Georgia" w:cstheme="minorHAnsi"/>
          <w:sz w:val="22"/>
          <w:szCs w:val="22"/>
        </w:rPr>
        <w:t>, a remuneração escalonada conforme abaixo</w:t>
      </w:r>
      <w:r w:rsidR="00D37C7D">
        <w:rPr>
          <w:rFonts w:ascii="Georgia" w:hAnsi="Georgia" w:cstheme="minorHAnsi"/>
          <w:sz w:val="22"/>
          <w:szCs w:val="22"/>
        </w:rPr>
        <w:t>, além da taxa de 0,15% ao ano, sobre o patrimônio líquido do fundo</w:t>
      </w:r>
      <w:r w:rsidR="00635A6D">
        <w:rPr>
          <w:rFonts w:ascii="Georgia" w:hAnsi="Georgia" w:cstheme="minorHAnsi"/>
          <w:sz w:val="22"/>
          <w:szCs w:val="22"/>
        </w:rPr>
        <w:t>:</w:t>
      </w:r>
    </w:p>
    <w:p w14:paraId="6BD6A6DC" w14:textId="77777777" w:rsidR="00635A6D" w:rsidRDefault="00635A6D" w:rsidP="00635A6D">
      <w:pPr>
        <w:keepNext/>
        <w:keepLines/>
        <w:spacing w:line="276" w:lineRule="auto"/>
        <w:ind w:left="1134"/>
        <w:jc w:val="both"/>
        <w:rPr>
          <w:rFonts w:ascii="Georgia" w:hAnsi="Georgia" w:cstheme="minorHAnsi"/>
          <w:sz w:val="22"/>
          <w:szCs w:val="22"/>
        </w:rPr>
      </w:pPr>
    </w:p>
    <w:tbl>
      <w:tblPr>
        <w:tblStyle w:val="Tabelacomgrade"/>
        <w:tblW w:w="0" w:type="auto"/>
        <w:tblInd w:w="1134" w:type="dxa"/>
        <w:tblLook w:val="04A0" w:firstRow="1" w:lastRow="0" w:firstColumn="1" w:lastColumn="0" w:noHBand="0" w:noVBand="1"/>
      </w:tblPr>
      <w:tblGrid>
        <w:gridCol w:w="3945"/>
        <w:gridCol w:w="3842"/>
      </w:tblGrid>
      <w:tr w:rsidR="00635A6D" w14:paraId="79F20E78" w14:textId="77777777" w:rsidTr="00635A6D">
        <w:tc>
          <w:tcPr>
            <w:tcW w:w="3945" w:type="dxa"/>
          </w:tcPr>
          <w:p w14:paraId="5866E0B9" w14:textId="310ACE98" w:rsidR="00635A6D" w:rsidRDefault="00635A6D" w:rsidP="00635A6D">
            <w:pPr>
              <w:keepNext/>
              <w:keepLines/>
              <w:spacing w:line="276" w:lineRule="auto"/>
              <w:jc w:val="both"/>
              <w:rPr>
                <w:rFonts w:ascii="Georgia" w:hAnsi="Georgia" w:cstheme="minorHAnsi"/>
                <w:sz w:val="22"/>
                <w:szCs w:val="22"/>
              </w:rPr>
            </w:pPr>
            <w:r>
              <w:rPr>
                <w:rFonts w:ascii="Georgia" w:hAnsi="Georgia" w:cstheme="minorHAnsi"/>
                <w:sz w:val="22"/>
                <w:szCs w:val="22"/>
              </w:rPr>
              <w:t>1º ao 6º mês</w:t>
            </w:r>
          </w:p>
        </w:tc>
        <w:tc>
          <w:tcPr>
            <w:tcW w:w="3842" w:type="dxa"/>
          </w:tcPr>
          <w:p w14:paraId="7DC7ED93" w14:textId="33127B74" w:rsidR="00635A6D" w:rsidRDefault="00635A6D" w:rsidP="00635A6D">
            <w:pPr>
              <w:keepNext/>
              <w:keepLines/>
              <w:spacing w:line="276" w:lineRule="auto"/>
              <w:jc w:val="both"/>
              <w:rPr>
                <w:rFonts w:ascii="Georgia" w:hAnsi="Georgia" w:cstheme="minorHAnsi"/>
                <w:sz w:val="22"/>
                <w:szCs w:val="22"/>
              </w:rPr>
            </w:pPr>
            <w:r>
              <w:rPr>
                <w:rFonts w:ascii="Georgia" w:hAnsi="Georgia" w:cstheme="minorHAnsi"/>
                <w:sz w:val="22"/>
                <w:szCs w:val="22"/>
              </w:rPr>
              <w:t xml:space="preserve"> R$ 4.500,00</w:t>
            </w:r>
          </w:p>
        </w:tc>
      </w:tr>
      <w:tr w:rsidR="00635A6D" w14:paraId="55476F52" w14:textId="77777777" w:rsidTr="00635A6D">
        <w:tc>
          <w:tcPr>
            <w:tcW w:w="3945" w:type="dxa"/>
          </w:tcPr>
          <w:p w14:paraId="56220B5A" w14:textId="1027EDBF" w:rsidR="00635A6D" w:rsidRDefault="00635A6D" w:rsidP="00635A6D">
            <w:pPr>
              <w:keepNext/>
              <w:keepLines/>
              <w:spacing w:line="276" w:lineRule="auto"/>
              <w:jc w:val="both"/>
              <w:rPr>
                <w:rFonts w:ascii="Georgia" w:hAnsi="Georgia" w:cstheme="minorHAnsi"/>
                <w:sz w:val="22"/>
                <w:szCs w:val="22"/>
              </w:rPr>
            </w:pPr>
            <w:r>
              <w:rPr>
                <w:rFonts w:ascii="Georgia" w:hAnsi="Georgia" w:cstheme="minorHAnsi"/>
                <w:sz w:val="22"/>
                <w:szCs w:val="22"/>
              </w:rPr>
              <w:t>7º ao 12º mês</w:t>
            </w:r>
          </w:p>
        </w:tc>
        <w:tc>
          <w:tcPr>
            <w:tcW w:w="3842" w:type="dxa"/>
          </w:tcPr>
          <w:p w14:paraId="731A5BFA" w14:textId="0A3D18CC" w:rsidR="00635A6D" w:rsidRDefault="00635A6D" w:rsidP="00635A6D">
            <w:pPr>
              <w:keepNext/>
              <w:keepLines/>
              <w:spacing w:line="276" w:lineRule="auto"/>
              <w:jc w:val="both"/>
              <w:rPr>
                <w:rFonts w:ascii="Georgia" w:hAnsi="Georgia" w:cstheme="minorHAnsi"/>
                <w:sz w:val="22"/>
                <w:szCs w:val="22"/>
              </w:rPr>
            </w:pPr>
            <w:r>
              <w:rPr>
                <w:rFonts w:ascii="Georgia" w:hAnsi="Georgia" w:cstheme="minorHAnsi"/>
                <w:sz w:val="22"/>
                <w:szCs w:val="22"/>
              </w:rPr>
              <w:t xml:space="preserve">R$ 6.000,00 </w:t>
            </w:r>
          </w:p>
        </w:tc>
      </w:tr>
      <w:tr w:rsidR="00635A6D" w14:paraId="38E69C48" w14:textId="77777777" w:rsidTr="00635A6D">
        <w:tc>
          <w:tcPr>
            <w:tcW w:w="3945" w:type="dxa"/>
          </w:tcPr>
          <w:p w14:paraId="30866D0A" w14:textId="6077AAFC" w:rsidR="00635A6D" w:rsidRDefault="00635A6D" w:rsidP="00635A6D">
            <w:pPr>
              <w:keepNext/>
              <w:keepLines/>
              <w:spacing w:line="276" w:lineRule="auto"/>
              <w:jc w:val="both"/>
              <w:rPr>
                <w:rFonts w:ascii="Georgia" w:hAnsi="Georgia" w:cstheme="minorHAnsi"/>
                <w:sz w:val="22"/>
                <w:szCs w:val="22"/>
              </w:rPr>
            </w:pPr>
            <w:r>
              <w:rPr>
                <w:rFonts w:ascii="Georgia" w:hAnsi="Georgia" w:cstheme="minorHAnsi"/>
                <w:sz w:val="22"/>
                <w:szCs w:val="22"/>
              </w:rPr>
              <w:t>A partir do primeiro ano de funcionamento do fundo, que será corrigida pelo IGP-M a cada intervalo de 12 (doze) meses.</w:t>
            </w:r>
          </w:p>
        </w:tc>
        <w:tc>
          <w:tcPr>
            <w:tcW w:w="3842" w:type="dxa"/>
          </w:tcPr>
          <w:p w14:paraId="3011E0B7" w14:textId="3461C62B" w:rsidR="00635A6D" w:rsidRDefault="00635A6D" w:rsidP="00635A6D">
            <w:pPr>
              <w:keepNext/>
              <w:keepLines/>
              <w:spacing w:line="276" w:lineRule="auto"/>
              <w:jc w:val="both"/>
              <w:rPr>
                <w:rFonts w:ascii="Georgia" w:hAnsi="Georgia" w:cstheme="minorHAnsi"/>
                <w:sz w:val="22"/>
                <w:szCs w:val="22"/>
              </w:rPr>
            </w:pPr>
            <w:r>
              <w:rPr>
                <w:rFonts w:ascii="Georgia" w:hAnsi="Georgia" w:cstheme="minorHAnsi"/>
                <w:sz w:val="22"/>
                <w:szCs w:val="22"/>
              </w:rPr>
              <w:t xml:space="preserve">R$ 7.500,00 </w:t>
            </w:r>
          </w:p>
        </w:tc>
      </w:tr>
      <w:tr w:rsidR="00635A6D" w14:paraId="3521DEE7" w14:textId="77777777" w:rsidTr="00635A6D">
        <w:tc>
          <w:tcPr>
            <w:tcW w:w="3945" w:type="dxa"/>
          </w:tcPr>
          <w:p w14:paraId="122791D3" w14:textId="35283D79" w:rsidR="00635A6D" w:rsidRDefault="00635A6D" w:rsidP="00635A6D">
            <w:pPr>
              <w:keepNext/>
              <w:keepLines/>
              <w:spacing w:line="276" w:lineRule="auto"/>
              <w:jc w:val="both"/>
              <w:rPr>
                <w:rFonts w:ascii="Georgia" w:hAnsi="Georgia" w:cstheme="minorHAnsi"/>
                <w:sz w:val="22"/>
                <w:szCs w:val="22"/>
              </w:rPr>
            </w:pPr>
            <w:r>
              <w:rPr>
                <w:rFonts w:ascii="Georgia" w:hAnsi="Georgia" w:cstheme="minorHAnsi"/>
                <w:sz w:val="22"/>
                <w:szCs w:val="22"/>
              </w:rPr>
              <w:t>Caso o fundo realize a aquisição de outro ativo no fundo.</w:t>
            </w:r>
          </w:p>
        </w:tc>
        <w:tc>
          <w:tcPr>
            <w:tcW w:w="3842" w:type="dxa"/>
          </w:tcPr>
          <w:p w14:paraId="131203A0" w14:textId="7F874848" w:rsidR="00635A6D" w:rsidRDefault="00635A6D" w:rsidP="00635A6D">
            <w:pPr>
              <w:keepNext/>
              <w:keepLines/>
              <w:spacing w:line="276" w:lineRule="auto"/>
              <w:jc w:val="both"/>
              <w:rPr>
                <w:rFonts w:ascii="Georgia" w:hAnsi="Georgia" w:cstheme="minorHAnsi"/>
                <w:sz w:val="22"/>
                <w:szCs w:val="22"/>
              </w:rPr>
            </w:pPr>
            <w:r>
              <w:rPr>
                <w:rFonts w:ascii="Georgia" w:hAnsi="Georgia" w:cstheme="minorHAnsi"/>
                <w:sz w:val="22"/>
                <w:szCs w:val="22"/>
              </w:rPr>
              <w:t>R$ 9.500,00</w:t>
            </w:r>
          </w:p>
        </w:tc>
      </w:tr>
    </w:tbl>
    <w:p w14:paraId="47EE6D80" w14:textId="77777777" w:rsidR="00635A6D" w:rsidRDefault="00635A6D" w:rsidP="00E13023">
      <w:pPr>
        <w:keepNext/>
        <w:keepLines/>
        <w:spacing w:line="276" w:lineRule="auto"/>
        <w:jc w:val="both"/>
        <w:rPr>
          <w:rFonts w:ascii="Georgia" w:hAnsi="Georgia" w:cstheme="minorHAnsi"/>
          <w:sz w:val="22"/>
          <w:szCs w:val="22"/>
        </w:rPr>
      </w:pPr>
    </w:p>
    <w:bookmarkEnd w:id="98"/>
    <w:p w14:paraId="406FC1D4" w14:textId="77777777" w:rsidR="00FC05B7" w:rsidRDefault="00FC05B7" w:rsidP="000732AB">
      <w:pPr>
        <w:spacing w:line="276" w:lineRule="auto"/>
        <w:jc w:val="both"/>
        <w:rPr>
          <w:rFonts w:ascii="Georgia" w:hAnsi="Georgia" w:cstheme="minorHAnsi"/>
          <w:sz w:val="22"/>
          <w:szCs w:val="22"/>
          <w:u w:val="single"/>
        </w:rPr>
      </w:pPr>
    </w:p>
    <w:p w14:paraId="57511CD1" w14:textId="5DCB5C7C" w:rsidR="00D37C7D" w:rsidRDefault="00FC05B7" w:rsidP="00D37C7D">
      <w:pPr>
        <w:tabs>
          <w:tab w:val="num" w:pos="1134"/>
        </w:tabs>
        <w:spacing w:line="276" w:lineRule="auto"/>
        <w:ind w:left="1138"/>
        <w:jc w:val="both"/>
        <w:rPr>
          <w:rFonts w:ascii="Georgia" w:hAnsi="Georgia" w:cstheme="minorHAnsi"/>
          <w:sz w:val="22"/>
          <w:szCs w:val="22"/>
        </w:rPr>
      </w:pPr>
      <w:r>
        <w:rPr>
          <w:rFonts w:ascii="Georgia" w:hAnsi="Georgia" w:cstheme="minorHAnsi"/>
          <w:sz w:val="22"/>
          <w:szCs w:val="22"/>
          <w:u w:val="single"/>
        </w:rPr>
        <w:t>Parágrafo Primeiro</w:t>
      </w:r>
      <w:r>
        <w:rPr>
          <w:rFonts w:ascii="Georgia" w:hAnsi="Georgia" w:cstheme="minorHAnsi"/>
          <w:sz w:val="22"/>
          <w:szCs w:val="22"/>
        </w:rPr>
        <w:t xml:space="preserve"> – A Taxa de Administração será apropriada diariamente, à base de 1/252 (um duzentos e cinquenta e dois avos), com base no Patrimônio Líquido do Dia Útil imediatamente anterior. </w:t>
      </w:r>
    </w:p>
    <w:p w14:paraId="3476D6AF" w14:textId="77777777" w:rsidR="00FC05B7" w:rsidRDefault="00FC05B7" w:rsidP="00FC05B7">
      <w:pPr>
        <w:tabs>
          <w:tab w:val="num" w:pos="1134"/>
        </w:tabs>
        <w:spacing w:line="276" w:lineRule="auto"/>
        <w:ind w:left="2276" w:hanging="1138"/>
        <w:jc w:val="both"/>
        <w:rPr>
          <w:rFonts w:ascii="Georgia" w:hAnsi="Georgia" w:cstheme="minorHAnsi"/>
          <w:sz w:val="22"/>
          <w:szCs w:val="22"/>
        </w:rPr>
      </w:pPr>
    </w:p>
    <w:p w14:paraId="4E16D589" w14:textId="77777777" w:rsidR="00FC05B7" w:rsidRDefault="00FC05B7" w:rsidP="00FC05B7">
      <w:pPr>
        <w:spacing w:line="276" w:lineRule="auto"/>
        <w:ind w:left="1134"/>
        <w:jc w:val="both"/>
        <w:rPr>
          <w:rFonts w:ascii="Georgia" w:hAnsi="Georgia" w:cstheme="minorHAnsi"/>
          <w:sz w:val="22"/>
          <w:szCs w:val="22"/>
        </w:rPr>
      </w:pPr>
      <w:r>
        <w:rPr>
          <w:rFonts w:ascii="Georgia" w:hAnsi="Georgia" w:cstheme="minorHAnsi"/>
          <w:sz w:val="22"/>
          <w:szCs w:val="22"/>
          <w:u w:val="single"/>
        </w:rPr>
        <w:t>Parágrafo Segundo</w:t>
      </w:r>
      <w:r>
        <w:rPr>
          <w:rFonts w:ascii="Georgia" w:hAnsi="Georgia" w:cstheme="minorHAnsi"/>
          <w:sz w:val="22"/>
          <w:szCs w:val="22"/>
        </w:rPr>
        <w:t xml:space="preserve"> – A Taxa de Administração, será paga mensalmente pela Classe diretamente ao Administrador até o 5º (quinto) dia útil do mês subsequente ao mês da prestação dos serviços, sendo que a primeira Taxa de Administração devida será paga até o quinto Dia Útil do mês subsequente ao mês da primeira integralização de Cotas e as demais nas mesmas datas dos meses subsequentes.</w:t>
      </w:r>
    </w:p>
    <w:p w14:paraId="5D0ABA11" w14:textId="77777777" w:rsidR="00FC05B7" w:rsidRDefault="00FC05B7" w:rsidP="00FC05B7">
      <w:pPr>
        <w:pStyle w:val="PargrafodaLista"/>
        <w:tabs>
          <w:tab w:val="left" w:pos="709"/>
        </w:tabs>
        <w:autoSpaceDE w:val="0"/>
        <w:autoSpaceDN w:val="0"/>
        <w:adjustRightInd w:val="0"/>
        <w:spacing w:line="300" w:lineRule="exact"/>
        <w:jc w:val="both"/>
        <w:rPr>
          <w:rFonts w:ascii="Georgia" w:hAnsi="Georgia" w:cstheme="minorHAnsi"/>
          <w:bCs/>
          <w:color w:val="000000"/>
          <w:sz w:val="22"/>
          <w:szCs w:val="22"/>
        </w:rPr>
      </w:pPr>
    </w:p>
    <w:p w14:paraId="7F90FB15" w14:textId="77777777" w:rsidR="00FC05B7" w:rsidRDefault="00FC05B7" w:rsidP="00FC05B7">
      <w:pPr>
        <w:spacing w:line="276" w:lineRule="auto"/>
        <w:ind w:left="1134"/>
        <w:jc w:val="both"/>
        <w:rPr>
          <w:rFonts w:ascii="Georgia" w:hAnsi="Georgia" w:cstheme="minorHAnsi"/>
          <w:sz w:val="22"/>
          <w:szCs w:val="22"/>
        </w:rPr>
      </w:pPr>
      <w:r>
        <w:rPr>
          <w:rFonts w:ascii="Georgia" w:hAnsi="Georgia" w:cstheme="minorHAnsi"/>
          <w:sz w:val="22"/>
          <w:szCs w:val="22"/>
          <w:u w:val="single"/>
        </w:rPr>
        <w:t>Parágrafo Terceiro</w:t>
      </w:r>
      <w:r>
        <w:rPr>
          <w:rFonts w:ascii="Georgia" w:hAnsi="Georgia" w:cstheme="minorHAnsi"/>
          <w:sz w:val="22"/>
          <w:szCs w:val="22"/>
        </w:rPr>
        <w:t xml:space="preserve"> </w:t>
      </w:r>
      <w:r w:rsidRPr="00687865">
        <w:rPr>
          <w:rFonts w:ascii="Georgia" w:hAnsi="Georgia" w:cstheme="minorHAnsi"/>
          <w:color w:val="000000"/>
          <w:sz w:val="22"/>
          <w:szCs w:val="22"/>
        </w:rPr>
        <w:t>–</w:t>
      </w:r>
      <w:r>
        <w:rPr>
          <w:rFonts w:ascii="Georgia" w:hAnsi="Georgia" w:cstheme="minorHAnsi"/>
          <w:sz w:val="22"/>
          <w:szCs w:val="22"/>
        </w:rPr>
        <w:t xml:space="preserve"> O Administrador pode estabelecer que parcelas de Taxa de Administração sejam pagas diretamente aos eventuais prestadores de serviços por ele contratados, observado que o somatório dessas parcelas não pode exceder o montante total da Taxa de Administração.</w:t>
      </w:r>
    </w:p>
    <w:p w14:paraId="77FD5DD2" w14:textId="77777777" w:rsidR="00FC05B7" w:rsidRDefault="00FC05B7" w:rsidP="00FC05B7">
      <w:pPr>
        <w:rPr>
          <w:rFonts w:ascii="Georgia" w:hAnsi="Georgia" w:cstheme="minorHAnsi"/>
          <w:sz w:val="22"/>
          <w:szCs w:val="22"/>
        </w:rPr>
      </w:pPr>
    </w:p>
    <w:p w14:paraId="4E05319B" w14:textId="77777777" w:rsidR="00FC05B7" w:rsidRDefault="00FC05B7" w:rsidP="00FC05B7">
      <w:pPr>
        <w:keepNext/>
        <w:keepLines/>
        <w:spacing w:line="276" w:lineRule="auto"/>
        <w:rPr>
          <w:rFonts w:ascii="Georgia" w:hAnsi="Georgia" w:cstheme="minorHAnsi"/>
          <w:sz w:val="22"/>
          <w:szCs w:val="22"/>
          <w:u w:val="single"/>
        </w:rPr>
      </w:pPr>
      <w:r w:rsidRPr="00672D08">
        <w:rPr>
          <w:rFonts w:ascii="Georgia" w:hAnsi="Georgia" w:cstheme="minorHAnsi"/>
          <w:sz w:val="22"/>
          <w:szCs w:val="22"/>
          <w:u w:val="single"/>
        </w:rPr>
        <w:lastRenderedPageBreak/>
        <w:t xml:space="preserve">Taxa de </w:t>
      </w:r>
      <w:r>
        <w:rPr>
          <w:rFonts w:ascii="Georgia" w:hAnsi="Georgia" w:cstheme="minorHAnsi"/>
          <w:sz w:val="22"/>
          <w:szCs w:val="22"/>
          <w:u w:val="single"/>
        </w:rPr>
        <w:t>Gestão</w:t>
      </w:r>
    </w:p>
    <w:p w14:paraId="384CEBF0" w14:textId="77777777" w:rsidR="00FC05B7" w:rsidRPr="00672D08" w:rsidRDefault="00FC05B7" w:rsidP="00FC05B7">
      <w:pPr>
        <w:keepNext/>
        <w:keepLines/>
        <w:spacing w:line="276" w:lineRule="auto"/>
        <w:rPr>
          <w:rFonts w:ascii="Georgia" w:hAnsi="Georgia" w:cstheme="minorHAnsi"/>
          <w:sz w:val="22"/>
          <w:szCs w:val="22"/>
          <w:u w:val="single"/>
        </w:rPr>
      </w:pPr>
    </w:p>
    <w:p w14:paraId="7A042DDA" w14:textId="363D8159" w:rsidR="00FC05B7" w:rsidRDefault="00FC05B7" w:rsidP="000732AB">
      <w:pPr>
        <w:keepNext/>
        <w:keepLines/>
        <w:numPr>
          <w:ilvl w:val="0"/>
          <w:numId w:val="26"/>
        </w:numPr>
        <w:spacing w:line="276" w:lineRule="auto"/>
        <w:ind w:left="1134" w:hanging="1134"/>
        <w:jc w:val="both"/>
        <w:rPr>
          <w:rFonts w:ascii="Georgia" w:hAnsi="Georgia" w:cstheme="minorHAnsi"/>
          <w:sz w:val="22"/>
          <w:szCs w:val="22"/>
        </w:rPr>
      </w:pPr>
      <w:bookmarkStart w:id="99" w:name="_Hlk154573313"/>
      <w:r>
        <w:rPr>
          <w:rFonts w:ascii="Georgia" w:hAnsi="Georgia" w:cstheme="minorHAnsi"/>
          <w:sz w:val="22"/>
          <w:szCs w:val="22"/>
        </w:rPr>
        <w:t xml:space="preserve">Pelo serviço de gestão da carteira da Classe, é devida pela Classe ao Gestor uma remuneração </w:t>
      </w:r>
      <w:r w:rsidR="000732AB">
        <w:rPr>
          <w:rFonts w:ascii="Georgia" w:hAnsi="Georgia" w:cstheme="minorHAnsi"/>
          <w:sz w:val="22"/>
          <w:szCs w:val="22"/>
        </w:rPr>
        <w:t xml:space="preserve">escalonada conforme </w:t>
      </w:r>
      <w:r w:rsidR="00D37C7D">
        <w:rPr>
          <w:rFonts w:ascii="Georgia" w:hAnsi="Georgia" w:cstheme="minorHAnsi"/>
          <w:sz w:val="22"/>
          <w:szCs w:val="22"/>
        </w:rPr>
        <w:t xml:space="preserve">descrita abaixo, </w:t>
      </w:r>
      <w:r w:rsidR="00D37C7D">
        <w:rPr>
          <w:rFonts w:ascii="Georgia" w:hAnsi="Georgia" w:cstheme="minorHAnsi"/>
          <w:sz w:val="22"/>
          <w:szCs w:val="22"/>
        </w:rPr>
        <w:t>além da taxa de 0,15% ao ano, sobre o patrimônio líquido do fundo:</w:t>
      </w:r>
    </w:p>
    <w:p w14:paraId="588E1818" w14:textId="77777777" w:rsidR="000732AB" w:rsidRDefault="000732AB" w:rsidP="000732AB">
      <w:pPr>
        <w:keepNext/>
        <w:keepLines/>
        <w:spacing w:line="276" w:lineRule="auto"/>
        <w:ind w:left="1134"/>
        <w:jc w:val="both"/>
        <w:rPr>
          <w:rFonts w:ascii="Georgia" w:hAnsi="Georgia" w:cstheme="minorHAnsi"/>
          <w:sz w:val="22"/>
          <w:szCs w:val="22"/>
        </w:rPr>
      </w:pPr>
    </w:p>
    <w:tbl>
      <w:tblPr>
        <w:tblStyle w:val="Tabelacomgrade"/>
        <w:tblW w:w="0" w:type="auto"/>
        <w:tblInd w:w="1134" w:type="dxa"/>
        <w:tblLook w:val="04A0" w:firstRow="1" w:lastRow="0" w:firstColumn="1" w:lastColumn="0" w:noHBand="0" w:noVBand="1"/>
      </w:tblPr>
      <w:tblGrid>
        <w:gridCol w:w="3909"/>
        <w:gridCol w:w="3878"/>
      </w:tblGrid>
      <w:tr w:rsidR="000732AB" w14:paraId="7E4D7FF8" w14:textId="77777777" w:rsidTr="000732AB">
        <w:tc>
          <w:tcPr>
            <w:tcW w:w="3909" w:type="dxa"/>
          </w:tcPr>
          <w:p w14:paraId="4279FDCE" w14:textId="63328766" w:rsidR="000732AB" w:rsidRDefault="000732AB" w:rsidP="000732AB">
            <w:pPr>
              <w:keepNext/>
              <w:keepLines/>
              <w:spacing w:line="276" w:lineRule="auto"/>
              <w:jc w:val="both"/>
              <w:rPr>
                <w:rFonts w:ascii="Georgia" w:hAnsi="Georgia" w:cstheme="minorHAnsi"/>
                <w:sz w:val="22"/>
                <w:szCs w:val="22"/>
              </w:rPr>
            </w:pPr>
            <w:r>
              <w:rPr>
                <w:rFonts w:ascii="Georgia" w:hAnsi="Georgia" w:cstheme="minorHAnsi"/>
                <w:sz w:val="22"/>
                <w:szCs w:val="22"/>
              </w:rPr>
              <w:t>1º ao 6º mês</w:t>
            </w:r>
          </w:p>
        </w:tc>
        <w:tc>
          <w:tcPr>
            <w:tcW w:w="3878" w:type="dxa"/>
          </w:tcPr>
          <w:p w14:paraId="5D0AB1A2" w14:textId="24813D68" w:rsidR="000732AB" w:rsidRDefault="000732AB" w:rsidP="000732AB">
            <w:pPr>
              <w:keepNext/>
              <w:keepLines/>
              <w:spacing w:line="276" w:lineRule="auto"/>
              <w:jc w:val="both"/>
              <w:rPr>
                <w:rFonts w:ascii="Georgia" w:hAnsi="Georgia" w:cstheme="minorHAnsi"/>
                <w:sz w:val="22"/>
                <w:szCs w:val="22"/>
              </w:rPr>
            </w:pPr>
            <w:r>
              <w:rPr>
                <w:rFonts w:ascii="Georgia" w:hAnsi="Georgia" w:cstheme="minorHAnsi"/>
                <w:sz w:val="22"/>
                <w:szCs w:val="22"/>
              </w:rPr>
              <w:t xml:space="preserve"> R$ 4.500,00</w:t>
            </w:r>
          </w:p>
        </w:tc>
      </w:tr>
      <w:tr w:rsidR="000732AB" w14:paraId="2507D95A" w14:textId="77777777" w:rsidTr="000732AB">
        <w:tc>
          <w:tcPr>
            <w:tcW w:w="3909" w:type="dxa"/>
          </w:tcPr>
          <w:p w14:paraId="7E33516A" w14:textId="0D1D8119" w:rsidR="000732AB" w:rsidRDefault="000732AB" w:rsidP="000732AB">
            <w:pPr>
              <w:keepNext/>
              <w:keepLines/>
              <w:spacing w:line="276" w:lineRule="auto"/>
              <w:jc w:val="both"/>
              <w:rPr>
                <w:rFonts w:ascii="Georgia" w:hAnsi="Georgia" w:cstheme="minorHAnsi"/>
                <w:sz w:val="22"/>
                <w:szCs w:val="22"/>
              </w:rPr>
            </w:pPr>
            <w:r>
              <w:rPr>
                <w:rFonts w:ascii="Georgia" w:hAnsi="Georgia" w:cstheme="minorHAnsi"/>
                <w:sz w:val="22"/>
                <w:szCs w:val="22"/>
              </w:rPr>
              <w:t>7º ao 12º mês</w:t>
            </w:r>
          </w:p>
        </w:tc>
        <w:tc>
          <w:tcPr>
            <w:tcW w:w="3878" w:type="dxa"/>
          </w:tcPr>
          <w:p w14:paraId="11C74752" w14:textId="3FEE460B" w:rsidR="000732AB" w:rsidRDefault="000732AB" w:rsidP="000732AB">
            <w:pPr>
              <w:keepNext/>
              <w:keepLines/>
              <w:spacing w:line="276" w:lineRule="auto"/>
              <w:jc w:val="both"/>
              <w:rPr>
                <w:rFonts w:ascii="Georgia" w:hAnsi="Georgia" w:cstheme="minorHAnsi"/>
                <w:sz w:val="22"/>
                <w:szCs w:val="22"/>
              </w:rPr>
            </w:pPr>
            <w:r>
              <w:rPr>
                <w:rFonts w:ascii="Georgia" w:hAnsi="Georgia" w:cstheme="minorHAnsi"/>
                <w:sz w:val="22"/>
                <w:szCs w:val="22"/>
              </w:rPr>
              <w:t xml:space="preserve">R$ 6.000,00 </w:t>
            </w:r>
          </w:p>
        </w:tc>
      </w:tr>
      <w:tr w:rsidR="000732AB" w14:paraId="53CCB328" w14:textId="77777777" w:rsidTr="000732AB">
        <w:tc>
          <w:tcPr>
            <w:tcW w:w="3909" w:type="dxa"/>
          </w:tcPr>
          <w:p w14:paraId="392A0CE4" w14:textId="3301E30C" w:rsidR="000732AB" w:rsidRDefault="000732AB" w:rsidP="000732AB">
            <w:pPr>
              <w:keepNext/>
              <w:keepLines/>
              <w:spacing w:line="276" w:lineRule="auto"/>
              <w:jc w:val="both"/>
              <w:rPr>
                <w:rFonts w:ascii="Georgia" w:hAnsi="Georgia" w:cstheme="minorHAnsi"/>
                <w:sz w:val="22"/>
                <w:szCs w:val="22"/>
              </w:rPr>
            </w:pPr>
            <w:r>
              <w:rPr>
                <w:rFonts w:ascii="Georgia" w:hAnsi="Georgia" w:cstheme="minorHAnsi"/>
                <w:sz w:val="22"/>
                <w:szCs w:val="22"/>
              </w:rPr>
              <w:t>A partir do primeiro ano de funcionamento do fundo, que será corrigida pelo IGP-M a cada intervalo de 12 (doze) meses.</w:t>
            </w:r>
          </w:p>
        </w:tc>
        <w:tc>
          <w:tcPr>
            <w:tcW w:w="3878" w:type="dxa"/>
          </w:tcPr>
          <w:p w14:paraId="1D3D4D57" w14:textId="6A700F09" w:rsidR="000732AB" w:rsidRDefault="000732AB" w:rsidP="000732AB">
            <w:pPr>
              <w:keepNext/>
              <w:keepLines/>
              <w:spacing w:line="276" w:lineRule="auto"/>
              <w:jc w:val="both"/>
              <w:rPr>
                <w:rFonts w:ascii="Georgia" w:hAnsi="Georgia" w:cstheme="minorHAnsi"/>
                <w:sz w:val="22"/>
                <w:szCs w:val="22"/>
              </w:rPr>
            </w:pPr>
            <w:r>
              <w:rPr>
                <w:rFonts w:ascii="Georgia" w:hAnsi="Georgia" w:cstheme="minorHAnsi"/>
                <w:sz w:val="22"/>
                <w:szCs w:val="22"/>
              </w:rPr>
              <w:t xml:space="preserve">R$ 7.500,00 </w:t>
            </w:r>
          </w:p>
        </w:tc>
      </w:tr>
      <w:tr w:rsidR="000732AB" w14:paraId="0AB4CE09" w14:textId="77777777" w:rsidTr="000732AB">
        <w:tc>
          <w:tcPr>
            <w:tcW w:w="3909" w:type="dxa"/>
          </w:tcPr>
          <w:p w14:paraId="2FD78619" w14:textId="67FDB7A4" w:rsidR="000732AB" w:rsidRDefault="000732AB" w:rsidP="000732AB">
            <w:pPr>
              <w:keepNext/>
              <w:keepLines/>
              <w:spacing w:line="276" w:lineRule="auto"/>
              <w:jc w:val="both"/>
              <w:rPr>
                <w:rFonts w:ascii="Georgia" w:hAnsi="Georgia" w:cstheme="minorHAnsi"/>
                <w:sz w:val="22"/>
                <w:szCs w:val="22"/>
              </w:rPr>
            </w:pPr>
            <w:r>
              <w:rPr>
                <w:rFonts w:ascii="Georgia" w:hAnsi="Georgia" w:cstheme="minorHAnsi"/>
                <w:sz w:val="22"/>
                <w:szCs w:val="22"/>
              </w:rPr>
              <w:t>Caso o fundo realize a aquisição de outro ativo no fundo.</w:t>
            </w:r>
          </w:p>
        </w:tc>
        <w:tc>
          <w:tcPr>
            <w:tcW w:w="3878" w:type="dxa"/>
          </w:tcPr>
          <w:p w14:paraId="7A402ABF" w14:textId="0B7AF396" w:rsidR="000732AB" w:rsidRDefault="000732AB" w:rsidP="000732AB">
            <w:pPr>
              <w:keepNext/>
              <w:keepLines/>
              <w:spacing w:line="276" w:lineRule="auto"/>
              <w:jc w:val="both"/>
              <w:rPr>
                <w:rFonts w:ascii="Georgia" w:hAnsi="Georgia" w:cstheme="minorHAnsi"/>
                <w:sz w:val="22"/>
                <w:szCs w:val="22"/>
              </w:rPr>
            </w:pPr>
            <w:r>
              <w:rPr>
                <w:rFonts w:ascii="Georgia" w:hAnsi="Georgia" w:cstheme="minorHAnsi"/>
                <w:sz w:val="22"/>
                <w:szCs w:val="22"/>
              </w:rPr>
              <w:t>R$ 9.500,00</w:t>
            </w:r>
          </w:p>
        </w:tc>
      </w:tr>
    </w:tbl>
    <w:p w14:paraId="5553B3D9" w14:textId="77777777" w:rsidR="000732AB" w:rsidRPr="000732AB" w:rsidRDefault="000732AB" w:rsidP="000732AB">
      <w:pPr>
        <w:keepNext/>
        <w:keepLines/>
        <w:spacing w:line="276" w:lineRule="auto"/>
        <w:ind w:left="1134"/>
        <w:jc w:val="both"/>
        <w:rPr>
          <w:rFonts w:ascii="Georgia" w:hAnsi="Georgia" w:cstheme="minorHAnsi"/>
          <w:sz w:val="22"/>
          <w:szCs w:val="22"/>
        </w:rPr>
      </w:pPr>
    </w:p>
    <w:bookmarkEnd w:id="99"/>
    <w:p w14:paraId="0D5FF1F8" w14:textId="77777777" w:rsidR="00FC05B7" w:rsidRDefault="00FC05B7" w:rsidP="00FC05B7">
      <w:pPr>
        <w:spacing w:line="276" w:lineRule="auto"/>
        <w:ind w:left="2276" w:hanging="1138"/>
        <w:jc w:val="both"/>
        <w:rPr>
          <w:rFonts w:ascii="Georgia" w:hAnsi="Georgia" w:cstheme="minorHAnsi"/>
          <w:sz w:val="22"/>
          <w:szCs w:val="22"/>
          <w:u w:val="single"/>
        </w:rPr>
      </w:pPr>
    </w:p>
    <w:p w14:paraId="34D26E9E" w14:textId="77777777" w:rsidR="00FC05B7" w:rsidRDefault="00FC05B7" w:rsidP="00FC05B7">
      <w:pPr>
        <w:tabs>
          <w:tab w:val="num" w:pos="1134"/>
        </w:tabs>
        <w:spacing w:line="276" w:lineRule="auto"/>
        <w:ind w:left="1138"/>
        <w:jc w:val="both"/>
        <w:rPr>
          <w:rFonts w:ascii="Georgia" w:hAnsi="Georgia" w:cstheme="minorHAnsi"/>
          <w:sz w:val="22"/>
          <w:szCs w:val="22"/>
        </w:rPr>
      </w:pPr>
      <w:r>
        <w:rPr>
          <w:rFonts w:ascii="Georgia" w:hAnsi="Georgia" w:cstheme="minorHAnsi"/>
          <w:sz w:val="22"/>
          <w:szCs w:val="22"/>
          <w:u w:val="single"/>
        </w:rPr>
        <w:t>Parágrafo Primeiro</w:t>
      </w:r>
      <w:r>
        <w:rPr>
          <w:rFonts w:ascii="Georgia" w:hAnsi="Georgia" w:cstheme="minorHAnsi"/>
          <w:sz w:val="22"/>
          <w:szCs w:val="22"/>
        </w:rPr>
        <w:t xml:space="preserve"> – A Taxa de Gestão será apropriada diariamente, à base de 1/252 (um duzentos e cinquenta e dois avos), com base no Patrimônio Líquido do Dia Útil imediatamente anterior. </w:t>
      </w:r>
    </w:p>
    <w:p w14:paraId="07EA6DBB" w14:textId="77777777" w:rsidR="00FC05B7" w:rsidRDefault="00FC05B7" w:rsidP="00FC05B7">
      <w:pPr>
        <w:tabs>
          <w:tab w:val="num" w:pos="1134"/>
        </w:tabs>
        <w:spacing w:line="276" w:lineRule="auto"/>
        <w:ind w:left="2276" w:hanging="1138"/>
        <w:jc w:val="both"/>
        <w:rPr>
          <w:rFonts w:ascii="Georgia" w:hAnsi="Georgia" w:cstheme="minorHAnsi"/>
          <w:sz w:val="22"/>
          <w:szCs w:val="22"/>
        </w:rPr>
      </w:pPr>
    </w:p>
    <w:p w14:paraId="4780599A" w14:textId="77777777" w:rsidR="00FC05B7" w:rsidRDefault="00FC05B7" w:rsidP="00FC05B7">
      <w:pPr>
        <w:spacing w:line="276" w:lineRule="auto"/>
        <w:ind w:left="1134"/>
        <w:jc w:val="both"/>
        <w:rPr>
          <w:rFonts w:ascii="Georgia" w:hAnsi="Georgia" w:cstheme="minorHAnsi"/>
          <w:sz w:val="22"/>
          <w:szCs w:val="22"/>
        </w:rPr>
      </w:pPr>
      <w:r>
        <w:rPr>
          <w:rFonts w:ascii="Georgia" w:hAnsi="Georgia" w:cstheme="minorHAnsi"/>
          <w:sz w:val="22"/>
          <w:szCs w:val="22"/>
          <w:u w:val="single"/>
        </w:rPr>
        <w:t>Parágrafo Segundo</w:t>
      </w:r>
      <w:r>
        <w:rPr>
          <w:rFonts w:ascii="Georgia" w:hAnsi="Georgia" w:cstheme="minorHAnsi"/>
          <w:sz w:val="22"/>
          <w:szCs w:val="22"/>
        </w:rPr>
        <w:t xml:space="preserve"> – A Taxa de Gestão, será paga mensalmente pela Classe diretamente ao Administrador até o 5º (quinto) dia útil do mês subsequente ao mês da prestação dos serviços, sendo que a primeira Taxa de Administração devida será paga até o quinto Dia Útil do mês subsequente ao mês da primeira integralização de Cotas e as demais nas mesmas datas dos meses subsequentes.</w:t>
      </w:r>
    </w:p>
    <w:p w14:paraId="21FA4B67" w14:textId="77777777" w:rsidR="00FC05B7" w:rsidRDefault="00FC05B7" w:rsidP="00FC05B7">
      <w:pPr>
        <w:pStyle w:val="PargrafodaLista"/>
        <w:tabs>
          <w:tab w:val="left" w:pos="709"/>
        </w:tabs>
        <w:autoSpaceDE w:val="0"/>
        <w:autoSpaceDN w:val="0"/>
        <w:adjustRightInd w:val="0"/>
        <w:spacing w:line="276" w:lineRule="auto"/>
        <w:jc w:val="both"/>
        <w:rPr>
          <w:rFonts w:ascii="Georgia" w:hAnsi="Georgia" w:cstheme="minorHAnsi"/>
          <w:bCs/>
          <w:color w:val="000000"/>
          <w:sz w:val="22"/>
          <w:szCs w:val="22"/>
        </w:rPr>
      </w:pPr>
    </w:p>
    <w:p w14:paraId="1A2B7BD2" w14:textId="77777777" w:rsidR="00FC05B7" w:rsidRDefault="00FC05B7" w:rsidP="00FC05B7">
      <w:pPr>
        <w:spacing w:line="276" w:lineRule="auto"/>
        <w:ind w:left="1134"/>
        <w:jc w:val="both"/>
        <w:rPr>
          <w:rFonts w:ascii="Georgia" w:hAnsi="Georgia" w:cstheme="minorHAnsi"/>
          <w:sz w:val="22"/>
          <w:szCs w:val="22"/>
        </w:rPr>
      </w:pPr>
      <w:r>
        <w:rPr>
          <w:rFonts w:ascii="Georgia" w:hAnsi="Georgia" w:cstheme="minorHAnsi"/>
          <w:sz w:val="22"/>
          <w:szCs w:val="22"/>
          <w:u w:val="single"/>
        </w:rPr>
        <w:t>Parágrafo Terceiro</w:t>
      </w:r>
      <w:r>
        <w:rPr>
          <w:rFonts w:ascii="Georgia" w:hAnsi="Georgia" w:cstheme="minorHAnsi"/>
          <w:sz w:val="22"/>
          <w:szCs w:val="22"/>
        </w:rPr>
        <w:t xml:space="preserve"> </w:t>
      </w:r>
      <w:r w:rsidRPr="00687865">
        <w:rPr>
          <w:rFonts w:ascii="Georgia" w:hAnsi="Georgia" w:cstheme="minorHAnsi"/>
          <w:color w:val="000000"/>
          <w:sz w:val="22"/>
          <w:szCs w:val="22"/>
        </w:rPr>
        <w:t>–</w:t>
      </w:r>
      <w:r>
        <w:rPr>
          <w:rFonts w:ascii="Georgia" w:hAnsi="Georgia" w:cstheme="minorHAnsi"/>
          <w:sz w:val="22"/>
          <w:szCs w:val="22"/>
        </w:rPr>
        <w:t xml:space="preserve"> O Gestor pode estabelecer que parcelas de Taxa de Gestão e sejam pagas diretamente aos eventuais prestadores de serviços por ele contratados, observado que o somatório dessas parcelas não pode exceder o montante total da Taxa de Gestão.</w:t>
      </w:r>
    </w:p>
    <w:p w14:paraId="1139F31F" w14:textId="77777777" w:rsidR="00FC05B7" w:rsidRPr="005571B9" w:rsidRDefault="00FC05B7" w:rsidP="00FC05B7">
      <w:pPr>
        <w:spacing w:line="276" w:lineRule="auto"/>
        <w:rPr>
          <w:rFonts w:ascii="Georgia" w:hAnsi="Georgia" w:cstheme="minorHAnsi"/>
          <w:sz w:val="22"/>
          <w:szCs w:val="22"/>
        </w:rPr>
      </w:pPr>
    </w:p>
    <w:p w14:paraId="773098D7" w14:textId="77777777" w:rsidR="00FC05B7" w:rsidRPr="00926F57" w:rsidRDefault="00FC05B7" w:rsidP="00FC05B7">
      <w:pPr>
        <w:pStyle w:val="PargrafodaLista"/>
        <w:tabs>
          <w:tab w:val="left" w:pos="709"/>
        </w:tabs>
        <w:autoSpaceDE w:val="0"/>
        <w:autoSpaceDN w:val="0"/>
        <w:adjustRightInd w:val="0"/>
        <w:spacing w:line="276" w:lineRule="auto"/>
        <w:ind w:left="0"/>
        <w:jc w:val="both"/>
        <w:rPr>
          <w:rFonts w:ascii="Georgia" w:hAnsi="Georgia" w:cstheme="minorHAnsi"/>
          <w:bCs/>
          <w:color w:val="000000"/>
          <w:sz w:val="22"/>
          <w:szCs w:val="22"/>
        </w:rPr>
      </w:pPr>
    </w:p>
    <w:p w14:paraId="1E64733B" w14:textId="77777777" w:rsidR="00FC05B7" w:rsidRPr="00926F57" w:rsidRDefault="00FC05B7" w:rsidP="00FC05B7">
      <w:pPr>
        <w:spacing w:line="276" w:lineRule="auto"/>
        <w:rPr>
          <w:rFonts w:ascii="Georgia" w:hAnsi="Georgia"/>
          <w:b/>
          <w:sz w:val="22"/>
          <w:szCs w:val="22"/>
          <w:u w:val="single"/>
        </w:rPr>
      </w:pPr>
      <w:r w:rsidRPr="00926F57">
        <w:rPr>
          <w:rFonts w:ascii="Georgia" w:hAnsi="Georgia"/>
          <w:sz w:val="22"/>
          <w:szCs w:val="22"/>
          <w:u w:val="single"/>
        </w:rPr>
        <w:t>Taxa Máxima de Custódia</w:t>
      </w:r>
    </w:p>
    <w:p w14:paraId="0EA5737B" w14:textId="77777777" w:rsidR="00FC05B7" w:rsidRPr="005571B9" w:rsidRDefault="00FC05B7" w:rsidP="00FC05B7">
      <w:pPr>
        <w:spacing w:line="276" w:lineRule="auto"/>
        <w:rPr>
          <w:rFonts w:ascii="Georgia" w:hAnsi="Georgia" w:cstheme="minorHAnsi"/>
          <w:sz w:val="22"/>
          <w:szCs w:val="22"/>
        </w:rPr>
      </w:pPr>
    </w:p>
    <w:p w14:paraId="7C4BEF60" w14:textId="3758A8CA" w:rsidR="00FC05B7" w:rsidRPr="004C53D5" w:rsidRDefault="00FC05B7" w:rsidP="00AB6318">
      <w:pPr>
        <w:keepNext/>
        <w:keepLines/>
        <w:numPr>
          <w:ilvl w:val="0"/>
          <w:numId w:val="26"/>
        </w:numPr>
        <w:spacing w:line="276" w:lineRule="auto"/>
        <w:ind w:left="1134" w:hanging="1134"/>
        <w:jc w:val="both"/>
        <w:rPr>
          <w:rFonts w:ascii="Georgia" w:hAnsi="Georgia" w:cstheme="minorHAnsi"/>
          <w:sz w:val="22"/>
          <w:szCs w:val="22"/>
        </w:rPr>
      </w:pPr>
      <w:r w:rsidRPr="004C53D5">
        <w:rPr>
          <w:rFonts w:ascii="Georgia" w:hAnsi="Georgia" w:cstheme="minorHAnsi"/>
          <w:sz w:val="22"/>
          <w:szCs w:val="22"/>
        </w:rPr>
        <w:t xml:space="preserve">A taxa máxima de custódia, recebida pelos serviços indicados no caput deste artigo, a ser paga pela Classe ao Custodiante é de </w:t>
      </w:r>
      <w:r w:rsidR="000732AB">
        <w:rPr>
          <w:rFonts w:ascii="Georgia" w:hAnsi="Georgia" w:cstheme="minorHAnsi"/>
          <w:sz w:val="22"/>
          <w:szCs w:val="22"/>
        </w:rPr>
        <w:t>R$ 1.000,00, fixos mensais, que</w:t>
      </w:r>
      <w:r w:rsidRPr="004C53D5">
        <w:rPr>
          <w:rFonts w:ascii="Georgia" w:hAnsi="Georgia" w:cstheme="minorHAnsi"/>
          <w:sz w:val="22"/>
          <w:szCs w:val="22"/>
        </w:rPr>
        <w:t xml:space="preserve"> será calculada e provisionada diariamente</w:t>
      </w:r>
      <w:r w:rsidR="000732AB">
        <w:rPr>
          <w:rFonts w:ascii="Georgia" w:hAnsi="Georgia" w:cstheme="minorHAnsi"/>
          <w:sz w:val="22"/>
          <w:szCs w:val="22"/>
        </w:rPr>
        <w:t>.</w:t>
      </w:r>
    </w:p>
    <w:p w14:paraId="082B30D6" w14:textId="77777777" w:rsidR="00FC05B7" w:rsidRPr="00AB7CD8" w:rsidRDefault="00FC05B7" w:rsidP="00FC05B7">
      <w:pPr>
        <w:spacing w:line="276" w:lineRule="auto"/>
        <w:rPr>
          <w:rFonts w:ascii="Georgia" w:hAnsi="Georgia" w:cstheme="minorHAnsi"/>
          <w:sz w:val="22"/>
          <w:szCs w:val="22"/>
        </w:rPr>
      </w:pPr>
    </w:p>
    <w:p w14:paraId="7BFD3810" w14:textId="77777777" w:rsidR="00FC05B7" w:rsidRPr="00687865" w:rsidRDefault="00FC05B7" w:rsidP="00FC05B7">
      <w:pPr>
        <w:pStyle w:val="Ttulo1"/>
        <w:spacing w:line="276" w:lineRule="auto"/>
        <w:jc w:val="center"/>
        <w:rPr>
          <w:rFonts w:ascii="Georgia" w:hAnsi="Georgia"/>
          <w:sz w:val="22"/>
          <w:szCs w:val="22"/>
        </w:rPr>
      </w:pPr>
      <w:bookmarkStart w:id="100" w:name="_Toc154442431"/>
      <w:r w:rsidRPr="00687865">
        <w:rPr>
          <w:rFonts w:ascii="Georgia" w:hAnsi="Georgia"/>
          <w:sz w:val="22"/>
          <w:szCs w:val="22"/>
        </w:rPr>
        <w:t>CAPÍTULO X - DOS ENCARGOS DA CLASSE</w:t>
      </w:r>
      <w:bookmarkEnd w:id="100"/>
    </w:p>
    <w:p w14:paraId="3C5CB21A" w14:textId="77777777" w:rsidR="00FC05B7" w:rsidRPr="00687865" w:rsidRDefault="00FC05B7" w:rsidP="00FC05B7">
      <w:pPr>
        <w:spacing w:line="276" w:lineRule="auto"/>
        <w:rPr>
          <w:rFonts w:ascii="Georgia" w:hAnsi="Georgia" w:cstheme="minorHAnsi"/>
          <w:sz w:val="22"/>
          <w:szCs w:val="22"/>
          <w:u w:val="single"/>
        </w:rPr>
      </w:pPr>
    </w:p>
    <w:p w14:paraId="4B2965B0" w14:textId="77777777" w:rsidR="00FC05B7" w:rsidRPr="00687865" w:rsidRDefault="00FC05B7" w:rsidP="00AB6318">
      <w:pPr>
        <w:numPr>
          <w:ilvl w:val="0"/>
          <w:numId w:val="26"/>
        </w:numPr>
        <w:spacing w:line="276" w:lineRule="auto"/>
        <w:ind w:left="1134" w:hanging="1134"/>
        <w:jc w:val="both"/>
        <w:rPr>
          <w:rFonts w:ascii="Georgia" w:hAnsi="Georgia" w:cstheme="minorHAnsi"/>
          <w:color w:val="000000"/>
          <w:sz w:val="22"/>
          <w:szCs w:val="22"/>
        </w:rPr>
      </w:pPr>
      <w:r w:rsidRPr="00687865">
        <w:rPr>
          <w:rFonts w:ascii="Georgia" w:hAnsi="Georgia"/>
          <w:sz w:val="22"/>
          <w:szCs w:val="22"/>
        </w:rPr>
        <w:t xml:space="preserve">Em acréscimo aos encargos dispostos na parte geral do presente Regulamento </w:t>
      </w:r>
      <w:r w:rsidRPr="00687865">
        <w:rPr>
          <w:rFonts w:ascii="Georgia" w:hAnsi="Georgia" w:cstheme="minorHAnsi"/>
          <w:sz w:val="22"/>
          <w:szCs w:val="22"/>
        </w:rPr>
        <w:t>constituem encargos da Classe</w:t>
      </w:r>
      <w:r w:rsidRPr="00687865">
        <w:rPr>
          <w:rFonts w:ascii="Georgia" w:hAnsi="Georgia" w:cstheme="minorHAnsi"/>
          <w:b/>
          <w:sz w:val="22"/>
          <w:szCs w:val="22"/>
        </w:rPr>
        <w:t xml:space="preserve"> </w:t>
      </w:r>
      <w:r w:rsidRPr="00687865">
        <w:rPr>
          <w:rFonts w:ascii="Georgia" w:hAnsi="Georgia" w:cstheme="minorHAnsi"/>
          <w:sz w:val="22"/>
          <w:szCs w:val="22"/>
        </w:rPr>
        <w:t>as seguintes despesas, que lhe podem ser debitadas diretamente</w:t>
      </w:r>
      <w:r w:rsidRPr="00687865">
        <w:rPr>
          <w:rFonts w:ascii="Georgia" w:hAnsi="Georgia" w:cstheme="minorHAnsi"/>
          <w:color w:val="000000"/>
          <w:sz w:val="22"/>
          <w:szCs w:val="22"/>
        </w:rPr>
        <w:t>:</w:t>
      </w:r>
    </w:p>
    <w:p w14:paraId="0E2EED67" w14:textId="77777777" w:rsidR="00FC05B7" w:rsidRPr="00687865" w:rsidRDefault="00FC05B7" w:rsidP="00FC05B7">
      <w:pPr>
        <w:pStyle w:val="Corpodetexto"/>
        <w:spacing w:line="300" w:lineRule="exact"/>
        <w:rPr>
          <w:rFonts w:ascii="Georgia" w:hAnsi="Georgia"/>
          <w:sz w:val="22"/>
          <w:szCs w:val="22"/>
        </w:rPr>
      </w:pPr>
    </w:p>
    <w:p w14:paraId="39564170" w14:textId="77777777" w:rsidR="00FC05B7" w:rsidRDefault="00FC05B7" w:rsidP="00AB6318">
      <w:pPr>
        <w:pStyle w:val="Corpodetexto"/>
        <w:numPr>
          <w:ilvl w:val="0"/>
          <w:numId w:val="20"/>
        </w:numPr>
        <w:spacing w:line="300" w:lineRule="exact"/>
        <w:ind w:left="1077" w:firstLine="0"/>
        <w:rPr>
          <w:rFonts w:ascii="Georgia" w:hAnsi="Georgia"/>
          <w:sz w:val="22"/>
          <w:szCs w:val="22"/>
        </w:rPr>
      </w:pPr>
      <w:r w:rsidRPr="00687865">
        <w:rPr>
          <w:rFonts w:ascii="Georgia" w:hAnsi="Georgia"/>
          <w:sz w:val="22"/>
          <w:szCs w:val="22"/>
        </w:rPr>
        <w:lastRenderedPageBreak/>
        <w:t>Taxa Máxima de Custódia;</w:t>
      </w:r>
    </w:p>
    <w:p w14:paraId="3D19484B" w14:textId="77777777" w:rsidR="00FC05B7" w:rsidRPr="00687865" w:rsidRDefault="00FC05B7" w:rsidP="00FC05B7">
      <w:pPr>
        <w:pStyle w:val="Corpodetexto"/>
        <w:spacing w:line="300" w:lineRule="exact"/>
        <w:ind w:left="1077"/>
        <w:rPr>
          <w:rFonts w:ascii="Georgia" w:hAnsi="Georgia"/>
          <w:sz w:val="22"/>
          <w:szCs w:val="22"/>
        </w:rPr>
      </w:pPr>
    </w:p>
    <w:p w14:paraId="0DF74096" w14:textId="77777777" w:rsidR="00FC05B7" w:rsidRDefault="00FC05B7" w:rsidP="00AB6318">
      <w:pPr>
        <w:pStyle w:val="Corpodetexto"/>
        <w:numPr>
          <w:ilvl w:val="0"/>
          <w:numId w:val="20"/>
        </w:numPr>
        <w:spacing w:line="300" w:lineRule="exact"/>
        <w:ind w:left="1418" w:hanging="341"/>
        <w:rPr>
          <w:rFonts w:ascii="Georgia" w:hAnsi="Georgia"/>
          <w:sz w:val="22"/>
          <w:szCs w:val="22"/>
        </w:rPr>
      </w:pPr>
      <w:r>
        <w:rPr>
          <w:rFonts w:ascii="Georgia" w:hAnsi="Georgia"/>
          <w:sz w:val="22"/>
          <w:szCs w:val="22"/>
        </w:rPr>
        <w:t xml:space="preserve"> </w:t>
      </w:r>
      <w:r w:rsidRPr="00687865">
        <w:rPr>
          <w:rFonts w:ascii="Georgia" w:hAnsi="Georgia"/>
          <w:sz w:val="22"/>
          <w:szCs w:val="22"/>
        </w:rPr>
        <w:t>encargos com empréstimos contraídos em nome da Classe;</w:t>
      </w:r>
    </w:p>
    <w:p w14:paraId="61757E13" w14:textId="77777777" w:rsidR="00FC05B7" w:rsidRPr="00687865" w:rsidRDefault="00FC05B7" w:rsidP="00FC05B7">
      <w:pPr>
        <w:pStyle w:val="Corpodetexto"/>
        <w:spacing w:line="300" w:lineRule="exact"/>
        <w:ind w:left="1077"/>
        <w:rPr>
          <w:rFonts w:ascii="Georgia" w:hAnsi="Georgia"/>
          <w:sz w:val="22"/>
          <w:szCs w:val="22"/>
        </w:rPr>
      </w:pPr>
    </w:p>
    <w:p w14:paraId="737298F5" w14:textId="77777777" w:rsidR="00FC05B7" w:rsidRDefault="00FC05B7" w:rsidP="00AB6318">
      <w:pPr>
        <w:pStyle w:val="Corpodetexto"/>
        <w:numPr>
          <w:ilvl w:val="0"/>
          <w:numId w:val="20"/>
        </w:numPr>
        <w:tabs>
          <w:tab w:val="left" w:pos="1418"/>
          <w:tab w:val="left" w:pos="1560"/>
        </w:tabs>
        <w:spacing w:line="300" w:lineRule="exact"/>
        <w:ind w:left="1077" w:firstLine="0"/>
        <w:rPr>
          <w:rFonts w:ascii="Georgia" w:hAnsi="Georgia"/>
          <w:sz w:val="22"/>
          <w:szCs w:val="22"/>
        </w:rPr>
      </w:pPr>
      <w:r w:rsidRPr="00687865">
        <w:rPr>
          <w:rFonts w:ascii="Georgia" w:hAnsi="Georgia"/>
          <w:sz w:val="22"/>
          <w:szCs w:val="22"/>
        </w:rPr>
        <w:t xml:space="preserve">inerentes à realização de reuniões de comitês ou conselhos, dentro de limites estabelecidos no Regulamento; </w:t>
      </w:r>
    </w:p>
    <w:p w14:paraId="0E62EB17" w14:textId="77777777" w:rsidR="00FC05B7" w:rsidRPr="00687865" w:rsidRDefault="00FC05B7" w:rsidP="00FC05B7">
      <w:pPr>
        <w:pStyle w:val="Corpodetexto"/>
        <w:tabs>
          <w:tab w:val="left" w:pos="1418"/>
          <w:tab w:val="left" w:pos="1560"/>
        </w:tabs>
        <w:spacing w:line="300" w:lineRule="exact"/>
        <w:ind w:left="1077"/>
        <w:rPr>
          <w:rFonts w:ascii="Georgia" w:hAnsi="Georgia"/>
          <w:sz w:val="22"/>
          <w:szCs w:val="22"/>
        </w:rPr>
      </w:pPr>
    </w:p>
    <w:p w14:paraId="03E17D0B" w14:textId="77777777" w:rsidR="00FC05B7" w:rsidRPr="00687865" w:rsidRDefault="00FC05B7" w:rsidP="00AB6318">
      <w:pPr>
        <w:pStyle w:val="Corpodetexto"/>
        <w:numPr>
          <w:ilvl w:val="0"/>
          <w:numId w:val="20"/>
        </w:numPr>
        <w:tabs>
          <w:tab w:val="left" w:pos="1418"/>
          <w:tab w:val="left" w:pos="1560"/>
        </w:tabs>
        <w:spacing w:line="300" w:lineRule="exact"/>
        <w:ind w:left="1077" w:firstLine="0"/>
        <w:rPr>
          <w:rFonts w:ascii="Georgia" w:hAnsi="Georgia"/>
          <w:sz w:val="22"/>
          <w:szCs w:val="22"/>
        </w:rPr>
      </w:pPr>
      <w:r w:rsidRPr="00687865">
        <w:rPr>
          <w:rFonts w:ascii="Georgia" w:hAnsi="Georgia"/>
          <w:sz w:val="22"/>
          <w:szCs w:val="22"/>
        </w:rPr>
        <w:t>contratação de terceiros para prestar serviços legais, fiscais, contábeis e de consultoria especializada, conforme o caso, dentro de limites estabelecidos pelo Regulamento.</w:t>
      </w:r>
    </w:p>
    <w:p w14:paraId="7C86BE7F" w14:textId="77777777" w:rsidR="00FC05B7" w:rsidRPr="00687865" w:rsidRDefault="00FC05B7" w:rsidP="00FC05B7">
      <w:pPr>
        <w:spacing w:line="276" w:lineRule="auto"/>
        <w:jc w:val="both"/>
        <w:rPr>
          <w:rFonts w:ascii="Georgia" w:hAnsi="Georgia" w:cstheme="minorHAnsi"/>
          <w:color w:val="000000"/>
          <w:sz w:val="22"/>
          <w:szCs w:val="22"/>
        </w:rPr>
      </w:pPr>
    </w:p>
    <w:p w14:paraId="5847147B" w14:textId="77777777" w:rsidR="00FC05B7" w:rsidRPr="00687865" w:rsidRDefault="00FC05B7" w:rsidP="00FC05B7">
      <w:pPr>
        <w:pStyle w:val="Ttulo1"/>
        <w:spacing w:line="276" w:lineRule="auto"/>
        <w:jc w:val="center"/>
        <w:rPr>
          <w:rFonts w:ascii="Georgia" w:hAnsi="Georgia"/>
          <w:sz w:val="22"/>
          <w:szCs w:val="22"/>
        </w:rPr>
      </w:pPr>
      <w:bookmarkStart w:id="101" w:name="_Toc154442432"/>
      <w:r w:rsidRPr="00687865">
        <w:rPr>
          <w:rFonts w:ascii="Georgia" w:hAnsi="Georgia"/>
          <w:sz w:val="22"/>
          <w:szCs w:val="22"/>
        </w:rPr>
        <w:t>CAPÍTULO X</w:t>
      </w:r>
      <w:r>
        <w:rPr>
          <w:rFonts w:ascii="Georgia" w:hAnsi="Georgia"/>
          <w:sz w:val="22"/>
          <w:szCs w:val="22"/>
        </w:rPr>
        <w:t>I</w:t>
      </w:r>
      <w:r w:rsidRPr="00687865">
        <w:rPr>
          <w:rFonts w:ascii="Georgia" w:hAnsi="Georgia"/>
          <w:sz w:val="22"/>
          <w:szCs w:val="22"/>
        </w:rPr>
        <w:t xml:space="preserve"> - DA ORDEM DE ALOCAÇÃO DOS RECURSOS</w:t>
      </w:r>
      <w:bookmarkEnd w:id="101"/>
    </w:p>
    <w:p w14:paraId="39E9A6C0" w14:textId="77777777" w:rsidR="00FC05B7" w:rsidRPr="00687865" w:rsidRDefault="00FC05B7" w:rsidP="00FC05B7">
      <w:pPr>
        <w:rPr>
          <w:rFonts w:ascii="Georgia" w:hAnsi="Georgia"/>
          <w:sz w:val="22"/>
          <w:szCs w:val="22"/>
        </w:rPr>
      </w:pPr>
    </w:p>
    <w:p w14:paraId="53AED516" w14:textId="77777777" w:rsidR="00FC05B7" w:rsidRPr="00687865" w:rsidRDefault="00FC05B7" w:rsidP="00AB6318">
      <w:pPr>
        <w:numPr>
          <w:ilvl w:val="0"/>
          <w:numId w:val="26"/>
        </w:numPr>
        <w:spacing w:line="276" w:lineRule="auto"/>
        <w:ind w:left="1134" w:hanging="1134"/>
        <w:jc w:val="both"/>
        <w:rPr>
          <w:rFonts w:ascii="Georgia" w:hAnsi="Georgia" w:cstheme="minorHAnsi"/>
          <w:bCs/>
          <w:color w:val="000000"/>
          <w:sz w:val="22"/>
          <w:szCs w:val="22"/>
        </w:rPr>
      </w:pPr>
      <w:r w:rsidRPr="00687865">
        <w:rPr>
          <w:rFonts w:ascii="Georgia" w:hAnsi="Georgia" w:cstheme="minorHAnsi"/>
          <w:sz w:val="22"/>
          <w:szCs w:val="22"/>
        </w:rPr>
        <w:t>Diariamente, a partir da Data da 1ª Integralização de Cotas até a liquidação integral das obrigações da Classe, os recursos disponíveis serão utilizados para atender às Exigibilidades da Classe, obrigatoriamente, na seguinte ordem de preferência:</w:t>
      </w:r>
    </w:p>
    <w:p w14:paraId="753195D0" w14:textId="77777777" w:rsidR="00FC05B7" w:rsidRPr="00687865" w:rsidRDefault="00FC05B7" w:rsidP="00FC05B7">
      <w:pPr>
        <w:pStyle w:val="Corpodetexto"/>
        <w:spacing w:line="300" w:lineRule="exact"/>
        <w:rPr>
          <w:rFonts w:ascii="Georgia" w:hAnsi="Georgia"/>
          <w:sz w:val="22"/>
          <w:szCs w:val="22"/>
        </w:rPr>
      </w:pPr>
    </w:p>
    <w:p w14:paraId="0A4D5130" w14:textId="77777777" w:rsidR="00FC05B7" w:rsidRPr="00687865" w:rsidRDefault="00FC05B7" w:rsidP="00AB6318">
      <w:pPr>
        <w:pStyle w:val="Corpodetexto"/>
        <w:numPr>
          <w:ilvl w:val="0"/>
          <w:numId w:val="21"/>
        </w:numPr>
        <w:spacing w:line="300" w:lineRule="exact"/>
        <w:ind w:left="1080" w:firstLine="0"/>
        <w:rPr>
          <w:rFonts w:ascii="Georgia" w:hAnsi="Georgia"/>
          <w:sz w:val="22"/>
          <w:szCs w:val="22"/>
        </w:rPr>
      </w:pPr>
      <w:r w:rsidRPr="00687865">
        <w:rPr>
          <w:rFonts w:ascii="Georgia" w:hAnsi="Georgia"/>
          <w:sz w:val="22"/>
          <w:szCs w:val="22"/>
        </w:rPr>
        <w:t>despesas e encargos da Classe incorridos e não pagos;</w:t>
      </w:r>
    </w:p>
    <w:p w14:paraId="53306565" w14:textId="77777777" w:rsidR="00FC05B7" w:rsidRPr="00687865" w:rsidRDefault="00FC05B7" w:rsidP="00FC05B7">
      <w:pPr>
        <w:pStyle w:val="Corpodetexto"/>
        <w:spacing w:line="300" w:lineRule="exact"/>
        <w:ind w:left="1080"/>
        <w:rPr>
          <w:rFonts w:ascii="Georgia" w:hAnsi="Georgia"/>
          <w:sz w:val="22"/>
          <w:szCs w:val="22"/>
        </w:rPr>
      </w:pPr>
    </w:p>
    <w:p w14:paraId="02AEAE0F" w14:textId="77777777" w:rsidR="00FC05B7" w:rsidRDefault="00FC05B7" w:rsidP="00AB6318">
      <w:pPr>
        <w:pStyle w:val="Corpodetexto"/>
        <w:numPr>
          <w:ilvl w:val="0"/>
          <w:numId w:val="21"/>
        </w:numPr>
        <w:spacing w:line="300" w:lineRule="exact"/>
        <w:ind w:left="1080" w:firstLine="0"/>
        <w:rPr>
          <w:rFonts w:ascii="Georgia" w:hAnsi="Georgia"/>
          <w:sz w:val="22"/>
          <w:szCs w:val="22"/>
        </w:rPr>
      </w:pPr>
      <w:r>
        <w:rPr>
          <w:rFonts w:ascii="Georgia" w:hAnsi="Georgia"/>
          <w:sz w:val="22"/>
          <w:szCs w:val="22"/>
        </w:rPr>
        <w:t xml:space="preserve"> </w:t>
      </w:r>
      <w:r w:rsidRPr="00687865">
        <w:rPr>
          <w:rFonts w:ascii="Georgia" w:hAnsi="Georgia"/>
          <w:sz w:val="22"/>
          <w:szCs w:val="22"/>
        </w:rPr>
        <w:t xml:space="preserve">realização de investimentos, Amortizações, Distribuição de Resultados, </w:t>
      </w:r>
    </w:p>
    <w:p w14:paraId="02582B2D" w14:textId="77777777" w:rsidR="00FC05B7" w:rsidRDefault="00FC05B7" w:rsidP="00FC05B7">
      <w:pPr>
        <w:pStyle w:val="Corpodetexto"/>
        <w:spacing w:line="300" w:lineRule="exact"/>
        <w:ind w:left="1080"/>
        <w:rPr>
          <w:rFonts w:ascii="Georgia" w:hAnsi="Georgia"/>
          <w:sz w:val="22"/>
          <w:szCs w:val="22"/>
        </w:rPr>
      </w:pPr>
    </w:p>
    <w:p w14:paraId="0B7D19E5" w14:textId="77777777" w:rsidR="00FC05B7" w:rsidRPr="00687865" w:rsidRDefault="00FC05B7" w:rsidP="00AB6318">
      <w:pPr>
        <w:pStyle w:val="Corpodetexto"/>
        <w:numPr>
          <w:ilvl w:val="0"/>
          <w:numId w:val="21"/>
        </w:numPr>
        <w:tabs>
          <w:tab w:val="left" w:pos="1560"/>
        </w:tabs>
        <w:spacing w:line="300" w:lineRule="exact"/>
        <w:ind w:left="1080" w:firstLine="0"/>
        <w:rPr>
          <w:rFonts w:ascii="Georgia" w:hAnsi="Georgia"/>
          <w:sz w:val="22"/>
          <w:szCs w:val="22"/>
        </w:rPr>
      </w:pPr>
      <w:r w:rsidRPr="00687865">
        <w:rPr>
          <w:rFonts w:ascii="Georgia" w:hAnsi="Georgia"/>
          <w:sz w:val="22"/>
          <w:szCs w:val="22"/>
        </w:rPr>
        <w:t>e demais transferência de recursos pela Classe;</w:t>
      </w:r>
    </w:p>
    <w:p w14:paraId="595727AC" w14:textId="77777777" w:rsidR="00FC05B7" w:rsidRPr="00687865" w:rsidRDefault="00FC05B7" w:rsidP="00FC05B7">
      <w:pPr>
        <w:pStyle w:val="Corpodetexto"/>
        <w:spacing w:line="300" w:lineRule="exact"/>
        <w:rPr>
          <w:rFonts w:ascii="Georgia" w:hAnsi="Georgia"/>
          <w:sz w:val="22"/>
          <w:szCs w:val="22"/>
        </w:rPr>
      </w:pPr>
    </w:p>
    <w:p w14:paraId="7F99E09E" w14:textId="77777777" w:rsidR="00FC05B7" w:rsidRPr="00687865" w:rsidRDefault="00FC05B7" w:rsidP="00FC05B7">
      <w:pPr>
        <w:spacing w:line="276" w:lineRule="auto"/>
        <w:ind w:left="1080"/>
        <w:jc w:val="both"/>
        <w:rPr>
          <w:rFonts w:ascii="Georgia" w:hAnsi="Georgia" w:cstheme="minorHAnsi"/>
          <w:color w:val="000000"/>
          <w:sz w:val="22"/>
          <w:szCs w:val="22"/>
          <w:u w:val="single"/>
        </w:rPr>
      </w:pPr>
      <w:r w:rsidRPr="00687865">
        <w:rPr>
          <w:rFonts w:ascii="Georgia" w:hAnsi="Georgia" w:cstheme="minorHAnsi"/>
          <w:color w:val="000000"/>
          <w:sz w:val="22"/>
          <w:szCs w:val="22"/>
          <w:u w:val="single"/>
        </w:rPr>
        <w:t>Parágrafo Primeiro</w:t>
      </w:r>
      <w:r w:rsidRPr="00687865">
        <w:rPr>
          <w:rFonts w:ascii="Georgia" w:hAnsi="Georgia" w:cstheme="minorHAnsi"/>
          <w:color w:val="000000"/>
          <w:sz w:val="22"/>
          <w:szCs w:val="22"/>
        </w:rPr>
        <w:t xml:space="preserve"> - Na hipótese de </w:t>
      </w:r>
      <w:r>
        <w:rPr>
          <w:rFonts w:ascii="Georgia" w:hAnsi="Georgia" w:cstheme="minorHAnsi"/>
          <w:color w:val="000000"/>
          <w:sz w:val="22"/>
          <w:szCs w:val="22"/>
        </w:rPr>
        <w:t>L</w:t>
      </w:r>
      <w:r w:rsidRPr="00687865">
        <w:rPr>
          <w:rFonts w:ascii="Georgia" w:hAnsi="Georgia" w:cstheme="minorHAnsi"/>
          <w:color w:val="000000"/>
          <w:sz w:val="22"/>
          <w:szCs w:val="22"/>
        </w:rPr>
        <w:t xml:space="preserve">iquidação </w:t>
      </w:r>
      <w:r>
        <w:rPr>
          <w:rFonts w:ascii="Georgia" w:hAnsi="Georgia" w:cstheme="minorHAnsi"/>
          <w:color w:val="000000"/>
          <w:sz w:val="22"/>
          <w:szCs w:val="22"/>
        </w:rPr>
        <w:t>A</w:t>
      </w:r>
      <w:r w:rsidRPr="00687865">
        <w:rPr>
          <w:rFonts w:ascii="Georgia" w:hAnsi="Georgia" w:cstheme="minorHAnsi"/>
          <w:color w:val="000000"/>
          <w:sz w:val="22"/>
          <w:szCs w:val="22"/>
        </w:rPr>
        <w:t>ntecipada da Classe, os recursos decorrentes da integralização das Cotas integrantes da carteira serão alocados na seguinte ordem:</w:t>
      </w:r>
    </w:p>
    <w:p w14:paraId="4D4B140B" w14:textId="77777777" w:rsidR="00FC05B7" w:rsidRPr="00687865" w:rsidRDefault="00FC05B7" w:rsidP="00FC05B7">
      <w:pPr>
        <w:rPr>
          <w:rFonts w:ascii="Georgia" w:hAnsi="Georgia"/>
          <w:sz w:val="22"/>
          <w:szCs w:val="22"/>
        </w:rPr>
      </w:pPr>
    </w:p>
    <w:p w14:paraId="544CD392" w14:textId="77777777" w:rsidR="00FC05B7" w:rsidRDefault="00FC05B7" w:rsidP="00AB6318">
      <w:pPr>
        <w:pStyle w:val="Corpodetexto"/>
        <w:numPr>
          <w:ilvl w:val="0"/>
          <w:numId w:val="22"/>
        </w:numPr>
        <w:spacing w:line="300" w:lineRule="exact"/>
        <w:ind w:firstLine="360"/>
        <w:rPr>
          <w:rFonts w:ascii="Georgia" w:hAnsi="Georgia"/>
          <w:sz w:val="22"/>
          <w:szCs w:val="22"/>
        </w:rPr>
      </w:pPr>
      <w:r w:rsidRPr="00687865">
        <w:rPr>
          <w:rFonts w:ascii="Georgia" w:hAnsi="Georgia"/>
          <w:sz w:val="22"/>
          <w:szCs w:val="22"/>
        </w:rPr>
        <w:t>pagamento dos encargos da Classe; e</w:t>
      </w:r>
    </w:p>
    <w:p w14:paraId="225D5F42" w14:textId="77777777" w:rsidR="00FC05B7" w:rsidRPr="00687865" w:rsidRDefault="00FC05B7" w:rsidP="00FC05B7">
      <w:pPr>
        <w:pStyle w:val="Corpodetexto"/>
        <w:spacing w:line="300" w:lineRule="exact"/>
        <w:ind w:left="1080"/>
        <w:rPr>
          <w:rFonts w:ascii="Georgia" w:hAnsi="Georgia"/>
          <w:sz w:val="22"/>
          <w:szCs w:val="22"/>
        </w:rPr>
      </w:pPr>
    </w:p>
    <w:p w14:paraId="731C2AEF" w14:textId="77777777" w:rsidR="00FC05B7" w:rsidRPr="00687865" w:rsidRDefault="00FC05B7" w:rsidP="00AB6318">
      <w:pPr>
        <w:pStyle w:val="Corpodetexto"/>
        <w:numPr>
          <w:ilvl w:val="0"/>
          <w:numId w:val="22"/>
        </w:numPr>
        <w:spacing w:line="300" w:lineRule="exact"/>
        <w:ind w:left="1080" w:firstLine="0"/>
        <w:rPr>
          <w:rFonts w:ascii="Georgia" w:hAnsi="Georgia"/>
          <w:sz w:val="22"/>
          <w:szCs w:val="22"/>
        </w:rPr>
      </w:pPr>
      <w:r w:rsidRPr="00687865">
        <w:rPr>
          <w:rFonts w:ascii="Georgia" w:hAnsi="Georgia"/>
          <w:sz w:val="22"/>
          <w:szCs w:val="22"/>
        </w:rPr>
        <w:t>Amortização das Cotas em circulação, observados os termos e as condições estabelecidos neste Regulamento.</w:t>
      </w:r>
    </w:p>
    <w:p w14:paraId="1AA8095D" w14:textId="77777777" w:rsidR="00FC05B7" w:rsidRPr="00687865" w:rsidRDefault="00FC05B7" w:rsidP="00FC05B7">
      <w:pPr>
        <w:pStyle w:val="Corpodetexto"/>
        <w:spacing w:line="300" w:lineRule="exact"/>
        <w:ind w:left="720"/>
        <w:rPr>
          <w:rFonts w:ascii="Georgia" w:hAnsi="Georgia" w:cstheme="minorHAnsi"/>
          <w:color w:val="000000"/>
          <w:sz w:val="22"/>
          <w:szCs w:val="22"/>
        </w:rPr>
      </w:pPr>
    </w:p>
    <w:p w14:paraId="3B7BF60C" w14:textId="77777777" w:rsidR="00FC05B7" w:rsidRPr="00687865" w:rsidRDefault="00FC05B7" w:rsidP="00FC05B7">
      <w:pPr>
        <w:pStyle w:val="Ttulo1"/>
        <w:spacing w:line="276" w:lineRule="auto"/>
        <w:jc w:val="center"/>
        <w:rPr>
          <w:rFonts w:ascii="Georgia" w:hAnsi="Georgia"/>
          <w:sz w:val="22"/>
          <w:szCs w:val="22"/>
        </w:rPr>
      </w:pPr>
      <w:bookmarkStart w:id="102" w:name="_Toc154442433"/>
      <w:r w:rsidRPr="00687865">
        <w:rPr>
          <w:rFonts w:ascii="Georgia" w:hAnsi="Georgia"/>
          <w:sz w:val="22"/>
          <w:szCs w:val="22"/>
        </w:rPr>
        <w:t>CAPÍTULO XI</w:t>
      </w:r>
      <w:r>
        <w:rPr>
          <w:rFonts w:ascii="Georgia" w:hAnsi="Georgia"/>
          <w:sz w:val="22"/>
          <w:szCs w:val="22"/>
        </w:rPr>
        <w:t>I</w:t>
      </w:r>
      <w:r w:rsidRPr="00687865">
        <w:rPr>
          <w:rFonts w:ascii="Georgia" w:hAnsi="Georgia"/>
          <w:sz w:val="22"/>
          <w:szCs w:val="22"/>
        </w:rPr>
        <w:t xml:space="preserve"> - DA ASSEMBLEIA ESPECIAL DE COTISTAS</w:t>
      </w:r>
      <w:bookmarkEnd w:id="102"/>
    </w:p>
    <w:p w14:paraId="1D9B0C38" w14:textId="77777777" w:rsidR="00FC05B7" w:rsidRPr="00687865" w:rsidRDefault="00FC05B7" w:rsidP="00FC05B7">
      <w:pPr>
        <w:pStyle w:val="Corpodetexto"/>
        <w:spacing w:line="300" w:lineRule="exact"/>
        <w:ind w:left="720"/>
        <w:rPr>
          <w:rFonts w:ascii="Georgia" w:hAnsi="Georgia" w:cstheme="minorHAnsi"/>
          <w:color w:val="000000"/>
          <w:sz w:val="22"/>
          <w:szCs w:val="22"/>
        </w:rPr>
      </w:pPr>
    </w:p>
    <w:p w14:paraId="60307C5C" w14:textId="77777777" w:rsidR="00FC05B7" w:rsidRPr="00687865" w:rsidRDefault="00FC05B7" w:rsidP="00AB6318">
      <w:pPr>
        <w:numPr>
          <w:ilvl w:val="0"/>
          <w:numId w:val="26"/>
        </w:numPr>
        <w:spacing w:line="276" w:lineRule="auto"/>
        <w:ind w:left="1134" w:hanging="1134"/>
        <w:jc w:val="both"/>
        <w:rPr>
          <w:rFonts w:ascii="Georgia" w:hAnsi="Georgia" w:cstheme="minorHAnsi"/>
          <w:bCs/>
          <w:color w:val="000000"/>
          <w:sz w:val="22"/>
          <w:szCs w:val="22"/>
        </w:rPr>
      </w:pPr>
      <w:r w:rsidRPr="00687865">
        <w:rPr>
          <w:rFonts w:ascii="Georgia" w:hAnsi="Georgia"/>
          <w:sz w:val="22"/>
          <w:szCs w:val="22"/>
        </w:rPr>
        <w:t>Aplicam-se à Assembleia Especial de Cotistas os mesmos procedimentos previstos na parte geral deste Regulamento para a Assembleia Geral de Cotistas.</w:t>
      </w:r>
    </w:p>
    <w:p w14:paraId="3F1FC238" w14:textId="77777777" w:rsidR="00FC05B7" w:rsidRPr="00687865" w:rsidRDefault="00FC05B7" w:rsidP="00FC05B7">
      <w:pPr>
        <w:pStyle w:val="PargrafodaLista"/>
        <w:tabs>
          <w:tab w:val="left" w:pos="0"/>
        </w:tabs>
        <w:autoSpaceDE w:val="0"/>
        <w:autoSpaceDN w:val="0"/>
        <w:adjustRightInd w:val="0"/>
        <w:spacing w:line="300" w:lineRule="exact"/>
        <w:ind w:left="0"/>
        <w:jc w:val="both"/>
        <w:rPr>
          <w:rFonts w:ascii="Georgia" w:hAnsi="Georgia" w:cstheme="minorHAnsi"/>
          <w:bCs/>
          <w:color w:val="000000"/>
          <w:sz w:val="22"/>
          <w:szCs w:val="22"/>
        </w:rPr>
      </w:pPr>
    </w:p>
    <w:p w14:paraId="406AAE4B" w14:textId="77777777" w:rsidR="00FC05B7" w:rsidRPr="00687865" w:rsidRDefault="00FC05B7" w:rsidP="00AB6318">
      <w:pPr>
        <w:numPr>
          <w:ilvl w:val="0"/>
          <w:numId w:val="26"/>
        </w:numPr>
        <w:spacing w:line="276" w:lineRule="auto"/>
        <w:ind w:left="1134" w:hanging="1134"/>
        <w:jc w:val="both"/>
        <w:rPr>
          <w:rFonts w:ascii="Georgia" w:hAnsi="Georgia" w:cstheme="minorHAnsi"/>
          <w:bCs/>
          <w:color w:val="000000"/>
          <w:sz w:val="22"/>
          <w:szCs w:val="22"/>
        </w:rPr>
      </w:pPr>
      <w:bookmarkStart w:id="103" w:name="_Ref147790898"/>
      <w:r w:rsidRPr="00687865">
        <w:rPr>
          <w:rFonts w:ascii="Georgia" w:hAnsi="Georgia" w:cstheme="minorHAnsi"/>
          <w:sz w:val="22"/>
          <w:szCs w:val="22"/>
        </w:rPr>
        <w:t>Compete privativamente à Assembleia Especial de Cotistas deliberar sobre:</w:t>
      </w:r>
      <w:bookmarkEnd w:id="103"/>
    </w:p>
    <w:p w14:paraId="57AD45D1" w14:textId="77777777" w:rsidR="00FC05B7" w:rsidRPr="00687865" w:rsidRDefault="00FC05B7" w:rsidP="00FC05B7">
      <w:pPr>
        <w:pStyle w:val="PargrafodaLista"/>
        <w:tabs>
          <w:tab w:val="left" w:pos="810"/>
        </w:tabs>
        <w:autoSpaceDE w:val="0"/>
        <w:autoSpaceDN w:val="0"/>
        <w:adjustRightInd w:val="0"/>
        <w:spacing w:line="300" w:lineRule="exact"/>
        <w:ind w:left="0"/>
        <w:jc w:val="both"/>
        <w:rPr>
          <w:rFonts w:ascii="Georgia" w:hAnsi="Georgia" w:cstheme="minorHAnsi"/>
          <w:bCs/>
          <w:color w:val="000000"/>
          <w:sz w:val="22"/>
          <w:szCs w:val="22"/>
        </w:rPr>
      </w:pPr>
    </w:p>
    <w:p w14:paraId="2D5C4336" w14:textId="77777777" w:rsidR="00FC05B7" w:rsidRPr="00687865" w:rsidRDefault="00FC05B7" w:rsidP="00AB6318">
      <w:pPr>
        <w:pStyle w:val="Corpodetexto"/>
        <w:numPr>
          <w:ilvl w:val="0"/>
          <w:numId w:val="14"/>
        </w:numPr>
        <w:spacing w:line="300" w:lineRule="exact"/>
        <w:ind w:left="1170" w:firstLine="0"/>
        <w:rPr>
          <w:rFonts w:ascii="Georgia" w:hAnsi="Georgia" w:cstheme="minorHAnsi"/>
          <w:sz w:val="22"/>
          <w:szCs w:val="22"/>
        </w:rPr>
      </w:pPr>
      <w:r w:rsidRPr="00687865">
        <w:rPr>
          <w:rFonts w:ascii="Georgia" w:hAnsi="Georgia" w:cstheme="minorHAnsi"/>
          <w:sz w:val="22"/>
          <w:szCs w:val="22"/>
        </w:rPr>
        <w:lastRenderedPageBreak/>
        <w:t xml:space="preserve">as demonstrações contábeis da Classe em, no mínimo, 15 (quinze) dias após estarem disponíveis aos Cotistas, contendo parecer do auditor independente; </w:t>
      </w:r>
    </w:p>
    <w:p w14:paraId="478B31C1" w14:textId="77777777" w:rsidR="00FC05B7" w:rsidRPr="00687865" w:rsidRDefault="00FC05B7" w:rsidP="00FC05B7">
      <w:pPr>
        <w:pStyle w:val="Corpodetexto"/>
        <w:spacing w:line="300" w:lineRule="exact"/>
        <w:ind w:left="1170"/>
        <w:rPr>
          <w:rFonts w:ascii="Georgia" w:hAnsi="Georgia" w:cstheme="minorHAnsi"/>
          <w:sz w:val="22"/>
          <w:szCs w:val="22"/>
        </w:rPr>
      </w:pPr>
    </w:p>
    <w:p w14:paraId="4200895D" w14:textId="77777777" w:rsidR="00FC05B7" w:rsidRPr="00687865" w:rsidRDefault="00FC05B7" w:rsidP="00AB6318">
      <w:pPr>
        <w:pStyle w:val="Corpodetexto"/>
        <w:numPr>
          <w:ilvl w:val="0"/>
          <w:numId w:val="14"/>
        </w:numPr>
        <w:spacing w:line="300" w:lineRule="exact"/>
        <w:ind w:left="1170" w:firstLine="0"/>
        <w:rPr>
          <w:rFonts w:ascii="Georgia" w:hAnsi="Georgia" w:cstheme="minorHAnsi"/>
          <w:sz w:val="22"/>
          <w:szCs w:val="22"/>
        </w:rPr>
      </w:pPr>
      <w:r w:rsidRPr="00687865">
        <w:rPr>
          <w:rFonts w:ascii="Georgia" w:hAnsi="Georgia" w:cstheme="minorHAnsi"/>
          <w:sz w:val="22"/>
          <w:szCs w:val="22"/>
        </w:rPr>
        <w:t xml:space="preserve">a substituição dos Prestadores de Serviços Essenciais; </w:t>
      </w:r>
    </w:p>
    <w:p w14:paraId="29A27CDE" w14:textId="77777777" w:rsidR="00FC05B7" w:rsidRPr="00687865" w:rsidRDefault="00FC05B7" w:rsidP="00FC05B7">
      <w:pPr>
        <w:pStyle w:val="Corpodetexto"/>
        <w:spacing w:line="300" w:lineRule="exact"/>
        <w:ind w:left="1170"/>
        <w:rPr>
          <w:rFonts w:ascii="Georgia" w:hAnsi="Georgia" w:cstheme="minorHAnsi"/>
          <w:sz w:val="22"/>
          <w:szCs w:val="22"/>
        </w:rPr>
      </w:pPr>
    </w:p>
    <w:p w14:paraId="599D2072" w14:textId="77777777" w:rsidR="00FC05B7" w:rsidRPr="00687865" w:rsidRDefault="00FC05B7" w:rsidP="00AB6318">
      <w:pPr>
        <w:pStyle w:val="Corpodetexto"/>
        <w:numPr>
          <w:ilvl w:val="0"/>
          <w:numId w:val="14"/>
        </w:numPr>
        <w:spacing w:line="300" w:lineRule="exact"/>
        <w:ind w:left="1170" w:firstLine="0"/>
        <w:rPr>
          <w:rFonts w:ascii="Georgia" w:hAnsi="Georgia" w:cstheme="minorHAnsi"/>
          <w:sz w:val="22"/>
          <w:szCs w:val="22"/>
        </w:rPr>
      </w:pPr>
      <w:r w:rsidRPr="00687865">
        <w:rPr>
          <w:rFonts w:ascii="Georgia" w:hAnsi="Georgia" w:cstheme="minorHAnsi"/>
          <w:sz w:val="22"/>
          <w:szCs w:val="22"/>
        </w:rPr>
        <w:t xml:space="preserve">elevação da Taxa de Administração, da </w:t>
      </w:r>
      <w:r>
        <w:rPr>
          <w:rFonts w:ascii="Georgia" w:hAnsi="Georgia" w:cstheme="minorHAnsi"/>
          <w:sz w:val="22"/>
          <w:szCs w:val="22"/>
        </w:rPr>
        <w:t>T</w:t>
      </w:r>
      <w:r w:rsidRPr="00687865">
        <w:rPr>
          <w:rFonts w:ascii="Georgia" w:hAnsi="Georgia" w:cstheme="minorHAnsi"/>
          <w:sz w:val="22"/>
          <w:szCs w:val="22"/>
        </w:rPr>
        <w:t xml:space="preserve">axa de </w:t>
      </w:r>
      <w:r>
        <w:rPr>
          <w:rFonts w:ascii="Georgia" w:hAnsi="Georgia" w:cstheme="minorHAnsi"/>
          <w:sz w:val="22"/>
          <w:szCs w:val="22"/>
        </w:rPr>
        <w:t>G</w:t>
      </w:r>
      <w:r w:rsidRPr="00687865">
        <w:rPr>
          <w:rFonts w:ascii="Georgia" w:hAnsi="Georgia" w:cstheme="minorHAnsi"/>
          <w:sz w:val="22"/>
          <w:szCs w:val="22"/>
        </w:rPr>
        <w:t>estão, inclusive nas hipóteses de reestabelecimento de tais taxas que tenham sido objeto de redução;</w:t>
      </w:r>
    </w:p>
    <w:p w14:paraId="7BF2A069" w14:textId="77777777" w:rsidR="00FC05B7" w:rsidRPr="00687865" w:rsidRDefault="00FC05B7" w:rsidP="00FC05B7">
      <w:pPr>
        <w:pStyle w:val="Corpodetexto"/>
        <w:spacing w:line="300" w:lineRule="exact"/>
        <w:ind w:left="1170"/>
        <w:rPr>
          <w:rFonts w:ascii="Georgia" w:hAnsi="Georgia" w:cstheme="minorHAnsi"/>
          <w:sz w:val="22"/>
          <w:szCs w:val="22"/>
        </w:rPr>
      </w:pPr>
    </w:p>
    <w:p w14:paraId="2600C4AC" w14:textId="77777777" w:rsidR="00FC05B7" w:rsidRPr="00687865" w:rsidRDefault="00FC05B7" w:rsidP="00AB6318">
      <w:pPr>
        <w:pStyle w:val="Corpodetexto"/>
        <w:numPr>
          <w:ilvl w:val="0"/>
          <w:numId w:val="14"/>
        </w:numPr>
        <w:spacing w:line="300" w:lineRule="exact"/>
        <w:ind w:left="1170" w:firstLine="0"/>
        <w:rPr>
          <w:rFonts w:ascii="Georgia" w:hAnsi="Georgia" w:cstheme="minorHAnsi"/>
          <w:sz w:val="22"/>
          <w:szCs w:val="22"/>
        </w:rPr>
      </w:pPr>
      <w:r w:rsidRPr="00687865">
        <w:rPr>
          <w:rFonts w:ascii="Georgia" w:hAnsi="Georgia" w:cstheme="minorHAnsi"/>
          <w:sz w:val="22"/>
          <w:szCs w:val="22"/>
        </w:rPr>
        <w:t xml:space="preserve">a fusão, a incorporação, a cisão (total ou parcial), a transformação ou a </w:t>
      </w:r>
      <w:r>
        <w:rPr>
          <w:rFonts w:ascii="Georgia" w:hAnsi="Georgia" w:cstheme="minorHAnsi"/>
          <w:sz w:val="22"/>
          <w:szCs w:val="22"/>
        </w:rPr>
        <w:t>L</w:t>
      </w:r>
      <w:r w:rsidRPr="00687865">
        <w:rPr>
          <w:rFonts w:ascii="Georgia" w:hAnsi="Georgia" w:cstheme="minorHAnsi"/>
          <w:sz w:val="22"/>
          <w:szCs w:val="22"/>
        </w:rPr>
        <w:t xml:space="preserve">iquidação da Classe; </w:t>
      </w:r>
    </w:p>
    <w:p w14:paraId="0685BCF3" w14:textId="77777777" w:rsidR="00FC05B7" w:rsidRPr="00687865" w:rsidRDefault="00FC05B7" w:rsidP="00FC05B7">
      <w:pPr>
        <w:pStyle w:val="Corpodetexto"/>
        <w:spacing w:line="300" w:lineRule="exact"/>
        <w:ind w:left="1170"/>
        <w:rPr>
          <w:rFonts w:ascii="Georgia" w:hAnsi="Georgia" w:cstheme="minorHAnsi"/>
          <w:sz w:val="22"/>
          <w:szCs w:val="22"/>
        </w:rPr>
      </w:pPr>
    </w:p>
    <w:p w14:paraId="53AE6E2C" w14:textId="77777777" w:rsidR="00FC05B7" w:rsidRPr="00687865" w:rsidRDefault="00FC05B7" w:rsidP="00AB6318">
      <w:pPr>
        <w:pStyle w:val="Corpodetexto"/>
        <w:numPr>
          <w:ilvl w:val="0"/>
          <w:numId w:val="14"/>
        </w:numPr>
        <w:spacing w:line="300" w:lineRule="exact"/>
        <w:ind w:left="1170" w:firstLine="0"/>
        <w:rPr>
          <w:rFonts w:ascii="Georgia" w:hAnsi="Georgia" w:cstheme="minorHAnsi"/>
          <w:sz w:val="22"/>
          <w:szCs w:val="22"/>
        </w:rPr>
      </w:pPr>
      <w:r w:rsidRPr="00687865">
        <w:rPr>
          <w:rFonts w:ascii="Georgia" w:hAnsi="Georgia" w:cstheme="minorHAnsi"/>
          <w:sz w:val="22"/>
          <w:szCs w:val="22"/>
        </w:rPr>
        <w:t>a emissão de novas cotas;</w:t>
      </w:r>
    </w:p>
    <w:p w14:paraId="65C57B27" w14:textId="77777777" w:rsidR="00FC05B7" w:rsidRPr="00687865" w:rsidRDefault="00FC05B7" w:rsidP="00FC05B7">
      <w:pPr>
        <w:pStyle w:val="Corpodetexto"/>
        <w:spacing w:line="300" w:lineRule="exact"/>
        <w:ind w:left="1170"/>
        <w:rPr>
          <w:rFonts w:ascii="Georgia" w:hAnsi="Georgia" w:cstheme="minorHAnsi"/>
          <w:sz w:val="22"/>
          <w:szCs w:val="22"/>
        </w:rPr>
      </w:pPr>
    </w:p>
    <w:p w14:paraId="641279F5" w14:textId="77777777" w:rsidR="00FC05B7" w:rsidRPr="00687865" w:rsidRDefault="00FC05B7" w:rsidP="00AB6318">
      <w:pPr>
        <w:pStyle w:val="Corpodetexto"/>
        <w:numPr>
          <w:ilvl w:val="0"/>
          <w:numId w:val="14"/>
        </w:numPr>
        <w:spacing w:line="300" w:lineRule="exact"/>
        <w:ind w:left="1170" w:firstLine="0"/>
        <w:rPr>
          <w:rFonts w:ascii="Georgia" w:hAnsi="Georgia" w:cstheme="minorHAnsi"/>
          <w:sz w:val="22"/>
          <w:szCs w:val="22"/>
        </w:rPr>
      </w:pPr>
      <w:r w:rsidRPr="00687865">
        <w:rPr>
          <w:rFonts w:ascii="Georgia" w:hAnsi="Georgia" w:cstheme="minorHAnsi"/>
          <w:sz w:val="22"/>
          <w:szCs w:val="22"/>
        </w:rPr>
        <w:t xml:space="preserve">alteração das características, vantagens e direitos das Cotas; </w:t>
      </w:r>
    </w:p>
    <w:p w14:paraId="33DD9055" w14:textId="77777777" w:rsidR="00FC05B7" w:rsidRPr="00687865" w:rsidRDefault="00FC05B7" w:rsidP="00FC05B7">
      <w:pPr>
        <w:pStyle w:val="Corpodetexto"/>
        <w:spacing w:line="300" w:lineRule="exact"/>
        <w:ind w:left="1170"/>
        <w:rPr>
          <w:rFonts w:ascii="Georgia" w:hAnsi="Georgia" w:cstheme="minorHAnsi"/>
          <w:sz w:val="22"/>
          <w:szCs w:val="22"/>
        </w:rPr>
      </w:pPr>
    </w:p>
    <w:p w14:paraId="55F6EF09" w14:textId="77777777" w:rsidR="00FC05B7" w:rsidRPr="00687865" w:rsidRDefault="00FC05B7" w:rsidP="00AB6318">
      <w:pPr>
        <w:pStyle w:val="Corpodetexto"/>
        <w:numPr>
          <w:ilvl w:val="0"/>
          <w:numId w:val="14"/>
        </w:numPr>
        <w:spacing w:line="300" w:lineRule="exact"/>
        <w:ind w:left="1170" w:firstLine="0"/>
        <w:rPr>
          <w:rFonts w:ascii="Georgia" w:hAnsi="Georgia" w:cstheme="minorHAnsi"/>
          <w:sz w:val="22"/>
          <w:szCs w:val="22"/>
        </w:rPr>
      </w:pPr>
      <w:r w:rsidRPr="00687865">
        <w:rPr>
          <w:rFonts w:ascii="Georgia" w:hAnsi="Georgia" w:cstheme="minorHAnsi"/>
          <w:sz w:val="22"/>
          <w:szCs w:val="22"/>
        </w:rPr>
        <w:t xml:space="preserve">o plano de resolução de </w:t>
      </w:r>
      <w:r>
        <w:rPr>
          <w:rFonts w:ascii="Georgia" w:hAnsi="Georgia"/>
          <w:sz w:val="22"/>
          <w:szCs w:val="22"/>
        </w:rPr>
        <w:t>P</w:t>
      </w:r>
      <w:r w:rsidRPr="00687865">
        <w:rPr>
          <w:rFonts w:ascii="Georgia" w:hAnsi="Georgia"/>
          <w:sz w:val="22"/>
          <w:szCs w:val="22"/>
        </w:rPr>
        <w:t xml:space="preserve">atrimônio </w:t>
      </w:r>
      <w:r>
        <w:rPr>
          <w:rFonts w:ascii="Georgia" w:hAnsi="Georgia"/>
          <w:sz w:val="22"/>
          <w:szCs w:val="22"/>
        </w:rPr>
        <w:t>L</w:t>
      </w:r>
      <w:r w:rsidRPr="00687865">
        <w:rPr>
          <w:rFonts w:ascii="Georgia" w:hAnsi="Georgia"/>
          <w:sz w:val="22"/>
          <w:szCs w:val="22"/>
        </w:rPr>
        <w:t>íquid</w:t>
      </w:r>
      <w:r>
        <w:rPr>
          <w:rFonts w:ascii="Georgia" w:hAnsi="Georgia"/>
          <w:sz w:val="22"/>
          <w:szCs w:val="22"/>
        </w:rPr>
        <w:t>o</w:t>
      </w:r>
      <w:r w:rsidRPr="00687865">
        <w:rPr>
          <w:rFonts w:ascii="Georgia" w:hAnsi="Georgia" w:cstheme="minorHAnsi"/>
          <w:sz w:val="22"/>
          <w:szCs w:val="22"/>
        </w:rPr>
        <w:t xml:space="preserve"> negativo e/ou o respectivo pedido de declaração judicial de insolvência da Classe, caso a Classe possua limitação de responsabilidade dos Cotistas; </w:t>
      </w:r>
    </w:p>
    <w:p w14:paraId="7D3D0428" w14:textId="77777777" w:rsidR="00FC05B7" w:rsidRPr="00687865" w:rsidRDefault="00FC05B7" w:rsidP="00FC05B7">
      <w:pPr>
        <w:pStyle w:val="Corpodetexto"/>
        <w:spacing w:line="300" w:lineRule="exact"/>
        <w:ind w:left="1170"/>
        <w:rPr>
          <w:rFonts w:ascii="Georgia" w:hAnsi="Georgia" w:cstheme="minorHAnsi"/>
          <w:sz w:val="22"/>
          <w:szCs w:val="22"/>
        </w:rPr>
      </w:pPr>
    </w:p>
    <w:p w14:paraId="28D57535" w14:textId="77777777" w:rsidR="00FC05B7" w:rsidRDefault="00FC05B7" w:rsidP="00AB6318">
      <w:pPr>
        <w:pStyle w:val="Corpodetexto"/>
        <w:numPr>
          <w:ilvl w:val="0"/>
          <w:numId w:val="14"/>
        </w:numPr>
        <w:spacing w:line="300" w:lineRule="exact"/>
        <w:ind w:left="1170" w:firstLine="0"/>
        <w:rPr>
          <w:rFonts w:ascii="Georgia" w:hAnsi="Georgia" w:cstheme="minorHAnsi"/>
          <w:sz w:val="22"/>
          <w:szCs w:val="22"/>
        </w:rPr>
      </w:pPr>
      <w:r w:rsidRPr="00687865">
        <w:rPr>
          <w:rFonts w:ascii="Georgia" w:hAnsi="Georgia" w:cstheme="minorHAnsi"/>
          <w:sz w:val="22"/>
          <w:szCs w:val="22"/>
        </w:rPr>
        <w:t xml:space="preserve">alteração na </w:t>
      </w:r>
      <w:r>
        <w:rPr>
          <w:rFonts w:ascii="Georgia" w:hAnsi="Georgia" w:cstheme="minorHAnsi"/>
          <w:sz w:val="22"/>
          <w:szCs w:val="22"/>
        </w:rPr>
        <w:t>p</w:t>
      </w:r>
      <w:r w:rsidRPr="00687865">
        <w:rPr>
          <w:rFonts w:ascii="Georgia" w:hAnsi="Georgia" w:cstheme="minorHAnsi"/>
          <w:sz w:val="22"/>
          <w:szCs w:val="22"/>
        </w:rPr>
        <w:t xml:space="preserve">olítica de </w:t>
      </w:r>
      <w:r>
        <w:rPr>
          <w:rFonts w:ascii="Georgia" w:hAnsi="Georgia" w:cstheme="minorHAnsi"/>
          <w:sz w:val="22"/>
          <w:szCs w:val="22"/>
        </w:rPr>
        <w:t>i</w:t>
      </w:r>
      <w:r w:rsidRPr="00687865">
        <w:rPr>
          <w:rFonts w:ascii="Georgia" w:hAnsi="Georgia" w:cstheme="minorHAnsi"/>
          <w:sz w:val="22"/>
          <w:szCs w:val="22"/>
        </w:rPr>
        <w:t xml:space="preserve">nvestimento; </w:t>
      </w:r>
    </w:p>
    <w:p w14:paraId="1FFE43B4" w14:textId="77777777" w:rsidR="00FC05B7" w:rsidRDefault="00FC05B7" w:rsidP="00FC05B7">
      <w:pPr>
        <w:pStyle w:val="PargrafodaLista"/>
        <w:rPr>
          <w:rFonts w:ascii="Georgia" w:hAnsi="Georgia" w:cstheme="minorHAnsi"/>
          <w:sz w:val="22"/>
          <w:szCs w:val="22"/>
        </w:rPr>
      </w:pPr>
    </w:p>
    <w:p w14:paraId="787814DF" w14:textId="77777777" w:rsidR="00FC05B7" w:rsidRPr="00296495" w:rsidRDefault="00FC05B7" w:rsidP="00AB6318">
      <w:pPr>
        <w:pStyle w:val="Corpodetexto"/>
        <w:numPr>
          <w:ilvl w:val="0"/>
          <w:numId w:val="14"/>
        </w:numPr>
        <w:spacing w:line="300" w:lineRule="exact"/>
        <w:ind w:left="1168" w:firstLine="0"/>
        <w:rPr>
          <w:rFonts w:ascii="Georgia" w:hAnsi="Georgia" w:cstheme="minorHAnsi"/>
          <w:sz w:val="22"/>
          <w:szCs w:val="22"/>
        </w:rPr>
      </w:pPr>
      <w:r w:rsidRPr="00296495">
        <w:rPr>
          <w:rFonts w:ascii="Georgia" w:hAnsi="Georgia" w:cstheme="minorHAnsi"/>
          <w:sz w:val="22"/>
          <w:szCs w:val="22"/>
        </w:rPr>
        <w:t>a aprovação dos atos que configurem potencial conflito de interesses entre a Classe e seu Administrador ou Gestor e entre a Classe e qualquer cotista ou grupo de cotistas que detenham mais de 10% (dez por cento) das cotas subscritas, sem prejuízo do disposto no art. 78, § 2º, da Parte Geral da Resolução CVM nº 175;</w:t>
      </w:r>
    </w:p>
    <w:p w14:paraId="31C5AFF7" w14:textId="77777777" w:rsidR="00FC05B7" w:rsidRPr="00296495" w:rsidRDefault="00FC05B7" w:rsidP="00FC05B7">
      <w:pPr>
        <w:pStyle w:val="Corpodetexto"/>
        <w:spacing w:line="300" w:lineRule="exact"/>
        <w:ind w:left="1168"/>
        <w:rPr>
          <w:rFonts w:ascii="Georgia" w:hAnsi="Georgia" w:cstheme="minorHAnsi"/>
          <w:sz w:val="22"/>
          <w:szCs w:val="22"/>
        </w:rPr>
      </w:pPr>
    </w:p>
    <w:p w14:paraId="07FC6170" w14:textId="77777777" w:rsidR="00FC05B7" w:rsidRPr="00296495" w:rsidRDefault="00FC05B7" w:rsidP="00AB6318">
      <w:pPr>
        <w:pStyle w:val="Corpodetexto"/>
        <w:numPr>
          <w:ilvl w:val="0"/>
          <w:numId w:val="14"/>
        </w:numPr>
        <w:spacing w:line="300" w:lineRule="exact"/>
        <w:ind w:left="1168" w:firstLine="0"/>
        <w:rPr>
          <w:rFonts w:ascii="Georgia" w:hAnsi="Georgia" w:cstheme="minorHAnsi"/>
          <w:sz w:val="22"/>
          <w:szCs w:val="22"/>
        </w:rPr>
      </w:pPr>
      <w:r w:rsidRPr="00296495">
        <w:rPr>
          <w:rFonts w:ascii="Georgia" w:hAnsi="Georgia" w:cstheme="minorHAnsi"/>
          <w:sz w:val="22"/>
          <w:szCs w:val="22"/>
        </w:rPr>
        <w:t xml:space="preserve">o pagamento de encargos não previstos no art. 117 da Parte Geral da Resolução CVM nº 175 e no art. 28 do Anexo Normativo IV; </w:t>
      </w:r>
    </w:p>
    <w:p w14:paraId="7832BCD5" w14:textId="77777777" w:rsidR="00FC05B7" w:rsidRPr="00296495" w:rsidRDefault="00FC05B7" w:rsidP="00FC05B7">
      <w:pPr>
        <w:pStyle w:val="Corpodetexto"/>
        <w:spacing w:line="300" w:lineRule="exact"/>
        <w:ind w:left="1168"/>
        <w:rPr>
          <w:rFonts w:ascii="Georgia" w:hAnsi="Georgia" w:cstheme="minorHAnsi"/>
          <w:sz w:val="22"/>
          <w:szCs w:val="22"/>
        </w:rPr>
      </w:pPr>
    </w:p>
    <w:p w14:paraId="4D832B98" w14:textId="77777777" w:rsidR="00FC05B7" w:rsidRPr="00687865" w:rsidRDefault="00FC05B7" w:rsidP="00AB6318">
      <w:pPr>
        <w:pStyle w:val="Corpodetexto"/>
        <w:numPr>
          <w:ilvl w:val="0"/>
          <w:numId w:val="14"/>
        </w:numPr>
        <w:spacing w:line="300" w:lineRule="exact"/>
        <w:ind w:left="1168" w:firstLine="0"/>
        <w:rPr>
          <w:rFonts w:ascii="Georgia" w:hAnsi="Georgia" w:cstheme="minorHAnsi"/>
          <w:sz w:val="22"/>
          <w:szCs w:val="22"/>
        </w:rPr>
      </w:pPr>
      <w:r w:rsidRPr="00296495">
        <w:rPr>
          <w:rFonts w:ascii="Georgia" w:hAnsi="Georgia" w:cstheme="minorHAnsi"/>
          <w:sz w:val="22"/>
          <w:szCs w:val="22"/>
        </w:rPr>
        <w:t>a aprovação do laudo de avaliação do valor justo de ativos utilizados na integralização de cotas de que trata o Artigo 20, § 6º, do Anexo Normativo IV, da Resolução CVM nº 175</w:t>
      </w:r>
    </w:p>
    <w:p w14:paraId="3C2C3592" w14:textId="77777777" w:rsidR="00FC05B7" w:rsidRPr="00687865" w:rsidRDefault="00FC05B7" w:rsidP="00FC05B7">
      <w:pPr>
        <w:pStyle w:val="Corpodetexto"/>
        <w:spacing w:line="300" w:lineRule="exact"/>
        <w:ind w:left="1170"/>
        <w:rPr>
          <w:rFonts w:ascii="Georgia" w:hAnsi="Georgia" w:cstheme="minorHAnsi"/>
          <w:sz w:val="22"/>
          <w:szCs w:val="22"/>
        </w:rPr>
      </w:pPr>
    </w:p>
    <w:p w14:paraId="070FE33B" w14:textId="77777777" w:rsidR="00FC05B7" w:rsidRDefault="00FC05B7" w:rsidP="00AB6318">
      <w:pPr>
        <w:pStyle w:val="Corpodetexto"/>
        <w:numPr>
          <w:ilvl w:val="0"/>
          <w:numId w:val="14"/>
        </w:numPr>
        <w:spacing w:line="300" w:lineRule="exact"/>
        <w:ind w:left="1170" w:firstLine="0"/>
        <w:rPr>
          <w:rFonts w:ascii="Georgia" w:hAnsi="Georgia" w:cstheme="minorHAnsi"/>
          <w:sz w:val="22"/>
          <w:szCs w:val="22"/>
        </w:rPr>
      </w:pPr>
      <w:r w:rsidRPr="00687865">
        <w:rPr>
          <w:rFonts w:ascii="Georgia" w:hAnsi="Georgia" w:cstheme="minorHAnsi"/>
          <w:sz w:val="22"/>
          <w:szCs w:val="22"/>
        </w:rPr>
        <w:t xml:space="preserve">a prorrogação do </w:t>
      </w:r>
      <w:r>
        <w:rPr>
          <w:rFonts w:ascii="Georgia" w:hAnsi="Georgia" w:cstheme="minorHAnsi"/>
          <w:sz w:val="22"/>
          <w:szCs w:val="22"/>
        </w:rPr>
        <w:t>P</w:t>
      </w:r>
      <w:r w:rsidRPr="00687865">
        <w:rPr>
          <w:rFonts w:ascii="Georgia" w:hAnsi="Georgia" w:cstheme="minorHAnsi"/>
          <w:sz w:val="22"/>
          <w:szCs w:val="22"/>
        </w:rPr>
        <w:t xml:space="preserve">razo de </w:t>
      </w:r>
      <w:r>
        <w:rPr>
          <w:rFonts w:ascii="Georgia" w:hAnsi="Georgia" w:cstheme="minorHAnsi"/>
          <w:sz w:val="22"/>
          <w:szCs w:val="22"/>
        </w:rPr>
        <w:t>D</w:t>
      </w:r>
      <w:r w:rsidRPr="00687865">
        <w:rPr>
          <w:rFonts w:ascii="Georgia" w:hAnsi="Georgia" w:cstheme="minorHAnsi"/>
          <w:sz w:val="22"/>
          <w:szCs w:val="22"/>
        </w:rPr>
        <w:t>uração;</w:t>
      </w:r>
    </w:p>
    <w:p w14:paraId="078D02F6" w14:textId="77777777" w:rsidR="00FC05B7" w:rsidRDefault="00FC05B7" w:rsidP="00FC05B7">
      <w:pPr>
        <w:pStyle w:val="Corpodetexto"/>
        <w:spacing w:line="300" w:lineRule="exact"/>
        <w:ind w:left="1170"/>
        <w:rPr>
          <w:rFonts w:ascii="Georgia" w:hAnsi="Georgia" w:cstheme="minorHAnsi"/>
          <w:sz w:val="22"/>
          <w:szCs w:val="22"/>
        </w:rPr>
      </w:pPr>
    </w:p>
    <w:p w14:paraId="47B75781" w14:textId="77777777" w:rsidR="00FC05B7" w:rsidRPr="00687865" w:rsidRDefault="00FC05B7" w:rsidP="00AB6318">
      <w:pPr>
        <w:pStyle w:val="Corpodetexto"/>
        <w:numPr>
          <w:ilvl w:val="0"/>
          <w:numId w:val="14"/>
        </w:numPr>
        <w:spacing w:line="300" w:lineRule="exact"/>
        <w:ind w:left="1170" w:firstLine="0"/>
        <w:rPr>
          <w:rFonts w:ascii="Georgia" w:hAnsi="Georgia" w:cstheme="minorHAnsi"/>
          <w:sz w:val="22"/>
          <w:szCs w:val="22"/>
        </w:rPr>
      </w:pPr>
      <w:r>
        <w:rPr>
          <w:rFonts w:ascii="Georgia" w:hAnsi="Georgia" w:cstheme="minorHAnsi"/>
          <w:color w:val="000000"/>
          <w:sz w:val="22"/>
          <w:szCs w:val="22"/>
        </w:rPr>
        <w:t>a</w:t>
      </w:r>
      <w:r w:rsidRPr="00E942D2">
        <w:rPr>
          <w:rFonts w:ascii="Georgia" w:hAnsi="Georgia" w:cstheme="minorHAnsi"/>
          <w:color w:val="000000"/>
          <w:sz w:val="22"/>
          <w:szCs w:val="22"/>
        </w:rPr>
        <w:t>lterar o Período de Investimento e/ou o Período de Desinvestimento;</w:t>
      </w:r>
      <w:r>
        <w:rPr>
          <w:rFonts w:ascii="Georgia" w:hAnsi="Georgia" w:cstheme="minorHAnsi"/>
          <w:color w:val="000000"/>
          <w:sz w:val="22"/>
          <w:szCs w:val="22"/>
        </w:rPr>
        <w:t xml:space="preserve"> e</w:t>
      </w:r>
    </w:p>
    <w:p w14:paraId="5FA4DC48" w14:textId="77777777" w:rsidR="00FC05B7" w:rsidRPr="00687865" w:rsidRDefault="00FC05B7" w:rsidP="00FC05B7">
      <w:pPr>
        <w:pStyle w:val="Corpodetexto"/>
        <w:spacing w:line="300" w:lineRule="exact"/>
        <w:ind w:left="1170"/>
        <w:rPr>
          <w:rFonts w:ascii="Georgia" w:hAnsi="Georgia" w:cstheme="minorHAnsi"/>
          <w:sz w:val="22"/>
          <w:szCs w:val="22"/>
        </w:rPr>
      </w:pPr>
    </w:p>
    <w:p w14:paraId="52A3AFFD" w14:textId="77777777" w:rsidR="00FC05B7" w:rsidRPr="00687865" w:rsidRDefault="00FC05B7" w:rsidP="00AB6318">
      <w:pPr>
        <w:pStyle w:val="Corpodetexto"/>
        <w:numPr>
          <w:ilvl w:val="0"/>
          <w:numId w:val="14"/>
        </w:numPr>
        <w:spacing w:line="300" w:lineRule="exact"/>
        <w:ind w:left="1170" w:firstLine="0"/>
        <w:rPr>
          <w:rFonts w:ascii="Georgia" w:hAnsi="Georgia" w:cstheme="minorHAnsi"/>
          <w:sz w:val="22"/>
          <w:szCs w:val="22"/>
        </w:rPr>
      </w:pPr>
      <w:r w:rsidRPr="00687865">
        <w:rPr>
          <w:rFonts w:ascii="Georgia" w:hAnsi="Georgia" w:cstheme="minorHAnsi"/>
          <w:sz w:val="22"/>
          <w:szCs w:val="22"/>
        </w:rPr>
        <w:t>alteração dos Eventos de Liquidação e das consequências deles decorrentes.</w:t>
      </w:r>
    </w:p>
    <w:p w14:paraId="6CA36416" w14:textId="77777777" w:rsidR="00FC05B7" w:rsidRPr="00687865" w:rsidRDefault="00FC05B7" w:rsidP="00FC05B7">
      <w:pPr>
        <w:pStyle w:val="Corpodetexto"/>
        <w:spacing w:line="300" w:lineRule="exact"/>
        <w:rPr>
          <w:rFonts w:ascii="Georgia" w:hAnsi="Georgia" w:cstheme="minorHAnsi"/>
          <w:color w:val="000000"/>
          <w:sz w:val="22"/>
          <w:szCs w:val="22"/>
        </w:rPr>
      </w:pPr>
    </w:p>
    <w:p w14:paraId="53437E67" w14:textId="77777777" w:rsidR="00FC05B7" w:rsidRPr="00687865" w:rsidRDefault="00FC05B7" w:rsidP="00FC05B7">
      <w:pPr>
        <w:pStyle w:val="Ttulo1"/>
        <w:spacing w:line="276" w:lineRule="auto"/>
        <w:jc w:val="center"/>
        <w:rPr>
          <w:rFonts w:ascii="Georgia" w:hAnsi="Georgia"/>
          <w:sz w:val="22"/>
          <w:szCs w:val="22"/>
        </w:rPr>
      </w:pPr>
      <w:bookmarkStart w:id="104" w:name="_Toc154442434"/>
      <w:r w:rsidRPr="00296495">
        <w:rPr>
          <w:rFonts w:ascii="Georgia" w:hAnsi="Georgia"/>
          <w:sz w:val="22"/>
          <w:szCs w:val="22"/>
        </w:rPr>
        <w:lastRenderedPageBreak/>
        <w:t>CAPÍTULO XIII - DO COMITÊ DE INVESTIMENTOS</w:t>
      </w:r>
      <w:bookmarkEnd w:id="104"/>
    </w:p>
    <w:bookmarkEnd w:id="92"/>
    <w:bookmarkEnd w:id="93"/>
    <w:bookmarkEnd w:id="94"/>
    <w:p w14:paraId="5F550A29" w14:textId="77777777" w:rsidR="00FC05B7" w:rsidRPr="00687865" w:rsidRDefault="00FC05B7" w:rsidP="00FC05B7">
      <w:pPr>
        <w:spacing w:line="276" w:lineRule="auto"/>
        <w:ind w:left="1080" w:hanging="1080"/>
        <w:jc w:val="both"/>
        <w:rPr>
          <w:rFonts w:ascii="Georgia" w:hAnsi="Georgia" w:cstheme="minorHAnsi"/>
          <w:sz w:val="22"/>
          <w:szCs w:val="22"/>
        </w:rPr>
      </w:pPr>
    </w:p>
    <w:p w14:paraId="5C73B171" w14:textId="77777777" w:rsidR="00FC05B7" w:rsidRPr="00687865" w:rsidRDefault="00FC05B7" w:rsidP="00AB6318">
      <w:pPr>
        <w:numPr>
          <w:ilvl w:val="0"/>
          <w:numId w:val="26"/>
        </w:numPr>
        <w:spacing w:line="276" w:lineRule="auto"/>
        <w:ind w:left="1134" w:hanging="1134"/>
        <w:jc w:val="both"/>
        <w:rPr>
          <w:rFonts w:ascii="Georgia" w:hAnsi="Georgia" w:cstheme="minorHAnsi"/>
          <w:sz w:val="22"/>
          <w:szCs w:val="22"/>
        </w:rPr>
      </w:pPr>
      <w:r w:rsidRPr="00687865">
        <w:rPr>
          <w:rFonts w:ascii="Georgia" w:hAnsi="Georgia" w:cstheme="minorHAnsi"/>
          <w:sz w:val="22"/>
          <w:szCs w:val="22"/>
        </w:rPr>
        <w:t xml:space="preserve">A Classe terá um Comitê de Investimentos composto de </w:t>
      </w:r>
      <w:r>
        <w:rPr>
          <w:rFonts w:ascii="Georgia" w:hAnsi="Georgia" w:cstheme="minorHAnsi"/>
          <w:sz w:val="22"/>
          <w:szCs w:val="22"/>
        </w:rPr>
        <w:t>4</w:t>
      </w:r>
      <w:r w:rsidRPr="00687865">
        <w:rPr>
          <w:rFonts w:ascii="Georgia" w:hAnsi="Georgia" w:cstheme="minorHAnsi"/>
          <w:sz w:val="22"/>
          <w:szCs w:val="22"/>
        </w:rPr>
        <w:t xml:space="preserve"> (</w:t>
      </w:r>
      <w:r>
        <w:rPr>
          <w:rFonts w:ascii="Georgia" w:hAnsi="Georgia" w:cstheme="minorHAnsi"/>
          <w:sz w:val="22"/>
          <w:szCs w:val="22"/>
        </w:rPr>
        <w:t>quatro</w:t>
      </w:r>
      <w:r w:rsidRPr="00687865">
        <w:rPr>
          <w:rFonts w:ascii="Georgia" w:hAnsi="Georgia" w:cstheme="minorHAnsi"/>
          <w:sz w:val="22"/>
          <w:szCs w:val="22"/>
        </w:rPr>
        <w:t xml:space="preserve">) membros indicados pelos Cotistas, observado o disposto no </w:t>
      </w:r>
      <w:r>
        <w:rPr>
          <w:rFonts w:ascii="Georgia" w:hAnsi="Georgia" w:cstheme="minorHAnsi"/>
          <w:sz w:val="22"/>
          <w:szCs w:val="22"/>
        </w:rPr>
        <w:fldChar w:fldCharType="begin"/>
      </w:r>
      <w:r>
        <w:rPr>
          <w:rFonts w:ascii="Georgia" w:hAnsi="Georgia" w:cstheme="minorHAnsi"/>
          <w:sz w:val="22"/>
          <w:szCs w:val="22"/>
        </w:rPr>
        <w:instrText xml:space="preserve"> REF _Ref147758671 \r \h </w:instrText>
      </w:r>
      <w:r>
        <w:rPr>
          <w:rFonts w:ascii="Georgia" w:hAnsi="Georgia" w:cstheme="minorHAnsi"/>
          <w:sz w:val="22"/>
          <w:szCs w:val="22"/>
        </w:rPr>
      </w:r>
      <w:r>
        <w:rPr>
          <w:rFonts w:ascii="Georgia" w:hAnsi="Georgia" w:cstheme="minorHAnsi"/>
          <w:sz w:val="22"/>
          <w:szCs w:val="22"/>
        </w:rPr>
        <w:fldChar w:fldCharType="separate"/>
      </w:r>
      <w:r>
        <w:rPr>
          <w:rFonts w:ascii="Georgia" w:hAnsi="Georgia" w:cstheme="minorHAnsi"/>
          <w:sz w:val="22"/>
          <w:szCs w:val="22"/>
        </w:rPr>
        <w:t>Artigo 27º</w:t>
      </w:r>
      <w:r>
        <w:rPr>
          <w:rFonts w:ascii="Georgia" w:hAnsi="Georgia" w:cstheme="minorHAnsi"/>
          <w:sz w:val="22"/>
          <w:szCs w:val="22"/>
        </w:rPr>
        <w:fldChar w:fldCharType="end"/>
      </w:r>
      <w:r w:rsidRPr="00687865">
        <w:rPr>
          <w:rFonts w:ascii="Georgia" w:hAnsi="Georgia" w:cstheme="minorHAnsi"/>
          <w:sz w:val="22"/>
          <w:szCs w:val="22"/>
        </w:rPr>
        <w:t xml:space="preserve"> abaixo.</w:t>
      </w:r>
    </w:p>
    <w:p w14:paraId="5D6B2121" w14:textId="77777777" w:rsidR="00FC05B7" w:rsidRPr="00687865" w:rsidRDefault="00FC05B7" w:rsidP="00FC05B7">
      <w:pPr>
        <w:spacing w:line="276" w:lineRule="auto"/>
        <w:ind w:left="1080" w:hanging="1080"/>
        <w:jc w:val="both"/>
        <w:rPr>
          <w:rFonts w:ascii="Georgia" w:hAnsi="Georgia" w:cstheme="minorHAnsi"/>
          <w:sz w:val="22"/>
          <w:szCs w:val="22"/>
        </w:rPr>
      </w:pPr>
    </w:p>
    <w:p w14:paraId="71E2CA19" w14:textId="77777777" w:rsidR="00FC05B7" w:rsidRDefault="00FC05B7" w:rsidP="00FC05B7">
      <w:pPr>
        <w:spacing w:line="276" w:lineRule="auto"/>
        <w:ind w:left="1080"/>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Primeiro</w:t>
      </w:r>
      <w:r w:rsidRPr="00687865">
        <w:rPr>
          <w:rFonts w:ascii="Georgia" w:hAnsi="Georgia" w:cstheme="minorHAnsi"/>
          <w:color w:val="000000"/>
          <w:sz w:val="22"/>
          <w:szCs w:val="22"/>
        </w:rPr>
        <w:t xml:space="preserve"> – </w:t>
      </w:r>
      <w:r w:rsidRPr="006E5E77">
        <w:rPr>
          <w:rFonts w:ascii="Georgia" w:hAnsi="Georgia" w:cstheme="minorHAnsi"/>
          <w:color w:val="000000"/>
          <w:sz w:val="22"/>
          <w:szCs w:val="22"/>
        </w:rPr>
        <w:t xml:space="preserve">O </w:t>
      </w:r>
      <w:bookmarkStart w:id="105" w:name="_Hlk154573377"/>
      <w:r w:rsidRPr="006E5E77">
        <w:rPr>
          <w:rFonts w:ascii="Georgia" w:hAnsi="Georgia" w:cstheme="minorHAnsi"/>
          <w:color w:val="000000"/>
          <w:sz w:val="22"/>
          <w:szCs w:val="22"/>
        </w:rPr>
        <w:t>Comitê de Investimentos terá a função de orientar os Prestadores de Serviços Essenciais com relação aos investimentos e desinvestimentos, diretos ou indiretos, efetuados pela Classe, bem como orientar e sugerir atos e medidas dos Prestadores de Serviços Essenciais relativos aos ativos da Classe que possam afetar o valor destes, inclusive exercício de direito de voto e demais direitos de acionistas, sem contundo afetar o poder discricionário do Prestador de Serviço Essencial.</w:t>
      </w:r>
      <w:bookmarkEnd w:id="105"/>
    </w:p>
    <w:p w14:paraId="24701C7E" w14:textId="77777777" w:rsidR="00FC05B7" w:rsidRPr="00687865" w:rsidRDefault="00FC05B7" w:rsidP="00FC05B7">
      <w:pPr>
        <w:spacing w:line="276" w:lineRule="auto"/>
        <w:ind w:left="1080"/>
        <w:jc w:val="both"/>
        <w:rPr>
          <w:rFonts w:ascii="Georgia" w:hAnsi="Georgia" w:cstheme="minorHAnsi"/>
          <w:color w:val="000000"/>
          <w:sz w:val="22"/>
          <w:szCs w:val="22"/>
          <w:u w:val="single"/>
        </w:rPr>
      </w:pPr>
    </w:p>
    <w:p w14:paraId="7C01C78A" w14:textId="77777777" w:rsidR="00FC05B7" w:rsidRPr="00687865" w:rsidRDefault="00FC05B7" w:rsidP="00FC05B7">
      <w:pPr>
        <w:spacing w:line="276" w:lineRule="auto"/>
        <w:ind w:left="1080"/>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Segundo</w:t>
      </w:r>
      <w:r w:rsidRPr="00687865">
        <w:rPr>
          <w:rFonts w:ascii="Georgia" w:hAnsi="Georgia" w:cstheme="minorHAnsi"/>
          <w:color w:val="000000"/>
          <w:sz w:val="22"/>
          <w:szCs w:val="22"/>
        </w:rPr>
        <w:t xml:space="preserve"> – Os membros do Comitê de Investimento</w:t>
      </w:r>
      <w:r>
        <w:rPr>
          <w:rFonts w:ascii="Georgia" w:hAnsi="Georgia" w:cstheme="minorHAnsi"/>
          <w:color w:val="000000"/>
          <w:sz w:val="22"/>
          <w:szCs w:val="22"/>
        </w:rPr>
        <w:t>s</w:t>
      </w:r>
      <w:r w:rsidRPr="00687865">
        <w:rPr>
          <w:rFonts w:ascii="Georgia" w:hAnsi="Georgia" w:cstheme="minorHAnsi"/>
          <w:color w:val="000000"/>
          <w:sz w:val="22"/>
          <w:szCs w:val="22"/>
        </w:rPr>
        <w:t xml:space="preserve"> e seus respectivos suplentes terão mandato de 2</w:t>
      </w:r>
      <w:r w:rsidRPr="00687865">
        <w:rPr>
          <w:rFonts w:ascii="Georgia" w:hAnsi="Georgia" w:cstheme="minorHAnsi"/>
          <w:bCs/>
          <w:color w:val="000000"/>
          <w:sz w:val="22"/>
          <w:szCs w:val="22"/>
        </w:rPr>
        <w:t xml:space="preserve"> (</w:t>
      </w:r>
      <w:r w:rsidRPr="00687865">
        <w:rPr>
          <w:rFonts w:ascii="Georgia" w:hAnsi="Georgia" w:cstheme="minorHAnsi"/>
          <w:color w:val="000000"/>
          <w:sz w:val="22"/>
          <w:szCs w:val="22"/>
        </w:rPr>
        <w:t>dois</w:t>
      </w:r>
      <w:r w:rsidRPr="00687865">
        <w:rPr>
          <w:rFonts w:ascii="Georgia" w:hAnsi="Georgia" w:cstheme="minorHAnsi"/>
          <w:bCs/>
          <w:color w:val="000000"/>
          <w:sz w:val="22"/>
          <w:szCs w:val="22"/>
        </w:rPr>
        <w:t xml:space="preserve">) </w:t>
      </w:r>
      <w:r w:rsidRPr="00687865">
        <w:rPr>
          <w:rFonts w:ascii="Georgia" w:hAnsi="Georgia" w:cstheme="minorHAnsi"/>
          <w:color w:val="000000"/>
          <w:sz w:val="22"/>
          <w:szCs w:val="22"/>
        </w:rPr>
        <w:t>anos, prorrogáveis automaticamente por prazos sucessivos de 2 (dois) anos cada, salvo se a Assembleia de Cotistas ou o Gestor, conforme o caso, a qualquer tempo, destituir os membros que tiver nomeado.</w:t>
      </w:r>
    </w:p>
    <w:p w14:paraId="6B50FB0E" w14:textId="77777777" w:rsidR="00FC05B7" w:rsidRPr="00687865" w:rsidRDefault="00FC05B7" w:rsidP="00FC05B7">
      <w:pPr>
        <w:spacing w:line="276" w:lineRule="auto"/>
        <w:ind w:left="1080"/>
        <w:jc w:val="both"/>
        <w:rPr>
          <w:rFonts w:ascii="Georgia" w:hAnsi="Georgia" w:cstheme="minorHAnsi"/>
          <w:color w:val="000000"/>
          <w:sz w:val="22"/>
          <w:szCs w:val="22"/>
          <w:u w:val="single"/>
        </w:rPr>
      </w:pPr>
    </w:p>
    <w:p w14:paraId="1CBC4718" w14:textId="77777777" w:rsidR="00FC05B7" w:rsidRPr="00687865" w:rsidRDefault="00FC05B7" w:rsidP="00FC05B7">
      <w:pPr>
        <w:spacing w:line="276" w:lineRule="auto"/>
        <w:ind w:left="1080"/>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Terceiro</w:t>
      </w:r>
      <w:r w:rsidRPr="00687865">
        <w:rPr>
          <w:rFonts w:ascii="Georgia" w:hAnsi="Georgia" w:cstheme="minorHAnsi"/>
          <w:color w:val="000000"/>
          <w:sz w:val="22"/>
          <w:szCs w:val="22"/>
        </w:rPr>
        <w:t xml:space="preserve"> – Os membros do Comitê de Investimento</w:t>
      </w:r>
      <w:r>
        <w:rPr>
          <w:rFonts w:ascii="Georgia" w:hAnsi="Georgia" w:cstheme="minorHAnsi"/>
          <w:color w:val="000000"/>
          <w:sz w:val="22"/>
          <w:szCs w:val="22"/>
        </w:rPr>
        <w:t>s</w:t>
      </w:r>
      <w:r w:rsidRPr="00687865">
        <w:rPr>
          <w:rFonts w:ascii="Georgia" w:hAnsi="Georgia" w:cstheme="minorHAnsi"/>
          <w:color w:val="000000"/>
          <w:sz w:val="22"/>
          <w:szCs w:val="22"/>
        </w:rPr>
        <w:t xml:space="preserve"> poderão renunciar a seu cargo mediante comunicação por escrito endereçada ao Administrador, ao Gestor e ao Comitê de Investimento</w:t>
      </w:r>
      <w:r>
        <w:rPr>
          <w:rFonts w:ascii="Georgia" w:hAnsi="Georgia" w:cstheme="minorHAnsi"/>
          <w:color w:val="000000"/>
          <w:sz w:val="22"/>
          <w:szCs w:val="22"/>
        </w:rPr>
        <w:t>s</w:t>
      </w:r>
      <w:r w:rsidRPr="00687865">
        <w:rPr>
          <w:rFonts w:ascii="Georgia" w:hAnsi="Georgia" w:cstheme="minorHAnsi"/>
          <w:color w:val="000000"/>
          <w:sz w:val="22"/>
          <w:szCs w:val="22"/>
        </w:rPr>
        <w:t xml:space="preserve"> com </w:t>
      </w:r>
      <w:r>
        <w:rPr>
          <w:rFonts w:ascii="Georgia" w:hAnsi="Georgia" w:cstheme="minorHAnsi"/>
          <w:color w:val="000000"/>
          <w:sz w:val="22"/>
          <w:szCs w:val="22"/>
        </w:rPr>
        <w:t>5</w:t>
      </w:r>
      <w:r w:rsidRPr="00687865">
        <w:rPr>
          <w:rFonts w:ascii="Georgia" w:hAnsi="Georgia" w:cstheme="minorHAnsi"/>
          <w:color w:val="000000"/>
          <w:sz w:val="22"/>
          <w:szCs w:val="22"/>
        </w:rPr>
        <w:t xml:space="preserve"> (</w:t>
      </w:r>
      <w:r>
        <w:rPr>
          <w:rFonts w:ascii="Georgia" w:hAnsi="Georgia" w:cstheme="minorHAnsi"/>
          <w:color w:val="000000"/>
          <w:sz w:val="22"/>
          <w:szCs w:val="22"/>
        </w:rPr>
        <w:t>cinco</w:t>
      </w:r>
      <w:r w:rsidRPr="00687865">
        <w:rPr>
          <w:rFonts w:ascii="Georgia" w:hAnsi="Georgia" w:cstheme="minorHAnsi"/>
          <w:color w:val="000000"/>
          <w:sz w:val="22"/>
          <w:szCs w:val="22"/>
        </w:rPr>
        <w:t>) dias de antecedência. A renúncia ou destituição de qualquer membro titular implicará a renúncia de seu suplente.</w:t>
      </w:r>
    </w:p>
    <w:p w14:paraId="7E0012B2" w14:textId="77777777" w:rsidR="00FC05B7" w:rsidRPr="00687865" w:rsidRDefault="00FC05B7" w:rsidP="00FC05B7">
      <w:pPr>
        <w:spacing w:line="276" w:lineRule="auto"/>
        <w:ind w:left="1080"/>
        <w:jc w:val="both"/>
        <w:rPr>
          <w:rFonts w:ascii="Georgia" w:hAnsi="Georgia" w:cstheme="minorHAnsi"/>
          <w:color w:val="000000"/>
          <w:sz w:val="22"/>
          <w:szCs w:val="22"/>
        </w:rPr>
      </w:pPr>
    </w:p>
    <w:p w14:paraId="63DA3298" w14:textId="77777777" w:rsidR="00FC05B7" w:rsidRPr="00687865" w:rsidRDefault="00FC05B7" w:rsidP="00FC05B7">
      <w:pPr>
        <w:spacing w:line="276" w:lineRule="auto"/>
        <w:ind w:left="1080"/>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Quarto</w:t>
      </w:r>
      <w:r>
        <w:rPr>
          <w:rFonts w:ascii="Georgia" w:hAnsi="Georgia" w:cstheme="minorHAnsi"/>
          <w:color w:val="000000"/>
          <w:sz w:val="22"/>
          <w:szCs w:val="22"/>
        </w:rPr>
        <w:t xml:space="preserve"> </w:t>
      </w:r>
      <w:r w:rsidRPr="00687865">
        <w:rPr>
          <w:rFonts w:ascii="Georgia" w:hAnsi="Georgia" w:cstheme="minorHAnsi"/>
          <w:color w:val="000000"/>
          <w:sz w:val="22"/>
          <w:szCs w:val="22"/>
        </w:rPr>
        <w:t>–</w:t>
      </w:r>
      <w:r>
        <w:rPr>
          <w:rFonts w:ascii="Georgia" w:hAnsi="Georgia" w:cstheme="minorHAnsi"/>
          <w:color w:val="000000"/>
          <w:sz w:val="22"/>
          <w:szCs w:val="22"/>
        </w:rPr>
        <w:t xml:space="preserve"> </w:t>
      </w:r>
      <w:r w:rsidRPr="00687865">
        <w:rPr>
          <w:rFonts w:ascii="Georgia" w:hAnsi="Georgia" w:cstheme="minorHAnsi"/>
          <w:color w:val="000000"/>
          <w:sz w:val="22"/>
          <w:szCs w:val="22"/>
        </w:rPr>
        <w:t>Em caso de renúncia ou destituição de qualquer membro titular do Comitê de Investimento</w:t>
      </w:r>
      <w:r>
        <w:rPr>
          <w:rFonts w:ascii="Georgia" w:hAnsi="Georgia" w:cstheme="minorHAnsi"/>
          <w:color w:val="000000"/>
          <w:sz w:val="22"/>
          <w:szCs w:val="22"/>
        </w:rPr>
        <w:t>s</w:t>
      </w:r>
      <w:r w:rsidRPr="00687865">
        <w:rPr>
          <w:rFonts w:ascii="Georgia" w:hAnsi="Georgia" w:cstheme="minorHAnsi"/>
          <w:color w:val="000000"/>
          <w:sz w:val="22"/>
          <w:szCs w:val="22"/>
        </w:rPr>
        <w:t>, o Gestor ou a Assembleia de Cotistas, conforme o caso, deverá nomear o par “titular-suplente” substituto, devendo os membros retirantes permanecer nos respectivos cargos até a sua efetiva substituição</w:t>
      </w:r>
    </w:p>
    <w:p w14:paraId="44D3DBD7" w14:textId="77777777" w:rsidR="00FC05B7" w:rsidRPr="00687865" w:rsidRDefault="00FC05B7" w:rsidP="00FC05B7">
      <w:pPr>
        <w:spacing w:line="276" w:lineRule="auto"/>
        <w:ind w:left="1080"/>
        <w:jc w:val="both"/>
        <w:rPr>
          <w:rFonts w:ascii="Georgia" w:hAnsi="Georgia" w:cstheme="minorHAnsi"/>
          <w:color w:val="000000"/>
          <w:sz w:val="22"/>
          <w:szCs w:val="22"/>
        </w:rPr>
      </w:pPr>
    </w:p>
    <w:p w14:paraId="0EA5B328" w14:textId="77777777" w:rsidR="00FC05B7" w:rsidRPr="00687865" w:rsidRDefault="00FC05B7" w:rsidP="00FC05B7">
      <w:pPr>
        <w:spacing w:line="276" w:lineRule="auto"/>
        <w:ind w:left="1080"/>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Quinto</w:t>
      </w:r>
      <w:r w:rsidRPr="00687865">
        <w:rPr>
          <w:rFonts w:ascii="Georgia" w:hAnsi="Georgia" w:cstheme="minorHAnsi"/>
          <w:color w:val="000000"/>
          <w:sz w:val="22"/>
          <w:szCs w:val="22"/>
        </w:rPr>
        <w:t xml:space="preserve"> – Todos os membros deverão ter reputação ilibada e não poderão atuar, direta </w:t>
      </w:r>
      <w:r w:rsidRPr="00687865">
        <w:rPr>
          <w:rFonts w:ascii="Georgia" w:hAnsi="Georgia" w:cstheme="minorHAnsi"/>
          <w:bCs/>
          <w:color w:val="000000"/>
          <w:sz w:val="22"/>
          <w:szCs w:val="22"/>
        </w:rPr>
        <w:t>ou indiretamente, em atividade similar ou que possa gerar Potencial Conflito de Interesses</w:t>
      </w:r>
      <w:bookmarkStart w:id="106" w:name="_DV_M252"/>
      <w:bookmarkEnd w:id="106"/>
      <w:r w:rsidRPr="00687865">
        <w:rPr>
          <w:rFonts w:ascii="Georgia" w:hAnsi="Georgia" w:cstheme="minorHAnsi"/>
          <w:bCs/>
          <w:color w:val="000000"/>
          <w:sz w:val="22"/>
          <w:szCs w:val="22"/>
        </w:rPr>
        <w:t>, observado que tais membros</w:t>
      </w:r>
      <w:r w:rsidRPr="00687865">
        <w:rPr>
          <w:rFonts w:ascii="Georgia" w:hAnsi="Georgia" w:cstheme="minorHAnsi"/>
          <w:color w:val="000000"/>
          <w:sz w:val="22"/>
          <w:szCs w:val="22"/>
        </w:rPr>
        <w:t>:</w:t>
      </w:r>
    </w:p>
    <w:p w14:paraId="05D6B62A" w14:textId="77777777" w:rsidR="00FC05B7" w:rsidRPr="00687865" w:rsidRDefault="00FC05B7" w:rsidP="00FC05B7">
      <w:pPr>
        <w:spacing w:line="276" w:lineRule="auto"/>
        <w:ind w:left="1080"/>
        <w:jc w:val="both"/>
        <w:rPr>
          <w:rFonts w:ascii="Georgia" w:hAnsi="Georgia" w:cstheme="minorHAnsi"/>
          <w:color w:val="000000"/>
          <w:sz w:val="22"/>
          <w:szCs w:val="22"/>
        </w:rPr>
      </w:pPr>
    </w:p>
    <w:p w14:paraId="19171851" w14:textId="77777777" w:rsidR="00FC05B7" w:rsidRPr="00687865" w:rsidRDefault="00FC05B7" w:rsidP="00AB6318">
      <w:pPr>
        <w:numPr>
          <w:ilvl w:val="0"/>
          <w:numId w:val="3"/>
        </w:numPr>
        <w:spacing w:line="276" w:lineRule="auto"/>
        <w:ind w:hanging="1000"/>
        <w:jc w:val="both"/>
        <w:rPr>
          <w:rFonts w:ascii="Georgia" w:hAnsi="Georgia" w:cstheme="minorHAnsi"/>
          <w:bCs/>
          <w:color w:val="000000"/>
          <w:sz w:val="22"/>
          <w:szCs w:val="22"/>
        </w:rPr>
      </w:pPr>
      <w:r w:rsidRPr="00687865">
        <w:rPr>
          <w:rFonts w:ascii="Georgia" w:hAnsi="Georgia" w:cstheme="minorHAnsi"/>
          <w:bCs/>
          <w:color w:val="000000"/>
          <w:sz w:val="22"/>
          <w:szCs w:val="22"/>
        </w:rPr>
        <w:t>Possuam, no mínimo:</w:t>
      </w:r>
    </w:p>
    <w:p w14:paraId="260C919A" w14:textId="77777777" w:rsidR="00FC05B7" w:rsidRPr="00687865" w:rsidRDefault="00FC05B7" w:rsidP="00FC05B7">
      <w:pPr>
        <w:spacing w:line="276" w:lineRule="auto"/>
        <w:ind w:left="2134"/>
        <w:jc w:val="both"/>
        <w:rPr>
          <w:rFonts w:ascii="Georgia" w:hAnsi="Georgia" w:cstheme="minorHAnsi"/>
          <w:bCs/>
          <w:color w:val="000000"/>
          <w:sz w:val="22"/>
          <w:szCs w:val="22"/>
        </w:rPr>
      </w:pPr>
      <w:r w:rsidRPr="00687865">
        <w:rPr>
          <w:rFonts w:ascii="Georgia" w:hAnsi="Georgia" w:cstheme="minorHAnsi"/>
          <w:bCs/>
          <w:color w:val="000000"/>
          <w:sz w:val="22"/>
          <w:szCs w:val="22"/>
        </w:rPr>
        <w:t xml:space="preserve">a) 5 (cinco) anos de comprovada experiência profissional em atividade diretamente relacionada à análise ou à estruturação de investimentos; </w:t>
      </w:r>
    </w:p>
    <w:p w14:paraId="4B3A80EF" w14:textId="77777777" w:rsidR="00FC05B7" w:rsidRPr="00687865" w:rsidRDefault="00FC05B7" w:rsidP="00FC05B7">
      <w:pPr>
        <w:spacing w:line="276" w:lineRule="auto"/>
        <w:ind w:left="2134"/>
        <w:jc w:val="both"/>
        <w:rPr>
          <w:rFonts w:ascii="Georgia" w:hAnsi="Georgia" w:cstheme="minorHAnsi"/>
          <w:bCs/>
          <w:color w:val="000000"/>
          <w:sz w:val="22"/>
          <w:szCs w:val="22"/>
        </w:rPr>
      </w:pPr>
    </w:p>
    <w:p w14:paraId="1E712F50" w14:textId="77777777" w:rsidR="00FC05B7" w:rsidRDefault="00FC05B7" w:rsidP="00FC05B7">
      <w:pPr>
        <w:spacing w:line="276" w:lineRule="auto"/>
        <w:ind w:left="2134"/>
        <w:jc w:val="both"/>
        <w:rPr>
          <w:rFonts w:ascii="Georgia" w:hAnsi="Georgia" w:cstheme="minorHAnsi"/>
          <w:bCs/>
          <w:color w:val="000000"/>
          <w:sz w:val="22"/>
          <w:szCs w:val="22"/>
        </w:rPr>
      </w:pPr>
      <w:r w:rsidRPr="00687865">
        <w:rPr>
          <w:rFonts w:ascii="Georgia" w:hAnsi="Georgia" w:cstheme="minorHAnsi"/>
          <w:bCs/>
          <w:color w:val="000000"/>
          <w:sz w:val="22"/>
          <w:szCs w:val="22"/>
        </w:rPr>
        <w:t xml:space="preserve">b) </w:t>
      </w:r>
      <w:r>
        <w:rPr>
          <w:rFonts w:ascii="Georgia" w:hAnsi="Georgia" w:cstheme="minorHAnsi"/>
          <w:bCs/>
          <w:color w:val="000000"/>
          <w:sz w:val="22"/>
          <w:szCs w:val="22"/>
        </w:rPr>
        <w:t>c</w:t>
      </w:r>
      <w:r w:rsidRPr="00687865">
        <w:rPr>
          <w:rFonts w:ascii="Georgia" w:hAnsi="Georgia" w:cstheme="minorHAnsi"/>
          <w:bCs/>
          <w:color w:val="000000"/>
          <w:sz w:val="22"/>
          <w:szCs w:val="22"/>
        </w:rPr>
        <w:t xml:space="preserve">ertificações por associações de mercado locais ou internacionais; ou </w:t>
      </w:r>
    </w:p>
    <w:p w14:paraId="0859A8F7" w14:textId="77777777" w:rsidR="00D43ED0" w:rsidRPr="00687865" w:rsidRDefault="00D43ED0" w:rsidP="00FC05B7">
      <w:pPr>
        <w:spacing w:line="276" w:lineRule="auto"/>
        <w:ind w:left="2134"/>
        <w:jc w:val="both"/>
        <w:rPr>
          <w:rFonts w:ascii="Georgia" w:hAnsi="Georgia" w:cstheme="minorHAnsi"/>
          <w:bCs/>
          <w:color w:val="000000"/>
          <w:sz w:val="22"/>
          <w:szCs w:val="22"/>
        </w:rPr>
      </w:pPr>
    </w:p>
    <w:p w14:paraId="7730C569" w14:textId="77777777" w:rsidR="00FC05B7" w:rsidRPr="00687865" w:rsidRDefault="00FC05B7" w:rsidP="00FC05B7">
      <w:pPr>
        <w:spacing w:line="276" w:lineRule="auto"/>
        <w:ind w:left="2134"/>
        <w:jc w:val="both"/>
        <w:rPr>
          <w:rFonts w:ascii="Georgia" w:hAnsi="Georgia" w:cstheme="minorHAnsi"/>
          <w:bCs/>
          <w:color w:val="000000"/>
          <w:sz w:val="22"/>
          <w:szCs w:val="22"/>
        </w:rPr>
      </w:pPr>
      <w:r w:rsidRPr="00687865">
        <w:rPr>
          <w:rFonts w:ascii="Georgia" w:hAnsi="Georgia" w:cstheme="minorHAnsi"/>
          <w:bCs/>
          <w:color w:val="000000"/>
          <w:sz w:val="22"/>
          <w:szCs w:val="22"/>
        </w:rPr>
        <w:t xml:space="preserve">c) </w:t>
      </w:r>
      <w:r>
        <w:rPr>
          <w:rFonts w:ascii="Georgia" w:hAnsi="Georgia" w:cstheme="minorHAnsi"/>
          <w:bCs/>
          <w:color w:val="000000"/>
          <w:sz w:val="22"/>
          <w:szCs w:val="22"/>
        </w:rPr>
        <w:t>n</w:t>
      </w:r>
      <w:r w:rsidRPr="00687865">
        <w:rPr>
          <w:rFonts w:ascii="Georgia" w:hAnsi="Georgia" w:cstheme="minorHAnsi"/>
          <w:bCs/>
          <w:color w:val="000000"/>
          <w:sz w:val="22"/>
          <w:szCs w:val="22"/>
        </w:rPr>
        <w:t>otório conhecimento ou especialidade técnica setorial, mediante certificação e/ou declaração formal, conforme o caso.</w:t>
      </w:r>
    </w:p>
    <w:p w14:paraId="25123393" w14:textId="77777777" w:rsidR="00FC05B7" w:rsidRPr="00687865" w:rsidRDefault="00FC05B7" w:rsidP="00FC05B7">
      <w:pPr>
        <w:spacing w:line="276" w:lineRule="auto"/>
        <w:ind w:left="2134"/>
        <w:jc w:val="both"/>
        <w:rPr>
          <w:rFonts w:ascii="Georgia" w:hAnsi="Georgia" w:cstheme="minorHAnsi"/>
          <w:bCs/>
          <w:color w:val="000000"/>
          <w:sz w:val="22"/>
          <w:szCs w:val="22"/>
        </w:rPr>
      </w:pPr>
    </w:p>
    <w:p w14:paraId="46514D91" w14:textId="77777777" w:rsidR="00FC05B7" w:rsidRPr="00687865" w:rsidRDefault="00FC05B7" w:rsidP="00AB6318">
      <w:pPr>
        <w:numPr>
          <w:ilvl w:val="0"/>
          <w:numId w:val="3"/>
        </w:numPr>
        <w:spacing w:line="276" w:lineRule="auto"/>
        <w:ind w:hanging="1000"/>
        <w:jc w:val="both"/>
        <w:rPr>
          <w:rFonts w:ascii="Georgia" w:hAnsi="Georgia" w:cstheme="minorHAnsi"/>
          <w:bCs/>
          <w:color w:val="000000"/>
          <w:sz w:val="22"/>
          <w:szCs w:val="22"/>
        </w:rPr>
      </w:pPr>
      <w:r w:rsidRPr="00687865">
        <w:rPr>
          <w:rFonts w:ascii="Georgia" w:hAnsi="Georgia" w:cstheme="minorHAnsi"/>
          <w:bCs/>
          <w:color w:val="000000"/>
          <w:sz w:val="22"/>
          <w:szCs w:val="22"/>
        </w:rPr>
        <w:lastRenderedPageBreak/>
        <w:t>possuir disponibilidade e compatibilidade para participação das reuniões do Comitê de Investimento</w:t>
      </w:r>
      <w:r>
        <w:rPr>
          <w:rFonts w:ascii="Georgia" w:hAnsi="Georgia" w:cstheme="minorHAnsi"/>
          <w:bCs/>
          <w:color w:val="000000"/>
          <w:sz w:val="22"/>
          <w:szCs w:val="22"/>
        </w:rPr>
        <w:t>s</w:t>
      </w:r>
      <w:r w:rsidRPr="00687865">
        <w:rPr>
          <w:rFonts w:ascii="Georgia" w:hAnsi="Georgia" w:cstheme="minorHAnsi"/>
          <w:bCs/>
          <w:color w:val="000000"/>
          <w:sz w:val="22"/>
          <w:szCs w:val="22"/>
        </w:rPr>
        <w:t>; e</w:t>
      </w:r>
    </w:p>
    <w:p w14:paraId="3819923C" w14:textId="77777777" w:rsidR="00FC05B7" w:rsidRPr="00687865" w:rsidRDefault="00FC05B7" w:rsidP="00FC05B7">
      <w:pPr>
        <w:spacing w:line="276" w:lineRule="auto"/>
        <w:ind w:left="1080" w:hanging="1000"/>
        <w:jc w:val="both"/>
        <w:rPr>
          <w:rFonts w:ascii="Georgia" w:hAnsi="Georgia" w:cstheme="minorHAnsi"/>
          <w:bCs/>
          <w:color w:val="000000"/>
          <w:sz w:val="22"/>
          <w:szCs w:val="22"/>
        </w:rPr>
      </w:pPr>
    </w:p>
    <w:p w14:paraId="480BEA7A" w14:textId="77777777" w:rsidR="00FC05B7" w:rsidRPr="00687865" w:rsidRDefault="00FC05B7" w:rsidP="00AB6318">
      <w:pPr>
        <w:numPr>
          <w:ilvl w:val="0"/>
          <w:numId w:val="3"/>
        </w:numPr>
        <w:spacing w:line="276" w:lineRule="auto"/>
        <w:ind w:hanging="1000"/>
        <w:jc w:val="both"/>
        <w:rPr>
          <w:rFonts w:ascii="Georgia" w:hAnsi="Georgia" w:cstheme="minorHAnsi"/>
          <w:bCs/>
          <w:color w:val="000000"/>
          <w:sz w:val="22"/>
          <w:szCs w:val="22"/>
        </w:rPr>
      </w:pPr>
      <w:r w:rsidRPr="00687865">
        <w:rPr>
          <w:rFonts w:ascii="Georgia" w:hAnsi="Georgia" w:cstheme="minorHAnsi"/>
          <w:bCs/>
          <w:color w:val="000000"/>
          <w:sz w:val="22"/>
          <w:szCs w:val="22"/>
        </w:rPr>
        <w:t xml:space="preserve">assinem termo de posse atestando possuir as qualificações necessárias para preencher os requisitos dos itens (i) </w:t>
      </w:r>
      <w:r>
        <w:rPr>
          <w:rFonts w:ascii="Georgia" w:hAnsi="Georgia" w:cstheme="minorHAnsi"/>
          <w:bCs/>
          <w:color w:val="000000"/>
          <w:sz w:val="22"/>
          <w:szCs w:val="22"/>
        </w:rPr>
        <w:t>e</w:t>
      </w:r>
      <w:r w:rsidRPr="00687865">
        <w:rPr>
          <w:rFonts w:ascii="Georgia" w:hAnsi="Georgia" w:cstheme="minorHAnsi"/>
          <w:bCs/>
          <w:color w:val="000000"/>
          <w:sz w:val="22"/>
          <w:szCs w:val="22"/>
        </w:rPr>
        <w:t xml:space="preserve"> (i</w:t>
      </w:r>
      <w:r>
        <w:rPr>
          <w:rFonts w:ascii="Georgia" w:hAnsi="Georgia" w:cstheme="minorHAnsi"/>
          <w:bCs/>
          <w:color w:val="000000"/>
          <w:sz w:val="22"/>
          <w:szCs w:val="22"/>
        </w:rPr>
        <w:t>i</w:t>
      </w:r>
      <w:r w:rsidRPr="00687865">
        <w:rPr>
          <w:rFonts w:ascii="Georgia" w:hAnsi="Georgia" w:cstheme="minorHAnsi"/>
          <w:bCs/>
          <w:color w:val="000000"/>
          <w:sz w:val="22"/>
          <w:szCs w:val="22"/>
        </w:rPr>
        <w:t>) acima.</w:t>
      </w:r>
    </w:p>
    <w:p w14:paraId="0C2F2CA1" w14:textId="77777777" w:rsidR="00FC05B7" w:rsidRPr="00687865" w:rsidRDefault="00FC05B7" w:rsidP="00FC05B7">
      <w:pPr>
        <w:spacing w:line="276" w:lineRule="auto"/>
        <w:jc w:val="both"/>
        <w:rPr>
          <w:rFonts w:ascii="Georgia" w:hAnsi="Georgia" w:cstheme="minorHAnsi"/>
          <w:sz w:val="22"/>
          <w:szCs w:val="22"/>
        </w:rPr>
      </w:pPr>
    </w:p>
    <w:p w14:paraId="08CFDBF5" w14:textId="77777777" w:rsidR="00FC05B7" w:rsidRPr="00687865" w:rsidRDefault="00FC05B7" w:rsidP="00AB6318">
      <w:pPr>
        <w:numPr>
          <w:ilvl w:val="0"/>
          <w:numId w:val="26"/>
        </w:numPr>
        <w:spacing w:line="276" w:lineRule="auto"/>
        <w:ind w:left="1134" w:hanging="1134"/>
        <w:jc w:val="both"/>
        <w:rPr>
          <w:rFonts w:ascii="Georgia" w:hAnsi="Georgia" w:cstheme="minorHAnsi"/>
          <w:color w:val="000000"/>
          <w:sz w:val="22"/>
          <w:szCs w:val="22"/>
          <w:u w:val="single"/>
        </w:rPr>
      </w:pPr>
      <w:bookmarkStart w:id="107" w:name="_Ref147758671"/>
      <w:r w:rsidRPr="00687865">
        <w:rPr>
          <w:rFonts w:ascii="Georgia" w:hAnsi="Georgia" w:cstheme="minorHAnsi"/>
          <w:color w:val="000000"/>
          <w:sz w:val="22"/>
          <w:szCs w:val="22"/>
        </w:rPr>
        <w:t>Os membros do Comitê de Investimentos não receberão qualquer tipo de remuneração da Classe pelo desempenho de suas funções.</w:t>
      </w:r>
      <w:bookmarkEnd w:id="107"/>
    </w:p>
    <w:p w14:paraId="2935F3B6" w14:textId="77777777" w:rsidR="00FC05B7" w:rsidRPr="00687865" w:rsidRDefault="00FC05B7" w:rsidP="00FC05B7">
      <w:pPr>
        <w:spacing w:line="276" w:lineRule="auto"/>
        <w:ind w:left="1080" w:hanging="1080"/>
        <w:jc w:val="both"/>
        <w:rPr>
          <w:rFonts w:ascii="Georgia" w:hAnsi="Georgia" w:cstheme="minorHAnsi"/>
          <w:sz w:val="22"/>
          <w:szCs w:val="22"/>
        </w:rPr>
      </w:pPr>
    </w:p>
    <w:p w14:paraId="15D35F51" w14:textId="77777777" w:rsidR="00FC05B7" w:rsidRPr="00687865" w:rsidRDefault="00FC05B7" w:rsidP="00AB6318">
      <w:pPr>
        <w:numPr>
          <w:ilvl w:val="0"/>
          <w:numId w:val="26"/>
        </w:numPr>
        <w:spacing w:line="276" w:lineRule="auto"/>
        <w:ind w:left="1134" w:hanging="1134"/>
        <w:jc w:val="both"/>
        <w:rPr>
          <w:rFonts w:ascii="Georgia" w:hAnsi="Georgia" w:cstheme="minorHAnsi"/>
          <w:sz w:val="22"/>
          <w:szCs w:val="22"/>
        </w:rPr>
      </w:pPr>
      <w:r w:rsidRPr="00687865">
        <w:rPr>
          <w:rFonts w:ascii="Georgia" w:hAnsi="Georgia" w:cstheme="minorHAnsi"/>
          <w:sz w:val="22"/>
          <w:szCs w:val="22"/>
        </w:rPr>
        <w:t>Sem prejuízo das atribuições dos Prestadores de Serviços Essenciais, caberá ao Comitê de Investimentos as seguintes funções:</w:t>
      </w:r>
    </w:p>
    <w:p w14:paraId="68FC63DD" w14:textId="77777777" w:rsidR="00FC05B7" w:rsidRPr="00687865" w:rsidRDefault="00FC05B7" w:rsidP="00FC05B7">
      <w:pPr>
        <w:spacing w:line="276" w:lineRule="auto"/>
        <w:ind w:left="1080" w:hanging="1080"/>
        <w:jc w:val="both"/>
        <w:rPr>
          <w:rFonts w:ascii="Georgia" w:hAnsi="Georgia" w:cstheme="minorHAnsi"/>
          <w:sz w:val="22"/>
          <w:szCs w:val="22"/>
        </w:rPr>
      </w:pPr>
    </w:p>
    <w:p w14:paraId="35901364" w14:textId="77777777" w:rsidR="00FC05B7" w:rsidRDefault="00FC05B7" w:rsidP="00AB6318">
      <w:pPr>
        <w:pStyle w:val="Corpodetexto"/>
        <w:numPr>
          <w:ilvl w:val="0"/>
          <w:numId w:val="23"/>
        </w:numPr>
        <w:spacing w:line="300" w:lineRule="exact"/>
        <w:ind w:left="1170" w:firstLine="0"/>
        <w:rPr>
          <w:rFonts w:ascii="Georgia" w:hAnsi="Georgia" w:cstheme="minorHAnsi"/>
          <w:sz w:val="22"/>
          <w:szCs w:val="22"/>
        </w:rPr>
      </w:pPr>
      <w:r>
        <w:rPr>
          <w:rFonts w:ascii="Georgia" w:hAnsi="Georgia" w:cstheme="minorHAnsi"/>
          <w:sz w:val="22"/>
          <w:szCs w:val="22"/>
        </w:rPr>
        <w:t>orientar e sugerir</w:t>
      </w:r>
      <w:r w:rsidRPr="00687865">
        <w:rPr>
          <w:rFonts w:ascii="Georgia" w:hAnsi="Georgia" w:cstheme="minorHAnsi"/>
          <w:sz w:val="22"/>
          <w:szCs w:val="22"/>
        </w:rPr>
        <w:t xml:space="preserve"> as Propostas de Investimento</w:t>
      </w:r>
      <w:r>
        <w:rPr>
          <w:rFonts w:ascii="Georgia" w:hAnsi="Georgia" w:cstheme="minorHAnsi"/>
          <w:sz w:val="22"/>
          <w:szCs w:val="22"/>
        </w:rPr>
        <w:t xml:space="preserve"> para o Gestor</w:t>
      </w:r>
      <w:r w:rsidRPr="00687865">
        <w:rPr>
          <w:rFonts w:ascii="Georgia" w:hAnsi="Georgia" w:cstheme="minorHAnsi"/>
          <w:sz w:val="22"/>
          <w:szCs w:val="22"/>
        </w:rPr>
        <w:t xml:space="preserve"> e, quando necessário, as Propostas de Desinvestimento;</w:t>
      </w:r>
    </w:p>
    <w:p w14:paraId="7344B1B3" w14:textId="77777777" w:rsidR="00FC05B7" w:rsidRPr="00687865" w:rsidRDefault="00FC05B7" w:rsidP="00FC05B7">
      <w:pPr>
        <w:pStyle w:val="Corpodetexto"/>
        <w:spacing w:line="300" w:lineRule="exact"/>
        <w:ind w:left="1170"/>
        <w:rPr>
          <w:rFonts w:ascii="Georgia" w:hAnsi="Georgia" w:cstheme="minorHAnsi"/>
          <w:sz w:val="22"/>
          <w:szCs w:val="22"/>
        </w:rPr>
      </w:pPr>
    </w:p>
    <w:p w14:paraId="2D622015" w14:textId="77777777" w:rsidR="00FC05B7" w:rsidRDefault="00FC05B7" w:rsidP="00AB6318">
      <w:pPr>
        <w:pStyle w:val="Corpodetexto"/>
        <w:numPr>
          <w:ilvl w:val="0"/>
          <w:numId w:val="23"/>
        </w:numPr>
        <w:spacing w:line="300" w:lineRule="exact"/>
        <w:ind w:left="1170" w:firstLine="0"/>
        <w:rPr>
          <w:rFonts w:ascii="Georgia" w:hAnsi="Georgia" w:cstheme="minorHAnsi"/>
          <w:sz w:val="22"/>
          <w:szCs w:val="22"/>
        </w:rPr>
      </w:pPr>
      <w:r w:rsidRPr="00687865">
        <w:rPr>
          <w:rFonts w:ascii="Georgia" w:hAnsi="Georgia" w:cstheme="minorHAnsi"/>
          <w:sz w:val="22"/>
          <w:szCs w:val="22"/>
        </w:rPr>
        <w:t>acompanhar</w:t>
      </w:r>
      <w:r>
        <w:rPr>
          <w:rFonts w:ascii="Georgia" w:hAnsi="Georgia" w:cstheme="minorHAnsi"/>
          <w:sz w:val="22"/>
          <w:szCs w:val="22"/>
        </w:rPr>
        <w:t xml:space="preserve"> e fiscalizar</w:t>
      </w:r>
      <w:r w:rsidRPr="00687865">
        <w:rPr>
          <w:rFonts w:ascii="Georgia" w:hAnsi="Georgia" w:cstheme="minorHAnsi"/>
          <w:sz w:val="22"/>
          <w:szCs w:val="22"/>
        </w:rPr>
        <w:t xml:space="preserve"> a atividade do Administrador, do Gestor, do consultor ou outros prestadores de serviço eventualmente contratados, bem como o desempenho da carteira da Classe por meio dos relatórios do Gestor e/ou do consultor;</w:t>
      </w:r>
    </w:p>
    <w:p w14:paraId="28758971" w14:textId="77777777" w:rsidR="00FC05B7" w:rsidRPr="00687865" w:rsidRDefault="00FC05B7" w:rsidP="00FC05B7">
      <w:pPr>
        <w:pStyle w:val="Corpodetexto"/>
        <w:spacing w:line="300" w:lineRule="exact"/>
        <w:ind w:left="1170"/>
        <w:rPr>
          <w:rFonts w:ascii="Georgia" w:hAnsi="Georgia" w:cstheme="minorHAnsi"/>
          <w:sz w:val="22"/>
          <w:szCs w:val="22"/>
        </w:rPr>
      </w:pPr>
    </w:p>
    <w:p w14:paraId="4026764A" w14:textId="77777777" w:rsidR="00FC05B7" w:rsidRDefault="00FC05B7" w:rsidP="00AB6318">
      <w:pPr>
        <w:pStyle w:val="Corpodetexto"/>
        <w:numPr>
          <w:ilvl w:val="0"/>
          <w:numId w:val="23"/>
        </w:numPr>
        <w:spacing w:line="300" w:lineRule="exact"/>
        <w:ind w:left="1170" w:firstLine="0"/>
        <w:rPr>
          <w:rFonts w:ascii="Georgia" w:hAnsi="Georgia" w:cstheme="minorHAnsi"/>
          <w:sz w:val="22"/>
          <w:szCs w:val="22"/>
        </w:rPr>
      </w:pPr>
      <w:r w:rsidRPr="00687865">
        <w:rPr>
          <w:rFonts w:ascii="Georgia" w:hAnsi="Georgia" w:cstheme="minorHAnsi"/>
          <w:sz w:val="22"/>
          <w:szCs w:val="22"/>
        </w:rPr>
        <w:t>estabelecer</w:t>
      </w:r>
      <w:r>
        <w:rPr>
          <w:rFonts w:ascii="Georgia" w:hAnsi="Georgia" w:cstheme="minorHAnsi"/>
          <w:sz w:val="22"/>
          <w:szCs w:val="22"/>
        </w:rPr>
        <w:t xml:space="preserve"> juntamente com o Gestor, </w:t>
      </w:r>
      <w:r w:rsidRPr="00687865">
        <w:rPr>
          <w:rFonts w:ascii="Georgia" w:hAnsi="Georgia" w:cstheme="minorHAnsi"/>
          <w:sz w:val="22"/>
          <w:szCs w:val="22"/>
        </w:rPr>
        <w:t xml:space="preserve">os prazos para realização dos investimentos após a integralização das Cotas a cada </w:t>
      </w:r>
      <w:r>
        <w:rPr>
          <w:rFonts w:ascii="Georgia" w:hAnsi="Georgia" w:cstheme="minorHAnsi"/>
          <w:sz w:val="22"/>
          <w:szCs w:val="22"/>
        </w:rPr>
        <w:t>C</w:t>
      </w:r>
      <w:r w:rsidRPr="00687865">
        <w:rPr>
          <w:rFonts w:ascii="Georgia" w:hAnsi="Georgia" w:cstheme="minorHAnsi"/>
          <w:sz w:val="22"/>
          <w:szCs w:val="22"/>
        </w:rPr>
        <w:t>hamada</w:t>
      </w:r>
      <w:r>
        <w:rPr>
          <w:rFonts w:ascii="Georgia" w:hAnsi="Georgia" w:cstheme="minorHAnsi"/>
          <w:sz w:val="22"/>
          <w:szCs w:val="22"/>
        </w:rPr>
        <w:t xml:space="preserve"> de Capital</w:t>
      </w:r>
      <w:r w:rsidRPr="00687865">
        <w:rPr>
          <w:rFonts w:ascii="Georgia" w:hAnsi="Georgia" w:cstheme="minorHAnsi"/>
          <w:sz w:val="22"/>
          <w:szCs w:val="22"/>
        </w:rPr>
        <w:t xml:space="preserve"> feita pelo Administrador, bem como deliberar sobre a prorrogação de tais prazos, observado o disposto na </w:t>
      </w:r>
      <w:r>
        <w:rPr>
          <w:rFonts w:ascii="Georgia" w:hAnsi="Georgia" w:cstheme="minorHAnsi"/>
          <w:sz w:val="22"/>
          <w:szCs w:val="22"/>
        </w:rPr>
        <w:t xml:space="preserve">Parte Geral da </w:t>
      </w:r>
      <w:r w:rsidRPr="00687865">
        <w:rPr>
          <w:rFonts w:ascii="Georgia" w:hAnsi="Georgia" w:cstheme="minorHAnsi"/>
          <w:sz w:val="22"/>
          <w:szCs w:val="22"/>
        </w:rPr>
        <w:t xml:space="preserve">Resolução CVM nº 175 e </w:t>
      </w:r>
      <w:r>
        <w:rPr>
          <w:rFonts w:ascii="Georgia" w:hAnsi="Georgia" w:cstheme="minorHAnsi"/>
          <w:sz w:val="22"/>
          <w:szCs w:val="22"/>
        </w:rPr>
        <w:t xml:space="preserve">no </w:t>
      </w:r>
      <w:r w:rsidRPr="00687865">
        <w:rPr>
          <w:rFonts w:ascii="Georgia" w:hAnsi="Georgia" w:cstheme="minorHAnsi"/>
          <w:sz w:val="22"/>
          <w:szCs w:val="22"/>
        </w:rPr>
        <w:t>Anexo Normativo IV;</w:t>
      </w:r>
      <w:bookmarkStart w:id="108" w:name="_DV_M240"/>
      <w:bookmarkEnd w:id="108"/>
    </w:p>
    <w:p w14:paraId="1E94BE3D" w14:textId="77777777" w:rsidR="00FC05B7" w:rsidRPr="00687865" w:rsidRDefault="00FC05B7" w:rsidP="00FC05B7">
      <w:pPr>
        <w:pStyle w:val="Corpodetexto"/>
        <w:spacing w:line="300" w:lineRule="exact"/>
        <w:ind w:left="1170"/>
        <w:rPr>
          <w:rFonts w:ascii="Georgia" w:hAnsi="Georgia" w:cstheme="minorHAnsi"/>
          <w:sz w:val="22"/>
          <w:szCs w:val="22"/>
        </w:rPr>
      </w:pPr>
    </w:p>
    <w:p w14:paraId="4B52FD55" w14:textId="77777777" w:rsidR="00FC05B7" w:rsidRDefault="00FC05B7" w:rsidP="00AB6318">
      <w:pPr>
        <w:pStyle w:val="Corpodetexto"/>
        <w:numPr>
          <w:ilvl w:val="0"/>
          <w:numId w:val="23"/>
        </w:numPr>
        <w:spacing w:line="300" w:lineRule="exact"/>
        <w:ind w:left="1170" w:firstLine="0"/>
        <w:rPr>
          <w:rFonts w:ascii="Georgia" w:hAnsi="Georgia" w:cstheme="minorHAnsi"/>
          <w:sz w:val="22"/>
          <w:szCs w:val="22"/>
        </w:rPr>
      </w:pPr>
      <w:r>
        <w:rPr>
          <w:rFonts w:ascii="Georgia" w:hAnsi="Georgia" w:cstheme="minorHAnsi"/>
          <w:sz w:val="22"/>
          <w:szCs w:val="22"/>
        </w:rPr>
        <w:t>sugerir</w:t>
      </w:r>
      <w:r w:rsidRPr="00687865">
        <w:rPr>
          <w:rFonts w:ascii="Georgia" w:hAnsi="Georgia" w:cstheme="minorHAnsi"/>
          <w:sz w:val="22"/>
          <w:szCs w:val="22"/>
        </w:rPr>
        <w:t xml:space="preserve"> sobre a devolução aos Cotistas, bem como sobre os termos e condições de tal devolução, de valores pagos a Classe a título de integralização de Cotas em caso de não realização de investimentos pela Classe no prazo que for estabelecido pelo Comitê de Investimento</w:t>
      </w:r>
      <w:r>
        <w:rPr>
          <w:rFonts w:ascii="Georgia" w:hAnsi="Georgia" w:cstheme="minorHAnsi"/>
          <w:sz w:val="22"/>
          <w:szCs w:val="22"/>
        </w:rPr>
        <w:t>s</w:t>
      </w:r>
      <w:r w:rsidRPr="00687865">
        <w:rPr>
          <w:rFonts w:ascii="Georgia" w:hAnsi="Georgia" w:cstheme="minorHAnsi"/>
          <w:sz w:val="22"/>
          <w:szCs w:val="22"/>
        </w:rPr>
        <w:t xml:space="preserve">, observado o disposto na </w:t>
      </w:r>
      <w:r>
        <w:rPr>
          <w:rFonts w:ascii="Georgia" w:hAnsi="Georgia" w:cstheme="minorHAnsi"/>
          <w:sz w:val="22"/>
          <w:szCs w:val="22"/>
        </w:rPr>
        <w:t xml:space="preserve">Parte Geral da </w:t>
      </w:r>
      <w:r w:rsidRPr="00687865">
        <w:rPr>
          <w:rFonts w:ascii="Georgia" w:hAnsi="Georgia" w:cstheme="minorHAnsi"/>
          <w:sz w:val="22"/>
          <w:szCs w:val="22"/>
        </w:rPr>
        <w:t xml:space="preserve">Resolução CVM nº 175 e </w:t>
      </w:r>
      <w:r>
        <w:rPr>
          <w:rFonts w:ascii="Georgia" w:hAnsi="Georgia" w:cstheme="minorHAnsi"/>
          <w:sz w:val="22"/>
          <w:szCs w:val="22"/>
        </w:rPr>
        <w:t xml:space="preserve">no </w:t>
      </w:r>
      <w:r w:rsidRPr="00687865">
        <w:rPr>
          <w:rFonts w:ascii="Georgia" w:hAnsi="Georgia" w:cstheme="minorHAnsi"/>
          <w:sz w:val="22"/>
          <w:szCs w:val="22"/>
        </w:rPr>
        <w:t>Anexo Normativo IV;</w:t>
      </w:r>
      <w:bookmarkStart w:id="109" w:name="_DV_M241"/>
      <w:bookmarkEnd w:id="109"/>
    </w:p>
    <w:p w14:paraId="49CD712E" w14:textId="77777777" w:rsidR="00FC05B7" w:rsidRPr="00687865" w:rsidRDefault="00FC05B7" w:rsidP="00FC05B7">
      <w:pPr>
        <w:pStyle w:val="Corpodetexto"/>
        <w:spacing w:line="300" w:lineRule="exact"/>
        <w:ind w:left="1170"/>
        <w:rPr>
          <w:rFonts w:ascii="Georgia" w:hAnsi="Georgia" w:cstheme="minorHAnsi"/>
          <w:sz w:val="22"/>
          <w:szCs w:val="22"/>
        </w:rPr>
      </w:pPr>
    </w:p>
    <w:p w14:paraId="697BE09A" w14:textId="77777777" w:rsidR="00FC05B7" w:rsidRDefault="00FC05B7" w:rsidP="00AB6318">
      <w:pPr>
        <w:pStyle w:val="Corpodetexto"/>
        <w:numPr>
          <w:ilvl w:val="0"/>
          <w:numId w:val="23"/>
        </w:numPr>
        <w:spacing w:line="300" w:lineRule="exact"/>
        <w:ind w:left="1170" w:firstLine="0"/>
        <w:rPr>
          <w:rFonts w:ascii="Georgia" w:hAnsi="Georgia" w:cstheme="minorHAnsi"/>
          <w:sz w:val="22"/>
          <w:szCs w:val="22"/>
        </w:rPr>
      </w:pPr>
      <w:r>
        <w:rPr>
          <w:rFonts w:ascii="Georgia" w:hAnsi="Georgia" w:cstheme="minorHAnsi"/>
          <w:sz w:val="22"/>
          <w:szCs w:val="22"/>
        </w:rPr>
        <w:t>sugerir ao Gestor</w:t>
      </w:r>
      <w:r w:rsidRPr="00687865">
        <w:rPr>
          <w:rFonts w:ascii="Georgia" w:hAnsi="Georgia" w:cstheme="minorHAnsi"/>
          <w:sz w:val="22"/>
          <w:szCs w:val="22"/>
        </w:rPr>
        <w:t xml:space="preserve"> os representantes da Classe que comporão o conselho de administração, a diretoria e outros órgãos das Companhias Alvo, conforme aplicável;</w:t>
      </w:r>
      <w:bookmarkStart w:id="110" w:name="_DV_M242"/>
      <w:bookmarkStart w:id="111" w:name="_DV_M243"/>
      <w:bookmarkEnd w:id="110"/>
      <w:bookmarkEnd w:id="111"/>
    </w:p>
    <w:p w14:paraId="50646D8E" w14:textId="77777777" w:rsidR="00FC05B7" w:rsidRPr="00687865" w:rsidRDefault="00FC05B7" w:rsidP="00FC05B7">
      <w:pPr>
        <w:pStyle w:val="Corpodetexto"/>
        <w:spacing w:line="300" w:lineRule="exact"/>
        <w:ind w:left="1170"/>
        <w:rPr>
          <w:rFonts w:ascii="Georgia" w:hAnsi="Georgia" w:cstheme="minorHAnsi"/>
          <w:sz w:val="22"/>
          <w:szCs w:val="22"/>
        </w:rPr>
      </w:pPr>
    </w:p>
    <w:p w14:paraId="37CBB2DC" w14:textId="77777777" w:rsidR="00FC05B7" w:rsidRDefault="00FC05B7" w:rsidP="00AB6318">
      <w:pPr>
        <w:pStyle w:val="Corpodetexto"/>
        <w:numPr>
          <w:ilvl w:val="0"/>
          <w:numId w:val="23"/>
        </w:numPr>
        <w:spacing w:line="300" w:lineRule="exact"/>
        <w:ind w:left="1170" w:firstLine="0"/>
        <w:rPr>
          <w:rFonts w:ascii="Georgia" w:hAnsi="Georgia" w:cstheme="minorHAnsi"/>
          <w:sz w:val="22"/>
          <w:szCs w:val="22"/>
        </w:rPr>
      </w:pPr>
      <w:r w:rsidRPr="00687865">
        <w:rPr>
          <w:rFonts w:ascii="Georgia" w:hAnsi="Georgia" w:cstheme="minorHAnsi"/>
          <w:sz w:val="22"/>
          <w:szCs w:val="22"/>
        </w:rPr>
        <w:t xml:space="preserve">acompanhar a atuação e as decisões tomadas por este representante da Classe indicado para atuar nas reuniões do conselho de administração, na diretoria ou em outros órgãos das Companhias </w:t>
      </w:r>
      <w:bookmarkStart w:id="112" w:name="_DV_M244"/>
      <w:bookmarkEnd w:id="112"/>
      <w:r w:rsidRPr="00687865">
        <w:rPr>
          <w:rFonts w:ascii="Georgia" w:hAnsi="Georgia" w:cstheme="minorHAnsi"/>
          <w:sz w:val="22"/>
          <w:szCs w:val="22"/>
        </w:rPr>
        <w:t>Alvo; e</w:t>
      </w:r>
    </w:p>
    <w:p w14:paraId="1C996655" w14:textId="77777777" w:rsidR="00FC05B7" w:rsidRPr="00687865" w:rsidRDefault="00FC05B7" w:rsidP="00FC05B7">
      <w:pPr>
        <w:spacing w:line="276" w:lineRule="auto"/>
        <w:jc w:val="both"/>
        <w:rPr>
          <w:rFonts w:ascii="Georgia" w:hAnsi="Georgia" w:cstheme="minorHAnsi"/>
          <w:sz w:val="22"/>
          <w:szCs w:val="22"/>
        </w:rPr>
      </w:pPr>
    </w:p>
    <w:p w14:paraId="43F79E80" w14:textId="368DDFF6" w:rsidR="00FC05B7" w:rsidRPr="00687865" w:rsidRDefault="00FC05B7" w:rsidP="00FC05B7">
      <w:pPr>
        <w:spacing w:line="276" w:lineRule="auto"/>
        <w:ind w:left="1080"/>
        <w:jc w:val="both"/>
        <w:rPr>
          <w:rFonts w:ascii="Georgia" w:hAnsi="Georgia" w:cstheme="minorHAnsi"/>
          <w:sz w:val="22"/>
          <w:szCs w:val="22"/>
        </w:rPr>
      </w:pPr>
      <w:r w:rsidRPr="00687865">
        <w:rPr>
          <w:rFonts w:ascii="Georgia" w:hAnsi="Georgia" w:cstheme="minorHAnsi"/>
          <w:sz w:val="22"/>
          <w:szCs w:val="22"/>
          <w:u w:val="single"/>
        </w:rPr>
        <w:t>Parágrafo Primeiro</w:t>
      </w:r>
      <w:r w:rsidRPr="00687865">
        <w:rPr>
          <w:rFonts w:ascii="Georgia" w:hAnsi="Georgia" w:cstheme="minorHAnsi"/>
          <w:sz w:val="22"/>
          <w:szCs w:val="22"/>
        </w:rPr>
        <w:t xml:space="preserve"> – </w:t>
      </w:r>
      <w:bookmarkStart w:id="113" w:name="_Hlk154573508"/>
      <w:r w:rsidRPr="00687865">
        <w:rPr>
          <w:rFonts w:ascii="Georgia" w:hAnsi="Georgia" w:cstheme="minorHAnsi"/>
          <w:sz w:val="22"/>
          <w:szCs w:val="22"/>
        </w:rPr>
        <w:t>As decisões do Comitê de Investimentos</w:t>
      </w:r>
      <w:r>
        <w:rPr>
          <w:rFonts w:ascii="Georgia" w:hAnsi="Georgia" w:cstheme="minorHAnsi"/>
          <w:sz w:val="22"/>
          <w:szCs w:val="22"/>
        </w:rPr>
        <w:t xml:space="preserve">, respeitada a </w:t>
      </w:r>
      <w:r w:rsidR="00D43ED0">
        <w:rPr>
          <w:rFonts w:ascii="Georgia" w:hAnsi="Georgia" w:cstheme="minorHAnsi"/>
          <w:sz w:val="22"/>
          <w:szCs w:val="22"/>
        </w:rPr>
        <w:t>discricionariedade</w:t>
      </w:r>
      <w:r>
        <w:rPr>
          <w:rFonts w:ascii="Georgia" w:hAnsi="Georgia" w:cstheme="minorHAnsi"/>
          <w:sz w:val="22"/>
          <w:szCs w:val="22"/>
        </w:rPr>
        <w:t xml:space="preserve"> </w:t>
      </w:r>
      <w:r w:rsidRPr="00687865">
        <w:rPr>
          <w:rFonts w:ascii="Georgia" w:hAnsi="Georgia" w:cstheme="minorHAnsi"/>
          <w:sz w:val="22"/>
          <w:szCs w:val="22"/>
        </w:rPr>
        <w:t>não eximem o Administrador ou o Gestor de suas responsabilidades perante a CVM, os Cotistas ou terceiros.</w:t>
      </w:r>
      <w:bookmarkEnd w:id="113"/>
    </w:p>
    <w:p w14:paraId="0D886341" w14:textId="77777777" w:rsidR="00FC05B7" w:rsidRPr="00687865" w:rsidRDefault="00FC05B7" w:rsidP="00FC05B7">
      <w:pPr>
        <w:spacing w:line="276" w:lineRule="auto"/>
        <w:ind w:left="1080"/>
        <w:jc w:val="both"/>
        <w:rPr>
          <w:rFonts w:ascii="Georgia" w:hAnsi="Georgia" w:cstheme="minorHAnsi"/>
          <w:sz w:val="22"/>
          <w:szCs w:val="22"/>
        </w:rPr>
      </w:pPr>
    </w:p>
    <w:p w14:paraId="4454646B" w14:textId="77777777" w:rsidR="00FC05B7" w:rsidRPr="00687865" w:rsidRDefault="00FC05B7" w:rsidP="00AB6318">
      <w:pPr>
        <w:numPr>
          <w:ilvl w:val="0"/>
          <w:numId w:val="26"/>
        </w:numPr>
        <w:spacing w:line="276" w:lineRule="auto"/>
        <w:ind w:left="1134" w:hanging="1134"/>
        <w:jc w:val="both"/>
        <w:rPr>
          <w:rFonts w:ascii="Georgia" w:hAnsi="Georgia" w:cstheme="minorHAnsi"/>
          <w:sz w:val="22"/>
          <w:szCs w:val="22"/>
        </w:rPr>
      </w:pPr>
      <w:r w:rsidRPr="00687865">
        <w:rPr>
          <w:rFonts w:ascii="Georgia" w:hAnsi="Georgia" w:cstheme="minorHAnsi"/>
          <w:sz w:val="22"/>
          <w:szCs w:val="22"/>
        </w:rPr>
        <w:lastRenderedPageBreak/>
        <w:t>As reuniões do Comitê de Investimentos serão instaladas em primeira convocação com a presença da maioria dos seus integrantes e, em segunda convocação, com qualquer número, sendo imprescindível para a instalação do Comitê de Investimento</w:t>
      </w:r>
      <w:r>
        <w:rPr>
          <w:rFonts w:ascii="Georgia" w:hAnsi="Georgia" w:cstheme="minorHAnsi"/>
          <w:sz w:val="22"/>
          <w:szCs w:val="22"/>
        </w:rPr>
        <w:t>s</w:t>
      </w:r>
      <w:r w:rsidRPr="00687865">
        <w:rPr>
          <w:rFonts w:ascii="Georgia" w:hAnsi="Georgia" w:cstheme="minorHAnsi"/>
          <w:sz w:val="22"/>
          <w:szCs w:val="22"/>
        </w:rPr>
        <w:t xml:space="preserve"> a presença de pelo menos um representante do Cotista e outro do Gestor em qualquer hipótese. Será admitida a participação nas reuniões do Comitê de Investimentos mediante o envio de correspondência, incluindo e-mail, carta e fax, entre outros meios que possam assegurar sua participação efetiva e a autenticidade do seu voto, tais como conferência telefônica e vídeo conferência. O membro, nesta hipótese, será considerado presente à reunião e seu voto válido, para todos os efeitos legais, e incorporados à ata da referida reunião.</w:t>
      </w:r>
    </w:p>
    <w:p w14:paraId="749D325D" w14:textId="77777777" w:rsidR="00FC05B7" w:rsidRPr="00687865" w:rsidRDefault="00FC05B7" w:rsidP="00FC05B7">
      <w:pPr>
        <w:spacing w:line="276" w:lineRule="auto"/>
        <w:ind w:left="1080"/>
        <w:jc w:val="both"/>
        <w:rPr>
          <w:rFonts w:ascii="Georgia" w:hAnsi="Georgia" w:cstheme="minorHAnsi"/>
          <w:color w:val="000000"/>
          <w:sz w:val="22"/>
          <w:szCs w:val="22"/>
          <w:u w:val="single"/>
        </w:rPr>
      </w:pPr>
    </w:p>
    <w:p w14:paraId="4DA1FD4A" w14:textId="77777777" w:rsidR="00FC05B7" w:rsidRPr="00687865" w:rsidRDefault="00FC05B7" w:rsidP="00FC05B7">
      <w:pPr>
        <w:spacing w:line="276" w:lineRule="auto"/>
        <w:ind w:left="1080"/>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Primeiro</w:t>
      </w:r>
      <w:r w:rsidRPr="00687865">
        <w:rPr>
          <w:rFonts w:ascii="Georgia" w:hAnsi="Georgia" w:cstheme="minorHAnsi"/>
          <w:color w:val="000000"/>
          <w:sz w:val="22"/>
          <w:szCs w:val="22"/>
        </w:rPr>
        <w:t xml:space="preserve"> – O Comitê de Investimento</w:t>
      </w:r>
      <w:r>
        <w:rPr>
          <w:rFonts w:ascii="Georgia" w:hAnsi="Georgia" w:cstheme="minorHAnsi"/>
          <w:color w:val="000000"/>
          <w:sz w:val="22"/>
          <w:szCs w:val="22"/>
        </w:rPr>
        <w:t>s</w:t>
      </w:r>
      <w:r w:rsidRPr="00687865">
        <w:rPr>
          <w:rFonts w:ascii="Georgia" w:hAnsi="Georgia" w:cstheme="minorHAnsi"/>
          <w:color w:val="000000"/>
          <w:sz w:val="22"/>
          <w:szCs w:val="22"/>
        </w:rPr>
        <w:t xml:space="preserve"> reunir-se-á</w:t>
      </w:r>
      <w:bookmarkStart w:id="114" w:name="_DV_M263"/>
      <w:bookmarkEnd w:id="114"/>
      <w:r w:rsidRPr="00687865">
        <w:rPr>
          <w:rFonts w:ascii="Georgia" w:hAnsi="Georgia" w:cstheme="minorHAnsi"/>
          <w:color w:val="000000"/>
          <w:sz w:val="22"/>
          <w:szCs w:val="22"/>
        </w:rPr>
        <w:t xml:space="preserve"> sempre que necessário. As convocações deverão ser feitas com antecedência de 3 (três) dias úteis, por e-mail ou outro meio de comunicação, podendo ser dispensadas quando estiverem presentes todos os membros, </w:t>
      </w:r>
      <w:r w:rsidRPr="00687865">
        <w:rPr>
          <w:rFonts w:ascii="Georgia" w:hAnsi="Georgia" w:cstheme="minorHAnsi"/>
          <w:sz w:val="22"/>
          <w:szCs w:val="22"/>
        </w:rPr>
        <w:t>devendo a comunicação conter a data, o horário, o local da reunião e a descrição das matérias a serem deliberadas na reunião</w:t>
      </w:r>
      <w:r w:rsidRPr="00687865">
        <w:rPr>
          <w:rFonts w:ascii="Georgia" w:hAnsi="Georgia" w:cstheme="minorHAnsi"/>
          <w:color w:val="000000"/>
          <w:sz w:val="22"/>
          <w:szCs w:val="22"/>
        </w:rPr>
        <w:t>. Admite-se que a segunda convocação da reunião do Comitê de Investimento</w:t>
      </w:r>
      <w:r>
        <w:rPr>
          <w:rFonts w:ascii="Georgia" w:hAnsi="Georgia" w:cstheme="minorHAnsi"/>
          <w:color w:val="000000"/>
          <w:sz w:val="22"/>
          <w:szCs w:val="22"/>
        </w:rPr>
        <w:t>s</w:t>
      </w:r>
      <w:r w:rsidRPr="00687865">
        <w:rPr>
          <w:rFonts w:ascii="Georgia" w:hAnsi="Georgia" w:cstheme="minorHAnsi"/>
          <w:color w:val="000000"/>
          <w:sz w:val="22"/>
          <w:szCs w:val="22"/>
        </w:rPr>
        <w:t xml:space="preserve"> seja providenciada juntamente com a correspondência da primeira convocação.</w:t>
      </w:r>
      <w:r w:rsidRPr="00687865">
        <w:rPr>
          <w:rFonts w:ascii="Georgia" w:hAnsi="Georgia" w:cstheme="minorHAnsi"/>
          <w:sz w:val="22"/>
          <w:szCs w:val="22"/>
        </w:rPr>
        <w:t xml:space="preserve"> Juntamente com a convocação, deverá ser enviado todo material relativo aos assuntos que forem objeto da ordem do dia, a fim de que cada membro do Comitê de Investimentos possa inteirar-se adequadamente desses assuntos.</w:t>
      </w:r>
    </w:p>
    <w:p w14:paraId="5A7EE21D" w14:textId="77777777" w:rsidR="00FC05B7" w:rsidRPr="00687865" w:rsidRDefault="00FC05B7" w:rsidP="00FC05B7">
      <w:pPr>
        <w:spacing w:line="276" w:lineRule="auto"/>
        <w:ind w:left="1080"/>
        <w:jc w:val="both"/>
        <w:rPr>
          <w:rFonts w:ascii="Georgia" w:hAnsi="Georgia" w:cstheme="minorHAnsi"/>
          <w:color w:val="000000"/>
          <w:sz w:val="22"/>
          <w:szCs w:val="22"/>
          <w:u w:val="single"/>
        </w:rPr>
      </w:pPr>
    </w:p>
    <w:p w14:paraId="50B55165" w14:textId="77777777" w:rsidR="00FC05B7" w:rsidRPr="00687865" w:rsidRDefault="00FC05B7" w:rsidP="00FC05B7">
      <w:pPr>
        <w:spacing w:line="276" w:lineRule="auto"/>
        <w:ind w:left="1080"/>
        <w:jc w:val="both"/>
        <w:rPr>
          <w:rFonts w:ascii="Georgia" w:hAnsi="Georgia" w:cstheme="minorHAnsi"/>
          <w:sz w:val="22"/>
          <w:szCs w:val="22"/>
        </w:rPr>
      </w:pPr>
      <w:r w:rsidRPr="00687865">
        <w:rPr>
          <w:rFonts w:ascii="Georgia" w:hAnsi="Georgia" w:cstheme="minorHAnsi"/>
          <w:color w:val="000000"/>
          <w:sz w:val="22"/>
          <w:szCs w:val="22"/>
          <w:u w:val="single"/>
        </w:rPr>
        <w:t>Parágrafo Segundo</w:t>
      </w:r>
      <w:r w:rsidRPr="00687865">
        <w:rPr>
          <w:rFonts w:ascii="Georgia" w:hAnsi="Georgia" w:cstheme="minorHAnsi"/>
          <w:color w:val="000000"/>
          <w:sz w:val="22"/>
          <w:szCs w:val="22"/>
        </w:rPr>
        <w:t xml:space="preserve"> – </w:t>
      </w:r>
      <w:r w:rsidRPr="00687865">
        <w:rPr>
          <w:rFonts w:ascii="Georgia" w:hAnsi="Georgia" w:cstheme="minorHAnsi"/>
          <w:sz w:val="22"/>
          <w:szCs w:val="22"/>
        </w:rPr>
        <w:t>As reuniões serão presididas pelo Presidente do Comitê de Investimentos, ou na sua ausência ou impedimento temporário por outro membro por ele indicado por escrito, e delas serão lavradas atas que deverão ser assinadas por todos os membros presentes, bem como serão produzidas certidões de inteiro teor das atas que deverão ser entregues aos presentes e encaminhada em seguida ao Administrador.</w:t>
      </w:r>
    </w:p>
    <w:p w14:paraId="570067E2" w14:textId="77777777" w:rsidR="00FC05B7" w:rsidRPr="00687865" w:rsidRDefault="00FC05B7" w:rsidP="00FC05B7">
      <w:pPr>
        <w:spacing w:line="276" w:lineRule="auto"/>
        <w:ind w:left="1080"/>
        <w:jc w:val="both"/>
        <w:rPr>
          <w:rFonts w:ascii="Georgia" w:hAnsi="Georgia" w:cstheme="minorHAnsi"/>
          <w:sz w:val="22"/>
          <w:szCs w:val="22"/>
        </w:rPr>
      </w:pPr>
    </w:p>
    <w:p w14:paraId="459E1AEC" w14:textId="77777777" w:rsidR="00FC05B7" w:rsidRPr="00687865" w:rsidRDefault="00FC05B7" w:rsidP="00FC05B7">
      <w:pPr>
        <w:spacing w:line="276" w:lineRule="auto"/>
        <w:ind w:left="1080"/>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Terceiro</w:t>
      </w:r>
      <w:r w:rsidRPr="00687865">
        <w:rPr>
          <w:rFonts w:ascii="Georgia" w:hAnsi="Georgia" w:cstheme="minorHAnsi"/>
          <w:color w:val="000000"/>
          <w:sz w:val="22"/>
          <w:szCs w:val="22"/>
        </w:rPr>
        <w:t xml:space="preserve"> – Cada membro votante do Comitê de Investimento</w:t>
      </w:r>
      <w:r>
        <w:rPr>
          <w:rFonts w:ascii="Georgia" w:hAnsi="Georgia" w:cstheme="minorHAnsi"/>
          <w:color w:val="000000"/>
          <w:sz w:val="22"/>
          <w:szCs w:val="22"/>
        </w:rPr>
        <w:t>s</w:t>
      </w:r>
      <w:r w:rsidRPr="00687865">
        <w:rPr>
          <w:rFonts w:ascii="Georgia" w:hAnsi="Georgia" w:cstheme="minorHAnsi"/>
          <w:color w:val="000000"/>
          <w:sz w:val="22"/>
          <w:szCs w:val="22"/>
        </w:rPr>
        <w:t xml:space="preserve"> terá direito a 1 (um) voto nas deliberações do Comitê de Investimento</w:t>
      </w:r>
      <w:r>
        <w:rPr>
          <w:rFonts w:ascii="Georgia" w:hAnsi="Georgia" w:cstheme="minorHAnsi"/>
          <w:color w:val="000000"/>
          <w:sz w:val="22"/>
          <w:szCs w:val="22"/>
        </w:rPr>
        <w:t>s</w:t>
      </w:r>
      <w:r w:rsidRPr="00687865">
        <w:rPr>
          <w:rFonts w:ascii="Georgia" w:hAnsi="Georgia" w:cstheme="minorHAnsi"/>
          <w:color w:val="000000"/>
          <w:sz w:val="22"/>
          <w:szCs w:val="22"/>
        </w:rPr>
        <w:t>, que serão aprovadas pelo voto da maioria dos membros presentes à reunião, ressalvado o poder de veto dos representantes do Gestor</w:t>
      </w:r>
      <w:bookmarkStart w:id="115" w:name="_DV_M266"/>
      <w:bookmarkStart w:id="116" w:name="_DV_M267"/>
      <w:bookmarkEnd w:id="115"/>
      <w:bookmarkEnd w:id="116"/>
      <w:r w:rsidRPr="00687865">
        <w:rPr>
          <w:rFonts w:ascii="Georgia" w:hAnsi="Georgia" w:cstheme="minorHAnsi"/>
          <w:color w:val="000000"/>
          <w:sz w:val="22"/>
          <w:szCs w:val="22"/>
        </w:rPr>
        <w:t>.</w:t>
      </w:r>
    </w:p>
    <w:p w14:paraId="5D7BB70F" w14:textId="77777777" w:rsidR="00FC05B7" w:rsidRPr="00687865" w:rsidRDefault="00FC05B7" w:rsidP="00FC05B7">
      <w:pPr>
        <w:spacing w:line="276" w:lineRule="auto"/>
        <w:ind w:left="1080"/>
        <w:jc w:val="both"/>
        <w:rPr>
          <w:rFonts w:ascii="Georgia" w:hAnsi="Georgia" w:cstheme="minorHAnsi"/>
          <w:sz w:val="22"/>
          <w:szCs w:val="22"/>
        </w:rPr>
      </w:pPr>
    </w:p>
    <w:p w14:paraId="6E2AA6CB" w14:textId="77777777" w:rsidR="00FC05B7" w:rsidRPr="00687865" w:rsidRDefault="00FC05B7" w:rsidP="00FC05B7">
      <w:pPr>
        <w:spacing w:line="276" w:lineRule="auto"/>
        <w:ind w:left="1080"/>
        <w:jc w:val="both"/>
        <w:rPr>
          <w:rFonts w:ascii="Georgia" w:hAnsi="Georgia" w:cstheme="minorHAnsi"/>
          <w:sz w:val="22"/>
          <w:szCs w:val="22"/>
        </w:rPr>
      </w:pPr>
      <w:r w:rsidRPr="00687865">
        <w:rPr>
          <w:rFonts w:ascii="Georgia" w:hAnsi="Georgia" w:cstheme="minorHAnsi"/>
          <w:sz w:val="22"/>
          <w:szCs w:val="22"/>
          <w:u w:val="single"/>
        </w:rPr>
        <w:t>Parágrafo Quarto</w:t>
      </w:r>
      <w:r w:rsidRPr="00687865">
        <w:rPr>
          <w:rFonts w:ascii="Georgia" w:hAnsi="Georgia" w:cstheme="minorHAnsi"/>
          <w:sz w:val="22"/>
          <w:szCs w:val="22"/>
        </w:rPr>
        <w:t xml:space="preserve"> </w:t>
      </w:r>
      <w:r w:rsidRPr="00687865">
        <w:rPr>
          <w:rFonts w:ascii="Georgia" w:hAnsi="Georgia" w:cstheme="minorHAnsi"/>
          <w:color w:val="000000"/>
          <w:sz w:val="22"/>
          <w:szCs w:val="22"/>
        </w:rPr>
        <w:t>–</w:t>
      </w:r>
      <w:r w:rsidRPr="00687865">
        <w:rPr>
          <w:rFonts w:ascii="Georgia" w:hAnsi="Georgia" w:cstheme="minorHAnsi"/>
          <w:sz w:val="22"/>
          <w:szCs w:val="22"/>
        </w:rPr>
        <w:t xml:space="preserve"> Os membros do Comitê de Investimentos e os Cotistas que venham a participar das reuniões do Comitê de Investimentos como ouvintes deverão manter as informações constantes dos materiais apresentados para análise de investimentos (potenciais ou realizados) da Classe, que venham a ser a eles disponibilizadas, sob absoluto sigilo e confidencialidade, não podendo revelar, utilizar ou divulgar, direta ou indiretamente, no todo ou em parte, isolada ou conjuntamente com terceiros, qualquer destas informações, salvo: (i) com o consentimento prévio e por escrito do Administrador; ou (ii) se obrigado por ordem expressa do Poder Judiciário, da CVM, da Secretaria de Previdência Complementar ou de qualquer outra autoridade administrativa constituída com poderes legais de fiscalização, sendo que, nestas hipóteses, o Administrador </w:t>
      </w:r>
      <w:r w:rsidRPr="00687865">
        <w:rPr>
          <w:rFonts w:ascii="Georgia" w:hAnsi="Georgia" w:cstheme="minorHAnsi"/>
          <w:sz w:val="22"/>
          <w:szCs w:val="22"/>
        </w:rPr>
        <w:lastRenderedPageBreak/>
        <w:t xml:space="preserve">deverá ser informado por escrito de tal ordem, previamente ao fornecimento de qualquer informação. Essa obrigação vigorará pelo prazo de 2 (dois) anos após a Liquidação da Classe, salvo se prazos maiores forem determinados por lei ou acordados com as contrapartes dos investimentos feitos pela Classe, desde que tais prazos sejam comunicados por escrito aos membros do Comitê de Investimentos e aos Cotistas que participarem das reuniões do Comitê de Investimentos. </w:t>
      </w:r>
    </w:p>
    <w:p w14:paraId="754DAC9C" w14:textId="77777777" w:rsidR="00FC05B7" w:rsidRPr="00687865" w:rsidRDefault="00FC05B7" w:rsidP="00FC05B7">
      <w:pPr>
        <w:spacing w:line="276" w:lineRule="auto"/>
        <w:ind w:left="1080" w:hanging="1080"/>
        <w:jc w:val="both"/>
        <w:rPr>
          <w:rFonts w:ascii="Georgia" w:hAnsi="Georgia" w:cstheme="minorHAnsi"/>
          <w:sz w:val="22"/>
          <w:szCs w:val="22"/>
        </w:rPr>
      </w:pPr>
    </w:p>
    <w:p w14:paraId="3FE3C80B" w14:textId="77777777" w:rsidR="00FC05B7" w:rsidRPr="00687865" w:rsidRDefault="00FC05B7" w:rsidP="00FC05B7">
      <w:pPr>
        <w:spacing w:line="276" w:lineRule="auto"/>
        <w:ind w:left="1080"/>
        <w:jc w:val="both"/>
        <w:rPr>
          <w:rFonts w:ascii="Georgia" w:hAnsi="Georgia" w:cstheme="minorHAnsi"/>
          <w:sz w:val="22"/>
          <w:szCs w:val="22"/>
        </w:rPr>
      </w:pPr>
      <w:r w:rsidRPr="00687865">
        <w:rPr>
          <w:rFonts w:ascii="Georgia" w:hAnsi="Georgia" w:cstheme="minorHAnsi"/>
          <w:color w:val="000000"/>
          <w:sz w:val="22"/>
          <w:szCs w:val="22"/>
          <w:u w:val="single"/>
        </w:rPr>
        <w:t>Parágrafo Quinto</w:t>
      </w:r>
      <w:r w:rsidRPr="00687865">
        <w:rPr>
          <w:rFonts w:ascii="Georgia" w:hAnsi="Georgia" w:cstheme="minorHAnsi"/>
          <w:color w:val="000000"/>
          <w:sz w:val="22"/>
          <w:szCs w:val="22"/>
        </w:rPr>
        <w:t xml:space="preserve"> – </w:t>
      </w:r>
      <w:r w:rsidRPr="00687865">
        <w:rPr>
          <w:rFonts w:ascii="Georgia" w:hAnsi="Georgia" w:cstheme="minorHAnsi"/>
          <w:sz w:val="22"/>
          <w:szCs w:val="22"/>
        </w:rPr>
        <w:t>Exceto se de outra forma disposto neste Regulamento ou em acordo que venha a ser celebrado entre os Cotistas da Classe e do qual tenha sido dada ciência ao Administrador, as decisões do Comitê de Investimento</w:t>
      </w:r>
      <w:r>
        <w:rPr>
          <w:rFonts w:ascii="Georgia" w:hAnsi="Georgia" w:cstheme="minorHAnsi"/>
          <w:sz w:val="22"/>
          <w:szCs w:val="22"/>
        </w:rPr>
        <w:t>s</w:t>
      </w:r>
      <w:r w:rsidRPr="00687865">
        <w:rPr>
          <w:rFonts w:ascii="Georgia" w:hAnsi="Georgia" w:cstheme="minorHAnsi"/>
          <w:sz w:val="22"/>
          <w:szCs w:val="22"/>
        </w:rPr>
        <w:t xml:space="preserve"> serão tomadas pelos votos afirmativos de maioria dos presentes</w:t>
      </w:r>
      <w:r w:rsidRPr="00687865">
        <w:rPr>
          <w:rFonts w:ascii="Georgia" w:hAnsi="Georgia" w:cstheme="minorHAnsi"/>
          <w:color w:val="000000"/>
          <w:sz w:val="22"/>
          <w:szCs w:val="22"/>
        </w:rPr>
        <w:t>.</w:t>
      </w:r>
    </w:p>
    <w:p w14:paraId="207E3314" w14:textId="77777777" w:rsidR="00FC05B7" w:rsidRPr="00687865" w:rsidRDefault="00FC05B7" w:rsidP="00FC05B7">
      <w:pPr>
        <w:spacing w:line="276" w:lineRule="auto"/>
        <w:ind w:left="1080" w:hanging="1080"/>
        <w:jc w:val="both"/>
        <w:rPr>
          <w:rFonts w:ascii="Georgia" w:hAnsi="Georgia" w:cstheme="minorHAnsi"/>
          <w:sz w:val="22"/>
          <w:szCs w:val="22"/>
        </w:rPr>
      </w:pPr>
    </w:p>
    <w:p w14:paraId="247A3B04" w14:textId="77777777" w:rsidR="00FC05B7" w:rsidRPr="00687865" w:rsidRDefault="00FC05B7" w:rsidP="00FC05B7">
      <w:pPr>
        <w:spacing w:line="276" w:lineRule="auto"/>
        <w:ind w:left="1080"/>
        <w:jc w:val="both"/>
        <w:rPr>
          <w:rFonts w:ascii="Georgia" w:hAnsi="Georgia" w:cstheme="minorHAnsi"/>
          <w:sz w:val="22"/>
          <w:szCs w:val="22"/>
        </w:rPr>
      </w:pPr>
      <w:r w:rsidRPr="00687865">
        <w:rPr>
          <w:rFonts w:ascii="Georgia" w:hAnsi="Georgia" w:cstheme="minorHAnsi"/>
          <w:color w:val="000000"/>
          <w:sz w:val="22"/>
          <w:szCs w:val="22"/>
          <w:u w:val="single"/>
        </w:rPr>
        <w:t>Parágrafo Sexto</w:t>
      </w:r>
      <w:r w:rsidRPr="00687865">
        <w:rPr>
          <w:rFonts w:ascii="Georgia" w:hAnsi="Georgia" w:cstheme="minorHAnsi"/>
          <w:color w:val="000000"/>
          <w:sz w:val="22"/>
          <w:szCs w:val="22"/>
        </w:rPr>
        <w:t xml:space="preserve"> – </w:t>
      </w:r>
      <w:r w:rsidRPr="00687865">
        <w:rPr>
          <w:rFonts w:ascii="Georgia" w:hAnsi="Georgia" w:cstheme="minorHAnsi"/>
          <w:sz w:val="22"/>
          <w:szCs w:val="22"/>
        </w:rPr>
        <w:t>As decisões do Comitê de Investimentos não eximem os Prestadores de Serviços Essenciais de suas responsabilidades perante a CVM, os Cotistas e terceiros.</w:t>
      </w:r>
    </w:p>
    <w:p w14:paraId="0036DD80" w14:textId="77777777" w:rsidR="00FC05B7" w:rsidRPr="00687865" w:rsidRDefault="00FC05B7" w:rsidP="00FC05B7">
      <w:pPr>
        <w:spacing w:line="276" w:lineRule="auto"/>
        <w:ind w:left="1080"/>
        <w:jc w:val="both"/>
        <w:rPr>
          <w:rFonts w:ascii="Georgia" w:hAnsi="Georgia" w:cstheme="minorHAnsi"/>
          <w:sz w:val="22"/>
          <w:szCs w:val="22"/>
        </w:rPr>
      </w:pPr>
    </w:p>
    <w:p w14:paraId="53DC3132" w14:textId="77777777" w:rsidR="00FC05B7" w:rsidRPr="00687865" w:rsidRDefault="00FC05B7" w:rsidP="00FC05B7">
      <w:pPr>
        <w:spacing w:line="276" w:lineRule="auto"/>
        <w:ind w:left="1080"/>
        <w:jc w:val="both"/>
        <w:rPr>
          <w:rFonts w:ascii="Georgia" w:hAnsi="Georgia" w:cstheme="minorHAnsi"/>
          <w:sz w:val="22"/>
          <w:szCs w:val="22"/>
        </w:rPr>
      </w:pPr>
      <w:r w:rsidRPr="00687865">
        <w:rPr>
          <w:rFonts w:ascii="Georgia" w:hAnsi="Georgia" w:cstheme="minorHAnsi"/>
          <w:color w:val="000000"/>
          <w:sz w:val="22"/>
          <w:szCs w:val="22"/>
          <w:u w:val="single"/>
        </w:rPr>
        <w:t>Parágrafo Sétimo</w:t>
      </w:r>
      <w:r w:rsidRPr="00687865">
        <w:rPr>
          <w:rFonts w:ascii="Georgia" w:hAnsi="Georgia" w:cstheme="minorHAnsi"/>
          <w:color w:val="000000"/>
          <w:sz w:val="22"/>
          <w:szCs w:val="22"/>
        </w:rPr>
        <w:t xml:space="preserve"> – </w:t>
      </w:r>
      <w:r w:rsidRPr="00687865">
        <w:rPr>
          <w:rFonts w:ascii="Georgia" w:hAnsi="Georgia" w:cstheme="minorHAnsi"/>
          <w:sz w:val="22"/>
          <w:szCs w:val="22"/>
        </w:rPr>
        <w:t>Os membros do Comitê de Investimentos receberão cópias de todas as atas das Assembleias gerais de acionistas e de reuniões do conselho de administração das Companhias Alvo.</w:t>
      </w:r>
    </w:p>
    <w:p w14:paraId="41581FC3" w14:textId="77777777" w:rsidR="00FC05B7" w:rsidRPr="00687865" w:rsidRDefault="00FC05B7" w:rsidP="00FC05B7">
      <w:pPr>
        <w:spacing w:line="276" w:lineRule="auto"/>
        <w:ind w:left="1080" w:hanging="1080"/>
        <w:jc w:val="both"/>
        <w:rPr>
          <w:rFonts w:ascii="Georgia" w:hAnsi="Georgia" w:cstheme="minorHAnsi"/>
          <w:sz w:val="22"/>
          <w:szCs w:val="22"/>
        </w:rPr>
      </w:pPr>
    </w:p>
    <w:p w14:paraId="6CC74079" w14:textId="77777777" w:rsidR="00FC05B7" w:rsidRPr="00687865" w:rsidRDefault="00FC05B7" w:rsidP="00AB6318">
      <w:pPr>
        <w:numPr>
          <w:ilvl w:val="0"/>
          <w:numId w:val="26"/>
        </w:numPr>
        <w:spacing w:line="276" w:lineRule="auto"/>
        <w:ind w:left="1134" w:hanging="1134"/>
        <w:jc w:val="both"/>
        <w:rPr>
          <w:rFonts w:ascii="Georgia" w:hAnsi="Georgia" w:cstheme="minorHAnsi"/>
          <w:sz w:val="22"/>
          <w:szCs w:val="22"/>
        </w:rPr>
      </w:pPr>
      <w:r w:rsidRPr="00687865">
        <w:rPr>
          <w:rFonts w:ascii="Georgia" w:hAnsi="Georgia" w:cstheme="minorHAnsi"/>
          <w:sz w:val="22"/>
          <w:szCs w:val="22"/>
        </w:rPr>
        <w:t>Será admitida a participação nas reuniões do Comitê de Investimentos mediante o envio de correspondência, incluindo e-mail, carta e fax, entre outros, desde que respeitada a formalidade de lavratura de ata. Cada manifestação por escrito corresponderá a um voto afirmativo do respectivo membro com relação à deliberação estabelecida na referida manifestação por escrito. Uma cópia de toda e qualquer manifestação escrita dos membros do Comitê de Investimento</w:t>
      </w:r>
      <w:r>
        <w:rPr>
          <w:rFonts w:ascii="Georgia" w:hAnsi="Georgia" w:cstheme="minorHAnsi"/>
          <w:sz w:val="22"/>
          <w:szCs w:val="22"/>
        </w:rPr>
        <w:t>s</w:t>
      </w:r>
      <w:r w:rsidRPr="00687865">
        <w:rPr>
          <w:rFonts w:ascii="Georgia" w:hAnsi="Georgia" w:cstheme="minorHAnsi"/>
          <w:sz w:val="22"/>
          <w:szCs w:val="22"/>
        </w:rPr>
        <w:t xml:space="preserve"> deverá ser arquivada pelo Administrador juntamente com todas as atas das reuniões do Comitê de Investimento</w:t>
      </w:r>
      <w:r>
        <w:rPr>
          <w:rFonts w:ascii="Georgia" w:hAnsi="Georgia" w:cstheme="minorHAnsi"/>
          <w:sz w:val="22"/>
          <w:szCs w:val="22"/>
        </w:rPr>
        <w:t>s</w:t>
      </w:r>
      <w:r w:rsidRPr="00687865">
        <w:rPr>
          <w:rFonts w:ascii="Georgia" w:hAnsi="Georgia" w:cstheme="minorHAnsi"/>
          <w:sz w:val="22"/>
          <w:szCs w:val="22"/>
        </w:rPr>
        <w:t>.</w:t>
      </w:r>
    </w:p>
    <w:p w14:paraId="33014A7C" w14:textId="77777777" w:rsidR="00FC05B7" w:rsidRPr="00687865" w:rsidRDefault="00FC05B7" w:rsidP="00FC05B7">
      <w:pPr>
        <w:spacing w:line="276" w:lineRule="auto"/>
        <w:ind w:left="1080" w:hanging="1080"/>
        <w:jc w:val="both"/>
        <w:rPr>
          <w:rFonts w:ascii="Georgia" w:hAnsi="Georgia" w:cstheme="minorHAnsi"/>
          <w:sz w:val="22"/>
          <w:szCs w:val="22"/>
        </w:rPr>
      </w:pPr>
    </w:p>
    <w:p w14:paraId="53933982" w14:textId="77777777" w:rsidR="00FC05B7" w:rsidRPr="00687865" w:rsidRDefault="00FC05B7" w:rsidP="00AB6318">
      <w:pPr>
        <w:numPr>
          <w:ilvl w:val="0"/>
          <w:numId w:val="26"/>
        </w:numPr>
        <w:spacing w:line="276" w:lineRule="auto"/>
        <w:ind w:left="1134" w:hanging="1134"/>
        <w:jc w:val="both"/>
        <w:rPr>
          <w:rFonts w:ascii="Georgia" w:hAnsi="Georgia" w:cstheme="minorHAnsi"/>
          <w:sz w:val="22"/>
          <w:szCs w:val="22"/>
        </w:rPr>
      </w:pPr>
      <w:r w:rsidRPr="00687865">
        <w:rPr>
          <w:rFonts w:ascii="Georgia" w:hAnsi="Georgia" w:cstheme="minorHAnsi"/>
          <w:sz w:val="22"/>
          <w:szCs w:val="22"/>
        </w:rPr>
        <w:t>Os membros do Comitê de Investimentos não poderão votar nas deliberações em que tiverem interesse conflitante com o da Classe, nem em quaisquer outras que puderem beneficiá-lo de modo particular ou que puderem beneficiar a pessoa que indicou tal membro para seu respectivo cargo, aplicando-se na definição de conflito de interesse o disposto nos artigos 115 e 117, parágrafo 1º da Lei n° 6.404/76 e nos normativos a esse respeito, emitidos pela CVM.</w:t>
      </w:r>
    </w:p>
    <w:p w14:paraId="52120E7C" w14:textId="77777777" w:rsidR="00FC05B7" w:rsidRPr="00687865" w:rsidRDefault="00FC05B7" w:rsidP="00FC05B7">
      <w:pPr>
        <w:spacing w:line="276" w:lineRule="auto"/>
        <w:ind w:left="1080" w:hanging="1080"/>
        <w:jc w:val="both"/>
        <w:rPr>
          <w:rFonts w:ascii="Georgia" w:hAnsi="Georgia" w:cstheme="minorHAnsi"/>
          <w:sz w:val="22"/>
          <w:szCs w:val="22"/>
        </w:rPr>
      </w:pPr>
    </w:p>
    <w:p w14:paraId="19C29838" w14:textId="77777777" w:rsidR="00FC05B7" w:rsidRPr="00687865" w:rsidRDefault="00FC05B7" w:rsidP="00FC05B7">
      <w:pPr>
        <w:spacing w:line="276" w:lineRule="auto"/>
        <w:ind w:left="1080"/>
        <w:jc w:val="both"/>
        <w:rPr>
          <w:rFonts w:ascii="Georgia" w:hAnsi="Georgia" w:cstheme="minorHAnsi"/>
          <w:sz w:val="22"/>
          <w:szCs w:val="22"/>
        </w:rPr>
      </w:pPr>
      <w:r w:rsidRPr="00687865">
        <w:rPr>
          <w:rFonts w:ascii="Georgia" w:hAnsi="Georgia" w:cstheme="minorHAnsi"/>
          <w:sz w:val="22"/>
          <w:szCs w:val="22"/>
          <w:u w:val="single"/>
        </w:rPr>
        <w:t>Parágrafo Único</w:t>
      </w:r>
      <w:r w:rsidRPr="00687865">
        <w:rPr>
          <w:rFonts w:ascii="Georgia" w:hAnsi="Georgia" w:cstheme="minorHAnsi"/>
          <w:sz w:val="22"/>
          <w:szCs w:val="22"/>
        </w:rPr>
        <w:t xml:space="preserve"> </w:t>
      </w:r>
      <w:r w:rsidRPr="00687865">
        <w:rPr>
          <w:rFonts w:ascii="Georgia" w:hAnsi="Georgia" w:cstheme="minorHAnsi"/>
          <w:color w:val="000000"/>
          <w:sz w:val="22"/>
          <w:szCs w:val="22"/>
        </w:rPr>
        <w:t>–</w:t>
      </w:r>
      <w:r w:rsidRPr="00687865">
        <w:rPr>
          <w:rFonts w:ascii="Georgia" w:hAnsi="Georgia" w:cstheme="minorHAnsi"/>
          <w:sz w:val="22"/>
          <w:szCs w:val="22"/>
        </w:rPr>
        <w:t xml:space="preserve"> Todos os membros do Comitê de Investimentos deverão informar por escrito aos demais integrantes do Comitê de Investimentos e ao Administrador, que deverá informar aos Cotistas, sobre qualquer situação ou potencial situação de conflito de interesse com a Classe, imediatamente após tomar conhecimento dela, abstendo-se de participar de quaisquer discussões que envolvam matérias nas quais tenham conflito. </w:t>
      </w:r>
    </w:p>
    <w:p w14:paraId="595668C5" w14:textId="77777777" w:rsidR="00FC05B7" w:rsidRPr="00687865" w:rsidRDefault="00FC05B7" w:rsidP="00FC05B7">
      <w:pPr>
        <w:tabs>
          <w:tab w:val="left" w:pos="1590"/>
        </w:tabs>
        <w:spacing w:line="276" w:lineRule="auto"/>
        <w:jc w:val="both"/>
        <w:rPr>
          <w:rFonts w:ascii="Georgia" w:hAnsi="Georgia" w:cstheme="minorHAnsi"/>
          <w:color w:val="000000"/>
          <w:sz w:val="22"/>
          <w:szCs w:val="22"/>
        </w:rPr>
      </w:pPr>
    </w:p>
    <w:p w14:paraId="62FE31E5" w14:textId="77777777" w:rsidR="00FC05B7" w:rsidRPr="00687865" w:rsidRDefault="00FC05B7" w:rsidP="00AB6318">
      <w:pPr>
        <w:numPr>
          <w:ilvl w:val="0"/>
          <w:numId w:val="26"/>
        </w:numPr>
        <w:spacing w:line="276" w:lineRule="auto"/>
        <w:ind w:left="1134" w:hanging="1134"/>
        <w:jc w:val="both"/>
        <w:rPr>
          <w:rFonts w:ascii="Georgia" w:hAnsi="Georgia" w:cstheme="minorHAnsi"/>
          <w:color w:val="000000"/>
          <w:sz w:val="22"/>
          <w:szCs w:val="22"/>
        </w:rPr>
      </w:pPr>
      <w:r w:rsidRPr="00687865">
        <w:rPr>
          <w:rFonts w:ascii="Georgia" w:hAnsi="Georgia" w:cstheme="minorHAnsi"/>
          <w:sz w:val="22"/>
          <w:szCs w:val="22"/>
        </w:rPr>
        <w:tab/>
      </w:r>
      <w:r w:rsidRPr="00687865">
        <w:rPr>
          <w:rFonts w:ascii="Georgia" w:hAnsi="Georgia" w:cstheme="minorHAnsi"/>
          <w:color w:val="000000"/>
          <w:sz w:val="22"/>
          <w:szCs w:val="22"/>
        </w:rPr>
        <w:t>Os membros do Comitê de Investimento</w:t>
      </w:r>
      <w:r>
        <w:rPr>
          <w:rFonts w:ascii="Georgia" w:hAnsi="Georgia" w:cstheme="minorHAnsi"/>
          <w:color w:val="000000"/>
          <w:sz w:val="22"/>
          <w:szCs w:val="22"/>
        </w:rPr>
        <w:t>s</w:t>
      </w:r>
      <w:r w:rsidRPr="00687865">
        <w:rPr>
          <w:rFonts w:ascii="Georgia" w:hAnsi="Georgia" w:cstheme="minorHAnsi"/>
          <w:color w:val="000000"/>
          <w:sz w:val="22"/>
          <w:szCs w:val="22"/>
        </w:rPr>
        <w:t xml:space="preserve"> deverão manter as informações constantes de materiais para análise de investimento da Classe, sob absoluto </w:t>
      </w:r>
      <w:r w:rsidRPr="00687865">
        <w:rPr>
          <w:rFonts w:ascii="Georgia" w:hAnsi="Georgia" w:cstheme="minorHAnsi"/>
          <w:color w:val="000000"/>
          <w:sz w:val="22"/>
          <w:szCs w:val="22"/>
        </w:rPr>
        <w:lastRenderedPageBreak/>
        <w:t xml:space="preserve">sigilo e confidencialidade, não podendo revelar, utilizar ou divulgar, direta ou indiretamente, no todo ou em parte, isolada ou conjuntamente com terceiros, qualquer destas informações, salvo (i) com o consentimento prévio e por escrito do Gestor, ou (ii) se obrigado por ordem expressa do Poder Judiciário, da CVM ou qualquer outra autoridade administrativa constituída com poderes legais de fiscalização, sendo que, nessa hipótese, o Administrador e o Gestor deverão ser informados por escrito de tal ordem, previamente ao fornecimento de qualquer informação. Essa obrigação vigorará mesmo após a </w:t>
      </w:r>
      <w:r>
        <w:rPr>
          <w:rFonts w:ascii="Georgia" w:hAnsi="Georgia" w:cstheme="minorHAnsi"/>
          <w:color w:val="000000"/>
          <w:sz w:val="22"/>
          <w:szCs w:val="22"/>
        </w:rPr>
        <w:t>L</w:t>
      </w:r>
      <w:r w:rsidRPr="00687865">
        <w:rPr>
          <w:rFonts w:ascii="Georgia" w:hAnsi="Georgia" w:cstheme="minorHAnsi"/>
          <w:color w:val="000000"/>
          <w:sz w:val="22"/>
          <w:szCs w:val="22"/>
        </w:rPr>
        <w:t>iquidação da Classe.</w:t>
      </w:r>
    </w:p>
    <w:p w14:paraId="4CCD0059" w14:textId="77777777" w:rsidR="00FC05B7" w:rsidRPr="00687865" w:rsidRDefault="00FC05B7" w:rsidP="00FC05B7">
      <w:pPr>
        <w:tabs>
          <w:tab w:val="left" w:pos="1590"/>
        </w:tabs>
        <w:spacing w:line="276" w:lineRule="auto"/>
        <w:jc w:val="both"/>
        <w:rPr>
          <w:rFonts w:ascii="Georgia" w:hAnsi="Georgia" w:cstheme="minorHAnsi"/>
          <w:color w:val="000000"/>
          <w:sz w:val="22"/>
          <w:szCs w:val="22"/>
        </w:rPr>
      </w:pPr>
    </w:p>
    <w:p w14:paraId="6F932E38" w14:textId="77777777" w:rsidR="00FC05B7" w:rsidRPr="00687865" w:rsidRDefault="00FC05B7" w:rsidP="00FC05B7">
      <w:pPr>
        <w:tabs>
          <w:tab w:val="left" w:pos="1590"/>
        </w:tabs>
        <w:spacing w:line="276" w:lineRule="auto"/>
        <w:ind w:left="1134"/>
        <w:jc w:val="both"/>
        <w:rPr>
          <w:rFonts w:ascii="Georgia" w:hAnsi="Georgia" w:cstheme="minorHAnsi"/>
          <w:color w:val="000000"/>
          <w:sz w:val="22"/>
          <w:szCs w:val="22"/>
        </w:rPr>
      </w:pPr>
      <w:bookmarkStart w:id="117" w:name="_DV_M274"/>
      <w:bookmarkEnd w:id="117"/>
      <w:r w:rsidRPr="00687865">
        <w:rPr>
          <w:rFonts w:ascii="Georgia" w:hAnsi="Georgia" w:cstheme="minorHAnsi"/>
          <w:bCs/>
          <w:color w:val="000000"/>
          <w:sz w:val="22"/>
          <w:szCs w:val="22"/>
          <w:u w:val="single"/>
        </w:rPr>
        <w:t>Parágrafo Único</w:t>
      </w:r>
      <w:r w:rsidRPr="00687865">
        <w:rPr>
          <w:rFonts w:ascii="Georgia" w:hAnsi="Georgia" w:cstheme="minorHAnsi"/>
          <w:color w:val="000000"/>
          <w:sz w:val="22"/>
          <w:szCs w:val="22"/>
        </w:rPr>
        <w:t xml:space="preserve"> – Em caso de manifesta negligência ou comprovada má-fé por parte de um membro do Comitê de Investimento</w:t>
      </w:r>
      <w:r>
        <w:rPr>
          <w:rFonts w:ascii="Georgia" w:hAnsi="Georgia" w:cstheme="minorHAnsi"/>
          <w:color w:val="000000"/>
          <w:sz w:val="22"/>
          <w:szCs w:val="22"/>
        </w:rPr>
        <w:t>s</w:t>
      </w:r>
      <w:r w:rsidRPr="00687865">
        <w:rPr>
          <w:rFonts w:ascii="Georgia" w:hAnsi="Georgia" w:cstheme="minorHAnsi"/>
          <w:color w:val="000000"/>
          <w:sz w:val="22"/>
          <w:szCs w:val="22"/>
        </w:rPr>
        <w:t xml:space="preserve"> ou de grave descumprimento das disposições deste Regulamento, o referido membro, sem prejuízo da responsabilização por perdas e danos, poderá ser destituído de suas funções por decisão da maioria dos demais membros do Comitê de Investimento</w:t>
      </w:r>
      <w:r>
        <w:rPr>
          <w:rFonts w:ascii="Georgia" w:hAnsi="Georgia" w:cstheme="minorHAnsi"/>
          <w:color w:val="000000"/>
          <w:sz w:val="22"/>
          <w:szCs w:val="22"/>
        </w:rPr>
        <w:t>s</w:t>
      </w:r>
      <w:r w:rsidRPr="00687865">
        <w:rPr>
          <w:rFonts w:ascii="Georgia" w:hAnsi="Georgia" w:cstheme="minorHAnsi"/>
          <w:color w:val="000000"/>
          <w:sz w:val="22"/>
          <w:szCs w:val="22"/>
        </w:rPr>
        <w:t>, devendo a Assembleia de Cotistas ou o Gestor, conforme o caso, nomear o seu substituto.</w:t>
      </w:r>
    </w:p>
    <w:p w14:paraId="7C611D04" w14:textId="77777777" w:rsidR="00FC05B7" w:rsidRPr="00687865" w:rsidRDefault="00FC05B7" w:rsidP="00FC05B7">
      <w:pPr>
        <w:tabs>
          <w:tab w:val="left" w:pos="1590"/>
        </w:tabs>
        <w:spacing w:line="276" w:lineRule="auto"/>
        <w:jc w:val="both"/>
        <w:rPr>
          <w:rFonts w:ascii="Georgia" w:hAnsi="Georgia" w:cstheme="minorHAnsi"/>
          <w:color w:val="000000"/>
          <w:sz w:val="22"/>
          <w:szCs w:val="22"/>
        </w:rPr>
      </w:pPr>
      <w:bookmarkStart w:id="118" w:name="_DV_M275"/>
      <w:bookmarkStart w:id="119" w:name="_DV_M276"/>
      <w:bookmarkEnd w:id="118"/>
      <w:bookmarkEnd w:id="119"/>
    </w:p>
    <w:p w14:paraId="34A31A44" w14:textId="77777777" w:rsidR="00FC05B7" w:rsidRPr="00687865" w:rsidRDefault="00FC05B7" w:rsidP="00AB6318">
      <w:pPr>
        <w:numPr>
          <w:ilvl w:val="0"/>
          <w:numId w:val="26"/>
        </w:numPr>
        <w:spacing w:line="276" w:lineRule="auto"/>
        <w:ind w:left="1134" w:hanging="1134"/>
        <w:jc w:val="both"/>
        <w:rPr>
          <w:rFonts w:ascii="Georgia" w:hAnsi="Georgia" w:cstheme="minorHAnsi"/>
          <w:color w:val="000000"/>
          <w:sz w:val="22"/>
          <w:szCs w:val="22"/>
        </w:rPr>
      </w:pPr>
      <w:bookmarkStart w:id="120" w:name="_DV_M284"/>
      <w:bookmarkEnd w:id="120"/>
      <w:r w:rsidRPr="00687865">
        <w:rPr>
          <w:rFonts w:ascii="Georgia" w:hAnsi="Georgia" w:cstheme="minorHAnsi"/>
          <w:color w:val="000000"/>
          <w:sz w:val="22"/>
          <w:szCs w:val="22"/>
        </w:rPr>
        <w:t>Aprovada a Proposta de Investimento</w:t>
      </w:r>
      <w:r>
        <w:rPr>
          <w:rFonts w:ascii="Georgia" w:hAnsi="Georgia" w:cstheme="minorHAnsi"/>
          <w:color w:val="000000"/>
          <w:sz w:val="22"/>
          <w:szCs w:val="22"/>
        </w:rPr>
        <w:t xml:space="preserve"> pelo Gestor</w:t>
      </w:r>
      <w:r w:rsidRPr="00687865">
        <w:rPr>
          <w:rFonts w:ascii="Georgia" w:hAnsi="Georgia" w:cstheme="minorHAnsi"/>
          <w:color w:val="000000"/>
          <w:sz w:val="22"/>
          <w:szCs w:val="22"/>
        </w:rPr>
        <w:t xml:space="preserve">, a Classe deverá efetuar o investimento ou aquisição objeto da referida Proposta de Investimento, da seguinte maneira: (i) o Administrador deverá realizar as </w:t>
      </w:r>
      <w:r>
        <w:rPr>
          <w:rFonts w:ascii="Georgia" w:hAnsi="Georgia" w:cstheme="minorHAnsi"/>
          <w:color w:val="000000"/>
          <w:sz w:val="22"/>
          <w:szCs w:val="22"/>
        </w:rPr>
        <w:t>C</w:t>
      </w:r>
      <w:r w:rsidRPr="00687865">
        <w:rPr>
          <w:rFonts w:ascii="Georgia" w:hAnsi="Georgia" w:cstheme="minorHAnsi"/>
          <w:color w:val="000000"/>
          <w:sz w:val="22"/>
          <w:szCs w:val="22"/>
        </w:rPr>
        <w:t>hamadas</w:t>
      </w:r>
      <w:r>
        <w:rPr>
          <w:rFonts w:ascii="Georgia" w:hAnsi="Georgia" w:cstheme="minorHAnsi"/>
          <w:color w:val="000000"/>
          <w:sz w:val="22"/>
          <w:szCs w:val="22"/>
        </w:rPr>
        <w:t xml:space="preserve"> de Capital</w:t>
      </w:r>
      <w:r w:rsidRPr="00687865">
        <w:rPr>
          <w:rFonts w:ascii="Georgia" w:hAnsi="Georgia" w:cstheme="minorHAnsi"/>
          <w:color w:val="000000"/>
          <w:sz w:val="22"/>
          <w:szCs w:val="22"/>
        </w:rPr>
        <w:t xml:space="preserve"> para integralização de Cotas, nos termos dos Compromisso de Investimento, deste Regulamento e da Resolução CVM nº 175 Parte Geral e Anexo Normativo IV</w:t>
      </w:r>
      <w:r w:rsidRPr="00687865" w:rsidDel="00A97751">
        <w:rPr>
          <w:rFonts w:ascii="Georgia" w:hAnsi="Georgia" w:cstheme="minorHAnsi"/>
          <w:color w:val="000000"/>
          <w:sz w:val="22"/>
          <w:szCs w:val="22"/>
        </w:rPr>
        <w:t xml:space="preserve"> </w:t>
      </w:r>
      <w:r w:rsidRPr="00687865">
        <w:rPr>
          <w:rFonts w:ascii="Georgia" w:hAnsi="Georgia" w:cstheme="minorHAnsi"/>
          <w:color w:val="000000"/>
          <w:sz w:val="22"/>
          <w:szCs w:val="22"/>
        </w:rPr>
        <w:t xml:space="preserve">; (ii) o Administrador ou o Gestor deverá assinar os </w:t>
      </w:r>
      <w:r>
        <w:rPr>
          <w:rFonts w:ascii="Georgia" w:hAnsi="Georgia" w:cstheme="minorHAnsi"/>
          <w:color w:val="000000"/>
          <w:sz w:val="22"/>
          <w:szCs w:val="22"/>
        </w:rPr>
        <w:t>B</w:t>
      </w:r>
      <w:r w:rsidRPr="00687865">
        <w:rPr>
          <w:rFonts w:ascii="Georgia" w:hAnsi="Georgia" w:cstheme="minorHAnsi"/>
          <w:color w:val="000000"/>
          <w:sz w:val="22"/>
          <w:szCs w:val="22"/>
        </w:rPr>
        <w:t xml:space="preserve">oletins de </w:t>
      </w:r>
      <w:r>
        <w:rPr>
          <w:rFonts w:ascii="Georgia" w:hAnsi="Georgia" w:cstheme="minorHAnsi"/>
          <w:color w:val="000000"/>
          <w:sz w:val="22"/>
          <w:szCs w:val="22"/>
        </w:rPr>
        <w:t>S</w:t>
      </w:r>
      <w:r w:rsidRPr="00687865">
        <w:rPr>
          <w:rFonts w:ascii="Georgia" w:hAnsi="Georgia" w:cstheme="minorHAnsi"/>
          <w:color w:val="000000"/>
          <w:sz w:val="22"/>
          <w:szCs w:val="22"/>
        </w:rPr>
        <w:t>ubscrição, livros de acionistas, acordos de acionistas ou quaisquer outros acordos ou ajustes em nome da Classe, e (iii) o Administrador ou o Gestor, quando aplicável, deverá nomear membros do conselho de administração, diretoria e outros órgãos das Companhias Alvo previamente aprovados pelo Comitê de Investimento</w:t>
      </w:r>
      <w:r>
        <w:rPr>
          <w:rFonts w:ascii="Georgia" w:hAnsi="Georgia" w:cstheme="minorHAnsi"/>
          <w:color w:val="000000"/>
          <w:sz w:val="22"/>
          <w:szCs w:val="22"/>
        </w:rPr>
        <w:t>s</w:t>
      </w:r>
      <w:r w:rsidRPr="00687865">
        <w:rPr>
          <w:rFonts w:ascii="Georgia" w:hAnsi="Georgia" w:cstheme="minorHAnsi"/>
          <w:color w:val="000000"/>
          <w:sz w:val="22"/>
          <w:szCs w:val="22"/>
        </w:rPr>
        <w:t>.</w:t>
      </w:r>
    </w:p>
    <w:p w14:paraId="70336743" w14:textId="77777777" w:rsidR="00FC05B7" w:rsidRPr="00687865" w:rsidRDefault="00FC05B7" w:rsidP="00FC05B7">
      <w:pPr>
        <w:tabs>
          <w:tab w:val="left" w:pos="1590"/>
        </w:tabs>
        <w:spacing w:line="276" w:lineRule="auto"/>
        <w:ind w:left="1134" w:hanging="1134"/>
        <w:jc w:val="both"/>
        <w:rPr>
          <w:rFonts w:ascii="Georgia" w:hAnsi="Georgia" w:cstheme="minorHAnsi"/>
          <w:b/>
          <w:bCs/>
          <w:color w:val="000000"/>
          <w:sz w:val="22"/>
          <w:szCs w:val="22"/>
        </w:rPr>
      </w:pPr>
    </w:p>
    <w:p w14:paraId="7F0D56E5" w14:textId="77777777" w:rsidR="00FC05B7" w:rsidRPr="00687865" w:rsidRDefault="00FC05B7" w:rsidP="00FC05B7">
      <w:pPr>
        <w:tabs>
          <w:tab w:val="left" w:pos="1590"/>
        </w:tabs>
        <w:spacing w:line="276" w:lineRule="auto"/>
        <w:ind w:left="1134"/>
        <w:jc w:val="both"/>
        <w:rPr>
          <w:rFonts w:ascii="Georgia" w:hAnsi="Georgia" w:cstheme="minorHAnsi"/>
          <w:color w:val="000000"/>
          <w:sz w:val="22"/>
          <w:szCs w:val="22"/>
        </w:rPr>
      </w:pPr>
      <w:bookmarkStart w:id="121" w:name="_DV_M285"/>
      <w:bookmarkEnd w:id="121"/>
      <w:r w:rsidRPr="00687865">
        <w:rPr>
          <w:rFonts w:ascii="Georgia" w:hAnsi="Georgia" w:cstheme="minorHAnsi"/>
          <w:bCs/>
          <w:color w:val="000000"/>
          <w:sz w:val="22"/>
          <w:szCs w:val="22"/>
          <w:u w:val="single"/>
        </w:rPr>
        <w:t xml:space="preserve">Parágrafo </w:t>
      </w:r>
      <w:r>
        <w:rPr>
          <w:rFonts w:ascii="Georgia" w:hAnsi="Georgia" w:cstheme="minorHAnsi"/>
          <w:bCs/>
          <w:color w:val="000000"/>
          <w:sz w:val="22"/>
          <w:szCs w:val="22"/>
          <w:u w:val="single"/>
        </w:rPr>
        <w:t>Primeiro</w:t>
      </w:r>
      <w:r w:rsidRPr="00687865">
        <w:rPr>
          <w:rFonts w:ascii="Georgia" w:hAnsi="Georgia" w:cstheme="minorHAnsi"/>
          <w:color w:val="000000"/>
          <w:sz w:val="22"/>
          <w:szCs w:val="22"/>
        </w:rPr>
        <w:t xml:space="preserve"> – O Administrador e o Gestor comprometem-se a manter cópia dos documentos celebrados pela Classe em relação aos investimentos e desinvestimentos nas Companhias Alvo, os quais deverão permanecer à disposição dos membros do Comitê de Investimento</w:t>
      </w:r>
      <w:r>
        <w:rPr>
          <w:rFonts w:ascii="Georgia" w:hAnsi="Georgia" w:cstheme="minorHAnsi"/>
          <w:color w:val="000000"/>
          <w:sz w:val="22"/>
          <w:szCs w:val="22"/>
        </w:rPr>
        <w:t>s</w:t>
      </w:r>
      <w:r w:rsidRPr="00687865">
        <w:rPr>
          <w:rFonts w:ascii="Georgia" w:hAnsi="Georgia" w:cstheme="minorHAnsi"/>
          <w:color w:val="000000"/>
          <w:sz w:val="22"/>
          <w:szCs w:val="22"/>
        </w:rPr>
        <w:t xml:space="preserve"> e lhes ser enviados, caso assim seja solicitado.</w:t>
      </w:r>
    </w:p>
    <w:p w14:paraId="3DCB7C36" w14:textId="77777777" w:rsidR="00FC05B7" w:rsidRPr="00687865" w:rsidRDefault="00FC05B7" w:rsidP="00FC05B7">
      <w:pPr>
        <w:tabs>
          <w:tab w:val="left" w:pos="1590"/>
        </w:tabs>
        <w:spacing w:line="276" w:lineRule="auto"/>
        <w:ind w:left="1134"/>
        <w:jc w:val="both"/>
        <w:rPr>
          <w:rFonts w:ascii="Georgia" w:hAnsi="Georgia" w:cstheme="minorHAnsi"/>
          <w:color w:val="000000"/>
          <w:sz w:val="22"/>
          <w:szCs w:val="22"/>
        </w:rPr>
      </w:pPr>
    </w:p>
    <w:p w14:paraId="4269088C" w14:textId="77777777" w:rsidR="00FC05B7" w:rsidRPr="00687865" w:rsidRDefault="00FC05B7" w:rsidP="00FC05B7">
      <w:pPr>
        <w:tabs>
          <w:tab w:val="left" w:pos="1590"/>
        </w:tabs>
        <w:spacing w:line="276" w:lineRule="auto"/>
        <w:ind w:left="1134"/>
        <w:jc w:val="both"/>
        <w:rPr>
          <w:rFonts w:ascii="Georgia" w:hAnsi="Georgia" w:cstheme="minorHAnsi"/>
          <w:color w:val="000000"/>
          <w:sz w:val="22"/>
          <w:szCs w:val="22"/>
        </w:rPr>
      </w:pPr>
      <w:bookmarkStart w:id="122" w:name="_DV_M286"/>
      <w:bookmarkEnd w:id="122"/>
      <w:r w:rsidRPr="00687865">
        <w:rPr>
          <w:rFonts w:ascii="Georgia" w:hAnsi="Georgia" w:cstheme="minorHAnsi"/>
          <w:bCs/>
          <w:color w:val="000000"/>
          <w:sz w:val="22"/>
          <w:szCs w:val="22"/>
          <w:u w:val="single"/>
        </w:rPr>
        <w:t xml:space="preserve">Parágrafo </w:t>
      </w:r>
      <w:r>
        <w:rPr>
          <w:rFonts w:ascii="Georgia" w:hAnsi="Georgia" w:cstheme="minorHAnsi"/>
          <w:bCs/>
          <w:color w:val="000000"/>
          <w:sz w:val="22"/>
          <w:szCs w:val="22"/>
          <w:u w:val="single"/>
        </w:rPr>
        <w:t>Segundo</w:t>
      </w:r>
      <w:r w:rsidRPr="00687865">
        <w:rPr>
          <w:rFonts w:ascii="Georgia" w:hAnsi="Georgia" w:cstheme="minorHAnsi"/>
          <w:color w:val="000000"/>
          <w:sz w:val="22"/>
          <w:szCs w:val="22"/>
        </w:rPr>
        <w:t xml:space="preserve"> – Os recursos que venham a ser aportados na Classe, mediante a integralização de cotas, deverão ser utilizados para a aquisição de </w:t>
      </w:r>
      <w:r>
        <w:rPr>
          <w:rFonts w:ascii="Georgia" w:hAnsi="Georgia" w:cstheme="minorHAnsi"/>
          <w:color w:val="000000"/>
          <w:sz w:val="22"/>
          <w:szCs w:val="22"/>
        </w:rPr>
        <w:t>Títulos e V</w:t>
      </w:r>
      <w:r w:rsidRPr="00687865">
        <w:rPr>
          <w:rFonts w:ascii="Georgia" w:hAnsi="Georgia" w:cstheme="minorHAnsi"/>
          <w:color w:val="000000"/>
          <w:sz w:val="22"/>
          <w:szCs w:val="22"/>
        </w:rPr>
        <w:t xml:space="preserve">alores </w:t>
      </w:r>
      <w:r>
        <w:rPr>
          <w:rFonts w:ascii="Georgia" w:hAnsi="Georgia" w:cstheme="minorHAnsi"/>
          <w:color w:val="000000"/>
          <w:sz w:val="22"/>
          <w:szCs w:val="22"/>
        </w:rPr>
        <w:t>M</w:t>
      </w:r>
      <w:r w:rsidRPr="00687865">
        <w:rPr>
          <w:rFonts w:ascii="Georgia" w:hAnsi="Georgia" w:cstheme="minorHAnsi"/>
          <w:color w:val="000000"/>
          <w:sz w:val="22"/>
          <w:szCs w:val="22"/>
        </w:rPr>
        <w:t>obiliários de emissão de uma ou mais Companhias Alvo, dentro do prazo de 2 (dois) meses contados da data do respectivo aporte, observado o disposto no Parágrafo Quarto, abaixo, e na Resolução CVM nº 175 Parte Geral e Anexo Normativo IV.</w:t>
      </w:r>
    </w:p>
    <w:p w14:paraId="5279B009" w14:textId="77777777" w:rsidR="00FC05B7" w:rsidRPr="00687865" w:rsidRDefault="00FC05B7" w:rsidP="00FC05B7">
      <w:pPr>
        <w:tabs>
          <w:tab w:val="left" w:pos="1590"/>
        </w:tabs>
        <w:spacing w:line="276" w:lineRule="auto"/>
        <w:ind w:left="1134"/>
        <w:jc w:val="both"/>
        <w:rPr>
          <w:rFonts w:ascii="Georgia" w:hAnsi="Georgia" w:cstheme="minorHAnsi"/>
          <w:color w:val="000000"/>
          <w:sz w:val="22"/>
          <w:szCs w:val="22"/>
        </w:rPr>
      </w:pPr>
    </w:p>
    <w:p w14:paraId="2163268F" w14:textId="77777777" w:rsidR="00FC05B7" w:rsidRPr="00687865" w:rsidRDefault="00FC05B7" w:rsidP="00FC05B7">
      <w:pPr>
        <w:tabs>
          <w:tab w:val="left" w:pos="1590"/>
        </w:tabs>
        <w:spacing w:line="276" w:lineRule="auto"/>
        <w:ind w:left="1134"/>
        <w:jc w:val="both"/>
        <w:rPr>
          <w:rFonts w:ascii="Georgia" w:hAnsi="Georgia" w:cstheme="minorHAnsi"/>
          <w:color w:val="000000"/>
          <w:sz w:val="22"/>
          <w:szCs w:val="22"/>
        </w:rPr>
      </w:pPr>
      <w:bookmarkStart w:id="123" w:name="_DV_M287"/>
      <w:bookmarkEnd w:id="123"/>
      <w:r w:rsidRPr="00687865">
        <w:rPr>
          <w:rFonts w:ascii="Georgia" w:hAnsi="Georgia" w:cstheme="minorHAnsi"/>
          <w:bCs/>
          <w:color w:val="000000"/>
          <w:sz w:val="22"/>
          <w:szCs w:val="22"/>
          <w:u w:val="single"/>
        </w:rPr>
        <w:t xml:space="preserve">Parágrafo </w:t>
      </w:r>
      <w:r>
        <w:rPr>
          <w:rFonts w:ascii="Georgia" w:hAnsi="Georgia" w:cstheme="minorHAnsi"/>
          <w:bCs/>
          <w:color w:val="000000"/>
          <w:sz w:val="22"/>
          <w:szCs w:val="22"/>
          <w:u w:val="single"/>
        </w:rPr>
        <w:t>Terceiro</w:t>
      </w:r>
      <w:r w:rsidRPr="00687865">
        <w:rPr>
          <w:rFonts w:ascii="Georgia" w:hAnsi="Georgia" w:cstheme="minorHAnsi"/>
          <w:color w:val="000000"/>
          <w:sz w:val="22"/>
          <w:szCs w:val="22"/>
        </w:rPr>
        <w:t xml:space="preserve"> – Caso os investimentos da Classe nas Companhias Alvo não sejam realizados dentro do prazo previsto no Parágrafo acima, o Gestor convocará o Comitê de Investimentos para deliberar sobre </w:t>
      </w:r>
      <w:bookmarkStart w:id="124" w:name="_DV_C60"/>
      <w:r w:rsidRPr="00687865">
        <w:rPr>
          <w:rFonts w:ascii="Georgia" w:hAnsi="Georgia" w:cstheme="minorHAnsi"/>
          <w:color w:val="000000"/>
          <w:sz w:val="22"/>
          <w:szCs w:val="22"/>
        </w:rPr>
        <w:t xml:space="preserve">o </w:t>
      </w:r>
      <w:bookmarkStart w:id="125" w:name="_DV_C61"/>
      <w:bookmarkEnd w:id="124"/>
      <w:r w:rsidRPr="00687865">
        <w:rPr>
          <w:rFonts w:ascii="Georgia" w:hAnsi="Georgia" w:cstheme="minorHAnsi"/>
          <w:color w:val="000000"/>
          <w:sz w:val="22"/>
          <w:szCs w:val="22"/>
        </w:rPr>
        <w:t>procedimento de</w:t>
      </w:r>
      <w:bookmarkStart w:id="126" w:name="_DV_M288"/>
      <w:bookmarkEnd w:id="125"/>
      <w:bookmarkEnd w:id="126"/>
      <w:r w:rsidRPr="00687865">
        <w:rPr>
          <w:rFonts w:ascii="Georgia" w:hAnsi="Georgia" w:cstheme="minorHAnsi"/>
          <w:color w:val="000000"/>
          <w:sz w:val="22"/>
          <w:szCs w:val="22"/>
        </w:rPr>
        <w:t xml:space="preserve"> restituição aos Cotistas dos valores aportados na Classe referentes aos investimentos originalmente programados e que não tenham se concretizado</w:t>
      </w:r>
      <w:bookmarkStart w:id="127" w:name="_DV_M289"/>
      <w:bookmarkEnd w:id="127"/>
      <w:r w:rsidRPr="00687865">
        <w:rPr>
          <w:rFonts w:ascii="Georgia" w:hAnsi="Georgia" w:cstheme="minorHAnsi"/>
          <w:color w:val="000000"/>
          <w:sz w:val="22"/>
          <w:szCs w:val="22"/>
        </w:rPr>
        <w:t>, nos termos do da Resolução CVM nº 175 Parte Geral e Anexo Normativo IV.</w:t>
      </w:r>
    </w:p>
    <w:p w14:paraId="73CAF4E4" w14:textId="77777777" w:rsidR="00FC05B7" w:rsidRPr="00687865" w:rsidRDefault="00FC05B7" w:rsidP="00FC05B7">
      <w:pPr>
        <w:tabs>
          <w:tab w:val="left" w:pos="1590"/>
        </w:tabs>
        <w:spacing w:line="276" w:lineRule="auto"/>
        <w:ind w:left="1134"/>
        <w:jc w:val="both"/>
        <w:rPr>
          <w:rFonts w:ascii="Georgia" w:hAnsi="Georgia" w:cstheme="minorHAnsi"/>
          <w:color w:val="000000"/>
          <w:sz w:val="22"/>
          <w:szCs w:val="22"/>
        </w:rPr>
      </w:pPr>
    </w:p>
    <w:p w14:paraId="4C21D0D4" w14:textId="77777777" w:rsidR="00FC05B7" w:rsidRPr="00687865" w:rsidRDefault="00FC05B7" w:rsidP="00FC05B7">
      <w:pPr>
        <w:tabs>
          <w:tab w:val="left" w:pos="1590"/>
        </w:tabs>
        <w:spacing w:line="276" w:lineRule="auto"/>
        <w:ind w:left="1134"/>
        <w:jc w:val="both"/>
        <w:rPr>
          <w:rFonts w:ascii="Georgia" w:hAnsi="Georgia" w:cstheme="minorHAnsi"/>
          <w:color w:val="000000"/>
          <w:sz w:val="22"/>
          <w:szCs w:val="22"/>
        </w:rPr>
      </w:pPr>
      <w:bookmarkStart w:id="128" w:name="_DV_M290"/>
      <w:bookmarkEnd w:id="128"/>
      <w:r w:rsidRPr="00687865">
        <w:rPr>
          <w:rFonts w:ascii="Georgia" w:hAnsi="Georgia" w:cstheme="minorHAnsi"/>
          <w:bCs/>
          <w:color w:val="000000"/>
          <w:sz w:val="22"/>
          <w:szCs w:val="22"/>
          <w:u w:val="single"/>
        </w:rPr>
        <w:t xml:space="preserve">Parágrafo </w:t>
      </w:r>
      <w:r>
        <w:rPr>
          <w:rFonts w:ascii="Georgia" w:hAnsi="Georgia" w:cstheme="minorHAnsi"/>
          <w:bCs/>
          <w:color w:val="000000"/>
          <w:sz w:val="22"/>
          <w:szCs w:val="22"/>
          <w:u w:val="single"/>
        </w:rPr>
        <w:t>Quarto</w:t>
      </w:r>
      <w:r w:rsidRPr="00687865">
        <w:rPr>
          <w:rFonts w:ascii="Georgia" w:hAnsi="Georgia" w:cstheme="minorHAnsi"/>
          <w:color w:val="000000"/>
          <w:sz w:val="22"/>
          <w:szCs w:val="22"/>
        </w:rPr>
        <w:t xml:space="preserve"> –</w:t>
      </w:r>
      <w:r>
        <w:rPr>
          <w:rFonts w:ascii="Georgia" w:hAnsi="Georgia" w:cstheme="minorHAnsi"/>
          <w:color w:val="000000"/>
          <w:sz w:val="22"/>
          <w:szCs w:val="22"/>
        </w:rPr>
        <w:t xml:space="preserve"> </w:t>
      </w:r>
      <w:r w:rsidRPr="00687865">
        <w:rPr>
          <w:rFonts w:ascii="Georgia" w:hAnsi="Georgia" w:cstheme="minorHAnsi"/>
          <w:color w:val="000000"/>
          <w:sz w:val="22"/>
          <w:szCs w:val="22"/>
        </w:rPr>
        <w:t>O Administrador, o Gestor, o consultor e os membros do Comitê de Investimento</w:t>
      </w:r>
      <w:r>
        <w:rPr>
          <w:rFonts w:ascii="Georgia" w:hAnsi="Georgia" w:cstheme="minorHAnsi"/>
          <w:color w:val="000000"/>
          <w:sz w:val="22"/>
          <w:szCs w:val="22"/>
        </w:rPr>
        <w:t>s</w:t>
      </w:r>
      <w:r w:rsidRPr="00687865">
        <w:rPr>
          <w:rFonts w:ascii="Georgia" w:hAnsi="Georgia" w:cstheme="minorHAnsi"/>
          <w:color w:val="000000"/>
          <w:sz w:val="22"/>
          <w:szCs w:val="22"/>
        </w:rPr>
        <w:t xml:space="preserve"> não serão responsáveis, judicial ou administrativamente, por prejuízos causados aos Cotistas em decorrência dos investimentos realizados pela Classe nas Companhias Alvo, salvo se (i) tais investimentos tiverem sido realizados em desacordo com a política de investimentos estabelecida neste Regulamento; ou (ii) tais prejuízos decorrerem de atos dolosos ou culposos do Administrador ou </w:t>
      </w:r>
      <w:bookmarkStart w:id="129" w:name="_DV_M291"/>
      <w:bookmarkEnd w:id="129"/>
      <w:r w:rsidRPr="00687865">
        <w:rPr>
          <w:rFonts w:ascii="Georgia" w:hAnsi="Georgia" w:cstheme="minorHAnsi"/>
          <w:color w:val="000000"/>
          <w:sz w:val="22"/>
          <w:szCs w:val="22"/>
        </w:rPr>
        <w:t>do Gestor, com violação da lei, das normas editadas pela CVM e deste Regulamento.</w:t>
      </w:r>
    </w:p>
    <w:p w14:paraId="4855348D" w14:textId="77777777" w:rsidR="00FC05B7" w:rsidRPr="00687865" w:rsidRDefault="00FC05B7" w:rsidP="00FC05B7">
      <w:pPr>
        <w:tabs>
          <w:tab w:val="left" w:pos="1590"/>
        </w:tabs>
        <w:spacing w:line="276" w:lineRule="auto"/>
        <w:jc w:val="both"/>
        <w:rPr>
          <w:rFonts w:ascii="Georgia" w:hAnsi="Georgia" w:cstheme="minorHAnsi"/>
          <w:color w:val="000000"/>
          <w:sz w:val="22"/>
          <w:szCs w:val="22"/>
        </w:rPr>
      </w:pPr>
    </w:p>
    <w:p w14:paraId="07CDCF68" w14:textId="77777777" w:rsidR="00FC05B7" w:rsidRPr="00687865" w:rsidRDefault="00FC05B7" w:rsidP="00AB6318">
      <w:pPr>
        <w:numPr>
          <w:ilvl w:val="0"/>
          <w:numId w:val="26"/>
        </w:numPr>
        <w:spacing w:line="276" w:lineRule="auto"/>
        <w:ind w:left="1134" w:hanging="1134"/>
        <w:jc w:val="both"/>
        <w:rPr>
          <w:rFonts w:ascii="Georgia" w:hAnsi="Georgia" w:cstheme="minorHAnsi"/>
          <w:bCs/>
          <w:color w:val="000000"/>
          <w:sz w:val="22"/>
          <w:szCs w:val="22"/>
        </w:rPr>
      </w:pPr>
      <w:bookmarkStart w:id="130" w:name="_DV_M293"/>
      <w:bookmarkStart w:id="131" w:name="_Toc150880437"/>
      <w:bookmarkEnd w:id="130"/>
      <w:r w:rsidRPr="00687865">
        <w:rPr>
          <w:rFonts w:ascii="Georgia" w:hAnsi="Georgia" w:cstheme="minorHAnsi"/>
          <w:bCs/>
          <w:color w:val="000000"/>
          <w:sz w:val="22"/>
          <w:szCs w:val="22"/>
        </w:rPr>
        <w:t xml:space="preserve">A Classe poderá realizar investimentos nas Companhias Alvo em conjunto com os Cotistas, o Administrador, o Gestor, o consultor, Partes Relacionadas e com terceiros, observadas as disposições relativas a conflitos de interesses descritas neste Regulamento e na </w:t>
      </w:r>
      <w:r>
        <w:rPr>
          <w:rFonts w:ascii="Georgia" w:hAnsi="Georgia" w:cstheme="minorHAnsi"/>
          <w:sz w:val="22"/>
          <w:szCs w:val="22"/>
        </w:rPr>
        <w:t xml:space="preserve">Parte Geral da </w:t>
      </w:r>
      <w:r w:rsidRPr="00687865">
        <w:rPr>
          <w:rFonts w:ascii="Georgia" w:hAnsi="Georgia" w:cstheme="minorHAnsi"/>
          <w:sz w:val="22"/>
          <w:szCs w:val="22"/>
        </w:rPr>
        <w:t xml:space="preserve">Resolução CVM nº 175 e </w:t>
      </w:r>
      <w:r>
        <w:rPr>
          <w:rFonts w:ascii="Georgia" w:hAnsi="Georgia" w:cstheme="minorHAnsi"/>
          <w:sz w:val="22"/>
          <w:szCs w:val="22"/>
        </w:rPr>
        <w:t xml:space="preserve">no </w:t>
      </w:r>
      <w:r w:rsidRPr="00687865">
        <w:rPr>
          <w:rFonts w:ascii="Georgia" w:hAnsi="Georgia" w:cstheme="minorHAnsi"/>
          <w:sz w:val="22"/>
          <w:szCs w:val="22"/>
        </w:rPr>
        <w:t>Anexo Normativo IV</w:t>
      </w:r>
      <w:r w:rsidRPr="00687865">
        <w:rPr>
          <w:rFonts w:ascii="Georgia" w:hAnsi="Georgia" w:cstheme="minorHAnsi"/>
          <w:bCs/>
          <w:color w:val="000000"/>
          <w:sz w:val="22"/>
          <w:szCs w:val="22"/>
        </w:rPr>
        <w:t>.</w:t>
      </w:r>
      <w:bookmarkStart w:id="132" w:name="_DV_M294"/>
      <w:bookmarkEnd w:id="131"/>
      <w:bookmarkEnd w:id="132"/>
    </w:p>
    <w:p w14:paraId="7D9A7583" w14:textId="77777777" w:rsidR="00FC05B7" w:rsidRPr="00687865" w:rsidRDefault="00FC05B7" w:rsidP="00FC05B7">
      <w:pPr>
        <w:tabs>
          <w:tab w:val="left" w:pos="1590"/>
        </w:tabs>
        <w:spacing w:line="276" w:lineRule="auto"/>
        <w:ind w:left="1134" w:hanging="1134"/>
        <w:jc w:val="both"/>
        <w:rPr>
          <w:rFonts w:ascii="Georgia" w:hAnsi="Georgia" w:cstheme="minorHAnsi"/>
          <w:color w:val="000000"/>
          <w:sz w:val="22"/>
          <w:szCs w:val="22"/>
        </w:rPr>
      </w:pPr>
    </w:p>
    <w:p w14:paraId="299B0D4A" w14:textId="77777777" w:rsidR="00FC05B7" w:rsidRPr="00687865" w:rsidRDefault="00FC05B7" w:rsidP="00FC05B7">
      <w:pPr>
        <w:pStyle w:val="Ttulo1"/>
        <w:spacing w:line="276" w:lineRule="auto"/>
        <w:jc w:val="center"/>
        <w:rPr>
          <w:rFonts w:ascii="Georgia" w:hAnsi="Georgia" w:cstheme="minorHAnsi"/>
          <w:sz w:val="22"/>
          <w:szCs w:val="22"/>
        </w:rPr>
      </w:pPr>
      <w:bookmarkStart w:id="133" w:name="_Toc154442435"/>
      <w:r w:rsidRPr="00687865">
        <w:rPr>
          <w:rFonts w:ascii="Georgia" w:hAnsi="Georgia" w:cstheme="minorHAnsi"/>
          <w:sz w:val="22"/>
          <w:szCs w:val="22"/>
        </w:rPr>
        <w:t>CAPÍTULO XI</w:t>
      </w:r>
      <w:r>
        <w:rPr>
          <w:rFonts w:ascii="Georgia" w:hAnsi="Georgia" w:cstheme="minorHAnsi"/>
          <w:sz w:val="22"/>
          <w:szCs w:val="22"/>
        </w:rPr>
        <w:t>V</w:t>
      </w:r>
      <w:r w:rsidRPr="00687865">
        <w:rPr>
          <w:rFonts w:ascii="Georgia" w:hAnsi="Georgia" w:cstheme="minorHAnsi"/>
          <w:sz w:val="22"/>
          <w:szCs w:val="22"/>
        </w:rPr>
        <w:t xml:space="preserve"> -</w:t>
      </w:r>
      <w:r>
        <w:rPr>
          <w:rFonts w:ascii="Georgia" w:hAnsi="Georgia" w:cstheme="minorHAnsi"/>
          <w:sz w:val="22"/>
          <w:szCs w:val="22"/>
        </w:rPr>
        <w:t xml:space="preserve"> DO </w:t>
      </w:r>
      <w:r w:rsidRPr="00687865">
        <w:rPr>
          <w:rFonts w:ascii="Georgia" w:hAnsi="Georgia" w:cstheme="minorHAnsi"/>
          <w:sz w:val="22"/>
          <w:szCs w:val="22"/>
        </w:rPr>
        <w:t>CONFLITO DE INTERESSES</w:t>
      </w:r>
      <w:bookmarkEnd w:id="133"/>
    </w:p>
    <w:p w14:paraId="3C599C89" w14:textId="77777777" w:rsidR="00FC05B7" w:rsidRPr="00687865" w:rsidRDefault="00FC05B7" w:rsidP="00FC05B7">
      <w:pPr>
        <w:spacing w:line="276" w:lineRule="auto"/>
        <w:jc w:val="center"/>
        <w:rPr>
          <w:rFonts w:ascii="Georgia" w:hAnsi="Georgia" w:cstheme="minorHAnsi"/>
          <w:sz w:val="22"/>
          <w:szCs w:val="22"/>
          <w:u w:val="single"/>
        </w:rPr>
      </w:pPr>
    </w:p>
    <w:p w14:paraId="54D706A4" w14:textId="77777777" w:rsidR="00FC05B7" w:rsidRPr="00687865" w:rsidRDefault="00FC05B7" w:rsidP="00AB6318">
      <w:pPr>
        <w:numPr>
          <w:ilvl w:val="0"/>
          <w:numId w:val="26"/>
        </w:numPr>
        <w:spacing w:line="276" w:lineRule="auto"/>
        <w:ind w:left="1134" w:hanging="1134"/>
        <w:jc w:val="both"/>
        <w:rPr>
          <w:rFonts w:ascii="Georgia" w:hAnsi="Georgia" w:cstheme="minorHAnsi"/>
          <w:sz w:val="22"/>
          <w:szCs w:val="22"/>
        </w:rPr>
      </w:pPr>
      <w:r w:rsidRPr="00687865">
        <w:rPr>
          <w:rFonts w:ascii="Georgia" w:hAnsi="Georgia" w:cstheme="minorHAnsi"/>
          <w:sz w:val="22"/>
          <w:szCs w:val="22"/>
        </w:rPr>
        <w:t xml:space="preserve">O Administrador e o Gestor deverão sempre agir de boa-fé, e na hipótese de potencial conflito de interesses, submeter sua resolução à aprovação da </w:t>
      </w:r>
      <w:r w:rsidRPr="00687865">
        <w:rPr>
          <w:rFonts w:ascii="Georgia" w:hAnsi="Georgia" w:cstheme="minorHAnsi"/>
          <w:color w:val="000000"/>
          <w:sz w:val="22"/>
          <w:szCs w:val="22"/>
        </w:rPr>
        <w:t>Assembleia de Cotistas</w:t>
      </w:r>
      <w:r w:rsidRPr="00687865">
        <w:rPr>
          <w:rFonts w:ascii="Georgia" w:hAnsi="Georgia" w:cstheme="minorHAnsi"/>
          <w:sz w:val="22"/>
          <w:szCs w:val="22"/>
        </w:rPr>
        <w:t>.</w:t>
      </w:r>
    </w:p>
    <w:p w14:paraId="5826975F" w14:textId="77777777" w:rsidR="00FC05B7" w:rsidRPr="00687865" w:rsidRDefault="00FC05B7" w:rsidP="00FC05B7">
      <w:pPr>
        <w:spacing w:line="276" w:lineRule="auto"/>
        <w:ind w:left="1080" w:hanging="1080"/>
        <w:jc w:val="both"/>
        <w:rPr>
          <w:rFonts w:ascii="Georgia" w:hAnsi="Georgia" w:cstheme="minorHAnsi"/>
          <w:sz w:val="22"/>
          <w:szCs w:val="22"/>
        </w:rPr>
      </w:pPr>
    </w:p>
    <w:p w14:paraId="5B89F086" w14:textId="77777777" w:rsidR="00FC05B7" w:rsidRPr="00687865" w:rsidRDefault="00FC05B7" w:rsidP="00FC05B7">
      <w:pPr>
        <w:spacing w:line="276" w:lineRule="auto"/>
        <w:ind w:left="1080"/>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Primeiro</w:t>
      </w:r>
      <w:r w:rsidRPr="00926F57">
        <w:rPr>
          <w:rFonts w:ascii="Georgia" w:hAnsi="Georgia" w:cstheme="minorHAnsi"/>
          <w:color w:val="000000"/>
          <w:sz w:val="22"/>
          <w:szCs w:val="22"/>
        </w:rPr>
        <w:t xml:space="preserve"> </w:t>
      </w:r>
      <w:r w:rsidRPr="00687865">
        <w:rPr>
          <w:rFonts w:ascii="Georgia" w:hAnsi="Georgia" w:cstheme="minorHAnsi"/>
          <w:color w:val="000000"/>
          <w:sz w:val="22"/>
          <w:szCs w:val="22"/>
        </w:rPr>
        <w:t xml:space="preserve">– O Administrador e o Gestor se comprometem a levar ao conhecimento da Assembleia de Cotistas toda e qualquer operação e situação verificada em oportunidades de investimentos que possam ser caracterizadas como de potencial conflito de interesses. </w:t>
      </w:r>
    </w:p>
    <w:p w14:paraId="55DD3CCA" w14:textId="77777777" w:rsidR="00FC05B7" w:rsidRPr="00687865" w:rsidRDefault="00FC05B7" w:rsidP="00FC05B7">
      <w:pPr>
        <w:spacing w:line="276" w:lineRule="auto"/>
        <w:ind w:left="1080"/>
        <w:jc w:val="both"/>
        <w:rPr>
          <w:rFonts w:ascii="Georgia" w:hAnsi="Georgia" w:cstheme="minorHAnsi"/>
          <w:color w:val="000000"/>
          <w:sz w:val="22"/>
          <w:szCs w:val="22"/>
        </w:rPr>
      </w:pPr>
    </w:p>
    <w:p w14:paraId="2371F1BE" w14:textId="77777777" w:rsidR="00FC05B7" w:rsidRPr="00687865" w:rsidRDefault="00FC05B7" w:rsidP="00FC05B7">
      <w:pPr>
        <w:spacing w:line="276" w:lineRule="auto"/>
        <w:ind w:left="1080"/>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Segundo</w:t>
      </w:r>
      <w:r w:rsidRPr="00926F57">
        <w:rPr>
          <w:rFonts w:ascii="Georgia" w:hAnsi="Georgia" w:cstheme="minorHAnsi"/>
          <w:color w:val="000000"/>
          <w:sz w:val="22"/>
          <w:szCs w:val="22"/>
        </w:rPr>
        <w:t xml:space="preserve"> </w:t>
      </w:r>
      <w:r w:rsidRPr="00687865">
        <w:rPr>
          <w:rFonts w:ascii="Georgia" w:hAnsi="Georgia" w:cstheme="minorHAnsi"/>
          <w:color w:val="000000"/>
          <w:sz w:val="22"/>
          <w:szCs w:val="22"/>
        </w:rPr>
        <w:t>–</w:t>
      </w:r>
      <w:r w:rsidRPr="004721C6">
        <w:rPr>
          <w:rFonts w:ascii="Georgia" w:hAnsi="Georgia" w:cstheme="minorHAnsi"/>
          <w:color w:val="000000"/>
          <w:sz w:val="22"/>
          <w:szCs w:val="22"/>
        </w:rPr>
        <w:t xml:space="preserve"> </w:t>
      </w:r>
      <w:r w:rsidRPr="00687865">
        <w:rPr>
          <w:rFonts w:ascii="Georgia" w:hAnsi="Georgia" w:cstheme="minorHAnsi"/>
          <w:color w:val="000000"/>
          <w:sz w:val="22"/>
          <w:szCs w:val="22"/>
        </w:rPr>
        <w:t>As Partes se comprometem a, sempre que surgirem situações de conflito em suas relações com a Classe, com a Companhia Alvo ou com suas subsidiárias e controladas, comunicar às outras Partes a existência e a natureza do conflito e a se absterem de votar, observando-se ainda acordo que venha a ser celebrado entre os Cotistas d</w:t>
      </w:r>
      <w:r>
        <w:rPr>
          <w:rFonts w:ascii="Georgia" w:hAnsi="Georgia" w:cstheme="minorHAnsi"/>
          <w:color w:val="000000"/>
          <w:sz w:val="22"/>
          <w:szCs w:val="22"/>
        </w:rPr>
        <w:t>a</w:t>
      </w:r>
      <w:r w:rsidRPr="00687865">
        <w:rPr>
          <w:rFonts w:ascii="Georgia" w:hAnsi="Georgia" w:cstheme="minorHAnsi"/>
          <w:color w:val="000000"/>
          <w:sz w:val="22"/>
          <w:szCs w:val="22"/>
        </w:rPr>
        <w:t xml:space="preserve"> </w:t>
      </w:r>
      <w:r>
        <w:rPr>
          <w:rFonts w:ascii="Georgia" w:hAnsi="Georgia" w:cstheme="minorHAnsi"/>
          <w:color w:val="000000"/>
          <w:sz w:val="22"/>
          <w:szCs w:val="22"/>
        </w:rPr>
        <w:t>Classe</w:t>
      </w:r>
      <w:r w:rsidRPr="00687865">
        <w:rPr>
          <w:rFonts w:ascii="Georgia" w:hAnsi="Georgia" w:cstheme="minorHAnsi"/>
          <w:color w:val="000000"/>
          <w:sz w:val="22"/>
          <w:szCs w:val="22"/>
        </w:rPr>
        <w:t>.</w:t>
      </w:r>
    </w:p>
    <w:p w14:paraId="6553D020" w14:textId="77777777" w:rsidR="00FC05B7" w:rsidRPr="00687865" w:rsidRDefault="00FC05B7" w:rsidP="00FC05B7">
      <w:pPr>
        <w:spacing w:line="276" w:lineRule="auto"/>
        <w:rPr>
          <w:rFonts w:ascii="Georgia" w:hAnsi="Georgia" w:cstheme="minorHAnsi"/>
          <w:b/>
          <w:bCs/>
          <w:sz w:val="22"/>
          <w:szCs w:val="22"/>
          <w:u w:val="single"/>
        </w:rPr>
      </w:pPr>
    </w:p>
    <w:p w14:paraId="5B644E1D" w14:textId="77777777" w:rsidR="00FC05B7" w:rsidRPr="00687865" w:rsidRDefault="00FC05B7" w:rsidP="00FC05B7">
      <w:pPr>
        <w:pStyle w:val="Ttulo1"/>
        <w:spacing w:line="276" w:lineRule="auto"/>
        <w:jc w:val="center"/>
        <w:rPr>
          <w:rFonts w:ascii="Georgia" w:hAnsi="Georgia" w:cstheme="minorHAnsi"/>
          <w:bCs/>
          <w:sz w:val="22"/>
          <w:szCs w:val="22"/>
        </w:rPr>
      </w:pPr>
      <w:bookmarkStart w:id="134" w:name="_Toc154442436"/>
      <w:r w:rsidRPr="00687865">
        <w:rPr>
          <w:rFonts w:ascii="Georgia" w:hAnsi="Georgia" w:cstheme="minorHAnsi"/>
          <w:sz w:val="22"/>
          <w:szCs w:val="22"/>
        </w:rPr>
        <w:t xml:space="preserve">CAPÍTULO XV – </w:t>
      </w:r>
      <w:r>
        <w:rPr>
          <w:rFonts w:ascii="Georgia" w:hAnsi="Georgia" w:cstheme="minorHAnsi"/>
          <w:sz w:val="22"/>
          <w:szCs w:val="22"/>
        </w:rPr>
        <w:t xml:space="preserve">DA </w:t>
      </w:r>
      <w:r w:rsidRPr="00687865">
        <w:rPr>
          <w:rFonts w:ascii="Georgia" w:hAnsi="Georgia" w:cstheme="minorHAnsi"/>
          <w:sz w:val="22"/>
          <w:szCs w:val="22"/>
        </w:rPr>
        <w:t>RESERVA DE LIQUIDEZ</w:t>
      </w:r>
      <w:bookmarkEnd w:id="134"/>
    </w:p>
    <w:p w14:paraId="32159D5B" w14:textId="77777777" w:rsidR="00FC05B7" w:rsidRPr="00687865" w:rsidRDefault="00FC05B7" w:rsidP="00FC05B7">
      <w:pPr>
        <w:spacing w:line="276" w:lineRule="auto"/>
        <w:rPr>
          <w:rFonts w:ascii="Georgia" w:hAnsi="Georgia" w:cstheme="minorHAnsi"/>
          <w:color w:val="000000"/>
          <w:sz w:val="22"/>
          <w:szCs w:val="22"/>
          <w:lang w:eastAsia="en-US"/>
        </w:rPr>
      </w:pPr>
    </w:p>
    <w:p w14:paraId="02427857" w14:textId="77777777" w:rsidR="00FC05B7" w:rsidRPr="00687865" w:rsidRDefault="00FC05B7" w:rsidP="00AB6318">
      <w:pPr>
        <w:numPr>
          <w:ilvl w:val="0"/>
          <w:numId w:val="26"/>
        </w:numPr>
        <w:spacing w:line="276" w:lineRule="auto"/>
        <w:ind w:left="1134" w:hanging="1134"/>
        <w:jc w:val="both"/>
        <w:rPr>
          <w:rFonts w:ascii="Georgia" w:hAnsi="Georgia" w:cstheme="minorHAnsi"/>
          <w:color w:val="000000"/>
          <w:sz w:val="22"/>
          <w:szCs w:val="22"/>
        </w:rPr>
      </w:pPr>
      <w:r w:rsidRPr="00687865">
        <w:rPr>
          <w:rFonts w:ascii="Georgia" w:hAnsi="Georgia" w:cstheme="minorHAnsi"/>
          <w:color w:val="000000"/>
          <w:sz w:val="22"/>
          <w:szCs w:val="22"/>
        </w:rPr>
        <w:t>Observada a ordem de alocação de recursos aqui definida e a Política de Investimento, o Administrador envidará seus melhores esforços para constituir e manter uma reserva de caixa (“</w:t>
      </w:r>
      <w:r w:rsidRPr="00926F57">
        <w:rPr>
          <w:rFonts w:ascii="Georgia" w:hAnsi="Georgia" w:cstheme="minorHAnsi"/>
          <w:color w:val="000000"/>
          <w:sz w:val="22"/>
          <w:szCs w:val="22"/>
          <w:u w:val="single"/>
        </w:rPr>
        <w:t>Reserva de Liquidez</w:t>
      </w:r>
      <w:r w:rsidRPr="00687865">
        <w:rPr>
          <w:rFonts w:ascii="Georgia" w:hAnsi="Georgia" w:cstheme="minorHAnsi"/>
          <w:color w:val="000000"/>
          <w:sz w:val="22"/>
          <w:szCs w:val="22"/>
        </w:rPr>
        <w:t>”), com valor equivalente a pelo menos 6 (seis) meses de Encargos d</w:t>
      </w:r>
      <w:r>
        <w:rPr>
          <w:rFonts w:ascii="Georgia" w:hAnsi="Georgia" w:cstheme="minorHAnsi"/>
          <w:color w:val="000000"/>
          <w:sz w:val="22"/>
          <w:szCs w:val="22"/>
        </w:rPr>
        <w:t>o Fundo e Encargos d</w:t>
      </w:r>
      <w:r w:rsidRPr="00687865">
        <w:rPr>
          <w:rFonts w:ascii="Georgia" w:hAnsi="Georgia" w:cstheme="minorHAnsi"/>
          <w:color w:val="000000"/>
          <w:sz w:val="22"/>
          <w:szCs w:val="22"/>
        </w:rPr>
        <w:t>a Classe, das despesas relativas à manutenção e despesas ordinárias da Classe.</w:t>
      </w:r>
    </w:p>
    <w:p w14:paraId="4B0F51A2" w14:textId="77777777" w:rsidR="00FC05B7" w:rsidRPr="00687865" w:rsidRDefault="00FC05B7" w:rsidP="00FC05B7">
      <w:pPr>
        <w:spacing w:line="276" w:lineRule="auto"/>
        <w:ind w:left="1080"/>
        <w:jc w:val="both"/>
        <w:rPr>
          <w:rFonts w:ascii="Georgia" w:hAnsi="Georgia" w:cstheme="minorHAnsi"/>
          <w:color w:val="000000"/>
          <w:sz w:val="22"/>
          <w:szCs w:val="22"/>
        </w:rPr>
      </w:pPr>
    </w:p>
    <w:p w14:paraId="25BB9E41" w14:textId="77777777" w:rsidR="00FC05B7" w:rsidRPr="00687865" w:rsidRDefault="00FC05B7" w:rsidP="00FC05B7">
      <w:pPr>
        <w:spacing w:line="276" w:lineRule="auto"/>
        <w:ind w:left="1080"/>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Primeiro</w:t>
      </w:r>
      <w:r w:rsidRPr="00687865">
        <w:rPr>
          <w:rFonts w:ascii="Georgia" w:hAnsi="Georgia" w:cstheme="minorHAnsi"/>
          <w:color w:val="000000"/>
          <w:sz w:val="22"/>
          <w:szCs w:val="22"/>
        </w:rPr>
        <w:t xml:space="preserve"> – Sempre que for verificada a insuficiência da Reserva de Liquidez, o Administrador realizará a </w:t>
      </w:r>
      <w:r>
        <w:rPr>
          <w:rFonts w:ascii="Georgia" w:hAnsi="Georgia" w:cstheme="minorHAnsi"/>
          <w:color w:val="000000"/>
          <w:sz w:val="22"/>
          <w:szCs w:val="22"/>
        </w:rPr>
        <w:t>C</w:t>
      </w:r>
      <w:r w:rsidRPr="00687865">
        <w:rPr>
          <w:rFonts w:ascii="Georgia" w:hAnsi="Georgia" w:cstheme="minorHAnsi"/>
          <w:color w:val="000000"/>
          <w:sz w:val="22"/>
          <w:szCs w:val="22"/>
        </w:rPr>
        <w:t xml:space="preserve">hamada de </w:t>
      </w:r>
      <w:r>
        <w:rPr>
          <w:rFonts w:ascii="Georgia" w:hAnsi="Georgia" w:cstheme="minorHAnsi"/>
          <w:color w:val="000000"/>
          <w:sz w:val="22"/>
          <w:szCs w:val="22"/>
        </w:rPr>
        <w:t>C</w:t>
      </w:r>
      <w:r w:rsidRPr="00687865">
        <w:rPr>
          <w:rFonts w:ascii="Georgia" w:hAnsi="Georgia" w:cstheme="minorHAnsi"/>
          <w:color w:val="000000"/>
          <w:sz w:val="22"/>
          <w:szCs w:val="22"/>
        </w:rPr>
        <w:t xml:space="preserve">apital junto aos Cotistas da </w:t>
      </w:r>
      <w:r w:rsidRPr="00687865">
        <w:rPr>
          <w:rFonts w:ascii="Georgia" w:hAnsi="Georgia" w:cstheme="minorHAnsi"/>
          <w:color w:val="000000"/>
          <w:sz w:val="22"/>
          <w:szCs w:val="22"/>
        </w:rPr>
        <w:lastRenderedPageBreak/>
        <w:t>Classe para a integralização das Cotas subscritas e que ainda não tenham sido integralizadas</w:t>
      </w:r>
      <w:r>
        <w:rPr>
          <w:rFonts w:ascii="Georgia" w:hAnsi="Georgia" w:cstheme="minorHAnsi"/>
          <w:color w:val="000000"/>
          <w:sz w:val="22"/>
          <w:szCs w:val="22"/>
        </w:rPr>
        <w:t>.</w:t>
      </w:r>
    </w:p>
    <w:p w14:paraId="29B2EB65" w14:textId="77777777" w:rsidR="00FC05B7" w:rsidRPr="00687865" w:rsidRDefault="00FC05B7" w:rsidP="00FC05B7">
      <w:pPr>
        <w:spacing w:line="276" w:lineRule="auto"/>
        <w:ind w:left="1080"/>
        <w:jc w:val="both"/>
        <w:rPr>
          <w:rFonts w:ascii="Georgia" w:hAnsi="Georgia" w:cstheme="minorHAnsi"/>
          <w:color w:val="000000"/>
          <w:sz w:val="22"/>
          <w:szCs w:val="22"/>
        </w:rPr>
      </w:pPr>
    </w:p>
    <w:p w14:paraId="4FFD5BFB" w14:textId="77777777" w:rsidR="00FC05B7" w:rsidRPr="00687865" w:rsidRDefault="00FC05B7" w:rsidP="00FC05B7">
      <w:pPr>
        <w:spacing w:line="276" w:lineRule="auto"/>
        <w:ind w:left="1080"/>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Segundo</w:t>
      </w:r>
      <w:r w:rsidRPr="00687865">
        <w:rPr>
          <w:rFonts w:ascii="Georgia" w:hAnsi="Georgia" w:cstheme="minorHAnsi"/>
          <w:color w:val="000000"/>
          <w:sz w:val="22"/>
          <w:szCs w:val="22"/>
        </w:rPr>
        <w:t xml:space="preserve"> – Caso os </w:t>
      </w:r>
      <w:r>
        <w:rPr>
          <w:rFonts w:ascii="Georgia" w:hAnsi="Georgia" w:cstheme="minorHAnsi"/>
          <w:color w:val="000000"/>
          <w:sz w:val="22"/>
          <w:szCs w:val="22"/>
        </w:rPr>
        <w:t>C</w:t>
      </w:r>
      <w:r w:rsidRPr="00687865">
        <w:rPr>
          <w:rFonts w:ascii="Georgia" w:hAnsi="Georgia" w:cstheme="minorHAnsi"/>
          <w:color w:val="000000"/>
          <w:sz w:val="22"/>
          <w:szCs w:val="22"/>
        </w:rPr>
        <w:t xml:space="preserve">ompromissos de </w:t>
      </w:r>
      <w:r>
        <w:rPr>
          <w:rFonts w:ascii="Georgia" w:hAnsi="Georgia" w:cstheme="minorHAnsi"/>
          <w:color w:val="000000"/>
          <w:sz w:val="22"/>
          <w:szCs w:val="22"/>
        </w:rPr>
        <w:t>I</w:t>
      </w:r>
      <w:r w:rsidRPr="00687865">
        <w:rPr>
          <w:rFonts w:ascii="Georgia" w:hAnsi="Georgia" w:cstheme="minorHAnsi"/>
          <w:color w:val="000000"/>
          <w:sz w:val="22"/>
          <w:szCs w:val="22"/>
        </w:rPr>
        <w:t xml:space="preserve">nvestimentos e respectivos </w:t>
      </w:r>
      <w:r>
        <w:rPr>
          <w:rFonts w:ascii="Georgia" w:hAnsi="Georgia" w:cstheme="minorHAnsi"/>
          <w:color w:val="000000"/>
          <w:sz w:val="22"/>
          <w:szCs w:val="22"/>
        </w:rPr>
        <w:t>B</w:t>
      </w:r>
      <w:r w:rsidRPr="00687865">
        <w:rPr>
          <w:rFonts w:ascii="Georgia" w:hAnsi="Georgia" w:cstheme="minorHAnsi"/>
          <w:color w:val="000000"/>
          <w:sz w:val="22"/>
          <w:szCs w:val="22"/>
        </w:rPr>
        <w:t>oletins</w:t>
      </w:r>
      <w:r>
        <w:rPr>
          <w:rFonts w:ascii="Georgia" w:hAnsi="Georgia" w:cstheme="minorHAnsi"/>
          <w:color w:val="000000"/>
          <w:sz w:val="22"/>
          <w:szCs w:val="22"/>
        </w:rPr>
        <w:t xml:space="preserve"> de Subscrição</w:t>
      </w:r>
      <w:r w:rsidRPr="00687865">
        <w:rPr>
          <w:rFonts w:ascii="Georgia" w:hAnsi="Georgia" w:cstheme="minorHAnsi"/>
          <w:color w:val="000000"/>
          <w:sz w:val="22"/>
          <w:szCs w:val="22"/>
        </w:rPr>
        <w:t xml:space="preserve"> não apresentem mais saldo a integralizar e a Classe precise de recursos única e exclusivamente destinados ao pagamento de encargos e despesas da Classe conforme descritos na regulamentação vigente bem como expressos no Regulamento, o Administrador está autorizado a realizar uma emissão de “Cotas Previamente Autorizadas” sem a necessidade de aprovação em assembleia geral de cotistas ou comitê de investimentos, em valor suficiente para suportar despesas e encargos da Classe pelo período máximo e mínimo de 1 ano e ainda limitado ao Valor máximo de emissão de até R$ </w:t>
      </w:r>
      <w:r>
        <w:rPr>
          <w:rFonts w:ascii="Georgia" w:hAnsi="Georgia" w:cstheme="minorHAnsi"/>
          <w:sz w:val="22"/>
          <w:szCs w:val="22"/>
        </w:rPr>
        <w:t>200.000,00</w:t>
      </w:r>
      <w:r w:rsidRPr="00687865">
        <w:rPr>
          <w:rFonts w:ascii="Georgia" w:hAnsi="Georgia" w:cstheme="minorHAnsi"/>
          <w:color w:val="000000"/>
          <w:sz w:val="22"/>
          <w:szCs w:val="22"/>
        </w:rPr>
        <w:t xml:space="preserve"> (</w:t>
      </w:r>
      <w:r>
        <w:rPr>
          <w:rFonts w:ascii="Georgia" w:hAnsi="Georgia" w:cstheme="minorHAnsi"/>
          <w:sz w:val="22"/>
          <w:szCs w:val="22"/>
        </w:rPr>
        <w:t xml:space="preserve">duzentos mil </w:t>
      </w:r>
      <w:r w:rsidRPr="00687865">
        <w:rPr>
          <w:rFonts w:ascii="Georgia" w:hAnsi="Georgia" w:cstheme="minorHAnsi"/>
          <w:color w:val="000000"/>
          <w:sz w:val="22"/>
          <w:szCs w:val="22"/>
        </w:rPr>
        <w:t>reais);</w:t>
      </w:r>
    </w:p>
    <w:p w14:paraId="45BE814D" w14:textId="77777777" w:rsidR="00FC05B7" w:rsidRPr="00687865" w:rsidRDefault="00FC05B7" w:rsidP="00FC05B7">
      <w:pPr>
        <w:spacing w:line="276" w:lineRule="auto"/>
        <w:ind w:left="1080"/>
        <w:jc w:val="both"/>
        <w:rPr>
          <w:rFonts w:ascii="Georgia" w:hAnsi="Georgia" w:cstheme="minorHAnsi"/>
          <w:color w:val="000000"/>
          <w:sz w:val="22"/>
          <w:szCs w:val="22"/>
        </w:rPr>
      </w:pPr>
    </w:p>
    <w:p w14:paraId="38734E00" w14:textId="77777777" w:rsidR="00FC05B7" w:rsidRPr="00687865" w:rsidRDefault="00FC05B7" w:rsidP="00FC05B7">
      <w:pPr>
        <w:spacing w:line="276" w:lineRule="auto"/>
        <w:ind w:left="1080"/>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Terceiro</w:t>
      </w:r>
      <w:r w:rsidRPr="00687865">
        <w:rPr>
          <w:rFonts w:ascii="Georgia" w:hAnsi="Georgia" w:cstheme="minorHAnsi"/>
          <w:color w:val="000000"/>
          <w:sz w:val="22"/>
          <w:szCs w:val="22"/>
        </w:rPr>
        <w:t xml:space="preserve"> – Em caso de emissão de “Cotas Previamente Autorizadas” conforme parágrafo acima, os cotistas serão devidamente notificados da realização desta Emissão (“</w:t>
      </w:r>
      <w:r w:rsidRPr="00926F57">
        <w:rPr>
          <w:rFonts w:ascii="Georgia" w:hAnsi="Georgia" w:cstheme="minorHAnsi"/>
          <w:color w:val="000000"/>
          <w:sz w:val="22"/>
          <w:szCs w:val="22"/>
          <w:u w:val="single"/>
        </w:rPr>
        <w:t>Notificação de Emissão de Cotas</w:t>
      </w:r>
      <w:r w:rsidRPr="00687865">
        <w:rPr>
          <w:rFonts w:ascii="Georgia" w:hAnsi="Georgia" w:cstheme="minorHAnsi"/>
          <w:color w:val="000000"/>
          <w:sz w:val="22"/>
          <w:szCs w:val="22"/>
        </w:rPr>
        <w:t>”) realizada pelo Administrador da Classe, pela qual serão chamados a integralizá-la em prazo estipulado não menor de que 10 (dez) dias úteis contados a partir do primeiro dia útil subsequente ao envio da Notificação de Integralização cotas.</w:t>
      </w:r>
    </w:p>
    <w:p w14:paraId="3A842679" w14:textId="77777777" w:rsidR="00FC05B7" w:rsidRPr="00687865" w:rsidRDefault="00FC05B7" w:rsidP="00FC05B7">
      <w:pPr>
        <w:spacing w:line="276" w:lineRule="auto"/>
        <w:ind w:left="1080"/>
        <w:jc w:val="both"/>
        <w:rPr>
          <w:rFonts w:ascii="Georgia" w:hAnsi="Georgia" w:cstheme="minorHAnsi"/>
          <w:color w:val="000000"/>
          <w:sz w:val="22"/>
          <w:szCs w:val="22"/>
        </w:rPr>
      </w:pPr>
    </w:p>
    <w:p w14:paraId="7AC4CCF1" w14:textId="77777777" w:rsidR="00FC05B7" w:rsidRPr="00687865" w:rsidRDefault="00FC05B7" w:rsidP="00FC05B7">
      <w:pPr>
        <w:spacing w:line="276" w:lineRule="auto"/>
        <w:ind w:left="1080"/>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Quarto</w:t>
      </w:r>
      <w:r w:rsidRPr="00687865">
        <w:rPr>
          <w:rFonts w:ascii="Georgia" w:hAnsi="Georgia" w:cstheme="minorHAnsi"/>
          <w:color w:val="000000"/>
          <w:sz w:val="22"/>
          <w:szCs w:val="22"/>
        </w:rPr>
        <w:t xml:space="preserve"> – A subscrição e integralização de “Cotas Previamente Autorizadas” nos termos do parágrafo segundo acima será da mesma natureza e classe das Cotas que cada cotista subscreveu, sendo que (1) poderá exceder o número Máximo previsto no Regulamento da Classe para emissões de cotas, (2) será na proporção da respectiva participação do Subscritor na Classe, e (3) o cotista concede ao Administrador da Classe, Mandato Irrevogável e irretratável para a formalização dos documentos desta emissão tais como, Compromisso de Investimento e </w:t>
      </w:r>
      <w:r>
        <w:rPr>
          <w:rFonts w:ascii="Georgia" w:hAnsi="Georgia" w:cstheme="minorHAnsi"/>
          <w:color w:val="000000"/>
          <w:sz w:val="22"/>
          <w:szCs w:val="22"/>
        </w:rPr>
        <w:t>B</w:t>
      </w:r>
      <w:r w:rsidRPr="00687865">
        <w:rPr>
          <w:rFonts w:ascii="Georgia" w:hAnsi="Georgia" w:cstheme="minorHAnsi"/>
          <w:color w:val="000000"/>
          <w:sz w:val="22"/>
          <w:szCs w:val="22"/>
        </w:rPr>
        <w:t>oletim de Subscrição.</w:t>
      </w:r>
    </w:p>
    <w:p w14:paraId="6AF72359" w14:textId="77777777" w:rsidR="00FC05B7" w:rsidRPr="00687865" w:rsidRDefault="00FC05B7" w:rsidP="00FC05B7">
      <w:pPr>
        <w:spacing w:line="276" w:lineRule="auto"/>
        <w:ind w:left="1080"/>
        <w:jc w:val="both"/>
        <w:rPr>
          <w:rFonts w:ascii="Georgia" w:hAnsi="Georgia" w:cstheme="minorHAnsi"/>
          <w:color w:val="000000"/>
          <w:sz w:val="22"/>
          <w:szCs w:val="22"/>
        </w:rPr>
      </w:pPr>
    </w:p>
    <w:p w14:paraId="2613F975" w14:textId="77777777" w:rsidR="00FC05B7" w:rsidRPr="00687865" w:rsidRDefault="00FC05B7" w:rsidP="00FC05B7">
      <w:pPr>
        <w:spacing w:line="276" w:lineRule="auto"/>
        <w:ind w:left="1080"/>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Quinto</w:t>
      </w:r>
      <w:r w:rsidRPr="00687865">
        <w:rPr>
          <w:rFonts w:ascii="Georgia" w:hAnsi="Georgia" w:cstheme="minorHAnsi"/>
          <w:color w:val="000000"/>
          <w:sz w:val="22"/>
          <w:szCs w:val="22"/>
        </w:rPr>
        <w:t xml:space="preserve"> – Na hipótese de emissão de “Cotas Previamente Autorizadas” o valor de conversão de cota refletirá o valor do dia anterior ao da notificação mencionada no parágrafo terceiro acima.</w:t>
      </w:r>
    </w:p>
    <w:p w14:paraId="6755B52C" w14:textId="77777777" w:rsidR="00FC05B7" w:rsidRPr="00687865" w:rsidRDefault="00FC05B7" w:rsidP="00FC05B7">
      <w:pPr>
        <w:spacing w:line="276" w:lineRule="auto"/>
        <w:ind w:left="1080"/>
        <w:jc w:val="both"/>
        <w:rPr>
          <w:rFonts w:ascii="Georgia" w:hAnsi="Georgia" w:cstheme="minorHAnsi"/>
          <w:color w:val="000000"/>
          <w:sz w:val="22"/>
          <w:szCs w:val="22"/>
        </w:rPr>
      </w:pPr>
    </w:p>
    <w:p w14:paraId="5E14579D" w14:textId="77777777" w:rsidR="00FC05B7" w:rsidRPr="00687865" w:rsidRDefault="00FC05B7" w:rsidP="00FC05B7">
      <w:pPr>
        <w:spacing w:line="276" w:lineRule="auto"/>
        <w:ind w:left="1080"/>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Sexto</w:t>
      </w:r>
      <w:r w:rsidRPr="00687865">
        <w:rPr>
          <w:rFonts w:ascii="Georgia" w:hAnsi="Georgia" w:cstheme="minorHAnsi"/>
          <w:color w:val="000000"/>
          <w:sz w:val="22"/>
          <w:szCs w:val="22"/>
        </w:rPr>
        <w:t xml:space="preserve"> – As Emissões de “Cotas Previamente Autorizadas” nos termos do parágrafo segundo acima poderão ocorrer a qualquer momento durante o Prazo de Duração, sempre que demonstrada sua necessidade;</w:t>
      </w:r>
    </w:p>
    <w:p w14:paraId="4D71FAD3" w14:textId="77777777" w:rsidR="00FC05B7" w:rsidRPr="00687865" w:rsidRDefault="00FC05B7" w:rsidP="00FC05B7">
      <w:pPr>
        <w:spacing w:line="276" w:lineRule="auto"/>
        <w:ind w:left="1080"/>
        <w:jc w:val="both"/>
        <w:rPr>
          <w:rFonts w:ascii="Georgia" w:hAnsi="Georgia" w:cstheme="minorHAnsi"/>
          <w:color w:val="000000"/>
          <w:sz w:val="22"/>
          <w:szCs w:val="22"/>
        </w:rPr>
      </w:pPr>
    </w:p>
    <w:p w14:paraId="28B053DC" w14:textId="77777777" w:rsidR="00FC05B7" w:rsidRPr="00687865" w:rsidRDefault="00FC05B7" w:rsidP="00FC05B7">
      <w:pPr>
        <w:spacing w:line="276" w:lineRule="auto"/>
        <w:ind w:left="1080"/>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Sétimo</w:t>
      </w:r>
      <w:r w:rsidRPr="00687865">
        <w:rPr>
          <w:rFonts w:ascii="Georgia" w:hAnsi="Georgia" w:cstheme="minorHAnsi"/>
          <w:color w:val="000000"/>
          <w:sz w:val="22"/>
          <w:szCs w:val="22"/>
        </w:rPr>
        <w:t xml:space="preserve"> – Durante o </w:t>
      </w:r>
      <w:r>
        <w:rPr>
          <w:rFonts w:ascii="Georgia" w:hAnsi="Georgia" w:cstheme="minorHAnsi"/>
          <w:color w:val="000000"/>
          <w:sz w:val="22"/>
          <w:szCs w:val="22"/>
        </w:rPr>
        <w:t>P</w:t>
      </w:r>
      <w:r w:rsidRPr="00687865">
        <w:rPr>
          <w:rFonts w:ascii="Georgia" w:hAnsi="Georgia" w:cstheme="minorHAnsi"/>
          <w:color w:val="000000"/>
          <w:sz w:val="22"/>
          <w:szCs w:val="22"/>
        </w:rPr>
        <w:t xml:space="preserve">razo de </w:t>
      </w:r>
      <w:r>
        <w:rPr>
          <w:rFonts w:ascii="Georgia" w:hAnsi="Georgia" w:cstheme="minorHAnsi"/>
          <w:color w:val="000000"/>
          <w:sz w:val="22"/>
          <w:szCs w:val="22"/>
        </w:rPr>
        <w:t>D</w:t>
      </w:r>
      <w:r w:rsidRPr="00687865">
        <w:rPr>
          <w:rFonts w:ascii="Georgia" w:hAnsi="Georgia" w:cstheme="minorHAnsi"/>
          <w:color w:val="000000"/>
          <w:sz w:val="22"/>
          <w:szCs w:val="22"/>
        </w:rPr>
        <w:t>uração serão realizadas emissões de “Cotas Previamente Autorizadas” tantas vezes quantas forem necessárias para cobrir os valores de encargos e despesas da Classe por período mínimo e máximo de 1 ano conforme previsões justificadas pelo Administrador limitado ao valor Máximo de Emissão de Cotas representadas por até</w:t>
      </w:r>
      <w:r>
        <w:rPr>
          <w:rFonts w:ascii="Georgia" w:hAnsi="Georgia" w:cstheme="minorHAnsi"/>
          <w:color w:val="000000"/>
          <w:sz w:val="22"/>
          <w:szCs w:val="22"/>
        </w:rPr>
        <w:t xml:space="preserve"> R$</w:t>
      </w:r>
      <w:r w:rsidRPr="00687865">
        <w:rPr>
          <w:rFonts w:ascii="Georgia" w:hAnsi="Georgia" w:cstheme="minorHAnsi"/>
          <w:color w:val="000000"/>
          <w:sz w:val="22"/>
          <w:szCs w:val="22"/>
        </w:rPr>
        <w:t xml:space="preserve"> </w:t>
      </w:r>
      <w:r>
        <w:rPr>
          <w:rFonts w:ascii="Georgia" w:hAnsi="Georgia" w:cstheme="minorHAnsi"/>
          <w:color w:val="000000"/>
          <w:sz w:val="22"/>
          <w:szCs w:val="22"/>
        </w:rPr>
        <w:t xml:space="preserve">200.000,00 (duzentos mil </w:t>
      </w:r>
      <w:r w:rsidRPr="00687865">
        <w:rPr>
          <w:rFonts w:ascii="Georgia" w:hAnsi="Georgia" w:cstheme="minorHAnsi"/>
          <w:color w:val="000000"/>
          <w:sz w:val="22"/>
          <w:szCs w:val="22"/>
        </w:rPr>
        <w:t>reais</w:t>
      </w:r>
      <w:r>
        <w:rPr>
          <w:rFonts w:ascii="Georgia" w:hAnsi="Georgia" w:cstheme="minorHAnsi"/>
          <w:color w:val="000000"/>
          <w:sz w:val="22"/>
          <w:szCs w:val="22"/>
        </w:rPr>
        <w:t>)</w:t>
      </w:r>
      <w:r w:rsidRPr="00687865">
        <w:rPr>
          <w:rFonts w:ascii="Georgia" w:hAnsi="Georgia" w:cstheme="minorHAnsi"/>
          <w:color w:val="000000"/>
          <w:sz w:val="22"/>
          <w:szCs w:val="22"/>
        </w:rPr>
        <w:t>;</w:t>
      </w:r>
    </w:p>
    <w:p w14:paraId="0F8DE548" w14:textId="77777777" w:rsidR="00FC05B7" w:rsidRPr="00687865" w:rsidRDefault="00FC05B7" w:rsidP="00FC05B7">
      <w:pPr>
        <w:spacing w:line="276" w:lineRule="auto"/>
        <w:ind w:left="1080"/>
        <w:jc w:val="both"/>
        <w:rPr>
          <w:rFonts w:ascii="Georgia" w:hAnsi="Georgia" w:cstheme="minorHAnsi"/>
          <w:color w:val="000000"/>
          <w:sz w:val="22"/>
          <w:szCs w:val="22"/>
        </w:rPr>
      </w:pPr>
    </w:p>
    <w:p w14:paraId="51A1C423" w14:textId="77777777" w:rsidR="00FC05B7" w:rsidRPr="00687865" w:rsidRDefault="00FC05B7" w:rsidP="00FC05B7">
      <w:pPr>
        <w:spacing w:line="276" w:lineRule="auto"/>
        <w:ind w:left="1080"/>
        <w:jc w:val="both"/>
        <w:rPr>
          <w:rFonts w:ascii="Georgia" w:hAnsi="Georgia" w:cstheme="minorHAnsi"/>
          <w:color w:val="000000"/>
          <w:sz w:val="22"/>
          <w:szCs w:val="22"/>
        </w:rPr>
      </w:pPr>
      <w:r w:rsidRPr="00687865">
        <w:rPr>
          <w:rFonts w:ascii="Georgia" w:hAnsi="Georgia" w:cstheme="minorHAnsi"/>
          <w:color w:val="000000"/>
          <w:sz w:val="22"/>
          <w:szCs w:val="22"/>
          <w:u w:val="single"/>
        </w:rPr>
        <w:lastRenderedPageBreak/>
        <w:t>Parágrafo Oitavo</w:t>
      </w:r>
      <w:r w:rsidRPr="00687865">
        <w:rPr>
          <w:rFonts w:ascii="Georgia" w:hAnsi="Georgia" w:cstheme="minorHAnsi"/>
          <w:color w:val="000000"/>
          <w:sz w:val="22"/>
          <w:szCs w:val="22"/>
        </w:rPr>
        <w:t xml:space="preserve"> – Serão aplicadas as penalidades previstas neste Regulamento e nos </w:t>
      </w:r>
      <w:r>
        <w:rPr>
          <w:rFonts w:ascii="Georgia" w:hAnsi="Georgia" w:cstheme="minorHAnsi"/>
          <w:color w:val="000000"/>
          <w:sz w:val="22"/>
          <w:szCs w:val="22"/>
        </w:rPr>
        <w:t>B</w:t>
      </w:r>
      <w:r w:rsidRPr="00687865">
        <w:rPr>
          <w:rFonts w:ascii="Georgia" w:hAnsi="Georgia" w:cstheme="minorHAnsi"/>
          <w:color w:val="000000"/>
          <w:sz w:val="22"/>
          <w:szCs w:val="22"/>
        </w:rPr>
        <w:t>oletins</w:t>
      </w:r>
      <w:r>
        <w:rPr>
          <w:rFonts w:ascii="Georgia" w:hAnsi="Georgia" w:cstheme="minorHAnsi"/>
          <w:color w:val="000000"/>
          <w:sz w:val="22"/>
          <w:szCs w:val="22"/>
        </w:rPr>
        <w:t xml:space="preserve"> de Subscrição</w:t>
      </w:r>
      <w:r w:rsidRPr="00687865">
        <w:rPr>
          <w:rFonts w:ascii="Georgia" w:hAnsi="Georgia" w:cstheme="minorHAnsi"/>
          <w:color w:val="000000"/>
          <w:sz w:val="22"/>
          <w:szCs w:val="22"/>
        </w:rPr>
        <w:t xml:space="preserve"> e </w:t>
      </w:r>
      <w:r>
        <w:rPr>
          <w:rFonts w:ascii="Georgia" w:hAnsi="Georgia" w:cstheme="minorHAnsi"/>
          <w:color w:val="000000"/>
          <w:sz w:val="22"/>
          <w:szCs w:val="22"/>
        </w:rPr>
        <w:t>C</w:t>
      </w:r>
      <w:r w:rsidRPr="00687865">
        <w:rPr>
          <w:rFonts w:ascii="Georgia" w:hAnsi="Georgia" w:cstheme="minorHAnsi"/>
          <w:color w:val="000000"/>
          <w:sz w:val="22"/>
          <w:szCs w:val="22"/>
        </w:rPr>
        <w:t xml:space="preserve">ompromissos de </w:t>
      </w:r>
      <w:r>
        <w:rPr>
          <w:rFonts w:ascii="Georgia" w:hAnsi="Georgia" w:cstheme="minorHAnsi"/>
          <w:color w:val="000000"/>
          <w:sz w:val="22"/>
          <w:szCs w:val="22"/>
        </w:rPr>
        <w:t>I</w:t>
      </w:r>
      <w:r w:rsidRPr="00687865">
        <w:rPr>
          <w:rFonts w:ascii="Georgia" w:hAnsi="Georgia" w:cstheme="minorHAnsi"/>
          <w:color w:val="000000"/>
          <w:sz w:val="22"/>
          <w:szCs w:val="22"/>
        </w:rPr>
        <w:t>nvestimentos aqueles cotistas que por qualquer motivo não integralizar as “Cotas Previamente Autorizadas”.</w:t>
      </w:r>
    </w:p>
    <w:p w14:paraId="45EE4968" w14:textId="77777777" w:rsidR="00FC05B7" w:rsidRPr="00687865" w:rsidRDefault="00FC05B7" w:rsidP="00FC05B7">
      <w:pPr>
        <w:spacing w:line="276" w:lineRule="auto"/>
        <w:jc w:val="both"/>
        <w:rPr>
          <w:rFonts w:ascii="Georgia" w:hAnsi="Georgia" w:cstheme="minorHAnsi"/>
          <w:color w:val="000000"/>
          <w:sz w:val="22"/>
          <w:szCs w:val="22"/>
        </w:rPr>
      </w:pPr>
      <w:bookmarkStart w:id="135" w:name="_DV_M310"/>
      <w:bookmarkEnd w:id="135"/>
    </w:p>
    <w:p w14:paraId="6182FAB0" w14:textId="77777777" w:rsidR="00FC05B7" w:rsidRPr="00687865" w:rsidRDefault="00FC05B7" w:rsidP="00FC05B7">
      <w:pPr>
        <w:pStyle w:val="Ttulo1"/>
        <w:spacing w:line="276" w:lineRule="auto"/>
        <w:jc w:val="center"/>
        <w:rPr>
          <w:rFonts w:ascii="Georgia" w:hAnsi="Georgia" w:cstheme="minorHAnsi"/>
          <w:smallCaps/>
          <w:sz w:val="22"/>
          <w:szCs w:val="22"/>
        </w:rPr>
      </w:pPr>
      <w:bookmarkStart w:id="136" w:name="_Toc18405552"/>
      <w:bookmarkStart w:id="137" w:name="_Toc154442437"/>
      <w:r w:rsidRPr="00687865">
        <w:rPr>
          <w:rFonts w:ascii="Georgia" w:hAnsi="Georgia" w:cstheme="minorHAnsi"/>
          <w:sz w:val="22"/>
          <w:szCs w:val="22"/>
        </w:rPr>
        <w:t>CAPÍTULO XV</w:t>
      </w:r>
      <w:r>
        <w:rPr>
          <w:rFonts w:ascii="Georgia" w:hAnsi="Georgia" w:cstheme="minorHAnsi"/>
          <w:sz w:val="22"/>
          <w:szCs w:val="22"/>
        </w:rPr>
        <w:t>I</w:t>
      </w:r>
      <w:r w:rsidRPr="00687865">
        <w:rPr>
          <w:rFonts w:ascii="Georgia" w:hAnsi="Georgia" w:cstheme="minorHAnsi"/>
          <w:sz w:val="22"/>
          <w:szCs w:val="22"/>
        </w:rPr>
        <w:t xml:space="preserve"> -</w:t>
      </w:r>
      <w:bookmarkStart w:id="138" w:name="_Toc330286386"/>
      <w:bookmarkStart w:id="139" w:name="_Toc331707753"/>
      <w:bookmarkStart w:id="140" w:name="_Toc331709598"/>
      <w:r>
        <w:rPr>
          <w:rFonts w:ascii="Georgia" w:hAnsi="Georgia" w:cstheme="minorHAnsi"/>
          <w:sz w:val="22"/>
          <w:szCs w:val="22"/>
        </w:rPr>
        <w:t xml:space="preserve"> </w:t>
      </w:r>
      <w:r w:rsidRPr="00687865">
        <w:rPr>
          <w:rFonts w:ascii="Georgia" w:hAnsi="Georgia" w:cstheme="minorHAnsi"/>
          <w:sz w:val="22"/>
          <w:szCs w:val="22"/>
        </w:rPr>
        <w:t>DOS EVENTOS DE LIQUIDAÇÃO</w:t>
      </w:r>
      <w:bookmarkEnd w:id="136"/>
      <w:bookmarkEnd w:id="137"/>
      <w:bookmarkEnd w:id="138"/>
      <w:bookmarkEnd w:id="139"/>
      <w:bookmarkEnd w:id="140"/>
    </w:p>
    <w:p w14:paraId="78D81EF4" w14:textId="77777777" w:rsidR="00FC05B7" w:rsidRPr="00687865" w:rsidRDefault="00FC05B7" w:rsidP="00FC05B7">
      <w:pPr>
        <w:spacing w:line="276" w:lineRule="auto"/>
        <w:rPr>
          <w:rFonts w:ascii="Georgia" w:hAnsi="Georgia" w:cstheme="minorHAnsi"/>
          <w:sz w:val="22"/>
          <w:szCs w:val="22"/>
          <w:u w:val="single"/>
        </w:rPr>
      </w:pPr>
    </w:p>
    <w:p w14:paraId="162881DC" w14:textId="77777777" w:rsidR="00FC05B7" w:rsidRPr="00687865" w:rsidRDefault="00FC05B7" w:rsidP="00AB6318">
      <w:pPr>
        <w:numPr>
          <w:ilvl w:val="0"/>
          <w:numId w:val="26"/>
        </w:numPr>
        <w:spacing w:line="276" w:lineRule="auto"/>
        <w:ind w:left="1134" w:hanging="1134"/>
        <w:jc w:val="both"/>
        <w:rPr>
          <w:rFonts w:ascii="Georgia" w:hAnsi="Georgia" w:cstheme="minorHAnsi"/>
          <w:color w:val="000000"/>
          <w:sz w:val="22"/>
          <w:szCs w:val="22"/>
        </w:rPr>
      </w:pPr>
      <w:r w:rsidRPr="00687865">
        <w:rPr>
          <w:rFonts w:ascii="Georgia" w:hAnsi="Georgia" w:cstheme="minorHAnsi"/>
          <w:color w:val="000000"/>
          <w:sz w:val="22"/>
          <w:szCs w:val="22"/>
        </w:rPr>
        <w:t xml:space="preserve">A Classe entrará em Liquidação ao final do Prazo de Duração ou de suas eventuais prorrogações, </w:t>
      </w:r>
      <w:r w:rsidRPr="00687865">
        <w:rPr>
          <w:rFonts w:ascii="Georgia" w:hAnsi="Georgia" w:cstheme="minorHAnsi"/>
          <w:sz w:val="22"/>
          <w:szCs w:val="22"/>
        </w:rPr>
        <w:t>por determinação da CVM, em caso de descumprimento de disposição legal ou regulamentar,</w:t>
      </w:r>
      <w:r w:rsidRPr="00687865">
        <w:rPr>
          <w:rFonts w:ascii="Georgia" w:hAnsi="Georgia" w:cstheme="minorHAnsi"/>
          <w:color w:val="000000"/>
          <w:sz w:val="22"/>
          <w:szCs w:val="22"/>
        </w:rPr>
        <w:t xml:space="preserve"> ou, ainda, caso assim deliberado pela Assembleia de Cotistas.</w:t>
      </w:r>
    </w:p>
    <w:p w14:paraId="2B0A9B48" w14:textId="77777777" w:rsidR="00FC05B7" w:rsidRPr="00687865" w:rsidRDefault="00FC05B7" w:rsidP="00FC05B7">
      <w:pPr>
        <w:spacing w:line="276" w:lineRule="auto"/>
        <w:jc w:val="both"/>
        <w:rPr>
          <w:rFonts w:ascii="Georgia" w:hAnsi="Georgia" w:cstheme="minorHAnsi"/>
          <w:color w:val="000000"/>
          <w:sz w:val="22"/>
          <w:szCs w:val="22"/>
        </w:rPr>
      </w:pPr>
    </w:p>
    <w:p w14:paraId="50F3E223" w14:textId="77777777" w:rsidR="00FC05B7" w:rsidRPr="00687865" w:rsidRDefault="00FC05B7" w:rsidP="00AB6318">
      <w:pPr>
        <w:numPr>
          <w:ilvl w:val="0"/>
          <w:numId w:val="26"/>
        </w:numPr>
        <w:spacing w:line="276" w:lineRule="auto"/>
        <w:ind w:left="1134" w:hanging="1134"/>
        <w:jc w:val="both"/>
        <w:rPr>
          <w:rFonts w:ascii="Georgia" w:hAnsi="Georgia" w:cstheme="minorHAnsi"/>
          <w:color w:val="000000"/>
          <w:sz w:val="22"/>
          <w:szCs w:val="22"/>
        </w:rPr>
      </w:pPr>
      <w:r w:rsidRPr="00687865">
        <w:rPr>
          <w:rFonts w:ascii="Georgia" w:hAnsi="Georgia" w:cstheme="minorHAnsi"/>
          <w:color w:val="000000"/>
          <w:sz w:val="22"/>
          <w:szCs w:val="22"/>
        </w:rPr>
        <w:t>Quando da Liquidação da Classe por força do término do Prazo de Duração, o Administrador deverá iniciar a divisão do Patrimônio Líquido entre os Cotistas, observadas as suas participações percentuais na Classe, no prazo máximo de 30 (trinta) dias contados do término do Prazo de Duração ou de sua prorrogação, observado o disposto neste Capítulo.</w:t>
      </w:r>
    </w:p>
    <w:p w14:paraId="37372F68" w14:textId="77777777" w:rsidR="00FC05B7" w:rsidRPr="00687865" w:rsidRDefault="00FC05B7" w:rsidP="00FC05B7">
      <w:pPr>
        <w:spacing w:line="276" w:lineRule="auto"/>
        <w:jc w:val="both"/>
        <w:rPr>
          <w:rFonts w:ascii="Georgia" w:hAnsi="Georgia" w:cstheme="minorHAnsi"/>
          <w:color w:val="000000"/>
          <w:sz w:val="22"/>
          <w:szCs w:val="22"/>
        </w:rPr>
      </w:pPr>
    </w:p>
    <w:p w14:paraId="5B2288B0" w14:textId="77777777" w:rsidR="00FC05B7" w:rsidRPr="00687865" w:rsidRDefault="00FC05B7" w:rsidP="00AB6318">
      <w:pPr>
        <w:numPr>
          <w:ilvl w:val="0"/>
          <w:numId w:val="26"/>
        </w:numPr>
        <w:spacing w:line="276" w:lineRule="auto"/>
        <w:ind w:left="1134" w:hanging="1134"/>
        <w:jc w:val="both"/>
        <w:rPr>
          <w:rFonts w:ascii="Georgia" w:hAnsi="Georgia" w:cstheme="minorHAnsi"/>
          <w:color w:val="000000"/>
          <w:sz w:val="22"/>
          <w:szCs w:val="22"/>
        </w:rPr>
      </w:pPr>
      <w:r w:rsidRPr="00687865">
        <w:rPr>
          <w:rFonts w:ascii="Georgia" w:hAnsi="Georgia" w:cstheme="minorHAnsi"/>
          <w:color w:val="000000"/>
          <w:sz w:val="22"/>
          <w:szCs w:val="22"/>
        </w:rPr>
        <w:t>Após a divisão do patrimônio da Classe entre os Cotistas, o Administrador deverá promover o encerramento da Classe, encaminhando à CVM, no prazo de 10 (dez) dias, contados da data em que os recursos provenientes da Liquidação foram disponibilizados aos Cotistas, a documentação referida na regulamentação da CVM, assim como praticar todos os atos necessários ao seu encerramento perante quaisquer autoridades.</w:t>
      </w:r>
    </w:p>
    <w:p w14:paraId="56E2B4F5" w14:textId="77777777" w:rsidR="00FC05B7" w:rsidRPr="00687865" w:rsidRDefault="00FC05B7" w:rsidP="00FC05B7">
      <w:pPr>
        <w:spacing w:line="276" w:lineRule="auto"/>
        <w:jc w:val="both"/>
        <w:rPr>
          <w:rFonts w:ascii="Georgia" w:hAnsi="Georgia" w:cstheme="minorHAnsi"/>
          <w:color w:val="000000"/>
          <w:sz w:val="22"/>
          <w:szCs w:val="22"/>
        </w:rPr>
      </w:pPr>
    </w:p>
    <w:p w14:paraId="5244FFDB" w14:textId="77777777" w:rsidR="00FC05B7" w:rsidRPr="00687865" w:rsidRDefault="00FC05B7" w:rsidP="00AB6318">
      <w:pPr>
        <w:numPr>
          <w:ilvl w:val="0"/>
          <w:numId w:val="26"/>
        </w:numPr>
        <w:spacing w:line="276" w:lineRule="auto"/>
        <w:ind w:left="1134" w:hanging="1134"/>
        <w:jc w:val="both"/>
        <w:rPr>
          <w:rFonts w:ascii="Georgia" w:hAnsi="Georgia" w:cstheme="minorHAnsi"/>
          <w:color w:val="000000"/>
          <w:sz w:val="22"/>
          <w:szCs w:val="22"/>
        </w:rPr>
      </w:pPr>
      <w:r w:rsidRPr="00687865">
        <w:rPr>
          <w:rFonts w:ascii="Georgia" w:hAnsi="Georgia" w:cstheme="minorHAnsi"/>
          <w:color w:val="000000"/>
          <w:sz w:val="22"/>
          <w:szCs w:val="22"/>
        </w:rPr>
        <w:t xml:space="preserve">Mediante aprovação da Assembleia Geral de Cotistas, a Liquidação da Classe será feita de uma das formas a seguir, sempre levando em consideração a opção que atenda da melhor maneira aos interesses dos Cotistas: </w:t>
      </w:r>
    </w:p>
    <w:p w14:paraId="3C186121" w14:textId="77777777" w:rsidR="00FC05B7" w:rsidRPr="00687865" w:rsidRDefault="00FC05B7" w:rsidP="00FC05B7">
      <w:pPr>
        <w:tabs>
          <w:tab w:val="left" w:pos="1590"/>
        </w:tabs>
        <w:spacing w:line="276" w:lineRule="auto"/>
        <w:ind w:left="1560"/>
        <w:jc w:val="both"/>
        <w:rPr>
          <w:rFonts w:ascii="Georgia" w:hAnsi="Georgia" w:cstheme="minorHAnsi"/>
          <w:color w:val="000000"/>
          <w:sz w:val="22"/>
          <w:szCs w:val="22"/>
        </w:rPr>
      </w:pPr>
    </w:p>
    <w:p w14:paraId="0E531066" w14:textId="77777777" w:rsidR="00FC05B7" w:rsidRDefault="00FC05B7" w:rsidP="00AB6318">
      <w:pPr>
        <w:numPr>
          <w:ilvl w:val="0"/>
          <w:numId w:val="24"/>
        </w:numPr>
        <w:tabs>
          <w:tab w:val="clear" w:pos="1731"/>
          <w:tab w:val="left" w:pos="1590"/>
          <w:tab w:val="num" w:pos="1800"/>
        </w:tabs>
        <w:spacing w:line="276" w:lineRule="auto"/>
        <w:ind w:left="1620" w:hanging="450"/>
        <w:jc w:val="both"/>
        <w:rPr>
          <w:rFonts w:ascii="Georgia" w:hAnsi="Georgia" w:cstheme="minorHAnsi"/>
          <w:color w:val="000000"/>
          <w:sz w:val="22"/>
          <w:szCs w:val="22"/>
        </w:rPr>
      </w:pPr>
      <w:bookmarkStart w:id="141" w:name="_Hlk154444828"/>
      <w:r w:rsidRPr="00E942D2">
        <w:rPr>
          <w:rFonts w:ascii="Georgia" w:hAnsi="Georgia" w:cstheme="minorHAnsi"/>
          <w:color w:val="000000"/>
          <w:sz w:val="22"/>
          <w:szCs w:val="22"/>
        </w:rPr>
        <w:t>venda em bolsa de valores ou em mercado de balcão organizado, observado o disposto na legislação aplicável;</w:t>
      </w:r>
    </w:p>
    <w:p w14:paraId="23A8D1A1" w14:textId="77777777" w:rsidR="00FC05B7" w:rsidRDefault="00FC05B7" w:rsidP="00FC05B7">
      <w:pPr>
        <w:tabs>
          <w:tab w:val="left" w:pos="1590"/>
        </w:tabs>
        <w:spacing w:line="276" w:lineRule="auto"/>
        <w:ind w:left="1731"/>
        <w:jc w:val="both"/>
        <w:rPr>
          <w:rFonts w:ascii="Georgia" w:hAnsi="Georgia" w:cstheme="minorHAnsi"/>
          <w:color w:val="000000"/>
          <w:sz w:val="22"/>
          <w:szCs w:val="22"/>
        </w:rPr>
      </w:pPr>
    </w:p>
    <w:p w14:paraId="1E7EC649" w14:textId="77777777" w:rsidR="00FC05B7" w:rsidRDefault="00FC05B7" w:rsidP="00AB6318">
      <w:pPr>
        <w:numPr>
          <w:ilvl w:val="0"/>
          <w:numId w:val="24"/>
        </w:numPr>
        <w:tabs>
          <w:tab w:val="clear" w:pos="1731"/>
          <w:tab w:val="left" w:pos="1590"/>
          <w:tab w:val="num" w:pos="1620"/>
        </w:tabs>
        <w:spacing w:line="276" w:lineRule="auto"/>
        <w:ind w:left="1620" w:hanging="450"/>
        <w:jc w:val="both"/>
        <w:rPr>
          <w:rFonts w:ascii="Georgia" w:hAnsi="Georgia" w:cstheme="minorHAnsi"/>
          <w:color w:val="000000"/>
          <w:sz w:val="22"/>
          <w:szCs w:val="22"/>
        </w:rPr>
      </w:pPr>
      <w:r w:rsidRPr="00687865">
        <w:rPr>
          <w:rFonts w:ascii="Georgia" w:hAnsi="Georgia" w:cstheme="minorHAnsi"/>
          <w:color w:val="000000"/>
          <w:sz w:val="22"/>
          <w:szCs w:val="22"/>
        </w:rPr>
        <w:t>exercício, em bolsa de valores ou em mercado de balcão organizado, de opções de venda, negociadas pelo Administrador, quando da realização dos investimentos;</w:t>
      </w:r>
    </w:p>
    <w:p w14:paraId="0089AC39" w14:textId="77777777" w:rsidR="00FC05B7" w:rsidRPr="00687865" w:rsidRDefault="00FC05B7" w:rsidP="00FC05B7">
      <w:pPr>
        <w:tabs>
          <w:tab w:val="left" w:pos="1590"/>
        </w:tabs>
        <w:spacing w:line="276" w:lineRule="auto"/>
        <w:ind w:left="1560"/>
        <w:jc w:val="both"/>
        <w:rPr>
          <w:rFonts w:ascii="Georgia" w:hAnsi="Georgia" w:cstheme="minorHAnsi"/>
          <w:color w:val="000000"/>
          <w:sz w:val="22"/>
          <w:szCs w:val="22"/>
        </w:rPr>
      </w:pPr>
    </w:p>
    <w:p w14:paraId="3CA0C80C" w14:textId="77777777" w:rsidR="00FC05B7" w:rsidRDefault="00FC05B7" w:rsidP="00AB6318">
      <w:pPr>
        <w:numPr>
          <w:ilvl w:val="0"/>
          <w:numId w:val="24"/>
        </w:numPr>
        <w:tabs>
          <w:tab w:val="left" w:pos="1590"/>
        </w:tabs>
        <w:spacing w:line="276" w:lineRule="auto"/>
        <w:ind w:left="1560" w:hanging="426"/>
        <w:jc w:val="both"/>
        <w:rPr>
          <w:rFonts w:ascii="Georgia" w:hAnsi="Georgia" w:cstheme="minorHAnsi"/>
          <w:color w:val="000000"/>
          <w:sz w:val="22"/>
          <w:szCs w:val="22"/>
        </w:rPr>
      </w:pPr>
      <w:r w:rsidRPr="00687865">
        <w:rPr>
          <w:rFonts w:ascii="Georgia" w:hAnsi="Georgia" w:cstheme="minorHAnsi"/>
          <w:color w:val="000000"/>
          <w:sz w:val="22"/>
          <w:szCs w:val="22"/>
        </w:rPr>
        <w:t>venda através de transações privadas dos Títulos e Valores Mobiliários ou outros títulos que compõem a carteira da Classe e que não são negociáveis em bolsa de valores ou em mercado de balcão organizado, no Brasil; ou</w:t>
      </w:r>
    </w:p>
    <w:p w14:paraId="7F2736D2" w14:textId="77777777" w:rsidR="00FC05B7" w:rsidRPr="00687865" w:rsidRDefault="00FC05B7" w:rsidP="00FC05B7">
      <w:pPr>
        <w:tabs>
          <w:tab w:val="left" w:pos="1590"/>
        </w:tabs>
        <w:spacing w:line="276" w:lineRule="auto"/>
        <w:ind w:left="1560"/>
        <w:jc w:val="both"/>
        <w:rPr>
          <w:rFonts w:ascii="Georgia" w:hAnsi="Georgia" w:cstheme="minorHAnsi"/>
          <w:color w:val="000000"/>
          <w:sz w:val="22"/>
          <w:szCs w:val="22"/>
        </w:rPr>
      </w:pPr>
    </w:p>
    <w:p w14:paraId="1E6F0004" w14:textId="77777777" w:rsidR="00FC05B7" w:rsidRPr="00687865" w:rsidRDefault="00FC05B7" w:rsidP="00AB6318">
      <w:pPr>
        <w:numPr>
          <w:ilvl w:val="0"/>
          <w:numId w:val="24"/>
        </w:numPr>
        <w:tabs>
          <w:tab w:val="left" w:pos="1590"/>
        </w:tabs>
        <w:spacing w:line="276" w:lineRule="auto"/>
        <w:ind w:left="1560" w:hanging="426"/>
        <w:jc w:val="both"/>
        <w:rPr>
          <w:rFonts w:ascii="Georgia" w:hAnsi="Georgia" w:cstheme="minorHAnsi"/>
          <w:color w:val="000000"/>
          <w:sz w:val="22"/>
          <w:szCs w:val="22"/>
        </w:rPr>
      </w:pPr>
      <w:r w:rsidRPr="00687865">
        <w:rPr>
          <w:rFonts w:ascii="Georgia" w:hAnsi="Georgia" w:cstheme="minorHAnsi"/>
          <w:color w:val="000000"/>
          <w:sz w:val="22"/>
          <w:szCs w:val="22"/>
        </w:rPr>
        <w:t>entrega aos Cotistas dos Outros Ativos, bem como de Títulos e Valores Mobiliários ou outros títulos de emissão da Companhia Alvo, integrantes da carteira d</w:t>
      </w:r>
      <w:r>
        <w:rPr>
          <w:rFonts w:ascii="Georgia" w:hAnsi="Georgia" w:cstheme="minorHAnsi"/>
          <w:color w:val="000000"/>
          <w:sz w:val="22"/>
          <w:szCs w:val="22"/>
        </w:rPr>
        <w:t>a</w:t>
      </w:r>
      <w:r w:rsidRPr="00687865">
        <w:rPr>
          <w:rFonts w:ascii="Georgia" w:hAnsi="Georgia" w:cstheme="minorHAnsi"/>
          <w:color w:val="000000"/>
          <w:sz w:val="22"/>
          <w:szCs w:val="22"/>
        </w:rPr>
        <w:t xml:space="preserve"> </w:t>
      </w:r>
      <w:r>
        <w:rPr>
          <w:rFonts w:ascii="Georgia" w:hAnsi="Georgia" w:cstheme="minorHAnsi"/>
          <w:color w:val="000000"/>
          <w:sz w:val="22"/>
          <w:szCs w:val="22"/>
        </w:rPr>
        <w:t>Classe</w:t>
      </w:r>
      <w:r w:rsidRPr="00687865">
        <w:rPr>
          <w:rFonts w:ascii="Georgia" w:hAnsi="Georgia" w:cstheme="minorHAnsi"/>
          <w:color w:val="000000"/>
          <w:sz w:val="22"/>
          <w:szCs w:val="22"/>
        </w:rPr>
        <w:t xml:space="preserve"> na data da Liquidação, observada a regulamentação aplicável.</w:t>
      </w:r>
      <w:bookmarkEnd w:id="141"/>
      <w:r w:rsidRPr="00687865">
        <w:rPr>
          <w:rFonts w:ascii="Georgia" w:hAnsi="Georgia" w:cstheme="minorHAnsi"/>
          <w:color w:val="000000"/>
          <w:sz w:val="22"/>
          <w:szCs w:val="22"/>
        </w:rPr>
        <w:t xml:space="preserve"> </w:t>
      </w:r>
    </w:p>
    <w:p w14:paraId="23605852" w14:textId="77777777" w:rsidR="00FC05B7" w:rsidRPr="00687865" w:rsidRDefault="00FC05B7" w:rsidP="00FC05B7">
      <w:pPr>
        <w:spacing w:line="276" w:lineRule="auto"/>
        <w:ind w:left="708"/>
        <w:jc w:val="both"/>
        <w:rPr>
          <w:rFonts w:ascii="Georgia" w:hAnsi="Georgia" w:cstheme="minorHAnsi"/>
          <w:color w:val="000000"/>
          <w:sz w:val="22"/>
          <w:szCs w:val="22"/>
        </w:rPr>
      </w:pPr>
    </w:p>
    <w:p w14:paraId="4229047A" w14:textId="77777777" w:rsidR="00FC05B7" w:rsidRPr="00687865" w:rsidRDefault="00FC05B7" w:rsidP="00FC05B7">
      <w:pPr>
        <w:spacing w:line="276" w:lineRule="auto"/>
        <w:ind w:left="1134"/>
        <w:jc w:val="both"/>
        <w:rPr>
          <w:rFonts w:ascii="Georgia" w:hAnsi="Georgia" w:cstheme="minorHAnsi"/>
          <w:color w:val="000000"/>
          <w:sz w:val="22"/>
          <w:szCs w:val="22"/>
        </w:rPr>
      </w:pPr>
      <w:r w:rsidRPr="00687865">
        <w:rPr>
          <w:rFonts w:ascii="Georgia" w:hAnsi="Georgia" w:cstheme="minorHAnsi"/>
          <w:color w:val="000000"/>
          <w:sz w:val="22"/>
          <w:szCs w:val="22"/>
          <w:u w:val="single"/>
        </w:rPr>
        <w:lastRenderedPageBreak/>
        <w:t>Parágrafo Primeiro</w:t>
      </w:r>
      <w:r w:rsidRPr="00687865">
        <w:rPr>
          <w:rFonts w:ascii="Georgia" w:hAnsi="Georgia" w:cstheme="minorHAnsi"/>
          <w:color w:val="000000"/>
          <w:sz w:val="22"/>
          <w:szCs w:val="22"/>
        </w:rPr>
        <w:t xml:space="preserve"> – Em qualquer caso, a liquidação de ativos será realizada com observância das normas operacionais estabelecidas pela CVM aplicáveis </w:t>
      </w:r>
      <w:r>
        <w:rPr>
          <w:rFonts w:ascii="Georgia" w:hAnsi="Georgia" w:cstheme="minorHAnsi"/>
          <w:color w:val="000000"/>
          <w:sz w:val="22"/>
          <w:szCs w:val="22"/>
        </w:rPr>
        <w:t>à Classe</w:t>
      </w:r>
      <w:r w:rsidRPr="00687865">
        <w:rPr>
          <w:rFonts w:ascii="Georgia" w:hAnsi="Georgia" w:cstheme="minorHAnsi"/>
          <w:color w:val="000000"/>
          <w:sz w:val="22"/>
          <w:szCs w:val="22"/>
        </w:rPr>
        <w:t>.</w:t>
      </w:r>
    </w:p>
    <w:p w14:paraId="3A9D891F" w14:textId="77777777" w:rsidR="00FC05B7" w:rsidRPr="00687865" w:rsidRDefault="00FC05B7" w:rsidP="00FC05B7">
      <w:pPr>
        <w:spacing w:line="276" w:lineRule="auto"/>
        <w:ind w:left="1134"/>
        <w:jc w:val="both"/>
        <w:rPr>
          <w:rFonts w:ascii="Georgia" w:hAnsi="Georgia" w:cstheme="minorHAnsi"/>
          <w:color w:val="000000"/>
          <w:sz w:val="22"/>
          <w:szCs w:val="22"/>
        </w:rPr>
      </w:pPr>
    </w:p>
    <w:p w14:paraId="48A24B12" w14:textId="77777777" w:rsidR="00FC05B7" w:rsidRPr="00687865" w:rsidRDefault="00FC05B7" w:rsidP="00FC05B7">
      <w:pPr>
        <w:spacing w:line="276" w:lineRule="auto"/>
        <w:ind w:left="1134"/>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Segundo</w:t>
      </w:r>
      <w:r w:rsidRPr="00687865">
        <w:rPr>
          <w:rFonts w:ascii="Georgia" w:hAnsi="Georgia" w:cstheme="minorHAnsi"/>
          <w:color w:val="000000"/>
          <w:sz w:val="22"/>
          <w:szCs w:val="22"/>
        </w:rPr>
        <w:t xml:space="preserve"> – Na hipótese de, nos 6 (seis) meses anteriores ao término do </w:t>
      </w:r>
      <w:r>
        <w:rPr>
          <w:rFonts w:ascii="Georgia" w:hAnsi="Georgia" w:cstheme="minorHAnsi"/>
          <w:color w:val="000000"/>
          <w:sz w:val="22"/>
          <w:szCs w:val="22"/>
        </w:rPr>
        <w:t>P</w:t>
      </w:r>
      <w:r w:rsidRPr="00687865">
        <w:rPr>
          <w:rFonts w:ascii="Georgia" w:hAnsi="Georgia" w:cstheme="minorHAnsi"/>
          <w:color w:val="000000"/>
          <w:sz w:val="22"/>
          <w:szCs w:val="22"/>
        </w:rPr>
        <w:t xml:space="preserve">razo de </w:t>
      </w:r>
      <w:r>
        <w:rPr>
          <w:rFonts w:ascii="Georgia" w:hAnsi="Georgia" w:cstheme="minorHAnsi"/>
          <w:color w:val="000000"/>
          <w:sz w:val="22"/>
          <w:szCs w:val="22"/>
        </w:rPr>
        <w:t>D</w:t>
      </w:r>
      <w:r w:rsidRPr="00687865">
        <w:rPr>
          <w:rFonts w:ascii="Georgia" w:hAnsi="Georgia" w:cstheme="minorHAnsi"/>
          <w:color w:val="000000"/>
          <w:sz w:val="22"/>
          <w:szCs w:val="22"/>
        </w:rPr>
        <w:t>uração, ainda subsistirem ativos na sua carteira, o Gestor, conforme orientação da Assembleia Geral de Cotistas, envidará seus melhores esforços para vender esses ativos, estando cientes os Cotistas, desde já, dos eventuais riscos e prejuízos eventualmente advindos da adoção deste procedimento.</w:t>
      </w:r>
    </w:p>
    <w:p w14:paraId="1526BF18" w14:textId="77777777" w:rsidR="00FC05B7" w:rsidRPr="00687865" w:rsidRDefault="00FC05B7" w:rsidP="00FC05B7">
      <w:pPr>
        <w:spacing w:line="276" w:lineRule="auto"/>
        <w:ind w:left="1134"/>
        <w:jc w:val="both"/>
        <w:rPr>
          <w:rFonts w:ascii="Georgia" w:hAnsi="Georgia" w:cstheme="minorHAnsi"/>
          <w:color w:val="000000"/>
          <w:sz w:val="22"/>
          <w:szCs w:val="22"/>
        </w:rPr>
      </w:pPr>
    </w:p>
    <w:p w14:paraId="0A7DAF20" w14:textId="77777777" w:rsidR="00FC05B7" w:rsidRPr="00687865" w:rsidRDefault="00FC05B7" w:rsidP="00FC05B7">
      <w:pPr>
        <w:spacing w:line="276" w:lineRule="auto"/>
        <w:ind w:left="1134"/>
        <w:jc w:val="both"/>
        <w:rPr>
          <w:rFonts w:ascii="Georgia" w:hAnsi="Georgia" w:cstheme="minorHAnsi"/>
          <w:color w:val="000000"/>
          <w:sz w:val="22"/>
          <w:szCs w:val="22"/>
        </w:rPr>
      </w:pPr>
      <w:r w:rsidRPr="00687865">
        <w:rPr>
          <w:rFonts w:ascii="Georgia" w:hAnsi="Georgia" w:cstheme="minorHAnsi"/>
          <w:color w:val="000000"/>
          <w:sz w:val="22"/>
          <w:szCs w:val="22"/>
          <w:u w:val="single"/>
        </w:rPr>
        <w:t>Parágrafo Terceiro</w:t>
      </w:r>
      <w:r w:rsidRPr="00687865">
        <w:rPr>
          <w:rFonts w:ascii="Georgia" w:hAnsi="Georgia" w:cstheme="minorHAnsi"/>
          <w:color w:val="000000"/>
          <w:sz w:val="22"/>
          <w:szCs w:val="22"/>
        </w:rPr>
        <w:t xml:space="preserve"> – Na hipótese de Liquidação da Classe mediante a entrega aos Cotistas dos ativos que compõem a sua carteira, conforme disposto neste Artigo, será considerado o valor de mercado de tais ativos, a ser ratificado pela Assembleia Geral de Cotistas, observado o quórum qualificado previsto no </w:t>
      </w:r>
      <w:r>
        <w:rPr>
          <w:rFonts w:ascii="Georgia" w:hAnsi="Georgia" w:cstheme="minorHAnsi"/>
          <w:color w:val="000000"/>
          <w:sz w:val="22"/>
          <w:szCs w:val="22"/>
        </w:rPr>
        <w:fldChar w:fldCharType="begin"/>
      </w:r>
      <w:r>
        <w:rPr>
          <w:rFonts w:ascii="Georgia" w:hAnsi="Georgia" w:cstheme="minorHAnsi"/>
          <w:color w:val="000000"/>
          <w:sz w:val="22"/>
          <w:szCs w:val="22"/>
        </w:rPr>
        <w:instrText xml:space="preserve"> REF _Ref147790898 \r \h </w:instrText>
      </w:r>
      <w:r>
        <w:rPr>
          <w:rFonts w:ascii="Georgia" w:hAnsi="Georgia" w:cstheme="minorHAnsi"/>
          <w:color w:val="000000"/>
          <w:sz w:val="22"/>
          <w:szCs w:val="22"/>
        </w:rPr>
      </w:r>
      <w:r>
        <w:rPr>
          <w:rFonts w:ascii="Georgia" w:hAnsi="Georgia" w:cstheme="minorHAnsi"/>
          <w:color w:val="000000"/>
          <w:sz w:val="22"/>
          <w:szCs w:val="22"/>
        </w:rPr>
        <w:fldChar w:fldCharType="separate"/>
      </w:r>
      <w:r>
        <w:rPr>
          <w:rFonts w:ascii="Georgia" w:hAnsi="Georgia" w:cstheme="minorHAnsi"/>
          <w:color w:val="000000"/>
          <w:sz w:val="22"/>
          <w:szCs w:val="22"/>
        </w:rPr>
        <w:t>Artigo 25º</w:t>
      </w:r>
      <w:r>
        <w:rPr>
          <w:rFonts w:ascii="Georgia" w:hAnsi="Georgia" w:cstheme="minorHAnsi"/>
          <w:color w:val="000000"/>
          <w:sz w:val="22"/>
          <w:szCs w:val="22"/>
        </w:rPr>
        <w:fldChar w:fldCharType="end"/>
      </w:r>
      <w:r w:rsidRPr="00003575">
        <w:rPr>
          <w:rFonts w:ascii="Georgia" w:hAnsi="Georgia" w:cstheme="minorHAnsi"/>
          <w:color w:val="000000"/>
          <w:sz w:val="22"/>
          <w:szCs w:val="22"/>
        </w:rPr>
        <w:t xml:space="preserve"> acima,</w:t>
      </w:r>
      <w:r w:rsidRPr="00687865">
        <w:rPr>
          <w:rFonts w:ascii="Georgia" w:hAnsi="Georgia" w:cstheme="minorHAnsi"/>
          <w:color w:val="000000"/>
          <w:sz w:val="22"/>
          <w:szCs w:val="22"/>
        </w:rPr>
        <w:t xml:space="preserve"> devendo os Cotistas, se for o caso, aderir aos respectivos acordos de acionistas, sempre respeitando as disposições legais aplicáveis às EFPC. </w:t>
      </w:r>
    </w:p>
    <w:p w14:paraId="12B402F8" w14:textId="77777777" w:rsidR="00FC05B7" w:rsidRPr="00687865" w:rsidRDefault="00FC05B7" w:rsidP="00FC05B7">
      <w:pPr>
        <w:spacing w:line="276" w:lineRule="auto"/>
        <w:ind w:left="1134"/>
        <w:jc w:val="both"/>
        <w:rPr>
          <w:rFonts w:ascii="Georgia" w:hAnsi="Georgia" w:cstheme="minorHAnsi"/>
          <w:color w:val="000000"/>
          <w:sz w:val="22"/>
          <w:szCs w:val="22"/>
        </w:rPr>
      </w:pPr>
    </w:p>
    <w:p w14:paraId="1EE29B3E" w14:textId="77777777" w:rsidR="00FC05B7" w:rsidRPr="00687865" w:rsidRDefault="00FC05B7" w:rsidP="00AB6318">
      <w:pPr>
        <w:numPr>
          <w:ilvl w:val="0"/>
          <w:numId w:val="26"/>
        </w:numPr>
        <w:spacing w:line="276" w:lineRule="auto"/>
        <w:ind w:left="1134" w:hanging="1134"/>
        <w:jc w:val="both"/>
        <w:rPr>
          <w:rFonts w:ascii="Georgia" w:hAnsi="Georgia" w:cstheme="minorHAnsi"/>
          <w:b/>
          <w:bCs/>
          <w:color w:val="000000"/>
          <w:sz w:val="22"/>
          <w:szCs w:val="22"/>
        </w:rPr>
      </w:pPr>
      <w:r w:rsidRPr="00687865">
        <w:rPr>
          <w:rFonts w:ascii="Georgia" w:hAnsi="Georgia" w:cstheme="minorHAnsi"/>
          <w:color w:val="000000"/>
          <w:sz w:val="22"/>
          <w:szCs w:val="22"/>
        </w:rPr>
        <w:t xml:space="preserve">Caso, ao final do </w:t>
      </w:r>
      <w:r>
        <w:rPr>
          <w:rFonts w:ascii="Georgia" w:hAnsi="Georgia" w:cstheme="minorHAnsi"/>
          <w:color w:val="000000"/>
          <w:sz w:val="22"/>
          <w:szCs w:val="22"/>
        </w:rPr>
        <w:t>P</w:t>
      </w:r>
      <w:r w:rsidRPr="00687865">
        <w:rPr>
          <w:rFonts w:ascii="Georgia" w:hAnsi="Georgia" w:cstheme="minorHAnsi"/>
          <w:color w:val="000000"/>
          <w:sz w:val="22"/>
          <w:szCs w:val="22"/>
        </w:rPr>
        <w:t xml:space="preserve">razo de </w:t>
      </w:r>
      <w:r>
        <w:rPr>
          <w:rFonts w:ascii="Georgia" w:hAnsi="Georgia" w:cstheme="minorHAnsi"/>
          <w:color w:val="000000"/>
          <w:sz w:val="22"/>
          <w:szCs w:val="22"/>
        </w:rPr>
        <w:t>D</w:t>
      </w:r>
      <w:r w:rsidRPr="00687865">
        <w:rPr>
          <w:rFonts w:ascii="Georgia" w:hAnsi="Georgia" w:cstheme="minorHAnsi"/>
          <w:color w:val="000000"/>
          <w:sz w:val="22"/>
          <w:szCs w:val="22"/>
        </w:rPr>
        <w:t>uração, existam ativos remanescentes com difícil liquidação em bolsa de valores ou em mercado de balcão organizado, o Gestor, conforme orientação da Assembleia Geral de Cotistas, deverá envidar seus melhores esforços para negociá-los, sem o repasse de sua titularidade aos Cotistas.</w:t>
      </w:r>
    </w:p>
    <w:p w14:paraId="766A675F" w14:textId="77777777" w:rsidR="00FC05B7" w:rsidRPr="00687865" w:rsidRDefault="00FC05B7" w:rsidP="00FC05B7">
      <w:pPr>
        <w:spacing w:line="276" w:lineRule="auto"/>
        <w:jc w:val="center"/>
        <w:rPr>
          <w:rFonts w:ascii="Georgia" w:hAnsi="Georgia" w:cstheme="minorHAnsi"/>
          <w:b/>
          <w:color w:val="000000"/>
          <w:sz w:val="22"/>
          <w:szCs w:val="22"/>
        </w:rPr>
      </w:pPr>
    </w:p>
    <w:p w14:paraId="6B0C9D26" w14:textId="77777777" w:rsidR="00FC05B7" w:rsidRPr="00687865" w:rsidRDefault="00FC05B7" w:rsidP="00FC05B7">
      <w:pPr>
        <w:pStyle w:val="Ttulo1"/>
        <w:spacing w:line="276" w:lineRule="auto"/>
        <w:jc w:val="center"/>
        <w:rPr>
          <w:rFonts w:ascii="Georgia" w:hAnsi="Georgia" w:cstheme="minorHAnsi"/>
          <w:smallCaps/>
          <w:sz w:val="22"/>
          <w:szCs w:val="22"/>
        </w:rPr>
      </w:pPr>
      <w:bookmarkStart w:id="142" w:name="_Toc154442438"/>
      <w:r w:rsidRPr="00687865">
        <w:rPr>
          <w:rFonts w:ascii="Georgia" w:hAnsi="Georgia" w:cstheme="minorHAnsi"/>
          <w:sz w:val="22"/>
          <w:szCs w:val="22"/>
        </w:rPr>
        <w:t>CAPÍTULO XV</w:t>
      </w:r>
      <w:r>
        <w:rPr>
          <w:rFonts w:ascii="Georgia" w:hAnsi="Georgia" w:cstheme="minorHAnsi"/>
          <w:sz w:val="22"/>
          <w:szCs w:val="22"/>
        </w:rPr>
        <w:t>II</w:t>
      </w:r>
      <w:r w:rsidRPr="00687865">
        <w:rPr>
          <w:rFonts w:ascii="Georgia" w:hAnsi="Georgia" w:cstheme="minorHAnsi"/>
          <w:sz w:val="22"/>
          <w:szCs w:val="22"/>
        </w:rPr>
        <w:t xml:space="preserve"> -</w:t>
      </w:r>
      <w:r>
        <w:rPr>
          <w:rFonts w:ascii="Georgia" w:hAnsi="Georgia" w:cstheme="minorHAnsi"/>
          <w:sz w:val="22"/>
          <w:szCs w:val="22"/>
        </w:rPr>
        <w:t xml:space="preserve"> </w:t>
      </w:r>
      <w:r w:rsidRPr="00687865">
        <w:rPr>
          <w:rFonts w:ascii="Georgia" w:hAnsi="Georgia" w:cstheme="minorHAnsi"/>
          <w:sz w:val="22"/>
          <w:szCs w:val="22"/>
        </w:rPr>
        <w:t xml:space="preserve">DOS </w:t>
      </w:r>
      <w:r>
        <w:rPr>
          <w:rFonts w:ascii="Georgia" w:hAnsi="Georgia" w:cstheme="minorHAnsi"/>
          <w:sz w:val="22"/>
          <w:szCs w:val="22"/>
        </w:rPr>
        <w:t>FATORES DE RISCO</w:t>
      </w:r>
      <w:bookmarkEnd w:id="142"/>
    </w:p>
    <w:p w14:paraId="5DF59B89" w14:textId="77777777" w:rsidR="00FC05B7" w:rsidRDefault="00FC05B7" w:rsidP="00FC05B7">
      <w:pPr>
        <w:keepNext/>
        <w:keepLines/>
        <w:rPr>
          <w:rFonts w:ascii="Georgia" w:hAnsi="Georgia" w:cstheme="minorHAnsi"/>
          <w:sz w:val="22"/>
          <w:szCs w:val="22"/>
        </w:rPr>
      </w:pPr>
    </w:p>
    <w:p w14:paraId="325CC3CB" w14:textId="77777777" w:rsidR="00FC05B7" w:rsidRPr="00687865" w:rsidRDefault="00FC05B7" w:rsidP="00AB6318">
      <w:pPr>
        <w:numPr>
          <w:ilvl w:val="0"/>
          <w:numId w:val="26"/>
        </w:numPr>
        <w:spacing w:line="276" w:lineRule="auto"/>
        <w:ind w:left="1134" w:hanging="1134"/>
        <w:jc w:val="both"/>
        <w:rPr>
          <w:rFonts w:ascii="Georgia" w:hAnsi="Georgia" w:cstheme="minorHAnsi"/>
          <w:color w:val="000000"/>
          <w:sz w:val="22"/>
          <w:szCs w:val="22"/>
        </w:rPr>
      </w:pPr>
      <w:r w:rsidRPr="00687865">
        <w:rPr>
          <w:rFonts w:ascii="Georgia" w:hAnsi="Georgia" w:cstheme="minorHAnsi"/>
          <w:color w:val="000000"/>
          <w:sz w:val="22"/>
          <w:szCs w:val="22"/>
        </w:rPr>
        <w:t>Os investimentos da Classe sujeitam-se aos riscos inerentes à concentração da carteira e de liquidez e à natureza dos negócios desenvolvidos pela Companhia Alvo em que serão realizados os investimentos. Tendo em vista estes fatores, os investimentos a serem realizados pela Classe apresentam um nível de risco elevado quando comparado com outras alternativas existentes no mercado de capitais brasileiro, devendo o investidor que decidir aplicar recursos na Classe estar ciente e de pleno conhecimento que assumirá por sua própria conta os riscos envolvidos nas aplicações.</w:t>
      </w:r>
    </w:p>
    <w:p w14:paraId="2BD0013D" w14:textId="77777777" w:rsidR="00FC05B7" w:rsidRPr="00687865" w:rsidRDefault="00FC05B7" w:rsidP="00FC05B7">
      <w:pPr>
        <w:spacing w:line="276" w:lineRule="auto"/>
        <w:ind w:left="1134"/>
        <w:jc w:val="both"/>
        <w:rPr>
          <w:rStyle w:val="DeltaViewInsertion"/>
          <w:rFonts w:ascii="Georgia" w:hAnsi="Georgia" w:cstheme="minorHAnsi"/>
          <w:color w:val="auto"/>
          <w:sz w:val="22"/>
          <w:szCs w:val="22"/>
        </w:rPr>
      </w:pPr>
    </w:p>
    <w:p w14:paraId="65CC475E" w14:textId="522245F5" w:rsidR="00FC05B7" w:rsidRPr="00E13023" w:rsidRDefault="00FC05B7" w:rsidP="00FC05B7">
      <w:pPr>
        <w:spacing w:line="276" w:lineRule="auto"/>
        <w:ind w:left="1134"/>
        <w:jc w:val="both"/>
        <w:rPr>
          <w:rStyle w:val="DeltaViewInsertion"/>
          <w:rFonts w:ascii="Georgia" w:hAnsi="Georgia" w:cstheme="minorHAnsi"/>
          <w:color w:val="auto"/>
          <w:sz w:val="22"/>
          <w:szCs w:val="22"/>
          <w:u w:val="none"/>
        </w:rPr>
      </w:pPr>
      <w:r w:rsidRPr="00E13023">
        <w:rPr>
          <w:rStyle w:val="DeltaViewInsertion"/>
          <w:rFonts w:ascii="Georgia" w:hAnsi="Georgia" w:cstheme="minorHAnsi"/>
          <w:color w:val="auto"/>
          <w:sz w:val="22"/>
          <w:szCs w:val="22"/>
          <w:u w:val="none"/>
        </w:rPr>
        <w:t xml:space="preserve">Parágrafo Primeiro – Os principais riscos a que a Classe está </w:t>
      </w:r>
      <w:r w:rsidR="0074768A" w:rsidRPr="00E13023">
        <w:rPr>
          <w:rStyle w:val="DeltaViewInsertion"/>
          <w:rFonts w:ascii="Georgia" w:hAnsi="Georgia" w:cstheme="minorHAnsi"/>
          <w:color w:val="auto"/>
          <w:sz w:val="22"/>
          <w:szCs w:val="22"/>
          <w:u w:val="none"/>
        </w:rPr>
        <w:t>sujeita</w:t>
      </w:r>
      <w:r w:rsidRPr="00E13023">
        <w:rPr>
          <w:rStyle w:val="DeltaViewInsertion"/>
          <w:rFonts w:ascii="Georgia" w:hAnsi="Georgia" w:cstheme="minorHAnsi"/>
          <w:color w:val="auto"/>
          <w:sz w:val="22"/>
          <w:szCs w:val="22"/>
          <w:u w:val="none"/>
        </w:rPr>
        <w:t>, pelas características dos mercados em que investe, são:</w:t>
      </w:r>
    </w:p>
    <w:p w14:paraId="68DAC28E" w14:textId="77777777" w:rsidR="00FC05B7" w:rsidRPr="00E13023" w:rsidRDefault="00FC05B7" w:rsidP="00FC05B7">
      <w:pPr>
        <w:spacing w:line="276" w:lineRule="auto"/>
        <w:ind w:left="1134"/>
        <w:jc w:val="both"/>
        <w:rPr>
          <w:rStyle w:val="DeltaViewInsertion"/>
          <w:rFonts w:ascii="Georgia" w:hAnsi="Georgia" w:cstheme="minorHAnsi"/>
          <w:color w:val="auto"/>
          <w:sz w:val="22"/>
          <w:szCs w:val="22"/>
          <w:u w:val="none"/>
        </w:rPr>
      </w:pPr>
    </w:p>
    <w:p w14:paraId="2B66A086" w14:textId="77777777" w:rsidR="00FC05B7" w:rsidRPr="00E13023" w:rsidRDefault="00FC05B7" w:rsidP="00AB6318">
      <w:pPr>
        <w:pStyle w:val="PargrafodaLista"/>
        <w:numPr>
          <w:ilvl w:val="0"/>
          <w:numId w:val="2"/>
        </w:numPr>
        <w:spacing w:line="276" w:lineRule="auto"/>
        <w:ind w:left="1854"/>
        <w:contextualSpacing w:val="0"/>
        <w:jc w:val="both"/>
        <w:rPr>
          <w:rStyle w:val="DeltaViewInsertion"/>
          <w:rFonts w:ascii="Georgia" w:hAnsi="Georgia" w:cstheme="minorHAnsi"/>
          <w:color w:val="auto"/>
          <w:sz w:val="22"/>
          <w:szCs w:val="22"/>
          <w:u w:val="none"/>
        </w:rPr>
      </w:pPr>
      <w:r w:rsidRPr="00E13023">
        <w:rPr>
          <w:rStyle w:val="DeltaViewInsertion"/>
          <w:rFonts w:ascii="Georgia" w:hAnsi="Georgia" w:cstheme="minorHAnsi"/>
          <w:color w:val="auto"/>
          <w:sz w:val="22"/>
          <w:szCs w:val="22"/>
          <w:u w:val="none"/>
        </w:rPr>
        <w:t>Risco Operacional da Companhia Alvo – Por ser um investimento caracterizado pela participação na Companhia Alvo, todos os riscos operacionais que a Companhia Alvo incorrer, no decorrer da existência da Classe, são também riscos operacionais da Classe, uma vez que o desempenho decorre da atividade da referida empresa.</w:t>
      </w:r>
    </w:p>
    <w:p w14:paraId="1B28ED7A" w14:textId="77777777" w:rsidR="00FC05B7" w:rsidRPr="00E13023" w:rsidRDefault="00FC05B7" w:rsidP="00FC05B7">
      <w:pPr>
        <w:pStyle w:val="PargrafodaLista"/>
        <w:spacing w:line="276" w:lineRule="auto"/>
        <w:ind w:left="1854"/>
        <w:jc w:val="both"/>
        <w:rPr>
          <w:rStyle w:val="DeltaViewInsertion"/>
          <w:rFonts w:ascii="Georgia" w:hAnsi="Georgia" w:cstheme="minorHAnsi"/>
          <w:color w:val="auto"/>
          <w:sz w:val="22"/>
          <w:szCs w:val="22"/>
          <w:u w:val="none"/>
        </w:rPr>
      </w:pPr>
    </w:p>
    <w:p w14:paraId="0C2B2F06" w14:textId="77777777" w:rsidR="00FC05B7" w:rsidRPr="00E13023" w:rsidRDefault="00FC05B7" w:rsidP="00AB6318">
      <w:pPr>
        <w:pStyle w:val="PargrafodaLista"/>
        <w:numPr>
          <w:ilvl w:val="0"/>
          <w:numId w:val="2"/>
        </w:numPr>
        <w:spacing w:line="276" w:lineRule="auto"/>
        <w:ind w:left="1854"/>
        <w:contextualSpacing w:val="0"/>
        <w:jc w:val="both"/>
        <w:rPr>
          <w:rStyle w:val="DeltaViewInsertion"/>
          <w:rFonts w:ascii="Georgia" w:hAnsi="Georgia" w:cstheme="minorHAnsi"/>
          <w:color w:val="auto"/>
          <w:sz w:val="22"/>
          <w:szCs w:val="22"/>
          <w:u w:val="none"/>
        </w:rPr>
      </w:pPr>
      <w:r w:rsidRPr="00E13023">
        <w:rPr>
          <w:rStyle w:val="DeltaViewInsertion"/>
          <w:rFonts w:ascii="Georgia" w:hAnsi="Georgia" w:cstheme="minorHAnsi"/>
          <w:color w:val="auto"/>
          <w:sz w:val="22"/>
          <w:szCs w:val="22"/>
          <w:u w:val="none"/>
        </w:rPr>
        <w:t xml:space="preserve">Risco Legal – É o risco ligado à possibilidade de interferências legais aos projetos da Companhia Alvo que interfiram em sua performance, em detrimento do patrimônio da Classe. Outro risco legal abordado diz </w:t>
      </w:r>
      <w:r w:rsidRPr="00E13023">
        <w:rPr>
          <w:rStyle w:val="DeltaViewInsertion"/>
          <w:rFonts w:ascii="Georgia" w:hAnsi="Georgia" w:cstheme="minorHAnsi"/>
          <w:color w:val="auto"/>
          <w:sz w:val="22"/>
          <w:szCs w:val="22"/>
          <w:u w:val="none"/>
        </w:rPr>
        <w:lastRenderedPageBreak/>
        <w:t>respeito às demandas judiciais ou administrativas em que porventura a Companhia Alvo venha a ser ré, tais como indenizações por desapropriações, prejuízos a propriedades particulares e danos ambientais.</w:t>
      </w:r>
    </w:p>
    <w:p w14:paraId="6FB7BA84" w14:textId="77777777" w:rsidR="00FC05B7" w:rsidRPr="00E13023" w:rsidRDefault="00FC05B7" w:rsidP="00FC05B7">
      <w:pPr>
        <w:pStyle w:val="PargrafodaLista"/>
        <w:spacing w:line="276" w:lineRule="auto"/>
        <w:ind w:left="1854"/>
        <w:jc w:val="both"/>
        <w:rPr>
          <w:rStyle w:val="DeltaViewInsertion"/>
          <w:rFonts w:ascii="Georgia" w:hAnsi="Georgia" w:cstheme="minorHAnsi"/>
          <w:color w:val="auto"/>
          <w:sz w:val="22"/>
          <w:szCs w:val="22"/>
          <w:u w:val="none"/>
        </w:rPr>
      </w:pPr>
    </w:p>
    <w:p w14:paraId="767B42C6" w14:textId="77777777" w:rsidR="00FC05B7" w:rsidRPr="00E13023" w:rsidRDefault="00FC05B7" w:rsidP="00AB6318">
      <w:pPr>
        <w:pStyle w:val="PargrafodaLista"/>
        <w:numPr>
          <w:ilvl w:val="0"/>
          <w:numId w:val="2"/>
        </w:numPr>
        <w:spacing w:line="276" w:lineRule="auto"/>
        <w:ind w:left="1854"/>
        <w:contextualSpacing w:val="0"/>
        <w:jc w:val="both"/>
        <w:rPr>
          <w:rStyle w:val="DeltaViewInsertion"/>
          <w:rFonts w:ascii="Georgia" w:hAnsi="Georgia" w:cstheme="minorHAnsi"/>
          <w:color w:val="auto"/>
          <w:sz w:val="22"/>
          <w:szCs w:val="22"/>
          <w:u w:val="none"/>
        </w:rPr>
      </w:pPr>
      <w:r w:rsidRPr="00E13023">
        <w:rPr>
          <w:rStyle w:val="DeltaViewInsertion"/>
          <w:rFonts w:ascii="Georgia" w:hAnsi="Georgia" w:cstheme="minorHAnsi"/>
          <w:color w:val="auto"/>
          <w:sz w:val="22"/>
          <w:szCs w:val="22"/>
          <w:u w:val="none"/>
        </w:rPr>
        <w:t>Risco de Mercado – É o risco ligado à possibilidade da variação da taxa de juros ou do preço dos ativos da Classe, durante o período de um investimento. Esta variação do valor dos ativos da Classe é repassada ao valor da Cota e consequentemente à rentabilidade da Classe, podendo gerar baixa valorização ou supervalorização do patrimônio. Outra forma de risco incorrida pela Classe diz respeito às condições econômicas gerais, tanto nacionais como internacionais, as quais por sua vez podem afetar tanto o nível das taxas de câmbio e de juros quanto os preços dos papéis em geral. Tais sobressaltos nas condições de mercado impactam as expectativas dos agentes econômicos, gerando consequências sobre os ativos que compõem a carteira de títulos da Classe.</w:t>
      </w:r>
    </w:p>
    <w:p w14:paraId="71BDAAA0" w14:textId="77777777" w:rsidR="00FC05B7" w:rsidRPr="00E13023" w:rsidRDefault="00FC05B7" w:rsidP="00FC05B7">
      <w:pPr>
        <w:pStyle w:val="PargrafodaLista"/>
        <w:spacing w:line="276" w:lineRule="auto"/>
        <w:ind w:left="1854"/>
        <w:jc w:val="both"/>
        <w:rPr>
          <w:rStyle w:val="DeltaViewInsertion"/>
          <w:rFonts w:ascii="Georgia" w:hAnsi="Georgia" w:cstheme="minorHAnsi"/>
          <w:color w:val="auto"/>
          <w:sz w:val="22"/>
          <w:szCs w:val="22"/>
          <w:u w:val="none"/>
        </w:rPr>
      </w:pPr>
    </w:p>
    <w:p w14:paraId="1447B057" w14:textId="77777777" w:rsidR="00FC05B7" w:rsidRPr="00E13023" w:rsidRDefault="00FC05B7" w:rsidP="00AB6318">
      <w:pPr>
        <w:pStyle w:val="PargrafodaLista"/>
        <w:numPr>
          <w:ilvl w:val="0"/>
          <w:numId w:val="2"/>
        </w:numPr>
        <w:spacing w:line="276" w:lineRule="auto"/>
        <w:ind w:left="1854"/>
        <w:contextualSpacing w:val="0"/>
        <w:jc w:val="both"/>
        <w:rPr>
          <w:rStyle w:val="DeltaViewInsertion"/>
          <w:rFonts w:ascii="Georgia" w:hAnsi="Georgia" w:cstheme="minorHAnsi"/>
          <w:color w:val="auto"/>
          <w:sz w:val="22"/>
          <w:szCs w:val="22"/>
          <w:u w:val="none"/>
        </w:rPr>
      </w:pPr>
      <w:r w:rsidRPr="00E13023">
        <w:rPr>
          <w:rStyle w:val="DeltaViewInsertion"/>
          <w:rFonts w:ascii="Georgia" w:hAnsi="Georgia" w:cstheme="minorHAnsi"/>
          <w:color w:val="auto"/>
          <w:sz w:val="22"/>
          <w:szCs w:val="22"/>
          <w:u w:val="none"/>
        </w:rPr>
        <w:t xml:space="preserve">Risco de Liquidez </w:t>
      </w:r>
      <w:r w:rsidRPr="00E13023">
        <w:rPr>
          <w:rFonts w:ascii="Georgia" w:hAnsi="Georgia" w:cstheme="minorHAnsi"/>
          <w:sz w:val="22"/>
          <w:szCs w:val="22"/>
        </w:rPr>
        <w:t>–</w:t>
      </w:r>
      <w:r w:rsidRPr="00E13023">
        <w:rPr>
          <w:rStyle w:val="DeltaViewInsertion"/>
          <w:rFonts w:ascii="Georgia" w:hAnsi="Georgia" w:cstheme="minorHAnsi"/>
          <w:color w:val="auto"/>
          <w:sz w:val="22"/>
          <w:szCs w:val="22"/>
          <w:u w:val="none"/>
        </w:rPr>
        <w:t xml:space="preserve"> Os ativos que compõem, e que venham a compor, a carteira da Classe podem passar por períodos de menor volume de negócios em seus mercados, dificultando a execução de ordens de compra/venda, impactando a formação dos preços desses ativos.</w:t>
      </w:r>
    </w:p>
    <w:p w14:paraId="1D44C8F5" w14:textId="77777777" w:rsidR="00FC05B7" w:rsidRPr="00E13023" w:rsidRDefault="00FC05B7" w:rsidP="00FC05B7">
      <w:pPr>
        <w:pStyle w:val="PargrafodaLista"/>
        <w:spacing w:line="276" w:lineRule="auto"/>
        <w:ind w:left="1854"/>
        <w:jc w:val="both"/>
        <w:rPr>
          <w:rStyle w:val="DeltaViewInsertion"/>
          <w:rFonts w:ascii="Georgia" w:hAnsi="Georgia" w:cstheme="minorHAnsi"/>
          <w:color w:val="auto"/>
          <w:sz w:val="22"/>
          <w:szCs w:val="22"/>
          <w:u w:val="none"/>
        </w:rPr>
      </w:pPr>
    </w:p>
    <w:p w14:paraId="72DE2030" w14:textId="77777777" w:rsidR="00FC05B7" w:rsidRPr="00E13023" w:rsidRDefault="00FC05B7" w:rsidP="00AB6318">
      <w:pPr>
        <w:pStyle w:val="PargrafodaLista"/>
        <w:numPr>
          <w:ilvl w:val="0"/>
          <w:numId w:val="2"/>
        </w:numPr>
        <w:spacing w:line="276" w:lineRule="auto"/>
        <w:ind w:left="1854"/>
        <w:contextualSpacing w:val="0"/>
        <w:jc w:val="both"/>
        <w:rPr>
          <w:rStyle w:val="DeltaViewInsertion"/>
          <w:rFonts w:ascii="Georgia" w:hAnsi="Georgia" w:cstheme="minorHAnsi"/>
          <w:color w:val="auto"/>
          <w:sz w:val="22"/>
          <w:szCs w:val="22"/>
          <w:u w:val="none"/>
        </w:rPr>
      </w:pPr>
      <w:r w:rsidRPr="00E13023">
        <w:rPr>
          <w:rStyle w:val="DeltaViewInsertion"/>
          <w:rFonts w:ascii="Georgia" w:hAnsi="Georgia" w:cstheme="minorHAnsi"/>
          <w:color w:val="auto"/>
          <w:sz w:val="22"/>
          <w:szCs w:val="22"/>
          <w:u w:val="none"/>
        </w:rPr>
        <w:t xml:space="preserve">Risco de Crédito </w:t>
      </w:r>
      <w:r w:rsidRPr="00E13023">
        <w:rPr>
          <w:rFonts w:ascii="Georgia" w:hAnsi="Georgia" w:cstheme="minorHAnsi"/>
          <w:sz w:val="22"/>
          <w:szCs w:val="22"/>
        </w:rPr>
        <w:t>–</w:t>
      </w:r>
      <w:r w:rsidRPr="00E13023">
        <w:rPr>
          <w:rStyle w:val="DeltaViewInsertion"/>
          <w:rFonts w:ascii="Georgia" w:hAnsi="Georgia" w:cstheme="minorHAnsi"/>
          <w:color w:val="auto"/>
          <w:sz w:val="22"/>
          <w:szCs w:val="22"/>
          <w:u w:val="none"/>
        </w:rPr>
        <w:t xml:space="preserve"> Os Títulos e Valores Mobiliário e/ou Outros Ativos que compõem a carteira ou que venham integrar a carteira da Classe estão sujeitos ao risco de crédito do Governo Federal ou da Companhia Alvo. O risco de crédito refere-se à possibilidade de não recebimento dos juros e/ou principal dos Títulos e Valores Mobiliários e/ou Outros Ativos que compõem ou que venham integrar a carteira da Classe, com consequente impacto negativo na rentabilidade.  </w:t>
      </w:r>
    </w:p>
    <w:p w14:paraId="4E85D2B0" w14:textId="77777777" w:rsidR="00FC05B7" w:rsidRPr="00E13023" w:rsidRDefault="00FC05B7" w:rsidP="00FC05B7">
      <w:pPr>
        <w:pStyle w:val="PargrafodaLista"/>
        <w:spacing w:line="276" w:lineRule="auto"/>
        <w:ind w:left="1854"/>
        <w:jc w:val="both"/>
        <w:rPr>
          <w:rStyle w:val="DeltaViewInsertion"/>
          <w:rFonts w:ascii="Georgia" w:hAnsi="Georgia" w:cstheme="minorHAnsi"/>
          <w:color w:val="auto"/>
          <w:sz w:val="22"/>
          <w:szCs w:val="22"/>
          <w:u w:val="none"/>
        </w:rPr>
      </w:pPr>
    </w:p>
    <w:p w14:paraId="7EF09083" w14:textId="77777777" w:rsidR="00FC05B7" w:rsidRPr="00E13023" w:rsidRDefault="00FC05B7" w:rsidP="00AB6318">
      <w:pPr>
        <w:pStyle w:val="PargrafodaLista"/>
        <w:numPr>
          <w:ilvl w:val="0"/>
          <w:numId w:val="2"/>
        </w:numPr>
        <w:spacing w:line="276" w:lineRule="auto"/>
        <w:ind w:left="1854"/>
        <w:contextualSpacing w:val="0"/>
        <w:jc w:val="both"/>
        <w:rPr>
          <w:rStyle w:val="DeltaViewInsertion"/>
          <w:rFonts w:ascii="Georgia" w:hAnsi="Georgia" w:cstheme="minorHAnsi"/>
          <w:color w:val="auto"/>
          <w:sz w:val="22"/>
          <w:szCs w:val="22"/>
          <w:u w:val="none"/>
        </w:rPr>
      </w:pPr>
      <w:r w:rsidRPr="00E13023">
        <w:rPr>
          <w:rStyle w:val="DeltaViewInsertion"/>
          <w:rFonts w:ascii="Georgia" w:hAnsi="Georgia" w:cstheme="minorHAnsi"/>
          <w:color w:val="auto"/>
          <w:sz w:val="22"/>
          <w:szCs w:val="22"/>
          <w:u w:val="none"/>
        </w:rPr>
        <w:t>Risco de Concentração – Consiste no risco da Classe aplicar até 100% (cem por cento) do Patrimônio Líquido em ativos da Companhia Alvo.</w:t>
      </w:r>
    </w:p>
    <w:p w14:paraId="6DE4E4FA" w14:textId="77777777" w:rsidR="00FC05B7" w:rsidRPr="00E13023" w:rsidRDefault="00FC05B7" w:rsidP="00FC05B7">
      <w:pPr>
        <w:pStyle w:val="PargrafodaLista"/>
        <w:spacing w:line="276" w:lineRule="auto"/>
        <w:ind w:left="1854"/>
        <w:jc w:val="both"/>
        <w:rPr>
          <w:rStyle w:val="DeltaViewInsertion"/>
          <w:rFonts w:ascii="Georgia" w:hAnsi="Georgia" w:cstheme="minorHAnsi"/>
          <w:color w:val="auto"/>
          <w:sz w:val="22"/>
          <w:szCs w:val="22"/>
          <w:u w:val="none"/>
        </w:rPr>
      </w:pPr>
    </w:p>
    <w:p w14:paraId="01314089" w14:textId="77777777" w:rsidR="00FC05B7" w:rsidRPr="00E13023" w:rsidRDefault="00FC05B7" w:rsidP="00AB6318">
      <w:pPr>
        <w:pStyle w:val="PargrafodaLista"/>
        <w:numPr>
          <w:ilvl w:val="0"/>
          <w:numId w:val="2"/>
        </w:numPr>
        <w:spacing w:line="276" w:lineRule="auto"/>
        <w:ind w:left="1854"/>
        <w:contextualSpacing w:val="0"/>
        <w:jc w:val="both"/>
        <w:rPr>
          <w:rStyle w:val="DeltaViewInsertion"/>
          <w:rFonts w:ascii="Georgia" w:hAnsi="Georgia" w:cstheme="minorHAnsi"/>
          <w:color w:val="auto"/>
          <w:sz w:val="22"/>
          <w:szCs w:val="22"/>
          <w:u w:val="none"/>
        </w:rPr>
      </w:pPr>
      <w:r w:rsidRPr="00E13023">
        <w:rPr>
          <w:rStyle w:val="DeltaViewInsertion"/>
          <w:rFonts w:ascii="Georgia" w:hAnsi="Georgia" w:cstheme="minorHAnsi"/>
          <w:color w:val="auto"/>
          <w:sz w:val="22"/>
          <w:szCs w:val="22"/>
          <w:u w:val="none"/>
        </w:rPr>
        <w:t xml:space="preserve">Restrições ao Resgate e Amortização de Cotas e Liquidez Reduzida </w:t>
      </w:r>
      <w:r w:rsidRPr="00E13023">
        <w:rPr>
          <w:rFonts w:ascii="Georgia" w:hAnsi="Georgia" w:cstheme="minorHAnsi"/>
          <w:sz w:val="22"/>
          <w:szCs w:val="22"/>
        </w:rPr>
        <w:t>–</w:t>
      </w:r>
      <w:r w:rsidRPr="00E13023">
        <w:rPr>
          <w:rStyle w:val="DeltaViewInsertion"/>
          <w:rFonts w:ascii="Georgia" w:hAnsi="Georgia" w:cstheme="minorHAnsi"/>
          <w:color w:val="auto"/>
          <w:sz w:val="22"/>
          <w:szCs w:val="22"/>
          <w:u w:val="none"/>
        </w:rPr>
        <w:t xml:space="preserve"> A Classe é constituída sob forma de condomínio fechado e, portanto, só admite o resgate de suas Cotas ao término do Prazo de Duração. A Distribuição de Resultados e a Amortização de Cotas serão realizadas em conformidade com as regras previstas neste Anexo, observadas as orientações da Assembleia de Cotistas. Caso os Cotistas queiram desfazer-se dos seus investimentos na Classe, poderão realizar a venda de suas Cotas no mercado secundário, devendo ser observado, para tanto, os termos e condições deste Regulamento, da Resolução CVM nº 160. Considerando que o investimento em cotas de fundos de investimento em participação é um produto novo, o mercado secundário para negociação de tais Cotas apresenta baixa liquidez, e não há garantia de que os Cotistas conseguirão alienar suas Cotas pelo preço e no momento desejados. </w:t>
      </w:r>
    </w:p>
    <w:p w14:paraId="59858908" w14:textId="77777777" w:rsidR="00FC05B7" w:rsidRPr="00E13023" w:rsidRDefault="00FC05B7" w:rsidP="00FC05B7">
      <w:pPr>
        <w:pStyle w:val="PargrafodaLista"/>
        <w:spacing w:line="276" w:lineRule="auto"/>
        <w:ind w:left="1854"/>
        <w:jc w:val="both"/>
        <w:rPr>
          <w:rStyle w:val="DeltaViewInsertion"/>
          <w:rFonts w:ascii="Georgia" w:hAnsi="Georgia" w:cstheme="minorHAnsi"/>
          <w:color w:val="auto"/>
          <w:sz w:val="22"/>
          <w:szCs w:val="22"/>
          <w:u w:val="none"/>
        </w:rPr>
      </w:pPr>
    </w:p>
    <w:p w14:paraId="72E6D9C3" w14:textId="77777777" w:rsidR="00FC05B7" w:rsidRPr="00E13023" w:rsidRDefault="00FC05B7" w:rsidP="00AB6318">
      <w:pPr>
        <w:pStyle w:val="PargrafodaLista"/>
        <w:numPr>
          <w:ilvl w:val="0"/>
          <w:numId w:val="2"/>
        </w:numPr>
        <w:spacing w:line="276" w:lineRule="auto"/>
        <w:ind w:left="1854"/>
        <w:contextualSpacing w:val="0"/>
        <w:jc w:val="both"/>
        <w:rPr>
          <w:rStyle w:val="DeltaViewInsertion"/>
          <w:rFonts w:ascii="Georgia" w:hAnsi="Georgia" w:cstheme="minorHAnsi"/>
          <w:color w:val="auto"/>
          <w:sz w:val="22"/>
          <w:szCs w:val="22"/>
          <w:u w:val="none"/>
        </w:rPr>
      </w:pPr>
      <w:r w:rsidRPr="00E13023">
        <w:rPr>
          <w:rStyle w:val="DeltaViewInsertion"/>
          <w:rFonts w:ascii="Georgia" w:hAnsi="Georgia" w:cstheme="minorHAnsi"/>
          <w:color w:val="auto"/>
          <w:sz w:val="22"/>
          <w:szCs w:val="22"/>
          <w:u w:val="none"/>
        </w:rPr>
        <w:t xml:space="preserve">Propriedade das Cotas versus a Propriedade dos Títulos e Valores Mobiliários </w:t>
      </w:r>
      <w:r w:rsidRPr="00E13023">
        <w:rPr>
          <w:rFonts w:ascii="Georgia" w:hAnsi="Georgia" w:cstheme="minorHAnsi"/>
          <w:sz w:val="22"/>
          <w:szCs w:val="22"/>
        </w:rPr>
        <w:t>–</w:t>
      </w:r>
      <w:r w:rsidRPr="00E13023">
        <w:rPr>
          <w:rStyle w:val="DeltaViewInsertion"/>
          <w:rFonts w:ascii="Georgia" w:hAnsi="Georgia" w:cstheme="minorHAnsi"/>
          <w:color w:val="auto"/>
          <w:sz w:val="22"/>
          <w:szCs w:val="22"/>
          <w:u w:val="none"/>
        </w:rPr>
        <w:t xml:space="preserve"> Apesar da carteira da Classe ser constituída, predominantemente, pelos Títulos e Valores Mobiliários de emissão da Companhia Alvo, a propriedade das Cotas não confere aos Cotistas a propriedade direta sobre tais Títulos e Valores Mobiliários. Os direitos dos Cotistas são exercidos sobre todos os ativos da carteira de modo não individualizado, proporcionalmente ao número de Cotas que detém na Classe.</w:t>
      </w:r>
    </w:p>
    <w:p w14:paraId="1D3CFBB0" w14:textId="77777777" w:rsidR="00FC05B7" w:rsidRPr="00E13023" w:rsidRDefault="00FC05B7" w:rsidP="00FC05B7">
      <w:pPr>
        <w:pStyle w:val="PargrafodaLista"/>
        <w:spacing w:line="276" w:lineRule="auto"/>
        <w:ind w:left="1854"/>
        <w:jc w:val="both"/>
        <w:rPr>
          <w:rStyle w:val="DeltaViewInsertion"/>
          <w:rFonts w:ascii="Georgia" w:hAnsi="Georgia" w:cstheme="minorHAnsi"/>
          <w:color w:val="auto"/>
          <w:sz w:val="22"/>
          <w:szCs w:val="22"/>
          <w:u w:val="none"/>
        </w:rPr>
      </w:pPr>
    </w:p>
    <w:p w14:paraId="47904D81" w14:textId="77777777" w:rsidR="00FC05B7" w:rsidRPr="00E13023" w:rsidRDefault="00FC05B7" w:rsidP="00AB6318">
      <w:pPr>
        <w:pStyle w:val="PargrafodaLista"/>
        <w:numPr>
          <w:ilvl w:val="0"/>
          <w:numId w:val="2"/>
        </w:numPr>
        <w:spacing w:line="276" w:lineRule="auto"/>
        <w:ind w:left="1854"/>
        <w:contextualSpacing w:val="0"/>
        <w:jc w:val="both"/>
        <w:rPr>
          <w:rStyle w:val="DeltaViewInsertion"/>
          <w:rFonts w:ascii="Georgia" w:hAnsi="Georgia" w:cstheme="minorHAnsi"/>
          <w:color w:val="auto"/>
          <w:sz w:val="22"/>
          <w:szCs w:val="22"/>
          <w:u w:val="none"/>
        </w:rPr>
      </w:pPr>
      <w:r w:rsidRPr="00E13023">
        <w:rPr>
          <w:rStyle w:val="DeltaViewInsertion"/>
          <w:rFonts w:ascii="Georgia" w:hAnsi="Georgia" w:cstheme="minorHAnsi"/>
          <w:color w:val="auto"/>
          <w:sz w:val="22"/>
          <w:szCs w:val="22"/>
          <w:u w:val="none"/>
        </w:rPr>
        <w:t xml:space="preserve">Não Realização de Investimento pela Classe </w:t>
      </w:r>
      <w:r w:rsidRPr="00E13023">
        <w:rPr>
          <w:rFonts w:ascii="Georgia" w:hAnsi="Georgia" w:cstheme="minorHAnsi"/>
          <w:sz w:val="22"/>
          <w:szCs w:val="22"/>
        </w:rPr>
        <w:t>–</w:t>
      </w:r>
      <w:r w:rsidRPr="00E13023">
        <w:rPr>
          <w:rStyle w:val="DeltaViewInsertion"/>
          <w:rFonts w:ascii="Georgia" w:hAnsi="Georgia" w:cstheme="minorHAnsi"/>
          <w:color w:val="auto"/>
          <w:sz w:val="22"/>
          <w:szCs w:val="22"/>
          <w:u w:val="none"/>
        </w:rPr>
        <w:t xml:space="preserve"> Os investimentos da Classe são considerados de longo prazo e o retorno do investimento na Companhia Alvo pode não ser condizente com o esperado pelo Cotista. Não há garantias de que os investimentos pretendidos pela Classe estejam disponíveis no momento e em quantidade convenientes ou desejáveis à satisfação de sua política de investimentos, o que pode resultar em investimentos menores ou mesmo no caso de não realização dos mesmos. </w:t>
      </w:r>
    </w:p>
    <w:p w14:paraId="05FA1B0B" w14:textId="77777777" w:rsidR="00FC05B7" w:rsidRPr="00E13023" w:rsidRDefault="00FC05B7" w:rsidP="00FC05B7">
      <w:pPr>
        <w:pStyle w:val="PargrafodaLista"/>
        <w:spacing w:line="276" w:lineRule="auto"/>
        <w:ind w:left="1854"/>
        <w:jc w:val="both"/>
        <w:rPr>
          <w:rStyle w:val="DeltaViewInsertion"/>
          <w:rFonts w:ascii="Georgia" w:hAnsi="Georgia" w:cstheme="minorHAnsi"/>
          <w:color w:val="auto"/>
          <w:sz w:val="22"/>
          <w:szCs w:val="22"/>
          <w:u w:val="none"/>
        </w:rPr>
      </w:pPr>
    </w:p>
    <w:p w14:paraId="66EC2BEB" w14:textId="77777777" w:rsidR="00FC05B7" w:rsidRPr="00E13023" w:rsidRDefault="00FC05B7" w:rsidP="00AB6318">
      <w:pPr>
        <w:pStyle w:val="PargrafodaLista"/>
        <w:numPr>
          <w:ilvl w:val="0"/>
          <w:numId w:val="2"/>
        </w:numPr>
        <w:spacing w:line="276" w:lineRule="auto"/>
        <w:ind w:left="1854"/>
        <w:contextualSpacing w:val="0"/>
        <w:jc w:val="both"/>
        <w:rPr>
          <w:rStyle w:val="DeltaViewInsertion"/>
          <w:rFonts w:ascii="Georgia" w:hAnsi="Georgia" w:cstheme="minorHAnsi"/>
          <w:color w:val="auto"/>
          <w:sz w:val="22"/>
          <w:szCs w:val="22"/>
          <w:u w:val="none"/>
        </w:rPr>
      </w:pPr>
      <w:r w:rsidRPr="00E13023">
        <w:rPr>
          <w:rStyle w:val="DeltaViewInsertion"/>
          <w:rFonts w:ascii="Georgia" w:hAnsi="Georgia" w:cstheme="minorHAnsi"/>
          <w:color w:val="auto"/>
          <w:sz w:val="22"/>
          <w:szCs w:val="22"/>
          <w:u w:val="none"/>
        </w:rPr>
        <w:t xml:space="preserve">Inexistência de Garantia de Rentabilidade </w:t>
      </w:r>
      <w:r w:rsidRPr="00E13023">
        <w:rPr>
          <w:rFonts w:ascii="Georgia" w:hAnsi="Georgia" w:cstheme="minorHAnsi"/>
          <w:sz w:val="22"/>
          <w:szCs w:val="22"/>
        </w:rPr>
        <w:t>–</w:t>
      </w:r>
      <w:r w:rsidRPr="00E13023">
        <w:rPr>
          <w:rStyle w:val="DeltaViewInsertion"/>
          <w:rFonts w:ascii="Georgia" w:hAnsi="Georgia" w:cstheme="minorHAnsi"/>
          <w:color w:val="auto"/>
          <w:sz w:val="22"/>
          <w:szCs w:val="22"/>
          <w:u w:val="none"/>
        </w:rPr>
        <w:t xml:space="preserve"> A verificação de rentabilidade passada em qualquer fundo de investimento em participações no mercado ou no própria Classe não representa garantia de rentabilidade futura. Adicionalmente, a aplicação dos recursos da Classe na Companhia Alvo que apresentem riscos relacionados à capacidade de geração de receitas e pagamento de suas obrigações não permite que seja determinado qualquer parâmetro de rentabilidade seguro para a Classe.</w:t>
      </w:r>
    </w:p>
    <w:p w14:paraId="0D5DB5AF" w14:textId="77777777" w:rsidR="00FC05B7" w:rsidRPr="00E13023" w:rsidRDefault="00FC05B7" w:rsidP="00FC05B7">
      <w:pPr>
        <w:pStyle w:val="PargrafodaLista"/>
        <w:spacing w:line="276" w:lineRule="auto"/>
        <w:ind w:left="1854"/>
        <w:jc w:val="both"/>
        <w:rPr>
          <w:rStyle w:val="DeltaViewInsertion"/>
          <w:rFonts w:ascii="Georgia" w:hAnsi="Georgia" w:cstheme="minorHAnsi"/>
          <w:color w:val="auto"/>
          <w:sz w:val="22"/>
          <w:szCs w:val="22"/>
          <w:u w:val="none"/>
        </w:rPr>
      </w:pPr>
    </w:p>
    <w:p w14:paraId="5F0FAFD9" w14:textId="77777777" w:rsidR="00FC05B7" w:rsidRPr="00E13023" w:rsidRDefault="00FC05B7" w:rsidP="00AB6318">
      <w:pPr>
        <w:pStyle w:val="PargrafodaLista"/>
        <w:numPr>
          <w:ilvl w:val="0"/>
          <w:numId w:val="2"/>
        </w:numPr>
        <w:spacing w:line="276" w:lineRule="auto"/>
        <w:ind w:left="1854"/>
        <w:contextualSpacing w:val="0"/>
        <w:jc w:val="both"/>
        <w:rPr>
          <w:rStyle w:val="DeltaViewInsertion"/>
          <w:rFonts w:ascii="Georgia" w:hAnsi="Georgia" w:cstheme="minorHAnsi"/>
          <w:color w:val="auto"/>
          <w:sz w:val="22"/>
          <w:szCs w:val="22"/>
          <w:u w:val="none"/>
        </w:rPr>
      </w:pPr>
      <w:r w:rsidRPr="00E13023">
        <w:rPr>
          <w:rStyle w:val="DeltaViewInsertion"/>
          <w:rFonts w:ascii="Georgia" w:hAnsi="Georgia" w:cstheme="minorHAnsi"/>
          <w:color w:val="auto"/>
          <w:sz w:val="22"/>
          <w:szCs w:val="22"/>
          <w:u w:val="none"/>
        </w:rPr>
        <w:t xml:space="preserve">As aplicações realizadas na Classe e pela Classe não contam com garantia do Administrador, do Gestor, do Custodiante, de qualquer mecanismo de seguro ou da Classe Garantidor de Créditos – FGC, podendo ocorrer, inclusive, perda total do patrimônio da Classe e, consequentemente, do capital investido pelos Cotistas. </w:t>
      </w:r>
    </w:p>
    <w:p w14:paraId="77D9F74A" w14:textId="77777777" w:rsidR="00FC05B7" w:rsidRPr="00E13023" w:rsidRDefault="00FC05B7" w:rsidP="00FC05B7">
      <w:pPr>
        <w:pStyle w:val="PargrafodaLista"/>
        <w:spacing w:line="276" w:lineRule="auto"/>
        <w:ind w:left="1854"/>
        <w:jc w:val="both"/>
        <w:rPr>
          <w:rStyle w:val="DeltaViewInsertion"/>
          <w:rFonts w:ascii="Georgia" w:hAnsi="Georgia" w:cstheme="minorHAnsi"/>
          <w:color w:val="auto"/>
          <w:sz w:val="22"/>
          <w:szCs w:val="22"/>
          <w:u w:val="none"/>
        </w:rPr>
      </w:pPr>
    </w:p>
    <w:p w14:paraId="7FF0BB74" w14:textId="77777777" w:rsidR="00FC05B7" w:rsidRPr="00E13023" w:rsidRDefault="00FC05B7" w:rsidP="00AB6318">
      <w:pPr>
        <w:pStyle w:val="PargrafodaLista"/>
        <w:numPr>
          <w:ilvl w:val="0"/>
          <w:numId w:val="2"/>
        </w:numPr>
        <w:spacing w:line="276" w:lineRule="auto"/>
        <w:ind w:left="1854"/>
        <w:contextualSpacing w:val="0"/>
        <w:jc w:val="both"/>
        <w:rPr>
          <w:rStyle w:val="DeltaViewInsertion"/>
          <w:rFonts w:ascii="Georgia" w:hAnsi="Georgia" w:cstheme="minorHAnsi"/>
          <w:color w:val="auto"/>
          <w:sz w:val="22"/>
          <w:szCs w:val="22"/>
          <w:u w:val="none"/>
        </w:rPr>
      </w:pPr>
      <w:r w:rsidRPr="00E13023">
        <w:rPr>
          <w:rStyle w:val="DeltaViewInsertion"/>
          <w:rFonts w:ascii="Georgia" w:hAnsi="Georgia" w:cstheme="minorHAnsi"/>
          <w:color w:val="auto"/>
          <w:sz w:val="22"/>
          <w:szCs w:val="22"/>
          <w:u w:val="none"/>
        </w:rPr>
        <w:t xml:space="preserve">Risco Relacionado a Fatores Macroeconômicos </w:t>
      </w:r>
      <w:r w:rsidRPr="00E13023">
        <w:rPr>
          <w:rFonts w:ascii="Georgia" w:hAnsi="Georgia" w:cstheme="minorHAnsi"/>
          <w:sz w:val="22"/>
          <w:szCs w:val="22"/>
        </w:rPr>
        <w:t>–</w:t>
      </w:r>
      <w:r w:rsidRPr="00E13023">
        <w:rPr>
          <w:rStyle w:val="DeltaViewInsertion"/>
          <w:rFonts w:ascii="Georgia" w:hAnsi="Georgia" w:cstheme="minorHAnsi"/>
          <w:color w:val="auto"/>
          <w:sz w:val="22"/>
          <w:szCs w:val="22"/>
          <w:u w:val="none"/>
        </w:rPr>
        <w:t xml:space="preserve"> A Classe está sujeita aos efeitos da política econômica praticada pelo Governo Federal e demais variáveis exógenas, tais como a ocorrência, no Brasil ou no exterior, de fatos extraordinários ou de situações especiais de mercado ou, ainda, de eventos de natureza política, econômica, financeira ou regulatória que influenciem de forma relevante o mercado financeiro brasileiro, incluindo o mercado de capitais. </w:t>
      </w:r>
    </w:p>
    <w:p w14:paraId="51544ECB" w14:textId="77777777" w:rsidR="00FC05B7" w:rsidRPr="00E13023" w:rsidRDefault="00FC05B7" w:rsidP="00FC05B7">
      <w:pPr>
        <w:rPr>
          <w:rStyle w:val="DeltaViewInsertion"/>
          <w:rFonts w:ascii="Georgia" w:hAnsi="Georgia" w:cstheme="minorHAnsi"/>
          <w:color w:val="auto"/>
          <w:sz w:val="22"/>
          <w:szCs w:val="22"/>
          <w:u w:val="none"/>
        </w:rPr>
      </w:pPr>
    </w:p>
    <w:p w14:paraId="2A5FB31D" w14:textId="77777777" w:rsidR="00FC05B7" w:rsidRPr="00E13023" w:rsidRDefault="00FC05B7" w:rsidP="00FC05B7">
      <w:pPr>
        <w:pStyle w:val="PargrafodaLista"/>
        <w:spacing w:line="276" w:lineRule="auto"/>
        <w:ind w:left="1138" w:hanging="1138"/>
        <w:jc w:val="both"/>
        <w:rPr>
          <w:rStyle w:val="DeltaViewInsertion"/>
          <w:rFonts w:ascii="Georgia" w:hAnsi="Georgia" w:cstheme="minorHAnsi"/>
          <w:color w:val="auto"/>
          <w:sz w:val="22"/>
          <w:szCs w:val="22"/>
          <w:u w:val="none"/>
        </w:rPr>
      </w:pPr>
      <w:r w:rsidRPr="00E13023">
        <w:rPr>
          <w:rStyle w:val="DeltaViewInsertion"/>
          <w:rFonts w:ascii="Georgia" w:hAnsi="Georgia" w:cstheme="minorHAnsi"/>
          <w:color w:val="auto"/>
          <w:sz w:val="22"/>
          <w:szCs w:val="22"/>
          <w:u w:val="none"/>
        </w:rPr>
        <w:t xml:space="preserve">Artigo 53º. O Cotista assume todos os riscos decorrentes da política de investimento adotada pela Classe, ciente da possibilidade de realização de operações que coloquem em risco o patrimônio da Classe e ao ingressar na Classe, declara expressamente que tem ciência destes riscos, inclusive a possibilidade de perda total dos investimentos, não podendo o Administrador, o Custodiante e/ou o Gestor, em hipótese alguma, ser responsabilizados por qualquer depreciação dos bens da carteira, ou por eventuais prejuízos impostos aos Cotistas, exceção àqueles </w:t>
      </w:r>
      <w:r w:rsidRPr="00E13023">
        <w:rPr>
          <w:rStyle w:val="DeltaViewInsertion"/>
          <w:rFonts w:ascii="Georgia" w:hAnsi="Georgia" w:cstheme="minorHAnsi"/>
          <w:color w:val="auto"/>
          <w:sz w:val="22"/>
          <w:szCs w:val="22"/>
          <w:u w:val="none"/>
        </w:rPr>
        <w:lastRenderedPageBreak/>
        <w:t>causados por dolo ou culpa, sendo que tal declaração constará do Boletim de Subscrição e do respectivo Compromisso de Investimento.</w:t>
      </w:r>
    </w:p>
    <w:p w14:paraId="1BF82D9A" w14:textId="77777777" w:rsidR="00FC05B7" w:rsidRDefault="00FC05B7" w:rsidP="00FC05B7"/>
    <w:p w14:paraId="5DDC3450" w14:textId="77777777" w:rsidR="00286DC7" w:rsidRDefault="00286DC7" w:rsidP="00FC05B7"/>
    <w:p w14:paraId="34C8F001" w14:textId="77777777" w:rsidR="00286DC7" w:rsidRDefault="00286DC7" w:rsidP="00FC05B7"/>
    <w:p w14:paraId="3467328F" w14:textId="6DC90836" w:rsidR="00286DC7" w:rsidRPr="00687865" w:rsidRDefault="00286DC7" w:rsidP="00FC05B7">
      <w:pPr>
        <w:sectPr w:rsidR="00286DC7" w:rsidRPr="00687865" w:rsidSect="00FC05B7">
          <w:headerReference w:type="even" r:id="rId11"/>
          <w:headerReference w:type="default" r:id="rId12"/>
          <w:footerReference w:type="even" r:id="rId13"/>
          <w:footerReference w:type="default" r:id="rId14"/>
          <w:headerReference w:type="first" r:id="rId15"/>
          <w:footerReference w:type="first" r:id="rId16"/>
          <w:pgSz w:w="11907" w:h="16840" w:code="9"/>
          <w:pgMar w:top="1560" w:right="1275" w:bottom="1418" w:left="1701" w:header="568" w:footer="692" w:gutter="0"/>
          <w:cols w:space="720"/>
          <w:docGrid w:linePitch="354"/>
        </w:sectPr>
      </w:pPr>
    </w:p>
    <w:p w14:paraId="760B5550" w14:textId="77777777" w:rsidR="00FC05B7" w:rsidRDefault="00FC05B7" w:rsidP="00FC05B7">
      <w:pPr>
        <w:pStyle w:val="Ttulo1"/>
        <w:spacing w:line="276" w:lineRule="auto"/>
        <w:rPr>
          <w:rFonts w:ascii="Georgia" w:hAnsi="Georgia" w:cstheme="minorHAnsi"/>
          <w:sz w:val="22"/>
          <w:szCs w:val="22"/>
        </w:rPr>
      </w:pPr>
      <w:bookmarkStart w:id="143" w:name="_Toc330286387"/>
      <w:bookmarkStart w:id="144" w:name="_Toc331707756"/>
      <w:bookmarkStart w:id="145" w:name="_Toc331709601"/>
      <w:bookmarkStart w:id="146" w:name="_Toc18405555"/>
    </w:p>
    <w:p w14:paraId="2BD4D533" w14:textId="77777777" w:rsidR="00FC05B7" w:rsidRPr="00687865" w:rsidRDefault="00FC05B7" w:rsidP="00FC05B7">
      <w:pPr>
        <w:pStyle w:val="Ttulo1"/>
        <w:spacing w:line="276" w:lineRule="auto"/>
        <w:ind w:left="720" w:hanging="720"/>
        <w:jc w:val="center"/>
        <w:rPr>
          <w:rFonts w:ascii="Georgia" w:hAnsi="Georgia" w:cstheme="minorHAnsi"/>
          <w:b/>
          <w:bCs/>
          <w:sz w:val="22"/>
          <w:szCs w:val="22"/>
        </w:rPr>
      </w:pPr>
      <w:bookmarkStart w:id="147" w:name="_Toc154442439"/>
      <w:r w:rsidRPr="00687865">
        <w:rPr>
          <w:rFonts w:ascii="Georgia" w:hAnsi="Georgia" w:cstheme="minorHAnsi"/>
          <w:sz w:val="22"/>
          <w:szCs w:val="22"/>
        </w:rPr>
        <w:t>ANEXO I</w:t>
      </w:r>
      <w:bookmarkEnd w:id="143"/>
      <w:bookmarkEnd w:id="144"/>
      <w:bookmarkEnd w:id="145"/>
      <w:r w:rsidRPr="00687865">
        <w:rPr>
          <w:rFonts w:ascii="Georgia" w:hAnsi="Georgia" w:cstheme="minorHAnsi"/>
          <w:sz w:val="22"/>
          <w:szCs w:val="22"/>
        </w:rPr>
        <w:t>I –</w:t>
      </w:r>
      <w:bookmarkStart w:id="148" w:name="_Toc166391013"/>
      <w:r w:rsidRPr="00687865">
        <w:rPr>
          <w:rFonts w:ascii="Georgia" w:hAnsi="Georgia" w:cstheme="minorHAnsi"/>
          <w:sz w:val="22"/>
          <w:szCs w:val="22"/>
        </w:rPr>
        <w:t xml:space="preserve"> DEFINIÇÕES</w:t>
      </w:r>
      <w:bookmarkEnd w:id="146"/>
      <w:bookmarkEnd w:id="147"/>
      <w:bookmarkEnd w:id="148"/>
    </w:p>
    <w:p w14:paraId="1F03D82D" w14:textId="77777777" w:rsidR="00FC05B7" w:rsidRPr="00687865" w:rsidRDefault="00FC05B7" w:rsidP="00FC05B7">
      <w:pPr>
        <w:tabs>
          <w:tab w:val="left" w:pos="2730"/>
        </w:tabs>
        <w:spacing w:line="276" w:lineRule="auto"/>
        <w:jc w:val="both"/>
        <w:rPr>
          <w:rFonts w:ascii="Georgia" w:hAnsi="Georgia" w:cstheme="minorHAnsi"/>
          <w:color w:val="000000"/>
          <w:sz w:val="22"/>
          <w:szCs w:val="22"/>
          <w:u w:val="single"/>
        </w:rPr>
      </w:pPr>
    </w:p>
    <w:p w14:paraId="7188F73C" w14:textId="77777777" w:rsidR="00FC05B7" w:rsidRPr="00687865" w:rsidRDefault="00FC05B7" w:rsidP="00FC05B7">
      <w:pPr>
        <w:spacing w:line="276" w:lineRule="auto"/>
        <w:ind w:left="284"/>
        <w:jc w:val="both"/>
        <w:rPr>
          <w:rStyle w:val="DeltaViewInsertion"/>
          <w:rFonts w:ascii="Georgia" w:hAnsi="Georgia" w:cstheme="minorHAnsi"/>
          <w:color w:val="000000"/>
          <w:sz w:val="22"/>
          <w:szCs w:val="22"/>
        </w:rPr>
      </w:pPr>
      <w:r w:rsidRPr="00687865">
        <w:rPr>
          <w:rFonts w:ascii="Georgia" w:hAnsi="Georgia" w:cstheme="minorHAnsi"/>
          <w:color w:val="000000"/>
          <w:sz w:val="22"/>
          <w:szCs w:val="22"/>
          <w:u w:val="single"/>
        </w:rPr>
        <w:t>Administrador</w:t>
      </w:r>
      <w:r>
        <w:rPr>
          <w:rFonts w:ascii="Georgia" w:hAnsi="Georgia" w:cstheme="minorHAnsi"/>
          <w:color w:val="000000"/>
          <w:sz w:val="22"/>
          <w:szCs w:val="22"/>
          <w:u w:val="single"/>
        </w:rPr>
        <w:t>a</w:t>
      </w:r>
      <w:r w:rsidRPr="00687865">
        <w:rPr>
          <w:rFonts w:ascii="Georgia" w:hAnsi="Georgia" w:cstheme="minorHAnsi"/>
          <w:color w:val="000000"/>
          <w:sz w:val="22"/>
          <w:szCs w:val="22"/>
        </w:rPr>
        <w:t xml:space="preserve"> – é a </w:t>
      </w:r>
      <w:bookmarkStart w:id="149" w:name="_Hlk23518585"/>
      <w:r>
        <w:rPr>
          <w:rFonts w:ascii="Georgia" w:hAnsi="Georgia" w:cstheme="minorHAnsi"/>
          <w:b/>
          <w:bCs/>
          <w:color w:val="000000"/>
          <w:sz w:val="22"/>
          <w:szCs w:val="22"/>
        </w:rPr>
        <w:t>PLANNER CORRETORA DE VALORES S.A.</w:t>
      </w:r>
      <w:r w:rsidRPr="00687865">
        <w:rPr>
          <w:rFonts w:ascii="Georgia" w:hAnsi="Georgia" w:cstheme="minorHAnsi"/>
          <w:color w:val="000000"/>
          <w:sz w:val="22"/>
          <w:szCs w:val="22"/>
        </w:rPr>
        <w:t>, devidamente inscrita no CNP</w:t>
      </w:r>
      <w:r>
        <w:rPr>
          <w:rFonts w:ascii="Georgia" w:hAnsi="Georgia" w:cstheme="minorHAnsi"/>
          <w:color w:val="000000"/>
          <w:sz w:val="22"/>
          <w:szCs w:val="22"/>
        </w:rPr>
        <w:t>J/MF</w:t>
      </w:r>
      <w:r w:rsidRPr="00687865">
        <w:rPr>
          <w:rFonts w:ascii="Georgia" w:hAnsi="Georgia" w:cstheme="minorHAnsi"/>
          <w:color w:val="000000"/>
          <w:sz w:val="22"/>
          <w:szCs w:val="22"/>
        </w:rPr>
        <w:t xml:space="preserve"> sob o n°</w:t>
      </w:r>
      <w:r>
        <w:rPr>
          <w:rFonts w:ascii="Georgia" w:hAnsi="Georgia" w:cstheme="minorHAnsi"/>
          <w:color w:val="000000"/>
          <w:sz w:val="22"/>
          <w:szCs w:val="22"/>
        </w:rPr>
        <w:t xml:space="preserve"> 00.806.535/0001-54</w:t>
      </w:r>
      <w:r w:rsidRPr="00687865">
        <w:rPr>
          <w:rFonts w:ascii="Georgia" w:hAnsi="Georgia" w:cstheme="minorHAnsi"/>
          <w:color w:val="000000"/>
          <w:sz w:val="22"/>
          <w:szCs w:val="22"/>
        </w:rPr>
        <w:t xml:space="preserve">, com sede </w:t>
      </w:r>
      <w:bookmarkStart w:id="150" w:name="_Hlk154441637"/>
      <w:r w:rsidRPr="00687865">
        <w:rPr>
          <w:rFonts w:ascii="Georgia" w:hAnsi="Georgia" w:cstheme="minorHAnsi"/>
          <w:color w:val="000000"/>
          <w:sz w:val="22"/>
          <w:szCs w:val="22"/>
        </w:rPr>
        <w:t>na Av. Brigadeiro Faria Lima, nº 3</w:t>
      </w:r>
      <w:r>
        <w:rPr>
          <w:rFonts w:ascii="Georgia" w:hAnsi="Georgia" w:cstheme="minorHAnsi"/>
          <w:color w:val="000000"/>
          <w:sz w:val="22"/>
          <w:szCs w:val="22"/>
        </w:rPr>
        <w:t>900</w:t>
      </w:r>
      <w:r w:rsidRPr="00687865">
        <w:rPr>
          <w:rFonts w:ascii="Georgia" w:hAnsi="Georgia" w:cstheme="minorHAnsi"/>
          <w:color w:val="000000"/>
          <w:sz w:val="22"/>
          <w:szCs w:val="22"/>
        </w:rPr>
        <w:t>, 1</w:t>
      </w:r>
      <w:r>
        <w:rPr>
          <w:rFonts w:ascii="Georgia" w:hAnsi="Georgia" w:cstheme="minorHAnsi"/>
          <w:color w:val="000000"/>
          <w:sz w:val="22"/>
          <w:szCs w:val="22"/>
        </w:rPr>
        <w:t>0</w:t>
      </w:r>
      <w:r w:rsidRPr="00687865">
        <w:rPr>
          <w:rFonts w:ascii="Georgia" w:hAnsi="Georgia" w:cstheme="minorHAnsi"/>
          <w:color w:val="000000"/>
          <w:sz w:val="22"/>
          <w:szCs w:val="22"/>
        </w:rPr>
        <w:t>º andar, Itaim Bibi, na Cidade de São Paulo, Estado de São Paulo, CEP 04538-13</w:t>
      </w:r>
      <w:r>
        <w:rPr>
          <w:rFonts w:ascii="Georgia" w:hAnsi="Georgia" w:cstheme="minorHAnsi"/>
          <w:color w:val="000000"/>
          <w:sz w:val="22"/>
          <w:szCs w:val="22"/>
        </w:rPr>
        <w:t>2</w:t>
      </w:r>
      <w:bookmarkEnd w:id="150"/>
      <w:r w:rsidRPr="00687865">
        <w:rPr>
          <w:rFonts w:ascii="Georgia" w:hAnsi="Georgia" w:cstheme="minorHAnsi"/>
          <w:color w:val="000000"/>
          <w:sz w:val="22"/>
          <w:szCs w:val="22"/>
        </w:rPr>
        <w:t xml:space="preserve">, devidamente autorizada a administrar carteira de valores mobiliários pela Comissão de Valores Mobiliários por meio do Ato Declaratório, n° </w:t>
      </w:r>
      <w:r>
        <w:rPr>
          <w:rFonts w:ascii="Georgia" w:hAnsi="Georgia" w:cstheme="minorHAnsi"/>
          <w:color w:val="000000"/>
          <w:sz w:val="22"/>
          <w:szCs w:val="22"/>
        </w:rPr>
        <w:t>3.585</w:t>
      </w:r>
      <w:r w:rsidRPr="00687865">
        <w:rPr>
          <w:rFonts w:ascii="Georgia" w:hAnsi="Georgia" w:cstheme="minorHAnsi"/>
          <w:color w:val="000000"/>
          <w:sz w:val="22"/>
          <w:szCs w:val="22"/>
        </w:rPr>
        <w:t xml:space="preserve">, de </w:t>
      </w:r>
      <w:r>
        <w:rPr>
          <w:rFonts w:ascii="Georgia" w:hAnsi="Georgia" w:cstheme="minorHAnsi"/>
          <w:color w:val="000000"/>
          <w:sz w:val="22"/>
          <w:szCs w:val="22"/>
        </w:rPr>
        <w:t>02</w:t>
      </w:r>
      <w:r w:rsidRPr="00687865">
        <w:rPr>
          <w:rFonts w:ascii="Georgia" w:hAnsi="Georgia" w:cstheme="minorHAnsi"/>
          <w:color w:val="000000"/>
          <w:sz w:val="22"/>
          <w:szCs w:val="22"/>
        </w:rPr>
        <w:t xml:space="preserve"> de </w:t>
      </w:r>
      <w:r>
        <w:rPr>
          <w:rFonts w:ascii="Georgia" w:hAnsi="Georgia" w:cstheme="minorHAnsi"/>
          <w:color w:val="000000"/>
          <w:sz w:val="22"/>
          <w:szCs w:val="22"/>
        </w:rPr>
        <w:t>outu</w:t>
      </w:r>
      <w:r w:rsidRPr="00687865">
        <w:rPr>
          <w:rFonts w:ascii="Georgia" w:hAnsi="Georgia" w:cstheme="minorHAnsi"/>
          <w:color w:val="000000"/>
          <w:sz w:val="22"/>
          <w:szCs w:val="22"/>
        </w:rPr>
        <w:t xml:space="preserve">bro de </w:t>
      </w:r>
      <w:bookmarkEnd w:id="149"/>
      <w:r>
        <w:rPr>
          <w:rFonts w:ascii="Georgia" w:hAnsi="Georgia" w:cstheme="minorHAnsi"/>
          <w:color w:val="000000"/>
          <w:sz w:val="22"/>
          <w:szCs w:val="22"/>
        </w:rPr>
        <w:t>1995</w:t>
      </w:r>
      <w:r w:rsidRPr="00687865">
        <w:rPr>
          <w:rFonts w:ascii="Georgia" w:hAnsi="Georgia" w:cstheme="minorHAnsi"/>
          <w:color w:val="000000"/>
          <w:sz w:val="22"/>
          <w:szCs w:val="22"/>
        </w:rPr>
        <w:t>.</w:t>
      </w:r>
    </w:p>
    <w:p w14:paraId="2E819E2D" w14:textId="77777777" w:rsidR="00FC05B7" w:rsidRPr="00687865" w:rsidRDefault="00FC05B7" w:rsidP="00FC05B7">
      <w:pPr>
        <w:spacing w:line="276" w:lineRule="auto"/>
        <w:ind w:left="284"/>
        <w:jc w:val="both"/>
        <w:rPr>
          <w:rFonts w:ascii="Georgia" w:hAnsi="Georgia" w:cstheme="minorHAnsi"/>
          <w:color w:val="000000"/>
          <w:sz w:val="22"/>
          <w:szCs w:val="22"/>
          <w:u w:val="single"/>
        </w:rPr>
      </w:pPr>
    </w:p>
    <w:p w14:paraId="3D9DF50C" w14:textId="77777777" w:rsidR="00FC05B7" w:rsidRPr="00687865" w:rsidRDefault="00FC05B7" w:rsidP="00FC05B7">
      <w:pPr>
        <w:spacing w:line="276" w:lineRule="auto"/>
        <w:ind w:left="284"/>
        <w:jc w:val="both"/>
        <w:rPr>
          <w:rFonts w:ascii="Georgia" w:hAnsi="Georgia" w:cstheme="minorHAnsi"/>
          <w:color w:val="000000"/>
          <w:sz w:val="22"/>
          <w:szCs w:val="22"/>
        </w:rPr>
      </w:pPr>
      <w:r w:rsidRPr="00687865">
        <w:rPr>
          <w:rFonts w:ascii="Georgia" w:hAnsi="Georgia" w:cstheme="minorHAnsi"/>
          <w:color w:val="000000"/>
          <w:sz w:val="22"/>
          <w:szCs w:val="22"/>
          <w:u w:val="single"/>
        </w:rPr>
        <w:t>AFAC</w:t>
      </w:r>
      <w:r w:rsidRPr="00926F57">
        <w:rPr>
          <w:rFonts w:ascii="Georgia" w:hAnsi="Georgia" w:cstheme="minorHAnsi"/>
          <w:b/>
          <w:color w:val="000000"/>
          <w:sz w:val="22"/>
          <w:szCs w:val="22"/>
        </w:rPr>
        <w:t xml:space="preserve"> </w:t>
      </w:r>
      <w:r w:rsidRPr="00687865">
        <w:rPr>
          <w:rFonts w:ascii="Georgia" w:hAnsi="Georgia" w:cstheme="minorHAnsi"/>
          <w:color w:val="000000"/>
          <w:sz w:val="22"/>
          <w:szCs w:val="22"/>
        </w:rPr>
        <w:t>–</w:t>
      </w:r>
      <w:r w:rsidRPr="00926F57">
        <w:rPr>
          <w:rFonts w:ascii="Georgia" w:hAnsi="Georgia" w:cstheme="minorHAnsi"/>
          <w:b/>
          <w:color w:val="000000"/>
          <w:sz w:val="22"/>
          <w:szCs w:val="22"/>
        </w:rPr>
        <w:t xml:space="preserve"> </w:t>
      </w:r>
      <w:r w:rsidRPr="00687865">
        <w:rPr>
          <w:rFonts w:ascii="Georgia" w:hAnsi="Georgia" w:cstheme="minorHAnsi"/>
          <w:color w:val="000000"/>
          <w:sz w:val="22"/>
          <w:szCs w:val="22"/>
        </w:rPr>
        <w:t>significa adiantamento futuro de aumento de capital a ser realizado pela Classe.</w:t>
      </w:r>
    </w:p>
    <w:p w14:paraId="6FCE98E2" w14:textId="77777777" w:rsidR="00FC05B7" w:rsidRPr="00687865" w:rsidRDefault="00FC05B7" w:rsidP="00FC05B7">
      <w:pPr>
        <w:spacing w:line="276" w:lineRule="auto"/>
        <w:ind w:left="284"/>
        <w:jc w:val="both"/>
        <w:rPr>
          <w:rFonts w:ascii="Georgia" w:hAnsi="Georgia" w:cstheme="minorHAnsi"/>
          <w:color w:val="000000"/>
          <w:sz w:val="22"/>
          <w:szCs w:val="22"/>
          <w:u w:val="single"/>
        </w:rPr>
      </w:pPr>
    </w:p>
    <w:p w14:paraId="63CC19E6" w14:textId="77777777" w:rsidR="00FC05B7" w:rsidRDefault="00FC05B7" w:rsidP="00FC05B7">
      <w:pPr>
        <w:spacing w:line="276" w:lineRule="auto"/>
        <w:ind w:left="284"/>
        <w:jc w:val="both"/>
        <w:rPr>
          <w:rFonts w:ascii="Georgia" w:hAnsi="Georgia" w:cstheme="minorHAnsi"/>
          <w:color w:val="000000"/>
          <w:sz w:val="22"/>
          <w:szCs w:val="22"/>
        </w:rPr>
      </w:pPr>
      <w:r w:rsidRPr="00687865">
        <w:rPr>
          <w:rFonts w:ascii="Georgia" w:hAnsi="Georgia" w:cstheme="minorHAnsi"/>
          <w:color w:val="000000"/>
          <w:sz w:val="22"/>
          <w:szCs w:val="22"/>
          <w:u w:val="single"/>
        </w:rPr>
        <w:t>Amortização</w:t>
      </w:r>
      <w:r w:rsidRPr="00687865">
        <w:rPr>
          <w:rFonts w:ascii="Georgia" w:hAnsi="Georgia" w:cstheme="minorHAnsi"/>
          <w:color w:val="000000"/>
          <w:sz w:val="22"/>
          <w:szCs w:val="22"/>
        </w:rPr>
        <w:t xml:space="preserve"> – é o procedimento de distribuição aos Cotistas das disponibilidades financeiras da Classe, resultantes da alienação de um investimento, conforme disposto no Capítulo V do</w:t>
      </w:r>
      <w:r>
        <w:rPr>
          <w:rFonts w:ascii="Georgia" w:hAnsi="Georgia" w:cstheme="minorHAnsi"/>
          <w:color w:val="000000"/>
          <w:sz w:val="22"/>
          <w:szCs w:val="22"/>
        </w:rPr>
        <w:t xml:space="preserve"> </w:t>
      </w:r>
      <w:r w:rsidRPr="00926F57">
        <w:rPr>
          <w:rFonts w:ascii="Georgia" w:hAnsi="Georgia" w:cstheme="minorHAnsi"/>
          <w:color w:val="000000"/>
          <w:sz w:val="22"/>
          <w:szCs w:val="22"/>
          <w:u w:val="single"/>
        </w:rPr>
        <w:t>Anexo I</w:t>
      </w:r>
      <w:r>
        <w:rPr>
          <w:rFonts w:ascii="Georgia" w:hAnsi="Georgia" w:cstheme="minorHAnsi"/>
          <w:color w:val="000000"/>
          <w:sz w:val="22"/>
          <w:szCs w:val="22"/>
        </w:rPr>
        <w:t xml:space="preserve"> ao</w:t>
      </w:r>
      <w:r w:rsidRPr="00687865">
        <w:rPr>
          <w:rFonts w:ascii="Georgia" w:hAnsi="Georgia" w:cstheme="minorHAnsi"/>
          <w:color w:val="000000"/>
          <w:sz w:val="22"/>
          <w:szCs w:val="22"/>
        </w:rPr>
        <w:t xml:space="preserve"> Regulamento.</w:t>
      </w:r>
    </w:p>
    <w:p w14:paraId="280A79E0" w14:textId="77777777" w:rsidR="00FC05B7" w:rsidRDefault="00FC05B7" w:rsidP="00FC05B7">
      <w:pPr>
        <w:spacing w:line="276" w:lineRule="auto"/>
        <w:ind w:left="284"/>
        <w:jc w:val="both"/>
        <w:rPr>
          <w:rFonts w:ascii="Georgia" w:hAnsi="Georgia" w:cstheme="minorHAnsi"/>
          <w:color w:val="000000"/>
          <w:sz w:val="22"/>
          <w:szCs w:val="22"/>
        </w:rPr>
      </w:pPr>
    </w:p>
    <w:p w14:paraId="34F260BD" w14:textId="77777777" w:rsidR="00FC05B7" w:rsidRPr="00323501" w:rsidRDefault="00FC05B7" w:rsidP="00FC05B7">
      <w:pPr>
        <w:spacing w:line="276" w:lineRule="auto"/>
        <w:ind w:left="284"/>
        <w:jc w:val="both"/>
        <w:rPr>
          <w:rFonts w:ascii="Georgia" w:hAnsi="Georgia" w:cstheme="minorHAnsi"/>
          <w:color w:val="000000"/>
          <w:sz w:val="22"/>
          <w:szCs w:val="22"/>
        </w:rPr>
      </w:pPr>
      <w:r>
        <w:rPr>
          <w:rFonts w:ascii="Georgia" w:hAnsi="Georgia" w:cstheme="minorHAnsi"/>
          <w:color w:val="000000"/>
          <w:sz w:val="22"/>
          <w:szCs w:val="22"/>
          <w:u w:val="single"/>
        </w:rPr>
        <w:t>Anexo Normativo IV</w:t>
      </w:r>
      <w:r>
        <w:rPr>
          <w:rFonts w:ascii="Georgia" w:hAnsi="Georgia" w:cstheme="minorHAnsi"/>
          <w:color w:val="000000"/>
          <w:sz w:val="22"/>
          <w:szCs w:val="22"/>
        </w:rPr>
        <w:t xml:space="preserve"> </w:t>
      </w:r>
      <w:r w:rsidRPr="00687865">
        <w:rPr>
          <w:rFonts w:ascii="Georgia" w:hAnsi="Georgia" w:cstheme="minorHAnsi"/>
          <w:color w:val="000000"/>
          <w:sz w:val="22"/>
          <w:szCs w:val="22"/>
        </w:rPr>
        <w:t>–</w:t>
      </w:r>
      <w:r>
        <w:rPr>
          <w:rFonts w:ascii="Georgia" w:hAnsi="Georgia" w:cstheme="minorHAnsi"/>
          <w:color w:val="000000"/>
          <w:sz w:val="22"/>
          <w:szCs w:val="22"/>
        </w:rPr>
        <w:t xml:space="preserve"> significa o Anexo Normativo IV da Resolução CVM nº 175.</w:t>
      </w:r>
    </w:p>
    <w:p w14:paraId="51760EBF" w14:textId="77777777" w:rsidR="00FC05B7" w:rsidRPr="00687865" w:rsidRDefault="00FC05B7" w:rsidP="00FC05B7">
      <w:pPr>
        <w:spacing w:line="276" w:lineRule="auto"/>
        <w:ind w:left="284"/>
        <w:jc w:val="both"/>
        <w:rPr>
          <w:rFonts w:ascii="Georgia" w:hAnsi="Georgia" w:cstheme="minorHAnsi"/>
          <w:color w:val="000000"/>
          <w:sz w:val="22"/>
          <w:szCs w:val="22"/>
          <w:u w:val="single"/>
        </w:rPr>
      </w:pPr>
    </w:p>
    <w:p w14:paraId="3920984B" w14:textId="77777777" w:rsidR="00FC05B7" w:rsidRPr="00687865" w:rsidRDefault="00FC05B7" w:rsidP="00FC05B7">
      <w:pPr>
        <w:spacing w:line="276" w:lineRule="auto"/>
        <w:ind w:left="284"/>
        <w:jc w:val="both"/>
        <w:rPr>
          <w:rFonts w:ascii="Georgia" w:hAnsi="Georgia" w:cstheme="minorHAnsi"/>
          <w:sz w:val="22"/>
          <w:szCs w:val="22"/>
        </w:rPr>
      </w:pPr>
      <w:r w:rsidRPr="00687865">
        <w:rPr>
          <w:rStyle w:val="DeltaViewInsertion"/>
          <w:rFonts w:ascii="Georgia" w:hAnsi="Georgia" w:cstheme="minorHAnsi"/>
          <w:color w:val="auto"/>
          <w:sz w:val="22"/>
          <w:szCs w:val="22"/>
          <w:u w:val="single"/>
        </w:rPr>
        <w:t>Artigo</w:t>
      </w:r>
      <w:r w:rsidRPr="00926F57">
        <w:rPr>
          <w:rStyle w:val="DeltaViewInsertion"/>
          <w:rFonts w:ascii="Georgia" w:hAnsi="Georgia" w:cstheme="minorHAnsi"/>
          <w:color w:val="auto"/>
          <w:sz w:val="22"/>
          <w:szCs w:val="22"/>
        </w:rPr>
        <w:t xml:space="preserve"> </w:t>
      </w:r>
      <w:r w:rsidRPr="00687865">
        <w:rPr>
          <w:rFonts w:ascii="Georgia" w:hAnsi="Georgia" w:cstheme="minorHAnsi"/>
          <w:sz w:val="22"/>
          <w:szCs w:val="22"/>
        </w:rPr>
        <w:t xml:space="preserve">– são os Artigos desse Regulamento. </w:t>
      </w:r>
    </w:p>
    <w:p w14:paraId="327F4618" w14:textId="77777777" w:rsidR="00FC05B7" w:rsidRPr="00687865" w:rsidRDefault="00FC05B7" w:rsidP="00FC05B7">
      <w:pPr>
        <w:spacing w:line="276" w:lineRule="auto"/>
        <w:ind w:left="284"/>
        <w:jc w:val="both"/>
        <w:rPr>
          <w:rFonts w:ascii="Georgia" w:hAnsi="Georgia" w:cstheme="minorHAnsi"/>
          <w:sz w:val="22"/>
          <w:szCs w:val="22"/>
        </w:rPr>
      </w:pPr>
    </w:p>
    <w:p w14:paraId="57B0E02F" w14:textId="77777777" w:rsidR="00FC05B7" w:rsidRPr="00687865" w:rsidRDefault="00FC05B7" w:rsidP="00FC05B7">
      <w:pPr>
        <w:spacing w:line="276" w:lineRule="auto"/>
        <w:ind w:left="284"/>
        <w:jc w:val="both"/>
        <w:rPr>
          <w:rFonts w:ascii="Georgia" w:hAnsi="Georgia" w:cstheme="minorHAnsi"/>
          <w:sz w:val="22"/>
          <w:szCs w:val="22"/>
        </w:rPr>
      </w:pPr>
      <w:r w:rsidRPr="00687865">
        <w:rPr>
          <w:rFonts w:ascii="Georgia" w:hAnsi="Georgia"/>
          <w:sz w:val="22"/>
          <w:szCs w:val="22"/>
          <w:u w:val="single"/>
        </w:rPr>
        <w:t>Assembleia de Cotistas</w:t>
      </w:r>
      <w:r w:rsidRPr="00687865">
        <w:rPr>
          <w:rFonts w:ascii="Georgia" w:hAnsi="Georgia"/>
          <w:sz w:val="22"/>
          <w:szCs w:val="22"/>
        </w:rPr>
        <w:t xml:space="preserve"> </w:t>
      </w:r>
      <w:r w:rsidRPr="00687865">
        <w:rPr>
          <w:rFonts w:ascii="Georgia" w:hAnsi="Georgia" w:cstheme="minorHAnsi"/>
          <w:color w:val="000000"/>
          <w:sz w:val="22"/>
          <w:szCs w:val="22"/>
        </w:rPr>
        <w:t>–</w:t>
      </w:r>
      <w:r w:rsidRPr="00687865">
        <w:rPr>
          <w:rFonts w:ascii="Georgia" w:hAnsi="Georgia"/>
          <w:sz w:val="22"/>
          <w:szCs w:val="22"/>
        </w:rPr>
        <w:t xml:space="preserve"> </w:t>
      </w:r>
      <w:r w:rsidRPr="00687865">
        <w:rPr>
          <w:rFonts w:ascii="Georgia" w:hAnsi="Georgia" w:cstheme="minorHAnsi"/>
          <w:sz w:val="22"/>
          <w:szCs w:val="22"/>
        </w:rPr>
        <w:t>significa a Assembleia Especial de Cotistas ou a Assembleia Geral de Cotistas, sem distinção.</w:t>
      </w:r>
    </w:p>
    <w:p w14:paraId="37954045" w14:textId="77777777" w:rsidR="00FC05B7" w:rsidRPr="00687865" w:rsidRDefault="00FC05B7" w:rsidP="00FC05B7">
      <w:pPr>
        <w:spacing w:line="276" w:lineRule="auto"/>
        <w:ind w:left="284"/>
        <w:jc w:val="both"/>
        <w:rPr>
          <w:rFonts w:ascii="Georgia" w:hAnsi="Georgia" w:cstheme="minorHAnsi"/>
          <w:sz w:val="22"/>
          <w:szCs w:val="22"/>
        </w:rPr>
      </w:pPr>
    </w:p>
    <w:p w14:paraId="73CF5EB2" w14:textId="77777777" w:rsidR="00FC05B7" w:rsidRPr="00687865" w:rsidRDefault="00FC05B7" w:rsidP="00FC05B7">
      <w:pPr>
        <w:spacing w:line="276" w:lineRule="auto"/>
        <w:ind w:left="284"/>
        <w:jc w:val="both"/>
        <w:rPr>
          <w:rFonts w:ascii="Georgia" w:hAnsi="Georgia" w:cstheme="minorHAnsi"/>
          <w:sz w:val="22"/>
          <w:szCs w:val="22"/>
        </w:rPr>
      </w:pPr>
      <w:r w:rsidRPr="00687865">
        <w:rPr>
          <w:rFonts w:ascii="Georgia" w:hAnsi="Georgia"/>
          <w:sz w:val="22"/>
          <w:szCs w:val="22"/>
          <w:u w:val="single"/>
        </w:rPr>
        <w:t>Assembleia Especial de Cotistas</w:t>
      </w:r>
      <w:r w:rsidRPr="00687865">
        <w:rPr>
          <w:rFonts w:ascii="Georgia" w:hAnsi="Georgia"/>
          <w:sz w:val="22"/>
          <w:szCs w:val="22"/>
        </w:rPr>
        <w:t xml:space="preserve"> </w:t>
      </w:r>
      <w:r w:rsidRPr="00687865">
        <w:rPr>
          <w:rFonts w:ascii="Georgia" w:hAnsi="Georgia" w:cstheme="minorHAnsi"/>
          <w:color w:val="000000"/>
          <w:sz w:val="22"/>
          <w:szCs w:val="22"/>
        </w:rPr>
        <w:t>–</w:t>
      </w:r>
      <w:r w:rsidRPr="00687865">
        <w:rPr>
          <w:rFonts w:ascii="Georgia" w:hAnsi="Georgia"/>
          <w:sz w:val="22"/>
          <w:szCs w:val="22"/>
        </w:rPr>
        <w:t xml:space="preserve"> </w:t>
      </w:r>
      <w:r w:rsidRPr="00687865">
        <w:rPr>
          <w:rFonts w:ascii="Georgia" w:hAnsi="Georgia" w:cstheme="minorHAnsi"/>
          <w:color w:val="000000"/>
          <w:sz w:val="22"/>
          <w:szCs w:val="22"/>
        </w:rPr>
        <w:t xml:space="preserve">é o órgão deliberativo da Classe, cujo funcionamento está previsto no </w:t>
      </w:r>
      <w:r w:rsidRPr="00926F57">
        <w:rPr>
          <w:rFonts w:ascii="Georgia" w:hAnsi="Georgia" w:cstheme="minorHAnsi"/>
          <w:color w:val="000000"/>
          <w:sz w:val="22"/>
          <w:szCs w:val="22"/>
        </w:rPr>
        <w:t>Capítulo XII</w:t>
      </w:r>
      <w:r>
        <w:rPr>
          <w:rFonts w:ascii="Georgia" w:hAnsi="Georgia" w:cstheme="minorHAnsi"/>
          <w:color w:val="000000"/>
          <w:sz w:val="22"/>
          <w:szCs w:val="22"/>
        </w:rPr>
        <w:t xml:space="preserve"> do </w:t>
      </w:r>
      <w:r w:rsidRPr="00926F57">
        <w:rPr>
          <w:rFonts w:ascii="Georgia" w:hAnsi="Georgia" w:cstheme="minorHAnsi"/>
          <w:color w:val="000000"/>
          <w:sz w:val="22"/>
          <w:szCs w:val="22"/>
          <w:u w:val="single"/>
        </w:rPr>
        <w:t>Anexo I</w:t>
      </w:r>
      <w:r>
        <w:rPr>
          <w:rFonts w:ascii="Georgia" w:hAnsi="Georgia" w:cstheme="minorHAnsi"/>
          <w:color w:val="000000"/>
          <w:sz w:val="22"/>
          <w:szCs w:val="22"/>
        </w:rPr>
        <w:t xml:space="preserve"> ao Regulamento</w:t>
      </w:r>
      <w:r w:rsidRPr="00687865">
        <w:rPr>
          <w:rFonts w:ascii="Georgia" w:hAnsi="Georgia" w:cstheme="minorHAnsi"/>
          <w:color w:val="000000"/>
          <w:sz w:val="22"/>
          <w:szCs w:val="22"/>
        </w:rPr>
        <w:t>.</w:t>
      </w:r>
    </w:p>
    <w:p w14:paraId="7570C560" w14:textId="77777777" w:rsidR="00FC05B7" w:rsidRPr="00687865" w:rsidRDefault="00FC05B7" w:rsidP="00FC05B7">
      <w:pPr>
        <w:spacing w:line="276" w:lineRule="auto"/>
        <w:ind w:left="284"/>
        <w:jc w:val="both"/>
        <w:rPr>
          <w:rFonts w:ascii="Georgia" w:hAnsi="Georgia" w:cstheme="minorHAnsi"/>
          <w:sz w:val="22"/>
          <w:szCs w:val="22"/>
        </w:rPr>
      </w:pPr>
    </w:p>
    <w:p w14:paraId="0250F7AE" w14:textId="77777777" w:rsidR="00FC05B7" w:rsidRPr="00687865" w:rsidRDefault="00FC05B7" w:rsidP="00FC05B7">
      <w:pPr>
        <w:spacing w:line="276" w:lineRule="auto"/>
        <w:ind w:left="284"/>
        <w:jc w:val="both"/>
        <w:rPr>
          <w:rFonts w:ascii="Georgia" w:hAnsi="Georgia" w:cstheme="minorHAnsi"/>
          <w:color w:val="000000"/>
          <w:sz w:val="22"/>
          <w:szCs w:val="22"/>
        </w:rPr>
      </w:pPr>
      <w:r w:rsidRPr="00687865">
        <w:rPr>
          <w:rFonts w:ascii="Georgia" w:hAnsi="Georgia" w:cstheme="minorHAnsi"/>
          <w:color w:val="000000"/>
          <w:sz w:val="22"/>
          <w:szCs w:val="22"/>
          <w:u w:val="single"/>
        </w:rPr>
        <w:t>Assembleia Geral de Cotistas</w:t>
      </w:r>
      <w:r w:rsidRPr="00687865">
        <w:rPr>
          <w:rFonts w:ascii="Georgia" w:hAnsi="Georgia" w:cstheme="minorHAnsi"/>
          <w:color w:val="000000"/>
          <w:sz w:val="22"/>
          <w:szCs w:val="22"/>
        </w:rPr>
        <w:t xml:space="preserve"> – é o órgão deliberativo máximo do Fundo, cujo funcionamento está previsto no Capítulo V</w:t>
      </w:r>
      <w:r>
        <w:rPr>
          <w:rFonts w:ascii="Georgia" w:hAnsi="Georgia" w:cstheme="minorHAnsi"/>
          <w:color w:val="000000"/>
          <w:sz w:val="22"/>
          <w:szCs w:val="22"/>
        </w:rPr>
        <w:t xml:space="preserve"> da Parte Geral do Regulamento</w:t>
      </w:r>
      <w:r w:rsidRPr="00687865">
        <w:rPr>
          <w:rFonts w:ascii="Georgia" w:hAnsi="Georgia" w:cstheme="minorHAnsi"/>
          <w:color w:val="000000"/>
          <w:sz w:val="22"/>
          <w:szCs w:val="22"/>
        </w:rPr>
        <w:t>.</w:t>
      </w:r>
    </w:p>
    <w:p w14:paraId="773A6ECD" w14:textId="77777777" w:rsidR="00FC05B7" w:rsidRPr="00687865" w:rsidRDefault="00FC05B7" w:rsidP="00FC05B7">
      <w:pPr>
        <w:spacing w:line="276" w:lineRule="auto"/>
        <w:ind w:left="284"/>
        <w:jc w:val="both"/>
        <w:rPr>
          <w:rFonts w:ascii="Georgia" w:hAnsi="Georgia" w:cstheme="minorHAnsi"/>
          <w:color w:val="000000"/>
          <w:sz w:val="22"/>
          <w:szCs w:val="22"/>
        </w:rPr>
      </w:pPr>
    </w:p>
    <w:p w14:paraId="17B9AF34" w14:textId="77777777" w:rsidR="00FC05B7" w:rsidRPr="00687865" w:rsidRDefault="00FC05B7" w:rsidP="00FC05B7">
      <w:pPr>
        <w:spacing w:line="276" w:lineRule="auto"/>
        <w:ind w:left="284"/>
        <w:jc w:val="both"/>
        <w:rPr>
          <w:rFonts w:ascii="Georgia" w:hAnsi="Georgia" w:cstheme="minorHAnsi"/>
          <w:color w:val="000000"/>
          <w:sz w:val="22"/>
          <w:szCs w:val="22"/>
        </w:rPr>
      </w:pPr>
      <w:r w:rsidRPr="00687865">
        <w:rPr>
          <w:rFonts w:ascii="Georgia" w:hAnsi="Georgia" w:cstheme="minorHAnsi"/>
          <w:color w:val="000000"/>
          <w:sz w:val="22"/>
          <w:szCs w:val="22"/>
          <w:u w:val="single"/>
        </w:rPr>
        <w:t>Boletim de Subscrição</w:t>
      </w:r>
      <w:r w:rsidRPr="00687865">
        <w:rPr>
          <w:rFonts w:ascii="Georgia" w:hAnsi="Georgia" w:cstheme="minorHAnsi"/>
          <w:color w:val="000000"/>
          <w:sz w:val="22"/>
          <w:szCs w:val="22"/>
        </w:rPr>
        <w:t xml:space="preserve"> – é documento que formaliza a subscrição de Cotas de emissão da Classe pelos Cotistas.</w:t>
      </w:r>
    </w:p>
    <w:p w14:paraId="49832AB1" w14:textId="77777777" w:rsidR="00FC05B7" w:rsidRPr="00687865" w:rsidRDefault="00FC05B7" w:rsidP="00FC05B7">
      <w:pPr>
        <w:spacing w:line="276" w:lineRule="auto"/>
        <w:ind w:left="284"/>
        <w:jc w:val="both"/>
        <w:rPr>
          <w:rFonts w:ascii="Georgia" w:hAnsi="Georgia" w:cstheme="minorHAnsi"/>
          <w:sz w:val="22"/>
          <w:szCs w:val="22"/>
        </w:rPr>
      </w:pPr>
    </w:p>
    <w:p w14:paraId="4809A91C" w14:textId="77777777" w:rsidR="00FC05B7" w:rsidRDefault="00FC05B7" w:rsidP="00FC05B7">
      <w:pPr>
        <w:spacing w:line="276" w:lineRule="auto"/>
        <w:ind w:left="284"/>
        <w:jc w:val="both"/>
        <w:rPr>
          <w:rFonts w:ascii="Georgia" w:hAnsi="Georgia" w:cstheme="minorHAnsi"/>
          <w:color w:val="000000"/>
          <w:sz w:val="22"/>
          <w:szCs w:val="22"/>
        </w:rPr>
      </w:pPr>
      <w:r w:rsidRPr="00687865">
        <w:rPr>
          <w:rFonts w:ascii="Georgia" w:hAnsi="Georgia" w:cstheme="minorHAnsi"/>
          <w:color w:val="000000"/>
          <w:sz w:val="22"/>
          <w:szCs w:val="22"/>
          <w:u w:val="single"/>
        </w:rPr>
        <w:t xml:space="preserve">B3 </w:t>
      </w:r>
      <w:r w:rsidRPr="00687865">
        <w:rPr>
          <w:rFonts w:ascii="Georgia" w:hAnsi="Georgia" w:cstheme="minorHAnsi"/>
          <w:color w:val="000000"/>
          <w:sz w:val="22"/>
          <w:szCs w:val="22"/>
        </w:rPr>
        <w:t>- B3 S.A – Brasil, Bolsa, Balcão.</w:t>
      </w:r>
    </w:p>
    <w:p w14:paraId="35A964B9" w14:textId="77777777" w:rsidR="00FC05B7" w:rsidRDefault="00FC05B7" w:rsidP="00FC05B7">
      <w:pPr>
        <w:spacing w:line="276" w:lineRule="auto"/>
        <w:ind w:left="284"/>
        <w:jc w:val="both"/>
        <w:rPr>
          <w:rFonts w:ascii="Georgia" w:hAnsi="Georgia" w:cstheme="minorHAnsi"/>
          <w:color w:val="000000"/>
          <w:sz w:val="22"/>
          <w:szCs w:val="22"/>
        </w:rPr>
      </w:pPr>
    </w:p>
    <w:p w14:paraId="3E89E6F9" w14:textId="77777777" w:rsidR="00FC05B7" w:rsidRPr="00926F57" w:rsidRDefault="00FC05B7" w:rsidP="00FC05B7">
      <w:pPr>
        <w:spacing w:line="276" w:lineRule="auto"/>
        <w:ind w:left="284"/>
        <w:jc w:val="both"/>
      </w:pPr>
      <w:r w:rsidRPr="00926F57">
        <w:rPr>
          <w:rFonts w:ascii="Georgia" w:hAnsi="Georgia" w:cstheme="minorHAnsi"/>
          <w:color w:val="000000"/>
          <w:sz w:val="22"/>
          <w:szCs w:val="22"/>
          <w:u w:val="single"/>
        </w:rPr>
        <w:t>Chamada(s) de Capital</w:t>
      </w:r>
      <w:r>
        <w:t xml:space="preserve"> </w:t>
      </w:r>
      <w:r w:rsidRPr="00687865">
        <w:rPr>
          <w:rFonts w:ascii="Georgia" w:hAnsi="Georgia" w:cstheme="minorHAnsi"/>
          <w:color w:val="000000"/>
          <w:sz w:val="22"/>
          <w:szCs w:val="22"/>
        </w:rPr>
        <w:t>–</w:t>
      </w:r>
      <w:r>
        <w:rPr>
          <w:rFonts w:ascii="Georgia" w:hAnsi="Georgia" w:cstheme="minorHAnsi"/>
          <w:color w:val="000000"/>
          <w:sz w:val="22"/>
          <w:szCs w:val="22"/>
        </w:rPr>
        <w:t xml:space="preserve"> </w:t>
      </w:r>
      <w:r w:rsidRPr="006F61C4">
        <w:rPr>
          <w:rFonts w:ascii="Georgia" w:hAnsi="Georgia" w:cstheme="minorHAnsi"/>
          <w:sz w:val="22"/>
        </w:rPr>
        <w:t>significa cada chamada de capital aos Cotistas para aportar recursos na Classe, mediante integralização parcial ou total das Cotas subscritas pelos respectivos Cotistas, nos termos dos res</w:t>
      </w:r>
      <w:r>
        <w:rPr>
          <w:rFonts w:ascii="Georgia" w:hAnsi="Georgia" w:cstheme="minorHAnsi"/>
          <w:sz w:val="22"/>
        </w:rPr>
        <w:t>pectivos Boletins de Subscrição e/ou Compromissos de Investimento</w:t>
      </w:r>
      <w:r>
        <w:rPr>
          <w:rFonts w:ascii="Georgia" w:hAnsi="Georgia" w:cstheme="minorHAnsi"/>
          <w:color w:val="000000"/>
          <w:sz w:val="22"/>
          <w:szCs w:val="22"/>
        </w:rPr>
        <w:t>.</w:t>
      </w:r>
    </w:p>
    <w:p w14:paraId="4B6EA929" w14:textId="77777777" w:rsidR="00FC05B7" w:rsidRPr="00687865" w:rsidRDefault="00FC05B7" w:rsidP="00FC05B7">
      <w:pPr>
        <w:spacing w:line="276" w:lineRule="auto"/>
        <w:ind w:left="284"/>
        <w:jc w:val="both"/>
        <w:rPr>
          <w:rFonts w:ascii="Georgia" w:hAnsi="Georgia" w:cstheme="minorHAnsi"/>
          <w:color w:val="000000"/>
          <w:sz w:val="22"/>
          <w:szCs w:val="22"/>
        </w:rPr>
      </w:pPr>
    </w:p>
    <w:p w14:paraId="6F5C6767" w14:textId="77777777" w:rsidR="00FC05B7" w:rsidRDefault="00FC05B7" w:rsidP="00FC05B7">
      <w:pPr>
        <w:spacing w:line="276" w:lineRule="auto"/>
        <w:ind w:left="284"/>
        <w:jc w:val="both"/>
        <w:rPr>
          <w:rFonts w:ascii="Georgia" w:hAnsi="Georgia" w:cstheme="minorHAnsi"/>
          <w:sz w:val="22"/>
          <w:szCs w:val="22"/>
        </w:rPr>
      </w:pPr>
      <w:r w:rsidRPr="00687865">
        <w:rPr>
          <w:rFonts w:ascii="Georgia" w:hAnsi="Georgia" w:cstheme="minorHAnsi"/>
          <w:color w:val="000000"/>
          <w:sz w:val="22"/>
          <w:szCs w:val="22"/>
          <w:u w:val="single"/>
        </w:rPr>
        <w:t>Classe</w:t>
      </w:r>
      <w:r w:rsidRPr="00687865">
        <w:rPr>
          <w:rFonts w:ascii="Georgia" w:hAnsi="Georgia" w:cstheme="minorHAnsi"/>
          <w:color w:val="000000"/>
          <w:sz w:val="22"/>
          <w:szCs w:val="22"/>
        </w:rPr>
        <w:t xml:space="preserve"> – </w:t>
      </w:r>
      <w:r w:rsidRPr="00687865">
        <w:rPr>
          <w:rFonts w:ascii="Georgia" w:hAnsi="Georgia" w:cstheme="minorHAnsi"/>
          <w:sz w:val="22"/>
          <w:szCs w:val="22"/>
        </w:rPr>
        <w:t>É a Classe Única de Cotas de emissão do Fundo.</w:t>
      </w:r>
    </w:p>
    <w:p w14:paraId="46F7CEA2" w14:textId="77777777" w:rsidR="00FC05B7" w:rsidRDefault="00FC05B7" w:rsidP="00FC05B7">
      <w:pPr>
        <w:spacing w:line="276" w:lineRule="auto"/>
        <w:ind w:left="284"/>
        <w:jc w:val="both"/>
        <w:rPr>
          <w:rFonts w:ascii="Georgia" w:hAnsi="Georgia" w:cstheme="minorHAnsi"/>
          <w:sz w:val="22"/>
          <w:szCs w:val="22"/>
        </w:rPr>
      </w:pPr>
    </w:p>
    <w:p w14:paraId="2BBEEC34" w14:textId="77777777" w:rsidR="00FC05B7" w:rsidRPr="00687865" w:rsidRDefault="00FC05B7" w:rsidP="00FC05B7">
      <w:pPr>
        <w:spacing w:line="276" w:lineRule="auto"/>
        <w:ind w:left="284"/>
        <w:jc w:val="both"/>
        <w:rPr>
          <w:rFonts w:ascii="Georgia" w:hAnsi="Georgia" w:cstheme="minorHAnsi"/>
          <w:color w:val="000000"/>
          <w:sz w:val="22"/>
          <w:szCs w:val="22"/>
          <w:u w:val="single"/>
        </w:rPr>
      </w:pPr>
      <w:r w:rsidRPr="00926F57">
        <w:rPr>
          <w:rFonts w:ascii="Georgia" w:hAnsi="Georgia" w:cstheme="minorHAnsi"/>
          <w:sz w:val="22"/>
          <w:szCs w:val="22"/>
          <w:u w:val="single"/>
        </w:rPr>
        <w:lastRenderedPageBreak/>
        <w:t>Comitê de Investimentos</w:t>
      </w:r>
      <w:r>
        <w:rPr>
          <w:rFonts w:ascii="Georgia" w:hAnsi="Georgia" w:cstheme="minorHAnsi"/>
          <w:sz w:val="22"/>
          <w:szCs w:val="22"/>
        </w:rPr>
        <w:t xml:space="preserve"> </w:t>
      </w:r>
      <w:r w:rsidRPr="00687865">
        <w:rPr>
          <w:rFonts w:ascii="Georgia" w:hAnsi="Georgia" w:cstheme="minorHAnsi"/>
          <w:color w:val="000000"/>
          <w:sz w:val="22"/>
          <w:szCs w:val="22"/>
        </w:rPr>
        <w:t>–</w:t>
      </w:r>
      <w:r w:rsidRPr="00926F57">
        <w:rPr>
          <w:rFonts w:ascii="Georgia" w:hAnsi="Georgia" w:cstheme="minorHAnsi"/>
          <w:sz w:val="22"/>
          <w:szCs w:val="22"/>
        </w:rPr>
        <w:t xml:space="preserve"> significa o comitê de investimentos da Classe, a ser instaurado nos termos do </w:t>
      </w:r>
      <w:r>
        <w:rPr>
          <w:rFonts w:ascii="Georgia" w:hAnsi="Georgia" w:cstheme="minorHAnsi"/>
          <w:sz w:val="22"/>
          <w:szCs w:val="22"/>
        </w:rPr>
        <w:t xml:space="preserve">Capítulo XIII </w:t>
      </w:r>
      <w:r w:rsidRPr="00926F57">
        <w:rPr>
          <w:rFonts w:ascii="Georgia" w:hAnsi="Georgia" w:cstheme="minorHAnsi"/>
          <w:sz w:val="22"/>
          <w:szCs w:val="22"/>
        </w:rPr>
        <w:t>do Anexo</w:t>
      </w:r>
      <w:r>
        <w:rPr>
          <w:rFonts w:ascii="Georgia" w:hAnsi="Georgia" w:cstheme="minorHAnsi"/>
          <w:sz w:val="22"/>
          <w:szCs w:val="22"/>
        </w:rPr>
        <w:t>.</w:t>
      </w:r>
    </w:p>
    <w:p w14:paraId="56784814" w14:textId="77777777" w:rsidR="00FC05B7" w:rsidRPr="00687865" w:rsidRDefault="00FC05B7" w:rsidP="00FC05B7">
      <w:pPr>
        <w:spacing w:line="276" w:lineRule="auto"/>
        <w:ind w:left="284"/>
        <w:jc w:val="both"/>
        <w:rPr>
          <w:rFonts w:ascii="Georgia" w:hAnsi="Georgia" w:cstheme="minorHAnsi"/>
          <w:sz w:val="22"/>
          <w:szCs w:val="22"/>
        </w:rPr>
      </w:pPr>
    </w:p>
    <w:p w14:paraId="5F720227" w14:textId="77777777" w:rsidR="00FC05B7" w:rsidRPr="00687865" w:rsidRDefault="00FC05B7" w:rsidP="00FC05B7">
      <w:pPr>
        <w:pStyle w:val="Incio"/>
        <w:spacing w:line="276" w:lineRule="auto"/>
        <w:ind w:left="284"/>
        <w:rPr>
          <w:rFonts w:ascii="Georgia" w:hAnsi="Georgia" w:cstheme="minorHAnsi"/>
          <w:sz w:val="22"/>
          <w:szCs w:val="22"/>
        </w:rPr>
      </w:pPr>
      <w:r w:rsidRPr="00687865">
        <w:rPr>
          <w:rFonts w:ascii="Georgia" w:hAnsi="Georgia" w:cstheme="minorHAnsi"/>
          <w:sz w:val="22"/>
          <w:szCs w:val="22"/>
          <w:u w:val="single"/>
        </w:rPr>
        <w:t>Companhia(s) Alvo</w:t>
      </w:r>
      <w:r>
        <w:rPr>
          <w:rFonts w:ascii="Georgia" w:hAnsi="Georgia" w:cstheme="minorHAnsi"/>
          <w:sz w:val="22"/>
          <w:szCs w:val="22"/>
        </w:rPr>
        <w:t xml:space="preserve"> </w:t>
      </w:r>
      <w:r w:rsidRPr="00687865">
        <w:rPr>
          <w:rFonts w:ascii="Georgia" w:hAnsi="Georgia" w:cstheme="minorHAnsi"/>
          <w:color w:val="000000"/>
          <w:sz w:val="22"/>
          <w:szCs w:val="22"/>
        </w:rPr>
        <w:t>–</w:t>
      </w:r>
      <w:r w:rsidRPr="00687865">
        <w:rPr>
          <w:rFonts w:ascii="Georgia" w:hAnsi="Georgia" w:cstheme="minorHAnsi"/>
          <w:sz w:val="22"/>
          <w:szCs w:val="22"/>
        </w:rPr>
        <w:t xml:space="preserve"> são as companhias abertas ou fechadas </w:t>
      </w:r>
      <w:r w:rsidRPr="00687865">
        <w:rPr>
          <w:rFonts w:ascii="Georgia" w:hAnsi="Georgia" w:cstheme="minorHAnsi"/>
          <w:color w:val="000000"/>
          <w:sz w:val="22"/>
          <w:szCs w:val="22"/>
        </w:rPr>
        <w:t xml:space="preserve">brasileiras nas quais sejam identificados sólidos fundamentos, excelência de gestão e perspectiva de rentabilidade significativa, em </w:t>
      </w:r>
      <w:r w:rsidRPr="00687865">
        <w:rPr>
          <w:rFonts w:ascii="Georgia" w:hAnsi="Georgia" w:cstheme="minorHAnsi"/>
          <w:sz w:val="22"/>
          <w:szCs w:val="22"/>
        </w:rPr>
        <w:t xml:space="preserve">que o Fundo e/ou a Classe poderá realizar seus investimentos, observados os critérios estabelecidos no </w:t>
      </w:r>
      <w:r>
        <w:rPr>
          <w:rFonts w:ascii="Georgia" w:hAnsi="Georgia" w:cstheme="minorHAnsi"/>
          <w:sz w:val="22"/>
          <w:szCs w:val="22"/>
        </w:rPr>
        <w:fldChar w:fldCharType="begin"/>
      </w:r>
      <w:r>
        <w:rPr>
          <w:rFonts w:ascii="Georgia" w:hAnsi="Georgia" w:cstheme="minorHAnsi"/>
          <w:sz w:val="22"/>
          <w:szCs w:val="22"/>
        </w:rPr>
        <w:instrText xml:space="preserve"> REF _Ref147757917 \r \h </w:instrText>
      </w:r>
      <w:r>
        <w:rPr>
          <w:rFonts w:ascii="Georgia" w:hAnsi="Georgia" w:cstheme="minorHAnsi"/>
          <w:sz w:val="22"/>
          <w:szCs w:val="22"/>
        </w:rPr>
      </w:r>
      <w:r>
        <w:rPr>
          <w:rFonts w:ascii="Georgia" w:hAnsi="Georgia" w:cstheme="minorHAnsi"/>
          <w:sz w:val="22"/>
          <w:szCs w:val="22"/>
        </w:rPr>
        <w:fldChar w:fldCharType="separate"/>
      </w:r>
      <w:r>
        <w:rPr>
          <w:rFonts w:ascii="Georgia" w:hAnsi="Georgia" w:cstheme="minorHAnsi"/>
          <w:sz w:val="22"/>
          <w:szCs w:val="22"/>
        </w:rPr>
        <w:t>Artigo 6º</w:t>
      </w:r>
      <w:r>
        <w:rPr>
          <w:rFonts w:ascii="Georgia" w:hAnsi="Georgia" w:cstheme="minorHAnsi"/>
          <w:sz w:val="22"/>
          <w:szCs w:val="22"/>
        </w:rPr>
        <w:fldChar w:fldCharType="end"/>
      </w:r>
      <w:r w:rsidRPr="00FF1309">
        <w:rPr>
          <w:rFonts w:ascii="Georgia" w:hAnsi="Georgia" w:cstheme="minorHAnsi"/>
          <w:sz w:val="22"/>
          <w:szCs w:val="22"/>
        </w:rPr>
        <w:t xml:space="preserve"> </w:t>
      </w:r>
      <w:r w:rsidRPr="00FF1309">
        <w:rPr>
          <w:rFonts w:ascii="Georgia" w:hAnsi="Georgia" w:cstheme="minorHAnsi"/>
          <w:color w:val="000000"/>
          <w:sz w:val="22"/>
          <w:szCs w:val="22"/>
        </w:rPr>
        <w:t>d</w:t>
      </w:r>
      <w:r>
        <w:rPr>
          <w:rFonts w:ascii="Georgia" w:hAnsi="Georgia" w:cstheme="minorHAnsi"/>
          <w:color w:val="000000"/>
          <w:sz w:val="22"/>
          <w:szCs w:val="22"/>
        </w:rPr>
        <w:t xml:space="preserve">o </w:t>
      </w:r>
      <w:r w:rsidRPr="00926F57">
        <w:rPr>
          <w:rFonts w:ascii="Georgia" w:hAnsi="Georgia" w:cstheme="minorHAnsi"/>
          <w:color w:val="000000"/>
          <w:sz w:val="22"/>
          <w:szCs w:val="22"/>
          <w:u w:val="single"/>
        </w:rPr>
        <w:t>Anexo I</w:t>
      </w:r>
      <w:r>
        <w:rPr>
          <w:rFonts w:ascii="Georgia" w:hAnsi="Georgia" w:cstheme="minorHAnsi"/>
          <w:color w:val="000000"/>
          <w:sz w:val="22"/>
          <w:szCs w:val="22"/>
        </w:rPr>
        <w:t xml:space="preserve"> ao </w:t>
      </w:r>
      <w:r w:rsidRPr="00FF1309">
        <w:rPr>
          <w:rFonts w:ascii="Georgia" w:hAnsi="Georgia" w:cstheme="minorHAnsi"/>
          <w:color w:val="000000"/>
          <w:sz w:val="22"/>
          <w:szCs w:val="22"/>
        </w:rPr>
        <w:t>Regulamento</w:t>
      </w:r>
      <w:r w:rsidRPr="00687865">
        <w:rPr>
          <w:rFonts w:ascii="Georgia" w:hAnsi="Georgia" w:cstheme="minorHAnsi"/>
          <w:sz w:val="22"/>
          <w:szCs w:val="22"/>
        </w:rPr>
        <w:t>.</w:t>
      </w:r>
    </w:p>
    <w:p w14:paraId="33C978AC" w14:textId="77777777" w:rsidR="00FC05B7" w:rsidRPr="00687865" w:rsidRDefault="00FC05B7" w:rsidP="00FC05B7">
      <w:pPr>
        <w:pStyle w:val="Incio"/>
        <w:spacing w:line="276" w:lineRule="auto"/>
        <w:ind w:left="284"/>
        <w:rPr>
          <w:rFonts w:ascii="Georgia" w:hAnsi="Georgia" w:cstheme="minorHAnsi"/>
          <w:sz w:val="22"/>
          <w:szCs w:val="22"/>
        </w:rPr>
      </w:pPr>
    </w:p>
    <w:p w14:paraId="5327248B" w14:textId="77777777" w:rsidR="00FC05B7" w:rsidRPr="00687865" w:rsidRDefault="00FC05B7" w:rsidP="00FC05B7">
      <w:pPr>
        <w:pStyle w:val="Incio"/>
        <w:spacing w:line="276" w:lineRule="auto"/>
        <w:ind w:left="284"/>
        <w:rPr>
          <w:rFonts w:ascii="Georgia" w:hAnsi="Georgia" w:cstheme="minorHAnsi"/>
          <w:sz w:val="22"/>
          <w:szCs w:val="22"/>
        </w:rPr>
      </w:pPr>
      <w:r w:rsidRPr="00687865">
        <w:rPr>
          <w:rFonts w:ascii="Georgia" w:hAnsi="Georgia" w:cstheme="minorHAnsi"/>
          <w:sz w:val="22"/>
          <w:szCs w:val="22"/>
          <w:u w:val="single"/>
        </w:rPr>
        <w:t>Compromisso de Investimento</w:t>
      </w:r>
      <w:r w:rsidRPr="00687865">
        <w:rPr>
          <w:rFonts w:ascii="Georgia" w:hAnsi="Georgia" w:cstheme="minorHAnsi"/>
          <w:sz w:val="22"/>
          <w:szCs w:val="22"/>
        </w:rPr>
        <w:t xml:space="preserve"> –</w:t>
      </w:r>
      <w:r>
        <w:rPr>
          <w:rFonts w:ascii="Georgia" w:hAnsi="Georgia" w:cstheme="minorHAnsi"/>
          <w:sz w:val="22"/>
          <w:szCs w:val="22"/>
        </w:rPr>
        <w:t xml:space="preserve"> </w:t>
      </w:r>
      <w:r w:rsidRPr="00687865">
        <w:rPr>
          <w:rFonts w:ascii="Georgia" w:hAnsi="Georgia" w:cstheme="minorHAnsi"/>
          <w:color w:val="000000"/>
          <w:sz w:val="22"/>
          <w:szCs w:val="22"/>
        </w:rPr>
        <w:t xml:space="preserve">significa </w:t>
      </w:r>
      <w:r w:rsidRPr="00687865">
        <w:rPr>
          <w:rFonts w:ascii="Georgia" w:eastAsia="Batang" w:hAnsi="Georgia" w:cstheme="minorHAnsi"/>
          <w:color w:val="000000"/>
          <w:sz w:val="22"/>
          <w:szCs w:val="22"/>
        </w:rPr>
        <w:t>cada “Instrumento Particular de Compromisso de Investimento para Subscrição e Integralização de Cotas”, que será assinado por cada Cotista no ato da subscrição de suas Cotas, o qual regulará os termos e condições para a integralização das Cotas pelo Cotista.</w:t>
      </w:r>
    </w:p>
    <w:p w14:paraId="1FB1BBF8" w14:textId="77777777" w:rsidR="00FC05B7" w:rsidRPr="00687865" w:rsidRDefault="00FC05B7" w:rsidP="00FC05B7">
      <w:pPr>
        <w:spacing w:line="276" w:lineRule="auto"/>
        <w:ind w:left="284"/>
        <w:jc w:val="both"/>
        <w:rPr>
          <w:rFonts w:ascii="Georgia" w:hAnsi="Georgia" w:cstheme="minorHAnsi"/>
          <w:sz w:val="22"/>
          <w:szCs w:val="22"/>
          <w:u w:val="single"/>
        </w:rPr>
      </w:pPr>
    </w:p>
    <w:p w14:paraId="0084D9E9" w14:textId="77777777" w:rsidR="00FC05B7" w:rsidRPr="00687865" w:rsidRDefault="00FC05B7" w:rsidP="00FC05B7">
      <w:pPr>
        <w:spacing w:line="276" w:lineRule="auto"/>
        <w:ind w:left="284"/>
        <w:jc w:val="both"/>
        <w:rPr>
          <w:rFonts w:ascii="Georgia" w:hAnsi="Georgia" w:cstheme="minorHAnsi"/>
          <w:sz w:val="22"/>
          <w:szCs w:val="22"/>
        </w:rPr>
      </w:pPr>
      <w:r w:rsidRPr="00687865">
        <w:rPr>
          <w:rFonts w:ascii="Georgia" w:hAnsi="Georgia" w:cstheme="minorHAnsi"/>
          <w:sz w:val="22"/>
          <w:szCs w:val="22"/>
          <w:u w:val="single"/>
        </w:rPr>
        <w:t>Cotas</w:t>
      </w:r>
      <w:r w:rsidRPr="00687865">
        <w:rPr>
          <w:rFonts w:ascii="Georgia" w:hAnsi="Georgia" w:cstheme="minorHAnsi"/>
          <w:sz w:val="22"/>
          <w:szCs w:val="22"/>
        </w:rPr>
        <w:t xml:space="preserve"> – são as frações ideais do patrimônio da Classe, nos termos do </w:t>
      </w:r>
      <w:r>
        <w:rPr>
          <w:rFonts w:ascii="Georgia" w:hAnsi="Georgia" w:cstheme="minorHAnsi"/>
          <w:sz w:val="22"/>
          <w:szCs w:val="22"/>
        </w:rPr>
        <w:fldChar w:fldCharType="begin"/>
      </w:r>
      <w:r>
        <w:rPr>
          <w:rFonts w:ascii="Georgia" w:hAnsi="Georgia" w:cstheme="minorHAnsi"/>
          <w:sz w:val="22"/>
          <w:szCs w:val="22"/>
        </w:rPr>
        <w:instrText xml:space="preserve"> REF _Ref147761198 \r \h </w:instrText>
      </w:r>
      <w:r>
        <w:rPr>
          <w:rFonts w:ascii="Georgia" w:hAnsi="Georgia" w:cstheme="minorHAnsi"/>
          <w:sz w:val="22"/>
          <w:szCs w:val="22"/>
        </w:rPr>
      </w:r>
      <w:r>
        <w:rPr>
          <w:rFonts w:ascii="Georgia" w:hAnsi="Georgia" w:cstheme="minorHAnsi"/>
          <w:sz w:val="22"/>
          <w:szCs w:val="22"/>
        </w:rPr>
        <w:fldChar w:fldCharType="separate"/>
      </w:r>
      <w:r>
        <w:rPr>
          <w:rFonts w:ascii="Georgia" w:hAnsi="Georgia" w:cstheme="minorHAnsi"/>
          <w:sz w:val="22"/>
          <w:szCs w:val="22"/>
        </w:rPr>
        <w:t>Artigo 8º</w:t>
      </w:r>
      <w:r>
        <w:rPr>
          <w:rFonts w:ascii="Georgia" w:hAnsi="Georgia" w:cstheme="minorHAnsi"/>
          <w:sz w:val="22"/>
          <w:szCs w:val="22"/>
        </w:rPr>
        <w:fldChar w:fldCharType="end"/>
      </w:r>
      <w:r w:rsidRPr="00687865">
        <w:rPr>
          <w:rFonts w:ascii="Georgia" w:hAnsi="Georgia" w:cstheme="minorHAnsi"/>
          <w:sz w:val="22"/>
          <w:szCs w:val="22"/>
        </w:rPr>
        <w:t xml:space="preserve"> </w:t>
      </w:r>
      <w:r>
        <w:rPr>
          <w:rFonts w:ascii="Georgia" w:hAnsi="Georgia" w:cstheme="minorHAnsi"/>
          <w:color w:val="000000"/>
          <w:sz w:val="22"/>
          <w:szCs w:val="22"/>
        </w:rPr>
        <w:t xml:space="preserve">do </w:t>
      </w:r>
      <w:r w:rsidRPr="00926F57">
        <w:rPr>
          <w:rFonts w:ascii="Georgia" w:hAnsi="Georgia" w:cstheme="minorHAnsi"/>
          <w:color w:val="000000"/>
          <w:sz w:val="22"/>
          <w:szCs w:val="22"/>
          <w:u w:val="single"/>
        </w:rPr>
        <w:t>Anexo I</w:t>
      </w:r>
      <w:r>
        <w:rPr>
          <w:rFonts w:ascii="Georgia" w:hAnsi="Georgia" w:cstheme="minorHAnsi"/>
          <w:color w:val="000000"/>
          <w:sz w:val="22"/>
          <w:szCs w:val="22"/>
        </w:rPr>
        <w:t xml:space="preserve"> ao Regulamento</w:t>
      </w:r>
      <w:r w:rsidRPr="00687865">
        <w:rPr>
          <w:rFonts w:ascii="Georgia" w:hAnsi="Georgia" w:cstheme="minorHAnsi"/>
          <w:sz w:val="22"/>
          <w:szCs w:val="22"/>
        </w:rPr>
        <w:t>.</w:t>
      </w:r>
    </w:p>
    <w:p w14:paraId="03A877B2" w14:textId="77777777" w:rsidR="00FC05B7" w:rsidRPr="00687865" w:rsidRDefault="00FC05B7" w:rsidP="00FC05B7">
      <w:pPr>
        <w:spacing w:line="276" w:lineRule="auto"/>
        <w:ind w:left="284"/>
        <w:jc w:val="both"/>
        <w:rPr>
          <w:rFonts w:ascii="Georgia" w:hAnsi="Georgia" w:cstheme="minorHAnsi"/>
          <w:sz w:val="22"/>
          <w:szCs w:val="22"/>
        </w:rPr>
      </w:pPr>
    </w:p>
    <w:p w14:paraId="7104960B" w14:textId="77777777" w:rsidR="00FC05B7" w:rsidRPr="00687865" w:rsidRDefault="00FC05B7" w:rsidP="00FC05B7">
      <w:pPr>
        <w:spacing w:line="276" w:lineRule="auto"/>
        <w:ind w:left="284"/>
        <w:jc w:val="both"/>
        <w:rPr>
          <w:rFonts w:ascii="Georgia" w:hAnsi="Georgia" w:cstheme="minorHAnsi"/>
          <w:sz w:val="22"/>
          <w:szCs w:val="22"/>
        </w:rPr>
      </w:pPr>
      <w:r w:rsidRPr="00687865">
        <w:rPr>
          <w:rFonts w:ascii="Georgia" w:hAnsi="Georgia" w:cstheme="minorHAnsi"/>
          <w:sz w:val="22"/>
          <w:szCs w:val="22"/>
          <w:u w:val="single"/>
        </w:rPr>
        <w:t>Cotista</w:t>
      </w:r>
      <w:r w:rsidRPr="00687865">
        <w:rPr>
          <w:rFonts w:ascii="Georgia" w:hAnsi="Georgia" w:cstheme="minorHAnsi"/>
          <w:sz w:val="22"/>
          <w:szCs w:val="22"/>
        </w:rPr>
        <w:t xml:space="preserve"> – são as pessoas físicas ou jurídicas, ou comunhão de interesses, que sejam titulares de Cotas.</w:t>
      </w:r>
    </w:p>
    <w:p w14:paraId="57FD1A0A" w14:textId="77777777" w:rsidR="00FC05B7" w:rsidRPr="00687865" w:rsidRDefault="00FC05B7" w:rsidP="00FC05B7">
      <w:pPr>
        <w:spacing w:line="276" w:lineRule="auto"/>
        <w:ind w:left="284"/>
        <w:jc w:val="both"/>
        <w:rPr>
          <w:rFonts w:ascii="Georgia" w:hAnsi="Georgia" w:cstheme="minorHAnsi"/>
          <w:color w:val="000000"/>
          <w:sz w:val="22"/>
          <w:szCs w:val="22"/>
          <w:u w:val="single"/>
        </w:rPr>
      </w:pPr>
    </w:p>
    <w:p w14:paraId="23DCDDC2" w14:textId="77777777" w:rsidR="00FC05B7" w:rsidRPr="00687865" w:rsidRDefault="00FC05B7" w:rsidP="00FC05B7">
      <w:pPr>
        <w:spacing w:line="276" w:lineRule="auto"/>
        <w:ind w:left="284"/>
        <w:jc w:val="both"/>
        <w:rPr>
          <w:rFonts w:ascii="Georgia" w:hAnsi="Georgia" w:cstheme="minorHAnsi"/>
          <w:color w:val="000000"/>
          <w:sz w:val="22"/>
          <w:szCs w:val="22"/>
        </w:rPr>
      </w:pPr>
      <w:r w:rsidRPr="00687865">
        <w:rPr>
          <w:rFonts w:ascii="Georgia" w:hAnsi="Georgia" w:cstheme="minorHAnsi"/>
          <w:color w:val="000000"/>
          <w:sz w:val="22"/>
          <w:szCs w:val="22"/>
          <w:u w:val="single"/>
        </w:rPr>
        <w:t>Custodiante</w:t>
      </w:r>
      <w:r w:rsidRPr="00687865">
        <w:rPr>
          <w:rFonts w:ascii="Georgia" w:hAnsi="Georgia" w:cstheme="minorHAnsi"/>
          <w:color w:val="000000"/>
          <w:sz w:val="22"/>
          <w:szCs w:val="22"/>
        </w:rPr>
        <w:t xml:space="preserve"> – </w:t>
      </w:r>
      <w:r w:rsidRPr="00687865">
        <w:rPr>
          <w:rStyle w:val="DeltaViewInsertion"/>
          <w:rFonts w:ascii="Georgia" w:hAnsi="Georgia" w:cstheme="minorHAnsi"/>
          <w:color w:val="auto"/>
          <w:sz w:val="22"/>
          <w:szCs w:val="22"/>
        </w:rPr>
        <w:t>é a</w:t>
      </w:r>
      <w:r>
        <w:rPr>
          <w:rFonts w:ascii="Georgia" w:hAnsi="Georgia" w:cstheme="minorHAnsi"/>
          <w:b/>
          <w:bCs/>
          <w:color w:val="000000"/>
          <w:sz w:val="22"/>
          <w:szCs w:val="22"/>
        </w:rPr>
        <w:t xml:space="preserve"> PLANNER CORRETORA DE VALORES S.A.</w:t>
      </w:r>
      <w:r w:rsidRPr="00687865">
        <w:rPr>
          <w:rFonts w:ascii="Georgia" w:hAnsi="Georgia" w:cstheme="minorHAnsi"/>
          <w:color w:val="000000"/>
          <w:sz w:val="22"/>
          <w:szCs w:val="22"/>
        </w:rPr>
        <w:t>, acima qualificada.</w:t>
      </w:r>
    </w:p>
    <w:p w14:paraId="6B341312" w14:textId="77777777" w:rsidR="00FC05B7" w:rsidRPr="00687865" w:rsidRDefault="00FC05B7" w:rsidP="00FC05B7">
      <w:pPr>
        <w:spacing w:line="276" w:lineRule="auto"/>
        <w:ind w:left="284"/>
        <w:jc w:val="both"/>
        <w:rPr>
          <w:rFonts w:ascii="Georgia" w:hAnsi="Georgia" w:cstheme="minorHAnsi"/>
          <w:color w:val="000000"/>
          <w:sz w:val="22"/>
          <w:szCs w:val="22"/>
        </w:rPr>
      </w:pPr>
    </w:p>
    <w:p w14:paraId="47CC9133" w14:textId="77777777" w:rsidR="00FC05B7" w:rsidRPr="00687865" w:rsidRDefault="00FC05B7" w:rsidP="00FC05B7">
      <w:pPr>
        <w:spacing w:line="276" w:lineRule="auto"/>
        <w:ind w:left="284"/>
        <w:jc w:val="both"/>
        <w:rPr>
          <w:rFonts w:ascii="Georgia" w:hAnsi="Georgia" w:cstheme="minorHAnsi"/>
          <w:sz w:val="22"/>
          <w:szCs w:val="22"/>
        </w:rPr>
      </w:pPr>
      <w:r w:rsidRPr="00687865">
        <w:rPr>
          <w:rFonts w:ascii="Georgia" w:hAnsi="Georgia" w:cstheme="minorHAnsi"/>
          <w:sz w:val="22"/>
          <w:szCs w:val="22"/>
          <w:u w:val="single"/>
        </w:rPr>
        <w:t>CVM</w:t>
      </w:r>
      <w:r w:rsidRPr="00687865">
        <w:rPr>
          <w:rFonts w:ascii="Georgia" w:hAnsi="Georgia" w:cstheme="minorHAnsi"/>
          <w:sz w:val="22"/>
          <w:szCs w:val="22"/>
        </w:rPr>
        <w:t xml:space="preserve"> – é a Comissão de Valores Mobiliários.</w:t>
      </w:r>
    </w:p>
    <w:p w14:paraId="0DEB2E84" w14:textId="77777777" w:rsidR="00FC05B7" w:rsidRPr="00687865" w:rsidRDefault="00FC05B7" w:rsidP="00FC05B7">
      <w:pPr>
        <w:spacing w:line="276" w:lineRule="auto"/>
        <w:ind w:left="284"/>
        <w:jc w:val="both"/>
        <w:rPr>
          <w:rFonts w:ascii="Georgia" w:hAnsi="Georgia" w:cstheme="minorHAnsi"/>
          <w:sz w:val="22"/>
          <w:szCs w:val="22"/>
          <w:u w:val="single"/>
        </w:rPr>
      </w:pPr>
    </w:p>
    <w:p w14:paraId="12644164" w14:textId="77777777" w:rsidR="00FC05B7" w:rsidRDefault="00FC05B7" w:rsidP="00FC05B7">
      <w:pPr>
        <w:spacing w:line="276" w:lineRule="auto"/>
        <w:ind w:left="284"/>
        <w:jc w:val="both"/>
        <w:rPr>
          <w:rFonts w:ascii="Georgia" w:hAnsi="Georgia" w:cstheme="minorHAnsi"/>
          <w:w w:val="0"/>
          <w:sz w:val="22"/>
          <w:szCs w:val="22"/>
        </w:rPr>
      </w:pPr>
      <w:r w:rsidRPr="00687865">
        <w:rPr>
          <w:rFonts w:ascii="Georgia" w:hAnsi="Georgia" w:cstheme="minorHAnsi"/>
          <w:sz w:val="22"/>
          <w:szCs w:val="22"/>
          <w:u w:val="single"/>
        </w:rPr>
        <w:t>Dia Útil</w:t>
      </w:r>
      <w:r w:rsidRPr="00687865">
        <w:rPr>
          <w:rFonts w:ascii="Georgia" w:hAnsi="Georgia" w:cstheme="minorHAnsi"/>
          <w:sz w:val="22"/>
          <w:szCs w:val="22"/>
        </w:rPr>
        <w:t xml:space="preserve"> </w:t>
      </w:r>
      <w:r w:rsidRPr="00687865">
        <w:rPr>
          <w:rFonts w:ascii="Georgia" w:hAnsi="Georgia" w:cstheme="minorHAnsi"/>
          <w:color w:val="000000"/>
          <w:sz w:val="22"/>
          <w:szCs w:val="22"/>
        </w:rPr>
        <w:t>–</w:t>
      </w:r>
      <w:r w:rsidRPr="00687865">
        <w:rPr>
          <w:rStyle w:val="DeltaViewInsertion"/>
          <w:rFonts w:ascii="Georgia" w:hAnsi="Georgia" w:cstheme="minorHAnsi"/>
          <w:color w:val="auto"/>
          <w:w w:val="0"/>
          <w:sz w:val="22"/>
          <w:szCs w:val="22"/>
        </w:rPr>
        <w:t xml:space="preserve"> significa qualquer dia, de segunda a sexta-feira, exceto feriados nacionais ou dias em que, por qualquer motivo, não houver expediente comercial ou bancário nacional</w:t>
      </w:r>
      <w:bookmarkStart w:id="151" w:name="_DV_M198"/>
      <w:bookmarkEnd w:id="151"/>
      <w:r w:rsidRPr="00687865">
        <w:rPr>
          <w:rFonts w:ascii="Georgia" w:hAnsi="Georgia" w:cstheme="minorHAnsi"/>
          <w:w w:val="0"/>
          <w:sz w:val="22"/>
          <w:szCs w:val="22"/>
        </w:rPr>
        <w:t>.</w:t>
      </w:r>
    </w:p>
    <w:p w14:paraId="2B2D5F17" w14:textId="77777777" w:rsidR="00FC05B7" w:rsidRDefault="00FC05B7" w:rsidP="00FC05B7">
      <w:pPr>
        <w:spacing w:line="276" w:lineRule="auto"/>
        <w:ind w:left="284"/>
        <w:jc w:val="both"/>
        <w:rPr>
          <w:rFonts w:ascii="Georgia" w:hAnsi="Georgia" w:cstheme="minorHAnsi"/>
          <w:w w:val="0"/>
          <w:sz w:val="22"/>
          <w:szCs w:val="22"/>
        </w:rPr>
      </w:pPr>
    </w:p>
    <w:p w14:paraId="06A5ACF5" w14:textId="77777777" w:rsidR="00FC05B7" w:rsidRPr="00926F57" w:rsidRDefault="00FC05B7" w:rsidP="00FC05B7">
      <w:pPr>
        <w:spacing w:line="276" w:lineRule="auto"/>
        <w:ind w:left="284"/>
        <w:jc w:val="both"/>
        <w:rPr>
          <w:rFonts w:ascii="Georgia" w:hAnsi="Georgia" w:cstheme="minorHAnsi"/>
          <w:w w:val="0"/>
          <w:sz w:val="22"/>
          <w:szCs w:val="22"/>
        </w:rPr>
      </w:pPr>
      <w:r w:rsidRPr="00926F57">
        <w:rPr>
          <w:rFonts w:ascii="Georgia" w:hAnsi="Georgia" w:cstheme="minorHAnsi"/>
          <w:w w:val="0"/>
          <w:sz w:val="22"/>
          <w:szCs w:val="22"/>
          <w:u w:val="single"/>
        </w:rPr>
        <w:t>Diretor</w:t>
      </w:r>
      <w:r>
        <w:rPr>
          <w:rFonts w:ascii="Georgia" w:hAnsi="Georgia" w:cstheme="minorHAnsi"/>
          <w:w w:val="0"/>
          <w:sz w:val="22"/>
          <w:szCs w:val="22"/>
          <w:u w:val="single"/>
        </w:rPr>
        <w:t>a</w:t>
      </w:r>
      <w:r>
        <w:rPr>
          <w:rFonts w:ascii="Georgia" w:hAnsi="Georgia" w:cstheme="minorHAnsi"/>
          <w:w w:val="0"/>
          <w:sz w:val="22"/>
          <w:szCs w:val="22"/>
        </w:rPr>
        <w:t xml:space="preserve"> </w:t>
      </w:r>
      <w:r w:rsidRPr="00926F57">
        <w:rPr>
          <w:rFonts w:ascii="Georgia" w:hAnsi="Georgia" w:cstheme="minorHAnsi"/>
          <w:w w:val="0"/>
          <w:sz w:val="22"/>
          <w:szCs w:val="22"/>
        </w:rPr>
        <w:t>–</w:t>
      </w:r>
      <w:r>
        <w:rPr>
          <w:rFonts w:ascii="Georgia" w:hAnsi="Georgia" w:cstheme="minorHAnsi"/>
          <w:w w:val="0"/>
          <w:sz w:val="22"/>
          <w:szCs w:val="22"/>
        </w:rPr>
        <w:t xml:space="preserve"> </w:t>
      </w:r>
      <w:r w:rsidRPr="00926F57">
        <w:rPr>
          <w:rFonts w:ascii="Georgia" w:hAnsi="Georgia" w:cstheme="minorHAnsi"/>
          <w:w w:val="0"/>
          <w:sz w:val="22"/>
          <w:szCs w:val="22"/>
        </w:rPr>
        <w:t xml:space="preserve">é </w:t>
      </w:r>
      <w:r>
        <w:rPr>
          <w:rFonts w:ascii="Georgia" w:hAnsi="Georgia" w:cstheme="minorHAnsi"/>
          <w:w w:val="0"/>
          <w:sz w:val="22"/>
          <w:szCs w:val="22"/>
        </w:rPr>
        <w:t xml:space="preserve">a </w:t>
      </w:r>
      <w:r w:rsidRPr="00926F57">
        <w:rPr>
          <w:rFonts w:ascii="Georgia" w:hAnsi="Georgia" w:cstheme="minorHAnsi"/>
          <w:w w:val="0"/>
          <w:sz w:val="22"/>
          <w:szCs w:val="22"/>
        </w:rPr>
        <w:t>Sra</w:t>
      </w:r>
      <w:r>
        <w:rPr>
          <w:rFonts w:ascii="Georgia" w:hAnsi="Georgia" w:cstheme="minorHAnsi"/>
          <w:w w:val="0"/>
          <w:sz w:val="22"/>
          <w:szCs w:val="22"/>
        </w:rPr>
        <w:t>., Claudia Siola Cianfarani</w:t>
      </w:r>
      <w:r w:rsidRPr="00926F57">
        <w:rPr>
          <w:rFonts w:ascii="Georgia" w:hAnsi="Georgia" w:cstheme="minorHAnsi"/>
          <w:w w:val="0"/>
          <w:sz w:val="22"/>
          <w:szCs w:val="22"/>
        </w:rPr>
        <w:t>, diretor</w:t>
      </w:r>
      <w:r>
        <w:rPr>
          <w:rFonts w:ascii="Georgia" w:hAnsi="Georgia" w:cstheme="minorHAnsi"/>
          <w:w w:val="0"/>
          <w:sz w:val="22"/>
          <w:szCs w:val="22"/>
        </w:rPr>
        <w:t>a</w:t>
      </w:r>
      <w:r w:rsidRPr="00926F57">
        <w:rPr>
          <w:rFonts w:ascii="Georgia" w:hAnsi="Georgia" w:cstheme="minorHAnsi"/>
          <w:w w:val="0"/>
          <w:sz w:val="22"/>
          <w:szCs w:val="22"/>
        </w:rPr>
        <w:t xml:space="preserve"> indicad</w:t>
      </w:r>
      <w:r>
        <w:rPr>
          <w:rFonts w:ascii="Georgia" w:hAnsi="Georgia" w:cstheme="minorHAnsi"/>
          <w:w w:val="0"/>
          <w:sz w:val="22"/>
          <w:szCs w:val="22"/>
        </w:rPr>
        <w:t>a</w:t>
      </w:r>
      <w:r w:rsidRPr="00926F57">
        <w:rPr>
          <w:rFonts w:ascii="Georgia" w:hAnsi="Georgia" w:cstheme="minorHAnsi"/>
          <w:w w:val="0"/>
          <w:sz w:val="22"/>
          <w:szCs w:val="22"/>
        </w:rPr>
        <w:t xml:space="preserve"> pelo Administrador, responsável pela administração do Fundo perante a CVM</w:t>
      </w:r>
      <w:r w:rsidRPr="00615A33">
        <w:rPr>
          <w:rFonts w:ascii="Georgia" w:hAnsi="Georgia" w:cstheme="minorHAnsi"/>
          <w:w w:val="0"/>
          <w:sz w:val="22"/>
          <w:szCs w:val="22"/>
        </w:rPr>
        <w:t>.</w:t>
      </w:r>
    </w:p>
    <w:p w14:paraId="1CE8DDF1" w14:textId="77777777" w:rsidR="00FC05B7" w:rsidRPr="00687865" w:rsidRDefault="00FC05B7" w:rsidP="00FC05B7">
      <w:pPr>
        <w:spacing w:line="276" w:lineRule="auto"/>
        <w:ind w:left="284"/>
        <w:jc w:val="both"/>
        <w:rPr>
          <w:rFonts w:ascii="Georgia" w:hAnsi="Georgia" w:cstheme="minorHAnsi"/>
          <w:sz w:val="22"/>
          <w:szCs w:val="22"/>
          <w:u w:val="single"/>
        </w:rPr>
      </w:pPr>
    </w:p>
    <w:p w14:paraId="2C971D1A" w14:textId="77777777" w:rsidR="00FC05B7" w:rsidRPr="00687865" w:rsidRDefault="00FC05B7" w:rsidP="00FC05B7">
      <w:pPr>
        <w:spacing w:line="276" w:lineRule="auto"/>
        <w:ind w:left="284"/>
        <w:jc w:val="both"/>
        <w:rPr>
          <w:rFonts w:ascii="Georgia" w:hAnsi="Georgia" w:cstheme="minorHAnsi"/>
          <w:sz w:val="22"/>
          <w:szCs w:val="22"/>
        </w:rPr>
      </w:pPr>
      <w:r w:rsidRPr="00687865">
        <w:rPr>
          <w:rFonts w:ascii="Georgia" w:hAnsi="Georgia" w:cstheme="minorHAnsi"/>
          <w:sz w:val="22"/>
          <w:szCs w:val="22"/>
          <w:u w:val="single"/>
        </w:rPr>
        <w:t>Distribuição de Resultados</w:t>
      </w:r>
      <w:r w:rsidRPr="00687865">
        <w:rPr>
          <w:rFonts w:ascii="Georgia" w:hAnsi="Georgia" w:cstheme="minorHAnsi"/>
          <w:sz w:val="22"/>
          <w:szCs w:val="22"/>
        </w:rPr>
        <w:t xml:space="preserve"> </w:t>
      </w:r>
      <w:r w:rsidRPr="00687865">
        <w:rPr>
          <w:rFonts w:ascii="Georgia" w:hAnsi="Georgia" w:cstheme="minorHAnsi"/>
          <w:color w:val="000000"/>
          <w:sz w:val="22"/>
          <w:szCs w:val="22"/>
        </w:rPr>
        <w:t>–</w:t>
      </w:r>
      <w:r w:rsidRPr="00687865">
        <w:rPr>
          <w:rFonts w:ascii="Georgia" w:hAnsi="Georgia" w:cstheme="minorHAnsi"/>
          <w:sz w:val="22"/>
          <w:szCs w:val="22"/>
        </w:rPr>
        <w:t xml:space="preserve"> consiste na distribuição de dividendos ou juros sobre o capital próprio pela Classe.</w:t>
      </w:r>
    </w:p>
    <w:p w14:paraId="3C442AEA" w14:textId="77777777" w:rsidR="00FC05B7" w:rsidRPr="00687865" w:rsidRDefault="00FC05B7" w:rsidP="00FC05B7">
      <w:pPr>
        <w:spacing w:line="276" w:lineRule="auto"/>
        <w:ind w:left="284"/>
        <w:jc w:val="both"/>
        <w:rPr>
          <w:rFonts w:ascii="Georgia" w:hAnsi="Georgia" w:cstheme="minorHAnsi"/>
          <w:sz w:val="22"/>
          <w:szCs w:val="22"/>
        </w:rPr>
      </w:pPr>
    </w:p>
    <w:p w14:paraId="1E2F1CE4" w14:textId="77777777" w:rsidR="00FC05B7" w:rsidRPr="00687865" w:rsidRDefault="00FC05B7" w:rsidP="00FC05B7">
      <w:pPr>
        <w:spacing w:line="276" w:lineRule="auto"/>
        <w:ind w:left="284"/>
        <w:jc w:val="both"/>
        <w:rPr>
          <w:rFonts w:ascii="Georgia" w:hAnsi="Georgia" w:cstheme="minorHAnsi"/>
          <w:color w:val="000000"/>
          <w:sz w:val="22"/>
          <w:szCs w:val="22"/>
        </w:rPr>
      </w:pPr>
      <w:r w:rsidRPr="00687865">
        <w:rPr>
          <w:rFonts w:ascii="Georgia" w:hAnsi="Georgia" w:cstheme="minorHAnsi"/>
          <w:color w:val="000000"/>
          <w:sz w:val="22"/>
          <w:szCs w:val="22"/>
          <w:u w:val="single"/>
        </w:rPr>
        <w:t>Exigibilidade</w:t>
      </w:r>
      <w:r w:rsidRPr="00687865">
        <w:rPr>
          <w:rFonts w:ascii="Georgia" w:hAnsi="Georgia" w:cstheme="minorHAnsi"/>
          <w:color w:val="000000"/>
          <w:sz w:val="22"/>
          <w:szCs w:val="22"/>
        </w:rPr>
        <w:t xml:space="preserve"> – são as obrigações e encargos do Fundo, incluindo as provisões eventualmente existentes.</w:t>
      </w:r>
    </w:p>
    <w:p w14:paraId="10740E0E" w14:textId="77777777" w:rsidR="00FC05B7" w:rsidRPr="00687865" w:rsidRDefault="00FC05B7" w:rsidP="00FC05B7">
      <w:pPr>
        <w:spacing w:line="276" w:lineRule="auto"/>
        <w:ind w:left="284"/>
        <w:jc w:val="both"/>
        <w:rPr>
          <w:rFonts w:ascii="Georgia" w:hAnsi="Georgia" w:cstheme="minorHAnsi"/>
          <w:color w:val="000000"/>
          <w:sz w:val="22"/>
          <w:szCs w:val="22"/>
        </w:rPr>
      </w:pPr>
    </w:p>
    <w:p w14:paraId="4F4BDD8A" w14:textId="193EAB9B" w:rsidR="00FC05B7" w:rsidRPr="00687865" w:rsidRDefault="00FC05B7" w:rsidP="00FC05B7">
      <w:pPr>
        <w:spacing w:line="276" w:lineRule="auto"/>
        <w:ind w:left="284"/>
        <w:jc w:val="both"/>
        <w:rPr>
          <w:rStyle w:val="DeltaViewInsertion"/>
          <w:rFonts w:ascii="Georgia" w:hAnsi="Georgia" w:cstheme="minorHAnsi"/>
          <w:color w:val="auto"/>
          <w:sz w:val="22"/>
          <w:szCs w:val="22"/>
        </w:rPr>
      </w:pPr>
      <w:r w:rsidRPr="00687865">
        <w:rPr>
          <w:rFonts w:ascii="Georgia" w:hAnsi="Georgia" w:cstheme="minorHAnsi"/>
          <w:sz w:val="22"/>
          <w:szCs w:val="22"/>
          <w:u w:val="single"/>
        </w:rPr>
        <w:t>Fundo</w:t>
      </w:r>
      <w:r w:rsidRPr="00687865">
        <w:rPr>
          <w:rFonts w:ascii="Georgia" w:hAnsi="Georgia" w:cstheme="minorHAnsi"/>
          <w:sz w:val="22"/>
          <w:szCs w:val="22"/>
        </w:rPr>
        <w:t xml:space="preserve"> – é o </w:t>
      </w:r>
      <w:r w:rsidR="0074768A" w:rsidRPr="0074768A">
        <w:rPr>
          <w:rFonts w:ascii="Georgia" w:hAnsi="Georgia" w:cstheme="minorHAnsi"/>
          <w:b/>
          <w:bCs/>
          <w:sz w:val="22"/>
          <w:szCs w:val="22"/>
        </w:rPr>
        <w:t>MOOREA</w:t>
      </w:r>
      <w:r w:rsidRPr="00687865" w:rsidDel="00217B04">
        <w:rPr>
          <w:rFonts w:ascii="Georgia" w:hAnsi="Georgia" w:cstheme="minorHAnsi"/>
          <w:b/>
          <w:sz w:val="22"/>
          <w:szCs w:val="22"/>
        </w:rPr>
        <w:t xml:space="preserve"> </w:t>
      </w:r>
      <w:r w:rsidRPr="00687865">
        <w:rPr>
          <w:rFonts w:ascii="Georgia" w:hAnsi="Georgia" w:cstheme="minorHAnsi"/>
          <w:b/>
          <w:sz w:val="22"/>
          <w:szCs w:val="22"/>
        </w:rPr>
        <w:t>FUNDO DE INVESTIMENTO EM</w:t>
      </w:r>
      <w:r w:rsidRPr="00687865">
        <w:rPr>
          <w:rFonts w:ascii="Georgia" w:hAnsi="Georgia"/>
          <w:b/>
          <w:sz w:val="22"/>
          <w:szCs w:val="22"/>
        </w:rPr>
        <w:t xml:space="preserve"> PARTICIPAÇÕES MULTIESTRATÉGIA</w:t>
      </w:r>
      <w:r w:rsidR="00B84D73">
        <w:rPr>
          <w:rFonts w:ascii="Georgia" w:hAnsi="Georgia"/>
          <w:b/>
          <w:sz w:val="22"/>
          <w:szCs w:val="22"/>
        </w:rPr>
        <w:t xml:space="preserve"> RESPONSABILIDADE LIMITADA</w:t>
      </w:r>
      <w:r w:rsidRPr="00687865">
        <w:rPr>
          <w:rFonts w:ascii="Georgia" w:hAnsi="Georgia" w:cstheme="minorHAnsi"/>
          <w:sz w:val="22"/>
          <w:szCs w:val="22"/>
        </w:rPr>
        <w:t>.</w:t>
      </w:r>
    </w:p>
    <w:p w14:paraId="2C7EE8A7" w14:textId="77777777" w:rsidR="00FC05B7" w:rsidRPr="00687865" w:rsidRDefault="00FC05B7" w:rsidP="00FC05B7">
      <w:pPr>
        <w:spacing w:line="276" w:lineRule="auto"/>
        <w:ind w:left="284"/>
        <w:jc w:val="both"/>
        <w:rPr>
          <w:rStyle w:val="DeltaViewInsertion"/>
          <w:rFonts w:ascii="Georgia" w:hAnsi="Georgia" w:cstheme="minorHAnsi"/>
          <w:color w:val="auto"/>
          <w:sz w:val="22"/>
          <w:szCs w:val="22"/>
        </w:rPr>
      </w:pPr>
    </w:p>
    <w:p w14:paraId="1BB00944" w14:textId="4EE27E8D" w:rsidR="00FC05B7" w:rsidRPr="001E7A5C" w:rsidRDefault="00FC05B7" w:rsidP="001E7A5C">
      <w:pPr>
        <w:spacing w:line="276" w:lineRule="auto"/>
        <w:ind w:left="284"/>
        <w:jc w:val="both"/>
        <w:rPr>
          <w:rFonts w:ascii="Georgia" w:hAnsi="Georgia" w:cstheme="minorHAnsi"/>
          <w:bCs/>
          <w:sz w:val="22"/>
        </w:rPr>
      </w:pPr>
      <w:r w:rsidRPr="00687865">
        <w:rPr>
          <w:rStyle w:val="DeltaViewInsertion"/>
          <w:rFonts w:ascii="Georgia" w:hAnsi="Georgia" w:cstheme="minorHAnsi"/>
          <w:color w:val="auto"/>
          <w:sz w:val="22"/>
          <w:szCs w:val="22"/>
          <w:u w:val="single"/>
        </w:rPr>
        <w:t>Gestor</w:t>
      </w:r>
      <w:r>
        <w:rPr>
          <w:rStyle w:val="DeltaViewInsertion"/>
          <w:rFonts w:ascii="Georgia" w:hAnsi="Georgia" w:cstheme="minorHAnsi"/>
          <w:color w:val="auto"/>
          <w:sz w:val="22"/>
          <w:szCs w:val="22"/>
          <w:u w:val="single"/>
        </w:rPr>
        <w:t>a</w:t>
      </w:r>
      <w:r w:rsidRPr="00687865">
        <w:rPr>
          <w:rStyle w:val="DeltaViewInsertion"/>
          <w:rFonts w:ascii="Georgia" w:hAnsi="Georgia" w:cstheme="minorHAnsi"/>
          <w:color w:val="auto"/>
          <w:sz w:val="22"/>
          <w:szCs w:val="22"/>
        </w:rPr>
        <w:t xml:space="preserve"> – é </w:t>
      </w:r>
      <w:r w:rsidRPr="006F61C4">
        <w:rPr>
          <w:rFonts w:ascii="Georgia" w:hAnsi="Georgia" w:cstheme="minorHAnsi"/>
          <w:bCs/>
          <w:sz w:val="22"/>
        </w:rPr>
        <w:t xml:space="preserve">a </w:t>
      </w:r>
      <w:r w:rsidR="001E7A5C">
        <w:rPr>
          <w:rFonts w:ascii="Georgia" w:hAnsi="Georgia" w:cstheme="minorHAnsi"/>
          <w:bCs/>
          <w:sz w:val="22"/>
        </w:rPr>
        <w:t xml:space="preserve"> </w:t>
      </w:r>
      <w:r w:rsidR="001E7A5C" w:rsidRPr="001E7A5C">
        <w:rPr>
          <w:rFonts w:ascii="Georgia" w:hAnsi="Georgia" w:cstheme="minorHAnsi"/>
          <w:b/>
          <w:sz w:val="22"/>
        </w:rPr>
        <w:t>REDWOOD ADMINISTRAÇÃO DE RECURSOS LTDA,</w:t>
      </w:r>
      <w:r w:rsidR="001E7A5C" w:rsidRPr="001E7A5C">
        <w:rPr>
          <w:rFonts w:ascii="Georgia" w:hAnsi="Georgia" w:cstheme="minorHAnsi"/>
          <w:bCs/>
          <w:sz w:val="22"/>
        </w:rPr>
        <w:t xml:space="preserve"> instituição com sede na Avenida Brigadeiro Faria Lima, nº 3.900, 10º andar, na cidade de São Paulo, Estado de São Paulo, inscrita no CNPJ/MF sob o nº </w:t>
      </w:r>
      <w:r w:rsidR="001E7A5C" w:rsidRPr="001E7A5C">
        <w:rPr>
          <w:rFonts w:ascii="Georgia" w:hAnsi="Georgia" w:cstheme="minorHAnsi"/>
          <w:bCs/>
          <w:sz w:val="22"/>
        </w:rPr>
        <w:lastRenderedPageBreak/>
        <w:t>10.405.423/0001-</w:t>
      </w:r>
      <w:r w:rsidR="001E7A5C">
        <w:rPr>
          <w:rFonts w:ascii="Georgia" w:hAnsi="Georgia" w:cstheme="minorHAnsi"/>
          <w:bCs/>
          <w:sz w:val="22"/>
        </w:rPr>
        <w:t xml:space="preserve"> </w:t>
      </w:r>
      <w:r w:rsidR="001E7A5C" w:rsidRPr="001E7A5C">
        <w:rPr>
          <w:rFonts w:ascii="Georgia" w:hAnsi="Georgia" w:cstheme="minorHAnsi"/>
          <w:bCs/>
          <w:sz w:val="22"/>
        </w:rPr>
        <w:t>45, a qual é autorizada pela Comissão de Valores Mobiliários (“CVM”) para exercer a atividade de administração de fundos de investimento e gestão de carteiras de valores mobiliários, por meio do Ato Declaratório nº 12.096, de 29 de dezembro de 2011 (“Gestora”), ou quem venha a substituí-la, a qual realizará a gestão da carteira da Classe na qualidade de Prestador de Serviço Essencial.</w:t>
      </w:r>
      <w:r w:rsidR="001E7A5C" w:rsidRPr="001E7A5C">
        <w:rPr>
          <w:rFonts w:ascii="Georgia" w:hAnsi="Georgia" w:cstheme="minorHAnsi"/>
          <w:bCs/>
          <w:sz w:val="22"/>
        </w:rPr>
        <w:cr/>
      </w:r>
    </w:p>
    <w:p w14:paraId="4B602AD4" w14:textId="77777777" w:rsidR="00FC05B7" w:rsidRPr="00687865" w:rsidRDefault="00FC05B7" w:rsidP="00FC05B7">
      <w:pPr>
        <w:spacing w:line="276" w:lineRule="auto"/>
        <w:jc w:val="both"/>
        <w:rPr>
          <w:rStyle w:val="DeltaViewInsertion"/>
          <w:rFonts w:ascii="Georgia" w:hAnsi="Georgia" w:cstheme="minorHAnsi"/>
          <w:color w:val="auto"/>
          <w:sz w:val="22"/>
          <w:szCs w:val="22"/>
          <w:u w:val="single"/>
        </w:rPr>
      </w:pPr>
    </w:p>
    <w:p w14:paraId="4357D88A" w14:textId="77777777" w:rsidR="00FC05B7" w:rsidRPr="00687865" w:rsidRDefault="00FC05B7" w:rsidP="00FC05B7">
      <w:pPr>
        <w:spacing w:line="276" w:lineRule="auto"/>
        <w:ind w:left="284"/>
        <w:jc w:val="both"/>
        <w:rPr>
          <w:rFonts w:ascii="Georgia" w:hAnsi="Georgia" w:cstheme="minorHAnsi"/>
          <w:sz w:val="22"/>
          <w:szCs w:val="22"/>
          <w:u w:val="single"/>
        </w:rPr>
      </w:pPr>
      <w:r w:rsidRPr="00687865">
        <w:rPr>
          <w:rStyle w:val="DeltaViewInsertion"/>
          <w:rFonts w:ascii="Georgia" w:hAnsi="Georgia" w:cstheme="minorHAnsi"/>
          <w:color w:val="auto"/>
          <w:sz w:val="22"/>
          <w:szCs w:val="22"/>
          <w:u w:val="single"/>
        </w:rPr>
        <w:t>Governo Federal</w:t>
      </w:r>
      <w:r w:rsidRPr="00926F57">
        <w:rPr>
          <w:rStyle w:val="DeltaViewInsertion"/>
          <w:rFonts w:ascii="Georgia" w:hAnsi="Georgia" w:cstheme="minorHAnsi"/>
          <w:color w:val="auto"/>
          <w:sz w:val="22"/>
          <w:szCs w:val="22"/>
        </w:rPr>
        <w:t xml:space="preserve"> </w:t>
      </w:r>
      <w:r w:rsidRPr="00687865">
        <w:rPr>
          <w:rFonts w:ascii="Georgia" w:hAnsi="Georgia" w:cstheme="minorHAnsi"/>
          <w:sz w:val="22"/>
          <w:szCs w:val="22"/>
        </w:rPr>
        <w:t>– é o Governo Federal da República Federativa do Brasil.</w:t>
      </w:r>
    </w:p>
    <w:p w14:paraId="1C1AF197" w14:textId="77777777" w:rsidR="00FC05B7" w:rsidRPr="00687865" w:rsidRDefault="00FC05B7" w:rsidP="00FC05B7">
      <w:pPr>
        <w:spacing w:line="276" w:lineRule="auto"/>
        <w:ind w:left="284"/>
        <w:jc w:val="both"/>
        <w:rPr>
          <w:rFonts w:ascii="Georgia" w:hAnsi="Georgia" w:cstheme="minorHAnsi"/>
          <w:color w:val="000000"/>
          <w:sz w:val="22"/>
          <w:szCs w:val="22"/>
          <w:u w:val="single"/>
        </w:rPr>
      </w:pPr>
    </w:p>
    <w:p w14:paraId="50B2DDF5" w14:textId="77777777" w:rsidR="00FC05B7" w:rsidRPr="00687865" w:rsidRDefault="00FC05B7" w:rsidP="00FC05B7">
      <w:pPr>
        <w:spacing w:line="276" w:lineRule="auto"/>
        <w:ind w:left="284"/>
        <w:jc w:val="both"/>
        <w:rPr>
          <w:rFonts w:ascii="Georgia" w:hAnsi="Georgia" w:cstheme="minorHAnsi"/>
          <w:color w:val="000000"/>
          <w:sz w:val="22"/>
          <w:szCs w:val="22"/>
        </w:rPr>
      </w:pPr>
      <w:r w:rsidRPr="00687865">
        <w:rPr>
          <w:rFonts w:ascii="Georgia" w:hAnsi="Georgia" w:cstheme="minorHAnsi"/>
          <w:color w:val="000000"/>
          <w:sz w:val="22"/>
          <w:szCs w:val="22"/>
          <w:u w:val="single"/>
        </w:rPr>
        <w:t>Liquidação</w:t>
      </w:r>
      <w:r w:rsidRPr="00687865">
        <w:rPr>
          <w:rFonts w:ascii="Georgia" w:hAnsi="Georgia" w:cstheme="minorHAnsi"/>
          <w:color w:val="000000"/>
          <w:sz w:val="22"/>
          <w:szCs w:val="22"/>
        </w:rPr>
        <w:t xml:space="preserve"> – é o procedimento a ser observado para o encerramento da Classe, em que será apurado o valor resultante da soma das disponibilidades financeiras da Classe, mais o valor dos ativos integrantes da carteira, mais valores a receber, menos as Exigibilidades. </w:t>
      </w:r>
    </w:p>
    <w:p w14:paraId="78F9F15E" w14:textId="77777777" w:rsidR="00FC05B7" w:rsidRDefault="00FC05B7" w:rsidP="00FC05B7">
      <w:pPr>
        <w:spacing w:line="276" w:lineRule="auto"/>
        <w:ind w:left="284"/>
        <w:jc w:val="both"/>
        <w:rPr>
          <w:rFonts w:ascii="Georgia" w:hAnsi="Georgia" w:cstheme="minorHAnsi"/>
          <w:sz w:val="22"/>
          <w:szCs w:val="22"/>
        </w:rPr>
      </w:pPr>
    </w:p>
    <w:p w14:paraId="27AD9C89" w14:textId="77777777" w:rsidR="00FC05B7" w:rsidRPr="00687865" w:rsidRDefault="00FC05B7" w:rsidP="00FC05B7">
      <w:pPr>
        <w:spacing w:line="276" w:lineRule="auto"/>
        <w:ind w:left="284"/>
        <w:jc w:val="both"/>
        <w:rPr>
          <w:rFonts w:ascii="Georgia" w:hAnsi="Georgia" w:cstheme="minorHAnsi"/>
          <w:sz w:val="22"/>
          <w:szCs w:val="22"/>
        </w:rPr>
      </w:pPr>
    </w:p>
    <w:p w14:paraId="4A5AF123" w14:textId="77777777" w:rsidR="00FC05B7" w:rsidRPr="00687865" w:rsidRDefault="00FC05B7" w:rsidP="00FC05B7">
      <w:pPr>
        <w:spacing w:line="276" w:lineRule="auto"/>
        <w:ind w:left="284"/>
        <w:jc w:val="both"/>
        <w:rPr>
          <w:rFonts w:ascii="Georgia" w:hAnsi="Georgia" w:cstheme="minorHAnsi"/>
          <w:sz w:val="22"/>
          <w:szCs w:val="22"/>
        </w:rPr>
      </w:pPr>
      <w:r w:rsidRPr="00687865">
        <w:rPr>
          <w:rFonts w:ascii="Georgia" w:hAnsi="Georgia" w:cstheme="minorHAnsi"/>
          <w:sz w:val="22"/>
          <w:szCs w:val="22"/>
          <w:u w:val="single"/>
        </w:rPr>
        <w:t>Outros Ativos</w:t>
      </w:r>
      <w:r w:rsidRPr="00687865">
        <w:rPr>
          <w:rFonts w:ascii="Georgia" w:hAnsi="Georgia" w:cstheme="minorHAnsi"/>
          <w:sz w:val="22"/>
          <w:szCs w:val="22"/>
        </w:rPr>
        <w:t xml:space="preserve"> – são os demais títulos e ativos em que a Classe poderá investir seus recursos, nos termos do i</w:t>
      </w:r>
      <w:r>
        <w:rPr>
          <w:rFonts w:ascii="Georgia" w:hAnsi="Georgia" w:cstheme="minorHAnsi"/>
          <w:sz w:val="22"/>
          <w:szCs w:val="22"/>
        </w:rPr>
        <w:t>nciso</w:t>
      </w:r>
      <w:r w:rsidRPr="00687865">
        <w:rPr>
          <w:rFonts w:ascii="Georgia" w:hAnsi="Georgia" w:cstheme="minorHAnsi"/>
          <w:sz w:val="22"/>
          <w:szCs w:val="22"/>
        </w:rPr>
        <w:t xml:space="preserve"> </w:t>
      </w:r>
      <w:r>
        <w:rPr>
          <w:rFonts w:ascii="Georgia" w:hAnsi="Georgia" w:cstheme="minorHAnsi"/>
          <w:sz w:val="22"/>
          <w:szCs w:val="22"/>
        </w:rPr>
        <w:fldChar w:fldCharType="begin"/>
      </w:r>
      <w:r>
        <w:rPr>
          <w:rFonts w:ascii="Georgia" w:hAnsi="Georgia" w:cstheme="minorHAnsi"/>
          <w:sz w:val="22"/>
          <w:szCs w:val="22"/>
        </w:rPr>
        <w:instrText xml:space="preserve"> REF _Ref147762053 \r \h </w:instrText>
      </w:r>
      <w:r>
        <w:rPr>
          <w:rFonts w:ascii="Georgia" w:hAnsi="Georgia" w:cstheme="minorHAnsi"/>
          <w:sz w:val="22"/>
          <w:szCs w:val="22"/>
        </w:rPr>
      </w:r>
      <w:r>
        <w:rPr>
          <w:rFonts w:ascii="Georgia" w:hAnsi="Georgia" w:cstheme="minorHAnsi"/>
          <w:sz w:val="22"/>
          <w:szCs w:val="22"/>
        </w:rPr>
        <w:fldChar w:fldCharType="separate"/>
      </w:r>
      <w:r>
        <w:rPr>
          <w:rFonts w:ascii="Georgia" w:hAnsi="Georgia" w:cstheme="minorHAnsi"/>
          <w:sz w:val="22"/>
          <w:szCs w:val="22"/>
        </w:rPr>
        <w:t>(ii)</w:t>
      </w:r>
      <w:r>
        <w:rPr>
          <w:rFonts w:ascii="Georgia" w:hAnsi="Georgia" w:cstheme="minorHAnsi"/>
          <w:sz w:val="22"/>
          <w:szCs w:val="22"/>
        </w:rPr>
        <w:fldChar w:fldCharType="end"/>
      </w:r>
      <w:r w:rsidRPr="00687865">
        <w:rPr>
          <w:rFonts w:ascii="Georgia" w:hAnsi="Georgia" w:cstheme="minorHAnsi"/>
          <w:sz w:val="22"/>
          <w:szCs w:val="22"/>
        </w:rPr>
        <w:t xml:space="preserve"> do </w:t>
      </w:r>
      <w:r>
        <w:rPr>
          <w:rFonts w:ascii="Georgia" w:hAnsi="Georgia" w:cstheme="minorHAnsi"/>
          <w:sz w:val="22"/>
          <w:szCs w:val="22"/>
        </w:rPr>
        <w:fldChar w:fldCharType="begin"/>
      </w:r>
      <w:r>
        <w:rPr>
          <w:rFonts w:ascii="Georgia" w:hAnsi="Georgia" w:cstheme="minorHAnsi"/>
          <w:sz w:val="22"/>
          <w:szCs w:val="22"/>
        </w:rPr>
        <w:instrText xml:space="preserve"> REF _Ref147757917 \r \h </w:instrText>
      </w:r>
      <w:r>
        <w:rPr>
          <w:rFonts w:ascii="Georgia" w:hAnsi="Georgia" w:cstheme="minorHAnsi"/>
          <w:sz w:val="22"/>
          <w:szCs w:val="22"/>
        </w:rPr>
      </w:r>
      <w:r>
        <w:rPr>
          <w:rFonts w:ascii="Georgia" w:hAnsi="Georgia" w:cstheme="minorHAnsi"/>
          <w:sz w:val="22"/>
          <w:szCs w:val="22"/>
        </w:rPr>
        <w:fldChar w:fldCharType="separate"/>
      </w:r>
      <w:r>
        <w:rPr>
          <w:rFonts w:ascii="Georgia" w:hAnsi="Georgia" w:cstheme="minorHAnsi"/>
          <w:sz w:val="22"/>
          <w:szCs w:val="22"/>
        </w:rPr>
        <w:t>Artigo 6º</w:t>
      </w:r>
      <w:r>
        <w:rPr>
          <w:rFonts w:ascii="Georgia" w:hAnsi="Georgia" w:cstheme="minorHAnsi"/>
          <w:sz w:val="22"/>
          <w:szCs w:val="22"/>
        </w:rPr>
        <w:fldChar w:fldCharType="end"/>
      </w:r>
      <w:r w:rsidRPr="00687865">
        <w:rPr>
          <w:rFonts w:ascii="Georgia" w:hAnsi="Georgia" w:cstheme="minorHAnsi"/>
          <w:sz w:val="22"/>
          <w:szCs w:val="22"/>
        </w:rPr>
        <w:t xml:space="preserve"> do </w:t>
      </w:r>
      <w:r w:rsidRPr="00926F57">
        <w:rPr>
          <w:rFonts w:ascii="Georgia" w:hAnsi="Georgia" w:cstheme="minorHAnsi"/>
          <w:sz w:val="22"/>
          <w:szCs w:val="22"/>
          <w:u w:val="single"/>
        </w:rPr>
        <w:t>Anexo I</w:t>
      </w:r>
      <w:r>
        <w:rPr>
          <w:rFonts w:ascii="Georgia" w:hAnsi="Georgia" w:cstheme="minorHAnsi"/>
          <w:sz w:val="22"/>
          <w:szCs w:val="22"/>
        </w:rPr>
        <w:t xml:space="preserve"> ao </w:t>
      </w:r>
      <w:r w:rsidRPr="00687865">
        <w:rPr>
          <w:rFonts w:ascii="Georgia" w:hAnsi="Georgia" w:cstheme="minorHAnsi"/>
          <w:sz w:val="22"/>
          <w:szCs w:val="22"/>
        </w:rPr>
        <w:t>Regulamento.</w:t>
      </w:r>
    </w:p>
    <w:p w14:paraId="1DE19C7D" w14:textId="77777777" w:rsidR="00FC05B7" w:rsidRPr="00687865" w:rsidRDefault="00FC05B7" w:rsidP="00FC05B7">
      <w:pPr>
        <w:spacing w:line="276" w:lineRule="auto"/>
        <w:ind w:left="284"/>
        <w:jc w:val="both"/>
        <w:rPr>
          <w:rFonts w:ascii="Georgia" w:hAnsi="Georgia" w:cstheme="minorHAnsi"/>
          <w:sz w:val="22"/>
          <w:szCs w:val="22"/>
        </w:rPr>
      </w:pPr>
    </w:p>
    <w:p w14:paraId="733D39E7" w14:textId="77777777" w:rsidR="00FC05B7" w:rsidRPr="00687865" w:rsidRDefault="00FC05B7" w:rsidP="00FC05B7">
      <w:pPr>
        <w:spacing w:line="276" w:lineRule="auto"/>
        <w:ind w:left="284"/>
        <w:jc w:val="both"/>
        <w:rPr>
          <w:rFonts w:ascii="Georgia" w:hAnsi="Georgia" w:cstheme="minorHAnsi"/>
          <w:color w:val="000000"/>
          <w:sz w:val="22"/>
          <w:szCs w:val="22"/>
        </w:rPr>
      </w:pPr>
      <w:r w:rsidRPr="00687865">
        <w:rPr>
          <w:rFonts w:ascii="Georgia" w:hAnsi="Georgia" w:cstheme="minorHAnsi"/>
          <w:color w:val="000000"/>
          <w:sz w:val="22"/>
          <w:szCs w:val="22"/>
          <w:u w:val="single"/>
        </w:rPr>
        <w:t>Patrimônio Líquido</w:t>
      </w:r>
      <w:r w:rsidRPr="00687865">
        <w:rPr>
          <w:rFonts w:ascii="Georgia" w:hAnsi="Georgia" w:cstheme="minorHAnsi"/>
          <w:color w:val="000000"/>
          <w:sz w:val="22"/>
          <w:szCs w:val="22"/>
        </w:rPr>
        <w:t xml:space="preserve"> – é o montante constituído pela soma do disponível, mais o valor da carteira de ativos do Fundo e/ou da Classe, mais valores a receber, menos Exigibilidades.</w:t>
      </w:r>
    </w:p>
    <w:p w14:paraId="0EE35299" w14:textId="77777777" w:rsidR="00FC05B7" w:rsidRPr="00687865" w:rsidRDefault="00FC05B7" w:rsidP="00FC05B7">
      <w:pPr>
        <w:spacing w:line="276" w:lineRule="auto"/>
        <w:ind w:left="284"/>
        <w:jc w:val="both"/>
        <w:rPr>
          <w:rFonts w:ascii="Georgia" w:hAnsi="Georgia" w:cstheme="minorHAnsi"/>
          <w:color w:val="000000"/>
          <w:sz w:val="22"/>
          <w:szCs w:val="22"/>
        </w:rPr>
      </w:pPr>
    </w:p>
    <w:p w14:paraId="41E47ED7" w14:textId="77777777" w:rsidR="00FC05B7" w:rsidRPr="00687865" w:rsidRDefault="00FC05B7" w:rsidP="00FC05B7">
      <w:pPr>
        <w:spacing w:line="276" w:lineRule="auto"/>
        <w:ind w:left="284"/>
        <w:jc w:val="both"/>
        <w:rPr>
          <w:rFonts w:ascii="Georgia" w:hAnsi="Georgia" w:cstheme="minorHAnsi"/>
          <w:sz w:val="22"/>
          <w:szCs w:val="22"/>
        </w:rPr>
      </w:pPr>
      <w:r w:rsidRPr="00687865">
        <w:rPr>
          <w:rFonts w:ascii="Georgia" w:hAnsi="Georgia" w:cstheme="minorHAnsi"/>
          <w:sz w:val="22"/>
          <w:szCs w:val="22"/>
          <w:u w:val="single"/>
        </w:rPr>
        <w:t>Prazo de Duração</w:t>
      </w:r>
      <w:r>
        <w:rPr>
          <w:rFonts w:ascii="Georgia" w:hAnsi="Georgia" w:cstheme="minorHAnsi"/>
          <w:sz w:val="22"/>
          <w:szCs w:val="22"/>
        </w:rPr>
        <w:t xml:space="preserve"> </w:t>
      </w:r>
      <w:r w:rsidRPr="00687865">
        <w:rPr>
          <w:rFonts w:ascii="Georgia" w:hAnsi="Georgia" w:cstheme="minorHAnsi"/>
          <w:color w:val="000000"/>
          <w:sz w:val="22"/>
          <w:szCs w:val="22"/>
        </w:rPr>
        <w:t>–</w:t>
      </w:r>
      <w:r w:rsidRPr="00687865">
        <w:rPr>
          <w:rFonts w:ascii="Georgia" w:hAnsi="Georgia" w:cstheme="minorHAnsi"/>
          <w:sz w:val="22"/>
          <w:szCs w:val="22"/>
        </w:rPr>
        <w:t xml:space="preserve"> é o prazo de duração total da Classe, nos termos do </w:t>
      </w:r>
      <w:r>
        <w:rPr>
          <w:rFonts w:ascii="Georgia" w:hAnsi="Georgia" w:cstheme="minorHAnsi"/>
          <w:sz w:val="22"/>
          <w:szCs w:val="22"/>
        </w:rPr>
        <w:fldChar w:fldCharType="begin"/>
      </w:r>
      <w:r>
        <w:rPr>
          <w:rFonts w:ascii="Georgia" w:hAnsi="Georgia" w:cstheme="minorHAnsi"/>
          <w:sz w:val="22"/>
          <w:szCs w:val="22"/>
        </w:rPr>
        <w:instrText xml:space="preserve"> REF _Ref147761231 \r \h </w:instrText>
      </w:r>
      <w:r>
        <w:rPr>
          <w:rFonts w:ascii="Georgia" w:hAnsi="Georgia" w:cstheme="minorHAnsi"/>
          <w:sz w:val="22"/>
          <w:szCs w:val="22"/>
        </w:rPr>
      </w:r>
      <w:r>
        <w:rPr>
          <w:rFonts w:ascii="Georgia" w:hAnsi="Georgia" w:cstheme="minorHAnsi"/>
          <w:sz w:val="22"/>
          <w:szCs w:val="22"/>
        </w:rPr>
        <w:fldChar w:fldCharType="separate"/>
      </w:r>
      <w:r>
        <w:rPr>
          <w:rFonts w:ascii="Georgia" w:hAnsi="Georgia" w:cstheme="minorHAnsi"/>
          <w:sz w:val="22"/>
          <w:szCs w:val="22"/>
        </w:rPr>
        <w:t>Artigo 1º</w:t>
      </w:r>
      <w:r>
        <w:rPr>
          <w:rFonts w:ascii="Georgia" w:hAnsi="Georgia" w:cstheme="minorHAnsi"/>
          <w:sz w:val="22"/>
          <w:szCs w:val="22"/>
        </w:rPr>
        <w:fldChar w:fldCharType="end"/>
      </w:r>
      <w:r w:rsidRPr="00687865">
        <w:rPr>
          <w:rFonts w:ascii="Georgia" w:hAnsi="Georgia" w:cstheme="minorHAnsi"/>
          <w:sz w:val="22"/>
          <w:szCs w:val="22"/>
        </w:rPr>
        <w:t xml:space="preserve"> do </w:t>
      </w:r>
      <w:r w:rsidRPr="00926F57">
        <w:rPr>
          <w:rFonts w:ascii="Georgia" w:hAnsi="Georgia" w:cstheme="minorHAnsi"/>
          <w:sz w:val="22"/>
          <w:szCs w:val="22"/>
          <w:u w:val="single"/>
        </w:rPr>
        <w:t>Anexo I</w:t>
      </w:r>
      <w:r>
        <w:rPr>
          <w:rFonts w:ascii="Georgia" w:hAnsi="Georgia" w:cstheme="minorHAnsi"/>
          <w:sz w:val="22"/>
          <w:szCs w:val="22"/>
        </w:rPr>
        <w:t xml:space="preserve"> ao </w:t>
      </w:r>
      <w:r w:rsidRPr="00687865">
        <w:rPr>
          <w:rFonts w:ascii="Georgia" w:hAnsi="Georgia" w:cstheme="minorHAnsi"/>
          <w:sz w:val="22"/>
          <w:szCs w:val="22"/>
        </w:rPr>
        <w:t>Regulamento.</w:t>
      </w:r>
    </w:p>
    <w:p w14:paraId="75E2CDFA" w14:textId="77777777" w:rsidR="00FC05B7" w:rsidRPr="00687865" w:rsidRDefault="00FC05B7" w:rsidP="00FC05B7">
      <w:pPr>
        <w:spacing w:line="276" w:lineRule="auto"/>
        <w:ind w:left="284"/>
        <w:jc w:val="both"/>
        <w:rPr>
          <w:rFonts w:ascii="Georgia" w:hAnsi="Georgia" w:cstheme="minorHAnsi"/>
          <w:sz w:val="22"/>
          <w:szCs w:val="22"/>
        </w:rPr>
      </w:pPr>
    </w:p>
    <w:p w14:paraId="1904E1CA" w14:textId="77777777" w:rsidR="00FC05B7" w:rsidRDefault="00FC05B7" w:rsidP="00FC05B7">
      <w:pPr>
        <w:spacing w:line="276" w:lineRule="auto"/>
        <w:ind w:left="284"/>
        <w:jc w:val="both"/>
        <w:rPr>
          <w:rFonts w:ascii="Georgia" w:hAnsi="Georgia" w:cstheme="minorHAnsi"/>
          <w:sz w:val="22"/>
          <w:szCs w:val="22"/>
        </w:rPr>
      </w:pPr>
      <w:r w:rsidRPr="00687865">
        <w:rPr>
          <w:rFonts w:ascii="Georgia" w:hAnsi="Georgia" w:cstheme="minorHAnsi"/>
          <w:sz w:val="22"/>
          <w:szCs w:val="22"/>
          <w:u w:val="single"/>
        </w:rPr>
        <w:t>Prestadores de Serviços Essenciais</w:t>
      </w:r>
      <w:r w:rsidRPr="00687865">
        <w:rPr>
          <w:rFonts w:ascii="Georgia" w:hAnsi="Georgia" w:cstheme="minorHAnsi"/>
          <w:sz w:val="22"/>
          <w:szCs w:val="22"/>
        </w:rPr>
        <w:t xml:space="preserve"> </w:t>
      </w:r>
      <w:r w:rsidRPr="00687865">
        <w:rPr>
          <w:rFonts w:ascii="Georgia" w:hAnsi="Georgia" w:cstheme="minorHAnsi"/>
          <w:color w:val="000000"/>
          <w:sz w:val="22"/>
          <w:szCs w:val="22"/>
        </w:rPr>
        <w:t>–</w:t>
      </w:r>
      <w:r w:rsidRPr="00687865">
        <w:rPr>
          <w:rFonts w:ascii="Georgia" w:hAnsi="Georgia" w:cstheme="minorHAnsi"/>
          <w:sz w:val="22"/>
          <w:szCs w:val="22"/>
        </w:rPr>
        <w:t xml:space="preserve"> significa, conjuntamente, o Administrador e o Gestor. </w:t>
      </w:r>
    </w:p>
    <w:p w14:paraId="6B56C07F" w14:textId="77777777" w:rsidR="00FC05B7" w:rsidRPr="00687865" w:rsidRDefault="00FC05B7" w:rsidP="00FC05B7">
      <w:pPr>
        <w:spacing w:line="276" w:lineRule="auto"/>
        <w:ind w:left="284"/>
        <w:jc w:val="both"/>
        <w:rPr>
          <w:rFonts w:ascii="Georgia" w:hAnsi="Georgia" w:cstheme="minorHAnsi"/>
          <w:sz w:val="22"/>
          <w:szCs w:val="22"/>
        </w:rPr>
      </w:pPr>
    </w:p>
    <w:p w14:paraId="7A23B83A" w14:textId="15756624" w:rsidR="00FC05B7" w:rsidRPr="00687865" w:rsidRDefault="00FC05B7" w:rsidP="00FC05B7">
      <w:pPr>
        <w:spacing w:line="276" w:lineRule="auto"/>
        <w:ind w:left="284"/>
        <w:jc w:val="both"/>
        <w:rPr>
          <w:rFonts w:ascii="Georgia" w:hAnsi="Georgia" w:cstheme="minorHAnsi"/>
          <w:sz w:val="22"/>
          <w:szCs w:val="22"/>
        </w:rPr>
      </w:pPr>
      <w:r w:rsidRPr="00687865">
        <w:rPr>
          <w:rFonts w:ascii="Georgia" w:hAnsi="Georgia" w:cstheme="minorHAnsi"/>
          <w:sz w:val="22"/>
          <w:szCs w:val="22"/>
          <w:u w:val="single"/>
        </w:rPr>
        <w:t>Regulamento</w:t>
      </w:r>
      <w:r w:rsidRPr="00687865">
        <w:rPr>
          <w:rFonts w:ascii="Georgia" w:hAnsi="Georgia" w:cstheme="minorHAnsi"/>
          <w:sz w:val="22"/>
          <w:szCs w:val="22"/>
        </w:rPr>
        <w:t xml:space="preserve"> – é o Regulamento do </w:t>
      </w:r>
      <w:r w:rsidR="004919C9">
        <w:rPr>
          <w:rFonts w:ascii="Georgia" w:hAnsi="Georgia" w:cstheme="minorHAnsi"/>
          <w:sz w:val="22"/>
          <w:szCs w:val="22"/>
        </w:rPr>
        <w:t>MOOREA</w:t>
      </w:r>
      <w:r>
        <w:rPr>
          <w:rFonts w:ascii="Georgia" w:hAnsi="Georgia" w:cstheme="minorHAnsi"/>
          <w:sz w:val="22"/>
          <w:szCs w:val="22"/>
        </w:rPr>
        <w:t xml:space="preserve"> </w:t>
      </w:r>
      <w:r w:rsidRPr="00687865">
        <w:rPr>
          <w:rFonts w:ascii="Georgia" w:hAnsi="Georgia" w:cstheme="minorHAnsi"/>
          <w:sz w:val="22"/>
          <w:szCs w:val="22"/>
        </w:rPr>
        <w:t xml:space="preserve">Fundo de </w:t>
      </w:r>
      <w:r>
        <w:rPr>
          <w:rFonts w:ascii="Georgia" w:hAnsi="Georgia" w:cstheme="minorHAnsi"/>
          <w:sz w:val="22"/>
          <w:szCs w:val="22"/>
        </w:rPr>
        <w:t>I</w:t>
      </w:r>
      <w:r w:rsidRPr="00687865">
        <w:rPr>
          <w:rFonts w:ascii="Georgia" w:hAnsi="Georgia" w:cstheme="minorHAnsi"/>
          <w:sz w:val="22"/>
          <w:szCs w:val="22"/>
        </w:rPr>
        <w:t xml:space="preserve">nvestimento em </w:t>
      </w:r>
      <w:r>
        <w:rPr>
          <w:rFonts w:ascii="Georgia" w:hAnsi="Georgia" w:cstheme="minorHAnsi"/>
          <w:sz w:val="22"/>
          <w:szCs w:val="22"/>
        </w:rPr>
        <w:t>P</w:t>
      </w:r>
      <w:r w:rsidRPr="00687865">
        <w:rPr>
          <w:rFonts w:ascii="Georgia" w:hAnsi="Georgia" w:cstheme="minorHAnsi"/>
          <w:sz w:val="22"/>
          <w:szCs w:val="22"/>
        </w:rPr>
        <w:t xml:space="preserve">articipações </w:t>
      </w:r>
      <w:r>
        <w:rPr>
          <w:rFonts w:ascii="Georgia" w:hAnsi="Georgia" w:cstheme="minorHAnsi"/>
          <w:sz w:val="22"/>
          <w:szCs w:val="22"/>
        </w:rPr>
        <w:t>M</w:t>
      </w:r>
      <w:r w:rsidRPr="00687865">
        <w:rPr>
          <w:rFonts w:ascii="Georgia" w:hAnsi="Georgia" w:cstheme="minorHAnsi"/>
          <w:sz w:val="22"/>
          <w:szCs w:val="22"/>
        </w:rPr>
        <w:t>ultiestratégia, do qual faz parte o presente Anexo.</w:t>
      </w:r>
    </w:p>
    <w:p w14:paraId="475F7F15" w14:textId="77777777" w:rsidR="00FC05B7" w:rsidRPr="00687865" w:rsidRDefault="00FC05B7" w:rsidP="00FC05B7">
      <w:pPr>
        <w:spacing w:line="276" w:lineRule="auto"/>
        <w:ind w:left="284"/>
        <w:jc w:val="both"/>
        <w:rPr>
          <w:rFonts w:ascii="Georgia" w:hAnsi="Georgia" w:cstheme="minorHAnsi"/>
          <w:sz w:val="22"/>
          <w:szCs w:val="22"/>
        </w:rPr>
      </w:pPr>
    </w:p>
    <w:p w14:paraId="359B25C4" w14:textId="77777777" w:rsidR="00FC05B7" w:rsidRPr="00687865" w:rsidRDefault="00FC05B7" w:rsidP="00FC05B7">
      <w:pPr>
        <w:spacing w:line="276" w:lineRule="auto"/>
        <w:ind w:left="284"/>
        <w:jc w:val="both"/>
        <w:rPr>
          <w:rFonts w:ascii="Georgia" w:hAnsi="Georgia" w:cstheme="minorHAnsi"/>
          <w:sz w:val="22"/>
          <w:szCs w:val="22"/>
        </w:rPr>
      </w:pPr>
      <w:r w:rsidRPr="00687865">
        <w:rPr>
          <w:rFonts w:ascii="Georgia" w:hAnsi="Georgia" w:cstheme="minorHAnsi"/>
          <w:sz w:val="22"/>
          <w:szCs w:val="22"/>
          <w:u w:val="single"/>
        </w:rPr>
        <w:t>Resolução CVM nº 30</w:t>
      </w:r>
      <w:r w:rsidRPr="00687865">
        <w:rPr>
          <w:rFonts w:ascii="Georgia" w:hAnsi="Georgia" w:cstheme="minorHAnsi"/>
          <w:sz w:val="22"/>
          <w:szCs w:val="22"/>
        </w:rPr>
        <w:t xml:space="preserve"> – é a Resolução CVM nº 30, de 11 de maio de 2021, que revoga a Instrução CVM nº 539, de 13 de novembro de 2013, que dispõe sobre o dever de verificação da adequação dos produtos, serviços e operações ao perfil do cliente.</w:t>
      </w:r>
    </w:p>
    <w:p w14:paraId="1C04A194" w14:textId="77777777" w:rsidR="00FC05B7" w:rsidRPr="00687865" w:rsidRDefault="00FC05B7" w:rsidP="00FC05B7">
      <w:pPr>
        <w:spacing w:line="276" w:lineRule="auto"/>
        <w:ind w:left="284"/>
        <w:jc w:val="both"/>
        <w:rPr>
          <w:rFonts w:ascii="Georgia" w:hAnsi="Georgia" w:cstheme="minorHAnsi"/>
          <w:sz w:val="22"/>
          <w:szCs w:val="22"/>
        </w:rPr>
      </w:pPr>
    </w:p>
    <w:p w14:paraId="78B76847" w14:textId="77777777" w:rsidR="00FC05B7" w:rsidRPr="00687865" w:rsidRDefault="00FC05B7" w:rsidP="00FC05B7">
      <w:pPr>
        <w:spacing w:line="276" w:lineRule="auto"/>
        <w:ind w:left="284"/>
        <w:jc w:val="both"/>
        <w:rPr>
          <w:rFonts w:ascii="Georgia" w:hAnsi="Georgia" w:cstheme="minorHAnsi"/>
          <w:sz w:val="22"/>
          <w:szCs w:val="22"/>
        </w:rPr>
      </w:pPr>
      <w:r w:rsidRPr="00687865">
        <w:rPr>
          <w:rFonts w:ascii="Georgia" w:hAnsi="Georgia" w:cstheme="minorHAnsi"/>
          <w:sz w:val="22"/>
          <w:szCs w:val="22"/>
          <w:u w:val="single"/>
        </w:rPr>
        <w:t>Resolução CVM nº 160</w:t>
      </w:r>
      <w:r w:rsidRPr="00687865">
        <w:rPr>
          <w:rFonts w:ascii="Georgia" w:hAnsi="Georgia" w:cstheme="minorHAnsi"/>
          <w:sz w:val="22"/>
          <w:szCs w:val="22"/>
        </w:rPr>
        <w:t xml:space="preserve"> – é a Resolução CVM nº 160, de 13 de julho de 2022, que disciplina as ofertas públicas de distribuição de valores mobiliários.</w:t>
      </w:r>
    </w:p>
    <w:p w14:paraId="2F2870DE" w14:textId="77777777" w:rsidR="00FC05B7" w:rsidRPr="00687865" w:rsidRDefault="00FC05B7" w:rsidP="00FC05B7">
      <w:pPr>
        <w:spacing w:line="276" w:lineRule="auto"/>
        <w:jc w:val="both"/>
        <w:rPr>
          <w:rFonts w:ascii="Georgia" w:hAnsi="Georgia" w:cstheme="minorHAnsi"/>
          <w:sz w:val="22"/>
          <w:szCs w:val="22"/>
          <w:u w:val="single"/>
        </w:rPr>
      </w:pPr>
    </w:p>
    <w:p w14:paraId="3D7EBEE7" w14:textId="77777777" w:rsidR="00FC05B7" w:rsidRPr="00687865" w:rsidRDefault="00FC05B7" w:rsidP="00FC05B7">
      <w:pPr>
        <w:spacing w:line="276" w:lineRule="auto"/>
        <w:ind w:left="284"/>
        <w:jc w:val="both"/>
        <w:rPr>
          <w:rFonts w:ascii="Georgia" w:hAnsi="Georgia" w:cstheme="minorHAnsi"/>
          <w:sz w:val="22"/>
          <w:szCs w:val="22"/>
        </w:rPr>
      </w:pPr>
      <w:r w:rsidRPr="00687865">
        <w:rPr>
          <w:rFonts w:ascii="Georgia" w:hAnsi="Georgia" w:cstheme="minorHAnsi"/>
          <w:sz w:val="22"/>
          <w:szCs w:val="22"/>
          <w:u w:val="single"/>
        </w:rPr>
        <w:t>Resolução CVM nº 175</w:t>
      </w:r>
      <w:r w:rsidRPr="00687865">
        <w:rPr>
          <w:rFonts w:ascii="Georgia" w:hAnsi="Georgia" w:cstheme="minorHAnsi"/>
          <w:sz w:val="22"/>
          <w:szCs w:val="22"/>
        </w:rPr>
        <w:t xml:space="preserve"> – é a significa a Resolução da CVM nº 175, de 23 de dezembro de 2022, conforme alterada, que </w:t>
      </w:r>
      <w:r w:rsidRPr="00687865">
        <w:rPr>
          <w:rFonts w:ascii="Georgia" w:hAnsi="Georgia"/>
          <w:sz w:val="22"/>
          <w:szCs w:val="22"/>
        </w:rPr>
        <w:t>dispõe sobre a constituição, o funcionamento e a divulgação de informações dos fundos de investimento e, em seu Anexo Normativo IV, sobre os fundos de investimento em participações.</w:t>
      </w:r>
    </w:p>
    <w:p w14:paraId="426E7DFB" w14:textId="77777777" w:rsidR="00FC05B7" w:rsidRPr="00687865" w:rsidRDefault="00FC05B7" w:rsidP="00FC05B7">
      <w:pPr>
        <w:spacing w:line="276" w:lineRule="auto"/>
        <w:ind w:left="284"/>
        <w:jc w:val="both"/>
        <w:rPr>
          <w:rFonts w:ascii="Georgia" w:hAnsi="Georgia" w:cstheme="minorHAnsi"/>
          <w:sz w:val="22"/>
          <w:szCs w:val="22"/>
          <w:u w:val="single"/>
        </w:rPr>
      </w:pPr>
    </w:p>
    <w:p w14:paraId="23E3ECC3" w14:textId="77777777" w:rsidR="00FC05B7" w:rsidRPr="00687865" w:rsidRDefault="00FC05B7" w:rsidP="00FC05B7">
      <w:pPr>
        <w:spacing w:line="276" w:lineRule="auto"/>
        <w:ind w:left="284"/>
        <w:jc w:val="both"/>
        <w:rPr>
          <w:rFonts w:ascii="Georgia" w:hAnsi="Georgia" w:cstheme="minorHAnsi"/>
          <w:sz w:val="22"/>
          <w:szCs w:val="22"/>
        </w:rPr>
      </w:pPr>
      <w:r w:rsidRPr="00687865">
        <w:rPr>
          <w:rFonts w:ascii="Georgia" w:hAnsi="Georgia" w:cstheme="minorHAnsi"/>
          <w:sz w:val="22"/>
          <w:szCs w:val="22"/>
          <w:u w:val="single"/>
        </w:rPr>
        <w:lastRenderedPageBreak/>
        <w:t>Taxa de Administração</w:t>
      </w:r>
      <w:r w:rsidRPr="00687865">
        <w:rPr>
          <w:rFonts w:ascii="Georgia" w:hAnsi="Georgia" w:cstheme="minorHAnsi"/>
          <w:sz w:val="22"/>
          <w:szCs w:val="22"/>
        </w:rPr>
        <w:t xml:space="preserve"> – é a taxa a que fará jus o Administrador pela execução de seus serviços.</w:t>
      </w:r>
    </w:p>
    <w:p w14:paraId="79FEC1DD" w14:textId="77777777" w:rsidR="00FC05B7" w:rsidRDefault="00FC05B7" w:rsidP="00FC05B7">
      <w:pPr>
        <w:spacing w:line="276" w:lineRule="auto"/>
        <w:ind w:left="284"/>
        <w:jc w:val="both"/>
        <w:rPr>
          <w:rFonts w:ascii="Georgia" w:hAnsi="Georgia" w:cstheme="minorHAnsi"/>
          <w:sz w:val="22"/>
          <w:szCs w:val="22"/>
        </w:rPr>
      </w:pPr>
    </w:p>
    <w:p w14:paraId="3D6030FF" w14:textId="77777777" w:rsidR="00FC05B7" w:rsidRDefault="00FC05B7" w:rsidP="00FC05B7">
      <w:pPr>
        <w:spacing w:line="276" w:lineRule="auto"/>
        <w:ind w:left="284"/>
        <w:jc w:val="both"/>
        <w:rPr>
          <w:rFonts w:ascii="Georgia" w:hAnsi="Georgia" w:cstheme="minorHAnsi"/>
          <w:sz w:val="22"/>
          <w:szCs w:val="22"/>
        </w:rPr>
      </w:pPr>
      <w:r w:rsidRPr="00687865">
        <w:rPr>
          <w:rFonts w:ascii="Georgia" w:hAnsi="Georgia" w:cstheme="minorHAnsi"/>
          <w:sz w:val="22"/>
          <w:szCs w:val="22"/>
          <w:u w:val="single"/>
        </w:rPr>
        <w:t xml:space="preserve">Taxa de </w:t>
      </w:r>
      <w:r>
        <w:rPr>
          <w:rFonts w:ascii="Georgia" w:hAnsi="Georgia" w:cstheme="minorHAnsi"/>
          <w:sz w:val="22"/>
          <w:szCs w:val="22"/>
          <w:u w:val="single"/>
        </w:rPr>
        <w:t>Gestão</w:t>
      </w:r>
      <w:r w:rsidRPr="00687865">
        <w:rPr>
          <w:rFonts w:ascii="Georgia" w:hAnsi="Georgia" w:cstheme="minorHAnsi"/>
          <w:sz w:val="22"/>
          <w:szCs w:val="22"/>
        </w:rPr>
        <w:t xml:space="preserve"> – é a taxa a que fará jus o </w:t>
      </w:r>
      <w:r>
        <w:rPr>
          <w:rFonts w:ascii="Georgia" w:hAnsi="Georgia" w:cstheme="minorHAnsi"/>
          <w:sz w:val="22"/>
          <w:szCs w:val="22"/>
        </w:rPr>
        <w:t>Gestor</w:t>
      </w:r>
      <w:r w:rsidRPr="00687865">
        <w:rPr>
          <w:rFonts w:ascii="Georgia" w:hAnsi="Georgia" w:cstheme="minorHAnsi"/>
          <w:sz w:val="22"/>
          <w:szCs w:val="22"/>
        </w:rPr>
        <w:t xml:space="preserve"> pela execução de seus serviços.</w:t>
      </w:r>
    </w:p>
    <w:p w14:paraId="2E448E44" w14:textId="77777777" w:rsidR="00FC05B7" w:rsidRDefault="00FC05B7" w:rsidP="00FC05B7">
      <w:pPr>
        <w:spacing w:line="276" w:lineRule="auto"/>
        <w:ind w:left="284"/>
        <w:jc w:val="both"/>
        <w:rPr>
          <w:rFonts w:ascii="Georgia" w:hAnsi="Georgia" w:cstheme="minorHAnsi"/>
          <w:sz w:val="22"/>
          <w:szCs w:val="22"/>
        </w:rPr>
      </w:pPr>
    </w:p>
    <w:p w14:paraId="17128233" w14:textId="77777777" w:rsidR="00FC05B7" w:rsidRPr="00687865" w:rsidRDefault="00FC05B7" w:rsidP="00FC05B7">
      <w:pPr>
        <w:spacing w:line="276" w:lineRule="auto"/>
        <w:ind w:left="284"/>
        <w:jc w:val="both"/>
        <w:rPr>
          <w:rFonts w:ascii="Georgia" w:hAnsi="Georgia" w:cstheme="minorHAnsi"/>
          <w:sz w:val="22"/>
          <w:szCs w:val="22"/>
        </w:rPr>
      </w:pPr>
      <w:r>
        <w:rPr>
          <w:rFonts w:ascii="Georgia" w:hAnsi="Georgia" w:cstheme="minorHAnsi"/>
          <w:sz w:val="22"/>
          <w:szCs w:val="22"/>
        </w:rPr>
        <w:t xml:space="preserve">Taxa de Custódia - </w:t>
      </w:r>
      <w:r w:rsidRPr="00687865">
        <w:rPr>
          <w:rFonts w:ascii="Georgia" w:hAnsi="Georgia" w:cstheme="minorHAnsi"/>
          <w:sz w:val="22"/>
          <w:szCs w:val="22"/>
        </w:rPr>
        <w:t xml:space="preserve">é a taxa a que fará jus o </w:t>
      </w:r>
      <w:r>
        <w:rPr>
          <w:rFonts w:ascii="Georgia" w:hAnsi="Georgia" w:cstheme="minorHAnsi"/>
          <w:sz w:val="22"/>
          <w:szCs w:val="22"/>
        </w:rPr>
        <w:t>Custodiante</w:t>
      </w:r>
      <w:r w:rsidRPr="00687865">
        <w:rPr>
          <w:rFonts w:ascii="Georgia" w:hAnsi="Georgia" w:cstheme="minorHAnsi"/>
          <w:sz w:val="22"/>
          <w:szCs w:val="22"/>
        </w:rPr>
        <w:t xml:space="preserve"> pela execução de seus serviços</w:t>
      </w:r>
    </w:p>
    <w:p w14:paraId="3C199A8C" w14:textId="77777777" w:rsidR="00FC05B7" w:rsidRPr="00687865" w:rsidRDefault="00FC05B7" w:rsidP="00FC05B7">
      <w:pPr>
        <w:spacing w:line="276" w:lineRule="auto"/>
        <w:ind w:left="284"/>
        <w:jc w:val="both"/>
        <w:rPr>
          <w:rFonts w:ascii="Georgia" w:hAnsi="Georgia" w:cstheme="minorHAnsi"/>
          <w:sz w:val="22"/>
          <w:szCs w:val="22"/>
        </w:rPr>
      </w:pPr>
    </w:p>
    <w:p w14:paraId="3D4AB34B" w14:textId="77777777" w:rsidR="00FC05B7" w:rsidRPr="00687865" w:rsidRDefault="00FC05B7" w:rsidP="00FC05B7">
      <w:pPr>
        <w:spacing w:line="276" w:lineRule="auto"/>
        <w:ind w:left="284"/>
        <w:jc w:val="both"/>
        <w:rPr>
          <w:rFonts w:ascii="Georgia" w:hAnsi="Georgia" w:cstheme="minorHAnsi"/>
          <w:color w:val="000000"/>
          <w:sz w:val="22"/>
          <w:szCs w:val="22"/>
        </w:rPr>
      </w:pPr>
      <w:r w:rsidRPr="00687865">
        <w:rPr>
          <w:rFonts w:ascii="Georgia" w:hAnsi="Georgia" w:cstheme="minorHAnsi"/>
          <w:color w:val="000000"/>
          <w:sz w:val="22"/>
          <w:szCs w:val="22"/>
          <w:u w:val="single"/>
        </w:rPr>
        <w:t>Títulos e Valores Mobiliários</w:t>
      </w:r>
      <w:r w:rsidRPr="00687865">
        <w:rPr>
          <w:rFonts w:ascii="Georgia" w:hAnsi="Georgia" w:cstheme="minorHAnsi"/>
          <w:color w:val="000000"/>
          <w:sz w:val="22"/>
          <w:szCs w:val="22"/>
        </w:rPr>
        <w:t xml:space="preserve"> – são ações, debêntures, bônus de subscrição, notas comerciais ou outros títulos e valores mobiliários, conversíveis ou permutáveis em ações, de emissão da Companhia Alvo, e cuja aquisição esteja em consonância com os objetivos do Fundo e/ou da Classe, nos termos do Regulamento e da Resolução CVM nº 175 e seu </w:t>
      </w:r>
      <w:r w:rsidRPr="00687865">
        <w:rPr>
          <w:rFonts w:ascii="Georgia" w:hAnsi="Georgia"/>
          <w:sz w:val="22"/>
          <w:szCs w:val="22"/>
        </w:rPr>
        <w:t>Anexo Normativo IV</w:t>
      </w:r>
      <w:r w:rsidRPr="00687865">
        <w:rPr>
          <w:rFonts w:ascii="Georgia" w:hAnsi="Georgia" w:cstheme="minorHAnsi"/>
          <w:color w:val="000000"/>
          <w:sz w:val="22"/>
          <w:szCs w:val="22"/>
        </w:rPr>
        <w:t>.</w:t>
      </w:r>
    </w:p>
    <w:p w14:paraId="75CD1431" w14:textId="77777777" w:rsidR="00FC05B7" w:rsidRPr="00687865" w:rsidRDefault="00FC05B7" w:rsidP="00FC05B7">
      <w:pPr>
        <w:spacing w:line="276" w:lineRule="auto"/>
        <w:jc w:val="both"/>
        <w:rPr>
          <w:rFonts w:ascii="Georgia" w:hAnsi="Georgia" w:cstheme="minorHAnsi"/>
          <w:color w:val="000000"/>
          <w:sz w:val="22"/>
          <w:szCs w:val="22"/>
        </w:rPr>
      </w:pPr>
    </w:p>
    <w:p w14:paraId="578C94BC" w14:textId="77777777" w:rsidR="00FC05B7" w:rsidRDefault="00FC05B7" w:rsidP="00FC05B7">
      <w:pPr>
        <w:pStyle w:val="Ttulo1"/>
        <w:spacing w:line="276" w:lineRule="auto"/>
        <w:ind w:left="720" w:hanging="720"/>
        <w:jc w:val="center"/>
        <w:rPr>
          <w:rFonts w:ascii="Georgia" w:hAnsi="Georgia" w:cstheme="minorHAnsi"/>
          <w:color w:val="000000"/>
          <w:sz w:val="22"/>
          <w:szCs w:val="22"/>
        </w:rPr>
        <w:sectPr w:rsidR="00FC05B7" w:rsidSect="00FC05B7">
          <w:headerReference w:type="default" r:id="rId17"/>
          <w:headerReference w:type="first" r:id="rId18"/>
          <w:pgSz w:w="11907" w:h="16840" w:code="9"/>
          <w:pgMar w:top="1417" w:right="1701" w:bottom="1417" w:left="1701" w:header="1412" w:footer="851" w:gutter="0"/>
          <w:cols w:space="720"/>
          <w:docGrid w:linePitch="360"/>
        </w:sectPr>
      </w:pPr>
    </w:p>
    <w:p w14:paraId="4732D0BB" w14:textId="77777777" w:rsidR="00FC05B7" w:rsidRPr="00FE7CA2" w:rsidRDefault="00FC05B7" w:rsidP="00FC05B7">
      <w:pPr>
        <w:pStyle w:val="Ttulo1"/>
        <w:spacing w:line="276" w:lineRule="auto"/>
        <w:ind w:left="720" w:hanging="720"/>
        <w:jc w:val="center"/>
        <w:rPr>
          <w:rFonts w:ascii="Georgia" w:hAnsi="Georgia" w:cstheme="minorHAnsi"/>
          <w:b/>
          <w:bCs/>
          <w:color w:val="auto"/>
          <w:sz w:val="22"/>
          <w:szCs w:val="22"/>
        </w:rPr>
      </w:pPr>
      <w:bookmarkStart w:id="152" w:name="_Toc331707757"/>
      <w:bookmarkStart w:id="153" w:name="_Toc331709602"/>
      <w:bookmarkStart w:id="154" w:name="_Toc154442440"/>
      <w:r w:rsidRPr="00FE7CA2">
        <w:rPr>
          <w:rFonts w:ascii="Georgia" w:hAnsi="Georgia" w:cstheme="minorHAnsi"/>
          <w:b/>
          <w:bCs/>
          <w:color w:val="auto"/>
          <w:sz w:val="22"/>
          <w:szCs w:val="22"/>
        </w:rPr>
        <w:lastRenderedPageBreak/>
        <w:t>ANEXO III</w:t>
      </w:r>
      <w:bookmarkEnd w:id="152"/>
      <w:bookmarkEnd w:id="153"/>
      <w:r w:rsidRPr="00FE7CA2">
        <w:rPr>
          <w:rFonts w:ascii="Georgia" w:hAnsi="Georgia" w:cstheme="minorHAnsi"/>
          <w:b/>
          <w:bCs/>
          <w:color w:val="auto"/>
          <w:sz w:val="22"/>
          <w:szCs w:val="22"/>
        </w:rPr>
        <w:t xml:space="preserve"> - </w:t>
      </w:r>
      <w:r w:rsidRPr="00FE7CA2">
        <w:rPr>
          <w:rStyle w:val="DeltaViewInsertion"/>
          <w:rFonts w:ascii="Georgia" w:hAnsi="Georgia" w:cstheme="minorHAnsi"/>
          <w:b/>
          <w:bCs/>
          <w:color w:val="auto"/>
          <w:w w:val="0"/>
          <w:sz w:val="22"/>
          <w:szCs w:val="22"/>
          <w:u w:val="none"/>
        </w:rPr>
        <w:t>METODOLOGIA DE PRECIFICAÇÃO</w:t>
      </w:r>
      <w:bookmarkEnd w:id="154"/>
    </w:p>
    <w:p w14:paraId="037E6703" w14:textId="77777777" w:rsidR="00FC05B7" w:rsidRPr="00687865" w:rsidRDefault="00FC05B7" w:rsidP="00FC05B7">
      <w:pPr>
        <w:spacing w:line="276" w:lineRule="auto"/>
        <w:jc w:val="center"/>
        <w:rPr>
          <w:rStyle w:val="DeltaViewInsertion"/>
          <w:rFonts w:ascii="Georgia" w:hAnsi="Georgia" w:cstheme="minorHAnsi"/>
          <w:b/>
          <w:bCs/>
          <w:color w:val="auto"/>
          <w:w w:val="0"/>
          <w:sz w:val="22"/>
          <w:szCs w:val="22"/>
        </w:rPr>
      </w:pPr>
    </w:p>
    <w:tbl>
      <w:tblPr>
        <w:tblW w:w="949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7583"/>
      </w:tblGrid>
      <w:tr w:rsidR="00FC05B7" w:rsidRPr="00687865" w14:paraId="154972BF" w14:textId="77777777" w:rsidTr="00D30560">
        <w:trPr>
          <w:trHeight w:val="857"/>
        </w:trPr>
        <w:tc>
          <w:tcPr>
            <w:tcW w:w="1908" w:type="dxa"/>
            <w:tcBorders>
              <w:top w:val="single" w:sz="4" w:space="0" w:color="auto"/>
              <w:left w:val="single" w:sz="4" w:space="0" w:color="auto"/>
              <w:bottom w:val="single" w:sz="4" w:space="0" w:color="auto"/>
              <w:right w:val="single" w:sz="4" w:space="0" w:color="auto"/>
            </w:tcBorders>
            <w:vAlign w:val="center"/>
          </w:tcPr>
          <w:p w14:paraId="23427FBC" w14:textId="77777777" w:rsidR="00FC05B7" w:rsidRPr="00687865" w:rsidRDefault="00FC05B7" w:rsidP="00D30560">
            <w:pPr>
              <w:spacing w:line="276" w:lineRule="auto"/>
              <w:jc w:val="center"/>
              <w:rPr>
                <w:rFonts w:ascii="Georgia" w:hAnsi="Georgia" w:cstheme="minorHAnsi"/>
                <w:b/>
                <w:bCs/>
                <w:w w:val="0"/>
                <w:sz w:val="22"/>
                <w:szCs w:val="22"/>
              </w:rPr>
            </w:pPr>
            <w:r w:rsidRPr="00687865">
              <w:rPr>
                <w:rFonts w:ascii="Georgia" w:hAnsi="Georgia" w:cstheme="minorHAnsi"/>
                <w:b/>
                <w:bCs/>
                <w:w w:val="0"/>
                <w:sz w:val="22"/>
                <w:szCs w:val="22"/>
              </w:rPr>
              <w:t>ATIVO</w:t>
            </w:r>
          </w:p>
        </w:tc>
        <w:tc>
          <w:tcPr>
            <w:tcW w:w="7583" w:type="dxa"/>
            <w:tcBorders>
              <w:top w:val="single" w:sz="4" w:space="0" w:color="auto"/>
              <w:left w:val="single" w:sz="4" w:space="0" w:color="auto"/>
              <w:bottom w:val="single" w:sz="4" w:space="0" w:color="auto"/>
              <w:right w:val="single" w:sz="4" w:space="0" w:color="auto"/>
            </w:tcBorders>
            <w:vAlign w:val="center"/>
          </w:tcPr>
          <w:p w14:paraId="492B1820" w14:textId="77777777" w:rsidR="00FC05B7" w:rsidRPr="00687865" w:rsidRDefault="00FC05B7" w:rsidP="00D30560">
            <w:pPr>
              <w:spacing w:line="276" w:lineRule="auto"/>
              <w:jc w:val="center"/>
              <w:rPr>
                <w:rFonts w:ascii="Georgia" w:hAnsi="Georgia" w:cstheme="minorHAnsi"/>
                <w:b/>
                <w:bCs/>
                <w:w w:val="0"/>
                <w:sz w:val="22"/>
                <w:szCs w:val="22"/>
              </w:rPr>
            </w:pPr>
            <w:r w:rsidRPr="00687865">
              <w:rPr>
                <w:rFonts w:ascii="Georgia" w:hAnsi="Georgia" w:cstheme="minorHAnsi"/>
                <w:b/>
                <w:bCs/>
                <w:w w:val="0"/>
                <w:sz w:val="22"/>
                <w:szCs w:val="22"/>
              </w:rPr>
              <w:t>AVALIAÇÃO</w:t>
            </w:r>
          </w:p>
        </w:tc>
      </w:tr>
      <w:tr w:rsidR="00FC05B7" w:rsidRPr="00687865" w14:paraId="575F0082" w14:textId="77777777" w:rsidTr="00D30560">
        <w:trPr>
          <w:trHeight w:val="857"/>
        </w:trPr>
        <w:tc>
          <w:tcPr>
            <w:tcW w:w="1908" w:type="dxa"/>
            <w:tcBorders>
              <w:top w:val="single" w:sz="4" w:space="0" w:color="auto"/>
              <w:left w:val="single" w:sz="4" w:space="0" w:color="auto"/>
              <w:bottom w:val="single" w:sz="4" w:space="0" w:color="auto"/>
              <w:right w:val="single" w:sz="4" w:space="0" w:color="auto"/>
            </w:tcBorders>
            <w:vAlign w:val="center"/>
          </w:tcPr>
          <w:p w14:paraId="3DC3CB2D" w14:textId="77777777" w:rsidR="00FC05B7" w:rsidRPr="00687865" w:rsidRDefault="00FC05B7" w:rsidP="00D30560">
            <w:pPr>
              <w:spacing w:line="276" w:lineRule="auto"/>
              <w:rPr>
                <w:rFonts w:ascii="Georgia" w:hAnsi="Georgia" w:cstheme="minorHAnsi"/>
                <w:b/>
                <w:bCs/>
                <w:w w:val="0"/>
                <w:sz w:val="22"/>
                <w:szCs w:val="22"/>
              </w:rPr>
            </w:pPr>
            <w:r w:rsidRPr="00687865">
              <w:rPr>
                <w:rFonts w:ascii="Georgia" w:hAnsi="Georgia" w:cstheme="minorHAnsi"/>
                <w:b/>
                <w:bCs/>
                <w:w w:val="0"/>
                <w:sz w:val="22"/>
                <w:szCs w:val="22"/>
              </w:rPr>
              <w:t>Títulos Públicos</w:t>
            </w:r>
          </w:p>
        </w:tc>
        <w:tc>
          <w:tcPr>
            <w:tcW w:w="7583" w:type="dxa"/>
            <w:tcBorders>
              <w:top w:val="single" w:sz="4" w:space="0" w:color="auto"/>
              <w:left w:val="single" w:sz="4" w:space="0" w:color="auto"/>
              <w:bottom w:val="single" w:sz="4" w:space="0" w:color="auto"/>
              <w:right w:val="single" w:sz="4" w:space="0" w:color="auto"/>
            </w:tcBorders>
            <w:vAlign w:val="center"/>
          </w:tcPr>
          <w:p w14:paraId="1B564342" w14:textId="77777777" w:rsidR="00FC05B7" w:rsidRPr="00687865" w:rsidRDefault="00FC05B7" w:rsidP="00D30560">
            <w:pPr>
              <w:spacing w:line="276" w:lineRule="auto"/>
              <w:rPr>
                <w:rFonts w:ascii="Georgia" w:hAnsi="Georgia" w:cstheme="minorHAnsi"/>
                <w:bCs/>
                <w:w w:val="0"/>
                <w:sz w:val="22"/>
                <w:szCs w:val="22"/>
              </w:rPr>
            </w:pPr>
            <w:r w:rsidRPr="00687865">
              <w:rPr>
                <w:rFonts w:ascii="Georgia" w:hAnsi="Georgia" w:cstheme="minorHAnsi"/>
                <w:bCs/>
                <w:w w:val="0"/>
                <w:sz w:val="22"/>
                <w:szCs w:val="22"/>
              </w:rPr>
              <w:t xml:space="preserve">Os títulos são apreçados pelos preços unitários de títulos públicos divulgados pelo mercado secundário da ANBIMA. </w:t>
            </w:r>
          </w:p>
        </w:tc>
      </w:tr>
      <w:tr w:rsidR="00FC05B7" w:rsidRPr="00687865" w14:paraId="13C3FE91" w14:textId="77777777" w:rsidTr="00D30560">
        <w:trPr>
          <w:trHeight w:val="857"/>
        </w:trPr>
        <w:tc>
          <w:tcPr>
            <w:tcW w:w="1908" w:type="dxa"/>
            <w:tcBorders>
              <w:top w:val="single" w:sz="4" w:space="0" w:color="auto"/>
              <w:left w:val="single" w:sz="4" w:space="0" w:color="auto"/>
              <w:bottom w:val="single" w:sz="4" w:space="0" w:color="auto"/>
              <w:right w:val="single" w:sz="4" w:space="0" w:color="auto"/>
            </w:tcBorders>
            <w:vAlign w:val="center"/>
          </w:tcPr>
          <w:p w14:paraId="72A36AA4" w14:textId="77777777" w:rsidR="00FC05B7" w:rsidRPr="00687865" w:rsidRDefault="00FC05B7" w:rsidP="00D30560">
            <w:pPr>
              <w:spacing w:line="276" w:lineRule="auto"/>
              <w:rPr>
                <w:rFonts w:ascii="Georgia" w:hAnsi="Georgia" w:cstheme="minorHAnsi"/>
                <w:b/>
                <w:bCs/>
                <w:w w:val="0"/>
                <w:sz w:val="22"/>
                <w:szCs w:val="22"/>
              </w:rPr>
            </w:pPr>
            <w:r w:rsidRPr="00687865">
              <w:rPr>
                <w:rFonts w:ascii="Georgia" w:hAnsi="Georgia" w:cstheme="minorHAnsi"/>
                <w:b/>
                <w:bCs/>
                <w:w w:val="0"/>
                <w:sz w:val="22"/>
                <w:szCs w:val="22"/>
              </w:rPr>
              <w:t>Títulos Privados e Cotas de Fundos de Investimento</w:t>
            </w:r>
          </w:p>
        </w:tc>
        <w:tc>
          <w:tcPr>
            <w:tcW w:w="7583" w:type="dxa"/>
            <w:tcBorders>
              <w:top w:val="single" w:sz="4" w:space="0" w:color="auto"/>
              <w:left w:val="single" w:sz="4" w:space="0" w:color="auto"/>
              <w:bottom w:val="single" w:sz="4" w:space="0" w:color="auto"/>
              <w:right w:val="single" w:sz="4" w:space="0" w:color="auto"/>
            </w:tcBorders>
            <w:vAlign w:val="center"/>
          </w:tcPr>
          <w:p w14:paraId="023F199B" w14:textId="77777777" w:rsidR="00FC05B7" w:rsidRPr="00687865" w:rsidRDefault="00FC05B7" w:rsidP="00D30560">
            <w:pPr>
              <w:spacing w:line="276" w:lineRule="auto"/>
              <w:jc w:val="both"/>
              <w:rPr>
                <w:rFonts w:ascii="Georgia" w:hAnsi="Georgia" w:cstheme="minorHAnsi"/>
                <w:bCs/>
                <w:w w:val="0"/>
                <w:sz w:val="22"/>
                <w:szCs w:val="22"/>
              </w:rPr>
            </w:pPr>
            <w:r w:rsidRPr="00687865">
              <w:rPr>
                <w:rFonts w:ascii="Georgia" w:hAnsi="Georgia" w:cstheme="minorHAnsi"/>
                <w:bCs/>
                <w:w w:val="0"/>
                <w:sz w:val="22"/>
                <w:szCs w:val="22"/>
              </w:rPr>
              <w:t xml:space="preserve">A metodologia de precificação de ativos privados obedece necessariamente a seguinte ordem de prioridade: </w:t>
            </w:r>
          </w:p>
          <w:p w14:paraId="49C604E2" w14:textId="77777777" w:rsidR="00FC05B7" w:rsidRPr="00687865" w:rsidRDefault="00FC05B7" w:rsidP="00D30560">
            <w:pPr>
              <w:spacing w:line="276" w:lineRule="auto"/>
              <w:jc w:val="both"/>
              <w:rPr>
                <w:rFonts w:ascii="Georgia" w:hAnsi="Georgia" w:cstheme="minorHAnsi"/>
                <w:bCs/>
                <w:w w:val="0"/>
                <w:sz w:val="22"/>
                <w:szCs w:val="22"/>
              </w:rPr>
            </w:pPr>
            <w:r w:rsidRPr="00687865">
              <w:rPr>
                <w:rFonts w:ascii="Georgia" w:hAnsi="Georgia" w:cstheme="minorHAnsi"/>
                <w:bCs/>
                <w:w w:val="0"/>
                <w:sz w:val="22"/>
                <w:szCs w:val="22"/>
              </w:rPr>
              <w:t>a) Caso o ativo possua taxa divulgada pela ANBIMA, utilizamos essas taxas para calcular o PU de mercado;</w:t>
            </w:r>
          </w:p>
          <w:p w14:paraId="4CB62712" w14:textId="77777777" w:rsidR="00FC05B7" w:rsidRPr="00687865" w:rsidRDefault="00FC05B7" w:rsidP="00D30560">
            <w:pPr>
              <w:spacing w:line="276" w:lineRule="auto"/>
              <w:jc w:val="both"/>
              <w:rPr>
                <w:rFonts w:ascii="Georgia" w:hAnsi="Georgia" w:cstheme="minorHAnsi"/>
                <w:bCs/>
                <w:w w:val="0"/>
                <w:sz w:val="22"/>
                <w:szCs w:val="22"/>
              </w:rPr>
            </w:pPr>
            <w:r w:rsidRPr="00687865">
              <w:rPr>
                <w:rFonts w:ascii="Georgia" w:hAnsi="Georgia" w:cstheme="minorHAnsi"/>
                <w:bCs/>
                <w:w w:val="0"/>
                <w:sz w:val="22"/>
                <w:szCs w:val="22"/>
              </w:rPr>
              <w:t xml:space="preserve">b) Caso o ativo não tenha taxa divulgada pela ANBIMA, o PU de mercado é dado pela mediana de preços fornecidos por um pool de players com forte participação no mercado (PIC); </w:t>
            </w:r>
          </w:p>
          <w:p w14:paraId="0305CDA3" w14:textId="77777777" w:rsidR="00FC05B7" w:rsidRPr="00687865" w:rsidRDefault="00FC05B7" w:rsidP="00D30560">
            <w:pPr>
              <w:spacing w:line="276" w:lineRule="auto"/>
              <w:jc w:val="both"/>
              <w:rPr>
                <w:rFonts w:ascii="Georgia" w:hAnsi="Georgia" w:cstheme="minorHAnsi"/>
                <w:bCs/>
                <w:w w:val="0"/>
                <w:sz w:val="22"/>
                <w:szCs w:val="22"/>
              </w:rPr>
            </w:pPr>
            <w:r w:rsidRPr="00687865">
              <w:rPr>
                <w:rFonts w:ascii="Georgia" w:hAnsi="Georgia" w:cstheme="minorHAnsi"/>
                <w:bCs/>
                <w:w w:val="0"/>
                <w:sz w:val="22"/>
                <w:szCs w:val="22"/>
              </w:rPr>
              <w:t>c) Quando os dados em questão não forem de qualidade/quantidade mínima para o cálculo do PIC, o valor do título será apurado por outro método definido pelo Administrador, de acordo com as diretrizes previstas em seu Manual de Marcação a mercado e segundo as boas-práticas de mercado; e</w:t>
            </w:r>
          </w:p>
          <w:p w14:paraId="10AE8F81" w14:textId="77777777" w:rsidR="00FC05B7" w:rsidRPr="00687865" w:rsidRDefault="00FC05B7" w:rsidP="00D30560">
            <w:pPr>
              <w:spacing w:line="276" w:lineRule="auto"/>
              <w:jc w:val="both"/>
              <w:rPr>
                <w:rFonts w:ascii="Georgia" w:hAnsi="Georgia" w:cstheme="minorHAnsi"/>
                <w:bCs/>
                <w:w w:val="0"/>
                <w:sz w:val="22"/>
                <w:szCs w:val="22"/>
              </w:rPr>
            </w:pPr>
            <w:r w:rsidRPr="00687865">
              <w:rPr>
                <w:rFonts w:ascii="Georgia" w:hAnsi="Georgia" w:cstheme="minorHAnsi"/>
                <w:bCs/>
                <w:w w:val="0"/>
                <w:sz w:val="22"/>
                <w:szCs w:val="22"/>
              </w:rPr>
              <w:t>d) No caso de cotas de fundos de investimento, será utilizado o valor da última cota disponível, conforme divulgado pelo administrador do fundo investido.</w:t>
            </w:r>
          </w:p>
        </w:tc>
      </w:tr>
      <w:tr w:rsidR="00FC05B7" w:rsidRPr="00687865" w14:paraId="2FC2D139" w14:textId="77777777" w:rsidTr="00D30560">
        <w:trPr>
          <w:trHeight w:val="857"/>
        </w:trPr>
        <w:tc>
          <w:tcPr>
            <w:tcW w:w="1908" w:type="dxa"/>
            <w:tcBorders>
              <w:top w:val="single" w:sz="4" w:space="0" w:color="auto"/>
              <w:left w:val="single" w:sz="4" w:space="0" w:color="auto"/>
              <w:bottom w:val="single" w:sz="4" w:space="0" w:color="auto"/>
              <w:right w:val="single" w:sz="4" w:space="0" w:color="auto"/>
            </w:tcBorders>
            <w:vAlign w:val="center"/>
          </w:tcPr>
          <w:p w14:paraId="6109BBB8" w14:textId="77777777" w:rsidR="00FC05B7" w:rsidRPr="00687865" w:rsidRDefault="00FC05B7" w:rsidP="00D30560">
            <w:pPr>
              <w:spacing w:line="276" w:lineRule="auto"/>
              <w:rPr>
                <w:rFonts w:ascii="Georgia" w:hAnsi="Georgia" w:cstheme="minorHAnsi"/>
                <w:b/>
                <w:bCs/>
                <w:w w:val="0"/>
                <w:sz w:val="22"/>
                <w:szCs w:val="22"/>
              </w:rPr>
            </w:pPr>
            <w:r w:rsidRPr="00687865">
              <w:rPr>
                <w:rFonts w:ascii="Georgia" w:hAnsi="Georgia" w:cstheme="minorHAnsi"/>
                <w:b/>
                <w:bCs/>
                <w:w w:val="0"/>
                <w:sz w:val="22"/>
                <w:szCs w:val="22"/>
              </w:rPr>
              <w:t>Ações e Cotas de Sociedade Limitada</w:t>
            </w:r>
          </w:p>
        </w:tc>
        <w:tc>
          <w:tcPr>
            <w:tcW w:w="7583" w:type="dxa"/>
            <w:tcBorders>
              <w:top w:val="single" w:sz="4" w:space="0" w:color="auto"/>
              <w:left w:val="single" w:sz="4" w:space="0" w:color="auto"/>
              <w:bottom w:val="single" w:sz="4" w:space="0" w:color="auto"/>
              <w:right w:val="single" w:sz="4" w:space="0" w:color="auto"/>
            </w:tcBorders>
            <w:vAlign w:val="center"/>
          </w:tcPr>
          <w:p w14:paraId="4D7360C7" w14:textId="77777777" w:rsidR="00FC05B7" w:rsidRPr="00687865" w:rsidRDefault="00FC05B7" w:rsidP="00D30560">
            <w:pPr>
              <w:spacing w:line="276" w:lineRule="auto"/>
              <w:jc w:val="both"/>
              <w:rPr>
                <w:rFonts w:ascii="Georgia" w:hAnsi="Georgia" w:cstheme="minorHAnsi"/>
                <w:bCs/>
                <w:w w:val="0"/>
                <w:sz w:val="22"/>
                <w:szCs w:val="22"/>
              </w:rPr>
            </w:pPr>
            <w:r w:rsidRPr="00687865">
              <w:rPr>
                <w:rFonts w:ascii="Georgia" w:hAnsi="Georgia" w:cstheme="minorHAnsi"/>
                <w:bCs/>
                <w:w w:val="0"/>
                <w:sz w:val="22"/>
                <w:szCs w:val="22"/>
              </w:rPr>
              <w:t>Para as ações com cotação em bolsa de valores ou em mercado de balcão organizado, são utilizadas as cotações referentes ao preço de fechamento do dia, conforme informado pela bolsa onde as ações são negociadas.</w:t>
            </w:r>
          </w:p>
          <w:p w14:paraId="5E549173" w14:textId="77777777" w:rsidR="00FC05B7" w:rsidRPr="00687865" w:rsidRDefault="00FC05B7" w:rsidP="00D30560">
            <w:pPr>
              <w:spacing w:line="276" w:lineRule="auto"/>
              <w:jc w:val="both"/>
              <w:rPr>
                <w:rFonts w:ascii="Georgia" w:hAnsi="Georgia" w:cstheme="minorHAnsi"/>
                <w:bCs/>
                <w:w w:val="0"/>
                <w:sz w:val="22"/>
                <w:szCs w:val="22"/>
              </w:rPr>
            </w:pPr>
          </w:p>
          <w:p w14:paraId="6D5CDCD7" w14:textId="77777777" w:rsidR="00FC05B7" w:rsidRPr="00687865" w:rsidRDefault="00FC05B7" w:rsidP="00D30560">
            <w:pPr>
              <w:spacing w:line="276" w:lineRule="auto"/>
              <w:jc w:val="both"/>
              <w:rPr>
                <w:rFonts w:ascii="Georgia" w:hAnsi="Georgia" w:cstheme="minorHAnsi"/>
                <w:bCs/>
                <w:w w:val="0"/>
                <w:sz w:val="22"/>
                <w:szCs w:val="22"/>
              </w:rPr>
            </w:pPr>
            <w:r w:rsidRPr="00687865">
              <w:rPr>
                <w:rFonts w:ascii="Georgia" w:hAnsi="Georgia" w:cstheme="minorHAnsi"/>
                <w:bCs/>
                <w:w w:val="0"/>
                <w:sz w:val="22"/>
                <w:szCs w:val="22"/>
              </w:rPr>
              <w:t xml:space="preserve">As ações sem cotação em bolsa de valores ou em mercado de balcão organizado e as cotas de sociedade limitada serão inicialmente avaliadas pelo valor justo. </w:t>
            </w:r>
          </w:p>
          <w:p w14:paraId="1E910BCF" w14:textId="77777777" w:rsidR="00FC05B7" w:rsidRPr="00687865" w:rsidRDefault="00FC05B7" w:rsidP="00D30560">
            <w:pPr>
              <w:spacing w:line="276" w:lineRule="auto"/>
              <w:jc w:val="both"/>
              <w:rPr>
                <w:rFonts w:ascii="Georgia" w:hAnsi="Georgia" w:cstheme="minorHAnsi"/>
                <w:bCs/>
                <w:w w:val="0"/>
                <w:sz w:val="22"/>
                <w:szCs w:val="22"/>
              </w:rPr>
            </w:pPr>
          </w:p>
          <w:p w14:paraId="3D7EC6A9" w14:textId="77777777" w:rsidR="00FC05B7" w:rsidRPr="00687865" w:rsidRDefault="00FC05B7" w:rsidP="00D30560">
            <w:pPr>
              <w:spacing w:line="276" w:lineRule="auto"/>
              <w:jc w:val="both"/>
              <w:rPr>
                <w:rFonts w:ascii="Georgia" w:hAnsi="Georgia" w:cstheme="minorHAnsi"/>
                <w:bCs/>
                <w:w w:val="0"/>
                <w:sz w:val="22"/>
                <w:szCs w:val="22"/>
              </w:rPr>
            </w:pPr>
            <w:r w:rsidRPr="00687865">
              <w:rPr>
                <w:rFonts w:ascii="Georgia" w:hAnsi="Georgia" w:cstheme="minorHAnsi"/>
                <w:bCs/>
                <w:w w:val="0"/>
                <w:sz w:val="22"/>
                <w:szCs w:val="22"/>
              </w:rPr>
              <w:t xml:space="preserve">A avaliação do valor justo das ações sem cotação em bolsa e das cotas de sociedade limitada será feita de acordo com as normas contábeis expedidas pela CVM.  </w:t>
            </w:r>
          </w:p>
          <w:p w14:paraId="43981FA8" w14:textId="77777777" w:rsidR="00FC05B7" w:rsidRPr="00687865" w:rsidRDefault="00FC05B7" w:rsidP="00D30560">
            <w:pPr>
              <w:spacing w:line="276" w:lineRule="auto"/>
              <w:jc w:val="both"/>
              <w:rPr>
                <w:rFonts w:ascii="Georgia" w:hAnsi="Georgia" w:cstheme="minorHAnsi"/>
                <w:bCs/>
                <w:w w:val="0"/>
                <w:sz w:val="22"/>
                <w:szCs w:val="22"/>
              </w:rPr>
            </w:pPr>
          </w:p>
          <w:p w14:paraId="3E0336D7" w14:textId="77777777" w:rsidR="00FC05B7" w:rsidRPr="00687865" w:rsidRDefault="00FC05B7" w:rsidP="00D30560">
            <w:pPr>
              <w:spacing w:line="276" w:lineRule="auto"/>
              <w:jc w:val="both"/>
              <w:rPr>
                <w:rFonts w:ascii="Georgia" w:hAnsi="Georgia" w:cstheme="minorHAnsi"/>
                <w:bCs/>
                <w:w w:val="0"/>
                <w:sz w:val="22"/>
                <w:szCs w:val="22"/>
              </w:rPr>
            </w:pPr>
            <w:r w:rsidRPr="00687865">
              <w:rPr>
                <w:rFonts w:ascii="Georgia" w:hAnsi="Georgia" w:cstheme="minorHAnsi"/>
                <w:bCs/>
                <w:w w:val="0"/>
                <w:sz w:val="22"/>
                <w:szCs w:val="22"/>
              </w:rPr>
              <w:t>Se Classificado como “Entidade de Investimento”, a avaliação do valor justo das sociedades investidas poderá ser realizada pelo Gestor e validada pelo Administrador ou por terceiro independente contratado, pelo Administrador, em nome d</w:t>
            </w:r>
            <w:r>
              <w:rPr>
                <w:rFonts w:ascii="Georgia" w:hAnsi="Georgia" w:cstheme="minorHAnsi"/>
                <w:bCs/>
                <w:w w:val="0"/>
                <w:sz w:val="22"/>
                <w:szCs w:val="22"/>
              </w:rPr>
              <w:t>o Fundo</w:t>
            </w:r>
            <w:r w:rsidRPr="00687865">
              <w:rPr>
                <w:rFonts w:ascii="Georgia" w:hAnsi="Georgia" w:cstheme="minorHAnsi"/>
                <w:bCs/>
                <w:w w:val="0"/>
                <w:sz w:val="22"/>
                <w:szCs w:val="22"/>
              </w:rPr>
              <w:t>, para confecção de laudo de avaliação. O valor justo dessas investidas irá refletir as condições de mercado no momento de sua mensuração, entendido como a data de apresentação das demonstrações contábeis do Fundo</w:t>
            </w:r>
            <w:r>
              <w:rPr>
                <w:rFonts w:ascii="Georgia" w:hAnsi="Georgia" w:cstheme="minorHAnsi"/>
                <w:bCs/>
                <w:w w:val="0"/>
                <w:sz w:val="22"/>
                <w:szCs w:val="22"/>
              </w:rPr>
              <w:t xml:space="preserve"> e/ou da Classe</w:t>
            </w:r>
            <w:r w:rsidRPr="00687865">
              <w:rPr>
                <w:rFonts w:ascii="Georgia" w:hAnsi="Georgia" w:cstheme="minorHAnsi"/>
                <w:bCs/>
                <w:w w:val="0"/>
                <w:sz w:val="22"/>
                <w:szCs w:val="22"/>
              </w:rPr>
              <w:t xml:space="preserve">. Caso ocorra eventos ou alterações de condições que possam influenciar materialmente o valor justo </w:t>
            </w:r>
            <w:r w:rsidRPr="00687865">
              <w:rPr>
                <w:rFonts w:ascii="Georgia" w:hAnsi="Georgia" w:cstheme="minorHAnsi"/>
                <w:bCs/>
                <w:w w:val="0"/>
                <w:sz w:val="22"/>
                <w:szCs w:val="22"/>
              </w:rPr>
              <w:lastRenderedPageBreak/>
              <w:t>das investidas, uma nova avaliação será efetuada e seus efeitos reconhecidos contabilmente prospectivamente.</w:t>
            </w:r>
          </w:p>
          <w:p w14:paraId="1C5BA289" w14:textId="77777777" w:rsidR="00FC05B7" w:rsidRPr="00687865" w:rsidRDefault="00FC05B7" w:rsidP="00D30560">
            <w:pPr>
              <w:spacing w:line="276" w:lineRule="auto"/>
              <w:jc w:val="both"/>
              <w:rPr>
                <w:rFonts w:ascii="Georgia" w:hAnsi="Georgia" w:cstheme="minorHAnsi"/>
                <w:bCs/>
                <w:w w:val="0"/>
                <w:sz w:val="22"/>
                <w:szCs w:val="22"/>
              </w:rPr>
            </w:pPr>
          </w:p>
          <w:p w14:paraId="02771FBD" w14:textId="77777777" w:rsidR="00FC05B7" w:rsidRPr="00687865" w:rsidRDefault="00FC05B7" w:rsidP="00D30560">
            <w:pPr>
              <w:spacing w:line="276" w:lineRule="auto"/>
              <w:jc w:val="both"/>
              <w:rPr>
                <w:rFonts w:ascii="Georgia" w:hAnsi="Georgia" w:cstheme="minorHAnsi"/>
                <w:bCs/>
                <w:w w:val="0"/>
                <w:sz w:val="22"/>
                <w:szCs w:val="22"/>
              </w:rPr>
            </w:pPr>
            <w:r w:rsidRPr="00687865">
              <w:rPr>
                <w:rFonts w:ascii="Georgia" w:hAnsi="Georgia" w:cstheme="minorHAnsi"/>
                <w:bCs/>
                <w:w w:val="0"/>
                <w:sz w:val="22"/>
                <w:szCs w:val="22"/>
              </w:rPr>
              <w:t>Nos casos em que o Administrador concluir que o valor justo de uma entidade não seja mensurável de maneira confiável, o valor de custo pode ser utilizado até que seja praticável a mensuração do valor justo em bases confiáveis, devendo o Administrador divulgar, em nota explicativa, os motivos que o levaram a concluir que o valor justo não é mensurável de maneira confiável, apresentando conjuntamente um resumo das demonstrações contábeis condensadas dessas sociedades investidas.</w:t>
            </w:r>
          </w:p>
          <w:p w14:paraId="2F095174" w14:textId="77777777" w:rsidR="00FC05B7" w:rsidRPr="00687865" w:rsidRDefault="00FC05B7" w:rsidP="00D30560">
            <w:pPr>
              <w:spacing w:line="276" w:lineRule="auto"/>
              <w:jc w:val="both"/>
              <w:rPr>
                <w:rFonts w:ascii="Georgia" w:hAnsi="Georgia" w:cstheme="minorHAnsi"/>
                <w:bCs/>
                <w:w w:val="0"/>
                <w:sz w:val="22"/>
                <w:szCs w:val="22"/>
              </w:rPr>
            </w:pPr>
          </w:p>
          <w:p w14:paraId="1386A709" w14:textId="77777777" w:rsidR="00FC05B7" w:rsidRPr="00687865" w:rsidRDefault="00FC05B7" w:rsidP="00D30560">
            <w:pPr>
              <w:spacing w:line="276" w:lineRule="auto"/>
              <w:jc w:val="both"/>
              <w:rPr>
                <w:rFonts w:ascii="Georgia" w:hAnsi="Georgia" w:cstheme="minorHAnsi"/>
                <w:bCs/>
                <w:w w:val="0"/>
                <w:sz w:val="22"/>
                <w:szCs w:val="22"/>
              </w:rPr>
            </w:pPr>
            <w:r w:rsidRPr="00687865">
              <w:rPr>
                <w:rFonts w:ascii="Georgia" w:hAnsi="Georgia" w:cstheme="minorHAnsi"/>
                <w:bCs/>
                <w:w w:val="0"/>
                <w:sz w:val="22"/>
                <w:szCs w:val="22"/>
              </w:rPr>
              <w:t>Se Classificado como “Não-Entidade de Investimento”, as sociedades investidas serão avaliadas pelo método de equivalência patrimonial, salvo se a Assembleia Geral de Cotistas determinar a contratação de terceiro independente para confecção de laudo de avaliação, hipótese em que as sociedades investidas serão avaliadas pelo valor justo.</w:t>
            </w:r>
          </w:p>
        </w:tc>
      </w:tr>
    </w:tbl>
    <w:p w14:paraId="5FE14016" w14:textId="77777777" w:rsidR="00FC05B7" w:rsidRPr="00687865" w:rsidRDefault="00FC05B7" w:rsidP="00FC05B7">
      <w:pPr>
        <w:spacing w:line="276" w:lineRule="auto"/>
        <w:jc w:val="center"/>
        <w:rPr>
          <w:rStyle w:val="DeltaViewInsertion"/>
          <w:rFonts w:ascii="Georgia" w:hAnsi="Georgia" w:cstheme="minorHAnsi"/>
          <w:b/>
          <w:bCs/>
          <w:color w:val="auto"/>
          <w:w w:val="0"/>
          <w:sz w:val="22"/>
          <w:szCs w:val="22"/>
        </w:rPr>
      </w:pPr>
    </w:p>
    <w:p w14:paraId="5F6477AA" w14:textId="77777777" w:rsidR="00FC05B7" w:rsidRPr="00687865" w:rsidRDefault="00FC05B7" w:rsidP="00FC05B7">
      <w:pPr>
        <w:spacing w:line="276" w:lineRule="auto"/>
        <w:jc w:val="center"/>
        <w:rPr>
          <w:rFonts w:ascii="Georgia" w:hAnsi="Georgia" w:cstheme="minorHAnsi"/>
          <w:b/>
          <w:bCs/>
          <w:w w:val="0"/>
          <w:sz w:val="22"/>
          <w:szCs w:val="22"/>
        </w:rPr>
      </w:pPr>
    </w:p>
    <w:p w14:paraId="2C4F8F46" w14:textId="77777777" w:rsidR="00FC05B7" w:rsidRPr="00687865" w:rsidRDefault="00FC05B7" w:rsidP="00FC05B7">
      <w:pPr>
        <w:spacing w:line="276" w:lineRule="auto"/>
        <w:jc w:val="both"/>
        <w:rPr>
          <w:rFonts w:ascii="Georgia" w:hAnsi="Georgia" w:cstheme="minorHAnsi"/>
          <w:sz w:val="22"/>
          <w:szCs w:val="22"/>
        </w:rPr>
      </w:pPr>
    </w:p>
    <w:p w14:paraId="03383418" w14:textId="77777777" w:rsidR="00FC05B7" w:rsidRPr="00687865" w:rsidRDefault="00FC05B7" w:rsidP="00FC05B7">
      <w:pPr>
        <w:spacing w:line="276" w:lineRule="auto"/>
        <w:rPr>
          <w:rFonts w:ascii="Georgia" w:hAnsi="Georgia" w:cstheme="minorHAnsi"/>
          <w:sz w:val="22"/>
          <w:szCs w:val="22"/>
        </w:rPr>
      </w:pPr>
    </w:p>
    <w:p w14:paraId="0EE451D9" w14:textId="77777777" w:rsidR="000419C3" w:rsidRDefault="000419C3"/>
    <w:sectPr w:rsidR="000419C3" w:rsidSect="00FC05B7">
      <w:headerReference w:type="default" r:id="rId19"/>
      <w:headerReference w:type="first" r:id="rId20"/>
      <w:pgSz w:w="11907" w:h="16840" w:code="9"/>
      <w:pgMar w:top="1138" w:right="1411" w:bottom="1411" w:left="1138" w:header="1411" w:footer="8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305DDE" w14:textId="77777777" w:rsidR="007A478C" w:rsidRDefault="007A478C" w:rsidP="00FC05B7">
      <w:r>
        <w:separator/>
      </w:r>
    </w:p>
  </w:endnote>
  <w:endnote w:type="continuationSeparator" w:id="0">
    <w:p w14:paraId="4EB38195" w14:textId="77777777" w:rsidR="007A478C" w:rsidRDefault="007A478C" w:rsidP="00FC0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G Times">
    <w:altName w:val="Times New Roman"/>
    <w:charset w:val="00"/>
    <w:family w:val="roman"/>
    <w:pitch w:val="variable"/>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Georgia" w:hAnsi="Georgia"/>
        <w:sz w:val="20"/>
        <w:szCs w:val="20"/>
      </w:rPr>
      <w:id w:val="75947636"/>
      <w:docPartObj>
        <w:docPartGallery w:val="Page Numbers (Bottom of Page)"/>
        <w:docPartUnique/>
      </w:docPartObj>
    </w:sdtPr>
    <w:sdtEndPr/>
    <w:sdtContent>
      <w:sdt>
        <w:sdtPr>
          <w:rPr>
            <w:rFonts w:ascii="Georgia" w:hAnsi="Georgia"/>
            <w:sz w:val="20"/>
            <w:szCs w:val="20"/>
          </w:rPr>
          <w:id w:val="-1769616900"/>
          <w:docPartObj>
            <w:docPartGallery w:val="Page Numbers (Top of Page)"/>
            <w:docPartUnique/>
          </w:docPartObj>
        </w:sdtPr>
        <w:sdtEndPr/>
        <w:sdtContent>
          <w:p w14:paraId="23C4271B" w14:textId="77777777" w:rsidR="00FC05B7" w:rsidRPr="009F4D49" w:rsidRDefault="00FC05B7">
            <w:pPr>
              <w:pStyle w:val="Rodap"/>
              <w:jc w:val="right"/>
              <w:rPr>
                <w:rFonts w:ascii="Georgia" w:hAnsi="Georgia"/>
                <w:sz w:val="20"/>
                <w:szCs w:val="20"/>
              </w:rPr>
            </w:pPr>
            <w:r w:rsidRPr="009F4D49">
              <w:rPr>
                <w:rFonts w:ascii="Georgia" w:hAnsi="Georgia"/>
                <w:sz w:val="20"/>
                <w:szCs w:val="20"/>
              </w:rPr>
              <w:t xml:space="preserve">Página </w:t>
            </w:r>
            <w:r w:rsidRPr="009F4D49">
              <w:rPr>
                <w:rFonts w:ascii="Georgia" w:hAnsi="Georgia"/>
                <w:b/>
                <w:bCs/>
                <w:sz w:val="20"/>
                <w:szCs w:val="20"/>
              </w:rPr>
              <w:fldChar w:fldCharType="begin"/>
            </w:r>
            <w:r w:rsidRPr="009F4D49">
              <w:rPr>
                <w:rFonts w:ascii="Georgia" w:hAnsi="Georgia"/>
                <w:b/>
                <w:bCs/>
                <w:sz w:val="20"/>
                <w:szCs w:val="20"/>
              </w:rPr>
              <w:instrText>PAGE</w:instrText>
            </w:r>
            <w:r w:rsidRPr="009F4D49">
              <w:rPr>
                <w:rFonts w:ascii="Georgia" w:hAnsi="Georgia"/>
                <w:b/>
                <w:bCs/>
                <w:sz w:val="20"/>
                <w:szCs w:val="20"/>
              </w:rPr>
              <w:fldChar w:fldCharType="separate"/>
            </w:r>
            <w:r w:rsidRPr="009F4D49">
              <w:rPr>
                <w:rFonts w:ascii="Georgia" w:hAnsi="Georgia"/>
                <w:b/>
                <w:bCs/>
                <w:sz w:val="20"/>
                <w:szCs w:val="20"/>
              </w:rPr>
              <w:t>2</w:t>
            </w:r>
            <w:r w:rsidRPr="009F4D49">
              <w:rPr>
                <w:rFonts w:ascii="Georgia" w:hAnsi="Georgia"/>
                <w:b/>
                <w:bCs/>
                <w:sz w:val="20"/>
                <w:szCs w:val="20"/>
              </w:rPr>
              <w:fldChar w:fldCharType="end"/>
            </w:r>
            <w:r w:rsidRPr="009F4D49">
              <w:rPr>
                <w:rFonts w:ascii="Georgia" w:hAnsi="Georgia"/>
                <w:sz w:val="20"/>
                <w:szCs w:val="20"/>
              </w:rPr>
              <w:t xml:space="preserve"> de </w:t>
            </w:r>
            <w:r w:rsidRPr="009F4D49">
              <w:rPr>
                <w:rFonts w:ascii="Georgia" w:hAnsi="Georgia"/>
                <w:b/>
                <w:bCs/>
                <w:sz w:val="20"/>
                <w:szCs w:val="20"/>
              </w:rPr>
              <w:fldChar w:fldCharType="begin"/>
            </w:r>
            <w:r w:rsidRPr="009F4D49">
              <w:rPr>
                <w:rFonts w:ascii="Georgia" w:hAnsi="Georgia"/>
                <w:b/>
                <w:bCs/>
                <w:sz w:val="20"/>
                <w:szCs w:val="20"/>
              </w:rPr>
              <w:instrText>NUMPAGES</w:instrText>
            </w:r>
            <w:r w:rsidRPr="009F4D49">
              <w:rPr>
                <w:rFonts w:ascii="Georgia" w:hAnsi="Georgia"/>
                <w:b/>
                <w:bCs/>
                <w:sz w:val="20"/>
                <w:szCs w:val="20"/>
              </w:rPr>
              <w:fldChar w:fldCharType="separate"/>
            </w:r>
            <w:r w:rsidRPr="009F4D49">
              <w:rPr>
                <w:rFonts w:ascii="Georgia" w:hAnsi="Georgia"/>
                <w:b/>
                <w:bCs/>
                <w:sz w:val="20"/>
                <w:szCs w:val="20"/>
              </w:rPr>
              <w:t>2</w:t>
            </w:r>
            <w:r w:rsidRPr="009F4D49">
              <w:rPr>
                <w:rFonts w:ascii="Georgia" w:hAnsi="Georgia"/>
                <w:b/>
                <w:bCs/>
                <w:sz w:val="20"/>
                <w:szCs w:val="20"/>
              </w:rPr>
              <w:fldChar w:fldCharType="end"/>
            </w:r>
          </w:p>
        </w:sdtContent>
      </w:sdt>
    </w:sdtContent>
  </w:sdt>
  <w:p w14:paraId="371D0304" w14:textId="77777777" w:rsidR="00FC05B7" w:rsidRDefault="00FC05B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3BF7C9" w14:textId="77777777" w:rsidR="00FC05B7" w:rsidRDefault="00FC05B7">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0C84F5" w14:textId="77777777" w:rsidR="00FC05B7" w:rsidRPr="006076AC" w:rsidRDefault="00FC05B7" w:rsidP="000346B5">
    <w:pPr>
      <w:rPr>
        <w:rFonts w:asciiTheme="minorHAnsi" w:hAnsiTheme="minorHAnsi" w:cstheme="minorHAnsi"/>
        <w:b/>
        <w:bCs/>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F3FDB6" w14:textId="77777777" w:rsidR="00FC05B7" w:rsidRPr="003447E7" w:rsidRDefault="00FC05B7" w:rsidP="00B06F92">
    <w:pPr>
      <w:pStyle w:val="Rodap"/>
      <w:tabs>
        <w:tab w:val="clear" w:pos="8838"/>
        <w:tab w:val="left" w:pos="8931"/>
      </w:tabs>
      <w:jc w:val="center"/>
      <w:rPr>
        <w:rFonts w:ascii="Times New Roman" w:hAnsi="Times New Roman" w:cs="Times New Roman"/>
      </w:rPr>
    </w:pPr>
    <w:r w:rsidRPr="00666831">
      <w:rPr>
        <w:rFonts w:ascii="Times New Roman" w:hAnsi="Times New Roman" w:cs="Times New Roman"/>
        <w:sz w:val="18"/>
        <w:szCs w:val="18"/>
      </w:rPr>
      <w:fldChar w:fldCharType="begin"/>
    </w:r>
    <w:r w:rsidRPr="00666831">
      <w:rPr>
        <w:rFonts w:ascii="Times New Roman" w:hAnsi="Times New Roman" w:cs="Times New Roman"/>
        <w:sz w:val="18"/>
        <w:szCs w:val="18"/>
      </w:rPr>
      <w:instrText xml:space="preserve"> PAGE </w:instrText>
    </w:r>
    <w:r w:rsidRPr="00666831">
      <w:rPr>
        <w:rFonts w:ascii="Times New Roman" w:hAnsi="Times New Roman" w:cs="Times New Roman"/>
        <w:sz w:val="18"/>
        <w:szCs w:val="18"/>
      </w:rPr>
      <w:fldChar w:fldCharType="separate"/>
    </w:r>
    <w:r>
      <w:rPr>
        <w:rFonts w:ascii="Times New Roman" w:hAnsi="Times New Roman" w:cs="Times New Roman"/>
        <w:noProof/>
        <w:sz w:val="18"/>
        <w:szCs w:val="18"/>
      </w:rPr>
      <w:t>55</w:t>
    </w:r>
    <w:r w:rsidRPr="00666831">
      <w:rPr>
        <w:rFonts w:ascii="Times New Roman" w:hAnsi="Times New Roman" w:cs="Times New Roman"/>
        <w:sz w:val="18"/>
        <w:szCs w:val="18"/>
      </w:rPr>
      <w:fldChar w:fldCharType="end"/>
    </w:r>
    <w:r>
      <w:rPr>
        <w:rFonts w:ascii="Times New Roman" w:hAnsi="Times New Roman" w:cs="Times New Roman"/>
        <w:sz w:val="18"/>
        <w:szCs w:val="18"/>
      </w:rPr>
      <w:t>/</w:t>
    </w:r>
    <w:r w:rsidRPr="00666831">
      <w:rPr>
        <w:rFonts w:ascii="Times New Roman" w:hAnsi="Times New Roman" w:cs="Times New Roman"/>
        <w:sz w:val="18"/>
        <w:szCs w:val="18"/>
      </w:rPr>
      <w:fldChar w:fldCharType="begin"/>
    </w:r>
    <w:r w:rsidRPr="00666831">
      <w:rPr>
        <w:rFonts w:ascii="Times New Roman" w:hAnsi="Times New Roman" w:cs="Times New Roman"/>
        <w:sz w:val="18"/>
        <w:szCs w:val="18"/>
      </w:rPr>
      <w:instrText xml:space="preserve"> NUMPAGES </w:instrText>
    </w:r>
    <w:r w:rsidRPr="00666831">
      <w:rPr>
        <w:rFonts w:ascii="Times New Roman" w:hAnsi="Times New Roman" w:cs="Times New Roman"/>
        <w:sz w:val="18"/>
        <w:szCs w:val="18"/>
      </w:rPr>
      <w:fldChar w:fldCharType="separate"/>
    </w:r>
    <w:r>
      <w:rPr>
        <w:rFonts w:ascii="Times New Roman" w:hAnsi="Times New Roman" w:cs="Times New Roman"/>
        <w:noProof/>
        <w:sz w:val="18"/>
        <w:szCs w:val="18"/>
      </w:rPr>
      <w:t>56</w:t>
    </w:r>
    <w:r w:rsidRPr="00666831">
      <w:rPr>
        <w:rFonts w:ascii="Times New Roman" w:hAnsi="Times New Roman" w:cs="Times New Roman"/>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58D611" w14:textId="77777777" w:rsidR="007A478C" w:rsidRDefault="007A478C" w:rsidP="00FC05B7">
      <w:r>
        <w:separator/>
      </w:r>
    </w:p>
  </w:footnote>
  <w:footnote w:type="continuationSeparator" w:id="0">
    <w:p w14:paraId="373DC78C" w14:textId="77777777" w:rsidR="007A478C" w:rsidRDefault="007A478C" w:rsidP="00FC05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333105" w14:textId="77777777" w:rsidR="00FC05B7" w:rsidRDefault="00FC05B7" w:rsidP="001133EA">
    <w:pPr>
      <w:pStyle w:val="Cabealho"/>
      <w:jc w:val="right"/>
    </w:pPr>
    <w:r>
      <w:rPr>
        <w:noProof/>
      </w:rPr>
      <w:drawing>
        <wp:inline distT="0" distB="0" distL="0" distR="0" wp14:anchorId="4D6C260B" wp14:editId="48FC5301">
          <wp:extent cx="1588011" cy="472441"/>
          <wp:effectExtent l="0" t="0" r="0" b="3810"/>
          <wp:docPr id="705935816" name="Imagem 705935816" descr="Desenho com traços pretos em fundo branco e letras pretas&#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com traços pretos em fundo branco e letras pretas&#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1588011" cy="472441"/>
                  </a:xfrm>
                  <a:prstGeom prst="rect">
                    <a:avLst/>
                  </a:prstGeom>
                </pic:spPr>
              </pic:pic>
            </a:graphicData>
          </a:graphic>
        </wp:inline>
      </w:drawing>
    </w:r>
  </w:p>
  <w:p w14:paraId="2CEC5E6B" w14:textId="77777777" w:rsidR="00FC05B7" w:rsidRPr="001133EA" w:rsidRDefault="00FC05B7" w:rsidP="00BA1F13">
    <w:pPr>
      <w:pStyle w:val="Cabealho"/>
      <w:jc w:val="both"/>
      <w:rPr>
        <w:rFonts w:ascii="Georgia" w:hAnsi="Georgia"/>
        <w:b/>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2E5D68" w14:textId="77777777" w:rsidR="00FC05B7" w:rsidRDefault="00FC05B7" w:rsidP="00980C58">
    <w:pPr>
      <w:pStyle w:val="Cabealho"/>
      <w:jc w:val="right"/>
    </w:pPr>
    <w:r>
      <w:rPr>
        <w:noProof/>
      </w:rPr>
      <w:drawing>
        <wp:inline distT="0" distB="0" distL="0" distR="0" wp14:anchorId="1309337E" wp14:editId="6309325A">
          <wp:extent cx="1588011" cy="472441"/>
          <wp:effectExtent l="0" t="0" r="0" b="3810"/>
          <wp:docPr id="576845946" name="Imagem 576845946" descr="Desenho com traços pretos em fundo branco e letras pretas&#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com traços pretos em fundo branco e letras pretas&#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1588011" cy="472441"/>
                  </a:xfrm>
                  <a:prstGeom prst="rect">
                    <a:avLst/>
                  </a:prstGeom>
                </pic:spPr>
              </pic:pic>
            </a:graphicData>
          </a:graphic>
        </wp:inline>
      </w:drawing>
    </w:r>
  </w:p>
  <w:p w14:paraId="05C23687" w14:textId="77777777" w:rsidR="00FC05B7" w:rsidRPr="0054615C" w:rsidRDefault="00FC05B7" w:rsidP="00BA1F13">
    <w:pPr>
      <w:pStyle w:val="Cabealho"/>
      <w:jc w:val="both"/>
      <w:rPr>
        <w:rFonts w:ascii="Georgia" w:hAnsi="Georgia"/>
        <w:b/>
        <w:sz w:val="16"/>
      </w:rPr>
    </w:pPr>
  </w:p>
  <w:p w14:paraId="090DCFC7" w14:textId="513077D9" w:rsidR="00FC05B7" w:rsidRPr="0054615C" w:rsidRDefault="00FC05B7" w:rsidP="00BA1F13">
    <w:pPr>
      <w:pStyle w:val="Cabealho"/>
      <w:jc w:val="both"/>
      <w:rPr>
        <w:rFonts w:ascii="Georgia" w:hAnsi="Georgia"/>
        <w:b/>
      </w:rPr>
    </w:pPr>
    <w:r w:rsidRPr="0054615C">
      <w:rPr>
        <w:rFonts w:ascii="Georgia" w:hAnsi="Georgia"/>
        <w:b/>
        <w:sz w:val="16"/>
        <w:szCs w:val="22"/>
      </w:rPr>
      <w:t xml:space="preserve">CONDIÇÕES GERAIS APLICÁVEIS AO </w:t>
    </w:r>
    <w:r w:rsidR="00B84D73" w:rsidRPr="00B84D73">
      <w:rPr>
        <w:rFonts w:ascii="Georgia" w:hAnsi="Georgia"/>
        <w:b/>
        <w:sz w:val="16"/>
        <w:szCs w:val="22"/>
      </w:rPr>
      <w:t>MOOREA FUNDO DE INVESTIMENTO EM PARTICIPAÇÕES MULTIESTRATÉGIA RESPONSABILIDADE LIMITADA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74F32E" w14:textId="77777777" w:rsidR="00FC05B7" w:rsidRDefault="00FC05B7">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249B52" w14:textId="77777777" w:rsidR="00FC05B7" w:rsidRDefault="00FC05B7" w:rsidP="00980C58">
    <w:pPr>
      <w:pStyle w:val="Cabealho"/>
      <w:jc w:val="right"/>
      <w:rPr>
        <w:szCs w:val="20"/>
      </w:rPr>
    </w:pPr>
    <w:r>
      <w:rPr>
        <w:noProof/>
      </w:rPr>
      <w:drawing>
        <wp:inline distT="0" distB="0" distL="0" distR="0" wp14:anchorId="72DD8EC5" wp14:editId="38BB00DF">
          <wp:extent cx="1588011" cy="472441"/>
          <wp:effectExtent l="0" t="0" r="0" b="3810"/>
          <wp:docPr id="2" name="Imagem 2" descr="Desenho com traços pretos em fundo branco e letras pretas&#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com traços pretos em fundo branco e letras pretas&#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1588011" cy="472441"/>
                  </a:xfrm>
                  <a:prstGeom prst="rect">
                    <a:avLst/>
                  </a:prstGeom>
                </pic:spPr>
              </pic:pic>
            </a:graphicData>
          </a:graphic>
        </wp:inline>
      </w:drawing>
    </w:r>
  </w:p>
  <w:p w14:paraId="4167637E" w14:textId="75122429" w:rsidR="00FC05B7" w:rsidRDefault="00FC05B7" w:rsidP="00926F57">
    <w:pPr>
      <w:pStyle w:val="Cabealho"/>
      <w:jc w:val="both"/>
      <w:rPr>
        <w:rFonts w:ascii="Georgia" w:hAnsi="Georgia"/>
        <w:b/>
        <w:sz w:val="16"/>
        <w:szCs w:val="22"/>
      </w:rPr>
    </w:pPr>
    <w:r w:rsidRPr="00926F57">
      <w:rPr>
        <w:rFonts w:ascii="Georgia" w:hAnsi="Georgia"/>
        <w:b/>
        <w:sz w:val="16"/>
        <w:szCs w:val="22"/>
      </w:rPr>
      <w:t xml:space="preserve">ANEXO I - DESCRITIVO DA CLASSE ÚNICA DE COTAS DO </w:t>
    </w:r>
    <w:r w:rsidR="00E74348">
      <w:rPr>
        <w:rFonts w:ascii="Georgia" w:hAnsi="Georgia" w:cstheme="minorHAnsi"/>
        <w:b/>
        <w:smallCaps/>
        <w:sz w:val="16"/>
        <w:szCs w:val="22"/>
      </w:rPr>
      <w:t xml:space="preserve">MOOREA </w:t>
    </w:r>
    <w:r w:rsidRPr="00926F57">
      <w:rPr>
        <w:rFonts w:ascii="Georgia" w:hAnsi="Georgia"/>
        <w:b/>
        <w:sz w:val="16"/>
        <w:szCs w:val="22"/>
      </w:rPr>
      <w:t xml:space="preserve">FUNDO DE INVESTIMENTO EM PARTICIPAÇÕES MULTIESTRATÉGIA </w:t>
    </w:r>
    <w:r w:rsidR="00B84D73">
      <w:rPr>
        <w:rFonts w:ascii="Georgia" w:hAnsi="Georgia"/>
        <w:b/>
        <w:sz w:val="16"/>
        <w:szCs w:val="22"/>
      </w:rPr>
      <w:t>RESPONSABILIDADE LIMITADA</w:t>
    </w:r>
  </w:p>
  <w:p w14:paraId="3660B649" w14:textId="77777777" w:rsidR="00FC05B7" w:rsidRPr="00926F57" w:rsidRDefault="00FC05B7" w:rsidP="00926F57">
    <w:pPr>
      <w:pStyle w:val="Cabealho"/>
      <w:jc w:val="both"/>
      <w:rPr>
        <w:b/>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D126" w14:textId="77777777" w:rsidR="00FC05B7" w:rsidRPr="003E78E5" w:rsidRDefault="00FC05B7">
    <w:pPr>
      <w:pStyle w:val="Cabealho"/>
    </w:pPr>
  </w:p>
  <w:p w14:paraId="787D6084" w14:textId="77777777" w:rsidR="00FC05B7" w:rsidRPr="00926F57" w:rsidRDefault="00FC05B7">
    <w:pPr>
      <w:pStyle w:val="Cabealho"/>
      <w:rPr>
        <w:b/>
      </w:rPr>
    </w:pPr>
    <w:r w:rsidRPr="00926F57">
      <w:rPr>
        <w:rFonts w:ascii="Georgia" w:hAnsi="Georgia" w:cstheme="minorHAnsi"/>
        <w:b/>
        <w:sz w:val="16"/>
        <w:szCs w:val="22"/>
      </w:rPr>
      <w:t xml:space="preserve">ANEXO II – </w:t>
    </w:r>
    <w:r>
      <w:rPr>
        <w:rFonts w:ascii="Georgia" w:hAnsi="Georgia" w:cstheme="minorHAnsi"/>
        <w:b/>
        <w:sz w:val="16"/>
        <w:szCs w:val="22"/>
      </w:rPr>
      <w:t>METODOLOGIA DE PRECIFICAÇÃO</w:t>
    </w:r>
    <w:r w:rsidRPr="00926F57">
      <w:rPr>
        <w:b/>
        <w:noProof/>
      </w:rPr>
      <w:t xml:space="preserve"> </w:t>
    </w:r>
    <w:r w:rsidRPr="00926F57">
      <w:rPr>
        <w:b/>
        <w:noProof/>
      </w:rPr>
      <w:drawing>
        <wp:anchor distT="0" distB="0" distL="114300" distR="114300" simplePos="0" relativeHeight="251656704" behindDoc="0" locked="0" layoutInCell="1" allowOverlap="1" wp14:anchorId="791D34AA" wp14:editId="707A4CCD">
          <wp:simplePos x="0" y="0"/>
          <wp:positionH relativeFrom="margin">
            <wp:align>left</wp:align>
          </wp:positionH>
          <wp:positionV relativeFrom="paragraph">
            <wp:posOffset>-181610</wp:posOffset>
          </wp:positionV>
          <wp:extent cx="2438400" cy="176530"/>
          <wp:effectExtent l="0" t="0" r="0" b="0"/>
          <wp:wrapTopAndBottom/>
          <wp:docPr id="62" name="Imagem 2">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8400" cy="176530"/>
                  </a:xfrm>
                  <a:prstGeom prst="rect">
                    <a:avLst/>
                  </a:prstGeom>
                  <a:noFill/>
                  <a:ln>
                    <a:noFill/>
                  </a:ln>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D991C9" w14:textId="77777777" w:rsidR="00FC05B7" w:rsidRDefault="00FC05B7" w:rsidP="00980C58">
    <w:pPr>
      <w:pStyle w:val="Cabealho"/>
      <w:jc w:val="right"/>
      <w:rPr>
        <w:szCs w:val="20"/>
      </w:rPr>
    </w:pPr>
    <w:r>
      <w:rPr>
        <w:noProof/>
      </w:rPr>
      <w:drawing>
        <wp:inline distT="0" distB="0" distL="0" distR="0" wp14:anchorId="1EE135CF" wp14:editId="40D9F7E1">
          <wp:extent cx="1588011" cy="472441"/>
          <wp:effectExtent l="0" t="0" r="0" b="3810"/>
          <wp:docPr id="1844809062" name="Imagem 1844809062" descr="Desenho com traços pretos em fundo branco e letras pretas&#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com traços pretos em fundo branco e letras pretas&#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1588011" cy="472441"/>
                  </a:xfrm>
                  <a:prstGeom prst="rect">
                    <a:avLst/>
                  </a:prstGeom>
                </pic:spPr>
              </pic:pic>
            </a:graphicData>
          </a:graphic>
        </wp:inline>
      </w:drawing>
    </w:r>
  </w:p>
  <w:p w14:paraId="48BA923A" w14:textId="77777777" w:rsidR="00FC05B7" w:rsidRDefault="00FC05B7" w:rsidP="00980C58">
    <w:pPr>
      <w:pStyle w:val="Cabealho"/>
      <w:rPr>
        <w:b/>
        <w:noProof/>
        <w:sz w:val="16"/>
        <w:szCs w:val="16"/>
      </w:rPr>
    </w:pPr>
    <w:r w:rsidRPr="006F394B">
      <w:rPr>
        <w:rFonts w:ascii="Georgia" w:hAnsi="Georgia" w:cstheme="minorHAnsi"/>
        <w:b/>
        <w:sz w:val="16"/>
        <w:szCs w:val="22"/>
      </w:rPr>
      <w:t xml:space="preserve">ANEXO II – </w:t>
    </w:r>
    <w:r>
      <w:rPr>
        <w:rFonts w:ascii="Georgia" w:hAnsi="Georgia" w:cstheme="minorHAnsi"/>
        <w:b/>
        <w:sz w:val="16"/>
        <w:szCs w:val="22"/>
      </w:rPr>
      <w:t>DEFINIÇÕES</w:t>
    </w:r>
    <w:r w:rsidRPr="00AC1D2E" w:rsidDel="00B74F1F">
      <w:rPr>
        <w:rFonts w:ascii="Georgia" w:hAnsi="Georgia" w:cstheme="minorHAnsi"/>
        <w:b/>
        <w:sz w:val="16"/>
        <w:szCs w:val="16"/>
      </w:rPr>
      <w:t xml:space="preserve"> </w:t>
    </w:r>
    <w:r w:rsidRPr="00926F57">
      <w:rPr>
        <w:b/>
        <w:noProof/>
        <w:sz w:val="16"/>
        <w:szCs w:val="16"/>
      </w:rPr>
      <w:t xml:space="preserve"> </w:t>
    </w:r>
  </w:p>
  <w:p w14:paraId="38889C7A" w14:textId="77777777" w:rsidR="00FC05B7" w:rsidRPr="00980C58" w:rsidRDefault="00FC05B7" w:rsidP="00980C58">
    <w:pPr>
      <w:pStyle w:val="Cabealho"/>
      <w:rPr>
        <w:b/>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043C6" w14:textId="77777777" w:rsidR="00FC05B7" w:rsidRPr="00AC1D2E" w:rsidRDefault="00FC05B7" w:rsidP="00AC1D2E">
    <w:pPr>
      <w:pStyle w:val="Cabealho"/>
    </w:pPr>
  </w:p>
  <w:p w14:paraId="1A54D0C8" w14:textId="77777777" w:rsidR="00FC05B7" w:rsidRPr="00926F57" w:rsidRDefault="00FC05B7">
    <w:pPr>
      <w:pStyle w:val="Cabealho"/>
      <w:rPr>
        <w:b/>
      </w:rPr>
    </w:pPr>
    <w:r w:rsidRPr="00926F57">
      <w:rPr>
        <w:rFonts w:ascii="Georgia" w:hAnsi="Georgia" w:cstheme="minorHAnsi"/>
        <w:b/>
        <w:sz w:val="16"/>
        <w:szCs w:val="22"/>
      </w:rPr>
      <w:t xml:space="preserve">ANEXO II – </w:t>
    </w:r>
    <w:r>
      <w:rPr>
        <w:rFonts w:ascii="Georgia" w:hAnsi="Georgia" w:cstheme="minorHAnsi"/>
        <w:b/>
        <w:sz w:val="16"/>
        <w:szCs w:val="22"/>
      </w:rPr>
      <w:t>DEFINIÇÕES</w:t>
    </w:r>
    <w:r w:rsidRPr="00926F57">
      <w:rPr>
        <w:b/>
        <w:noProof/>
      </w:rPr>
      <w:t xml:space="preserve"> </w:t>
    </w:r>
    <w:r w:rsidRPr="00926F57">
      <w:rPr>
        <w:b/>
        <w:noProof/>
      </w:rPr>
      <w:drawing>
        <wp:anchor distT="0" distB="0" distL="114300" distR="114300" simplePos="0" relativeHeight="251658752" behindDoc="0" locked="0" layoutInCell="1" allowOverlap="1" wp14:anchorId="050736A1" wp14:editId="00C76156">
          <wp:simplePos x="0" y="0"/>
          <wp:positionH relativeFrom="margin">
            <wp:align>left</wp:align>
          </wp:positionH>
          <wp:positionV relativeFrom="paragraph">
            <wp:posOffset>-181610</wp:posOffset>
          </wp:positionV>
          <wp:extent cx="2438400" cy="176530"/>
          <wp:effectExtent l="0" t="0" r="0" b="0"/>
          <wp:wrapTopAndBottom/>
          <wp:docPr id="8" name="Imagem 2">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8400" cy="176530"/>
                  </a:xfrm>
                  <a:prstGeom prst="rect">
                    <a:avLst/>
                  </a:prstGeom>
                  <a:noFill/>
                  <a:ln>
                    <a:noFill/>
                  </a:ln>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EDBF1C" w14:textId="77777777" w:rsidR="00FC05B7" w:rsidRDefault="00FC05B7" w:rsidP="00980C58">
    <w:pPr>
      <w:pStyle w:val="Cabealho"/>
      <w:jc w:val="right"/>
      <w:rPr>
        <w:szCs w:val="20"/>
      </w:rPr>
    </w:pPr>
    <w:r>
      <w:rPr>
        <w:noProof/>
      </w:rPr>
      <w:drawing>
        <wp:inline distT="0" distB="0" distL="0" distR="0" wp14:anchorId="777CEB83" wp14:editId="0E63EBAA">
          <wp:extent cx="1588011" cy="472441"/>
          <wp:effectExtent l="0" t="0" r="0" b="3810"/>
          <wp:docPr id="1515729842" name="Imagem 1515729842" descr="Desenho com traços pretos em fundo branco e letras pretas&#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com traços pretos em fundo branco e letras pretas&#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1588011" cy="472441"/>
                  </a:xfrm>
                  <a:prstGeom prst="rect">
                    <a:avLst/>
                  </a:prstGeom>
                </pic:spPr>
              </pic:pic>
            </a:graphicData>
          </a:graphic>
        </wp:inline>
      </w:drawing>
    </w:r>
  </w:p>
  <w:p w14:paraId="6AC98F14" w14:textId="77777777" w:rsidR="00FC05B7" w:rsidRPr="00926F57" w:rsidRDefault="00FC05B7" w:rsidP="006B6A47">
    <w:pPr>
      <w:pStyle w:val="Cabealho"/>
      <w:rPr>
        <w:b/>
        <w:sz w:val="16"/>
        <w:szCs w:val="16"/>
      </w:rPr>
    </w:pPr>
    <w:r w:rsidRPr="006F394B">
      <w:rPr>
        <w:rFonts w:ascii="Georgia" w:hAnsi="Georgia" w:cstheme="minorHAnsi"/>
        <w:b/>
        <w:sz w:val="16"/>
        <w:szCs w:val="22"/>
      </w:rPr>
      <w:t>ANEXO II</w:t>
    </w:r>
    <w:r>
      <w:rPr>
        <w:rFonts w:ascii="Georgia" w:hAnsi="Georgia" w:cstheme="minorHAnsi"/>
        <w:b/>
        <w:sz w:val="16"/>
        <w:szCs w:val="22"/>
      </w:rPr>
      <w:t>I</w:t>
    </w:r>
    <w:r w:rsidRPr="006F394B">
      <w:rPr>
        <w:rFonts w:ascii="Georgia" w:hAnsi="Georgia" w:cstheme="minorHAnsi"/>
        <w:b/>
        <w:sz w:val="16"/>
        <w:szCs w:val="22"/>
      </w:rPr>
      <w:t xml:space="preserve"> – </w:t>
    </w:r>
    <w:r>
      <w:rPr>
        <w:rFonts w:ascii="Georgia" w:hAnsi="Georgia" w:cstheme="minorHAnsi"/>
        <w:b/>
        <w:sz w:val="16"/>
        <w:szCs w:val="22"/>
      </w:rPr>
      <w:t>METODOLOGIA DE PRECIFICAÇÃO</w:t>
    </w:r>
    <w:r w:rsidRPr="00AC1D2E" w:rsidDel="00B74F1F">
      <w:rPr>
        <w:rFonts w:ascii="Georgia" w:hAnsi="Georgia" w:cstheme="minorHAnsi"/>
        <w:b/>
        <w:sz w:val="16"/>
        <w:szCs w:val="16"/>
      </w:rPr>
      <w:t xml:space="preserve"> </w:t>
    </w:r>
    <w:r w:rsidRPr="00926F57">
      <w:rPr>
        <w:b/>
        <w:noProof/>
        <w:sz w:val="16"/>
        <w:szCs w:val="16"/>
      </w:rPr>
      <w:t xml:space="preserve"> </w:t>
    </w:r>
  </w:p>
  <w:p w14:paraId="5182EC06" w14:textId="77777777" w:rsidR="00FC05B7" w:rsidRPr="00C603E2" w:rsidRDefault="00FC05B7" w:rsidP="00B31F78">
    <w:pPr>
      <w:pStyle w:val="Cabealho"/>
      <w:jc w:val="right"/>
      <w:rPr>
        <w:szCs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8AD25E" w14:textId="77777777" w:rsidR="00FC05B7" w:rsidRPr="00AC1D2E" w:rsidRDefault="00FC05B7" w:rsidP="00AC1D2E">
    <w:pPr>
      <w:pStyle w:val="Cabealho"/>
    </w:pPr>
  </w:p>
  <w:p w14:paraId="06B53067" w14:textId="77777777" w:rsidR="00FC05B7" w:rsidRPr="00926F57" w:rsidRDefault="00FC05B7">
    <w:pPr>
      <w:pStyle w:val="Cabealho"/>
      <w:rPr>
        <w:b/>
      </w:rPr>
    </w:pPr>
    <w:r w:rsidRPr="00926F57">
      <w:rPr>
        <w:rFonts w:ascii="Georgia" w:hAnsi="Georgia" w:cstheme="minorHAnsi"/>
        <w:b/>
        <w:sz w:val="16"/>
        <w:szCs w:val="22"/>
      </w:rPr>
      <w:t>ANEXO II</w:t>
    </w:r>
    <w:r>
      <w:rPr>
        <w:rFonts w:ascii="Georgia" w:hAnsi="Georgia" w:cstheme="minorHAnsi"/>
        <w:b/>
        <w:sz w:val="16"/>
        <w:szCs w:val="22"/>
      </w:rPr>
      <w:t>I</w:t>
    </w:r>
    <w:r w:rsidRPr="00926F57">
      <w:rPr>
        <w:rFonts w:ascii="Georgia" w:hAnsi="Georgia" w:cstheme="minorHAnsi"/>
        <w:b/>
        <w:sz w:val="16"/>
        <w:szCs w:val="22"/>
      </w:rPr>
      <w:t xml:space="preserve"> – </w:t>
    </w:r>
    <w:r>
      <w:rPr>
        <w:rFonts w:ascii="Georgia" w:hAnsi="Georgia" w:cstheme="minorHAnsi"/>
        <w:b/>
        <w:sz w:val="16"/>
        <w:szCs w:val="22"/>
      </w:rPr>
      <w:t>METODOLOGIA DE PRECIFICAÇÃO</w:t>
    </w:r>
    <w:r w:rsidRPr="00926F57">
      <w:rPr>
        <w:b/>
        <w:noProof/>
      </w:rPr>
      <w:t xml:space="preserve"> </w:t>
    </w:r>
    <w:r w:rsidRPr="00926F57">
      <w:rPr>
        <w:b/>
        <w:noProof/>
      </w:rPr>
      <w:drawing>
        <wp:anchor distT="0" distB="0" distL="114300" distR="114300" simplePos="0" relativeHeight="251657728" behindDoc="0" locked="0" layoutInCell="1" allowOverlap="1" wp14:anchorId="2A54A1F7" wp14:editId="0BD645F8">
          <wp:simplePos x="0" y="0"/>
          <wp:positionH relativeFrom="margin">
            <wp:align>left</wp:align>
          </wp:positionH>
          <wp:positionV relativeFrom="paragraph">
            <wp:posOffset>-181610</wp:posOffset>
          </wp:positionV>
          <wp:extent cx="2438400" cy="176530"/>
          <wp:effectExtent l="0" t="0" r="0" b="0"/>
          <wp:wrapTopAndBottom/>
          <wp:docPr id="56" name="Imagem 2">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8400" cy="17653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03194"/>
    <w:multiLevelType w:val="hybridMultilevel"/>
    <w:tmpl w:val="76B8FCA4"/>
    <w:lvl w:ilvl="0" w:tplc="5EF68F28">
      <w:start w:val="1"/>
      <w:numFmt w:val="lowerRoman"/>
      <w:lvlText w:val="(%1)"/>
      <w:lvlJc w:val="left"/>
      <w:pPr>
        <w:ind w:left="720" w:hanging="360"/>
      </w:pPr>
      <w:rPr>
        <w:rFonts w:ascii="Georgia" w:hAnsi="Georgia" w:cs="Calibri" w:hint="default"/>
        <w:b/>
        <w:spacing w:val="0"/>
        <w:sz w:val="22"/>
        <w:szCs w:val="22"/>
      </w:rPr>
    </w:lvl>
    <w:lvl w:ilvl="1" w:tplc="D58ACFFA">
      <w:start w:val="1"/>
      <w:numFmt w:val="lowerLetter"/>
      <w:lvlText w:val="%2."/>
      <w:lvlJc w:val="left"/>
      <w:pPr>
        <w:ind w:left="1440" w:hanging="360"/>
      </w:pPr>
      <w:rPr>
        <w:rFonts w:ascii="Georgia" w:hAnsi="Georgia"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83926F5"/>
    <w:multiLevelType w:val="hybridMultilevel"/>
    <w:tmpl w:val="C1489B3E"/>
    <w:lvl w:ilvl="0" w:tplc="249CCB6A">
      <w:start w:val="1"/>
      <w:numFmt w:val="lowerRoman"/>
      <w:lvlText w:val="(%1)"/>
      <w:lvlJc w:val="left"/>
      <w:pPr>
        <w:tabs>
          <w:tab w:val="num" w:pos="2134"/>
        </w:tabs>
        <w:ind w:left="2134" w:hanging="1425"/>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C2F15CB"/>
    <w:multiLevelType w:val="multilevel"/>
    <w:tmpl w:val="2F52BCD6"/>
    <w:lvl w:ilvl="0">
      <w:start w:val="17"/>
      <w:numFmt w:val="decimal"/>
      <w:lvlText w:val="Artigo %1º."/>
      <w:lvlJc w:val="left"/>
      <w:pPr>
        <w:tabs>
          <w:tab w:val="num" w:pos="900"/>
        </w:tabs>
        <w:ind w:left="900" w:hanging="360"/>
      </w:pPr>
      <w:rPr>
        <w:rFonts w:hint="default"/>
        <w:b w:val="0"/>
        <w:bCs w:val="0"/>
        <w:u w:val="single"/>
      </w:rPr>
    </w:lvl>
    <w:lvl w:ilvl="1">
      <w:start w:val="1"/>
      <w:numFmt w:val="lowerLetter"/>
      <w:lvlText w:val="%2)"/>
      <w:lvlJc w:val="left"/>
      <w:pPr>
        <w:tabs>
          <w:tab w:val="num" w:pos="1080"/>
        </w:tabs>
        <w:ind w:left="1080" w:hanging="360"/>
      </w:pPr>
      <w:rPr>
        <w:rFonts w:hint="default"/>
        <w:b w:val="0"/>
        <w:bCs w:val="0"/>
      </w:rPr>
    </w:lvl>
    <w:lvl w:ilvl="2">
      <w:start w:val="1"/>
      <w:numFmt w:val="upperRoman"/>
      <w:lvlText w:val="%3."/>
      <w:lvlJc w:val="left"/>
      <w:pPr>
        <w:tabs>
          <w:tab w:val="num" w:pos="1800"/>
        </w:tabs>
        <w:ind w:left="1800" w:hanging="720"/>
      </w:pPr>
      <w:rPr>
        <w:rFonts w:hint="default"/>
        <w:b w:val="0"/>
        <w:bCs w:val="0"/>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 w15:restartNumberingAfterBreak="0">
    <w:nsid w:val="0F461A56"/>
    <w:multiLevelType w:val="hybridMultilevel"/>
    <w:tmpl w:val="57283542"/>
    <w:lvl w:ilvl="0" w:tplc="03C4EDC6">
      <w:start w:val="1"/>
      <w:numFmt w:val="lowerRoman"/>
      <w:lvlText w:val="(%1)"/>
      <w:lvlJc w:val="left"/>
      <w:pPr>
        <w:ind w:left="720" w:hanging="360"/>
      </w:pPr>
      <w:rPr>
        <w:rFonts w:ascii="Georgia" w:hAnsi="Georgia" w:cs="Calibri" w:hint="default"/>
        <w:b/>
        <w:spacing w:val="0"/>
        <w:sz w:val="22"/>
        <w:szCs w:val="22"/>
      </w:rPr>
    </w:lvl>
    <w:lvl w:ilvl="1" w:tplc="D58ACFFA">
      <w:start w:val="1"/>
      <w:numFmt w:val="lowerLetter"/>
      <w:lvlText w:val="%2."/>
      <w:lvlJc w:val="left"/>
      <w:pPr>
        <w:ind w:left="1440" w:hanging="360"/>
      </w:pPr>
      <w:rPr>
        <w:rFonts w:ascii="Georgia" w:hAnsi="Georgia"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3202AD"/>
    <w:multiLevelType w:val="hybridMultilevel"/>
    <w:tmpl w:val="57283542"/>
    <w:lvl w:ilvl="0" w:tplc="03C4EDC6">
      <w:start w:val="1"/>
      <w:numFmt w:val="lowerRoman"/>
      <w:lvlText w:val="(%1)"/>
      <w:lvlJc w:val="left"/>
      <w:pPr>
        <w:ind w:left="720" w:hanging="360"/>
      </w:pPr>
      <w:rPr>
        <w:rFonts w:ascii="Georgia" w:hAnsi="Georgia" w:cs="Calibri" w:hint="default"/>
        <w:b/>
        <w:spacing w:val="0"/>
        <w:sz w:val="22"/>
        <w:szCs w:val="22"/>
      </w:rPr>
    </w:lvl>
    <w:lvl w:ilvl="1" w:tplc="D58ACFFA">
      <w:start w:val="1"/>
      <w:numFmt w:val="lowerLetter"/>
      <w:lvlText w:val="%2."/>
      <w:lvlJc w:val="left"/>
      <w:pPr>
        <w:ind w:left="1440" w:hanging="360"/>
      </w:pPr>
      <w:rPr>
        <w:rFonts w:ascii="Georgia" w:hAnsi="Georgia"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BB580F"/>
    <w:multiLevelType w:val="hybridMultilevel"/>
    <w:tmpl w:val="76B8FCA4"/>
    <w:lvl w:ilvl="0" w:tplc="5EF68F28">
      <w:start w:val="1"/>
      <w:numFmt w:val="lowerRoman"/>
      <w:lvlText w:val="(%1)"/>
      <w:lvlJc w:val="left"/>
      <w:pPr>
        <w:ind w:left="720" w:hanging="360"/>
      </w:pPr>
      <w:rPr>
        <w:rFonts w:ascii="Georgia" w:hAnsi="Georgia" w:cs="Calibri" w:hint="default"/>
        <w:b/>
        <w:spacing w:val="0"/>
        <w:sz w:val="22"/>
        <w:szCs w:val="22"/>
      </w:rPr>
    </w:lvl>
    <w:lvl w:ilvl="1" w:tplc="D58ACFFA">
      <w:start w:val="1"/>
      <w:numFmt w:val="lowerLetter"/>
      <w:lvlText w:val="%2."/>
      <w:lvlJc w:val="left"/>
      <w:pPr>
        <w:ind w:left="1440" w:hanging="360"/>
      </w:pPr>
      <w:rPr>
        <w:rFonts w:ascii="Georgia" w:hAnsi="Georgia"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F680AFB"/>
    <w:multiLevelType w:val="hybridMultilevel"/>
    <w:tmpl w:val="91DC4B0E"/>
    <w:lvl w:ilvl="0" w:tplc="939AE052">
      <w:start w:val="1"/>
      <w:numFmt w:val="lowerRoman"/>
      <w:lvlText w:val="(%1)"/>
      <w:lvlJc w:val="left"/>
      <w:pPr>
        <w:ind w:left="720" w:hanging="360"/>
      </w:pPr>
      <w:rPr>
        <w:rFonts w:ascii="Georgia" w:hAnsi="Georgia" w:cs="Calibri" w:hint="default"/>
        <w:b/>
        <w:spacing w:val="0"/>
        <w:sz w:val="22"/>
        <w:szCs w:val="22"/>
      </w:rPr>
    </w:lvl>
    <w:lvl w:ilvl="1" w:tplc="D58ACFFA">
      <w:start w:val="1"/>
      <w:numFmt w:val="lowerLetter"/>
      <w:lvlText w:val="%2."/>
      <w:lvlJc w:val="left"/>
      <w:pPr>
        <w:ind w:left="1440" w:hanging="360"/>
      </w:pPr>
      <w:rPr>
        <w:rFonts w:ascii="Georgia" w:hAnsi="Georgia"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E4760E"/>
    <w:multiLevelType w:val="hybridMultilevel"/>
    <w:tmpl w:val="57283542"/>
    <w:lvl w:ilvl="0" w:tplc="03C4EDC6">
      <w:start w:val="1"/>
      <w:numFmt w:val="lowerRoman"/>
      <w:lvlText w:val="(%1)"/>
      <w:lvlJc w:val="left"/>
      <w:pPr>
        <w:ind w:left="720" w:hanging="360"/>
      </w:pPr>
      <w:rPr>
        <w:rFonts w:ascii="Georgia" w:hAnsi="Georgia" w:cs="Calibri" w:hint="default"/>
        <w:b/>
        <w:spacing w:val="0"/>
        <w:sz w:val="22"/>
        <w:szCs w:val="22"/>
      </w:rPr>
    </w:lvl>
    <w:lvl w:ilvl="1" w:tplc="D58ACFFA">
      <w:start w:val="1"/>
      <w:numFmt w:val="lowerLetter"/>
      <w:lvlText w:val="%2."/>
      <w:lvlJc w:val="left"/>
      <w:pPr>
        <w:ind w:left="1440" w:hanging="360"/>
      </w:pPr>
      <w:rPr>
        <w:rFonts w:ascii="Georgia" w:hAnsi="Georgia"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1992E03"/>
    <w:multiLevelType w:val="multilevel"/>
    <w:tmpl w:val="5B123B4C"/>
    <w:lvl w:ilvl="0">
      <w:start w:val="18"/>
      <w:numFmt w:val="decimal"/>
      <w:lvlText w:val="Artigo %1º."/>
      <w:lvlJc w:val="left"/>
      <w:pPr>
        <w:tabs>
          <w:tab w:val="num" w:pos="900"/>
        </w:tabs>
        <w:ind w:left="900" w:hanging="360"/>
      </w:pPr>
      <w:rPr>
        <w:rFonts w:hint="default"/>
        <w:b w:val="0"/>
        <w:bCs w:val="0"/>
        <w:u w:val="single"/>
      </w:rPr>
    </w:lvl>
    <w:lvl w:ilvl="1">
      <w:start w:val="1"/>
      <w:numFmt w:val="lowerLetter"/>
      <w:lvlText w:val="%2)"/>
      <w:lvlJc w:val="left"/>
      <w:pPr>
        <w:tabs>
          <w:tab w:val="num" w:pos="1080"/>
        </w:tabs>
        <w:ind w:left="1080" w:hanging="360"/>
      </w:pPr>
      <w:rPr>
        <w:rFonts w:hint="default"/>
        <w:b w:val="0"/>
        <w:bCs w:val="0"/>
      </w:rPr>
    </w:lvl>
    <w:lvl w:ilvl="2">
      <w:start w:val="1"/>
      <w:numFmt w:val="upperRoman"/>
      <w:lvlText w:val="%3."/>
      <w:lvlJc w:val="left"/>
      <w:pPr>
        <w:tabs>
          <w:tab w:val="num" w:pos="1800"/>
        </w:tabs>
        <w:ind w:left="1800" w:hanging="720"/>
      </w:pPr>
      <w:rPr>
        <w:rFonts w:hint="default"/>
        <w:b w:val="0"/>
        <w:bCs w:val="0"/>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9" w15:restartNumberingAfterBreak="0">
    <w:nsid w:val="21FE38E8"/>
    <w:multiLevelType w:val="hybridMultilevel"/>
    <w:tmpl w:val="57283542"/>
    <w:lvl w:ilvl="0" w:tplc="03C4EDC6">
      <w:start w:val="1"/>
      <w:numFmt w:val="lowerRoman"/>
      <w:lvlText w:val="(%1)"/>
      <w:lvlJc w:val="left"/>
      <w:pPr>
        <w:ind w:left="720" w:hanging="360"/>
      </w:pPr>
      <w:rPr>
        <w:rFonts w:ascii="Georgia" w:hAnsi="Georgia" w:cs="Calibri" w:hint="default"/>
        <w:b/>
        <w:spacing w:val="0"/>
        <w:sz w:val="22"/>
        <w:szCs w:val="22"/>
      </w:rPr>
    </w:lvl>
    <w:lvl w:ilvl="1" w:tplc="D58ACFFA">
      <w:start w:val="1"/>
      <w:numFmt w:val="lowerLetter"/>
      <w:lvlText w:val="%2."/>
      <w:lvlJc w:val="left"/>
      <w:pPr>
        <w:ind w:left="1440" w:hanging="360"/>
      </w:pPr>
      <w:rPr>
        <w:rFonts w:ascii="Georgia" w:hAnsi="Georgia"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298685F"/>
    <w:multiLevelType w:val="hybridMultilevel"/>
    <w:tmpl w:val="57283542"/>
    <w:lvl w:ilvl="0" w:tplc="03C4EDC6">
      <w:start w:val="1"/>
      <w:numFmt w:val="lowerRoman"/>
      <w:lvlText w:val="(%1)"/>
      <w:lvlJc w:val="left"/>
      <w:pPr>
        <w:ind w:left="720" w:hanging="360"/>
      </w:pPr>
      <w:rPr>
        <w:rFonts w:ascii="Georgia" w:hAnsi="Georgia" w:cs="Calibri" w:hint="default"/>
        <w:b/>
        <w:spacing w:val="0"/>
        <w:sz w:val="22"/>
        <w:szCs w:val="22"/>
      </w:rPr>
    </w:lvl>
    <w:lvl w:ilvl="1" w:tplc="D58ACFFA">
      <w:start w:val="1"/>
      <w:numFmt w:val="lowerLetter"/>
      <w:lvlText w:val="%2."/>
      <w:lvlJc w:val="left"/>
      <w:pPr>
        <w:ind w:left="1440" w:hanging="360"/>
      </w:pPr>
      <w:rPr>
        <w:rFonts w:ascii="Georgia" w:hAnsi="Georgia"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44F2069"/>
    <w:multiLevelType w:val="hybridMultilevel"/>
    <w:tmpl w:val="57283542"/>
    <w:lvl w:ilvl="0" w:tplc="03C4EDC6">
      <w:start w:val="1"/>
      <w:numFmt w:val="lowerRoman"/>
      <w:lvlText w:val="(%1)"/>
      <w:lvlJc w:val="left"/>
      <w:pPr>
        <w:ind w:left="720" w:hanging="360"/>
      </w:pPr>
      <w:rPr>
        <w:rFonts w:ascii="Georgia" w:hAnsi="Georgia" w:cs="Calibri" w:hint="default"/>
        <w:b/>
        <w:spacing w:val="0"/>
        <w:sz w:val="22"/>
        <w:szCs w:val="22"/>
      </w:rPr>
    </w:lvl>
    <w:lvl w:ilvl="1" w:tplc="D58ACFFA">
      <w:start w:val="1"/>
      <w:numFmt w:val="lowerLetter"/>
      <w:lvlText w:val="%2."/>
      <w:lvlJc w:val="left"/>
      <w:pPr>
        <w:ind w:left="1440" w:hanging="360"/>
      </w:pPr>
      <w:rPr>
        <w:rFonts w:ascii="Georgia" w:hAnsi="Georgia"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DDA3A87"/>
    <w:multiLevelType w:val="hybridMultilevel"/>
    <w:tmpl w:val="34E45DD4"/>
    <w:lvl w:ilvl="0" w:tplc="0A14DA94">
      <w:start w:val="1"/>
      <w:numFmt w:val="upperRoman"/>
      <w:lvlText w:val="%1."/>
      <w:lvlJc w:val="left"/>
      <w:pPr>
        <w:ind w:left="2412" w:hanging="720"/>
      </w:pPr>
      <w:rPr>
        <w:rFonts w:hint="default"/>
        <w:color w:val="auto"/>
      </w:rPr>
    </w:lvl>
    <w:lvl w:ilvl="1" w:tplc="04160019">
      <w:start w:val="1"/>
      <w:numFmt w:val="lowerLetter"/>
      <w:lvlText w:val="%2."/>
      <w:lvlJc w:val="left"/>
      <w:pPr>
        <w:ind w:left="2718" w:hanging="360"/>
      </w:pPr>
    </w:lvl>
    <w:lvl w:ilvl="2" w:tplc="0416001B">
      <w:start w:val="1"/>
      <w:numFmt w:val="lowerRoman"/>
      <w:lvlText w:val="%3."/>
      <w:lvlJc w:val="right"/>
      <w:pPr>
        <w:ind w:left="3438" w:hanging="180"/>
      </w:pPr>
    </w:lvl>
    <w:lvl w:ilvl="3" w:tplc="0416000F">
      <w:start w:val="1"/>
      <w:numFmt w:val="decimal"/>
      <w:lvlText w:val="%4."/>
      <w:lvlJc w:val="left"/>
      <w:pPr>
        <w:ind w:left="4158" w:hanging="360"/>
      </w:pPr>
    </w:lvl>
    <w:lvl w:ilvl="4" w:tplc="04160019">
      <w:start w:val="1"/>
      <w:numFmt w:val="lowerLetter"/>
      <w:lvlText w:val="%5."/>
      <w:lvlJc w:val="left"/>
      <w:pPr>
        <w:ind w:left="4878" w:hanging="360"/>
      </w:pPr>
    </w:lvl>
    <w:lvl w:ilvl="5" w:tplc="0416001B">
      <w:start w:val="1"/>
      <w:numFmt w:val="lowerRoman"/>
      <w:lvlText w:val="%6."/>
      <w:lvlJc w:val="right"/>
      <w:pPr>
        <w:ind w:left="5598" w:hanging="180"/>
      </w:pPr>
    </w:lvl>
    <w:lvl w:ilvl="6" w:tplc="0416000F">
      <w:start w:val="1"/>
      <w:numFmt w:val="decimal"/>
      <w:lvlText w:val="%7."/>
      <w:lvlJc w:val="left"/>
      <w:pPr>
        <w:ind w:left="6318" w:hanging="360"/>
      </w:pPr>
    </w:lvl>
    <w:lvl w:ilvl="7" w:tplc="04160019">
      <w:start w:val="1"/>
      <w:numFmt w:val="lowerLetter"/>
      <w:lvlText w:val="%8."/>
      <w:lvlJc w:val="left"/>
      <w:pPr>
        <w:ind w:left="7038" w:hanging="360"/>
      </w:pPr>
    </w:lvl>
    <w:lvl w:ilvl="8" w:tplc="0416001B">
      <w:start w:val="1"/>
      <w:numFmt w:val="lowerRoman"/>
      <w:lvlText w:val="%9."/>
      <w:lvlJc w:val="right"/>
      <w:pPr>
        <w:ind w:left="7758" w:hanging="180"/>
      </w:pPr>
    </w:lvl>
  </w:abstractNum>
  <w:abstractNum w:abstractNumId="13" w15:restartNumberingAfterBreak="0">
    <w:nsid w:val="33E51EFB"/>
    <w:multiLevelType w:val="hybridMultilevel"/>
    <w:tmpl w:val="F7B09E38"/>
    <w:lvl w:ilvl="0" w:tplc="541652B2">
      <w:start w:val="1"/>
      <w:numFmt w:val="lowerRoman"/>
      <w:lvlText w:val="(%1)"/>
      <w:lvlJc w:val="left"/>
      <w:pPr>
        <w:tabs>
          <w:tab w:val="num" w:pos="1731"/>
        </w:tabs>
        <w:ind w:left="1731" w:hanging="720"/>
      </w:pPr>
      <w:rPr>
        <w:rFonts w:hint="eastAsia"/>
        <w:b/>
      </w:rPr>
    </w:lvl>
    <w:lvl w:ilvl="1" w:tplc="548039D2">
      <w:start w:val="1"/>
      <w:numFmt w:val="lowerLetter"/>
      <w:lvlText w:val="(%2)"/>
      <w:lvlJc w:val="left"/>
      <w:pPr>
        <w:tabs>
          <w:tab w:val="num" w:pos="3141"/>
        </w:tabs>
        <w:ind w:left="3141" w:hanging="1410"/>
      </w:pPr>
      <w:rPr>
        <w:rFonts w:hint="eastAsia"/>
      </w:rPr>
    </w:lvl>
    <w:lvl w:ilvl="2" w:tplc="0416001B">
      <w:start w:val="1"/>
      <w:numFmt w:val="lowerRoman"/>
      <w:lvlText w:val="%3."/>
      <w:lvlJc w:val="right"/>
      <w:pPr>
        <w:tabs>
          <w:tab w:val="num" w:pos="2811"/>
        </w:tabs>
        <w:ind w:left="2811" w:hanging="180"/>
      </w:pPr>
    </w:lvl>
    <w:lvl w:ilvl="3" w:tplc="0416000F">
      <w:start w:val="1"/>
      <w:numFmt w:val="decimal"/>
      <w:lvlText w:val="%4."/>
      <w:lvlJc w:val="left"/>
      <w:pPr>
        <w:tabs>
          <w:tab w:val="num" w:pos="3531"/>
        </w:tabs>
        <w:ind w:left="3531" w:hanging="360"/>
      </w:pPr>
    </w:lvl>
    <w:lvl w:ilvl="4" w:tplc="04160019">
      <w:start w:val="1"/>
      <w:numFmt w:val="lowerLetter"/>
      <w:lvlText w:val="%5."/>
      <w:lvlJc w:val="left"/>
      <w:pPr>
        <w:tabs>
          <w:tab w:val="num" w:pos="4251"/>
        </w:tabs>
        <w:ind w:left="4251" w:hanging="360"/>
      </w:pPr>
    </w:lvl>
    <w:lvl w:ilvl="5" w:tplc="0416001B">
      <w:start w:val="1"/>
      <w:numFmt w:val="lowerRoman"/>
      <w:lvlText w:val="%6."/>
      <w:lvlJc w:val="right"/>
      <w:pPr>
        <w:tabs>
          <w:tab w:val="num" w:pos="4971"/>
        </w:tabs>
        <w:ind w:left="4971" w:hanging="180"/>
      </w:pPr>
    </w:lvl>
    <w:lvl w:ilvl="6" w:tplc="0416000F">
      <w:start w:val="1"/>
      <w:numFmt w:val="decimal"/>
      <w:lvlText w:val="%7."/>
      <w:lvlJc w:val="left"/>
      <w:pPr>
        <w:tabs>
          <w:tab w:val="num" w:pos="5691"/>
        </w:tabs>
        <w:ind w:left="5691" w:hanging="360"/>
      </w:pPr>
    </w:lvl>
    <w:lvl w:ilvl="7" w:tplc="04160019">
      <w:start w:val="1"/>
      <w:numFmt w:val="lowerLetter"/>
      <w:lvlText w:val="%8."/>
      <w:lvlJc w:val="left"/>
      <w:pPr>
        <w:tabs>
          <w:tab w:val="num" w:pos="6411"/>
        </w:tabs>
        <w:ind w:left="6411" w:hanging="360"/>
      </w:pPr>
    </w:lvl>
    <w:lvl w:ilvl="8" w:tplc="0416001B">
      <w:start w:val="1"/>
      <w:numFmt w:val="lowerRoman"/>
      <w:lvlText w:val="%9."/>
      <w:lvlJc w:val="right"/>
      <w:pPr>
        <w:tabs>
          <w:tab w:val="num" w:pos="7131"/>
        </w:tabs>
        <w:ind w:left="7131" w:hanging="180"/>
      </w:pPr>
    </w:lvl>
  </w:abstractNum>
  <w:abstractNum w:abstractNumId="14" w15:restartNumberingAfterBreak="0">
    <w:nsid w:val="34FD7944"/>
    <w:multiLevelType w:val="hybridMultilevel"/>
    <w:tmpl w:val="57283542"/>
    <w:lvl w:ilvl="0" w:tplc="03C4EDC6">
      <w:start w:val="1"/>
      <w:numFmt w:val="lowerRoman"/>
      <w:lvlText w:val="(%1)"/>
      <w:lvlJc w:val="left"/>
      <w:pPr>
        <w:ind w:left="720" w:hanging="360"/>
      </w:pPr>
      <w:rPr>
        <w:rFonts w:ascii="Georgia" w:hAnsi="Georgia" w:cs="Calibri" w:hint="default"/>
        <w:b/>
        <w:spacing w:val="0"/>
        <w:sz w:val="22"/>
        <w:szCs w:val="22"/>
      </w:rPr>
    </w:lvl>
    <w:lvl w:ilvl="1" w:tplc="D58ACFFA">
      <w:start w:val="1"/>
      <w:numFmt w:val="lowerLetter"/>
      <w:lvlText w:val="%2."/>
      <w:lvlJc w:val="left"/>
      <w:pPr>
        <w:ind w:left="1440" w:hanging="360"/>
      </w:pPr>
      <w:rPr>
        <w:rFonts w:ascii="Georgia" w:hAnsi="Georgia"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5327158"/>
    <w:multiLevelType w:val="hybridMultilevel"/>
    <w:tmpl w:val="91DC4B0E"/>
    <w:lvl w:ilvl="0" w:tplc="939AE052">
      <w:start w:val="1"/>
      <w:numFmt w:val="lowerRoman"/>
      <w:lvlText w:val="(%1)"/>
      <w:lvlJc w:val="left"/>
      <w:pPr>
        <w:ind w:left="720" w:hanging="360"/>
      </w:pPr>
      <w:rPr>
        <w:rFonts w:ascii="Georgia" w:hAnsi="Georgia" w:cs="Calibri" w:hint="default"/>
        <w:b/>
        <w:spacing w:val="0"/>
        <w:sz w:val="22"/>
        <w:szCs w:val="22"/>
      </w:rPr>
    </w:lvl>
    <w:lvl w:ilvl="1" w:tplc="D58ACFFA">
      <w:start w:val="1"/>
      <w:numFmt w:val="lowerLetter"/>
      <w:lvlText w:val="%2."/>
      <w:lvlJc w:val="left"/>
      <w:pPr>
        <w:ind w:left="1440" w:hanging="360"/>
      </w:pPr>
      <w:rPr>
        <w:rFonts w:ascii="Georgia" w:hAnsi="Georgia"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B987A18"/>
    <w:multiLevelType w:val="multilevel"/>
    <w:tmpl w:val="D34464BC"/>
    <w:lvl w:ilvl="0">
      <w:start w:val="1"/>
      <w:numFmt w:val="decimal"/>
      <w:lvlText w:val="Artigo %1º."/>
      <w:lvlJc w:val="left"/>
      <w:pPr>
        <w:tabs>
          <w:tab w:val="num" w:pos="900"/>
        </w:tabs>
        <w:ind w:left="900" w:hanging="360"/>
      </w:pPr>
      <w:rPr>
        <w:rFonts w:hint="default"/>
        <w:b w:val="0"/>
        <w:bCs w:val="0"/>
        <w:u w:val="single"/>
      </w:rPr>
    </w:lvl>
    <w:lvl w:ilvl="1">
      <w:start w:val="1"/>
      <w:numFmt w:val="lowerLetter"/>
      <w:lvlText w:val="%2)"/>
      <w:lvlJc w:val="left"/>
      <w:pPr>
        <w:tabs>
          <w:tab w:val="num" w:pos="1080"/>
        </w:tabs>
        <w:ind w:left="1080" w:hanging="360"/>
      </w:pPr>
      <w:rPr>
        <w:rFonts w:hint="default"/>
        <w:b w:val="0"/>
        <w:bCs w:val="0"/>
      </w:rPr>
    </w:lvl>
    <w:lvl w:ilvl="2">
      <w:start w:val="1"/>
      <w:numFmt w:val="upperRoman"/>
      <w:lvlText w:val="%3."/>
      <w:lvlJc w:val="left"/>
      <w:pPr>
        <w:tabs>
          <w:tab w:val="num" w:pos="1800"/>
        </w:tabs>
        <w:ind w:left="1800" w:hanging="720"/>
      </w:pPr>
      <w:rPr>
        <w:rFonts w:hint="default"/>
        <w:b w:val="0"/>
        <w:bCs w:val="0"/>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3C6A6CBB"/>
    <w:multiLevelType w:val="hybridMultilevel"/>
    <w:tmpl w:val="76B8FCA4"/>
    <w:lvl w:ilvl="0" w:tplc="5EF68F28">
      <w:start w:val="1"/>
      <w:numFmt w:val="lowerRoman"/>
      <w:lvlText w:val="(%1)"/>
      <w:lvlJc w:val="left"/>
      <w:pPr>
        <w:ind w:left="720" w:hanging="360"/>
      </w:pPr>
      <w:rPr>
        <w:rFonts w:ascii="Georgia" w:hAnsi="Georgia" w:cs="Calibri" w:hint="default"/>
        <w:b/>
        <w:spacing w:val="0"/>
        <w:sz w:val="22"/>
        <w:szCs w:val="22"/>
      </w:rPr>
    </w:lvl>
    <w:lvl w:ilvl="1" w:tplc="D58ACFFA">
      <w:start w:val="1"/>
      <w:numFmt w:val="lowerLetter"/>
      <w:lvlText w:val="%2."/>
      <w:lvlJc w:val="left"/>
      <w:pPr>
        <w:ind w:left="1440" w:hanging="360"/>
      </w:pPr>
      <w:rPr>
        <w:rFonts w:ascii="Georgia" w:hAnsi="Georgia"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5B45104"/>
    <w:multiLevelType w:val="hybridMultilevel"/>
    <w:tmpl w:val="57283542"/>
    <w:lvl w:ilvl="0" w:tplc="03C4EDC6">
      <w:start w:val="1"/>
      <w:numFmt w:val="lowerRoman"/>
      <w:lvlText w:val="(%1)"/>
      <w:lvlJc w:val="left"/>
      <w:pPr>
        <w:ind w:left="720" w:hanging="360"/>
      </w:pPr>
      <w:rPr>
        <w:rFonts w:ascii="Georgia" w:hAnsi="Georgia" w:cs="Calibri" w:hint="default"/>
        <w:b/>
        <w:spacing w:val="0"/>
        <w:sz w:val="22"/>
        <w:szCs w:val="22"/>
      </w:rPr>
    </w:lvl>
    <w:lvl w:ilvl="1" w:tplc="D58ACFFA">
      <w:start w:val="1"/>
      <w:numFmt w:val="lowerLetter"/>
      <w:lvlText w:val="%2."/>
      <w:lvlJc w:val="left"/>
      <w:pPr>
        <w:ind w:left="1440" w:hanging="360"/>
      </w:pPr>
      <w:rPr>
        <w:rFonts w:ascii="Georgia" w:hAnsi="Georgia"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7FD707F"/>
    <w:multiLevelType w:val="hybridMultilevel"/>
    <w:tmpl w:val="57283542"/>
    <w:lvl w:ilvl="0" w:tplc="03C4EDC6">
      <w:start w:val="1"/>
      <w:numFmt w:val="lowerRoman"/>
      <w:lvlText w:val="(%1)"/>
      <w:lvlJc w:val="left"/>
      <w:pPr>
        <w:ind w:left="720" w:hanging="360"/>
      </w:pPr>
      <w:rPr>
        <w:rFonts w:ascii="Georgia" w:hAnsi="Georgia" w:cs="Calibri" w:hint="default"/>
        <w:b/>
        <w:spacing w:val="0"/>
        <w:sz w:val="22"/>
        <w:szCs w:val="22"/>
      </w:rPr>
    </w:lvl>
    <w:lvl w:ilvl="1" w:tplc="D58ACFFA">
      <w:start w:val="1"/>
      <w:numFmt w:val="lowerLetter"/>
      <w:lvlText w:val="%2."/>
      <w:lvlJc w:val="left"/>
      <w:pPr>
        <w:ind w:left="1440" w:hanging="360"/>
      </w:pPr>
      <w:rPr>
        <w:rFonts w:ascii="Georgia" w:hAnsi="Georgia"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B42310D"/>
    <w:multiLevelType w:val="hybridMultilevel"/>
    <w:tmpl w:val="57283542"/>
    <w:lvl w:ilvl="0" w:tplc="03C4EDC6">
      <w:start w:val="1"/>
      <w:numFmt w:val="lowerRoman"/>
      <w:lvlText w:val="(%1)"/>
      <w:lvlJc w:val="left"/>
      <w:pPr>
        <w:ind w:left="720" w:hanging="360"/>
      </w:pPr>
      <w:rPr>
        <w:rFonts w:ascii="Georgia" w:hAnsi="Georgia" w:cs="Calibri" w:hint="default"/>
        <w:b/>
        <w:spacing w:val="0"/>
        <w:sz w:val="22"/>
        <w:szCs w:val="22"/>
      </w:rPr>
    </w:lvl>
    <w:lvl w:ilvl="1" w:tplc="D58ACFFA">
      <w:start w:val="1"/>
      <w:numFmt w:val="lowerLetter"/>
      <w:lvlText w:val="%2."/>
      <w:lvlJc w:val="left"/>
      <w:pPr>
        <w:ind w:left="1440" w:hanging="360"/>
      </w:pPr>
      <w:rPr>
        <w:rFonts w:ascii="Georgia" w:hAnsi="Georgia"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185742E"/>
    <w:multiLevelType w:val="hybridMultilevel"/>
    <w:tmpl w:val="57283542"/>
    <w:lvl w:ilvl="0" w:tplc="03C4EDC6">
      <w:start w:val="1"/>
      <w:numFmt w:val="lowerRoman"/>
      <w:lvlText w:val="(%1)"/>
      <w:lvlJc w:val="left"/>
      <w:pPr>
        <w:ind w:left="720" w:hanging="360"/>
      </w:pPr>
      <w:rPr>
        <w:rFonts w:ascii="Georgia" w:hAnsi="Georgia" w:cs="Calibri" w:hint="default"/>
        <w:b/>
        <w:spacing w:val="0"/>
        <w:sz w:val="22"/>
        <w:szCs w:val="22"/>
      </w:rPr>
    </w:lvl>
    <w:lvl w:ilvl="1" w:tplc="D58ACFFA">
      <w:start w:val="1"/>
      <w:numFmt w:val="lowerLetter"/>
      <w:lvlText w:val="%2."/>
      <w:lvlJc w:val="left"/>
      <w:pPr>
        <w:ind w:left="1440" w:hanging="360"/>
      </w:pPr>
      <w:rPr>
        <w:rFonts w:ascii="Georgia" w:hAnsi="Georgia" w:hint="default"/>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4892C3F"/>
    <w:multiLevelType w:val="hybridMultilevel"/>
    <w:tmpl w:val="57283542"/>
    <w:lvl w:ilvl="0" w:tplc="03C4EDC6">
      <w:start w:val="1"/>
      <w:numFmt w:val="lowerRoman"/>
      <w:lvlText w:val="(%1)"/>
      <w:lvlJc w:val="left"/>
      <w:pPr>
        <w:ind w:left="720" w:hanging="360"/>
      </w:pPr>
      <w:rPr>
        <w:rFonts w:ascii="Georgia" w:hAnsi="Georgia" w:cs="Calibri" w:hint="default"/>
        <w:b/>
        <w:spacing w:val="0"/>
        <w:sz w:val="22"/>
        <w:szCs w:val="22"/>
      </w:rPr>
    </w:lvl>
    <w:lvl w:ilvl="1" w:tplc="D58ACFFA">
      <w:start w:val="1"/>
      <w:numFmt w:val="lowerLetter"/>
      <w:lvlText w:val="%2."/>
      <w:lvlJc w:val="left"/>
      <w:pPr>
        <w:ind w:left="1440" w:hanging="360"/>
      </w:pPr>
      <w:rPr>
        <w:rFonts w:ascii="Georgia" w:hAnsi="Georgia"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D9C3695"/>
    <w:multiLevelType w:val="hybridMultilevel"/>
    <w:tmpl w:val="57283542"/>
    <w:lvl w:ilvl="0" w:tplc="03C4EDC6">
      <w:start w:val="1"/>
      <w:numFmt w:val="lowerRoman"/>
      <w:lvlText w:val="(%1)"/>
      <w:lvlJc w:val="left"/>
      <w:pPr>
        <w:ind w:left="720" w:hanging="360"/>
      </w:pPr>
      <w:rPr>
        <w:rFonts w:ascii="Georgia" w:hAnsi="Georgia" w:cs="Calibri" w:hint="default"/>
        <w:b/>
        <w:spacing w:val="0"/>
        <w:sz w:val="22"/>
        <w:szCs w:val="22"/>
      </w:rPr>
    </w:lvl>
    <w:lvl w:ilvl="1" w:tplc="D58ACFFA">
      <w:start w:val="1"/>
      <w:numFmt w:val="lowerLetter"/>
      <w:lvlText w:val="%2."/>
      <w:lvlJc w:val="left"/>
      <w:pPr>
        <w:ind w:left="1440" w:hanging="360"/>
      </w:pPr>
      <w:rPr>
        <w:rFonts w:ascii="Georgia" w:hAnsi="Georgia"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0443F5D"/>
    <w:multiLevelType w:val="hybridMultilevel"/>
    <w:tmpl w:val="913E6828"/>
    <w:lvl w:ilvl="0" w:tplc="2C9EFC60">
      <w:start w:val="1"/>
      <w:numFmt w:val="lowerRoman"/>
      <w:lvlText w:val="(%1)"/>
      <w:lvlJc w:val="left"/>
      <w:pPr>
        <w:ind w:left="1854" w:hanging="720"/>
      </w:pPr>
      <w:rPr>
        <w:rFonts w:hint="default"/>
        <w:b/>
        <w:b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5" w15:restartNumberingAfterBreak="0">
    <w:nsid w:val="777A5953"/>
    <w:multiLevelType w:val="hybridMultilevel"/>
    <w:tmpl w:val="57283542"/>
    <w:lvl w:ilvl="0" w:tplc="03C4EDC6">
      <w:start w:val="1"/>
      <w:numFmt w:val="lowerRoman"/>
      <w:lvlText w:val="(%1)"/>
      <w:lvlJc w:val="left"/>
      <w:pPr>
        <w:ind w:left="720" w:hanging="360"/>
      </w:pPr>
      <w:rPr>
        <w:rFonts w:ascii="Georgia" w:hAnsi="Georgia" w:cs="Calibri" w:hint="default"/>
        <w:b/>
        <w:spacing w:val="0"/>
        <w:sz w:val="22"/>
        <w:szCs w:val="22"/>
      </w:rPr>
    </w:lvl>
    <w:lvl w:ilvl="1" w:tplc="D58ACFFA">
      <w:start w:val="1"/>
      <w:numFmt w:val="lowerLetter"/>
      <w:lvlText w:val="%2."/>
      <w:lvlJc w:val="left"/>
      <w:pPr>
        <w:ind w:left="1440" w:hanging="360"/>
      </w:pPr>
      <w:rPr>
        <w:rFonts w:ascii="Georgia" w:hAnsi="Georgia"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DBA1AA5"/>
    <w:multiLevelType w:val="multilevel"/>
    <w:tmpl w:val="D34464BC"/>
    <w:lvl w:ilvl="0">
      <w:start w:val="1"/>
      <w:numFmt w:val="decimal"/>
      <w:lvlText w:val="Artigo %1º."/>
      <w:lvlJc w:val="left"/>
      <w:pPr>
        <w:tabs>
          <w:tab w:val="num" w:pos="900"/>
        </w:tabs>
        <w:ind w:left="900" w:hanging="360"/>
      </w:pPr>
      <w:rPr>
        <w:rFonts w:hint="default"/>
        <w:b w:val="0"/>
        <w:bCs w:val="0"/>
        <w:u w:val="single"/>
      </w:rPr>
    </w:lvl>
    <w:lvl w:ilvl="1">
      <w:start w:val="1"/>
      <w:numFmt w:val="lowerLetter"/>
      <w:lvlText w:val="%2)"/>
      <w:lvlJc w:val="left"/>
      <w:pPr>
        <w:tabs>
          <w:tab w:val="num" w:pos="1080"/>
        </w:tabs>
        <w:ind w:left="1080" w:hanging="360"/>
      </w:pPr>
      <w:rPr>
        <w:rFonts w:hint="default"/>
        <w:b w:val="0"/>
        <w:bCs w:val="0"/>
      </w:rPr>
    </w:lvl>
    <w:lvl w:ilvl="2">
      <w:start w:val="1"/>
      <w:numFmt w:val="upperRoman"/>
      <w:lvlText w:val="%3."/>
      <w:lvlJc w:val="left"/>
      <w:pPr>
        <w:tabs>
          <w:tab w:val="num" w:pos="1800"/>
        </w:tabs>
        <w:ind w:left="1800" w:hanging="720"/>
      </w:pPr>
      <w:rPr>
        <w:rFonts w:hint="default"/>
        <w:b w:val="0"/>
        <w:bCs w:val="0"/>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16cid:durableId="1248462763">
    <w:abstractNumId w:val="26"/>
  </w:num>
  <w:num w:numId="2" w16cid:durableId="452404946">
    <w:abstractNumId w:val="12"/>
  </w:num>
  <w:num w:numId="3" w16cid:durableId="1051269428">
    <w:abstractNumId w:val="1"/>
  </w:num>
  <w:num w:numId="4" w16cid:durableId="1123384522">
    <w:abstractNumId w:val="9"/>
  </w:num>
  <w:num w:numId="5" w16cid:durableId="1195076455">
    <w:abstractNumId w:val="19"/>
  </w:num>
  <w:num w:numId="6" w16cid:durableId="1092050055">
    <w:abstractNumId w:val="14"/>
  </w:num>
  <w:num w:numId="7" w16cid:durableId="457070546">
    <w:abstractNumId w:val="4"/>
  </w:num>
  <w:num w:numId="8" w16cid:durableId="1196389537">
    <w:abstractNumId w:val="21"/>
  </w:num>
  <w:num w:numId="9" w16cid:durableId="1858082777">
    <w:abstractNumId w:val="25"/>
  </w:num>
  <w:num w:numId="10" w16cid:durableId="105588267">
    <w:abstractNumId w:val="3"/>
  </w:num>
  <w:num w:numId="11" w16cid:durableId="483666558">
    <w:abstractNumId w:val="7"/>
  </w:num>
  <w:num w:numId="12" w16cid:durableId="8414461">
    <w:abstractNumId w:val="23"/>
  </w:num>
  <w:num w:numId="13" w16cid:durableId="184364234">
    <w:abstractNumId w:val="16"/>
  </w:num>
  <w:num w:numId="14" w16cid:durableId="1139348526">
    <w:abstractNumId w:val="15"/>
  </w:num>
  <w:num w:numId="15" w16cid:durableId="1852521699">
    <w:abstractNumId w:val="20"/>
  </w:num>
  <w:num w:numId="16" w16cid:durableId="1535576285">
    <w:abstractNumId w:val="11"/>
  </w:num>
  <w:num w:numId="17" w16cid:durableId="746996574">
    <w:abstractNumId w:val="18"/>
  </w:num>
  <w:num w:numId="18" w16cid:durableId="281423415">
    <w:abstractNumId w:val="22"/>
  </w:num>
  <w:num w:numId="19" w16cid:durableId="1118372811">
    <w:abstractNumId w:val="10"/>
  </w:num>
  <w:num w:numId="20" w16cid:durableId="518735222">
    <w:abstractNumId w:val="17"/>
  </w:num>
  <w:num w:numId="21" w16cid:durableId="745690537">
    <w:abstractNumId w:val="5"/>
  </w:num>
  <w:num w:numId="22" w16cid:durableId="95175977">
    <w:abstractNumId w:val="0"/>
  </w:num>
  <w:num w:numId="23" w16cid:durableId="248853982">
    <w:abstractNumId w:val="6"/>
  </w:num>
  <w:num w:numId="24" w16cid:durableId="307129476">
    <w:abstractNumId w:val="13"/>
  </w:num>
  <w:num w:numId="25" w16cid:durableId="606348878">
    <w:abstractNumId w:val="2"/>
  </w:num>
  <w:num w:numId="26" w16cid:durableId="1201669451">
    <w:abstractNumId w:val="8"/>
  </w:num>
  <w:num w:numId="27" w16cid:durableId="1662344636">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5B7"/>
    <w:rsid w:val="00024ACE"/>
    <w:rsid w:val="000419C3"/>
    <w:rsid w:val="000732AB"/>
    <w:rsid w:val="00095F39"/>
    <w:rsid w:val="001E7A5C"/>
    <w:rsid w:val="00253A89"/>
    <w:rsid w:val="00286DC7"/>
    <w:rsid w:val="002D379B"/>
    <w:rsid w:val="00312470"/>
    <w:rsid w:val="003A7236"/>
    <w:rsid w:val="003F78E7"/>
    <w:rsid w:val="004919C9"/>
    <w:rsid w:val="00494D67"/>
    <w:rsid w:val="00635A6D"/>
    <w:rsid w:val="006A0913"/>
    <w:rsid w:val="0074768A"/>
    <w:rsid w:val="007A478C"/>
    <w:rsid w:val="00830372"/>
    <w:rsid w:val="00AB6318"/>
    <w:rsid w:val="00B84D73"/>
    <w:rsid w:val="00C518B7"/>
    <w:rsid w:val="00C526A4"/>
    <w:rsid w:val="00D37C7D"/>
    <w:rsid w:val="00D43ED0"/>
    <w:rsid w:val="00E13023"/>
    <w:rsid w:val="00E74348"/>
    <w:rsid w:val="00EB3F00"/>
    <w:rsid w:val="00FC05B7"/>
    <w:rsid w:val="00FD322D"/>
    <w:rsid w:val="00FE7C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5C6275C"/>
  <w15:chartTrackingRefBased/>
  <w15:docId w15:val="{A661DB88-4F4C-441F-AB80-A19232AFE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5B7"/>
    <w:pPr>
      <w:spacing w:after="0" w:line="240" w:lineRule="auto"/>
    </w:pPr>
    <w:rPr>
      <w:rFonts w:ascii="CG Times" w:eastAsia="Times New Roman" w:hAnsi="CG Times" w:cs="CG Times"/>
      <w:kern w:val="0"/>
      <w:sz w:val="26"/>
      <w:szCs w:val="26"/>
      <w:lang w:eastAsia="pt-BR"/>
      <w14:ligatures w14:val="none"/>
    </w:rPr>
  </w:style>
  <w:style w:type="paragraph" w:styleId="Ttulo1">
    <w:name w:val="heading 1"/>
    <w:basedOn w:val="Normal"/>
    <w:next w:val="Normal"/>
    <w:link w:val="Ttulo1Char"/>
    <w:uiPriority w:val="99"/>
    <w:qFormat/>
    <w:rsid w:val="00FC05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9"/>
    <w:unhideWhenUsed/>
    <w:qFormat/>
    <w:rsid w:val="00FC05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FC05B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FC05B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9"/>
    <w:unhideWhenUsed/>
    <w:qFormat/>
    <w:rsid w:val="00FC05B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FC05B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C05B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C05B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C05B7"/>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FC05B7"/>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9"/>
    <w:rsid w:val="00FC05B7"/>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FC05B7"/>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FC05B7"/>
    <w:rPr>
      <w:rFonts w:eastAsiaTheme="majorEastAsia" w:cstheme="majorBidi"/>
      <w:i/>
      <w:iCs/>
      <w:color w:val="0F4761" w:themeColor="accent1" w:themeShade="BF"/>
    </w:rPr>
  </w:style>
  <w:style w:type="character" w:customStyle="1" w:styleId="Ttulo5Char">
    <w:name w:val="Título 5 Char"/>
    <w:basedOn w:val="Fontepargpadro"/>
    <w:link w:val="Ttulo5"/>
    <w:uiPriority w:val="99"/>
    <w:rsid w:val="00FC05B7"/>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FC05B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C05B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C05B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C05B7"/>
    <w:rPr>
      <w:rFonts w:eastAsiaTheme="majorEastAsia" w:cstheme="majorBidi"/>
      <w:color w:val="272727" w:themeColor="text1" w:themeTint="D8"/>
    </w:rPr>
  </w:style>
  <w:style w:type="paragraph" w:styleId="Ttulo">
    <w:name w:val="Title"/>
    <w:basedOn w:val="Normal"/>
    <w:next w:val="Normal"/>
    <w:link w:val="TtuloChar"/>
    <w:uiPriority w:val="10"/>
    <w:qFormat/>
    <w:rsid w:val="00FC05B7"/>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C05B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C05B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C05B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C05B7"/>
    <w:pPr>
      <w:spacing w:before="160"/>
      <w:jc w:val="center"/>
    </w:pPr>
    <w:rPr>
      <w:i/>
      <w:iCs/>
      <w:color w:val="404040" w:themeColor="text1" w:themeTint="BF"/>
    </w:rPr>
  </w:style>
  <w:style w:type="character" w:customStyle="1" w:styleId="CitaoChar">
    <w:name w:val="Citação Char"/>
    <w:basedOn w:val="Fontepargpadro"/>
    <w:link w:val="Citao"/>
    <w:uiPriority w:val="29"/>
    <w:rsid w:val="00FC05B7"/>
    <w:rPr>
      <w:i/>
      <w:iCs/>
      <w:color w:val="404040" w:themeColor="text1" w:themeTint="BF"/>
    </w:rPr>
  </w:style>
  <w:style w:type="paragraph" w:styleId="PargrafodaLista">
    <w:name w:val="List Paragraph"/>
    <w:aliases w:val="Capítulo,Vitor Título,Vitor T’tulo,Meu,Bullet List,FooterText,numbered,Paragraphe de liste1,Bulletr List Paragraph,列出段落,列出段落1,List Paragraph2,List Paragraph21,Listeafsnit1,Párrafo de lista1,リスト段落1,Bullet list,Foot,列出段落2"/>
    <w:basedOn w:val="Normal"/>
    <w:link w:val="PargrafodaListaChar"/>
    <w:uiPriority w:val="1"/>
    <w:qFormat/>
    <w:rsid w:val="00FC05B7"/>
    <w:pPr>
      <w:ind w:left="720"/>
      <w:contextualSpacing/>
    </w:pPr>
  </w:style>
  <w:style w:type="character" w:styleId="nfaseIntensa">
    <w:name w:val="Intense Emphasis"/>
    <w:basedOn w:val="Fontepargpadro"/>
    <w:uiPriority w:val="21"/>
    <w:qFormat/>
    <w:rsid w:val="00FC05B7"/>
    <w:rPr>
      <w:i/>
      <w:iCs/>
      <w:color w:val="0F4761" w:themeColor="accent1" w:themeShade="BF"/>
    </w:rPr>
  </w:style>
  <w:style w:type="paragraph" w:styleId="CitaoIntensa">
    <w:name w:val="Intense Quote"/>
    <w:basedOn w:val="Normal"/>
    <w:next w:val="Normal"/>
    <w:link w:val="CitaoIntensaChar"/>
    <w:uiPriority w:val="30"/>
    <w:qFormat/>
    <w:rsid w:val="00FC05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FC05B7"/>
    <w:rPr>
      <w:i/>
      <w:iCs/>
      <w:color w:val="0F4761" w:themeColor="accent1" w:themeShade="BF"/>
    </w:rPr>
  </w:style>
  <w:style w:type="character" w:styleId="RefernciaIntensa">
    <w:name w:val="Intense Reference"/>
    <w:basedOn w:val="Fontepargpadro"/>
    <w:uiPriority w:val="32"/>
    <w:qFormat/>
    <w:rsid w:val="00FC05B7"/>
    <w:rPr>
      <w:b/>
      <w:bCs/>
      <w:smallCaps/>
      <w:color w:val="0F4761" w:themeColor="accent1" w:themeShade="BF"/>
      <w:spacing w:val="5"/>
    </w:rPr>
  </w:style>
  <w:style w:type="paragraph" w:customStyle="1" w:styleId="Incio">
    <w:name w:val="Início"/>
    <w:basedOn w:val="Normal"/>
    <w:uiPriority w:val="99"/>
    <w:rsid w:val="00FC05B7"/>
    <w:pPr>
      <w:spacing w:line="360" w:lineRule="auto"/>
      <w:jc w:val="both"/>
    </w:pPr>
  </w:style>
  <w:style w:type="paragraph" w:styleId="Cabealho">
    <w:name w:val="header"/>
    <w:basedOn w:val="Normal"/>
    <w:link w:val="CabealhoChar"/>
    <w:uiPriority w:val="99"/>
    <w:rsid w:val="00FC05B7"/>
    <w:pPr>
      <w:tabs>
        <w:tab w:val="center" w:pos="4419"/>
        <w:tab w:val="right" w:pos="8838"/>
      </w:tabs>
    </w:pPr>
  </w:style>
  <w:style w:type="character" w:customStyle="1" w:styleId="CabealhoChar">
    <w:name w:val="Cabeçalho Char"/>
    <w:basedOn w:val="Fontepargpadro"/>
    <w:link w:val="Cabealho"/>
    <w:uiPriority w:val="99"/>
    <w:rsid w:val="00FC05B7"/>
    <w:rPr>
      <w:rFonts w:ascii="CG Times" w:eastAsia="Times New Roman" w:hAnsi="CG Times" w:cs="CG Times"/>
      <w:kern w:val="0"/>
      <w:sz w:val="26"/>
      <w:szCs w:val="26"/>
      <w:lang w:eastAsia="pt-BR"/>
      <w14:ligatures w14:val="none"/>
    </w:rPr>
  </w:style>
  <w:style w:type="paragraph" w:styleId="Rodap">
    <w:name w:val="footer"/>
    <w:basedOn w:val="Normal"/>
    <w:link w:val="RodapChar"/>
    <w:uiPriority w:val="99"/>
    <w:rsid w:val="00FC05B7"/>
    <w:pPr>
      <w:tabs>
        <w:tab w:val="center" w:pos="4419"/>
        <w:tab w:val="right" w:pos="8838"/>
      </w:tabs>
    </w:pPr>
  </w:style>
  <w:style w:type="character" w:customStyle="1" w:styleId="RodapChar">
    <w:name w:val="Rodapé Char"/>
    <w:basedOn w:val="Fontepargpadro"/>
    <w:link w:val="Rodap"/>
    <w:uiPriority w:val="99"/>
    <w:rsid w:val="00FC05B7"/>
    <w:rPr>
      <w:rFonts w:ascii="CG Times" w:eastAsia="Times New Roman" w:hAnsi="CG Times" w:cs="CG Times"/>
      <w:kern w:val="0"/>
      <w:sz w:val="26"/>
      <w:szCs w:val="26"/>
      <w:lang w:eastAsia="pt-BR"/>
      <w14:ligatures w14:val="none"/>
    </w:rPr>
  </w:style>
  <w:style w:type="paragraph" w:styleId="Corpodetexto">
    <w:name w:val="Body Text"/>
    <w:basedOn w:val="Normal"/>
    <w:link w:val="CorpodetextoChar"/>
    <w:uiPriority w:val="99"/>
    <w:rsid w:val="00FC05B7"/>
    <w:pPr>
      <w:spacing w:line="360" w:lineRule="auto"/>
      <w:jc w:val="both"/>
    </w:pPr>
    <w:rPr>
      <w:sz w:val="24"/>
      <w:szCs w:val="24"/>
    </w:rPr>
  </w:style>
  <w:style w:type="character" w:customStyle="1" w:styleId="CorpodetextoChar">
    <w:name w:val="Corpo de texto Char"/>
    <w:basedOn w:val="Fontepargpadro"/>
    <w:link w:val="Corpodetexto"/>
    <w:uiPriority w:val="99"/>
    <w:rsid w:val="00FC05B7"/>
    <w:rPr>
      <w:rFonts w:ascii="CG Times" w:eastAsia="Times New Roman" w:hAnsi="CG Times" w:cs="CG Times"/>
      <w:kern w:val="0"/>
      <w:lang w:eastAsia="pt-BR"/>
      <w14:ligatures w14:val="none"/>
    </w:rPr>
  </w:style>
  <w:style w:type="paragraph" w:customStyle="1" w:styleId="BodyText21">
    <w:name w:val="Body Text 21"/>
    <w:basedOn w:val="Normal"/>
    <w:uiPriority w:val="99"/>
    <w:rsid w:val="00FC05B7"/>
    <w:pPr>
      <w:jc w:val="both"/>
    </w:pPr>
    <w:rPr>
      <w:rFonts w:ascii="Arial" w:hAnsi="Arial" w:cs="Arial"/>
      <w:sz w:val="24"/>
      <w:szCs w:val="24"/>
      <w:lang w:val="en-US" w:eastAsia="en-US"/>
    </w:rPr>
  </w:style>
  <w:style w:type="paragraph" w:customStyle="1" w:styleId="dx-TitleC">
    <w:name w:val="dx-Title C"/>
    <w:aliases w:val="t10"/>
    <w:basedOn w:val="Normal"/>
    <w:uiPriority w:val="99"/>
    <w:rsid w:val="00FC05B7"/>
    <w:pPr>
      <w:spacing w:after="240"/>
      <w:jc w:val="center"/>
    </w:pPr>
    <w:rPr>
      <w:sz w:val="24"/>
      <w:szCs w:val="24"/>
      <w:lang w:val="en-US" w:eastAsia="en-US"/>
    </w:rPr>
  </w:style>
  <w:style w:type="character" w:styleId="Hyperlink">
    <w:name w:val="Hyperlink"/>
    <w:basedOn w:val="Fontepargpadro"/>
    <w:uiPriority w:val="99"/>
    <w:rsid w:val="00FC05B7"/>
    <w:rPr>
      <w:color w:val="0000FF"/>
      <w:u w:val="single"/>
    </w:rPr>
  </w:style>
  <w:style w:type="paragraph" w:styleId="Sumrio1">
    <w:name w:val="toc 1"/>
    <w:basedOn w:val="Normal"/>
    <w:next w:val="Normal"/>
    <w:autoRedefine/>
    <w:uiPriority w:val="39"/>
    <w:rsid w:val="00FC05B7"/>
    <w:pPr>
      <w:tabs>
        <w:tab w:val="right" w:leader="dot" w:pos="8494"/>
      </w:tabs>
      <w:spacing w:before="120" w:after="120" w:line="276" w:lineRule="auto"/>
      <w:ind w:right="381" w:firstLine="27"/>
      <w:jc w:val="both"/>
    </w:pPr>
    <w:rPr>
      <w:b/>
      <w:bCs/>
      <w:caps/>
      <w:sz w:val="20"/>
      <w:szCs w:val="20"/>
    </w:rPr>
  </w:style>
  <w:style w:type="character" w:customStyle="1" w:styleId="DeltaViewInsertion">
    <w:name w:val="DeltaView Insertion"/>
    <w:uiPriority w:val="99"/>
    <w:rsid w:val="00FC05B7"/>
    <w:rPr>
      <w:color w:val="0000FF"/>
      <w:spacing w:val="0"/>
      <w:u w:val="double"/>
    </w:rPr>
  </w:style>
  <w:style w:type="character" w:customStyle="1" w:styleId="DeltaViewMoveDestination">
    <w:name w:val="DeltaView Move Destination"/>
    <w:uiPriority w:val="99"/>
    <w:rsid w:val="00FC05B7"/>
    <w:rPr>
      <w:color w:val="auto"/>
      <w:spacing w:val="0"/>
      <w:u w:val="double"/>
    </w:rPr>
  </w:style>
  <w:style w:type="character" w:styleId="Nmerodepgina">
    <w:name w:val="page number"/>
    <w:basedOn w:val="Fontepargpadro"/>
    <w:uiPriority w:val="99"/>
    <w:rsid w:val="00FC05B7"/>
    <w:rPr>
      <w:rFonts w:ascii="CG Times" w:hAnsi="CG Times" w:cs="CG Times"/>
      <w:sz w:val="24"/>
      <w:szCs w:val="24"/>
    </w:rPr>
  </w:style>
  <w:style w:type="paragraph" w:styleId="Textodebalo">
    <w:name w:val="Balloon Text"/>
    <w:basedOn w:val="Normal"/>
    <w:link w:val="TextodebaloChar"/>
    <w:uiPriority w:val="99"/>
    <w:semiHidden/>
    <w:rsid w:val="00FC05B7"/>
    <w:rPr>
      <w:rFonts w:ascii="Tahoma" w:hAnsi="Tahoma" w:cs="Tahoma"/>
      <w:sz w:val="16"/>
      <w:szCs w:val="16"/>
    </w:rPr>
  </w:style>
  <w:style w:type="character" w:customStyle="1" w:styleId="TextodebaloChar">
    <w:name w:val="Texto de balão Char"/>
    <w:basedOn w:val="Fontepargpadro"/>
    <w:link w:val="Textodebalo"/>
    <w:uiPriority w:val="99"/>
    <w:semiHidden/>
    <w:rsid w:val="00FC05B7"/>
    <w:rPr>
      <w:rFonts w:ascii="Tahoma" w:eastAsia="Times New Roman" w:hAnsi="Tahoma" w:cs="Tahoma"/>
      <w:kern w:val="0"/>
      <w:sz w:val="16"/>
      <w:szCs w:val="16"/>
      <w:lang w:eastAsia="pt-BR"/>
      <w14:ligatures w14:val="none"/>
    </w:rPr>
  </w:style>
  <w:style w:type="paragraph" w:styleId="NormalWeb">
    <w:name w:val="Normal (Web)"/>
    <w:basedOn w:val="Normal"/>
    <w:uiPriority w:val="99"/>
    <w:rsid w:val="00FC05B7"/>
    <w:pPr>
      <w:spacing w:before="100" w:beforeAutospacing="1" w:after="100" w:afterAutospacing="1"/>
    </w:pPr>
    <w:rPr>
      <w:rFonts w:ascii="Arial Unicode MS" w:eastAsia="Arial Unicode MS" w:hAnsi="Times New Roman" w:cs="Arial Unicode MS"/>
      <w:color w:val="000000"/>
      <w:sz w:val="24"/>
      <w:szCs w:val="24"/>
    </w:rPr>
  </w:style>
  <w:style w:type="paragraph" w:customStyle="1" w:styleId="CharCharCharCharChar">
    <w:name w:val="Char Char Char Char Char"/>
    <w:basedOn w:val="Normal"/>
    <w:uiPriority w:val="99"/>
    <w:rsid w:val="00FC05B7"/>
    <w:pPr>
      <w:spacing w:after="160" w:line="240" w:lineRule="exact"/>
    </w:pPr>
    <w:rPr>
      <w:rFonts w:ascii="Verdana" w:eastAsia="MS Mincho" w:hAnsi="Verdana" w:cs="Verdana"/>
      <w:sz w:val="20"/>
      <w:szCs w:val="20"/>
      <w:lang w:val="en-US" w:eastAsia="en-US"/>
    </w:rPr>
  </w:style>
  <w:style w:type="paragraph" w:customStyle="1" w:styleId="CharCharCharChar1CharCharCharCharCharCharCharChar">
    <w:name w:val="Char Char Char Char1 Char Char Char Char Char Char Char Char"/>
    <w:basedOn w:val="Normal"/>
    <w:uiPriority w:val="99"/>
    <w:rsid w:val="00FC05B7"/>
    <w:pPr>
      <w:spacing w:after="160" w:line="240" w:lineRule="exact"/>
    </w:pPr>
    <w:rPr>
      <w:rFonts w:ascii="Verdana" w:eastAsia="MS Mincho" w:hAnsi="Verdana" w:cs="Verdana"/>
      <w:sz w:val="22"/>
      <w:szCs w:val="22"/>
      <w:lang w:val="en-US" w:eastAsia="en-US"/>
    </w:rPr>
  </w:style>
  <w:style w:type="paragraph" w:customStyle="1" w:styleId="CharCharCharCharCharCharCharChar">
    <w:name w:val="Char Char Char Char Char Char Char Char"/>
    <w:basedOn w:val="Normal"/>
    <w:uiPriority w:val="99"/>
    <w:rsid w:val="00FC05B7"/>
    <w:pPr>
      <w:spacing w:after="160" w:line="240" w:lineRule="exact"/>
    </w:pPr>
    <w:rPr>
      <w:rFonts w:ascii="Verdana" w:eastAsia="MS Mincho" w:hAnsi="Verdana" w:cs="Verdana"/>
      <w:sz w:val="20"/>
      <w:szCs w:val="20"/>
      <w:lang w:val="en-US" w:eastAsia="en-US"/>
    </w:rPr>
  </w:style>
  <w:style w:type="paragraph" w:customStyle="1" w:styleId="CharChar2CharChar3">
    <w:name w:val="Char Char2 Char Char3"/>
    <w:basedOn w:val="Normal"/>
    <w:uiPriority w:val="99"/>
    <w:rsid w:val="00FC05B7"/>
    <w:pPr>
      <w:spacing w:after="160" w:line="240" w:lineRule="exact"/>
    </w:pPr>
    <w:rPr>
      <w:rFonts w:ascii="Verdana" w:eastAsia="MS Mincho" w:hAnsi="Verdana" w:cs="Verdana"/>
      <w:sz w:val="22"/>
      <w:szCs w:val="22"/>
      <w:lang w:val="en-US" w:eastAsia="en-US"/>
    </w:rPr>
  </w:style>
  <w:style w:type="paragraph" w:customStyle="1" w:styleId="CharCharCharCharCharCharCharCharCharCharCharCharCharChar">
    <w:name w:val="Char Char Char Char Char Char Char Char Char Char Char Char Char Char"/>
    <w:basedOn w:val="Normal"/>
    <w:uiPriority w:val="99"/>
    <w:rsid w:val="00FC05B7"/>
    <w:pPr>
      <w:spacing w:after="160" w:line="240" w:lineRule="exact"/>
    </w:pPr>
    <w:rPr>
      <w:rFonts w:ascii="Verdana" w:eastAsia="MS Mincho" w:hAnsi="Verdana" w:cs="Verdana"/>
      <w:sz w:val="20"/>
      <w:szCs w:val="20"/>
      <w:lang w:val="en-US" w:eastAsia="en-US"/>
    </w:rPr>
  </w:style>
  <w:style w:type="paragraph" w:customStyle="1" w:styleId="INDENT2">
    <w:name w:val="INDENT 2"/>
    <w:uiPriority w:val="99"/>
    <w:rsid w:val="00FC05B7"/>
    <w:pPr>
      <w:spacing w:after="0" w:line="240" w:lineRule="auto"/>
      <w:jc w:val="both"/>
    </w:pPr>
    <w:rPr>
      <w:rFonts w:ascii="Century Gothic" w:eastAsia="Times New Roman" w:hAnsi="Century Gothic" w:cs="Century Gothic"/>
      <w:color w:val="000000"/>
      <w:kern w:val="0"/>
      <w:sz w:val="22"/>
      <w:szCs w:val="22"/>
      <w:lang w:val="en-US"/>
      <w14:ligatures w14:val="none"/>
    </w:rPr>
  </w:style>
  <w:style w:type="paragraph" w:customStyle="1" w:styleId="CharChar1CharCharChar1CharCharChar1CharChar1">
    <w:name w:val="Char Char1 Char Char Char1 Char Char Char1 Char Char1"/>
    <w:basedOn w:val="Normal"/>
    <w:uiPriority w:val="99"/>
    <w:rsid w:val="00FC05B7"/>
    <w:pPr>
      <w:spacing w:after="160" w:line="240" w:lineRule="exact"/>
    </w:pPr>
    <w:rPr>
      <w:rFonts w:ascii="Verdana" w:eastAsia="MS Mincho" w:hAnsi="Verdana" w:cs="Verdana"/>
      <w:sz w:val="20"/>
      <w:szCs w:val="20"/>
      <w:lang w:val="en-US" w:eastAsia="en-US"/>
    </w:rPr>
  </w:style>
  <w:style w:type="character" w:styleId="Refdecomentrio">
    <w:name w:val="annotation reference"/>
    <w:basedOn w:val="Fontepargpadro"/>
    <w:uiPriority w:val="99"/>
    <w:rsid w:val="00FC05B7"/>
    <w:rPr>
      <w:sz w:val="16"/>
      <w:szCs w:val="16"/>
    </w:rPr>
  </w:style>
  <w:style w:type="paragraph" w:styleId="Textodecomentrio">
    <w:name w:val="annotation text"/>
    <w:basedOn w:val="Normal"/>
    <w:link w:val="TextodecomentrioChar"/>
    <w:uiPriority w:val="99"/>
    <w:rsid w:val="00FC05B7"/>
    <w:rPr>
      <w:sz w:val="20"/>
      <w:szCs w:val="20"/>
    </w:rPr>
  </w:style>
  <w:style w:type="character" w:customStyle="1" w:styleId="TextodecomentrioChar">
    <w:name w:val="Texto de comentário Char"/>
    <w:basedOn w:val="Fontepargpadro"/>
    <w:link w:val="Textodecomentrio"/>
    <w:uiPriority w:val="99"/>
    <w:rsid w:val="00FC05B7"/>
    <w:rPr>
      <w:rFonts w:ascii="CG Times" w:eastAsia="Times New Roman" w:hAnsi="CG Times" w:cs="CG Times"/>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rsid w:val="00FC05B7"/>
    <w:rPr>
      <w:b/>
      <w:bCs/>
    </w:rPr>
  </w:style>
  <w:style w:type="character" w:customStyle="1" w:styleId="AssuntodocomentrioChar">
    <w:name w:val="Assunto do comentário Char"/>
    <w:basedOn w:val="TextodecomentrioChar"/>
    <w:link w:val="Assuntodocomentrio"/>
    <w:uiPriority w:val="99"/>
    <w:semiHidden/>
    <w:rsid w:val="00FC05B7"/>
    <w:rPr>
      <w:rFonts w:ascii="CG Times" w:eastAsia="Times New Roman" w:hAnsi="CG Times" w:cs="CG Times"/>
      <w:b/>
      <w:bCs/>
      <w:kern w:val="0"/>
      <w:sz w:val="20"/>
      <w:szCs w:val="20"/>
      <w:lang w:eastAsia="pt-BR"/>
      <w14:ligatures w14:val="none"/>
    </w:rPr>
  </w:style>
  <w:style w:type="paragraph" w:styleId="Textoembloco">
    <w:name w:val="Block Text"/>
    <w:basedOn w:val="Normal"/>
    <w:uiPriority w:val="99"/>
    <w:rsid w:val="00FC05B7"/>
    <w:pPr>
      <w:ind w:left="360" w:right="584"/>
      <w:jc w:val="both"/>
    </w:pPr>
    <w:rPr>
      <w:rFonts w:ascii="Arial" w:hAnsi="Arial" w:cs="Arial"/>
      <w:sz w:val="22"/>
      <w:szCs w:val="22"/>
    </w:rPr>
  </w:style>
  <w:style w:type="paragraph" w:customStyle="1" w:styleId="CharChar1CharCharChar1CharCharCharChar">
    <w:name w:val="Char Char1 Char Char Char1 Char Char Char Char"/>
    <w:basedOn w:val="Normal"/>
    <w:uiPriority w:val="99"/>
    <w:rsid w:val="00FC05B7"/>
    <w:pPr>
      <w:spacing w:after="160" w:line="240" w:lineRule="exact"/>
    </w:pPr>
    <w:rPr>
      <w:rFonts w:ascii="Verdana" w:eastAsia="MS Mincho" w:hAnsi="Verdana" w:cs="Verdana"/>
      <w:sz w:val="20"/>
      <w:szCs w:val="20"/>
      <w:lang w:val="en-US" w:eastAsia="en-US"/>
    </w:rPr>
  </w:style>
  <w:style w:type="paragraph" w:styleId="Textodenotaderodap">
    <w:name w:val="footnote text"/>
    <w:basedOn w:val="Normal"/>
    <w:link w:val="TextodenotaderodapChar"/>
    <w:uiPriority w:val="99"/>
    <w:semiHidden/>
    <w:rsid w:val="00FC05B7"/>
    <w:rPr>
      <w:sz w:val="20"/>
      <w:szCs w:val="20"/>
    </w:rPr>
  </w:style>
  <w:style w:type="character" w:customStyle="1" w:styleId="TextodenotaderodapChar">
    <w:name w:val="Texto de nota de rodapé Char"/>
    <w:basedOn w:val="Fontepargpadro"/>
    <w:link w:val="Textodenotaderodap"/>
    <w:uiPriority w:val="99"/>
    <w:semiHidden/>
    <w:rsid w:val="00FC05B7"/>
    <w:rPr>
      <w:rFonts w:ascii="CG Times" w:eastAsia="Times New Roman" w:hAnsi="CG Times" w:cs="CG Times"/>
      <w:kern w:val="0"/>
      <w:sz w:val="20"/>
      <w:szCs w:val="20"/>
      <w:lang w:eastAsia="pt-BR"/>
      <w14:ligatures w14:val="none"/>
    </w:rPr>
  </w:style>
  <w:style w:type="character" w:styleId="Refdenotaderodap">
    <w:name w:val="footnote reference"/>
    <w:basedOn w:val="Fontepargpadro"/>
    <w:uiPriority w:val="99"/>
    <w:semiHidden/>
    <w:rsid w:val="00FC05B7"/>
    <w:rPr>
      <w:vertAlign w:val="superscript"/>
    </w:rPr>
  </w:style>
  <w:style w:type="paragraph" w:styleId="Reviso">
    <w:name w:val="Revision"/>
    <w:hidden/>
    <w:uiPriority w:val="99"/>
    <w:semiHidden/>
    <w:rsid w:val="00FC05B7"/>
    <w:pPr>
      <w:spacing w:after="0" w:line="240" w:lineRule="auto"/>
    </w:pPr>
    <w:rPr>
      <w:rFonts w:ascii="CG Times" w:eastAsia="Times New Roman" w:hAnsi="CG Times" w:cs="CG Times"/>
      <w:kern w:val="0"/>
      <w:sz w:val="26"/>
      <w:szCs w:val="26"/>
      <w:lang w:eastAsia="pt-BR"/>
      <w14:ligatures w14:val="none"/>
    </w:rPr>
  </w:style>
  <w:style w:type="paragraph" w:styleId="Recuodecorpodetexto">
    <w:name w:val="Body Text Indent"/>
    <w:basedOn w:val="Normal"/>
    <w:link w:val="RecuodecorpodetextoChar"/>
    <w:uiPriority w:val="99"/>
    <w:rsid w:val="00FC05B7"/>
    <w:pPr>
      <w:spacing w:after="120"/>
      <w:ind w:left="283"/>
    </w:pPr>
  </w:style>
  <w:style w:type="character" w:customStyle="1" w:styleId="RecuodecorpodetextoChar">
    <w:name w:val="Recuo de corpo de texto Char"/>
    <w:basedOn w:val="Fontepargpadro"/>
    <w:link w:val="Recuodecorpodetexto"/>
    <w:uiPriority w:val="99"/>
    <w:rsid w:val="00FC05B7"/>
    <w:rPr>
      <w:rFonts w:ascii="CG Times" w:eastAsia="Times New Roman" w:hAnsi="CG Times" w:cs="CG Times"/>
      <w:kern w:val="0"/>
      <w:sz w:val="26"/>
      <w:szCs w:val="26"/>
      <w:lang w:eastAsia="pt-BR"/>
      <w14:ligatures w14:val="none"/>
    </w:rPr>
  </w:style>
  <w:style w:type="paragraph" w:styleId="Recuodecorpodetexto2">
    <w:name w:val="Body Text Indent 2"/>
    <w:basedOn w:val="Normal"/>
    <w:link w:val="Recuodecorpodetexto2Char"/>
    <w:uiPriority w:val="99"/>
    <w:rsid w:val="00FC05B7"/>
    <w:pPr>
      <w:spacing w:after="120" w:line="480" w:lineRule="auto"/>
      <w:ind w:left="283"/>
    </w:pPr>
  </w:style>
  <w:style w:type="character" w:customStyle="1" w:styleId="Recuodecorpodetexto2Char">
    <w:name w:val="Recuo de corpo de texto 2 Char"/>
    <w:basedOn w:val="Fontepargpadro"/>
    <w:link w:val="Recuodecorpodetexto2"/>
    <w:uiPriority w:val="99"/>
    <w:rsid w:val="00FC05B7"/>
    <w:rPr>
      <w:rFonts w:ascii="CG Times" w:eastAsia="Times New Roman" w:hAnsi="CG Times" w:cs="CG Times"/>
      <w:kern w:val="0"/>
      <w:sz w:val="26"/>
      <w:szCs w:val="26"/>
      <w:lang w:eastAsia="pt-BR"/>
      <w14:ligatures w14:val="none"/>
    </w:rPr>
  </w:style>
  <w:style w:type="paragraph" w:styleId="CabealhodoSumrio">
    <w:name w:val="TOC Heading"/>
    <w:basedOn w:val="Ttulo1"/>
    <w:next w:val="Normal"/>
    <w:uiPriority w:val="39"/>
    <w:qFormat/>
    <w:rsid w:val="00FC05B7"/>
    <w:pPr>
      <w:spacing w:before="480" w:after="0" w:line="276" w:lineRule="auto"/>
      <w:outlineLvl w:val="9"/>
    </w:pPr>
    <w:rPr>
      <w:rFonts w:ascii="Cambria" w:eastAsia="Times New Roman" w:hAnsi="Cambria" w:cs="Cambria"/>
      <w:b/>
      <w:bCs/>
      <w:color w:val="365F91"/>
      <w:sz w:val="28"/>
      <w:szCs w:val="28"/>
    </w:rPr>
  </w:style>
  <w:style w:type="paragraph" w:styleId="Corpodetexto2">
    <w:name w:val="Body Text 2"/>
    <w:basedOn w:val="Normal"/>
    <w:link w:val="Corpodetexto2Char"/>
    <w:uiPriority w:val="99"/>
    <w:semiHidden/>
    <w:unhideWhenUsed/>
    <w:rsid w:val="00FC05B7"/>
    <w:pPr>
      <w:spacing w:after="120" w:line="480" w:lineRule="auto"/>
    </w:pPr>
  </w:style>
  <w:style w:type="character" w:customStyle="1" w:styleId="Corpodetexto2Char">
    <w:name w:val="Corpo de texto 2 Char"/>
    <w:basedOn w:val="Fontepargpadro"/>
    <w:link w:val="Corpodetexto2"/>
    <w:uiPriority w:val="99"/>
    <w:semiHidden/>
    <w:rsid w:val="00FC05B7"/>
    <w:rPr>
      <w:rFonts w:ascii="CG Times" w:eastAsia="Times New Roman" w:hAnsi="CG Times" w:cs="CG Times"/>
      <w:kern w:val="0"/>
      <w:sz w:val="26"/>
      <w:szCs w:val="26"/>
      <w:lang w:eastAsia="pt-BR"/>
      <w14:ligatures w14:val="none"/>
    </w:rPr>
  </w:style>
  <w:style w:type="paragraph" w:customStyle="1" w:styleId="Default">
    <w:name w:val="Default"/>
    <w:uiPriority w:val="99"/>
    <w:rsid w:val="00FC05B7"/>
    <w:pPr>
      <w:widowControl w:val="0"/>
      <w:autoSpaceDE w:val="0"/>
      <w:autoSpaceDN w:val="0"/>
      <w:adjustRightInd w:val="0"/>
      <w:spacing w:after="0" w:line="240" w:lineRule="auto"/>
    </w:pPr>
    <w:rPr>
      <w:rFonts w:ascii="Tahoma" w:eastAsia="Times New Roman" w:hAnsi="Tahoma" w:cs="Tahoma"/>
      <w:color w:val="000000"/>
      <w:kern w:val="0"/>
      <w:lang w:eastAsia="pt-BR"/>
      <w14:ligatures w14:val="none"/>
    </w:rPr>
  </w:style>
  <w:style w:type="paragraph" w:styleId="Sumrio2">
    <w:name w:val="toc 2"/>
    <w:basedOn w:val="Normal"/>
    <w:next w:val="Normal"/>
    <w:autoRedefine/>
    <w:uiPriority w:val="39"/>
    <w:rsid w:val="00FC05B7"/>
    <w:pPr>
      <w:spacing w:after="100"/>
      <w:ind w:left="260"/>
    </w:pPr>
  </w:style>
  <w:style w:type="paragraph" w:customStyle="1" w:styleId="NormaAlterada">
    <w:name w:val="Norma Alterada"/>
    <w:basedOn w:val="Normal"/>
    <w:qFormat/>
    <w:rsid w:val="00FC05B7"/>
    <w:pPr>
      <w:spacing w:before="120" w:after="120" w:line="312" w:lineRule="auto"/>
      <w:ind w:firstLine="567"/>
      <w:jc w:val="both"/>
    </w:pPr>
    <w:rPr>
      <w:rFonts w:asciiTheme="minorHAnsi" w:hAnsiTheme="minorHAnsi" w:cstheme="minorBidi"/>
      <w:sz w:val="24"/>
      <w:szCs w:val="24"/>
    </w:rPr>
  </w:style>
  <w:style w:type="paragraph" w:customStyle="1" w:styleId="Normalalteradora">
    <w:name w:val="Normal alteradora"/>
    <w:basedOn w:val="Normal"/>
    <w:link w:val="NormalalteradoraChar"/>
    <w:qFormat/>
    <w:rsid w:val="00FC05B7"/>
    <w:pPr>
      <w:spacing w:before="120" w:after="120" w:line="312" w:lineRule="auto"/>
      <w:ind w:firstLine="567"/>
      <w:jc w:val="both"/>
    </w:pPr>
    <w:rPr>
      <w:rFonts w:asciiTheme="minorHAnsi" w:hAnsiTheme="minorHAnsi" w:cstheme="minorBidi"/>
      <w:sz w:val="24"/>
      <w:szCs w:val="24"/>
    </w:rPr>
  </w:style>
  <w:style w:type="character" w:customStyle="1" w:styleId="NormalalteradoraChar">
    <w:name w:val="Normal alteradora Char"/>
    <w:basedOn w:val="Fontepargpadro"/>
    <w:link w:val="Normalalteradora"/>
    <w:rsid w:val="00FC05B7"/>
    <w:rPr>
      <w:rFonts w:eastAsia="Times New Roman"/>
      <w:kern w:val="0"/>
      <w:lang w:eastAsia="pt-BR"/>
      <w14:ligatures w14:val="none"/>
    </w:rPr>
  </w:style>
  <w:style w:type="character" w:customStyle="1" w:styleId="PargrafodaListaChar">
    <w:name w:val="Parágrafo da Lista Char"/>
    <w:aliases w:val="Capítulo Char,Vitor Título Char,Vitor T’tulo Char,Meu Char,Bullet List Char,FooterText Char,numbered Char,Paragraphe de liste1 Char,Bulletr List Paragraph Char,列出段落 Char,列出段落1 Char,List Paragraph2 Char,List Paragraph21 Char"/>
    <w:link w:val="PargrafodaLista"/>
    <w:uiPriority w:val="1"/>
    <w:qFormat/>
    <w:locked/>
    <w:rsid w:val="00FC05B7"/>
  </w:style>
  <w:style w:type="paragraph" w:customStyle="1" w:styleId="BMKSubtitle">
    <w:name w:val="BMK Subtitle"/>
    <w:basedOn w:val="Normal"/>
    <w:next w:val="Corpodetexto"/>
    <w:semiHidden/>
    <w:rsid w:val="00FC05B7"/>
    <w:pPr>
      <w:spacing w:after="180" w:line="260" w:lineRule="atLeast"/>
    </w:pPr>
    <w:rPr>
      <w:rFonts w:asciiTheme="majorHAnsi" w:eastAsiaTheme="majorEastAsia" w:hAnsiTheme="majorHAnsi" w:cstheme="majorHAnsi"/>
      <w:sz w:val="32"/>
      <w:szCs w:val="22"/>
      <w:lang w:eastAsia="en-US"/>
    </w:rPr>
  </w:style>
  <w:style w:type="character" w:customStyle="1" w:styleId="ui-provider">
    <w:name w:val="ui-provider"/>
    <w:basedOn w:val="Fontepargpadro"/>
    <w:rsid w:val="00FC05B7"/>
  </w:style>
  <w:style w:type="table" w:styleId="Tabelacomgrade">
    <w:name w:val="Table Grid"/>
    <w:basedOn w:val="Tabelanormal"/>
    <w:uiPriority w:val="39"/>
    <w:rsid w:val="00635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303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yperlink" Target="https://www.planner.com.br/" TargetMode="External"/><Relationship Id="rId14" Type="http://schemas.openxmlformats.org/officeDocument/2006/relationships/footer" Target="footer3.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trusteedtvm.com.br/" TargetMode="External"/></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trusteedtvm.com.br/" TargetMode="External"/></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trusteedtvm.com.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54</Pages>
  <Words>17914</Words>
  <Characters>96739</Characters>
  <Application>Microsoft Office Word</Application>
  <DocSecurity>0</DocSecurity>
  <Lines>806</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De Souza Canova</dc:creator>
  <cp:keywords/>
  <dc:description/>
  <cp:lastModifiedBy>Hugo Santos Silva</cp:lastModifiedBy>
  <cp:revision>3</cp:revision>
  <dcterms:created xsi:type="dcterms:W3CDTF">2025-01-30T19:02:00Z</dcterms:created>
  <dcterms:modified xsi:type="dcterms:W3CDTF">2025-01-30T19:10:00Z</dcterms:modified>
</cp:coreProperties>
</file>