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69316" w14:textId="77777777" w:rsidR="003A3744" w:rsidRPr="009154E8" w:rsidRDefault="003A3744" w:rsidP="00EC0A55">
      <w:pPr>
        <w:ind w:left="720"/>
        <w:rPr>
          <w:rFonts w:ascii="Garamond" w:eastAsia="Times New Roman" w:hAnsi="Garamond" w:cs="Times New Roman"/>
        </w:rPr>
      </w:pPr>
    </w:p>
    <w:p w14:paraId="0E558771" w14:textId="77777777" w:rsidR="003A3744" w:rsidRPr="009154E8" w:rsidRDefault="003A3744" w:rsidP="00EC0A55">
      <w:pPr>
        <w:widowControl/>
        <w:spacing w:line="320" w:lineRule="atLeast"/>
        <w:ind w:left="720"/>
        <w:rPr>
          <w:rFonts w:ascii="Garamond" w:eastAsia="Times New Roman" w:hAnsi="Garamond" w:cs="Times New Roman"/>
        </w:rPr>
      </w:pPr>
    </w:p>
    <w:p w14:paraId="0239A25E" w14:textId="77777777" w:rsidR="003A3744" w:rsidRPr="009154E8" w:rsidRDefault="003A3744" w:rsidP="00EC0A55">
      <w:pPr>
        <w:widowControl/>
        <w:spacing w:line="320" w:lineRule="atLeast"/>
        <w:ind w:left="720"/>
        <w:rPr>
          <w:rFonts w:ascii="Garamond" w:eastAsia="Times New Roman" w:hAnsi="Garamond" w:cs="Times New Roman"/>
        </w:rPr>
      </w:pPr>
    </w:p>
    <w:p w14:paraId="781698FB" w14:textId="77777777" w:rsidR="003A3744" w:rsidRPr="009154E8" w:rsidRDefault="003A3744" w:rsidP="00EC0A55">
      <w:pPr>
        <w:widowControl/>
        <w:spacing w:line="320" w:lineRule="atLeast"/>
        <w:ind w:left="720"/>
        <w:rPr>
          <w:rFonts w:ascii="Garamond" w:eastAsia="Times New Roman" w:hAnsi="Garamond" w:cs="Times New Roman"/>
        </w:rPr>
      </w:pPr>
    </w:p>
    <w:p w14:paraId="15F7D52B" w14:textId="77777777" w:rsidR="003A3744" w:rsidRPr="009154E8" w:rsidRDefault="003A3744" w:rsidP="00EC0A55">
      <w:pPr>
        <w:widowControl/>
        <w:spacing w:line="320" w:lineRule="atLeast"/>
        <w:ind w:left="720"/>
        <w:rPr>
          <w:rFonts w:ascii="Garamond" w:eastAsia="Times New Roman" w:hAnsi="Garamond" w:cs="Times New Roman"/>
        </w:rPr>
      </w:pPr>
    </w:p>
    <w:p w14:paraId="5FB9801A" w14:textId="77777777" w:rsidR="003A3744" w:rsidRPr="009154E8" w:rsidRDefault="003A3744" w:rsidP="00EC0A55">
      <w:pPr>
        <w:widowControl/>
        <w:spacing w:line="320" w:lineRule="atLeast"/>
        <w:ind w:left="720"/>
        <w:rPr>
          <w:rFonts w:ascii="Garamond" w:eastAsia="Times New Roman" w:hAnsi="Garamond" w:cs="Times New Roman"/>
        </w:rPr>
      </w:pPr>
    </w:p>
    <w:p w14:paraId="6A744919" w14:textId="77777777" w:rsidR="003A3744" w:rsidRPr="009154E8" w:rsidRDefault="003A3744" w:rsidP="00EC0A55">
      <w:pPr>
        <w:widowControl/>
        <w:spacing w:line="320" w:lineRule="atLeast"/>
        <w:ind w:left="720"/>
        <w:rPr>
          <w:rFonts w:ascii="Garamond" w:eastAsia="Times New Roman" w:hAnsi="Garamond" w:cs="Times New Roman"/>
        </w:rPr>
      </w:pPr>
    </w:p>
    <w:p w14:paraId="0A253441" w14:textId="77777777" w:rsidR="003A3744" w:rsidRPr="009154E8" w:rsidRDefault="003A3744" w:rsidP="00EC0A55">
      <w:pPr>
        <w:widowControl/>
        <w:spacing w:line="320" w:lineRule="atLeast"/>
        <w:ind w:left="720"/>
        <w:rPr>
          <w:rFonts w:ascii="Garamond" w:eastAsia="Times New Roman" w:hAnsi="Garamond" w:cs="Times New Roman"/>
        </w:rPr>
      </w:pPr>
    </w:p>
    <w:p w14:paraId="505251DE" w14:textId="77777777" w:rsidR="003A3744" w:rsidRPr="009154E8" w:rsidRDefault="003A3744" w:rsidP="00EC0A55">
      <w:pPr>
        <w:widowControl/>
        <w:spacing w:line="320" w:lineRule="atLeast"/>
        <w:ind w:left="720"/>
        <w:rPr>
          <w:rFonts w:ascii="Garamond" w:eastAsia="Times New Roman" w:hAnsi="Garamond" w:cs="Times New Roman"/>
        </w:rPr>
      </w:pPr>
    </w:p>
    <w:p w14:paraId="011B8A98" w14:textId="77777777" w:rsidR="003A3744" w:rsidRPr="009154E8" w:rsidRDefault="003A3744" w:rsidP="00EC0A55">
      <w:pPr>
        <w:widowControl/>
        <w:spacing w:line="320" w:lineRule="atLeast"/>
        <w:ind w:left="720"/>
        <w:rPr>
          <w:rFonts w:ascii="Garamond" w:eastAsia="Times New Roman" w:hAnsi="Garamond" w:cs="Times New Roman"/>
        </w:rPr>
      </w:pPr>
    </w:p>
    <w:p w14:paraId="18A08DA3" w14:textId="77777777" w:rsidR="003A3744" w:rsidRPr="009154E8" w:rsidRDefault="003A3744" w:rsidP="00EC0A55">
      <w:pPr>
        <w:widowControl/>
        <w:spacing w:line="320" w:lineRule="atLeast"/>
        <w:ind w:left="720"/>
        <w:rPr>
          <w:rFonts w:ascii="Garamond" w:eastAsia="Times New Roman" w:hAnsi="Garamond" w:cs="Times New Roman"/>
        </w:rPr>
      </w:pPr>
    </w:p>
    <w:p w14:paraId="62666454" w14:textId="77777777" w:rsidR="003A3744" w:rsidRPr="009154E8" w:rsidRDefault="003A3744" w:rsidP="00EC0A55">
      <w:pPr>
        <w:widowControl/>
        <w:spacing w:line="320" w:lineRule="atLeast"/>
        <w:ind w:left="720"/>
        <w:rPr>
          <w:rFonts w:ascii="Garamond" w:eastAsia="Times New Roman" w:hAnsi="Garamond" w:cs="Times New Roman"/>
        </w:rPr>
      </w:pPr>
    </w:p>
    <w:p w14:paraId="7701881D" w14:textId="77777777" w:rsidR="00F21A37" w:rsidRPr="009154E8" w:rsidRDefault="002B43A7" w:rsidP="00EC0A55">
      <w:pPr>
        <w:widowControl/>
        <w:spacing w:line="320" w:lineRule="atLeast"/>
        <w:ind w:left="1227" w:right="490"/>
        <w:jc w:val="center"/>
        <w:rPr>
          <w:rFonts w:ascii="Garamond" w:hAnsi="Garamond"/>
          <w:b/>
          <w:lang w:val="pt-BR"/>
        </w:rPr>
      </w:pPr>
      <w:r w:rsidRPr="009154E8">
        <w:rPr>
          <w:rFonts w:ascii="Garamond" w:hAnsi="Garamond"/>
          <w:b/>
          <w:spacing w:val="-1"/>
          <w:lang w:val="pt-BR"/>
        </w:rPr>
        <w:t>REGULAMENTO</w:t>
      </w:r>
      <w:r w:rsidRPr="009154E8">
        <w:rPr>
          <w:rFonts w:ascii="Garamond" w:hAnsi="Garamond"/>
          <w:b/>
          <w:spacing w:val="-8"/>
          <w:lang w:val="pt-BR"/>
        </w:rPr>
        <w:t xml:space="preserve"> </w:t>
      </w:r>
      <w:r w:rsidRPr="009154E8">
        <w:rPr>
          <w:rFonts w:ascii="Garamond" w:hAnsi="Garamond"/>
          <w:b/>
          <w:lang w:val="pt-BR"/>
        </w:rPr>
        <w:t>DO</w:t>
      </w:r>
    </w:p>
    <w:p w14:paraId="0D23E61D" w14:textId="28E21489" w:rsidR="003A3744" w:rsidRPr="009154E8" w:rsidRDefault="005B41AC" w:rsidP="00EC0A55">
      <w:pPr>
        <w:widowControl/>
        <w:spacing w:line="320" w:lineRule="atLeast"/>
        <w:ind w:left="1227" w:right="153" w:hanging="365"/>
        <w:jc w:val="center"/>
        <w:rPr>
          <w:rFonts w:ascii="Garamond" w:hAnsi="Garamond"/>
          <w:b/>
          <w:spacing w:val="-1"/>
          <w:lang w:val="pt-BR"/>
        </w:rPr>
      </w:pPr>
      <w:r w:rsidRPr="009154E8">
        <w:rPr>
          <w:rFonts w:ascii="Garamond" w:hAnsi="Garamond"/>
          <w:b/>
          <w:spacing w:val="-1"/>
          <w:lang w:val="pt-BR"/>
        </w:rPr>
        <w:t>ISTAMBUL FUNDO DE INVESTIMENTO MULTIMERCADO LONGO PRAZO INVESTIMENTO NO EXTERIOR</w:t>
      </w:r>
      <w:r w:rsidR="00052998">
        <w:rPr>
          <w:rFonts w:ascii="Garamond" w:hAnsi="Garamond"/>
          <w:b/>
          <w:spacing w:val="-1"/>
          <w:lang w:val="pt-BR"/>
        </w:rPr>
        <w:t xml:space="preserve"> </w:t>
      </w:r>
      <w:r w:rsidR="00052998" w:rsidRPr="00052998">
        <w:rPr>
          <w:rFonts w:ascii="Garamond" w:hAnsi="Garamond"/>
          <w:b/>
          <w:spacing w:val="-1"/>
          <w:lang w:val="pt-BR"/>
        </w:rPr>
        <w:t>CRÉDITO PRIVADO</w:t>
      </w:r>
      <w:r w:rsidR="0052334C">
        <w:rPr>
          <w:rFonts w:ascii="Garamond" w:hAnsi="Garamond"/>
          <w:b/>
          <w:spacing w:val="-1"/>
          <w:lang w:val="pt-BR"/>
        </w:rPr>
        <w:t xml:space="preserve"> – RESPONSABILIDADE LIMITADA</w:t>
      </w:r>
    </w:p>
    <w:p w14:paraId="5EB7EE64" w14:textId="51415B14" w:rsidR="003E7C90" w:rsidRPr="009154E8" w:rsidRDefault="003E7C90" w:rsidP="00EC0A55">
      <w:pPr>
        <w:widowControl/>
        <w:spacing w:line="320" w:lineRule="atLeast"/>
        <w:ind w:left="720" w:right="490"/>
        <w:jc w:val="center"/>
        <w:rPr>
          <w:rFonts w:ascii="Garamond" w:eastAsia="Arial Narrow" w:hAnsi="Garamond" w:cs="Arial Narrow"/>
          <w:lang w:val="pt-BR"/>
        </w:rPr>
      </w:pPr>
    </w:p>
    <w:p w14:paraId="353F9E6F" w14:textId="77777777" w:rsidR="003A3744" w:rsidRPr="009154E8" w:rsidRDefault="003A3744" w:rsidP="00EC0A55">
      <w:pPr>
        <w:widowControl/>
        <w:spacing w:line="320" w:lineRule="atLeast"/>
        <w:ind w:left="720"/>
        <w:rPr>
          <w:rFonts w:ascii="Garamond" w:eastAsia="Arial Narrow" w:hAnsi="Garamond" w:cs="Arial Narrow"/>
          <w:lang w:val="pt-BR"/>
        </w:rPr>
      </w:pPr>
    </w:p>
    <w:p w14:paraId="64ADCF21" w14:textId="77777777" w:rsidR="003A3744" w:rsidRPr="009154E8" w:rsidRDefault="003A3744" w:rsidP="00EC0A55">
      <w:pPr>
        <w:widowControl/>
        <w:spacing w:line="320" w:lineRule="atLeast"/>
        <w:ind w:left="720"/>
        <w:rPr>
          <w:rFonts w:ascii="Garamond" w:eastAsia="Arial Narrow" w:hAnsi="Garamond" w:cs="Arial Narrow"/>
          <w:lang w:val="pt-BR"/>
        </w:rPr>
      </w:pPr>
    </w:p>
    <w:p w14:paraId="7AF017C6" w14:textId="77777777" w:rsidR="003A3744" w:rsidRPr="009154E8" w:rsidRDefault="003A3744" w:rsidP="00EC0A55">
      <w:pPr>
        <w:widowControl/>
        <w:spacing w:line="320" w:lineRule="atLeast"/>
        <w:ind w:left="720"/>
        <w:rPr>
          <w:rFonts w:ascii="Garamond" w:eastAsia="Arial Narrow" w:hAnsi="Garamond" w:cs="Arial Narrow"/>
          <w:lang w:val="pt-BR"/>
        </w:rPr>
      </w:pPr>
    </w:p>
    <w:p w14:paraId="67CD119F" w14:textId="77777777" w:rsidR="003A3744" w:rsidRPr="009154E8" w:rsidRDefault="003A3744" w:rsidP="00EC0A55">
      <w:pPr>
        <w:widowControl/>
        <w:spacing w:line="320" w:lineRule="atLeast"/>
        <w:ind w:left="720"/>
        <w:rPr>
          <w:rFonts w:ascii="Garamond" w:eastAsia="Arial Narrow" w:hAnsi="Garamond" w:cs="Arial Narrow"/>
          <w:lang w:val="pt-BR"/>
        </w:rPr>
      </w:pPr>
    </w:p>
    <w:p w14:paraId="4129E2FE" w14:textId="77777777" w:rsidR="003A3744" w:rsidRPr="009154E8" w:rsidRDefault="003A3744" w:rsidP="00EC0A55">
      <w:pPr>
        <w:widowControl/>
        <w:spacing w:line="320" w:lineRule="atLeast"/>
        <w:ind w:left="720"/>
        <w:rPr>
          <w:rFonts w:ascii="Garamond" w:eastAsia="Arial Narrow" w:hAnsi="Garamond" w:cs="Arial Narrow"/>
          <w:lang w:val="pt-BR"/>
        </w:rPr>
      </w:pPr>
    </w:p>
    <w:p w14:paraId="7EF60921" w14:textId="77777777" w:rsidR="003A3744" w:rsidRPr="009154E8" w:rsidRDefault="003A3744" w:rsidP="00EC0A55">
      <w:pPr>
        <w:widowControl/>
        <w:spacing w:line="320" w:lineRule="atLeast"/>
        <w:ind w:left="720"/>
        <w:rPr>
          <w:rFonts w:ascii="Garamond" w:eastAsia="Arial Narrow" w:hAnsi="Garamond" w:cs="Arial Narrow"/>
          <w:lang w:val="pt-BR"/>
        </w:rPr>
      </w:pPr>
    </w:p>
    <w:p w14:paraId="3FC9358B" w14:textId="77777777" w:rsidR="003A3744" w:rsidRPr="009154E8" w:rsidRDefault="003A3744" w:rsidP="00EC0A55">
      <w:pPr>
        <w:widowControl/>
        <w:spacing w:line="320" w:lineRule="atLeast"/>
        <w:ind w:left="720"/>
        <w:rPr>
          <w:rFonts w:ascii="Garamond" w:eastAsia="Arial Narrow" w:hAnsi="Garamond" w:cs="Arial Narrow"/>
          <w:lang w:val="pt-BR"/>
        </w:rPr>
      </w:pPr>
    </w:p>
    <w:p w14:paraId="2517E765" w14:textId="77777777" w:rsidR="003A3744" w:rsidRPr="009154E8" w:rsidRDefault="003A3744" w:rsidP="00EC0A55">
      <w:pPr>
        <w:widowControl/>
        <w:spacing w:line="320" w:lineRule="atLeast"/>
        <w:ind w:left="720"/>
        <w:rPr>
          <w:rFonts w:ascii="Garamond" w:eastAsia="Arial Narrow" w:hAnsi="Garamond" w:cs="Arial Narrow"/>
          <w:lang w:val="pt-BR"/>
        </w:rPr>
      </w:pPr>
    </w:p>
    <w:p w14:paraId="2114D5A0" w14:textId="77777777" w:rsidR="003A3744" w:rsidRPr="009154E8" w:rsidRDefault="003A3744" w:rsidP="00EC0A55">
      <w:pPr>
        <w:widowControl/>
        <w:spacing w:line="320" w:lineRule="atLeast"/>
        <w:ind w:left="720"/>
        <w:rPr>
          <w:rFonts w:ascii="Garamond" w:eastAsia="Arial Narrow" w:hAnsi="Garamond" w:cs="Arial Narrow"/>
          <w:lang w:val="pt-BR"/>
        </w:rPr>
      </w:pPr>
    </w:p>
    <w:p w14:paraId="37541CFD" w14:textId="77777777" w:rsidR="003A3744" w:rsidRPr="009154E8" w:rsidRDefault="003A3744" w:rsidP="00EC0A55">
      <w:pPr>
        <w:widowControl/>
        <w:spacing w:line="320" w:lineRule="atLeast"/>
        <w:ind w:left="720"/>
        <w:rPr>
          <w:rFonts w:ascii="Garamond" w:eastAsia="Arial Narrow" w:hAnsi="Garamond" w:cs="Arial Narrow"/>
          <w:lang w:val="pt-BR"/>
        </w:rPr>
      </w:pPr>
    </w:p>
    <w:p w14:paraId="30E8E2CA" w14:textId="77777777" w:rsidR="003A3744" w:rsidRPr="009154E8" w:rsidRDefault="003A3744" w:rsidP="00EC0A55">
      <w:pPr>
        <w:widowControl/>
        <w:spacing w:line="320" w:lineRule="atLeast"/>
        <w:ind w:left="720"/>
        <w:rPr>
          <w:rFonts w:ascii="Garamond" w:eastAsia="Arial Narrow" w:hAnsi="Garamond" w:cs="Arial Narrow"/>
          <w:lang w:val="pt-BR"/>
        </w:rPr>
      </w:pPr>
    </w:p>
    <w:p w14:paraId="715120CB" w14:textId="77777777" w:rsidR="003A3744" w:rsidRPr="009154E8" w:rsidRDefault="003A3744" w:rsidP="00EC0A55">
      <w:pPr>
        <w:widowControl/>
        <w:spacing w:line="320" w:lineRule="atLeast"/>
        <w:ind w:left="720"/>
        <w:rPr>
          <w:rFonts w:ascii="Garamond" w:eastAsia="Arial Narrow" w:hAnsi="Garamond" w:cs="Arial Narrow"/>
          <w:lang w:val="pt-BR"/>
        </w:rPr>
      </w:pPr>
    </w:p>
    <w:p w14:paraId="5063FB8A" w14:textId="77777777" w:rsidR="003A3744" w:rsidRPr="009154E8" w:rsidRDefault="003A3744" w:rsidP="00EC0A55">
      <w:pPr>
        <w:widowControl/>
        <w:spacing w:line="320" w:lineRule="atLeast"/>
        <w:ind w:left="720"/>
        <w:rPr>
          <w:rFonts w:ascii="Garamond" w:eastAsia="Arial Narrow" w:hAnsi="Garamond" w:cs="Arial Narrow"/>
          <w:lang w:val="pt-BR"/>
        </w:rPr>
      </w:pPr>
    </w:p>
    <w:p w14:paraId="26B5B746" w14:textId="77777777" w:rsidR="003A3744" w:rsidRPr="009154E8" w:rsidRDefault="003A3744" w:rsidP="00EC0A55">
      <w:pPr>
        <w:widowControl/>
        <w:spacing w:line="320" w:lineRule="atLeast"/>
        <w:ind w:left="720"/>
        <w:rPr>
          <w:rFonts w:ascii="Garamond" w:eastAsia="Arial Narrow" w:hAnsi="Garamond" w:cs="Arial Narrow"/>
          <w:lang w:val="pt-BR"/>
        </w:rPr>
      </w:pPr>
    </w:p>
    <w:p w14:paraId="2444BF9D" w14:textId="77777777" w:rsidR="003A3744" w:rsidRPr="009154E8" w:rsidRDefault="003A3744" w:rsidP="00EC0A55">
      <w:pPr>
        <w:widowControl/>
        <w:spacing w:line="320" w:lineRule="atLeast"/>
        <w:ind w:left="720"/>
        <w:rPr>
          <w:rFonts w:ascii="Garamond" w:eastAsia="Arial Narrow" w:hAnsi="Garamond" w:cs="Arial Narrow"/>
          <w:lang w:val="pt-BR"/>
        </w:rPr>
      </w:pPr>
    </w:p>
    <w:p w14:paraId="7C77B2F0" w14:textId="77777777" w:rsidR="003A3744" w:rsidRPr="009154E8" w:rsidRDefault="002F71AF" w:rsidP="00EC0A55">
      <w:pPr>
        <w:widowControl/>
        <w:spacing w:line="320" w:lineRule="atLeast"/>
        <w:ind w:left="3572"/>
        <w:rPr>
          <w:rFonts w:ascii="Garamond" w:eastAsia="Arial Narrow" w:hAnsi="Garamond" w:cs="Arial Narrow"/>
        </w:rPr>
      </w:pPr>
      <w:r w:rsidRPr="009154E8">
        <w:rPr>
          <w:rFonts w:ascii="Garamond" w:eastAsia="Arial Narrow" w:hAnsi="Garamond" w:cs="Arial Narrow"/>
          <w:noProof/>
          <w:lang w:val="pt-BR" w:eastAsia="pt-BR"/>
        </w:rPr>
        <mc:AlternateContent>
          <mc:Choice Requires="wpg">
            <w:drawing>
              <wp:inline distT="0" distB="0" distL="0" distR="0" wp14:anchorId="120141F3" wp14:editId="554BB522">
                <wp:extent cx="1920875" cy="9525"/>
                <wp:effectExtent l="0" t="0" r="3175" b="9525"/>
                <wp:docPr id="1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875" cy="9525"/>
                          <a:chOff x="0" y="0"/>
                          <a:chExt cx="3025" cy="15"/>
                        </a:xfrm>
                      </wpg:grpSpPr>
                      <wpg:grpSp>
                        <wpg:cNvPr id="13" name="Group 6"/>
                        <wpg:cNvGrpSpPr>
                          <a:grpSpLocks/>
                        </wpg:cNvGrpSpPr>
                        <wpg:grpSpPr bwMode="auto">
                          <a:xfrm>
                            <a:off x="8" y="8"/>
                            <a:ext cx="3010" cy="2"/>
                            <a:chOff x="8" y="8"/>
                            <a:chExt cx="3010" cy="2"/>
                          </a:xfrm>
                        </wpg:grpSpPr>
                        <wps:wsp>
                          <wps:cNvPr id="14" name="Freeform 7"/>
                          <wps:cNvSpPr>
                            <a:spLocks/>
                          </wps:cNvSpPr>
                          <wps:spPr bwMode="auto">
                            <a:xfrm>
                              <a:off x="8" y="8"/>
                              <a:ext cx="3010" cy="2"/>
                            </a:xfrm>
                            <a:custGeom>
                              <a:avLst/>
                              <a:gdLst>
                                <a:gd name="T0" fmla="+- 0 8 8"/>
                                <a:gd name="T1" fmla="*/ T0 w 3010"/>
                                <a:gd name="T2" fmla="+- 0 3017 8"/>
                                <a:gd name="T3" fmla="*/ T2 w 3010"/>
                              </a:gdLst>
                              <a:ahLst/>
                              <a:cxnLst>
                                <a:cxn ang="0">
                                  <a:pos x="T1" y="0"/>
                                </a:cxn>
                                <a:cxn ang="0">
                                  <a:pos x="T3" y="0"/>
                                </a:cxn>
                              </a:cxnLst>
                              <a:rect l="0" t="0" r="r" b="b"/>
                              <a:pathLst>
                                <a:path w="3010">
                                  <a:moveTo>
                                    <a:pt x="0" y="0"/>
                                  </a:moveTo>
                                  <a:lnTo>
                                    <a:pt x="30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34E69BF" id="Group 5" o:spid="_x0000_s1026" style="width:151.25pt;height:.75pt;mso-position-horizontal-relative:char;mso-position-vertical-relative:line" coordsize="302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">
                <v:group id="Group 6" o:spid="_x0000_s1027" style="position:absolute;left:8;top:8;width:3010;height:2" coordorigin="8,8" coordsize="301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7" o:spid="_x0000_s1028" style="position:absolute;left:8;top:8;width:3010;height:2;visibility:visible;mso-wrap-style:square;v-text-anchor:top" coordsize="30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B3AsIA&#10;AADbAAAADwAAAGRycy9kb3ducmV2LnhtbERPTWvCQBC9F/wPyxS81U2DhDS6ilgq6aGF2h48Dtkx&#10;CWZnw+6axH/vFgq9zeN9zno7mU4M5HxrWcHzIgFBXFndcq3g5/vtKQfhA7LGzjIpuJGH7Wb2sMZC&#10;25G/aDiGWsQQ9gUqaELoCyl91ZBBv7A9ceTO1hkMEbpaaodjDDedTJMkkwZbjg0N9rRvqLocr0ZB&#10;az9ed4P89C/lez6kZWWzgzspNX+cdisQgabwL/5zlzrOX8LvL/EA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QHcCwgAAANsAAAAPAAAAAAAAAAAAAAAAAJgCAABkcnMvZG93&#10;bnJldi54bWxQSwUGAAAAAAQABAD1AAAAhwMAAAAA&#10;" path="m,l3009,e" filled="f">
                    <v:path arrowok="t" o:connecttype="custom" o:connectlocs="0,0;3009,0" o:connectangles="0,0"/>
                  </v:shape>
                </v:group>
                <w10:anchorlock/>
              </v:group>
            </w:pict>
          </mc:Fallback>
        </mc:AlternateContent>
      </w:r>
    </w:p>
    <w:p w14:paraId="17189747" w14:textId="77777777" w:rsidR="00401460" w:rsidRPr="009154E8" w:rsidRDefault="00401460" w:rsidP="00EC0A55">
      <w:pPr>
        <w:widowControl/>
        <w:tabs>
          <w:tab w:val="left" w:pos="7230"/>
        </w:tabs>
        <w:spacing w:line="320" w:lineRule="atLeast"/>
        <w:ind w:left="720" w:right="1570"/>
        <w:rPr>
          <w:rFonts w:ascii="Garamond" w:eastAsia="Arial Narrow" w:hAnsi="Garamond" w:cs="Arial Narrow"/>
        </w:rPr>
      </w:pPr>
    </w:p>
    <w:p w14:paraId="25703C76" w14:textId="35E9EA9F" w:rsidR="003A3744" w:rsidRPr="004C74E2" w:rsidRDefault="009F3EF9" w:rsidP="009F3EF9">
      <w:pPr>
        <w:widowControl/>
        <w:spacing w:line="320" w:lineRule="atLeast"/>
        <w:ind w:left="1227" w:right="153" w:hanging="365"/>
        <w:jc w:val="center"/>
        <w:rPr>
          <w:rFonts w:ascii="Garamond" w:hAnsi="Garamond"/>
          <w:spacing w:val="21"/>
          <w:lang w:val="pt-BR"/>
        </w:rPr>
      </w:pPr>
      <w:r>
        <w:rPr>
          <w:rFonts w:ascii="Garamond" w:eastAsia="Arial Narrow" w:hAnsi="Garamond" w:cs="Arial Narrow"/>
          <w:lang w:val="pt-BR"/>
        </w:rPr>
        <w:t xml:space="preserve">               </w:t>
      </w:r>
      <w:r w:rsidR="00BE33C7" w:rsidRPr="009154E8">
        <w:rPr>
          <w:rFonts w:ascii="Garamond" w:eastAsia="Arial Narrow" w:hAnsi="Garamond" w:cs="Arial Narrow"/>
          <w:lang w:val="pt-BR"/>
        </w:rPr>
        <w:t>Rio de Janeiro</w:t>
      </w:r>
      <w:r w:rsidR="002B43A7" w:rsidRPr="009154E8">
        <w:rPr>
          <w:rFonts w:ascii="Garamond" w:hAnsi="Garamond"/>
          <w:spacing w:val="-1"/>
          <w:lang w:val="pt-BR"/>
        </w:rPr>
        <w:t>,</w:t>
      </w:r>
      <w:r w:rsidR="002B43A7" w:rsidRPr="009154E8">
        <w:rPr>
          <w:rFonts w:ascii="Garamond" w:hAnsi="Garamond"/>
          <w:spacing w:val="21"/>
          <w:lang w:val="pt-BR"/>
        </w:rPr>
        <w:t xml:space="preserve"> </w:t>
      </w:r>
      <w:r>
        <w:rPr>
          <w:rFonts w:ascii="Garamond" w:hAnsi="Garamond"/>
          <w:spacing w:val="21"/>
          <w:lang w:val="pt-BR"/>
        </w:rPr>
        <w:t>27</w:t>
      </w:r>
      <w:r w:rsidR="00757359" w:rsidRPr="009154E8">
        <w:rPr>
          <w:rFonts w:ascii="Garamond" w:hAnsi="Garamond"/>
          <w:lang w:val="pt-BR"/>
        </w:rPr>
        <w:t xml:space="preserve"> </w:t>
      </w:r>
      <w:r w:rsidR="00FA4E9A" w:rsidRPr="009154E8">
        <w:rPr>
          <w:rFonts w:ascii="Garamond" w:hAnsi="Garamond"/>
          <w:spacing w:val="-1"/>
          <w:lang w:val="pt-BR"/>
        </w:rPr>
        <w:t>de</w:t>
      </w:r>
      <w:r w:rsidR="00FA4E9A" w:rsidRPr="009154E8">
        <w:rPr>
          <w:rFonts w:ascii="Garamond" w:hAnsi="Garamond"/>
          <w:spacing w:val="1"/>
          <w:lang w:val="pt-BR"/>
        </w:rPr>
        <w:t xml:space="preserve"> </w:t>
      </w:r>
      <w:r>
        <w:rPr>
          <w:rFonts w:ascii="Garamond" w:hAnsi="Garamond"/>
          <w:bCs/>
          <w:spacing w:val="-1"/>
          <w:lang w:val="pt-BR"/>
        </w:rPr>
        <w:t>Janeiro</w:t>
      </w:r>
      <w:r w:rsidR="00757359" w:rsidRPr="009154E8">
        <w:rPr>
          <w:rFonts w:ascii="Garamond" w:hAnsi="Garamond"/>
          <w:spacing w:val="1"/>
          <w:lang w:val="pt-BR"/>
        </w:rPr>
        <w:t xml:space="preserve"> </w:t>
      </w:r>
      <w:r w:rsidR="00FA4E9A" w:rsidRPr="009154E8">
        <w:rPr>
          <w:rFonts w:ascii="Garamond" w:hAnsi="Garamond"/>
          <w:spacing w:val="-1"/>
          <w:lang w:val="pt-BR"/>
        </w:rPr>
        <w:t>de</w:t>
      </w:r>
      <w:r w:rsidR="00FA4E9A" w:rsidRPr="009154E8">
        <w:rPr>
          <w:rFonts w:ascii="Garamond" w:hAnsi="Garamond"/>
          <w:lang w:val="pt-BR"/>
        </w:rPr>
        <w:t xml:space="preserve"> 202</w:t>
      </w:r>
      <w:r>
        <w:rPr>
          <w:rFonts w:ascii="Garamond" w:hAnsi="Garamond"/>
          <w:lang w:val="pt-BR"/>
        </w:rPr>
        <w:t>6</w:t>
      </w:r>
      <w:r w:rsidR="00401460" w:rsidRPr="009154E8">
        <w:rPr>
          <w:rFonts w:ascii="Garamond" w:hAnsi="Garamond"/>
          <w:lang w:val="pt-BR"/>
        </w:rPr>
        <w:t>.</w:t>
      </w:r>
    </w:p>
    <w:p w14:paraId="5DCC4126" w14:textId="77777777" w:rsidR="003A3744" w:rsidRPr="009154E8" w:rsidRDefault="003A3744" w:rsidP="00145E81">
      <w:pPr>
        <w:widowControl/>
        <w:spacing w:line="320" w:lineRule="atLeast"/>
        <w:ind w:left="1276"/>
        <w:rPr>
          <w:rFonts w:ascii="Garamond" w:eastAsia="Arial Narrow" w:hAnsi="Garamond" w:cs="Arial Narrow"/>
          <w:lang w:val="pt-BR"/>
        </w:rPr>
      </w:pPr>
    </w:p>
    <w:p w14:paraId="7FEC372D" w14:textId="77777777" w:rsidR="003A3744" w:rsidRPr="009154E8" w:rsidRDefault="002F71AF" w:rsidP="00EC0A55">
      <w:pPr>
        <w:widowControl/>
        <w:spacing w:line="320" w:lineRule="atLeast"/>
        <w:ind w:left="3572"/>
        <w:rPr>
          <w:rFonts w:ascii="Garamond" w:eastAsia="Arial Narrow" w:hAnsi="Garamond" w:cs="Arial Narrow"/>
        </w:rPr>
      </w:pPr>
      <w:r w:rsidRPr="009154E8">
        <w:rPr>
          <w:rFonts w:ascii="Garamond" w:eastAsia="Arial Narrow" w:hAnsi="Garamond" w:cs="Arial Narrow"/>
          <w:noProof/>
          <w:lang w:val="pt-BR" w:eastAsia="pt-BR"/>
        </w:rPr>
        <mc:AlternateContent>
          <mc:Choice Requires="wpg">
            <w:drawing>
              <wp:inline distT="0" distB="0" distL="0" distR="0" wp14:anchorId="5470B97C" wp14:editId="0388A59D">
                <wp:extent cx="1920875" cy="9525"/>
                <wp:effectExtent l="0" t="0" r="3175" b="9525"/>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875" cy="9525"/>
                          <a:chOff x="0" y="0"/>
                          <a:chExt cx="3025" cy="15"/>
                        </a:xfrm>
                      </wpg:grpSpPr>
                      <wpg:grpSp>
                        <wpg:cNvPr id="10" name="Group 3"/>
                        <wpg:cNvGrpSpPr>
                          <a:grpSpLocks/>
                        </wpg:cNvGrpSpPr>
                        <wpg:grpSpPr bwMode="auto">
                          <a:xfrm>
                            <a:off x="8" y="8"/>
                            <a:ext cx="3010" cy="2"/>
                            <a:chOff x="8" y="8"/>
                            <a:chExt cx="3010" cy="2"/>
                          </a:xfrm>
                        </wpg:grpSpPr>
                        <wps:wsp>
                          <wps:cNvPr id="11" name="Freeform 4"/>
                          <wps:cNvSpPr>
                            <a:spLocks/>
                          </wps:cNvSpPr>
                          <wps:spPr bwMode="auto">
                            <a:xfrm>
                              <a:off x="8" y="8"/>
                              <a:ext cx="3010" cy="2"/>
                            </a:xfrm>
                            <a:custGeom>
                              <a:avLst/>
                              <a:gdLst>
                                <a:gd name="T0" fmla="+- 0 8 8"/>
                                <a:gd name="T1" fmla="*/ T0 w 3010"/>
                                <a:gd name="T2" fmla="+- 0 3017 8"/>
                                <a:gd name="T3" fmla="*/ T2 w 3010"/>
                              </a:gdLst>
                              <a:ahLst/>
                              <a:cxnLst>
                                <a:cxn ang="0">
                                  <a:pos x="T1" y="0"/>
                                </a:cxn>
                                <a:cxn ang="0">
                                  <a:pos x="T3" y="0"/>
                                </a:cxn>
                              </a:cxnLst>
                              <a:rect l="0" t="0" r="r" b="b"/>
                              <a:pathLst>
                                <a:path w="3010">
                                  <a:moveTo>
                                    <a:pt x="0" y="0"/>
                                  </a:moveTo>
                                  <a:lnTo>
                                    <a:pt x="30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A4B34E6" id="Group 2" o:spid="_x0000_s1026" style="width:151.25pt;height:.75pt;mso-position-horizontal-relative:char;mso-position-vertical-relative:line" coordsize="302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">
                <v:group id="Group 3" o:spid="_x0000_s1027" style="position:absolute;left:8;top:8;width:3010;height:2" coordorigin="8,8" coordsize="301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4" o:spid="_x0000_s1028" style="position:absolute;left:8;top:8;width:3010;height:2;visibility:visible;mso-wrap-style:square;v-text-anchor:top" coordsize="30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fUmsAA&#10;AADbAAAADwAAAGRycy9kb3ducmV2LnhtbERPTYvCMBC9C/6HMII3TfUgWo0iilIPu2B3Dx6HZmyL&#10;zaQksdZ/v1lY2Ns83udsdr1pREfO15YVzKYJCOLC6ppLBd9fp8kShA/IGhvLpOBNHnbb4WCDqbYv&#10;vlKXh1LEEPYpKqhCaFMpfVGRQT+1LXHk7tYZDBG6UmqHrxhuGjlPkoU0WHNsqLClQ0XFI38aBbX9&#10;OO47+elX2WXZzbPCLs7uptR41O/XIAL14V/85850nD+D31/iAX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fUmsAAAADbAAAADwAAAAAAAAAAAAAAAACYAgAAZHJzL2Rvd25y&#10;ZXYueG1sUEsFBgAAAAAEAAQA9QAAAIUDAAAAAA==&#10;" path="m,l3009,e" filled="f">
                    <v:path arrowok="t" o:connecttype="custom" o:connectlocs="0,0;3009,0" o:connectangles="0,0"/>
                  </v:shape>
                </v:group>
                <w10:anchorlock/>
              </v:group>
            </w:pict>
          </mc:Fallback>
        </mc:AlternateContent>
      </w:r>
    </w:p>
    <w:p w14:paraId="240DBA87" w14:textId="77777777" w:rsidR="003A3744" w:rsidRPr="009154E8" w:rsidRDefault="003A3744" w:rsidP="00EC0A55">
      <w:pPr>
        <w:widowControl/>
        <w:spacing w:line="320" w:lineRule="atLeast"/>
        <w:ind w:left="720"/>
        <w:rPr>
          <w:rFonts w:ascii="Garamond" w:eastAsia="Arial Narrow" w:hAnsi="Garamond" w:cs="Arial Narrow"/>
        </w:rPr>
        <w:sectPr w:rsidR="003A3744" w:rsidRPr="009154E8">
          <w:type w:val="continuous"/>
          <w:pgSz w:w="12240" w:h="15840"/>
          <w:pgMar w:top="1500" w:right="1720" w:bottom="280" w:left="1720" w:header="720" w:footer="720" w:gutter="0"/>
          <w:cols w:space="720"/>
        </w:sectPr>
      </w:pPr>
    </w:p>
    <w:p w14:paraId="4CD9FBB3" w14:textId="77777777" w:rsidR="00BE2877" w:rsidRPr="00B10FAA" w:rsidRDefault="00BE2877" w:rsidP="00BE2877">
      <w:pPr>
        <w:pStyle w:val="Ttulo1"/>
        <w:widowControl/>
        <w:spacing w:before="0" w:line="320" w:lineRule="atLeast"/>
        <w:ind w:left="1662" w:right="125"/>
        <w:jc w:val="both"/>
        <w:rPr>
          <w:rFonts w:ascii="Garamond" w:hAnsi="Garamond"/>
          <w:spacing w:val="-1"/>
          <w:sz w:val="22"/>
          <w:szCs w:val="22"/>
          <w:u w:val="single"/>
          <w:lang w:val="pt-BR"/>
        </w:rPr>
      </w:pPr>
      <w:r w:rsidRPr="00B10FAA">
        <w:rPr>
          <w:rFonts w:ascii="Garamond" w:hAnsi="Garamond"/>
          <w:spacing w:val="-1"/>
          <w:sz w:val="22"/>
          <w:szCs w:val="22"/>
          <w:u w:val="single"/>
          <w:lang w:val="pt-BR"/>
        </w:rPr>
        <w:lastRenderedPageBreak/>
        <w:t>ÍNDICE</w:t>
      </w:r>
    </w:p>
    <w:p w14:paraId="148E33AF" w14:textId="1F7C1B1D" w:rsidR="00ED1DD4" w:rsidRPr="00B10FAA" w:rsidRDefault="008C2E71" w:rsidP="00EC0A55">
      <w:pPr>
        <w:pStyle w:val="Ttulo1"/>
        <w:widowControl/>
        <w:spacing w:before="0" w:line="320" w:lineRule="atLeast"/>
        <w:ind w:left="1662" w:right="125"/>
        <w:jc w:val="both"/>
        <w:rPr>
          <w:rFonts w:ascii="Garamond" w:hAnsi="Garamond"/>
          <w:spacing w:val="-1"/>
          <w:sz w:val="22"/>
          <w:szCs w:val="22"/>
          <w:lang w:val="pt-BR"/>
        </w:rPr>
      </w:pPr>
      <w:r w:rsidRPr="00B10FAA">
        <w:rPr>
          <w:rFonts w:ascii="Garamond" w:hAnsi="Garamond"/>
          <w:spacing w:val="-1"/>
          <w:sz w:val="22"/>
          <w:szCs w:val="22"/>
          <w:lang w:val="pt-BR"/>
        </w:rPr>
        <w:t>PARTE GERAL</w:t>
      </w:r>
    </w:p>
    <w:p w14:paraId="17186F8C" w14:textId="10A04C31" w:rsidR="008C2E71" w:rsidRPr="00B10FAA" w:rsidRDefault="008C2E71" w:rsidP="00EC0A55">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 – DEFINIÇÕES</w:t>
      </w:r>
      <w:r w:rsidR="00596D0B" w:rsidRPr="00B10FAA">
        <w:rPr>
          <w:rFonts w:ascii="Garamond" w:hAnsi="Garamond"/>
          <w:b w:val="0"/>
          <w:bCs w:val="0"/>
          <w:sz w:val="22"/>
          <w:szCs w:val="22"/>
          <w:lang w:val="pt-BR"/>
        </w:rPr>
        <w:t>................................................................................</w:t>
      </w:r>
      <w:r w:rsidRPr="00B10FAA">
        <w:rPr>
          <w:rFonts w:ascii="Garamond" w:hAnsi="Garamond"/>
          <w:b w:val="0"/>
          <w:bCs w:val="0"/>
          <w:sz w:val="22"/>
          <w:szCs w:val="22"/>
          <w:lang w:val="pt-BR"/>
        </w:rPr>
        <w:t>Pg. 3</w:t>
      </w:r>
    </w:p>
    <w:p w14:paraId="10D197B1" w14:textId="7F667C70" w:rsidR="008C2E71" w:rsidRPr="00B10FAA" w:rsidRDefault="008C2E71" w:rsidP="00596D0B">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II – FUNDO</w:t>
      </w:r>
      <w:r w:rsidR="00596D0B" w:rsidRPr="00B10FAA">
        <w:rPr>
          <w:rFonts w:ascii="Garamond" w:hAnsi="Garamond"/>
          <w:b w:val="0"/>
          <w:bCs w:val="0"/>
          <w:sz w:val="22"/>
          <w:szCs w:val="22"/>
          <w:lang w:val="pt-BR"/>
        </w:rPr>
        <w:t>.........................................................................................</w:t>
      </w:r>
      <w:r w:rsidRPr="00B10FAA">
        <w:rPr>
          <w:rFonts w:ascii="Garamond" w:hAnsi="Garamond"/>
          <w:b w:val="0"/>
          <w:bCs w:val="0"/>
          <w:sz w:val="22"/>
          <w:szCs w:val="22"/>
          <w:lang w:val="pt-BR"/>
        </w:rPr>
        <w:t>Pg. 7</w:t>
      </w:r>
    </w:p>
    <w:p w14:paraId="7D7AAF88" w14:textId="5DB6E66E" w:rsidR="008C2E71" w:rsidRPr="00B10FAA" w:rsidRDefault="00596D0B" w:rsidP="00EC0A55">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III – ADMINISTRADORA...............................................................Pg. 9</w:t>
      </w:r>
    </w:p>
    <w:p w14:paraId="6D62D4BC" w14:textId="2938B532" w:rsidR="00ED1DD4" w:rsidRPr="00B10FAA" w:rsidRDefault="00596D0B" w:rsidP="00EC0A55">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IV – GESTORA.................................................................................Pg. 1</w:t>
      </w:r>
      <w:r w:rsidR="00F41B0F" w:rsidRPr="00B10FAA">
        <w:rPr>
          <w:rFonts w:ascii="Garamond" w:hAnsi="Garamond"/>
          <w:b w:val="0"/>
          <w:bCs w:val="0"/>
          <w:sz w:val="22"/>
          <w:szCs w:val="22"/>
          <w:lang w:val="pt-BR"/>
        </w:rPr>
        <w:t>1</w:t>
      </w:r>
    </w:p>
    <w:p w14:paraId="69F8922B" w14:textId="39AE4F4F" w:rsidR="00596D0B" w:rsidRPr="00B10FAA" w:rsidRDefault="00596D0B" w:rsidP="00596D0B">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 – RESPONSABILIDADE DOS PRESTADORES DE SERVIÇOS ESSENCIAIS E DEMAIS PRESTADORES DE SERVIÇOS DO FUNDO......................................................................................................................Pg. 1</w:t>
      </w:r>
      <w:r w:rsidR="00F41B0F" w:rsidRPr="00B10FAA">
        <w:rPr>
          <w:rFonts w:ascii="Garamond" w:hAnsi="Garamond"/>
          <w:b w:val="0"/>
          <w:bCs w:val="0"/>
          <w:sz w:val="22"/>
          <w:szCs w:val="22"/>
          <w:lang w:val="pt-BR"/>
        </w:rPr>
        <w:t>2</w:t>
      </w:r>
    </w:p>
    <w:p w14:paraId="437BB2C8" w14:textId="74A5CC22" w:rsidR="00596D0B" w:rsidRPr="00B10FAA" w:rsidRDefault="00596D0B" w:rsidP="00596D0B">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VI – ENCARGOS E RATEIO DE DESPESAS E CONTINGÊNCIAS DO FUNDO.......................................................................Pg. 14</w:t>
      </w:r>
    </w:p>
    <w:p w14:paraId="1E61B55D" w14:textId="0BC17A8A" w:rsidR="00596D0B" w:rsidRPr="00B10FAA" w:rsidRDefault="00596D0B" w:rsidP="00596D0B">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VII – ASSEMBLEIA GERAL DE COTISTAS...........................Pg. 14</w:t>
      </w:r>
    </w:p>
    <w:p w14:paraId="03388C2F" w14:textId="48285BCE" w:rsidR="00596D0B" w:rsidRPr="00B10FAA" w:rsidRDefault="00596D0B" w:rsidP="00596D0B">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VIII – TRIBUTAÇÃO......................................................................Pg. 15</w:t>
      </w:r>
    </w:p>
    <w:p w14:paraId="5FF48C5A" w14:textId="520F2F8B" w:rsidR="00596D0B" w:rsidRPr="00B10FAA" w:rsidRDefault="00596D0B" w:rsidP="00596D0B">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IX – ATENDIMENTO AOS COTISTAS E DIVULGAÇÃO DE INFORMAÇÕES......................................................................................................Pg. 18</w:t>
      </w:r>
    </w:p>
    <w:p w14:paraId="6DD8336F" w14:textId="48DDC907" w:rsidR="00596D0B" w:rsidRPr="00B10FAA" w:rsidRDefault="00596D0B" w:rsidP="00EC0A55">
      <w:pPr>
        <w:pStyle w:val="Ttulo1"/>
        <w:widowControl/>
        <w:spacing w:before="0" w:line="320" w:lineRule="atLeast"/>
        <w:ind w:left="1662" w:right="125"/>
        <w:jc w:val="both"/>
        <w:rPr>
          <w:rFonts w:ascii="Garamond" w:hAnsi="Garamond"/>
          <w:spacing w:val="-1"/>
          <w:sz w:val="22"/>
          <w:szCs w:val="22"/>
          <w:lang w:val="pt-BR"/>
        </w:rPr>
      </w:pPr>
      <w:r w:rsidRPr="00B10FAA">
        <w:rPr>
          <w:rFonts w:ascii="Garamond" w:hAnsi="Garamond"/>
          <w:spacing w:val="-1"/>
          <w:sz w:val="22"/>
          <w:szCs w:val="22"/>
          <w:lang w:val="pt-BR"/>
        </w:rPr>
        <w:t>ANEXO I</w:t>
      </w:r>
    </w:p>
    <w:p w14:paraId="18C546C1" w14:textId="5AE5C26F" w:rsidR="00ED1DD4" w:rsidRPr="00B10FAA" w:rsidRDefault="00596D0B" w:rsidP="00EC0A55">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 – CARACTERÍSTICAS GERAIS</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 20</w:t>
      </w:r>
    </w:p>
    <w:p w14:paraId="27420CC9" w14:textId="1C02D1D6" w:rsidR="00596D0B" w:rsidRPr="00B10FAA" w:rsidRDefault="00596D0B" w:rsidP="00EC0A55">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II – RESPONSABILIDADE DOS COTISTAS</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 22</w:t>
      </w:r>
    </w:p>
    <w:p w14:paraId="61BEB0F8" w14:textId="364C0611" w:rsidR="00596D0B" w:rsidRPr="00B10FAA" w:rsidRDefault="00596D0B"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III – ENCARGOS DA CLASSE</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 22</w:t>
      </w:r>
    </w:p>
    <w:p w14:paraId="1C7FC74E" w14:textId="55FB974B"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IV – POLÍTICA DE INVESTIMENTOS E COMPOSIÇÃO DA CARTEIRA</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 23</w:t>
      </w:r>
    </w:p>
    <w:p w14:paraId="0D6EB92F" w14:textId="5167162A"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 – CARACTERÍSTICAS E CONDIÇÕES DAS COTAS</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 27</w:t>
      </w:r>
    </w:p>
    <w:p w14:paraId="56CC61D6" w14:textId="616A8A2F"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VI – ATRIBUIÇÃO DE RESULTADO ÀS COTAS E CÁLCULO DO VALOR UNITÁRIO</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 28</w:t>
      </w:r>
    </w:p>
    <w:p w14:paraId="21CD2833" w14:textId="05495AC3" w:rsidR="00596D0B"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VII – AMORTIZAÇÃO E RESGATE DE COTAS</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 2</w:t>
      </w:r>
      <w:r w:rsidR="00F41B0F" w:rsidRPr="00B10FAA">
        <w:rPr>
          <w:rFonts w:ascii="Garamond" w:hAnsi="Garamond"/>
          <w:b w:val="0"/>
          <w:bCs w:val="0"/>
          <w:sz w:val="22"/>
          <w:szCs w:val="22"/>
          <w:lang w:val="pt-BR"/>
        </w:rPr>
        <w:t>9</w:t>
      </w:r>
    </w:p>
    <w:p w14:paraId="468BF33D" w14:textId="5C7D37C8"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VIII – ORDEM DE ALOCAÇÃO DE RECURSOS</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w:t>
      </w:r>
      <w:r w:rsidR="00F41B0F" w:rsidRPr="00B10FAA">
        <w:rPr>
          <w:rFonts w:ascii="Garamond" w:hAnsi="Garamond"/>
          <w:b w:val="0"/>
          <w:bCs w:val="0"/>
          <w:sz w:val="22"/>
          <w:szCs w:val="22"/>
          <w:lang w:val="pt-BR"/>
        </w:rPr>
        <w:t>30</w:t>
      </w:r>
    </w:p>
    <w:p w14:paraId="02DFEE4F" w14:textId="5E3D92A2"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 xml:space="preserve">CAPÍTULO </w:t>
      </w:r>
      <w:r w:rsidR="00F41B0F" w:rsidRPr="00B10FAA">
        <w:rPr>
          <w:rFonts w:ascii="Garamond" w:hAnsi="Garamond"/>
          <w:b w:val="0"/>
          <w:bCs w:val="0"/>
          <w:sz w:val="22"/>
          <w:szCs w:val="22"/>
          <w:lang w:val="pt-BR"/>
        </w:rPr>
        <w:t>I</w:t>
      </w:r>
      <w:r w:rsidRPr="00B10FAA">
        <w:rPr>
          <w:rFonts w:ascii="Garamond" w:hAnsi="Garamond"/>
          <w:b w:val="0"/>
          <w:bCs w:val="0"/>
          <w:sz w:val="22"/>
          <w:szCs w:val="22"/>
          <w:lang w:val="pt-BR"/>
        </w:rPr>
        <w:t>X – ASSEMBLEIA ESPECIAL DE COTISTAS</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 xml:space="preserve"> 30</w:t>
      </w:r>
    </w:p>
    <w:p w14:paraId="6052A27F" w14:textId="7B2F4882"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X – EVENTOS DE AVALIAÇÃO, EVENTOS DE LIQUIDAÇÃO, E PROCEDIMENTOS DE LIQUIDAÇÃO ANTECIPADA</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Pg</w:t>
      </w:r>
      <w:r w:rsidR="00443FD3" w:rsidRPr="00B10FAA">
        <w:rPr>
          <w:rFonts w:ascii="Garamond" w:hAnsi="Garamond"/>
          <w:b w:val="0"/>
          <w:bCs w:val="0"/>
          <w:sz w:val="22"/>
          <w:szCs w:val="22"/>
          <w:lang w:val="pt-BR"/>
        </w:rPr>
        <w:t>.</w:t>
      </w:r>
      <w:r w:rsidRPr="00B10FAA">
        <w:rPr>
          <w:rFonts w:ascii="Garamond" w:hAnsi="Garamond"/>
          <w:b w:val="0"/>
          <w:bCs w:val="0"/>
          <w:sz w:val="22"/>
          <w:szCs w:val="22"/>
          <w:lang w:val="pt-BR"/>
        </w:rPr>
        <w:t xml:space="preserve"> 31</w:t>
      </w:r>
    </w:p>
    <w:p w14:paraId="625B5AEB" w14:textId="20E95F55" w:rsidR="0096176A" w:rsidRPr="00B10FAA" w:rsidRDefault="00F41B0F"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XI</w:t>
      </w:r>
      <w:r w:rsidR="0096176A" w:rsidRPr="00B10FAA">
        <w:rPr>
          <w:rFonts w:ascii="Garamond" w:hAnsi="Garamond"/>
          <w:b w:val="0"/>
          <w:bCs w:val="0"/>
          <w:sz w:val="22"/>
          <w:szCs w:val="22"/>
          <w:lang w:val="pt-BR"/>
        </w:rPr>
        <w:t xml:space="preserve"> – PRESTADORES DE SERVIÇOS ESSENCIAIS</w:t>
      </w:r>
      <w:r w:rsidR="00443FD3" w:rsidRPr="00B10FAA">
        <w:rPr>
          <w:rFonts w:ascii="Garamond" w:hAnsi="Garamond"/>
          <w:b w:val="0"/>
          <w:bCs w:val="0"/>
          <w:sz w:val="22"/>
          <w:szCs w:val="22"/>
          <w:lang w:val="pt-BR"/>
        </w:rPr>
        <w:t>............</w:t>
      </w:r>
      <w:r w:rsidR="0096176A" w:rsidRPr="00B10FAA">
        <w:rPr>
          <w:rFonts w:ascii="Garamond" w:hAnsi="Garamond"/>
          <w:b w:val="0"/>
          <w:bCs w:val="0"/>
          <w:sz w:val="22"/>
          <w:szCs w:val="22"/>
          <w:lang w:val="pt-BR"/>
        </w:rPr>
        <w:t>Pg</w:t>
      </w:r>
      <w:r w:rsidR="00443FD3" w:rsidRPr="00B10FAA">
        <w:rPr>
          <w:rFonts w:ascii="Garamond" w:hAnsi="Garamond"/>
          <w:b w:val="0"/>
          <w:bCs w:val="0"/>
          <w:sz w:val="22"/>
          <w:szCs w:val="22"/>
          <w:lang w:val="pt-BR"/>
        </w:rPr>
        <w:t>.</w:t>
      </w:r>
      <w:r w:rsidR="0096176A" w:rsidRPr="00B10FAA">
        <w:rPr>
          <w:rFonts w:ascii="Garamond" w:hAnsi="Garamond"/>
          <w:b w:val="0"/>
          <w:bCs w:val="0"/>
          <w:sz w:val="22"/>
          <w:szCs w:val="22"/>
          <w:lang w:val="pt-BR"/>
        </w:rPr>
        <w:t xml:space="preserve"> 36</w:t>
      </w:r>
    </w:p>
    <w:p w14:paraId="65F0D76A" w14:textId="33FB09C2"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XII – TAXAS DE ADMINISTRAÇÃO, GESTÃO, MÁXIMA DE DISTRIBUIÇÃO E MÁXIMA DE CUSTÓDIA</w:t>
      </w:r>
      <w:r w:rsidR="005C2701" w:rsidRPr="00B10FAA">
        <w:rPr>
          <w:rFonts w:ascii="Garamond" w:hAnsi="Garamond"/>
          <w:b w:val="0"/>
          <w:bCs w:val="0"/>
          <w:sz w:val="22"/>
          <w:szCs w:val="22"/>
          <w:lang w:val="pt-BR"/>
        </w:rPr>
        <w:t>...............................................</w:t>
      </w:r>
      <w:r w:rsidRPr="00B10FAA">
        <w:rPr>
          <w:rFonts w:ascii="Garamond" w:hAnsi="Garamond"/>
          <w:b w:val="0"/>
          <w:bCs w:val="0"/>
          <w:sz w:val="22"/>
          <w:szCs w:val="22"/>
          <w:lang w:val="pt-BR"/>
        </w:rPr>
        <w:t>Pg</w:t>
      </w:r>
      <w:r w:rsidR="005C2701" w:rsidRPr="00B10FAA">
        <w:rPr>
          <w:rFonts w:ascii="Garamond" w:hAnsi="Garamond"/>
          <w:b w:val="0"/>
          <w:bCs w:val="0"/>
          <w:sz w:val="22"/>
          <w:szCs w:val="22"/>
          <w:lang w:val="pt-BR"/>
        </w:rPr>
        <w:t>.</w:t>
      </w:r>
      <w:r w:rsidRPr="00B10FAA">
        <w:rPr>
          <w:rFonts w:ascii="Garamond" w:hAnsi="Garamond"/>
          <w:b w:val="0"/>
          <w:bCs w:val="0"/>
          <w:sz w:val="22"/>
          <w:szCs w:val="22"/>
          <w:lang w:val="pt-BR"/>
        </w:rPr>
        <w:t xml:space="preserve"> 37</w:t>
      </w:r>
    </w:p>
    <w:p w14:paraId="301AE5A7" w14:textId="3E387E05" w:rsidR="0096176A" w:rsidRPr="00B10FAA"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X</w:t>
      </w:r>
      <w:r w:rsidR="00B10FAA" w:rsidRPr="00B10FAA">
        <w:rPr>
          <w:rFonts w:ascii="Garamond" w:hAnsi="Garamond"/>
          <w:b w:val="0"/>
          <w:bCs w:val="0"/>
          <w:sz w:val="22"/>
          <w:szCs w:val="22"/>
          <w:lang w:val="pt-BR"/>
        </w:rPr>
        <w:t>III</w:t>
      </w:r>
      <w:r w:rsidRPr="00B10FAA">
        <w:rPr>
          <w:rFonts w:ascii="Garamond" w:hAnsi="Garamond"/>
          <w:b w:val="0"/>
          <w:bCs w:val="0"/>
          <w:sz w:val="22"/>
          <w:szCs w:val="22"/>
          <w:lang w:val="pt-BR"/>
        </w:rPr>
        <w:t xml:space="preserve"> – CUSTOS REFERENTES À DEFESA DOS INTERESSES DA CLASSE</w:t>
      </w:r>
      <w:r w:rsidR="005C2701" w:rsidRPr="00B10FAA">
        <w:rPr>
          <w:rFonts w:ascii="Garamond" w:hAnsi="Garamond"/>
          <w:b w:val="0"/>
          <w:bCs w:val="0"/>
          <w:sz w:val="22"/>
          <w:szCs w:val="22"/>
          <w:lang w:val="pt-BR"/>
        </w:rPr>
        <w:t>...............................................................................................................</w:t>
      </w:r>
      <w:r w:rsidRPr="00B10FAA">
        <w:rPr>
          <w:rFonts w:ascii="Garamond" w:hAnsi="Garamond"/>
          <w:b w:val="0"/>
          <w:bCs w:val="0"/>
          <w:sz w:val="22"/>
          <w:szCs w:val="22"/>
          <w:lang w:val="pt-BR"/>
        </w:rPr>
        <w:t>Pg</w:t>
      </w:r>
      <w:r w:rsidR="005C2701" w:rsidRPr="00B10FAA">
        <w:rPr>
          <w:rFonts w:ascii="Garamond" w:hAnsi="Garamond"/>
          <w:b w:val="0"/>
          <w:bCs w:val="0"/>
          <w:sz w:val="22"/>
          <w:szCs w:val="22"/>
          <w:lang w:val="pt-BR"/>
        </w:rPr>
        <w:t>.</w:t>
      </w:r>
      <w:r w:rsidRPr="00B10FAA">
        <w:rPr>
          <w:rFonts w:ascii="Garamond" w:hAnsi="Garamond"/>
          <w:b w:val="0"/>
          <w:bCs w:val="0"/>
          <w:sz w:val="22"/>
          <w:szCs w:val="22"/>
          <w:lang w:val="pt-BR"/>
        </w:rPr>
        <w:t xml:space="preserve"> </w:t>
      </w:r>
      <w:r w:rsidR="00B10FAA" w:rsidRPr="00B10FAA">
        <w:rPr>
          <w:rFonts w:ascii="Garamond" w:hAnsi="Garamond"/>
          <w:b w:val="0"/>
          <w:bCs w:val="0"/>
          <w:sz w:val="22"/>
          <w:szCs w:val="22"/>
          <w:lang w:val="pt-BR"/>
        </w:rPr>
        <w:t>38</w:t>
      </w:r>
    </w:p>
    <w:p w14:paraId="336E0058" w14:textId="3C2D05EE" w:rsidR="0096176A" w:rsidRPr="009154E8" w:rsidRDefault="0096176A" w:rsidP="00443FD3">
      <w:pPr>
        <w:pStyle w:val="Ttulo1"/>
        <w:widowControl/>
        <w:spacing w:before="0" w:line="320" w:lineRule="atLeast"/>
        <w:ind w:left="1662" w:right="125"/>
        <w:jc w:val="both"/>
        <w:rPr>
          <w:rFonts w:ascii="Garamond" w:hAnsi="Garamond"/>
          <w:b w:val="0"/>
          <w:bCs w:val="0"/>
          <w:sz w:val="22"/>
          <w:szCs w:val="22"/>
          <w:lang w:val="pt-BR"/>
        </w:rPr>
      </w:pPr>
      <w:r w:rsidRPr="00B10FAA">
        <w:rPr>
          <w:rFonts w:ascii="Garamond" w:hAnsi="Garamond"/>
          <w:b w:val="0"/>
          <w:bCs w:val="0"/>
          <w:sz w:val="22"/>
          <w:szCs w:val="22"/>
          <w:lang w:val="pt-BR"/>
        </w:rPr>
        <w:t>CAPÍTULO X</w:t>
      </w:r>
      <w:r w:rsidR="00B10FAA" w:rsidRPr="00B10FAA">
        <w:rPr>
          <w:rFonts w:ascii="Garamond" w:hAnsi="Garamond"/>
          <w:b w:val="0"/>
          <w:bCs w:val="0"/>
          <w:sz w:val="22"/>
          <w:szCs w:val="22"/>
          <w:lang w:val="pt-BR"/>
        </w:rPr>
        <w:t>I</w:t>
      </w:r>
      <w:r w:rsidRPr="00B10FAA">
        <w:rPr>
          <w:rFonts w:ascii="Garamond" w:hAnsi="Garamond"/>
          <w:b w:val="0"/>
          <w:bCs w:val="0"/>
          <w:sz w:val="22"/>
          <w:szCs w:val="22"/>
          <w:lang w:val="pt-BR"/>
        </w:rPr>
        <w:t>V – FATORES DE RISCO</w:t>
      </w:r>
      <w:r w:rsidR="005C2701" w:rsidRPr="00B10FAA">
        <w:rPr>
          <w:rFonts w:ascii="Garamond" w:hAnsi="Garamond"/>
          <w:b w:val="0"/>
          <w:bCs w:val="0"/>
          <w:sz w:val="22"/>
          <w:szCs w:val="22"/>
          <w:lang w:val="pt-BR"/>
        </w:rPr>
        <w:t>..........................................................</w:t>
      </w:r>
      <w:r w:rsidR="00443FD3" w:rsidRPr="00B10FAA">
        <w:rPr>
          <w:rFonts w:ascii="Garamond" w:hAnsi="Garamond"/>
          <w:b w:val="0"/>
          <w:bCs w:val="0"/>
          <w:sz w:val="22"/>
          <w:szCs w:val="22"/>
          <w:lang w:val="pt-BR"/>
        </w:rPr>
        <w:t xml:space="preserve">Pg </w:t>
      </w:r>
      <w:r w:rsidR="00B10FAA" w:rsidRPr="00B10FAA">
        <w:rPr>
          <w:rFonts w:ascii="Garamond" w:hAnsi="Garamond"/>
          <w:b w:val="0"/>
          <w:bCs w:val="0"/>
          <w:sz w:val="22"/>
          <w:szCs w:val="22"/>
          <w:lang w:val="pt-BR"/>
        </w:rPr>
        <w:t>39</w:t>
      </w:r>
    </w:p>
    <w:p w14:paraId="4E7D59C8" w14:textId="77777777" w:rsidR="00443FD3" w:rsidRPr="009154E8" w:rsidRDefault="00443FD3" w:rsidP="00443FD3">
      <w:pPr>
        <w:pStyle w:val="Ttulo1"/>
        <w:widowControl/>
        <w:spacing w:before="0" w:line="320" w:lineRule="atLeast"/>
        <w:ind w:left="1662" w:right="125"/>
        <w:jc w:val="both"/>
        <w:rPr>
          <w:rFonts w:ascii="Garamond" w:hAnsi="Garamond"/>
          <w:b w:val="0"/>
          <w:bCs w:val="0"/>
          <w:sz w:val="22"/>
          <w:szCs w:val="22"/>
          <w:lang w:val="pt-BR"/>
        </w:rPr>
      </w:pPr>
    </w:p>
    <w:p w14:paraId="5CB350A4" w14:textId="5310D783" w:rsidR="00ED1DD4" w:rsidRPr="009154E8" w:rsidRDefault="00ED1DD4">
      <w:pPr>
        <w:rPr>
          <w:rFonts w:ascii="Garamond" w:eastAsia="Arial" w:hAnsi="Garamond"/>
          <w:b/>
          <w:bCs/>
          <w:spacing w:val="-1"/>
          <w:u w:val="single"/>
          <w:lang w:val="pt-BR"/>
        </w:rPr>
      </w:pPr>
      <w:r w:rsidRPr="009154E8">
        <w:rPr>
          <w:rFonts w:ascii="Garamond" w:hAnsi="Garamond"/>
          <w:spacing w:val="-1"/>
          <w:u w:val="single"/>
          <w:lang w:val="pt-BR"/>
        </w:rPr>
        <w:br w:type="page"/>
      </w:r>
    </w:p>
    <w:p w14:paraId="115EB62A" w14:textId="07DC8F6F" w:rsidR="003A3744" w:rsidRPr="009154E8" w:rsidRDefault="002B43A7" w:rsidP="00EC0A55">
      <w:pPr>
        <w:pStyle w:val="Ttulo1"/>
        <w:widowControl/>
        <w:spacing w:before="0" w:line="320" w:lineRule="atLeast"/>
        <w:ind w:left="1662" w:right="125"/>
        <w:jc w:val="center"/>
        <w:rPr>
          <w:rFonts w:ascii="Garamond" w:hAnsi="Garamond"/>
          <w:spacing w:val="-1"/>
          <w:sz w:val="22"/>
          <w:szCs w:val="22"/>
          <w:u w:val="single"/>
          <w:lang w:val="pt-BR"/>
        </w:rPr>
      </w:pPr>
      <w:r w:rsidRPr="009154E8">
        <w:rPr>
          <w:rFonts w:ascii="Garamond" w:hAnsi="Garamond"/>
          <w:spacing w:val="-1"/>
          <w:sz w:val="22"/>
          <w:szCs w:val="22"/>
          <w:u w:val="single"/>
          <w:lang w:val="pt-BR"/>
        </w:rPr>
        <w:lastRenderedPageBreak/>
        <w:t>REGULAMENTO</w:t>
      </w:r>
      <w:r w:rsidRPr="009154E8">
        <w:rPr>
          <w:rFonts w:ascii="Garamond" w:hAnsi="Garamond"/>
          <w:spacing w:val="2"/>
          <w:sz w:val="22"/>
          <w:szCs w:val="22"/>
          <w:u w:val="single"/>
          <w:lang w:val="pt-BR"/>
        </w:rPr>
        <w:t xml:space="preserve"> </w:t>
      </w:r>
      <w:r w:rsidR="00301481" w:rsidRPr="009154E8">
        <w:rPr>
          <w:rFonts w:ascii="Garamond" w:hAnsi="Garamond"/>
          <w:spacing w:val="2"/>
          <w:sz w:val="22"/>
          <w:szCs w:val="22"/>
          <w:u w:val="single"/>
          <w:lang w:val="pt-BR"/>
        </w:rPr>
        <w:t xml:space="preserve">DO </w:t>
      </w:r>
      <w:r w:rsidR="005B41AC" w:rsidRPr="009154E8">
        <w:rPr>
          <w:rFonts w:ascii="Garamond" w:hAnsi="Garamond"/>
          <w:spacing w:val="2"/>
          <w:sz w:val="22"/>
          <w:szCs w:val="22"/>
          <w:u w:val="single"/>
          <w:lang w:val="pt-BR"/>
        </w:rPr>
        <w:t>ISTAMBUL FUNDO DE INVESTIMENTO MULTIMERCADO LONGO PRAZO INVESTIMENTO NO EXTERIOR</w:t>
      </w:r>
      <w:r w:rsidR="00052998">
        <w:rPr>
          <w:rFonts w:ascii="Garamond" w:hAnsi="Garamond"/>
          <w:spacing w:val="2"/>
          <w:sz w:val="22"/>
          <w:szCs w:val="22"/>
          <w:u w:val="single"/>
          <w:lang w:val="pt-BR"/>
        </w:rPr>
        <w:t xml:space="preserve"> </w:t>
      </w:r>
      <w:r w:rsidR="00052998" w:rsidRPr="00052998">
        <w:rPr>
          <w:rFonts w:ascii="Garamond" w:hAnsi="Garamond"/>
          <w:spacing w:val="2"/>
          <w:sz w:val="22"/>
          <w:szCs w:val="22"/>
          <w:u w:val="single"/>
          <w:lang w:val="pt-BR"/>
        </w:rPr>
        <w:t>CRÉDITO PRIVADO</w:t>
      </w:r>
      <w:r w:rsidR="0052334C">
        <w:rPr>
          <w:rFonts w:ascii="Garamond" w:hAnsi="Garamond"/>
          <w:spacing w:val="2"/>
          <w:sz w:val="22"/>
          <w:szCs w:val="22"/>
          <w:u w:val="single"/>
          <w:lang w:val="pt-BR"/>
        </w:rPr>
        <w:t xml:space="preserve"> – RESPONSABILIDADE LIMITADA</w:t>
      </w:r>
    </w:p>
    <w:p w14:paraId="73B1F9DE" w14:textId="74F463C8" w:rsidR="000575D7" w:rsidRPr="009154E8" w:rsidRDefault="000575D7" w:rsidP="00EC0A55">
      <w:pPr>
        <w:pStyle w:val="Ttulo1"/>
        <w:widowControl/>
        <w:spacing w:before="0" w:line="320" w:lineRule="atLeast"/>
        <w:ind w:left="1662" w:right="125"/>
        <w:jc w:val="center"/>
        <w:rPr>
          <w:rFonts w:ascii="Garamond" w:hAnsi="Garamond"/>
          <w:spacing w:val="-1"/>
          <w:sz w:val="22"/>
          <w:szCs w:val="22"/>
          <w:u w:val="single"/>
          <w:lang w:val="pt-BR"/>
        </w:rPr>
      </w:pPr>
      <w:r w:rsidRPr="009154E8">
        <w:rPr>
          <w:rFonts w:ascii="Garamond" w:hAnsi="Garamond"/>
          <w:spacing w:val="-1"/>
          <w:sz w:val="22"/>
          <w:szCs w:val="22"/>
          <w:u w:val="single"/>
          <w:lang w:val="pt-BR"/>
        </w:rPr>
        <w:t xml:space="preserve">CNPJ: </w:t>
      </w:r>
      <w:r w:rsidR="00B029AA" w:rsidRPr="009154E8">
        <w:rPr>
          <w:rFonts w:ascii="Garamond" w:hAnsi="Garamond"/>
          <w:spacing w:val="-1"/>
          <w:sz w:val="22"/>
          <w:szCs w:val="22"/>
          <w:u w:val="single"/>
          <w:lang w:val="pt-BR"/>
        </w:rPr>
        <w:t>42.754.444/0001-62</w:t>
      </w:r>
    </w:p>
    <w:p w14:paraId="2ADFFC6D" w14:textId="77777777" w:rsidR="00B573BE" w:rsidRPr="009154E8" w:rsidRDefault="00B573BE" w:rsidP="00EC0A55">
      <w:pPr>
        <w:pStyle w:val="Ttulo1"/>
        <w:widowControl/>
        <w:spacing w:before="0" w:line="320" w:lineRule="atLeast"/>
        <w:ind w:left="1662" w:right="125"/>
        <w:jc w:val="center"/>
        <w:rPr>
          <w:rFonts w:ascii="Garamond" w:hAnsi="Garamond"/>
          <w:b w:val="0"/>
          <w:bCs w:val="0"/>
          <w:sz w:val="22"/>
          <w:szCs w:val="22"/>
          <w:u w:val="single"/>
          <w:lang w:val="pt-BR"/>
        </w:rPr>
      </w:pPr>
    </w:p>
    <w:p w14:paraId="24B7C470" w14:textId="50250432" w:rsidR="00E34412" w:rsidRPr="009154E8" w:rsidRDefault="00914F52" w:rsidP="00914F52">
      <w:pPr>
        <w:widowControl/>
        <w:spacing w:line="320" w:lineRule="atLeast"/>
        <w:ind w:left="720"/>
        <w:rPr>
          <w:rFonts w:ascii="Garamond" w:eastAsia="Arial" w:hAnsi="Garamond" w:cs="Arial"/>
          <w:b/>
          <w:bCs/>
          <w:lang w:val="pt-BR"/>
        </w:rPr>
      </w:pPr>
      <w:r w:rsidRPr="009154E8">
        <w:rPr>
          <w:rFonts w:ascii="Garamond" w:eastAsia="Arial" w:hAnsi="Garamond" w:cs="Arial"/>
          <w:b/>
          <w:bCs/>
          <w:lang w:val="pt-BR"/>
        </w:rPr>
        <w:t>PARTE GERAL</w:t>
      </w:r>
    </w:p>
    <w:p w14:paraId="514704C4" w14:textId="77777777" w:rsidR="00914F52" w:rsidRPr="009154E8" w:rsidRDefault="00914F52" w:rsidP="00914F52">
      <w:pPr>
        <w:widowControl/>
        <w:spacing w:line="320" w:lineRule="atLeast"/>
        <w:ind w:left="720"/>
        <w:rPr>
          <w:rFonts w:ascii="Garamond" w:eastAsia="Arial" w:hAnsi="Garamond" w:cs="Arial"/>
          <w:b/>
          <w:bCs/>
          <w:lang w:val="pt-BR"/>
        </w:rPr>
      </w:pPr>
    </w:p>
    <w:p w14:paraId="2F41C229" w14:textId="77777777" w:rsidR="0090497B" w:rsidRPr="009154E8" w:rsidRDefault="0090497B" w:rsidP="0090497B">
      <w:pPr>
        <w:spacing w:line="276" w:lineRule="auto"/>
        <w:ind w:left="993"/>
        <w:jc w:val="center"/>
        <w:rPr>
          <w:rFonts w:ascii="Garamond" w:hAnsi="Garamond"/>
          <w:b/>
          <w:bCs/>
          <w:lang w:val="pt-BR"/>
        </w:rPr>
      </w:pPr>
      <w:r w:rsidRPr="009154E8">
        <w:rPr>
          <w:rFonts w:ascii="Garamond" w:hAnsi="Garamond"/>
          <w:b/>
          <w:bCs/>
          <w:lang w:val="pt-BR"/>
        </w:rPr>
        <w:t>CAPÍTULO I – DEFINIÇÕES</w:t>
      </w:r>
    </w:p>
    <w:p w14:paraId="32820FB8" w14:textId="3575BD84" w:rsidR="00914F52" w:rsidRPr="009154E8" w:rsidRDefault="00914F52" w:rsidP="00914F52">
      <w:pPr>
        <w:widowControl/>
        <w:spacing w:line="320" w:lineRule="atLeast"/>
        <w:ind w:left="720"/>
        <w:rPr>
          <w:rFonts w:ascii="Garamond" w:eastAsia="Arial" w:hAnsi="Garamond" w:cs="Arial"/>
          <w:b/>
          <w:bCs/>
          <w:lang w:val="pt-BR"/>
        </w:rPr>
      </w:pPr>
    </w:p>
    <w:p w14:paraId="522D87CC" w14:textId="7CC45ADD" w:rsidR="003C6E90" w:rsidRPr="009154E8" w:rsidRDefault="003C6E90" w:rsidP="003C6E90">
      <w:pPr>
        <w:spacing w:line="276" w:lineRule="auto"/>
        <w:ind w:left="993"/>
        <w:jc w:val="both"/>
        <w:rPr>
          <w:rFonts w:ascii="Garamond" w:hAnsi="Garamond"/>
          <w:lang w:val="pt-BR"/>
        </w:rPr>
      </w:pPr>
      <w:r w:rsidRPr="009154E8">
        <w:rPr>
          <w:rFonts w:ascii="Garamond" w:hAnsi="Garamond"/>
          <w:u w:val="single"/>
          <w:lang w:val="pt-BR"/>
        </w:rPr>
        <w:t>Art. 1º.</w:t>
      </w:r>
      <w:r w:rsidRPr="009154E8">
        <w:rPr>
          <w:rFonts w:ascii="Garamond" w:hAnsi="Garamond"/>
          <w:lang w:val="pt-BR"/>
        </w:rPr>
        <w:t xml:space="preserve"> Interpretação conjunta – este regulamento é regido pela Resolução CVM nº 175, de 23 de dezembro de 2022, conforme alterada, bem como pelo seu Anexo Normativo I</w:t>
      </w:r>
      <w:r w:rsidR="00F0319D" w:rsidRPr="009154E8">
        <w:rPr>
          <w:rFonts w:ascii="Garamond" w:hAnsi="Garamond"/>
          <w:lang w:val="pt-BR"/>
        </w:rPr>
        <w:t>I</w:t>
      </w:r>
      <w:r w:rsidRPr="009154E8">
        <w:rPr>
          <w:rFonts w:ascii="Garamond" w:hAnsi="Garamond"/>
          <w:lang w:val="pt-BR"/>
        </w:rPr>
        <w:t xml:space="preserve"> (“Resolução CVM nº 175/22”), sem prejuízo das demais normas e diretrizes regulatórias, e deve ser lido e interpretado em conjunto com os seus Anexos e Apêndices, se houver.</w:t>
      </w:r>
    </w:p>
    <w:p w14:paraId="37BF8FFA" w14:textId="77777777" w:rsidR="003C6E90" w:rsidRPr="009154E8" w:rsidRDefault="003C6E90" w:rsidP="003C6E90">
      <w:pPr>
        <w:spacing w:line="276" w:lineRule="auto"/>
        <w:ind w:left="993"/>
        <w:jc w:val="both"/>
        <w:rPr>
          <w:rFonts w:ascii="Garamond" w:hAnsi="Garamond"/>
          <w:highlight w:val="yellow"/>
          <w:lang w:val="pt-BR"/>
        </w:rPr>
      </w:pPr>
    </w:p>
    <w:p w14:paraId="4B032EC1" w14:textId="754EC27E" w:rsidR="003C6E90" w:rsidRPr="009154E8" w:rsidRDefault="003C6E90" w:rsidP="003C6E90">
      <w:pPr>
        <w:spacing w:line="276" w:lineRule="auto"/>
        <w:ind w:left="993"/>
        <w:jc w:val="both"/>
        <w:rPr>
          <w:rFonts w:ascii="Garamond" w:hAnsi="Garamond"/>
          <w:lang w:val="pt-BR"/>
        </w:rPr>
      </w:pPr>
      <w:r w:rsidRPr="009154E8">
        <w:rPr>
          <w:rFonts w:ascii="Garamond" w:hAnsi="Garamond"/>
          <w:u w:val="single"/>
          <w:lang w:val="pt-BR"/>
        </w:rPr>
        <w:t>Parágrafo Primeiro</w:t>
      </w:r>
      <w:r w:rsidRPr="009154E8">
        <w:rPr>
          <w:rFonts w:ascii="Garamond" w:hAnsi="Garamond"/>
          <w:lang w:val="pt-BR"/>
        </w:rPr>
        <w:t>. Exceto se expressamente disposto de forma contrária, os termos utilizados neste Regulamento terão o significado atribuído na regulamentação em vigor ou o significado atribuído no Regulamento, Anexos e Apêndices, quando houver.</w:t>
      </w:r>
    </w:p>
    <w:p w14:paraId="54258026" w14:textId="77777777" w:rsidR="003C6E90" w:rsidRPr="009154E8" w:rsidRDefault="003C6E90" w:rsidP="003C6E90">
      <w:pPr>
        <w:spacing w:line="276" w:lineRule="auto"/>
        <w:ind w:left="993"/>
        <w:jc w:val="both"/>
        <w:rPr>
          <w:rFonts w:ascii="Garamond" w:hAnsi="Garamond"/>
          <w:lang w:val="pt-PT"/>
        </w:rPr>
      </w:pPr>
    </w:p>
    <w:p w14:paraId="3DB20A12" w14:textId="77777777" w:rsidR="003C6E90" w:rsidRPr="009154E8" w:rsidRDefault="003C6E90" w:rsidP="003C6E90">
      <w:pPr>
        <w:tabs>
          <w:tab w:val="left" w:pos="2895"/>
        </w:tabs>
        <w:spacing w:line="276" w:lineRule="auto"/>
        <w:ind w:left="993"/>
        <w:jc w:val="both"/>
        <w:rPr>
          <w:rFonts w:ascii="Garamond" w:hAnsi="Garamond"/>
          <w:lang w:val="pt-BR"/>
        </w:rPr>
      </w:pPr>
      <w:r w:rsidRPr="009154E8">
        <w:rPr>
          <w:rFonts w:ascii="Garamond" w:hAnsi="Garamond"/>
          <w:u w:val="single"/>
          <w:lang w:val="pt-BR"/>
        </w:rPr>
        <w:t>Parágrafo Segundo</w:t>
      </w:r>
      <w:r w:rsidRPr="009154E8">
        <w:rPr>
          <w:rFonts w:ascii="Garamond" w:hAnsi="Garamond"/>
          <w:lang w:val="pt-BR"/>
        </w:rPr>
        <w:t>. Todas as palavras, expressões e abreviações utilizadas no Regulamento, Anexos e Apêndices, quando houver, com as letras iniciais maiúsculas, referem-se a este Fundo, Classe e/ou Subclasse, conforme aplicável.</w:t>
      </w:r>
    </w:p>
    <w:p w14:paraId="72392D54" w14:textId="77777777" w:rsidR="003C6E90" w:rsidRPr="009154E8" w:rsidRDefault="003C6E90" w:rsidP="003C6E90">
      <w:pPr>
        <w:spacing w:line="276" w:lineRule="auto"/>
        <w:ind w:left="993"/>
        <w:jc w:val="both"/>
        <w:rPr>
          <w:rFonts w:ascii="Garamond" w:hAnsi="Garamond"/>
          <w:lang w:val="pt-BR"/>
        </w:rPr>
      </w:pPr>
    </w:p>
    <w:p w14:paraId="168CD2B9" w14:textId="6A40721B" w:rsidR="003C6E90" w:rsidRPr="009154E8" w:rsidRDefault="003C6E90" w:rsidP="003C6E90">
      <w:pPr>
        <w:spacing w:line="276" w:lineRule="auto"/>
        <w:ind w:left="993"/>
        <w:jc w:val="both"/>
        <w:rPr>
          <w:rFonts w:ascii="Garamond" w:hAnsi="Garamond"/>
          <w:lang w:val="pt-BR"/>
        </w:rPr>
      </w:pPr>
      <w:r w:rsidRPr="009154E8">
        <w:rPr>
          <w:rFonts w:ascii="Garamond" w:hAnsi="Garamond"/>
          <w:u w:val="single"/>
          <w:lang w:val="pt-BR"/>
        </w:rPr>
        <w:t>Parágrafo Terceiro</w:t>
      </w:r>
      <w:r w:rsidRPr="009154E8">
        <w:rPr>
          <w:rFonts w:ascii="Garamond" w:hAnsi="Garamond"/>
          <w:lang w:val="pt-BR"/>
        </w:rPr>
        <w:t xml:space="preserve">. </w:t>
      </w:r>
      <w:r w:rsidR="002756FA" w:rsidRPr="009154E8">
        <w:rPr>
          <w:rFonts w:ascii="Garamond" w:hAnsi="Garamond"/>
          <w:lang w:val="pt-BR"/>
        </w:rPr>
        <w:t>Este é fundo de investimentos de classe única de cotas</w:t>
      </w:r>
      <w:r w:rsidRPr="009154E8">
        <w:rPr>
          <w:rFonts w:ascii="Garamond" w:hAnsi="Garamond"/>
          <w:lang w:val="pt-BR"/>
        </w:rPr>
        <w:t>.</w:t>
      </w:r>
    </w:p>
    <w:p w14:paraId="337CC991" w14:textId="77777777" w:rsidR="003C6E90" w:rsidRPr="009154E8" w:rsidRDefault="003C6E90" w:rsidP="003C6E90">
      <w:pPr>
        <w:spacing w:line="276" w:lineRule="auto"/>
        <w:ind w:left="993"/>
        <w:jc w:val="both"/>
        <w:rPr>
          <w:rFonts w:ascii="Garamond" w:hAnsi="Garamond"/>
          <w:highlight w:val="yellow"/>
          <w:lang w:val="pt-BR"/>
        </w:rPr>
      </w:pPr>
    </w:p>
    <w:p w14:paraId="554D88A8" w14:textId="1F24881F" w:rsidR="003C6E90" w:rsidRPr="009154E8" w:rsidRDefault="003C6E90" w:rsidP="003C6E90">
      <w:pPr>
        <w:spacing w:line="276" w:lineRule="auto"/>
        <w:ind w:left="993"/>
        <w:jc w:val="both"/>
        <w:rPr>
          <w:rFonts w:ascii="Garamond" w:hAnsi="Garamond"/>
          <w:lang w:val="pt-BR"/>
        </w:rPr>
      </w:pPr>
      <w:r w:rsidRPr="009154E8">
        <w:rPr>
          <w:rFonts w:ascii="Garamond" w:hAnsi="Garamond"/>
          <w:u w:val="single"/>
          <w:lang w:val="pt-BR"/>
        </w:rPr>
        <w:t>Art. 2º</w:t>
      </w:r>
      <w:r w:rsidRPr="009154E8">
        <w:rPr>
          <w:rFonts w:ascii="Garamond" w:hAnsi="Garamond"/>
          <w:lang w:val="pt-BR"/>
        </w:rPr>
        <w:t>. Est</w:t>
      </w:r>
      <w:r w:rsidR="00326D13" w:rsidRPr="009154E8">
        <w:rPr>
          <w:rFonts w:ascii="Garamond" w:hAnsi="Garamond"/>
          <w:lang w:val="pt-BR"/>
        </w:rPr>
        <w:t>a Parte Geral do</w:t>
      </w:r>
      <w:r w:rsidRPr="009154E8">
        <w:rPr>
          <w:rFonts w:ascii="Garamond" w:hAnsi="Garamond"/>
          <w:lang w:val="pt-BR"/>
        </w:rPr>
        <w:t xml:space="preserve"> Regulamento dispõe sobre informações gerais do Fundo.</w:t>
      </w:r>
    </w:p>
    <w:p w14:paraId="1A806BBA" w14:textId="77777777" w:rsidR="003C6E90" w:rsidRPr="009154E8" w:rsidRDefault="003C6E90" w:rsidP="003C6E90">
      <w:pPr>
        <w:spacing w:line="276" w:lineRule="auto"/>
        <w:ind w:left="993"/>
        <w:jc w:val="both"/>
        <w:rPr>
          <w:rFonts w:ascii="Garamond" w:hAnsi="Garamond"/>
          <w:highlight w:val="yellow"/>
          <w:lang w:val="pt-BR"/>
        </w:rPr>
      </w:pPr>
    </w:p>
    <w:p w14:paraId="4392E67D" w14:textId="5786D62A" w:rsidR="00F93F96" w:rsidRPr="009154E8" w:rsidRDefault="003C6E90" w:rsidP="003C6E90">
      <w:pPr>
        <w:spacing w:line="276" w:lineRule="auto"/>
        <w:ind w:left="993"/>
        <w:jc w:val="both"/>
        <w:rPr>
          <w:rFonts w:ascii="Garamond" w:hAnsi="Garamond"/>
          <w:lang w:val="pt-BR"/>
        </w:rPr>
      </w:pPr>
      <w:r w:rsidRPr="009154E8">
        <w:rPr>
          <w:rFonts w:ascii="Garamond" w:hAnsi="Garamond"/>
          <w:u w:val="single"/>
          <w:lang w:val="pt-BR"/>
        </w:rPr>
        <w:t>Parágrafo Primeiro</w:t>
      </w:r>
      <w:r w:rsidRPr="009154E8">
        <w:rPr>
          <w:rFonts w:ascii="Garamond" w:hAnsi="Garamond"/>
          <w:lang w:val="pt-BR"/>
        </w:rPr>
        <w:t xml:space="preserve">. </w:t>
      </w:r>
      <w:r w:rsidR="002756FA" w:rsidRPr="009154E8">
        <w:rPr>
          <w:rFonts w:ascii="Garamond" w:hAnsi="Garamond"/>
          <w:lang w:val="pt-BR"/>
        </w:rPr>
        <w:t>O</w:t>
      </w:r>
      <w:r w:rsidRPr="009154E8">
        <w:rPr>
          <w:rFonts w:ascii="Garamond" w:hAnsi="Garamond"/>
          <w:lang w:val="pt-BR"/>
        </w:rPr>
        <w:t xml:space="preserve"> Anexo</w:t>
      </w:r>
      <w:r w:rsidR="002756FA" w:rsidRPr="009154E8">
        <w:rPr>
          <w:rFonts w:ascii="Garamond" w:hAnsi="Garamond"/>
          <w:lang w:val="pt-BR"/>
        </w:rPr>
        <w:t xml:space="preserve"> I</w:t>
      </w:r>
      <w:r w:rsidRPr="009154E8">
        <w:rPr>
          <w:rFonts w:ascii="Garamond" w:hAnsi="Garamond"/>
          <w:lang w:val="pt-BR"/>
        </w:rPr>
        <w:t xml:space="preserve"> que integra o presente Regulamento dispõe</w:t>
      </w:r>
      <w:r w:rsidR="00A40554" w:rsidRPr="009154E8">
        <w:rPr>
          <w:rFonts w:ascii="Garamond" w:hAnsi="Garamond"/>
          <w:lang w:val="pt-BR"/>
        </w:rPr>
        <w:t xml:space="preserve">, sem prejuízo de outros requisitos e informações previstos na regulamentação, sobre as respectivas: </w:t>
      </w:r>
    </w:p>
    <w:p w14:paraId="4419A5AB" w14:textId="26F57201"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características gerais, incluindo a indicação dos demais prestadores de serviços; </w:t>
      </w:r>
    </w:p>
    <w:p w14:paraId="30F2AB45" w14:textId="44BD4699"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responsabilidade dos cotistas e regime de insolvência; </w:t>
      </w:r>
    </w:p>
    <w:p w14:paraId="0BAF150F" w14:textId="10AA6861"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características, direitos, condições de emissão, subscrição, integralização, amortização e resgate das cotas; </w:t>
      </w:r>
    </w:p>
    <w:p w14:paraId="3F5235FD" w14:textId="13F47460"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ordem de alocação de recursos; </w:t>
      </w:r>
    </w:p>
    <w:p w14:paraId="78DA2FB0" w14:textId="242148E4"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assembleia especial de cotistas e demais procedimentos aplicáveis às manifestações de vontade dos cotistas; </w:t>
      </w:r>
    </w:p>
    <w:p w14:paraId="56F2FCA8" w14:textId="2BF60748"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remuneração dos prestadores de serviços; </w:t>
      </w:r>
    </w:p>
    <w:p w14:paraId="4EE886B1" w14:textId="1FD84DEA"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política de investimento e composição e diversificação da </w:t>
      </w:r>
      <w:r w:rsidR="00B41655" w:rsidRPr="009154E8">
        <w:rPr>
          <w:rFonts w:ascii="Garamond" w:hAnsi="Garamond"/>
          <w:lang w:val="pt-BR"/>
        </w:rPr>
        <w:t>C</w:t>
      </w:r>
      <w:r w:rsidRPr="009154E8">
        <w:rPr>
          <w:rFonts w:ascii="Garamond" w:hAnsi="Garamond"/>
          <w:lang w:val="pt-BR"/>
        </w:rPr>
        <w:t xml:space="preserve">arteira; </w:t>
      </w:r>
    </w:p>
    <w:p w14:paraId="3BD663DC" w14:textId="77777777" w:rsidR="002B4591"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eventos de avaliação, eventos de liquidação e liquidação antecipada da classe; </w:t>
      </w:r>
    </w:p>
    <w:p w14:paraId="2F2C57E9" w14:textId="1877D99A" w:rsidR="00F93F96" w:rsidRPr="00E1532E" w:rsidRDefault="00A40554" w:rsidP="0063636F">
      <w:pPr>
        <w:pStyle w:val="PargrafodaLista"/>
        <w:numPr>
          <w:ilvl w:val="0"/>
          <w:numId w:val="39"/>
        </w:numPr>
        <w:spacing w:line="276" w:lineRule="auto"/>
        <w:jc w:val="both"/>
        <w:rPr>
          <w:rFonts w:ascii="Garamond" w:hAnsi="Garamond"/>
          <w:lang w:val="pt-BR"/>
        </w:rPr>
      </w:pPr>
      <w:r w:rsidRPr="00E1532E">
        <w:rPr>
          <w:rFonts w:ascii="Garamond" w:hAnsi="Garamond"/>
          <w:lang w:val="pt-BR"/>
        </w:rPr>
        <w:t xml:space="preserve">origem dos </w:t>
      </w:r>
      <w:r w:rsidR="00CF247F" w:rsidRPr="00E1532E">
        <w:rPr>
          <w:rFonts w:ascii="Garamond" w:hAnsi="Garamond"/>
          <w:lang w:val="pt-BR"/>
        </w:rPr>
        <w:t>ativos financeiros</w:t>
      </w:r>
      <w:r w:rsidR="00B6579A" w:rsidRPr="00E1532E">
        <w:rPr>
          <w:rFonts w:ascii="Garamond" w:hAnsi="Garamond"/>
          <w:lang w:val="pt-BR"/>
        </w:rPr>
        <w:t>, especialmente os do exterior</w:t>
      </w:r>
      <w:r w:rsidRPr="00E1532E">
        <w:rPr>
          <w:rFonts w:ascii="Garamond" w:hAnsi="Garamond"/>
          <w:lang w:val="pt-BR"/>
        </w:rPr>
        <w:t xml:space="preserve">; </w:t>
      </w:r>
    </w:p>
    <w:p w14:paraId="6D162A9B" w14:textId="17A3C62D" w:rsidR="00F93F96"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 xml:space="preserve">custos referentes à defesa dos interesses de cada classe de cotas; e </w:t>
      </w:r>
    </w:p>
    <w:p w14:paraId="4BB1781D" w14:textId="0A8CC7E0" w:rsidR="003C6E90" w:rsidRPr="009154E8" w:rsidRDefault="00A40554" w:rsidP="0063636F">
      <w:pPr>
        <w:pStyle w:val="PargrafodaLista"/>
        <w:numPr>
          <w:ilvl w:val="0"/>
          <w:numId w:val="39"/>
        </w:numPr>
        <w:spacing w:line="276" w:lineRule="auto"/>
        <w:jc w:val="both"/>
        <w:rPr>
          <w:rFonts w:ascii="Garamond" w:hAnsi="Garamond"/>
          <w:lang w:val="pt-BR"/>
        </w:rPr>
      </w:pPr>
      <w:r w:rsidRPr="009154E8">
        <w:rPr>
          <w:rFonts w:ascii="Garamond" w:hAnsi="Garamond"/>
          <w:lang w:val="pt-BR"/>
        </w:rPr>
        <w:t>fatores de risco</w:t>
      </w:r>
      <w:r w:rsidR="003C6E90" w:rsidRPr="009154E8">
        <w:rPr>
          <w:rFonts w:ascii="Garamond" w:hAnsi="Garamond"/>
          <w:lang w:val="pt-BR"/>
        </w:rPr>
        <w:t>.</w:t>
      </w:r>
    </w:p>
    <w:p w14:paraId="7259DD8E" w14:textId="77777777" w:rsidR="003C6E90" w:rsidRPr="009154E8" w:rsidRDefault="003C6E90" w:rsidP="003C6E90">
      <w:pPr>
        <w:spacing w:line="276" w:lineRule="auto"/>
        <w:ind w:left="993"/>
        <w:jc w:val="both"/>
        <w:rPr>
          <w:rFonts w:ascii="Garamond" w:hAnsi="Garamond"/>
          <w:lang w:val="pt-BR"/>
        </w:rPr>
      </w:pPr>
    </w:p>
    <w:p w14:paraId="7C957570" w14:textId="77777777" w:rsidR="003C6E90" w:rsidRPr="009154E8" w:rsidRDefault="003C6E90" w:rsidP="003C6E90">
      <w:pPr>
        <w:spacing w:line="276" w:lineRule="auto"/>
        <w:ind w:left="993"/>
        <w:jc w:val="both"/>
        <w:rPr>
          <w:rFonts w:ascii="Garamond" w:hAnsi="Garamond"/>
          <w:lang w:val="pt-BR"/>
        </w:rPr>
      </w:pPr>
      <w:r w:rsidRPr="009154E8">
        <w:rPr>
          <w:rFonts w:ascii="Garamond" w:hAnsi="Garamond"/>
          <w:u w:val="single"/>
          <w:lang w:val="pt-BR"/>
        </w:rPr>
        <w:t>Parágrafo Segundo</w:t>
      </w:r>
      <w:r w:rsidRPr="009154E8">
        <w:rPr>
          <w:rFonts w:ascii="Garamond" w:hAnsi="Garamond"/>
          <w:lang w:val="pt-BR"/>
        </w:rPr>
        <w:t>. O Apêndice que integra o Anexo dispõe sobre informações específicas de cada Subclasse, quando houver.</w:t>
      </w:r>
    </w:p>
    <w:p w14:paraId="714EDB41" w14:textId="77777777" w:rsidR="00E176B9" w:rsidRPr="009154E8" w:rsidRDefault="00E176B9" w:rsidP="003C6E90">
      <w:pPr>
        <w:spacing w:line="276" w:lineRule="auto"/>
        <w:ind w:left="993"/>
        <w:jc w:val="both"/>
        <w:rPr>
          <w:rFonts w:ascii="Garamond" w:hAnsi="Garamond"/>
          <w:highlight w:val="yellow"/>
          <w:lang w:val="pt-BR"/>
        </w:rPr>
      </w:pPr>
    </w:p>
    <w:p w14:paraId="2D77AE32" w14:textId="660722C7" w:rsidR="00E176B9" w:rsidRPr="009154E8" w:rsidRDefault="00E176B9" w:rsidP="00EC0A55">
      <w:pPr>
        <w:spacing w:line="276" w:lineRule="auto"/>
        <w:ind w:left="993"/>
        <w:jc w:val="both"/>
        <w:rPr>
          <w:rFonts w:ascii="Garamond" w:hAnsi="Garamond"/>
          <w:lang w:val="pt-BR"/>
        </w:rPr>
      </w:pPr>
      <w:r w:rsidRPr="009154E8">
        <w:rPr>
          <w:rFonts w:ascii="Garamond" w:hAnsi="Garamond"/>
          <w:u w:val="single"/>
          <w:lang w:val="pt-BR"/>
        </w:rPr>
        <w:lastRenderedPageBreak/>
        <w:t>Art. 3º</w:t>
      </w:r>
      <w:r w:rsidRPr="009154E8">
        <w:rPr>
          <w:rFonts w:ascii="Garamond" w:hAnsi="Garamond"/>
          <w:lang w:val="pt-BR"/>
        </w:rPr>
        <w:t>. Para todos os efeitos deste Regulamento, as palavras e expressões listadas abaixo terão os seguintes significados, quando iniciadas com letras maiúsculas, no singular ou no plural:</w:t>
      </w:r>
    </w:p>
    <w:p w14:paraId="63628D54" w14:textId="77777777" w:rsidR="00E176B9" w:rsidRPr="009154E8" w:rsidRDefault="00E176B9" w:rsidP="00EC0A55">
      <w:pPr>
        <w:spacing w:line="276" w:lineRule="auto"/>
        <w:ind w:left="993"/>
        <w:jc w:val="both"/>
        <w:rPr>
          <w:rFonts w:ascii="Garamond" w:hAnsi="Garamond"/>
          <w:highlight w:val="yellow"/>
          <w:lang w:val="pt-BR"/>
        </w:rPr>
      </w:pPr>
    </w:p>
    <w:p w14:paraId="1DF1B1E1" w14:textId="12065579" w:rsidR="000612B3" w:rsidRPr="009154E8" w:rsidRDefault="000612B3"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Agência Classificadora de Risco</w:t>
      </w:r>
      <w:r w:rsidRPr="009154E8">
        <w:rPr>
          <w:rFonts w:ascii="Garamond" w:hAnsi="Garamond"/>
          <w:lang w:val="pt-BR"/>
        </w:rPr>
        <w:t>: é cada agência classificadora de risco contratada pela Gestora para a classificação de risco das Cotas de cada Subclasse e/ou Série, conforme o caso;</w:t>
      </w:r>
    </w:p>
    <w:p w14:paraId="244D2A99" w14:textId="27942ED6" w:rsidR="000612B3" w:rsidRPr="009154E8" w:rsidRDefault="000612B3"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Assembleia Geral de Cotistas</w:t>
      </w:r>
      <w:r w:rsidRPr="009154E8">
        <w:rPr>
          <w:rFonts w:ascii="Garamond" w:hAnsi="Garamond"/>
          <w:lang w:val="pt-BR"/>
        </w:rPr>
        <w:t>: significa a assembleia geral de cotistas do Fundo</w:t>
      </w:r>
      <w:r w:rsidR="00216223" w:rsidRPr="009154E8">
        <w:rPr>
          <w:rFonts w:ascii="Garamond" w:hAnsi="Garamond"/>
          <w:lang w:val="pt-BR"/>
        </w:rPr>
        <w:t>;</w:t>
      </w:r>
    </w:p>
    <w:p w14:paraId="3F2EF7CC" w14:textId="59423E0C" w:rsidR="00E176B9" w:rsidRPr="009154E8" w:rsidRDefault="00E176B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Ativos Financeiros</w:t>
      </w:r>
      <w:r w:rsidRPr="009154E8">
        <w:rPr>
          <w:rFonts w:ascii="Garamond" w:hAnsi="Garamond"/>
          <w:lang w:val="pt-BR"/>
        </w:rPr>
        <w:t>: significam os ativos em que o F</w:t>
      </w:r>
      <w:r w:rsidR="005E243E" w:rsidRPr="009154E8">
        <w:rPr>
          <w:rFonts w:ascii="Garamond" w:hAnsi="Garamond"/>
          <w:lang w:val="pt-BR"/>
        </w:rPr>
        <w:t>undo</w:t>
      </w:r>
      <w:r w:rsidRPr="009154E8">
        <w:rPr>
          <w:rFonts w:ascii="Garamond" w:hAnsi="Garamond"/>
          <w:lang w:val="pt-BR"/>
        </w:rPr>
        <w:t xml:space="preserve"> poderá aplicar o seu Patrimônio Líquido</w:t>
      </w:r>
      <w:r w:rsidR="004E5D92" w:rsidRPr="009154E8">
        <w:rPr>
          <w:rFonts w:ascii="Garamond" w:hAnsi="Garamond"/>
          <w:lang w:val="pt-BR"/>
        </w:rPr>
        <w:t>, incluindo os Ativos Financeiros Negociados no Exterior</w:t>
      </w:r>
      <w:r w:rsidR="007C3ECA" w:rsidRPr="009154E8">
        <w:rPr>
          <w:rFonts w:ascii="Garamond" w:hAnsi="Garamond"/>
          <w:lang w:val="pt-BR"/>
        </w:rPr>
        <w:t>, desde que tenham a mesma natureza econômica de tais ativos</w:t>
      </w:r>
      <w:r w:rsidRPr="009154E8">
        <w:rPr>
          <w:rFonts w:ascii="Garamond" w:hAnsi="Garamond"/>
          <w:lang w:val="pt-BR"/>
        </w:rPr>
        <w:t>;</w:t>
      </w:r>
    </w:p>
    <w:p w14:paraId="2E88B21C" w14:textId="62D9257B" w:rsidR="00DF5C65" w:rsidRPr="009154E8" w:rsidRDefault="00DF5C65"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Ativos Financeiros Negociados no Exterior</w:t>
      </w:r>
      <w:r w:rsidRPr="009154E8">
        <w:rPr>
          <w:rFonts w:ascii="Garamond" w:hAnsi="Garamond"/>
          <w:lang w:val="pt-BR"/>
        </w:rPr>
        <w:t xml:space="preserve">: </w:t>
      </w:r>
      <w:r w:rsidR="005C0363" w:rsidRPr="009154E8">
        <w:rPr>
          <w:rFonts w:ascii="Garamond" w:hAnsi="Garamond"/>
          <w:lang w:val="pt-BR"/>
        </w:rPr>
        <w:t>referem-se a instrumentos financeiros que são comprados e vendidos em mercados fora do país de origem do investidor. Esses ativos podem incluir ações, títulos, derivativos, fundos de investimento e moedas, que são listados e transacionados em bolsas ou mercados internacionais.</w:t>
      </w:r>
    </w:p>
    <w:p w14:paraId="07E51232" w14:textId="2AF48FC0" w:rsidR="00E176B9" w:rsidRPr="009154E8" w:rsidRDefault="00E176B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Auditor Independente</w:t>
      </w:r>
      <w:r w:rsidRPr="009154E8">
        <w:rPr>
          <w:rFonts w:ascii="Garamond" w:hAnsi="Garamond"/>
          <w:lang w:val="pt-BR"/>
        </w:rPr>
        <w:t>: Empresa de auditoria independente registrada na CVM e contratada para prestar serviços ao F</w:t>
      </w:r>
      <w:r w:rsidR="005E243E" w:rsidRPr="009154E8">
        <w:rPr>
          <w:rFonts w:ascii="Garamond" w:hAnsi="Garamond"/>
          <w:lang w:val="pt-BR"/>
        </w:rPr>
        <w:t>undo</w:t>
      </w:r>
      <w:r w:rsidRPr="009154E8">
        <w:rPr>
          <w:rFonts w:ascii="Garamond" w:hAnsi="Garamond"/>
          <w:lang w:val="pt-BR"/>
        </w:rPr>
        <w:t>;</w:t>
      </w:r>
    </w:p>
    <w:p w14:paraId="1ADE7595" w14:textId="48527A49"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Agente Escriturador</w:t>
      </w:r>
      <w:r w:rsidRPr="009154E8">
        <w:rPr>
          <w:rFonts w:ascii="Garamond" w:hAnsi="Garamond"/>
          <w:lang w:val="pt-BR"/>
        </w:rPr>
        <w:t>: A Administradora, o qual se encontra devidamente habilitado pela CVM para prestar os serviços de escrituração das Cotas, ou seu sucessor a qualquer título;</w:t>
      </w:r>
    </w:p>
    <w:p w14:paraId="3399AEE3" w14:textId="02A2DBDD"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Amortização Extraordinária</w:t>
      </w:r>
      <w:r w:rsidRPr="009154E8">
        <w:rPr>
          <w:rFonts w:ascii="Garamond" w:hAnsi="Garamond"/>
          <w:lang w:val="pt-BR"/>
        </w:rPr>
        <w:t xml:space="preserve">: significa a amortização extraordinária das Cotas em circulação, a ser realizada: </w:t>
      </w:r>
    </w:p>
    <w:p w14:paraId="3F6C598E" w14:textId="77777777" w:rsidR="00793099" w:rsidRPr="009154E8" w:rsidRDefault="00793099" w:rsidP="0063636F">
      <w:pPr>
        <w:pStyle w:val="PargrafodaLista"/>
        <w:numPr>
          <w:ilvl w:val="1"/>
          <w:numId w:val="1"/>
        </w:numPr>
        <w:spacing w:line="276" w:lineRule="auto"/>
        <w:jc w:val="both"/>
        <w:rPr>
          <w:rFonts w:ascii="Garamond" w:hAnsi="Garamond"/>
          <w:lang w:val="pt-BR"/>
        </w:rPr>
      </w:pPr>
      <w:r w:rsidRPr="009154E8">
        <w:rPr>
          <w:rFonts w:ascii="Garamond" w:hAnsi="Garamond"/>
          <w:lang w:val="pt-BR"/>
        </w:rPr>
        <w:t xml:space="preserve">observando-se a ordem de alocação de recursos; e </w:t>
      </w:r>
    </w:p>
    <w:p w14:paraId="63519F15" w14:textId="1E1B4ADE" w:rsidR="00793099" w:rsidRPr="009154E8" w:rsidRDefault="00793099" w:rsidP="0063636F">
      <w:pPr>
        <w:pStyle w:val="PargrafodaLista"/>
        <w:numPr>
          <w:ilvl w:val="1"/>
          <w:numId w:val="1"/>
        </w:numPr>
        <w:spacing w:line="276" w:lineRule="auto"/>
        <w:jc w:val="both"/>
        <w:rPr>
          <w:rFonts w:ascii="Garamond" w:hAnsi="Garamond"/>
          <w:lang w:val="pt-BR"/>
        </w:rPr>
      </w:pPr>
      <w:r w:rsidRPr="009154E8">
        <w:rPr>
          <w:rFonts w:ascii="Garamond" w:hAnsi="Garamond"/>
          <w:lang w:val="pt-BR"/>
        </w:rPr>
        <w:t>exclusivamente nas hipóteses definidas neste Regulamento;</w:t>
      </w:r>
    </w:p>
    <w:p w14:paraId="4D50CD2F" w14:textId="76B0414D"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Amortização Programada</w:t>
      </w:r>
      <w:r w:rsidRPr="009154E8">
        <w:rPr>
          <w:rFonts w:ascii="Garamond" w:hAnsi="Garamond"/>
          <w:lang w:val="pt-BR"/>
        </w:rPr>
        <w:t>: significa cada uma das amortizações ordinárias de Cotas, realizadas nas Datas de Amortização, conforme estabelecidas nos respectivos Apêndices e/ou Suplementos, conforme aplicável;</w:t>
      </w:r>
    </w:p>
    <w:p w14:paraId="2FDC54C6" w14:textId="7DC0C569"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Amortização</w:t>
      </w:r>
      <w:r w:rsidRPr="009154E8">
        <w:rPr>
          <w:rFonts w:ascii="Garamond" w:hAnsi="Garamond"/>
          <w:lang w:val="pt-BR"/>
        </w:rPr>
        <w:t>: significa uma Amortização Programada e/ou uma Amortização Extraordinária, quando referidas indistintamente;</w:t>
      </w:r>
    </w:p>
    <w:p w14:paraId="32ACFB75" w14:textId="0F029098"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Anexos</w:t>
      </w:r>
      <w:r w:rsidRPr="009154E8">
        <w:rPr>
          <w:rFonts w:ascii="Garamond" w:hAnsi="Garamond"/>
          <w:lang w:val="pt-BR"/>
        </w:rPr>
        <w:t>: tem o significado atribuído no Art. 3</w:t>
      </w:r>
      <w:r w:rsidR="005E0A05" w:rsidRPr="009154E8">
        <w:rPr>
          <w:rFonts w:ascii="Garamond" w:hAnsi="Garamond"/>
          <w:lang w:val="pt-BR"/>
        </w:rPr>
        <w:t>º</w:t>
      </w:r>
      <w:r w:rsidRPr="009154E8">
        <w:rPr>
          <w:rFonts w:ascii="Garamond" w:hAnsi="Garamond"/>
          <w:lang w:val="pt-BR"/>
        </w:rPr>
        <w:t>, inciso IV, da Resolução CVM nº 175/22, Parte Geral;</w:t>
      </w:r>
    </w:p>
    <w:p w14:paraId="313794F1" w14:textId="36AC96DE"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Apêndice</w:t>
      </w:r>
      <w:r w:rsidRPr="009154E8">
        <w:rPr>
          <w:rFonts w:ascii="Garamond" w:hAnsi="Garamond"/>
          <w:lang w:val="pt-BR"/>
        </w:rPr>
        <w:t>: cada um dos apêndices que integram este Anexo, descritivos de cada Subclasse de Cotas ou de aspectos aplicáveis ao F</w:t>
      </w:r>
      <w:r w:rsidR="00564B0F" w:rsidRPr="009154E8">
        <w:rPr>
          <w:rFonts w:ascii="Garamond" w:hAnsi="Garamond"/>
          <w:lang w:val="pt-BR"/>
        </w:rPr>
        <w:t>undo</w:t>
      </w:r>
      <w:r w:rsidR="00CD0C23" w:rsidRPr="009154E8">
        <w:rPr>
          <w:rFonts w:ascii="Garamond" w:hAnsi="Garamond"/>
          <w:lang w:val="pt-BR"/>
        </w:rPr>
        <w:t>, caso haja</w:t>
      </w:r>
      <w:r w:rsidRPr="009154E8">
        <w:rPr>
          <w:rFonts w:ascii="Garamond" w:hAnsi="Garamond"/>
          <w:lang w:val="pt-BR"/>
        </w:rPr>
        <w:t>;</w:t>
      </w:r>
    </w:p>
    <w:p w14:paraId="3C59A86F" w14:textId="37F017C3"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Assembleia de Cotista</w:t>
      </w:r>
      <w:r w:rsidRPr="009154E8">
        <w:rPr>
          <w:rFonts w:ascii="Garamond" w:hAnsi="Garamond"/>
          <w:lang w:val="pt-BR"/>
        </w:rPr>
        <w:t>: significa a Assembleia Geral de Cotistas ou a Assembleia Especial de Cotistas;</w:t>
      </w:r>
    </w:p>
    <w:p w14:paraId="569F7DB8" w14:textId="045472CA" w:rsidR="00793099"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Assembleia Especial de Cotistas</w:t>
      </w:r>
      <w:r w:rsidRPr="009154E8">
        <w:rPr>
          <w:rFonts w:ascii="Garamond" w:hAnsi="Garamond"/>
          <w:lang w:val="pt-BR"/>
        </w:rPr>
        <w:t>: significa a assembleia de Cotistas para a qual serão convocados apenas cotistas de uma Classe ou Subclasse, conforme aplicável;</w:t>
      </w:r>
    </w:p>
    <w:p w14:paraId="0ECFE7E2" w14:textId="01AE8CD5" w:rsidR="00216223" w:rsidRPr="009154E8" w:rsidRDefault="0079309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Assembleia Geral de Cotistas</w:t>
      </w:r>
      <w:r w:rsidRPr="009154E8">
        <w:rPr>
          <w:rFonts w:ascii="Garamond" w:hAnsi="Garamond"/>
          <w:lang w:val="pt-BR"/>
        </w:rPr>
        <w:t>: significa a assembleia de Cotistas para a qual serão convocados todos os Cotistas;</w:t>
      </w:r>
    </w:p>
    <w:p w14:paraId="662B584C" w14:textId="77777777" w:rsidR="00CD775F" w:rsidRPr="009154E8" w:rsidRDefault="00CD775F"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Ativos Financeiros de Liquidez</w:t>
      </w:r>
      <w:r w:rsidRPr="009154E8">
        <w:rPr>
          <w:rFonts w:ascii="Garamond" w:hAnsi="Garamond"/>
          <w:lang w:val="pt-BR"/>
        </w:rPr>
        <w:t xml:space="preserve">: significam </w:t>
      </w:r>
    </w:p>
    <w:p w14:paraId="3F2025F8" w14:textId="77777777" w:rsidR="00CD775F" w:rsidRPr="009154E8" w:rsidRDefault="00CD775F" w:rsidP="0063636F">
      <w:pPr>
        <w:pStyle w:val="PargrafodaLista"/>
        <w:numPr>
          <w:ilvl w:val="1"/>
          <w:numId w:val="1"/>
        </w:numPr>
        <w:spacing w:line="276" w:lineRule="auto"/>
        <w:jc w:val="both"/>
        <w:rPr>
          <w:rFonts w:ascii="Garamond" w:hAnsi="Garamond"/>
          <w:lang w:val="pt-BR"/>
        </w:rPr>
      </w:pPr>
      <w:r w:rsidRPr="009154E8">
        <w:rPr>
          <w:rFonts w:ascii="Garamond" w:hAnsi="Garamond"/>
          <w:lang w:val="pt-BR"/>
        </w:rPr>
        <w:t xml:space="preserve">moeda corrente nacional; </w:t>
      </w:r>
    </w:p>
    <w:p w14:paraId="59B902F8" w14:textId="77777777" w:rsidR="00CD775F" w:rsidRPr="009154E8" w:rsidRDefault="00CD775F" w:rsidP="0063636F">
      <w:pPr>
        <w:pStyle w:val="PargrafodaLista"/>
        <w:numPr>
          <w:ilvl w:val="1"/>
          <w:numId w:val="1"/>
        </w:numPr>
        <w:spacing w:line="276" w:lineRule="auto"/>
        <w:jc w:val="both"/>
        <w:rPr>
          <w:rFonts w:ascii="Garamond" w:hAnsi="Garamond"/>
          <w:lang w:val="pt-BR"/>
        </w:rPr>
      </w:pPr>
      <w:r w:rsidRPr="009154E8">
        <w:rPr>
          <w:rFonts w:ascii="Garamond" w:hAnsi="Garamond"/>
          <w:lang w:val="pt-BR"/>
        </w:rPr>
        <w:t xml:space="preserve">títulos públicos federais; </w:t>
      </w:r>
    </w:p>
    <w:p w14:paraId="233C8431" w14:textId="77777777" w:rsidR="00CD775F" w:rsidRPr="009154E8" w:rsidRDefault="00CD775F" w:rsidP="0063636F">
      <w:pPr>
        <w:pStyle w:val="PargrafodaLista"/>
        <w:numPr>
          <w:ilvl w:val="1"/>
          <w:numId w:val="1"/>
        </w:numPr>
        <w:spacing w:line="276" w:lineRule="auto"/>
        <w:jc w:val="both"/>
        <w:rPr>
          <w:rFonts w:ascii="Garamond" w:hAnsi="Garamond"/>
          <w:lang w:val="pt-BR"/>
        </w:rPr>
      </w:pPr>
      <w:r w:rsidRPr="009154E8">
        <w:rPr>
          <w:rFonts w:ascii="Garamond" w:hAnsi="Garamond"/>
          <w:lang w:val="pt-BR"/>
        </w:rPr>
        <w:t xml:space="preserve">ativos financeiros de renda fixa de emissão ou coobrigação de instituições financeiras; </w:t>
      </w:r>
    </w:p>
    <w:p w14:paraId="7786541B" w14:textId="0D433CA5" w:rsidR="00CD775F" w:rsidRPr="009154E8" w:rsidRDefault="00CD775F" w:rsidP="0063636F">
      <w:pPr>
        <w:pStyle w:val="PargrafodaLista"/>
        <w:numPr>
          <w:ilvl w:val="1"/>
          <w:numId w:val="1"/>
        </w:numPr>
        <w:spacing w:line="276" w:lineRule="auto"/>
        <w:jc w:val="both"/>
        <w:rPr>
          <w:rFonts w:ascii="Garamond" w:hAnsi="Garamond"/>
          <w:lang w:val="pt-BR"/>
        </w:rPr>
      </w:pPr>
      <w:r w:rsidRPr="009154E8">
        <w:rPr>
          <w:rFonts w:ascii="Garamond" w:hAnsi="Garamond"/>
          <w:lang w:val="pt-BR"/>
        </w:rPr>
        <w:t xml:space="preserve">operações compromissadas, desde que lastreadas nos títulos mencionados nas alíneas “b” e “c” acima; e </w:t>
      </w:r>
    </w:p>
    <w:p w14:paraId="53562612" w14:textId="321A8EC7" w:rsidR="00CD775F" w:rsidRPr="009154E8" w:rsidRDefault="00CD775F" w:rsidP="0063636F">
      <w:pPr>
        <w:pStyle w:val="PargrafodaLista"/>
        <w:numPr>
          <w:ilvl w:val="1"/>
          <w:numId w:val="1"/>
        </w:numPr>
        <w:spacing w:line="276" w:lineRule="auto"/>
        <w:jc w:val="both"/>
        <w:rPr>
          <w:rFonts w:ascii="Garamond" w:hAnsi="Garamond"/>
          <w:lang w:val="pt-BR"/>
        </w:rPr>
      </w:pPr>
      <w:r w:rsidRPr="009154E8">
        <w:rPr>
          <w:rFonts w:ascii="Garamond" w:hAnsi="Garamond"/>
          <w:lang w:val="pt-BR"/>
        </w:rPr>
        <w:t xml:space="preserve">cotas de classes que invistam exclusivamente nos ativos das alíneas “b” e </w:t>
      </w:r>
      <w:r w:rsidRPr="009154E8">
        <w:rPr>
          <w:rFonts w:ascii="Garamond" w:hAnsi="Garamond"/>
          <w:lang w:val="pt-BR"/>
        </w:rPr>
        <w:lastRenderedPageBreak/>
        <w:t>“c” acima, incluindo fundos geridos e/ou administrados pela Administradora, pela Custodiante e/ou pela Gestora;</w:t>
      </w:r>
    </w:p>
    <w:p w14:paraId="79F7CDC5" w14:textId="77777777" w:rsidR="00E176B9" w:rsidRPr="009154E8" w:rsidRDefault="00E176B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B3</w:t>
      </w:r>
      <w:r w:rsidRPr="009154E8">
        <w:rPr>
          <w:rFonts w:ascii="Garamond" w:hAnsi="Garamond"/>
          <w:lang w:val="pt-BR"/>
        </w:rPr>
        <w:t>: é a B3 S.A. – Brasil, Bolsa Balcão;</w:t>
      </w:r>
    </w:p>
    <w:p w14:paraId="52077128" w14:textId="4216C560" w:rsidR="004F4EC1" w:rsidRPr="009154E8" w:rsidRDefault="004F4EC1"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BACEN ou BCB</w:t>
      </w:r>
      <w:r w:rsidRPr="009154E8">
        <w:rPr>
          <w:rFonts w:ascii="Garamond" w:hAnsi="Garamond"/>
          <w:lang w:val="pt-BR"/>
        </w:rPr>
        <w:t>: o Banco Central do Brasil;</w:t>
      </w:r>
    </w:p>
    <w:p w14:paraId="2CA6703C" w14:textId="01F53670" w:rsidR="00CF5F5D" w:rsidRPr="009154E8" w:rsidRDefault="00CF5F5D"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Carteira</w:t>
      </w:r>
      <w:r w:rsidRPr="009154E8">
        <w:rPr>
          <w:rFonts w:ascii="Garamond" w:hAnsi="Garamond"/>
          <w:lang w:val="pt-BR"/>
        </w:rPr>
        <w:t xml:space="preserve">: a carteira de investimentos da Classe, formada por </w:t>
      </w:r>
      <w:r w:rsidR="00487FF5" w:rsidRPr="009154E8">
        <w:rPr>
          <w:rFonts w:ascii="Garamond" w:hAnsi="Garamond"/>
          <w:lang w:val="pt-BR"/>
        </w:rPr>
        <w:t xml:space="preserve">Ativos Financeiros </w:t>
      </w:r>
      <w:r w:rsidR="00DF5C65" w:rsidRPr="009154E8">
        <w:rPr>
          <w:rFonts w:ascii="Garamond" w:hAnsi="Garamond"/>
          <w:lang w:val="pt-BR"/>
        </w:rPr>
        <w:t xml:space="preserve">Negociados </w:t>
      </w:r>
      <w:r w:rsidR="00487FF5" w:rsidRPr="009154E8">
        <w:rPr>
          <w:rFonts w:ascii="Garamond" w:hAnsi="Garamond"/>
          <w:lang w:val="pt-BR"/>
        </w:rPr>
        <w:t>no Exterior</w:t>
      </w:r>
      <w:r w:rsidRPr="009154E8">
        <w:rPr>
          <w:rFonts w:ascii="Garamond" w:hAnsi="Garamond"/>
          <w:lang w:val="pt-BR"/>
        </w:rPr>
        <w:t>;</w:t>
      </w:r>
    </w:p>
    <w:p w14:paraId="7E1E5608" w14:textId="292718BD" w:rsidR="00CF5F5D" w:rsidRPr="009154E8" w:rsidRDefault="00CF5F5D"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Classe</w:t>
      </w:r>
      <w:r w:rsidRPr="009154E8">
        <w:rPr>
          <w:rFonts w:ascii="Garamond" w:hAnsi="Garamond"/>
          <w:lang w:val="pt-BR"/>
        </w:rPr>
        <w:t>: é a classe única de cotas do Fundo;</w:t>
      </w:r>
    </w:p>
    <w:p w14:paraId="6A871297" w14:textId="24488F9C" w:rsidR="00050274" w:rsidRPr="009154E8" w:rsidRDefault="00050274" w:rsidP="0063636F">
      <w:pPr>
        <w:pStyle w:val="PargrafodaLista"/>
        <w:numPr>
          <w:ilvl w:val="0"/>
          <w:numId w:val="1"/>
        </w:numPr>
        <w:spacing w:line="276" w:lineRule="auto"/>
        <w:jc w:val="both"/>
        <w:rPr>
          <w:rFonts w:ascii="Garamond" w:hAnsi="Garamond"/>
          <w:lang w:val="pt-BR"/>
        </w:rPr>
      </w:pPr>
      <w:r w:rsidRPr="009154E8">
        <w:rPr>
          <w:rFonts w:ascii="Garamond" w:hAnsi="Garamond"/>
          <w:lang w:val="pt-BR"/>
        </w:rPr>
        <w:t xml:space="preserve">       </w:t>
      </w:r>
      <w:r w:rsidRPr="009154E8">
        <w:rPr>
          <w:rFonts w:ascii="Garamond" w:hAnsi="Garamond"/>
          <w:u w:val="single"/>
          <w:lang w:val="pt-BR"/>
        </w:rPr>
        <w:t>CNPJ</w:t>
      </w:r>
      <w:r w:rsidRPr="009154E8">
        <w:rPr>
          <w:rFonts w:ascii="Garamond" w:hAnsi="Garamond"/>
          <w:lang w:val="pt-BR"/>
        </w:rPr>
        <w:t>: Cadastro Nacional da Pessoa Jurídica;</w:t>
      </w:r>
    </w:p>
    <w:p w14:paraId="4A9F1309" w14:textId="0EC34318" w:rsidR="00E176B9" w:rsidRPr="009154E8" w:rsidRDefault="00E176B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Cotas</w:t>
      </w:r>
      <w:r w:rsidRPr="009154E8">
        <w:rPr>
          <w:rFonts w:ascii="Garamond" w:hAnsi="Garamond"/>
          <w:lang w:val="pt-BR"/>
        </w:rPr>
        <w:t>: significa as Cotas a serem emitidas pelo F</w:t>
      </w:r>
      <w:r w:rsidR="005E243E" w:rsidRPr="009154E8">
        <w:rPr>
          <w:rFonts w:ascii="Garamond" w:hAnsi="Garamond"/>
          <w:lang w:val="pt-BR"/>
        </w:rPr>
        <w:t>undo</w:t>
      </w:r>
      <w:r w:rsidRPr="009154E8">
        <w:rPr>
          <w:rFonts w:ascii="Garamond" w:hAnsi="Garamond"/>
          <w:lang w:val="pt-BR"/>
        </w:rPr>
        <w:t>;</w:t>
      </w:r>
    </w:p>
    <w:p w14:paraId="53AA1AEF" w14:textId="1A72CB4B" w:rsidR="00E176B9" w:rsidRPr="009154E8" w:rsidRDefault="00E176B9"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Cotista</w:t>
      </w:r>
      <w:r w:rsidRPr="009154E8">
        <w:rPr>
          <w:rFonts w:ascii="Garamond" w:hAnsi="Garamond"/>
          <w:lang w:val="pt-BR"/>
        </w:rPr>
        <w:t>: é o Investidor Profissional, conforme definido no Artigo 11 da Resolução CVM nº 30/21 que adquirir Cota(s) do F</w:t>
      </w:r>
      <w:r w:rsidR="005E243E" w:rsidRPr="009154E8">
        <w:rPr>
          <w:rFonts w:ascii="Garamond" w:hAnsi="Garamond"/>
          <w:lang w:val="pt-BR"/>
        </w:rPr>
        <w:t>undo</w:t>
      </w:r>
      <w:r w:rsidRPr="009154E8">
        <w:rPr>
          <w:rFonts w:ascii="Garamond" w:hAnsi="Garamond"/>
          <w:lang w:val="pt-BR"/>
        </w:rPr>
        <w:t>, tendo aberta em seu nome conta de depósito;</w:t>
      </w:r>
    </w:p>
    <w:p w14:paraId="2DE7D2A0" w14:textId="0A5C8A89" w:rsidR="00200438" w:rsidRPr="009154E8" w:rsidRDefault="00200438"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Código Civil</w:t>
      </w:r>
      <w:r w:rsidRPr="009154E8">
        <w:rPr>
          <w:rFonts w:ascii="Garamond" w:hAnsi="Garamond"/>
          <w:lang w:val="pt-BR"/>
        </w:rPr>
        <w:t xml:space="preserve">: a Lei nº 10.406, de 10 de janeiro de 2002, conforme alterada; </w:t>
      </w:r>
    </w:p>
    <w:p w14:paraId="31881460" w14:textId="3D091B76" w:rsidR="00200438" w:rsidRPr="009154E8" w:rsidRDefault="00200438"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Conta da Classe</w:t>
      </w:r>
      <w:r w:rsidRPr="009154E8">
        <w:rPr>
          <w:rFonts w:ascii="Garamond" w:hAnsi="Garamond"/>
          <w:lang w:val="pt-BR"/>
        </w:rPr>
        <w:t xml:space="preserve">: a conta corrente de titularidade da Classe utilizada para todas as movimentações de recursos pela Classe, inclusive para pagamento das Obrigações da Classe; </w:t>
      </w:r>
    </w:p>
    <w:p w14:paraId="4C826EF5" w14:textId="4D08EA74" w:rsidR="00200438" w:rsidRPr="009154E8" w:rsidRDefault="00200438"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Conta do Fundo</w:t>
      </w:r>
      <w:r w:rsidRPr="009154E8">
        <w:rPr>
          <w:rFonts w:ascii="Garamond" w:hAnsi="Garamond"/>
          <w:lang w:val="pt-BR"/>
        </w:rPr>
        <w:t xml:space="preserve">: a conta corrente de titularidade do Fundo, utilizada para todas as movimentações de recursos pelo Fundo, inclusive para pagamento das Obrigações do Fundo; </w:t>
      </w:r>
    </w:p>
    <w:p w14:paraId="6E036582" w14:textId="599AC958" w:rsidR="00200438" w:rsidRPr="009154E8" w:rsidRDefault="00200438"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Cotistas Dissidentes</w:t>
      </w:r>
      <w:r w:rsidRPr="009154E8">
        <w:rPr>
          <w:rFonts w:ascii="Garamond" w:hAnsi="Garamond"/>
          <w:lang w:val="pt-BR"/>
        </w:rPr>
        <w:t xml:space="preserve">: os Cotistas dissidentes da decisão assemblear pela interrupção dos procedimentos de liquidação antecipada do Fundo ou da Classe, conforme aplicável, que solicitem o resgate de suas respectivas Cotas, nos termos deste Anexo; </w:t>
      </w:r>
    </w:p>
    <w:p w14:paraId="30158951" w14:textId="1A6834FD" w:rsidR="00200438" w:rsidRPr="009154E8" w:rsidRDefault="00200438"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Cotista</w:t>
      </w:r>
      <w:r w:rsidRPr="009154E8">
        <w:rPr>
          <w:rFonts w:ascii="Garamond" w:hAnsi="Garamond"/>
          <w:lang w:val="pt-BR"/>
        </w:rPr>
        <w:t>: os titulares das Cotas, sendo que a condição de Cotista caracteriza-se pela abertura, pelo Agente Escriturador, de conta de depósito em nome do Cotista;</w:t>
      </w:r>
    </w:p>
    <w:p w14:paraId="0124DEF1" w14:textId="5E850CA2" w:rsidR="00AC619D" w:rsidRPr="009154E8" w:rsidRDefault="00AC619D" w:rsidP="0063636F">
      <w:pPr>
        <w:pStyle w:val="PargrafodaLista"/>
        <w:numPr>
          <w:ilvl w:val="0"/>
          <w:numId w:val="1"/>
        </w:numPr>
        <w:spacing w:line="276" w:lineRule="auto"/>
        <w:jc w:val="both"/>
        <w:rPr>
          <w:rFonts w:ascii="Garamond" w:hAnsi="Garamond"/>
          <w:lang w:val="pt-BR"/>
        </w:rPr>
      </w:pPr>
      <w:r w:rsidRPr="009154E8">
        <w:rPr>
          <w:rFonts w:ascii="Garamond" w:hAnsi="Garamond"/>
          <w:u w:val="single"/>
          <w:lang w:val="pt-BR"/>
        </w:rPr>
        <w:t>CPF</w:t>
      </w:r>
      <w:r w:rsidRPr="009154E8">
        <w:rPr>
          <w:rFonts w:ascii="Garamond" w:hAnsi="Garamond"/>
          <w:lang w:val="pt-BR"/>
        </w:rPr>
        <w:t>: Cadastro de Pessoas Físicas do Ministério da Fazenda;</w:t>
      </w:r>
    </w:p>
    <w:p w14:paraId="56411060" w14:textId="77777777" w:rsidR="00E176B9" w:rsidRPr="009154E8" w:rsidRDefault="00E176B9"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CVM</w:t>
      </w:r>
      <w:r w:rsidRPr="009154E8">
        <w:rPr>
          <w:rFonts w:ascii="Garamond" w:hAnsi="Garamond"/>
          <w:lang w:val="pt-BR"/>
        </w:rPr>
        <w:t>: significa Comissão de Valores Mobiliários;</w:t>
      </w:r>
    </w:p>
    <w:p w14:paraId="451D6964" w14:textId="0C3D6873" w:rsidR="00AC619D" w:rsidRPr="009154E8" w:rsidRDefault="00AC619D"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Data da 1ª Integralização</w:t>
      </w:r>
      <w:r w:rsidRPr="009154E8">
        <w:rPr>
          <w:rFonts w:ascii="Garamond" w:hAnsi="Garamond"/>
          <w:lang w:val="pt-BR"/>
        </w:rPr>
        <w:t>: significa a data da 1ª integralização das Cotas, em que os recursos são efetivamente colocados à disposição da Classe pelos Cotistas;</w:t>
      </w:r>
    </w:p>
    <w:p w14:paraId="7312032C" w14:textId="71574153" w:rsidR="00B43196" w:rsidRPr="009154E8" w:rsidRDefault="00B43196"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Data de Amortização</w:t>
      </w:r>
      <w:r w:rsidRPr="009154E8">
        <w:rPr>
          <w:rFonts w:ascii="Garamond" w:hAnsi="Garamond"/>
          <w:lang w:val="pt-BR"/>
        </w:rPr>
        <w:t>: cada data em que houver pagamento de Amortização Extraordinária e/ou Amortização Programada das Cotas, conforme o disposto neste Regulamento e nos cronogramas de Amortização Programada previstos em cada um dos Apêndices e/ou Suplementos, conforme aplicável;</w:t>
      </w:r>
    </w:p>
    <w:p w14:paraId="13EFD45C" w14:textId="77777777" w:rsidR="00F97E60" w:rsidRPr="009154E8" w:rsidRDefault="00F97E60"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Dia Útil</w:t>
      </w:r>
      <w:r w:rsidRPr="009154E8">
        <w:rPr>
          <w:rFonts w:ascii="Garamond" w:hAnsi="Garamond"/>
          <w:lang w:val="pt-BR"/>
        </w:rPr>
        <w:t xml:space="preserve">: é qualquer dia exceto: </w:t>
      </w:r>
    </w:p>
    <w:p w14:paraId="5750CD5D" w14:textId="1E1CA2A4" w:rsidR="00F97E60" w:rsidRPr="009154E8" w:rsidRDefault="00F97E60" w:rsidP="0063636F">
      <w:pPr>
        <w:pStyle w:val="PargrafodaLista"/>
        <w:numPr>
          <w:ilvl w:val="1"/>
          <w:numId w:val="36"/>
        </w:numPr>
        <w:spacing w:line="276" w:lineRule="auto"/>
        <w:jc w:val="both"/>
        <w:rPr>
          <w:rFonts w:ascii="Garamond" w:hAnsi="Garamond"/>
          <w:lang w:val="pt-BR"/>
        </w:rPr>
      </w:pPr>
      <w:r w:rsidRPr="009154E8">
        <w:rPr>
          <w:rFonts w:ascii="Garamond" w:hAnsi="Garamond"/>
          <w:lang w:val="pt-BR"/>
        </w:rPr>
        <w:t>sábados, domingos ou feriados nacionais, no Estado ou na Cidade do Rio de Janeiro; e</w:t>
      </w:r>
    </w:p>
    <w:p w14:paraId="5814D1B0" w14:textId="26BA6210" w:rsidR="00F97E60" w:rsidRPr="009154E8" w:rsidRDefault="00F97E60" w:rsidP="0063636F">
      <w:pPr>
        <w:pStyle w:val="PargrafodaLista"/>
        <w:numPr>
          <w:ilvl w:val="1"/>
          <w:numId w:val="36"/>
        </w:numPr>
        <w:spacing w:line="276" w:lineRule="auto"/>
        <w:jc w:val="both"/>
        <w:rPr>
          <w:rFonts w:ascii="Garamond" w:hAnsi="Garamond"/>
          <w:lang w:val="pt-BR"/>
        </w:rPr>
      </w:pPr>
      <w:r w:rsidRPr="009154E8">
        <w:rPr>
          <w:rFonts w:ascii="Garamond" w:hAnsi="Garamond"/>
          <w:lang w:val="pt-BR"/>
        </w:rPr>
        <w:t xml:space="preserve"> aqueles sem expediente na B3;</w:t>
      </w:r>
    </w:p>
    <w:p w14:paraId="440EE1F1" w14:textId="77777777" w:rsidR="00BA2D73" w:rsidRPr="009154E8" w:rsidRDefault="001850B1"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Encargos</w:t>
      </w:r>
      <w:r w:rsidRPr="009154E8">
        <w:rPr>
          <w:rFonts w:ascii="Garamond" w:hAnsi="Garamond"/>
          <w:lang w:val="pt-BR"/>
        </w:rPr>
        <w:t xml:space="preserve">: os encargos do Fundo ou da Classe, conforme aplicável, previstos: </w:t>
      </w:r>
    </w:p>
    <w:p w14:paraId="398BDBF0" w14:textId="55AD689F" w:rsidR="00BA2D73" w:rsidRPr="009154E8" w:rsidRDefault="001850B1" w:rsidP="0063636F">
      <w:pPr>
        <w:pStyle w:val="PargrafodaLista"/>
        <w:numPr>
          <w:ilvl w:val="1"/>
          <w:numId w:val="36"/>
        </w:numPr>
        <w:spacing w:line="276" w:lineRule="auto"/>
        <w:jc w:val="both"/>
        <w:rPr>
          <w:rFonts w:ascii="Garamond" w:hAnsi="Garamond"/>
          <w:lang w:val="pt-BR"/>
        </w:rPr>
      </w:pPr>
      <w:r w:rsidRPr="009154E8">
        <w:rPr>
          <w:rFonts w:ascii="Garamond" w:hAnsi="Garamond"/>
          <w:lang w:val="pt-BR"/>
        </w:rPr>
        <w:t xml:space="preserve">no Art. 117 da Parte Geral da Resolução CVM nº 175/22; e </w:t>
      </w:r>
    </w:p>
    <w:p w14:paraId="3DB51DD3" w14:textId="3D98DA56" w:rsidR="00971BC0" w:rsidRPr="009154E8" w:rsidRDefault="001850B1" w:rsidP="0063636F">
      <w:pPr>
        <w:pStyle w:val="PargrafodaLista"/>
        <w:numPr>
          <w:ilvl w:val="1"/>
          <w:numId w:val="36"/>
        </w:numPr>
        <w:spacing w:line="276" w:lineRule="auto"/>
        <w:jc w:val="both"/>
        <w:rPr>
          <w:rFonts w:ascii="Garamond" w:hAnsi="Garamond"/>
          <w:lang w:val="pt-BR"/>
        </w:rPr>
      </w:pPr>
      <w:r w:rsidRPr="009154E8">
        <w:rPr>
          <w:rFonts w:ascii="Garamond" w:hAnsi="Garamond"/>
          <w:lang w:val="pt-BR"/>
        </w:rPr>
        <w:t>no</w:t>
      </w:r>
      <w:r w:rsidR="00A1741B" w:rsidRPr="009154E8">
        <w:rPr>
          <w:rFonts w:ascii="Garamond" w:hAnsi="Garamond"/>
          <w:lang w:val="pt-BR"/>
        </w:rPr>
        <w:t xml:space="preserve"> Capítulo </w:t>
      </w:r>
      <w:r w:rsidR="00B2027F" w:rsidRPr="009154E8">
        <w:rPr>
          <w:rFonts w:ascii="Garamond" w:hAnsi="Garamond"/>
          <w:lang w:val="pt-BR"/>
        </w:rPr>
        <w:t>X</w:t>
      </w:r>
      <w:r w:rsidR="00A1741B" w:rsidRPr="009154E8">
        <w:rPr>
          <w:rFonts w:ascii="Garamond" w:hAnsi="Garamond"/>
          <w:lang w:val="pt-BR"/>
        </w:rPr>
        <w:t xml:space="preserve"> do Anexo I</w:t>
      </w:r>
      <w:r w:rsidR="00B2027F" w:rsidRPr="009154E8">
        <w:rPr>
          <w:rFonts w:ascii="Garamond" w:hAnsi="Garamond"/>
          <w:lang w:val="pt-BR"/>
        </w:rPr>
        <w:t xml:space="preserve"> da Resolução CVM nº 175/22</w:t>
      </w:r>
      <w:r w:rsidRPr="009154E8">
        <w:rPr>
          <w:rFonts w:ascii="Garamond" w:hAnsi="Garamond"/>
          <w:lang w:val="pt-BR"/>
        </w:rPr>
        <w:t>;</w:t>
      </w:r>
    </w:p>
    <w:p w14:paraId="371696AE" w14:textId="29BA65C0" w:rsidR="00E176B9" w:rsidRPr="009154E8" w:rsidRDefault="00E176B9" w:rsidP="0081357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F</w:t>
      </w:r>
      <w:r w:rsidR="003464DD" w:rsidRPr="009154E8">
        <w:rPr>
          <w:rFonts w:ascii="Garamond" w:hAnsi="Garamond"/>
          <w:u w:val="single"/>
          <w:lang w:val="pt-BR"/>
        </w:rPr>
        <w:t>undo</w:t>
      </w:r>
      <w:r w:rsidRPr="009154E8">
        <w:rPr>
          <w:rFonts w:ascii="Garamond" w:hAnsi="Garamond"/>
          <w:lang w:val="pt-BR"/>
        </w:rPr>
        <w:t>: conforme definido no Artigo 1º, significa o</w:t>
      </w:r>
      <w:r w:rsidR="00F2120A" w:rsidRPr="009154E8">
        <w:rPr>
          <w:rFonts w:ascii="Garamond" w:hAnsi="Garamond"/>
          <w:lang w:val="pt-BR"/>
        </w:rPr>
        <w:t xml:space="preserve"> </w:t>
      </w:r>
      <w:r w:rsidR="00B92DF7" w:rsidRPr="009154E8">
        <w:rPr>
          <w:rFonts w:ascii="Garamond" w:hAnsi="Garamond"/>
          <w:lang w:val="pt-BR"/>
        </w:rPr>
        <w:t>Istambul Fundo de Investimento Multimercado Longo Prazo Investimento no Exterior</w:t>
      </w:r>
      <w:r w:rsidR="0081357F">
        <w:rPr>
          <w:rFonts w:ascii="Garamond" w:hAnsi="Garamond"/>
          <w:lang w:val="pt-BR"/>
        </w:rPr>
        <w:t xml:space="preserve"> </w:t>
      </w:r>
      <w:r w:rsidR="0081357F" w:rsidRPr="0081357F">
        <w:rPr>
          <w:rFonts w:ascii="Garamond" w:hAnsi="Garamond"/>
          <w:lang w:val="pt-BR"/>
        </w:rPr>
        <w:t>Crédito Privado</w:t>
      </w:r>
      <w:r w:rsidR="0052334C">
        <w:rPr>
          <w:rFonts w:ascii="Garamond" w:hAnsi="Garamond"/>
          <w:lang w:val="pt-BR"/>
        </w:rPr>
        <w:t xml:space="preserve"> – Responsabilidade Limitada</w:t>
      </w:r>
      <w:r w:rsidRPr="009154E8">
        <w:rPr>
          <w:rFonts w:ascii="Garamond" w:hAnsi="Garamond"/>
          <w:lang w:val="pt-BR"/>
        </w:rPr>
        <w:t>;</w:t>
      </w:r>
    </w:p>
    <w:p w14:paraId="74BA2E8D" w14:textId="177DBEBA" w:rsidR="00BA2D73" w:rsidRPr="009154E8" w:rsidRDefault="00BA2D73"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Fundos21</w:t>
      </w:r>
      <w:r w:rsidRPr="009154E8">
        <w:rPr>
          <w:rFonts w:ascii="Garamond" w:hAnsi="Garamond"/>
          <w:lang w:val="pt-BR"/>
        </w:rPr>
        <w:t>: é o Fundos21 – Módulo de fundos, ambiente de negociação secundária de cotas de fundos de investimento, administrado e operacionalizado pela B3;</w:t>
      </w:r>
    </w:p>
    <w:p w14:paraId="33FE6F9E" w14:textId="33003AD2" w:rsidR="00BF03B1" w:rsidRPr="009154E8" w:rsidRDefault="00F0314B"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IGP-M</w:t>
      </w:r>
      <w:r w:rsidRPr="009154E8">
        <w:rPr>
          <w:rFonts w:ascii="Garamond" w:hAnsi="Garamond"/>
          <w:lang w:val="pt-BR"/>
        </w:rPr>
        <w:t>: o Índice Geral de Preços – Mercado, divulgado pela Fundação Getúlio Vargas;</w:t>
      </w:r>
    </w:p>
    <w:p w14:paraId="37470D0F" w14:textId="111FC047" w:rsidR="00BF03B1" w:rsidRPr="009154E8" w:rsidRDefault="00BF03B1"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lastRenderedPageBreak/>
        <w:t>Instrução CVM nº 489/11</w:t>
      </w:r>
      <w:r w:rsidRPr="009154E8">
        <w:rPr>
          <w:rFonts w:ascii="Garamond" w:hAnsi="Garamond"/>
          <w:lang w:val="pt-BR"/>
        </w:rPr>
        <w:t>: Instrução nº 489 da CVM, de 14 de janeiro de 2011, conforme alterada;</w:t>
      </w:r>
    </w:p>
    <w:p w14:paraId="0BA53C6F" w14:textId="5D2097A1" w:rsidR="00E176B9" w:rsidRPr="009154E8" w:rsidRDefault="00E176B9"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Investidor Profissional</w:t>
      </w:r>
      <w:r w:rsidRPr="009154E8">
        <w:rPr>
          <w:rFonts w:ascii="Garamond" w:hAnsi="Garamond"/>
          <w:lang w:val="pt-BR"/>
        </w:rPr>
        <w:t>: significa os investidores assim considerados nos termos do Artigo 11 da Resolução CVM nº 30/21, que poderão adquirir as Cotas;</w:t>
      </w:r>
    </w:p>
    <w:p w14:paraId="7F5CEB05" w14:textId="20D58CA5" w:rsidR="00F22536" w:rsidRPr="009154E8" w:rsidRDefault="00F22536"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Investidores Qualificados</w:t>
      </w:r>
      <w:r w:rsidRPr="009154E8">
        <w:rPr>
          <w:rFonts w:ascii="Garamond" w:hAnsi="Garamond"/>
          <w:lang w:val="pt-BR"/>
        </w:rPr>
        <w:t>: os investidores considerados qualificados, nos termos do Art. 12 da Resolução CVM nº 30/21;</w:t>
      </w:r>
    </w:p>
    <w:p w14:paraId="1FD48B6A" w14:textId="43BB5536" w:rsidR="00BA1954" w:rsidRPr="009154E8" w:rsidRDefault="00BA1954"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MDA</w:t>
      </w:r>
      <w:r w:rsidRPr="009154E8">
        <w:rPr>
          <w:rFonts w:ascii="Garamond" w:hAnsi="Garamond"/>
          <w:lang w:val="pt-BR"/>
        </w:rPr>
        <w:t>: é o Módulo de Distribuição de Ativos, ambiente de distribuição primária de títulos e valores mobiliários, administrado e operacionalizado pela B3;</w:t>
      </w:r>
    </w:p>
    <w:p w14:paraId="508641EE" w14:textId="396C108E" w:rsidR="00BA1954" w:rsidRPr="009154E8" w:rsidRDefault="00BA1954"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Obrigações</w:t>
      </w:r>
      <w:r w:rsidRPr="009154E8">
        <w:rPr>
          <w:rFonts w:ascii="Garamond" w:hAnsi="Garamond"/>
          <w:lang w:val="pt-BR"/>
        </w:rPr>
        <w:t>: são todas as obrigações do Fundo ou da Classe previstas neste Regulamento, na legislação e na regulamentação aplicáveis, incluindo, mas não se limitando a, o pagamento dos Encargos, das Amortizações e do resgate das Cotas e as obrigações decorrentes das operações do Fundo ou da Classe e de condenações judiciais, se houver;</w:t>
      </w:r>
    </w:p>
    <w:p w14:paraId="5CCC6764" w14:textId="28AD4B69" w:rsidR="0087312C" w:rsidRPr="009154E8" w:rsidRDefault="0087312C"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Oferta Privada</w:t>
      </w:r>
      <w:r w:rsidRPr="009154E8">
        <w:rPr>
          <w:rFonts w:ascii="Garamond" w:hAnsi="Garamond"/>
          <w:lang w:val="pt-BR"/>
        </w:rPr>
        <w:t>: é toda e qualquer distribuição pública de Cotas durante o Prazo de Duração do Fundo não sujeita a regulamentação ofertas de valores mobiliários, nos termos da Resolução CVM nº 160/22 e demais regulações aplicáveis;</w:t>
      </w:r>
    </w:p>
    <w:p w14:paraId="28A74BA9" w14:textId="6BCE7718" w:rsidR="0087312C" w:rsidRPr="009154E8" w:rsidRDefault="0087312C"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Oferta Pública</w:t>
      </w:r>
      <w:r w:rsidRPr="009154E8">
        <w:rPr>
          <w:rFonts w:ascii="Garamond" w:hAnsi="Garamond"/>
          <w:lang w:val="pt-BR"/>
        </w:rPr>
        <w:t>: é toda e qualquer distribuição pública de Cotas, não dispensada de registro, que venha a ser realizada durante o Prazo de Duração do Fundo, nos termos da Resolução CVM nº 160/22, de forma direta e/ou por meio do mecanismo de distribuição por conta e ordem, conforme previstos na regulamentação em vigor, intermediadas por instituições integrantes do sistema de distribuição de valores mobiliários;</w:t>
      </w:r>
    </w:p>
    <w:p w14:paraId="490E94F6" w14:textId="3563C5EC" w:rsidR="0087312C" w:rsidRPr="009154E8" w:rsidRDefault="0087312C"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Ordem de Subordinação</w:t>
      </w:r>
      <w:r w:rsidRPr="009154E8">
        <w:rPr>
          <w:rFonts w:ascii="Garamond" w:hAnsi="Garamond"/>
          <w:lang w:val="pt-BR"/>
        </w:rPr>
        <w:t>: a ordem de preferência entre as diferentes Subclasses de Cotas, para fins de Amortização, resgate e distribuição de rendimentos da Classe;</w:t>
      </w:r>
    </w:p>
    <w:p w14:paraId="5D0C24B9" w14:textId="38C5FE22" w:rsidR="00E176B9" w:rsidRPr="009154E8" w:rsidRDefault="00E176B9"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Patrimônio Líquido</w:t>
      </w:r>
      <w:r w:rsidRPr="009154E8">
        <w:rPr>
          <w:rFonts w:ascii="Garamond" w:hAnsi="Garamond"/>
          <w:lang w:val="pt-BR"/>
        </w:rPr>
        <w:t>: O patrimônio líquido do F</w:t>
      </w:r>
      <w:r w:rsidR="003124D5" w:rsidRPr="009154E8">
        <w:rPr>
          <w:rFonts w:ascii="Garamond" w:hAnsi="Garamond"/>
          <w:lang w:val="pt-BR"/>
        </w:rPr>
        <w:t>undo</w:t>
      </w:r>
      <w:r w:rsidRPr="009154E8">
        <w:rPr>
          <w:rFonts w:ascii="Garamond" w:hAnsi="Garamond"/>
          <w:lang w:val="pt-BR"/>
        </w:rPr>
        <w:t xml:space="preserve"> corresponde à soma algébrica do disponível com o valor da </w:t>
      </w:r>
      <w:r w:rsidR="00B41655" w:rsidRPr="009154E8">
        <w:rPr>
          <w:rFonts w:ascii="Garamond" w:hAnsi="Garamond"/>
          <w:lang w:val="pt-BR"/>
        </w:rPr>
        <w:t>C</w:t>
      </w:r>
      <w:r w:rsidRPr="009154E8">
        <w:rPr>
          <w:rFonts w:ascii="Garamond" w:hAnsi="Garamond"/>
          <w:lang w:val="pt-BR"/>
        </w:rPr>
        <w:t>arteira, mais os valores a receber, menos as exigibilidades;</w:t>
      </w:r>
    </w:p>
    <w:p w14:paraId="5B06D251" w14:textId="70D966AE" w:rsidR="007D7FE6" w:rsidRPr="009154E8" w:rsidRDefault="007D7FE6"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Política de Investimentos</w:t>
      </w:r>
      <w:r w:rsidRPr="009154E8">
        <w:rPr>
          <w:rFonts w:ascii="Garamond" w:hAnsi="Garamond"/>
          <w:lang w:val="pt-BR"/>
        </w:rPr>
        <w:t>: as regras de aplicação dos recursos da Classe, as quais foram incialmente estabelecidas pel</w:t>
      </w:r>
      <w:r w:rsidR="00E313EA" w:rsidRPr="009154E8">
        <w:rPr>
          <w:rFonts w:ascii="Garamond" w:hAnsi="Garamond"/>
          <w:lang w:val="pt-BR"/>
        </w:rPr>
        <w:t>a</w:t>
      </w:r>
      <w:r w:rsidRPr="009154E8">
        <w:rPr>
          <w:rFonts w:ascii="Garamond" w:hAnsi="Garamond"/>
          <w:lang w:val="pt-BR"/>
        </w:rPr>
        <w:t xml:space="preserve"> </w:t>
      </w:r>
      <w:r w:rsidR="00E313EA" w:rsidRPr="009154E8">
        <w:rPr>
          <w:rFonts w:ascii="Garamond" w:hAnsi="Garamond"/>
          <w:lang w:val="pt-BR"/>
        </w:rPr>
        <w:t>Gestora</w:t>
      </w:r>
      <w:r w:rsidRPr="009154E8">
        <w:rPr>
          <w:rFonts w:ascii="Garamond" w:hAnsi="Garamond"/>
          <w:lang w:val="pt-BR"/>
        </w:rPr>
        <w:t xml:space="preserve">, nos termos do </w:t>
      </w:r>
      <w:r w:rsidR="00D60CE3" w:rsidRPr="009154E8">
        <w:rPr>
          <w:rFonts w:ascii="Garamond" w:hAnsi="Garamond"/>
          <w:lang w:val="pt-BR"/>
        </w:rPr>
        <w:t xml:space="preserve">Capítulo IVdo Anexo Normativo I </w:t>
      </w:r>
      <w:r w:rsidRPr="009154E8">
        <w:rPr>
          <w:rFonts w:ascii="Garamond" w:hAnsi="Garamond"/>
          <w:lang w:val="pt-BR"/>
        </w:rPr>
        <w:t xml:space="preserve">da Resolução CVM </w:t>
      </w:r>
      <w:r w:rsidR="00E313EA" w:rsidRPr="009154E8">
        <w:rPr>
          <w:rFonts w:ascii="Garamond" w:hAnsi="Garamond"/>
          <w:lang w:val="pt-BR"/>
        </w:rPr>
        <w:t xml:space="preserve">nº </w:t>
      </w:r>
      <w:r w:rsidRPr="009154E8">
        <w:rPr>
          <w:rFonts w:ascii="Garamond" w:hAnsi="Garamond"/>
          <w:lang w:val="pt-BR"/>
        </w:rPr>
        <w:t>175</w:t>
      </w:r>
      <w:r w:rsidR="00E313EA" w:rsidRPr="009154E8">
        <w:rPr>
          <w:rFonts w:ascii="Garamond" w:hAnsi="Garamond"/>
          <w:lang w:val="pt-BR"/>
        </w:rPr>
        <w:t>/22</w:t>
      </w:r>
      <w:r w:rsidRPr="009154E8">
        <w:rPr>
          <w:rFonts w:ascii="Garamond" w:hAnsi="Garamond"/>
          <w:lang w:val="pt-BR"/>
        </w:rPr>
        <w:t>, não obstante as eventuais alterações do Regulamento por deliberação da Assembleia de Cotistas e/ou por ato d</w:t>
      </w:r>
      <w:r w:rsidR="00E313EA" w:rsidRPr="009154E8">
        <w:rPr>
          <w:rFonts w:ascii="Garamond" w:hAnsi="Garamond"/>
          <w:lang w:val="pt-BR"/>
        </w:rPr>
        <w:t>a</w:t>
      </w:r>
      <w:r w:rsidRPr="009154E8">
        <w:rPr>
          <w:rFonts w:ascii="Garamond" w:hAnsi="Garamond"/>
          <w:lang w:val="pt-BR"/>
        </w:rPr>
        <w:t xml:space="preserve"> </w:t>
      </w:r>
      <w:r w:rsidR="00E313EA" w:rsidRPr="009154E8">
        <w:rPr>
          <w:rFonts w:ascii="Garamond" w:hAnsi="Garamond"/>
          <w:lang w:val="pt-BR"/>
        </w:rPr>
        <w:t>Administradora</w:t>
      </w:r>
      <w:r w:rsidRPr="009154E8">
        <w:rPr>
          <w:rFonts w:ascii="Garamond" w:hAnsi="Garamond"/>
          <w:lang w:val="pt-BR"/>
        </w:rPr>
        <w:t xml:space="preserve">, nos termos do Art. 52, inciso I, da Resolução CVM </w:t>
      </w:r>
      <w:r w:rsidR="00E313EA" w:rsidRPr="009154E8">
        <w:rPr>
          <w:rFonts w:ascii="Garamond" w:hAnsi="Garamond"/>
          <w:lang w:val="pt-BR"/>
        </w:rPr>
        <w:t xml:space="preserve">nº </w:t>
      </w:r>
      <w:r w:rsidRPr="009154E8">
        <w:rPr>
          <w:rFonts w:ascii="Garamond" w:hAnsi="Garamond"/>
          <w:lang w:val="pt-BR"/>
        </w:rPr>
        <w:t>175</w:t>
      </w:r>
      <w:r w:rsidR="00E313EA" w:rsidRPr="009154E8">
        <w:rPr>
          <w:rFonts w:ascii="Garamond" w:hAnsi="Garamond"/>
          <w:lang w:val="pt-BR"/>
        </w:rPr>
        <w:t>/22</w:t>
      </w:r>
      <w:r w:rsidRPr="009154E8">
        <w:rPr>
          <w:rFonts w:ascii="Garamond" w:hAnsi="Garamond"/>
          <w:lang w:val="pt-BR"/>
        </w:rPr>
        <w:t>;</w:t>
      </w:r>
    </w:p>
    <w:p w14:paraId="2FBF544E" w14:textId="7BA15ACE" w:rsidR="007D7FE6" w:rsidRPr="009154E8" w:rsidRDefault="007D7FE6"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Prazo de Duração do F</w:t>
      </w:r>
      <w:r w:rsidR="00E313EA" w:rsidRPr="009154E8">
        <w:rPr>
          <w:rFonts w:ascii="Garamond" w:hAnsi="Garamond"/>
          <w:u w:val="single"/>
          <w:lang w:val="pt-BR"/>
        </w:rPr>
        <w:t>undo</w:t>
      </w:r>
      <w:r w:rsidRPr="009154E8">
        <w:rPr>
          <w:rFonts w:ascii="Garamond" w:hAnsi="Garamond"/>
          <w:lang w:val="pt-BR"/>
        </w:rPr>
        <w:t>: é o prazo de duração do F</w:t>
      </w:r>
      <w:r w:rsidR="006F2439" w:rsidRPr="009154E8">
        <w:rPr>
          <w:rFonts w:ascii="Garamond" w:hAnsi="Garamond"/>
          <w:lang w:val="pt-BR"/>
        </w:rPr>
        <w:t>undo</w:t>
      </w:r>
      <w:r w:rsidRPr="009154E8">
        <w:rPr>
          <w:rFonts w:ascii="Garamond" w:hAnsi="Garamond"/>
          <w:lang w:val="pt-BR"/>
        </w:rPr>
        <w:t xml:space="preserve"> que, para fins de esclarecimento, é indeterminado;</w:t>
      </w:r>
    </w:p>
    <w:p w14:paraId="4EE7FAC7" w14:textId="0156CDBB" w:rsidR="007D7FE6" w:rsidRPr="009154E8" w:rsidRDefault="007D7FE6"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Prestadores de Serviços Essenciais</w:t>
      </w:r>
      <w:r w:rsidRPr="009154E8">
        <w:rPr>
          <w:rFonts w:ascii="Garamond" w:hAnsi="Garamond"/>
          <w:lang w:val="pt-BR"/>
        </w:rPr>
        <w:t xml:space="preserve">: Significa </w:t>
      </w:r>
      <w:r w:rsidR="00E313EA" w:rsidRPr="009154E8">
        <w:rPr>
          <w:rFonts w:ascii="Garamond" w:hAnsi="Garamond"/>
          <w:lang w:val="pt-BR"/>
        </w:rPr>
        <w:t>a</w:t>
      </w:r>
      <w:r w:rsidRPr="009154E8">
        <w:rPr>
          <w:rFonts w:ascii="Garamond" w:hAnsi="Garamond"/>
          <w:lang w:val="pt-BR"/>
        </w:rPr>
        <w:t xml:space="preserve"> </w:t>
      </w:r>
      <w:r w:rsidR="00E313EA" w:rsidRPr="009154E8">
        <w:rPr>
          <w:rFonts w:ascii="Garamond" w:hAnsi="Garamond"/>
          <w:lang w:val="pt-BR"/>
        </w:rPr>
        <w:t>Administrador</w:t>
      </w:r>
      <w:r w:rsidR="008D7860">
        <w:rPr>
          <w:rFonts w:ascii="Garamond" w:hAnsi="Garamond"/>
          <w:lang w:val="pt-BR"/>
        </w:rPr>
        <w:t>a</w:t>
      </w:r>
      <w:r w:rsidRPr="009154E8">
        <w:rPr>
          <w:rFonts w:ascii="Garamond" w:hAnsi="Garamond"/>
          <w:lang w:val="pt-BR"/>
        </w:rPr>
        <w:t xml:space="preserve"> e </w:t>
      </w:r>
      <w:r w:rsidR="00E313EA" w:rsidRPr="009154E8">
        <w:rPr>
          <w:rFonts w:ascii="Garamond" w:hAnsi="Garamond"/>
          <w:lang w:val="pt-BR"/>
        </w:rPr>
        <w:t>a Gestora</w:t>
      </w:r>
      <w:r w:rsidRPr="009154E8">
        <w:rPr>
          <w:rFonts w:ascii="Garamond" w:hAnsi="Garamond"/>
          <w:lang w:val="pt-BR"/>
        </w:rPr>
        <w:t>;</w:t>
      </w:r>
    </w:p>
    <w:p w14:paraId="58C8F7E3" w14:textId="583ECA16" w:rsidR="00E65384" w:rsidRPr="009154E8" w:rsidRDefault="00E65384"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Regulamento</w:t>
      </w:r>
      <w:r w:rsidRPr="009154E8">
        <w:rPr>
          <w:rFonts w:ascii="Garamond" w:hAnsi="Garamond"/>
          <w:lang w:val="pt-BR"/>
        </w:rPr>
        <w:t>: significa este regulamento do Fundo, incluindo sua Parte Geral, eventuais Anexos, Apêndices, Suplementos e demais documentos que o integrem;</w:t>
      </w:r>
    </w:p>
    <w:p w14:paraId="30DA96D5" w14:textId="50FDFB83" w:rsidR="00E65384" w:rsidRPr="009154E8" w:rsidRDefault="00E65384"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Resolução CVM nº 160/22</w:t>
      </w:r>
      <w:r w:rsidRPr="009154E8">
        <w:rPr>
          <w:rFonts w:ascii="Garamond" w:hAnsi="Garamond"/>
          <w:lang w:val="pt-BR"/>
        </w:rPr>
        <w:t>: Resolução CVM nº 160, de 13 de julho de 2022, conforme alterada;</w:t>
      </w:r>
    </w:p>
    <w:p w14:paraId="4CD93B46" w14:textId="4EF4F1BD" w:rsidR="00E65384" w:rsidRPr="009154E8" w:rsidRDefault="00E65384"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Resolução CVM nº 175/22</w:t>
      </w:r>
      <w:r w:rsidRPr="009154E8">
        <w:rPr>
          <w:rFonts w:ascii="Garamond" w:hAnsi="Garamond"/>
          <w:lang w:val="pt-BR"/>
        </w:rPr>
        <w:t>: Resolução CVM nº 175, de 23 de dezembro de 2022, conforme alterada;</w:t>
      </w:r>
    </w:p>
    <w:p w14:paraId="44C3DAB9" w14:textId="5301EDE3" w:rsidR="00E65384" w:rsidRPr="009154E8" w:rsidRDefault="00E65384"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Resolução CVM nº 30/21</w:t>
      </w:r>
      <w:r w:rsidRPr="009154E8">
        <w:rPr>
          <w:rFonts w:ascii="Garamond" w:hAnsi="Garamond"/>
          <w:lang w:val="pt-BR"/>
        </w:rPr>
        <w:t>: Resolução CVM nº 30, de 11 de maio de 2021, conforme alterada;</w:t>
      </w:r>
    </w:p>
    <w:p w14:paraId="72D569BC" w14:textId="065FB188" w:rsidR="00E65384" w:rsidRPr="009154E8" w:rsidRDefault="00E65384"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Resolução CMN nº 5.111/23</w:t>
      </w:r>
      <w:r w:rsidRPr="009154E8">
        <w:rPr>
          <w:rFonts w:ascii="Garamond" w:hAnsi="Garamond"/>
          <w:lang w:val="pt-BR"/>
        </w:rPr>
        <w:t>: Resolução do Conselho Monetário Nacional nº 5.111, de 21 de dezembro de 2023, conforme alterada;</w:t>
      </w:r>
    </w:p>
    <w:p w14:paraId="5EFC9191" w14:textId="77777777" w:rsidR="00E176B9" w:rsidRPr="009154E8" w:rsidRDefault="00E176B9"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lastRenderedPageBreak/>
        <w:t>SELIC:</w:t>
      </w:r>
      <w:r w:rsidRPr="009154E8">
        <w:rPr>
          <w:rFonts w:ascii="Garamond" w:hAnsi="Garamond"/>
          <w:lang w:val="pt-BR"/>
        </w:rPr>
        <w:t xml:space="preserve"> significa o Sistema Especial de Liquidação e Custódia;</w:t>
      </w:r>
    </w:p>
    <w:p w14:paraId="53763173" w14:textId="289F0C24" w:rsidR="00E176B9" w:rsidRPr="009154E8" w:rsidRDefault="00E176B9"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Taxa DI</w:t>
      </w:r>
      <w:r w:rsidRPr="009154E8">
        <w:rPr>
          <w:rFonts w:ascii="Garamond" w:hAnsi="Garamond"/>
          <w:lang w:val="pt-BR"/>
        </w:rPr>
        <w:t>: é a taxa média diária dos Depósitos Interfinanceiros DI de um dia, calculada e divulgada pela B3, no informativo diário disponível em sua página na internet (www.cetip.com.br). A Taxa DI é uma referência de taxa no Brasil</w:t>
      </w:r>
      <w:r w:rsidR="005C6739" w:rsidRPr="009154E8">
        <w:rPr>
          <w:rFonts w:ascii="Garamond" w:hAnsi="Garamond"/>
          <w:lang w:val="pt-BR"/>
        </w:rPr>
        <w:t>;</w:t>
      </w:r>
      <w:r w:rsidRPr="009154E8">
        <w:rPr>
          <w:rFonts w:ascii="Garamond" w:hAnsi="Garamond"/>
          <w:lang w:val="pt-BR"/>
        </w:rPr>
        <w:t xml:space="preserve"> </w:t>
      </w:r>
    </w:p>
    <w:p w14:paraId="6938B95B" w14:textId="3FC3D68F" w:rsidR="005C6739" w:rsidRPr="009154E8" w:rsidRDefault="005C6739"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Taxa de Administração</w:t>
      </w:r>
      <w:r w:rsidRPr="009154E8">
        <w:rPr>
          <w:rFonts w:ascii="Garamond" w:hAnsi="Garamond"/>
          <w:lang w:val="pt-BR"/>
        </w:rPr>
        <w:t>: a taxa mensal que é devida a Administradora;</w:t>
      </w:r>
    </w:p>
    <w:p w14:paraId="1E0E6D6A" w14:textId="781A335E" w:rsidR="005C6739" w:rsidRPr="009154E8" w:rsidRDefault="005C6739"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Taxa de Gestão</w:t>
      </w:r>
      <w:r w:rsidRPr="009154E8">
        <w:rPr>
          <w:rFonts w:ascii="Garamond" w:hAnsi="Garamond"/>
          <w:lang w:val="pt-BR"/>
        </w:rPr>
        <w:t>: a taxa mensal que é devida a Gestora;</w:t>
      </w:r>
    </w:p>
    <w:p w14:paraId="67D8994C" w14:textId="10ACD14B" w:rsidR="006723BF" w:rsidRPr="009154E8" w:rsidRDefault="006723BF"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Taxa Máxima de Custódia</w:t>
      </w:r>
      <w:r w:rsidRPr="009154E8">
        <w:rPr>
          <w:rFonts w:ascii="Garamond" w:hAnsi="Garamond"/>
          <w:lang w:val="pt-BR"/>
        </w:rPr>
        <w:t>: a remuneração paga pela Classe a Custodiante pela prestação dos serviços de custódia;</w:t>
      </w:r>
    </w:p>
    <w:p w14:paraId="7B7DF968" w14:textId="50E880E1" w:rsidR="006723BF" w:rsidRPr="009154E8" w:rsidRDefault="006723BF"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Taxa Máxima de Distribuição</w:t>
      </w:r>
      <w:r w:rsidRPr="009154E8">
        <w:rPr>
          <w:rFonts w:ascii="Garamond" w:hAnsi="Garamond"/>
          <w:lang w:val="pt-BR"/>
        </w:rPr>
        <w:t xml:space="preserve">: definida nos termos do </w:t>
      </w:r>
      <w:r w:rsidR="00F23F1F" w:rsidRPr="009154E8">
        <w:rPr>
          <w:rFonts w:ascii="Garamond" w:hAnsi="Garamond"/>
          <w:lang w:val="pt-BR"/>
        </w:rPr>
        <w:t xml:space="preserve">Artigo </w:t>
      </w:r>
      <w:r w:rsidR="007A33B1" w:rsidRPr="009154E8">
        <w:rPr>
          <w:rFonts w:ascii="Garamond" w:hAnsi="Garamond"/>
          <w:lang w:val="pt-BR"/>
        </w:rPr>
        <w:t>3º, XXXVII da Resolução CVM nº 175/22</w:t>
      </w:r>
      <w:r w:rsidRPr="009154E8">
        <w:rPr>
          <w:rFonts w:ascii="Garamond" w:hAnsi="Garamond"/>
          <w:lang w:val="pt-BR"/>
        </w:rPr>
        <w:t>;</w:t>
      </w:r>
    </w:p>
    <w:p w14:paraId="2AD61434" w14:textId="5AE31F08" w:rsidR="006723BF" w:rsidRPr="009154E8" w:rsidRDefault="006723BF"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Termo de Adesão</w:t>
      </w:r>
      <w:r w:rsidRPr="009154E8">
        <w:rPr>
          <w:rFonts w:ascii="Garamond" w:hAnsi="Garamond"/>
          <w:lang w:val="pt-BR"/>
        </w:rPr>
        <w:t>: documento elaborado nos termos do Art. 29 da Resolução CVM</w:t>
      </w:r>
      <w:r w:rsidR="00F23F1F" w:rsidRPr="009154E8">
        <w:rPr>
          <w:rFonts w:ascii="Garamond" w:hAnsi="Garamond"/>
          <w:lang w:val="pt-BR"/>
        </w:rPr>
        <w:t xml:space="preserve"> nº</w:t>
      </w:r>
      <w:r w:rsidRPr="009154E8">
        <w:rPr>
          <w:rFonts w:ascii="Garamond" w:hAnsi="Garamond"/>
          <w:lang w:val="pt-BR"/>
        </w:rPr>
        <w:t xml:space="preserve"> 175</w:t>
      </w:r>
      <w:r w:rsidR="00F23F1F" w:rsidRPr="009154E8">
        <w:rPr>
          <w:rFonts w:ascii="Garamond" w:hAnsi="Garamond"/>
          <w:lang w:val="pt-BR"/>
        </w:rPr>
        <w:t>/22</w:t>
      </w:r>
      <w:r w:rsidRPr="009154E8">
        <w:rPr>
          <w:rFonts w:ascii="Garamond" w:hAnsi="Garamond"/>
          <w:lang w:val="pt-BR"/>
        </w:rPr>
        <w:t>, por meio do qual o Cotista adere a este Regulamento e que deve ser firmado quando de seu ingresso no</w:t>
      </w:r>
      <w:r w:rsidR="00F23F1F" w:rsidRPr="009154E8">
        <w:rPr>
          <w:rFonts w:ascii="Garamond" w:hAnsi="Garamond"/>
          <w:lang w:val="pt-BR"/>
        </w:rPr>
        <w:t xml:space="preserve"> Fundo</w:t>
      </w:r>
      <w:r w:rsidRPr="009154E8">
        <w:rPr>
          <w:rFonts w:ascii="Garamond" w:hAnsi="Garamond"/>
          <w:lang w:val="pt-BR"/>
        </w:rPr>
        <w:t>, declarando, inclusive, sem se limitar a, ter pleno conhecimento dos riscos envolvidos na operação, inclusive da possibilidade de perda total do capital investido, e da ausência de classificação de risco das Cotas subscritas;</w:t>
      </w:r>
    </w:p>
    <w:p w14:paraId="498FAE19" w14:textId="3402DCD4" w:rsidR="006723BF" w:rsidRPr="009154E8" w:rsidRDefault="006723BF" w:rsidP="0063636F">
      <w:pPr>
        <w:pStyle w:val="PargrafodaLista"/>
        <w:numPr>
          <w:ilvl w:val="0"/>
          <w:numId w:val="36"/>
        </w:numPr>
        <w:spacing w:line="276" w:lineRule="auto"/>
        <w:jc w:val="both"/>
        <w:rPr>
          <w:rFonts w:ascii="Garamond" w:hAnsi="Garamond"/>
          <w:lang w:val="pt-BR"/>
        </w:rPr>
      </w:pPr>
      <w:r w:rsidRPr="009154E8">
        <w:rPr>
          <w:rFonts w:ascii="Garamond" w:hAnsi="Garamond"/>
          <w:u w:val="single"/>
          <w:lang w:val="pt-BR"/>
        </w:rPr>
        <w:t>Valor Unitário</w:t>
      </w:r>
      <w:r w:rsidRPr="009154E8">
        <w:rPr>
          <w:rFonts w:ascii="Garamond" w:hAnsi="Garamond"/>
          <w:lang w:val="pt-BR"/>
        </w:rPr>
        <w:t xml:space="preserve">: o valor individual das Cotas, calculado segundo a periodicidade estipulado </w:t>
      </w:r>
      <w:r w:rsidR="00F23F1F" w:rsidRPr="009154E8">
        <w:rPr>
          <w:rFonts w:ascii="Garamond" w:hAnsi="Garamond"/>
          <w:lang w:val="pt-BR"/>
        </w:rPr>
        <w:t>no</w:t>
      </w:r>
      <w:r w:rsidRPr="009154E8">
        <w:rPr>
          <w:rFonts w:ascii="Garamond" w:hAnsi="Garamond"/>
          <w:lang w:val="pt-BR"/>
        </w:rPr>
        <w:t xml:space="preserve"> Anexo</w:t>
      </w:r>
      <w:r w:rsidR="00F23F1F" w:rsidRPr="009154E8">
        <w:rPr>
          <w:rFonts w:ascii="Garamond" w:hAnsi="Garamond"/>
          <w:lang w:val="pt-BR"/>
        </w:rPr>
        <w:t xml:space="preserve"> I</w:t>
      </w:r>
      <w:r w:rsidRPr="009154E8">
        <w:rPr>
          <w:rFonts w:ascii="Garamond" w:hAnsi="Garamond"/>
          <w:lang w:val="pt-BR"/>
        </w:rPr>
        <w:t>, para efeito da definição de seu valor de integralização, amortização e/ou resgate.</w:t>
      </w:r>
    </w:p>
    <w:p w14:paraId="14BA8554" w14:textId="77777777" w:rsidR="00E176B9" w:rsidRPr="009154E8" w:rsidRDefault="00E176B9" w:rsidP="003C6E90">
      <w:pPr>
        <w:spacing w:line="276" w:lineRule="auto"/>
        <w:ind w:left="993"/>
        <w:jc w:val="both"/>
        <w:rPr>
          <w:rFonts w:ascii="Garamond" w:hAnsi="Garamond"/>
          <w:highlight w:val="yellow"/>
          <w:lang w:val="pt-BR"/>
        </w:rPr>
      </w:pPr>
    </w:p>
    <w:p w14:paraId="2628CD2C" w14:textId="77777777" w:rsidR="008B51B5" w:rsidRPr="009154E8" w:rsidRDefault="008B51B5" w:rsidP="003C6E90">
      <w:pPr>
        <w:spacing w:line="276" w:lineRule="auto"/>
        <w:ind w:left="993"/>
        <w:jc w:val="both"/>
        <w:rPr>
          <w:rFonts w:ascii="Garamond" w:hAnsi="Garamond"/>
          <w:lang w:val="pt-BR"/>
        </w:rPr>
      </w:pPr>
    </w:p>
    <w:p w14:paraId="7AAE206A" w14:textId="77777777" w:rsidR="008B51B5" w:rsidRPr="009154E8" w:rsidRDefault="008B51B5" w:rsidP="008B51B5">
      <w:pPr>
        <w:spacing w:line="276" w:lineRule="auto"/>
        <w:jc w:val="center"/>
        <w:rPr>
          <w:rFonts w:ascii="Garamond" w:hAnsi="Garamond"/>
          <w:b/>
          <w:bCs/>
        </w:rPr>
      </w:pPr>
      <w:r w:rsidRPr="009154E8">
        <w:rPr>
          <w:rFonts w:ascii="Garamond" w:hAnsi="Garamond"/>
          <w:b/>
          <w:bCs/>
        </w:rPr>
        <w:t>CAPÍTULO II – FUNDO</w:t>
      </w:r>
    </w:p>
    <w:p w14:paraId="762BBF98" w14:textId="77777777" w:rsidR="008B51B5" w:rsidRPr="009154E8" w:rsidRDefault="008B51B5" w:rsidP="003C6E90">
      <w:pPr>
        <w:spacing w:line="276" w:lineRule="auto"/>
        <w:ind w:left="993"/>
        <w:jc w:val="both"/>
        <w:rPr>
          <w:rFonts w:ascii="Garamond" w:hAnsi="Garamond"/>
          <w:lang w:val="pt-BR"/>
        </w:rPr>
      </w:pPr>
    </w:p>
    <w:tbl>
      <w:tblPr>
        <w:tblStyle w:val="Tabelacomgrade"/>
        <w:tblW w:w="0" w:type="auto"/>
        <w:tblInd w:w="993" w:type="dxa"/>
        <w:tblLook w:val="04A0" w:firstRow="1" w:lastRow="0" w:firstColumn="1" w:lastColumn="0" w:noHBand="0" w:noVBand="1"/>
      </w:tblPr>
      <w:tblGrid>
        <w:gridCol w:w="4028"/>
        <w:gridCol w:w="4035"/>
      </w:tblGrid>
      <w:tr w:rsidR="0021788B" w:rsidRPr="009154E8" w14:paraId="552ECBBE" w14:textId="77777777" w:rsidTr="00B6584E">
        <w:tc>
          <w:tcPr>
            <w:tcW w:w="4490" w:type="dxa"/>
          </w:tcPr>
          <w:p w14:paraId="17038A22" w14:textId="131233ED" w:rsidR="00B6584E" w:rsidRPr="009154E8" w:rsidRDefault="00B6584E" w:rsidP="008B51B5">
            <w:pPr>
              <w:spacing w:line="276" w:lineRule="auto"/>
              <w:jc w:val="both"/>
              <w:rPr>
                <w:rFonts w:ascii="Garamond" w:hAnsi="Garamond"/>
                <w:b/>
                <w:bCs/>
                <w:u w:val="single"/>
                <w:lang w:val="pt-BR"/>
              </w:rPr>
            </w:pPr>
            <w:r w:rsidRPr="009154E8">
              <w:rPr>
                <w:rFonts w:ascii="Garamond" w:hAnsi="Garamond"/>
                <w:b/>
                <w:bCs/>
                <w:u w:val="single"/>
                <w:lang w:val="pt-BR"/>
              </w:rPr>
              <w:t xml:space="preserve">Classe de </w:t>
            </w:r>
            <w:r w:rsidR="00DC781E" w:rsidRPr="009154E8">
              <w:rPr>
                <w:rFonts w:ascii="Garamond" w:hAnsi="Garamond"/>
                <w:b/>
                <w:bCs/>
                <w:u w:val="single"/>
                <w:lang w:val="pt-BR"/>
              </w:rPr>
              <w:t>c</w:t>
            </w:r>
            <w:r w:rsidRPr="009154E8">
              <w:rPr>
                <w:rFonts w:ascii="Garamond" w:hAnsi="Garamond"/>
                <w:b/>
                <w:bCs/>
                <w:u w:val="single"/>
                <w:lang w:val="pt-BR"/>
              </w:rPr>
              <w:t>otas</w:t>
            </w:r>
          </w:p>
        </w:tc>
        <w:tc>
          <w:tcPr>
            <w:tcW w:w="4490" w:type="dxa"/>
          </w:tcPr>
          <w:p w14:paraId="7DD6E56F" w14:textId="7C32AA35" w:rsidR="00B6584E" w:rsidRPr="009154E8" w:rsidRDefault="00DC781E" w:rsidP="008B51B5">
            <w:pPr>
              <w:spacing w:line="276" w:lineRule="auto"/>
              <w:jc w:val="both"/>
              <w:rPr>
                <w:rFonts w:ascii="Garamond" w:hAnsi="Garamond"/>
                <w:lang w:val="pt-BR"/>
              </w:rPr>
            </w:pPr>
            <w:r w:rsidRPr="009154E8">
              <w:rPr>
                <w:rFonts w:ascii="Garamond" w:hAnsi="Garamond"/>
                <w:lang w:val="pt-BR"/>
              </w:rPr>
              <w:t>Classe única</w:t>
            </w:r>
          </w:p>
        </w:tc>
      </w:tr>
      <w:tr w:rsidR="0021788B" w:rsidRPr="009154E8" w14:paraId="4ACDD14E" w14:textId="77777777" w:rsidTr="00B6584E">
        <w:tc>
          <w:tcPr>
            <w:tcW w:w="4490" w:type="dxa"/>
          </w:tcPr>
          <w:p w14:paraId="278878B9" w14:textId="466E3C38" w:rsidR="00B6584E" w:rsidRPr="009154E8" w:rsidRDefault="00B6584E" w:rsidP="008B51B5">
            <w:pPr>
              <w:spacing w:line="276" w:lineRule="auto"/>
              <w:jc w:val="both"/>
              <w:rPr>
                <w:rFonts w:ascii="Garamond" w:hAnsi="Garamond"/>
                <w:b/>
                <w:bCs/>
                <w:u w:val="single"/>
                <w:lang w:val="pt-BR"/>
              </w:rPr>
            </w:pPr>
            <w:r w:rsidRPr="009154E8">
              <w:rPr>
                <w:rFonts w:ascii="Garamond" w:hAnsi="Garamond"/>
                <w:b/>
                <w:bCs/>
                <w:u w:val="single"/>
                <w:lang w:val="pt-BR"/>
              </w:rPr>
              <w:t xml:space="preserve">Prazo de </w:t>
            </w:r>
            <w:r w:rsidR="00DC781E" w:rsidRPr="009154E8">
              <w:rPr>
                <w:rFonts w:ascii="Garamond" w:hAnsi="Garamond"/>
                <w:b/>
                <w:bCs/>
                <w:u w:val="single"/>
                <w:lang w:val="pt-BR"/>
              </w:rPr>
              <w:t>d</w:t>
            </w:r>
            <w:r w:rsidRPr="009154E8">
              <w:rPr>
                <w:rFonts w:ascii="Garamond" w:hAnsi="Garamond"/>
                <w:b/>
                <w:bCs/>
                <w:u w:val="single"/>
                <w:lang w:val="pt-BR"/>
              </w:rPr>
              <w:t>uração</w:t>
            </w:r>
          </w:p>
        </w:tc>
        <w:tc>
          <w:tcPr>
            <w:tcW w:w="4490" w:type="dxa"/>
          </w:tcPr>
          <w:p w14:paraId="398C29C6" w14:textId="5F72DDB6" w:rsidR="00B6584E" w:rsidRPr="009154E8" w:rsidRDefault="00DC781E" w:rsidP="008B51B5">
            <w:pPr>
              <w:spacing w:line="276" w:lineRule="auto"/>
              <w:jc w:val="both"/>
              <w:rPr>
                <w:rFonts w:ascii="Garamond" w:hAnsi="Garamond"/>
                <w:lang w:val="pt-BR"/>
              </w:rPr>
            </w:pPr>
            <w:r w:rsidRPr="009154E8">
              <w:rPr>
                <w:rFonts w:ascii="Garamond" w:hAnsi="Garamond"/>
                <w:lang w:val="pt-BR"/>
              </w:rPr>
              <w:t>Indeterminado</w:t>
            </w:r>
          </w:p>
        </w:tc>
      </w:tr>
      <w:tr w:rsidR="001C2447" w:rsidRPr="009154E8" w14:paraId="5A8E8766" w14:textId="77777777" w:rsidTr="00B6584E">
        <w:tc>
          <w:tcPr>
            <w:tcW w:w="4490" w:type="dxa"/>
          </w:tcPr>
          <w:p w14:paraId="26A1554A" w14:textId="74B96ED8" w:rsidR="001C2447" w:rsidRPr="009154E8" w:rsidRDefault="00696E7D" w:rsidP="008B51B5">
            <w:pPr>
              <w:spacing w:line="276" w:lineRule="auto"/>
              <w:jc w:val="both"/>
              <w:rPr>
                <w:rFonts w:ascii="Garamond" w:hAnsi="Garamond"/>
                <w:b/>
                <w:bCs/>
                <w:u w:val="single"/>
                <w:lang w:val="pt-BR"/>
              </w:rPr>
            </w:pPr>
            <w:r w:rsidRPr="009154E8">
              <w:rPr>
                <w:rFonts w:ascii="Garamond" w:hAnsi="Garamond"/>
                <w:b/>
                <w:bCs/>
                <w:u w:val="single"/>
                <w:lang w:val="pt-BR"/>
              </w:rPr>
              <w:t>Público</w:t>
            </w:r>
            <w:r>
              <w:rPr>
                <w:rFonts w:ascii="Garamond" w:hAnsi="Garamond"/>
                <w:b/>
                <w:bCs/>
                <w:u w:val="single"/>
                <w:lang w:val="pt-BR"/>
              </w:rPr>
              <w:t>-alvo</w:t>
            </w:r>
          </w:p>
        </w:tc>
        <w:tc>
          <w:tcPr>
            <w:tcW w:w="4490" w:type="dxa"/>
          </w:tcPr>
          <w:p w14:paraId="1651C8BC" w14:textId="5A274F59" w:rsidR="001C2447" w:rsidRPr="009154E8" w:rsidRDefault="001C2447" w:rsidP="008B51B5">
            <w:pPr>
              <w:spacing w:line="276" w:lineRule="auto"/>
              <w:jc w:val="both"/>
              <w:rPr>
                <w:rFonts w:ascii="Garamond" w:hAnsi="Garamond"/>
                <w:lang w:val="pt-BR"/>
              </w:rPr>
            </w:pPr>
            <w:r w:rsidRPr="009154E8">
              <w:rPr>
                <w:rFonts w:ascii="Garamond" w:hAnsi="Garamond"/>
                <w:lang w:val="pt-BR"/>
              </w:rPr>
              <w:t>Investidores profissionais</w:t>
            </w:r>
          </w:p>
        </w:tc>
      </w:tr>
      <w:tr w:rsidR="0021788B" w:rsidRPr="009154E8" w14:paraId="08654D09" w14:textId="77777777" w:rsidTr="00B6584E">
        <w:tc>
          <w:tcPr>
            <w:tcW w:w="4490" w:type="dxa"/>
          </w:tcPr>
          <w:p w14:paraId="4966A4C5" w14:textId="0444056A" w:rsidR="0021788B" w:rsidRPr="009154E8" w:rsidRDefault="0021788B" w:rsidP="008B51B5">
            <w:pPr>
              <w:spacing w:line="276" w:lineRule="auto"/>
              <w:jc w:val="both"/>
              <w:rPr>
                <w:rFonts w:ascii="Garamond" w:hAnsi="Garamond"/>
                <w:b/>
                <w:bCs/>
                <w:u w:val="single"/>
                <w:lang w:val="pt-BR"/>
              </w:rPr>
            </w:pPr>
            <w:r w:rsidRPr="009154E8">
              <w:rPr>
                <w:rFonts w:ascii="Garamond" w:hAnsi="Garamond"/>
                <w:b/>
                <w:bCs/>
                <w:u w:val="single"/>
                <w:lang w:val="pt-BR"/>
              </w:rPr>
              <w:t>Responsabilidade do Cotista</w:t>
            </w:r>
          </w:p>
        </w:tc>
        <w:tc>
          <w:tcPr>
            <w:tcW w:w="4490" w:type="dxa"/>
          </w:tcPr>
          <w:p w14:paraId="01CBF43C" w14:textId="7CBC2243" w:rsidR="0021788B" w:rsidRPr="009154E8" w:rsidRDefault="0021788B" w:rsidP="008B51B5">
            <w:pPr>
              <w:spacing w:line="276" w:lineRule="auto"/>
              <w:jc w:val="both"/>
              <w:rPr>
                <w:rFonts w:ascii="Garamond" w:hAnsi="Garamond"/>
                <w:lang w:val="pt-BR"/>
              </w:rPr>
            </w:pPr>
            <w:r w:rsidRPr="009154E8">
              <w:rPr>
                <w:rFonts w:ascii="Garamond" w:hAnsi="Garamond"/>
                <w:lang w:val="pt-BR"/>
              </w:rPr>
              <w:t>Limitada</w:t>
            </w:r>
          </w:p>
        </w:tc>
      </w:tr>
      <w:tr w:rsidR="0021788B" w:rsidRPr="004C74E2" w14:paraId="36A29B6C" w14:textId="77777777" w:rsidTr="00B6584E">
        <w:tc>
          <w:tcPr>
            <w:tcW w:w="4490" w:type="dxa"/>
          </w:tcPr>
          <w:p w14:paraId="07F12D28" w14:textId="0F976F95" w:rsidR="00B6584E" w:rsidRPr="009154E8" w:rsidRDefault="00AC0915" w:rsidP="008B51B5">
            <w:pPr>
              <w:spacing w:line="276" w:lineRule="auto"/>
              <w:jc w:val="both"/>
              <w:rPr>
                <w:rFonts w:ascii="Garamond" w:hAnsi="Garamond"/>
                <w:b/>
                <w:bCs/>
                <w:u w:val="single"/>
                <w:lang w:val="pt-BR"/>
              </w:rPr>
            </w:pPr>
            <w:r w:rsidRPr="009154E8">
              <w:rPr>
                <w:rFonts w:ascii="Garamond" w:hAnsi="Garamond"/>
                <w:b/>
                <w:bCs/>
                <w:u w:val="single"/>
                <w:lang w:val="pt-BR"/>
              </w:rPr>
              <w:t>Administração</w:t>
            </w:r>
          </w:p>
        </w:tc>
        <w:tc>
          <w:tcPr>
            <w:tcW w:w="4490" w:type="dxa"/>
          </w:tcPr>
          <w:p w14:paraId="4A5E1F63" w14:textId="13DEB5B5" w:rsidR="00B6584E" w:rsidRPr="009154E8" w:rsidRDefault="00E176B9" w:rsidP="008B51B5">
            <w:pPr>
              <w:spacing w:line="276" w:lineRule="auto"/>
              <w:jc w:val="both"/>
              <w:rPr>
                <w:rFonts w:ascii="Garamond" w:hAnsi="Garamond"/>
                <w:lang w:val="pt-BR"/>
              </w:rPr>
            </w:pPr>
            <w:r w:rsidRPr="009154E8">
              <w:rPr>
                <w:rFonts w:ascii="Garamond" w:hAnsi="Garamond"/>
                <w:lang w:val="pt-BR"/>
              </w:rPr>
              <w:t xml:space="preserve">DILLON S/A. DISTRIBUIDORA DE TÍTULOS E VALORES MOBILIÁRIOS, inscrita no CNPJ sob o nº 33.851.064/0001-55, com sede Rua da Assembleia, 35 - 13° andar, Centro, Rio de Janeiro - RJ, CEP 20011-001, administrador de carteira de valores mobiliários nos termos da </w:t>
            </w:r>
            <w:r w:rsidR="00025020" w:rsidRPr="009154E8">
              <w:rPr>
                <w:rFonts w:ascii="Garamond" w:hAnsi="Garamond"/>
                <w:lang w:val="pt-BR"/>
              </w:rPr>
              <w:t xml:space="preserve">Resolução </w:t>
            </w:r>
            <w:r w:rsidRPr="009154E8">
              <w:rPr>
                <w:rFonts w:ascii="Garamond" w:hAnsi="Garamond"/>
                <w:lang w:val="pt-BR"/>
              </w:rPr>
              <w:t xml:space="preserve">CVM n.º </w:t>
            </w:r>
            <w:r w:rsidR="00025020" w:rsidRPr="009154E8">
              <w:rPr>
                <w:rFonts w:ascii="Garamond" w:hAnsi="Garamond"/>
                <w:lang w:val="pt-BR"/>
              </w:rPr>
              <w:t>21</w:t>
            </w:r>
            <w:r w:rsidRPr="009154E8">
              <w:rPr>
                <w:rFonts w:ascii="Garamond" w:hAnsi="Garamond"/>
                <w:lang w:val="pt-BR"/>
              </w:rPr>
              <w:t>, de 2</w:t>
            </w:r>
            <w:r w:rsidR="0012306B" w:rsidRPr="009154E8">
              <w:rPr>
                <w:rFonts w:ascii="Garamond" w:hAnsi="Garamond"/>
                <w:lang w:val="pt-BR"/>
              </w:rPr>
              <w:t>5</w:t>
            </w:r>
            <w:r w:rsidRPr="009154E8">
              <w:rPr>
                <w:rFonts w:ascii="Garamond" w:hAnsi="Garamond"/>
                <w:lang w:val="pt-BR"/>
              </w:rPr>
              <w:t xml:space="preserve"> de </w:t>
            </w:r>
            <w:r w:rsidR="0012306B" w:rsidRPr="009154E8">
              <w:rPr>
                <w:rFonts w:ascii="Garamond" w:hAnsi="Garamond"/>
                <w:lang w:val="pt-BR"/>
              </w:rPr>
              <w:t>fevereiro</w:t>
            </w:r>
            <w:r w:rsidRPr="009154E8">
              <w:rPr>
                <w:rFonts w:ascii="Garamond" w:hAnsi="Garamond"/>
                <w:lang w:val="pt-BR"/>
              </w:rPr>
              <w:t xml:space="preserve"> de 20</w:t>
            </w:r>
            <w:r w:rsidR="0012306B" w:rsidRPr="009154E8">
              <w:rPr>
                <w:rFonts w:ascii="Garamond" w:hAnsi="Garamond"/>
                <w:lang w:val="pt-BR"/>
              </w:rPr>
              <w:t>2</w:t>
            </w:r>
            <w:r w:rsidRPr="009154E8">
              <w:rPr>
                <w:rFonts w:ascii="Garamond" w:hAnsi="Garamond"/>
                <w:lang w:val="pt-BR"/>
              </w:rPr>
              <w:t>1</w:t>
            </w:r>
            <w:r w:rsidR="0012306B" w:rsidRPr="009154E8">
              <w:rPr>
                <w:rFonts w:ascii="Garamond" w:hAnsi="Garamond"/>
                <w:lang w:val="pt-BR"/>
              </w:rPr>
              <w:t xml:space="preserve"> (“Resolução CVM nº 21/21”)</w:t>
            </w:r>
            <w:r w:rsidRPr="009154E8">
              <w:rPr>
                <w:rFonts w:ascii="Garamond" w:hAnsi="Garamond"/>
                <w:lang w:val="pt-BR"/>
              </w:rPr>
              <w:t>, conforme ato declaratório n.º 11.161, publicado no diário oficial da união de 14 de julho de 2010</w:t>
            </w:r>
          </w:p>
        </w:tc>
      </w:tr>
      <w:tr w:rsidR="0021788B" w:rsidRPr="004C74E2" w14:paraId="68013ADF" w14:textId="77777777" w:rsidTr="00B6584E">
        <w:tc>
          <w:tcPr>
            <w:tcW w:w="4490" w:type="dxa"/>
          </w:tcPr>
          <w:p w14:paraId="131A2DB5" w14:textId="17138B5D" w:rsidR="00B6584E" w:rsidRPr="009154E8" w:rsidRDefault="00B6584E" w:rsidP="008B51B5">
            <w:pPr>
              <w:spacing w:line="276" w:lineRule="auto"/>
              <w:jc w:val="both"/>
              <w:rPr>
                <w:rFonts w:ascii="Garamond" w:hAnsi="Garamond"/>
                <w:b/>
                <w:bCs/>
                <w:u w:val="single"/>
                <w:lang w:val="pt-BR"/>
              </w:rPr>
            </w:pPr>
            <w:r w:rsidRPr="009154E8">
              <w:rPr>
                <w:rFonts w:ascii="Garamond" w:hAnsi="Garamond"/>
                <w:b/>
                <w:bCs/>
                <w:u w:val="single"/>
                <w:lang w:val="pt-BR"/>
              </w:rPr>
              <w:t>Gest</w:t>
            </w:r>
            <w:r w:rsidR="00AC0915" w:rsidRPr="009154E8">
              <w:rPr>
                <w:rFonts w:ascii="Garamond" w:hAnsi="Garamond"/>
                <w:b/>
                <w:bCs/>
                <w:u w:val="single"/>
                <w:lang w:val="pt-BR"/>
              </w:rPr>
              <w:t>ão</w:t>
            </w:r>
          </w:p>
        </w:tc>
        <w:tc>
          <w:tcPr>
            <w:tcW w:w="4490" w:type="dxa"/>
          </w:tcPr>
          <w:p w14:paraId="5962384B" w14:textId="77777777" w:rsidR="00B6584E" w:rsidRDefault="004C74E2" w:rsidP="008B51B5">
            <w:pPr>
              <w:spacing w:line="276" w:lineRule="auto"/>
              <w:jc w:val="both"/>
              <w:rPr>
                <w:rFonts w:ascii="Garamond" w:hAnsi="Garamond"/>
                <w:spacing w:val="-1"/>
                <w:lang w:val="pt-BR"/>
              </w:rPr>
            </w:pPr>
            <w:r w:rsidRPr="004C74E2">
              <w:rPr>
                <w:rFonts w:ascii="Garamond" w:hAnsi="Garamond"/>
                <w:spacing w:val="-1"/>
                <w:lang w:val="pt-BR"/>
              </w:rPr>
              <w:t>Security Administradora de Recursos Ltda., sociedade limitada situada na cidade e Estado do Rio de Janeiro, na Rua Visconde de Pirajá, nº 430, salas 904, 905 e 906, Ipanema - CEP: 22.410-002, inscrita no CNPJ/ME sob o n° 02.295.841/0001-07, devidamente autorizada à prestação dos serviços de administração de carteira de valores mobiliários pela CVM</w:t>
            </w:r>
            <w:r>
              <w:rPr>
                <w:rFonts w:ascii="Garamond" w:hAnsi="Garamond"/>
                <w:spacing w:val="-1"/>
                <w:lang w:val="pt-BR"/>
              </w:rPr>
              <w:t>.</w:t>
            </w:r>
          </w:p>
          <w:p w14:paraId="6E5839CA" w14:textId="2183D3D4" w:rsidR="004C74E2" w:rsidRPr="009154E8" w:rsidRDefault="004C74E2" w:rsidP="008B51B5">
            <w:pPr>
              <w:spacing w:line="276" w:lineRule="auto"/>
              <w:jc w:val="both"/>
              <w:rPr>
                <w:rFonts w:ascii="Garamond" w:hAnsi="Garamond"/>
                <w:lang w:val="pt-BR"/>
              </w:rPr>
            </w:pPr>
          </w:p>
        </w:tc>
      </w:tr>
      <w:tr w:rsidR="0021788B" w:rsidRPr="004C74E2" w14:paraId="6ED03377" w14:textId="77777777" w:rsidTr="00B6584E">
        <w:tc>
          <w:tcPr>
            <w:tcW w:w="4490" w:type="dxa"/>
          </w:tcPr>
          <w:p w14:paraId="3084B47C" w14:textId="2B642B2D" w:rsidR="00B6584E" w:rsidRPr="009154E8" w:rsidRDefault="00B6584E" w:rsidP="008B51B5">
            <w:pPr>
              <w:spacing w:line="276" w:lineRule="auto"/>
              <w:jc w:val="both"/>
              <w:rPr>
                <w:rFonts w:ascii="Garamond" w:hAnsi="Garamond"/>
                <w:b/>
                <w:bCs/>
                <w:u w:val="single"/>
                <w:lang w:val="pt-BR"/>
              </w:rPr>
            </w:pPr>
            <w:r w:rsidRPr="009154E8">
              <w:rPr>
                <w:rFonts w:ascii="Garamond" w:hAnsi="Garamond"/>
                <w:b/>
                <w:bCs/>
                <w:u w:val="single"/>
                <w:lang w:val="pt-BR"/>
              </w:rPr>
              <w:lastRenderedPageBreak/>
              <w:t>Outros prestadores de serviços</w:t>
            </w:r>
            <w:r w:rsidR="009A5C91" w:rsidRPr="009154E8">
              <w:rPr>
                <w:rFonts w:ascii="Garamond" w:hAnsi="Garamond"/>
                <w:b/>
                <w:bCs/>
                <w:u w:val="single"/>
                <w:lang w:val="pt-BR"/>
              </w:rPr>
              <w:t xml:space="preserve"> (controladoria, custódia, tesouraria, escrituração e distribuição)</w:t>
            </w:r>
          </w:p>
        </w:tc>
        <w:tc>
          <w:tcPr>
            <w:tcW w:w="4490" w:type="dxa"/>
          </w:tcPr>
          <w:p w14:paraId="6E0CC552" w14:textId="6A08C9B9" w:rsidR="00B6584E" w:rsidRPr="009154E8" w:rsidRDefault="00DC781E" w:rsidP="008B51B5">
            <w:pPr>
              <w:spacing w:line="276" w:lineRule="auto"/>
              <w:jc w:val="both"/>
              <w:rPr>
                <w:rFonts w:ascii="Garamond" w:hAnsi="Garamond"/>
                <w:lang w:val="pt-BR"/>
              </w:rPr>
            </w:pPr>
            <w:r w:rsidRPr="009154E8">
              <w:rPr>
                <w:rFonts w:ascii="Garamond" w:hAnsi="Garamond"/>
                <w:lang w:val="pt-BR"/>
              </w:rPr>
              <w:t>ID CORRETORA DE TÍTULOS E VALORES MOBILIÁRIOS S.A., com sede na cidade do São Paulo, Estado do São Paulo, na Av. Presidente Juscelino Kubitschek nº 1726, 19º andar, conj. 194, inscrita no CNPJ/MF sob nº 16.695.922/0001-09, devidamente autorizada à prestação dos serviços de custódia de títulos e valores mobiliários através do Ato Declaratório nº 13.758, de 7 de julho 2014</w:t>
            </w:r>
          </w:p>
        </w:tc>
      </w:tr>
      <w:tr w:rsidR="0021788B" w:rsidRPr="004C74E2" w14:paraId="2A40D6F6" w14:textId="77777777" w:rsidTr="00B6584E">
        <w:tc>
          <w:tcPr>
            <w:tcW w:w="4490" w:type="dxa"/>
          </w:tcPr>
          <w:p w14:paraId="042BD9F9" w14:textId="574F7342" w:rsidR="00B6584E" w:rsidRPr="009154E8" w:rsidRDefault="00DC781E" w:rsidP="008B51B5">
            <w:pPr>
              <w:spacing w:line="276" w:lineRule="auto"/>
              <w:jc w:val="both"/>
              <w:rPr>
                <w:rFonts w:ascii="Garamond" w:hAnsi="Garamond"/>
                <w:b/>
                <w:bCs/>
                <w:u w:val="single"/>
                <w:lang w:val="pt-BR"/>
              </w:rPr>
            </w:pPr>
            <w:r w:rsidRPr="009154E8">
              <w:rPr>
                <w:rFonts w:ascii="Garamond" w:hAnsi="Garamond"/>
                <w:b/>
                <w:bCs/>
                <w:u w:val="single"/>
                <w:lang w:val="pt-BR"/>
              </w:rPr>
              <w:t>Foro aplicável</w:t>
            </w:r>
          </w:p>
        </w:tc>
        <w:tc>
          <w:tcPr>
            <w:tcW w:w="4490" w:type="dxa"/>
          </w:tcPr>
          <w:p w14:paraId="2155DD48" w14:textId="7398D414" w:rsidR="00B6584E" w:rsidRPr="009154E8" w:rsidRDefault="0024529F" w:rsidP="008B51B5">
            <w:pPr>
              <w:spacing w:line="276" w:lineRule="auto"/>
              <w:jc w:val="both"/>
              <w:rPr>
                <w:rFonts w:ascii="Garamond" w:hAnsi="Garamond"/>
                <w:lang w:val="pt-BR"/>
              </w:rPr>
            </w:pPr>
            <w:r w:rsidRPr="009154E8">
              <w:rPr>
                <w:rFonts w:ascii="Garamond" w:hAnsi="Garamond"/>
                <w:lang w:val="pt-BR"/>
              </w:rPr>
              <w:t>Foro da Capital da Cidade do Rio de Janeiro, Estado do Rio de Janeiro</w:t>
            </w:r>
          </w:p>
        </w:tc>
      </w:tr>
      <w:tr w:rsidR="0021788B" w:rsidRPr="004C74E2" w14:paraId="0DDE4BC5" w14:textId="77777777" w:rsidTr="00B6584E">
        <w:tc>
          <w:tcPr>
            <w:tcW w:w="4490" w:type="dxa"/>
          </w:tcPr>
          <w:p w14:paraId="64A9512F" w14:textId="3A028763" w:rsidR="00B6584E" w:rsidRPr="009154E8" w:rsidRDefault="00DC781E" w:rsidP="008B51B5">
            <w:pPr>
              <w:spacing w:line="276" w:lineRule="auto"/>
              <w:jc w:val="both"/>
              <w:rPr>
                <w:rFonts w:ascii="Garamond" w:hAnsi="Garamond"/>
                <w:b/>
                <w:bCs/>
                <w:u w:val="single"/>
                <w:lang w:val="pt-BR"/>
              </w:rPr>
            </w:pPr>
            <w:r w:rsidRPr="009154E8">
              <w:rPr>
                <w:rFonts w:ascii="Garamond" w:hAnsi="Garamond"/>
                <w:b/>
                <w:bCs/>
                <w:u w:val="single"/>
                <w:lang w:val="pt-BR"/>
              </w:rPr>
              <w:t>Encerramento do exercício social</w:t>
            </w:r>
          </w:p>
        </w:tc>
        <w:tc>
          <w:tcPr>
            <w:tcW w:w="4490" w:type="dxa"/>
          </w:tcPr>
          <w:p w14:paraId="4E9C5C1A" w14:textId="34219FFC" w:rsidR="00E176B9" w:rsidRPr="009154E8" w:rsidRDefault="00E176B9" w:rsidP="008B51B5">
            <w:pPr>
              <w:spacing w:line="276" w:lineRule="auto"/>
              <w:jc w:val="both"/>
              <w:rPr>
                <w:rFonts w:ascii="Garamond" w:hAnsi="Garamond"/>
                <w:lang w:val="pt-BR"/>
              </w:rPr>
            </w:pPr>
            <w:r w:rsidRPr="009154E8">
              <w:rPr>
                <w:rFonts w:ascii="Garamond" w:hAnsi="Garamond"/>
                <w:lang w:val="pt-BR"/>
              </w:rPr>
              <w:t>31 de dezembro de cada ano</w:t>
            </w:r>
          </w:p>
        </w:tc>
      </w:tr>
    </w:tbl>
    <w:p w14:paraId="22284ED1" w14:textId="77777777" w:rsidR="004C2AB0" w:rsidRPr="009154E8" w:rsidRDefault="004C2AB0" w:rsidP="00EC0A55">
      <w:pPr>
        <w:pStyle w:val="Corpodetexto"/>
        <w:widowControl/>
        <w:tabs>
          <w:tab w:val="left" w:pos="840"/>
        </w:tabs>
        <w:spacing w:line="320" w:lineRule="atLeast"/>
        <w:ind w:left="1559" w:right="113"/>
        <w:jc w:val="right"/>
        <w:rPr>
          <w:rFonts w:ascii="Garamond" w:hAnsi="Garamond"/>
          <w:sz w:val="22"/>
          <w:szCs w:val="22"/>
          <w:highlight w:val="yellow"/>
          <w:lang w:val="pt-BR"/>
        </w:rPr>
      </w:pPr>
    </w:p>
    <w:p w14:paraId="1921A6D6" w14:textId="2A928437" w:rsidR="001001A9" w:rsidRPr="009154E8" w:rsidRDefault="002F7980" w:rsidP="006B7EAD">
      <w:pPr>
        <w:pStyle w:val="Corpodetexto"/>
        <w:widowControl/>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Artigo 4</w:t>
      </w:r>
      <w:r w:rsidR="008215A8" w:rsidRPr="009154E8">
        <w:rPr>
          <w:rFonts w:ascii="Garamond" w:hAnsi="Garamond"/>
          <w:sz w:val="22"/>
          <w:szCs w:val="22"/>
          <w:u w:val="single"/>
          <w:lang w:val="pt-BR"/>
        </w:rPr>
        <w:t>º</w:t>
      </w:r>
      <w:r w:rsidRPr="009154E8">
        <w:rPr>
          <w:rFonts w:ascii="Garamond" w:hAnsi="Garamond"/>
          <w:sz w:val="22"/>
          <w:szCs w:val="22"/>
          <w:lang w:val="pt-BR"/>
        </w:rPr>
        <w:t>. O objetivo do Fundo é a valorização de suas Cotas, por meio da</w:t>
      </w:r>
      <w:r w:rsidR="006B7EAD" w:rsidRPr="009154E8">
        <w:rPr>
          <w:rFonts w:ascii="Garamond" w:hAnsi="Garamond"/>
          <w:sz w:val="22"/>
          <w:szCs w:val="22"/>
          <w:lang w:val="pt-BR"/>
        </w:rPr>
        <w:t xml:space="preserve"> aplicações em Ativos Financeiros e demais modalidades operacionais disponíveis nos mercados financeiro e de capitais que envolvam vários fatores de risco, sem o compromisso de concentração em nenhum fator em especial, de acordo com a política de investimento estabelecida neste Regulamento.</w:t>
      </w:r>
    </w:p>
    <w:p w14:paraId="1FF0085A" w14:textId="77777777" w:rsidR="006B7EAD" w:rsidRPr="009154E8" w:rsidRDefault="006B7EAD" w:rsidP="006B7EAD">
      <w:pPr>
        <w:pStyle w:val="Corpodetexto"/>
        <w:widowControl/>
        <w:spacing w:line="320" w:lineRule="atLeast"/>
        <w:ind w:left="839" w:right="115"/>
        <w:jc w:val="both"/>
        <w:rPr>
          <w:rFonts w:ascii="Garamond" w:hAnsi="Garamond"/>
          <w:sz w:val="22"/>
          <w:szCs w:val="22"/>
          <w:highlight w:val="yellow"/>
          <w:lang w:val="pt-BR"/>
        </w:rPr>
      </w:pPr>
    </w:p>
    <w:p w14:paraId="44FA1ED9" w14:textId="77777777" w:rsidR="001001A9" w:rsidRPr="009154E8" w:rsidRDefault="002F7980" w:rsidP="001001A9">
      <w:pPr>
        <w:pStyle w:val="Corpodetexto"/>
        <w:widowControl/>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Artigo 5.</w:t>
      </w:r>
      <w:r w:rsidRPr="009154E8">
        <w:rPr>
          <w:rFonts w:ascii="Garamond" w:hAnsi="Garamond"/>
          <w:sz w:val="22"/>
          <w:szCs w:val="22"/>
          <w:lang w:val="pt-BR"/>
        </w:rPr>
        <w:t xml:space="preserve"> O Fundo poderá estabelecer um benchmark de rentabilidade, sem que isto represente, nem deverá ser considerada, sob qualquer hipótese ou circunstância, como uma promessa, obrigação, garantia ou sugestão de rentabilidade da Gestora ou da Administradora.  </w:t>
      </w:r>
    </w:p>
    <w:p w14:paraId="015DD9D4" w14:textId="77777777" w:rsidR="001001A9" w:rsidRPr="009154E8" w:rsidRDefault="001001A9" w:rsidP="001001A9">
      <w:pPr>
        <w:pStyle w:val="Corpodetexto"/>
        <w:widowControl/>
        <w:spacing w:line="320" w:lineRule="atLeast"/>
        <w:ind w:left="839" w:right="115"/>
        <w:jc w:val="both"/>
        <w:rPr>
          <w:rFonts w:ascii="Garamond" w:hAnsi="Garamond"/>
          <w:sz w:val="22"/>
          <w:szCs w:val="22"/>
          <w:highlight w:val="yellow"/>
          <w:lang w:val="pt-BR"/>
        </w:rPr>
      </w:pPr>
    </w:p>
    <w:p w14:paraId="7F977AD0" w14:textId="77777777" w:rsidR="001001A9" w:rsidRPr="009154E8" w:rsidRDefault="002F7980" w:rsidP="001001A9">
      <w:pPr>
        <w:pStyle w:val="Corpodetexto"/>
        <w:widowControl/>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Artigo 6</w:t>
      </w:r>
      <w:r w:rsidRPr="009154E8">
        <w:rPr>
          <w:rFonts w:ascii="Garamond" w:hAnsi="Garamond"/>
          <w:sz w:val="22"/>
          <w:szCs w:val="22"/>
          <w:lang w:val="pt-BR"/>
        </w:rPr>
        <w:t xml:space="preserve">. É indispensável, por ocasião da subscrição de Cotas do Fundo, a adesão do cotista aos termos deste Regulamento, com a assinatura do respectivo Termo de Adesão onde ele atesta que: </w:t>
      </w:r>
    </w:p>
    <w:p w14:paraId="35A4F210" w14:textId="25278980" w:rsidR="001001A9" w:rsidRPr="009154E8" w:rsidRDefault="002F7980" w:rsidP="0063636F">
      <w:pPr>
        <w:pStyle w:val="Corpodetexto"/>
        <w:widowControl/>
        <w:numPr>
          <w:ilvl w:val="0"/>
          <w:numId w:val="2"/>
        </w:numPr>
        <w:spacing w:line="320" w:lineRule="atLeast"/>
        <w:ind w:right="115"/>
        <w:jc w:val="both"/>
        <w:rPr>
          <w:rFonts w:ascii="Garamond" w:hAnsi="Garamond"/>
          <w:sz w:val="22"/>
          <w:szCs w:val="22"/>
          <w:lang w:val="pt-BR"/>
        </w:rPr>
      </w:pPr>
      <w:r w:rsidRPr="009154E8">
        <w:rPr>
          <w:rFonts w:ascii="Garamond" w:hAnsi="Garamond"/>
          <w:sz w:val="22"/>
          <w:szCs w:val="22"/>
          <w:lang w:val="pt-BR"/>
        </w:rPr>
        <w:t>tomou conhecimento da Taxa de Administração;</w:t>
      </w:r>
    </w:p>
    <w:p w14:paraId="2F6E9DBF" w14:textId="77777777" w:rsidR="001001A9" w:rsidRPr="009154E8" w:rsidRDefault="002F7980" w:rsidP="0063636F">
      <w:pPr>
        <w:pStyle w:val="Corpodetexto"/>
        <w:widowControl/>
        <w:numPr>
          <w:ilvl w:val="0"/>
          <w:numId w:val="2"/>
        </w:numPr>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tomou conhecimento dos riscos envolvidos e da política de investimento do Fundo; e </w:t>
      </w:r>
    </w:p>
    <w:p w14:paraId="41BFBCD3" w14:textId="1F132039" w:rsidR="001001A9" w:rsidRPr="009154E8" w:rsidRDefault="002F7980" w:rsidP="0063636F">
      <w:pPr>
        <w:pStyle w:val="Corpodetexto"/>
        <w:widowControl/>
        <w:numPr>
          <w:ilvl w:val="0"/>
          <w:numId w:val="2"/>
        </w:numPr>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tomou ciência da possibilidade de perdas decorrentes das características dos </w:t>
      </w:r>
      <w:r w:rsidR="00B90E44" w:rsidRPr="009154E8">
        <w:rPr>
          <w:rFonts w:ascii="Garamond" w:hAnsi="Garamond"/>
          <w:sz w:val="22"/>
          <w:szCs w:val="22"/>
          <w:lang w:val="pt-BR"/>
        </w:rPr>
        <w:t>Ativos Financeiros</w:t>
      </w:r>
      <w:r w:rsidRPr="009154E8">
        <w:rPr>
          <w:rFonts w:ascii="Garamond" w:hAnsi="Garamond"/>
          <w:sz w:val="22"/>
          <w:szCs w:val="22"/>
          <w:lang w:val="pt-BR"/>
        </w:rPr>
        <w:t xml:space="preserve"> que integram o patrimônio do Fundo.  </w:t>
      </w:r>
    </w:p>
    <w:p w14:paraId="585BBE0C" w14:textId="77777777" w:rsidR="001001A9" w:rsidRPr="009154E8" w:rsidRDefault="001001A9" w:rsidP="001001A9">
      <w:pPr>
        <w:pStyle w:val="Corpodetexto"/>
        <w:widowControl/>
        <w:spacing w:line="320" w:lineRule="atLeast"/>
        <w:ind w:left="839" w:right="115"/>
        <w:jc w:val="both"/>
        <w:rPr>
          <w:rFonts w:ascii="Garamond" w:hAnsi="Garamond"/>
          <w:sz w:val="22"/>
          <w:szCs w:val="22"/>
          <w:lang w:val="pt-BR"/>
        </w:rPr>
      </w:pPr>
    </w:p>
    <w:p w14:paraId="2FF2A2CF" w14:textId="644A6B76" w:rsidR="007C6861" w:rsidRPr="009154E8" w:rsidRDefault="002F7980" w:rsidP="001001A9">
      <w:pPr>
        <w:pStyle w:val="Corpodetexto"/>
        <w:widowControl/>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Parágrafo único</w:t>
      </w:r>
      <w:r w:rsidRPr="009154E8">
        <w:rPr>
          <w:rFonts w:ascii="Garamond" w:hAnsi="Garamond"/>
          <w:sz w:val="22"/>
          <w:szCs w:val="22"/>
          <w:lang w:val="pt-BR"/>
        </w:rPr>
        <w:t xml:space="preserve"> - Quando se tratar de oferta pública </w:t>
      </w:r>
      <w:r w:rsidR="00B876DB" w:rsidRPr="009154E8">
        <w:rPr>
          <w:rFonts w:ascii="Garamond" w:hAnsi="Garamond"/>
          <w:sz w:val="22"/>
          <w:szCs w:val="22"/>
          <w:lang w:val="pt-BR"/>
        </w:rPr>
        <w:t xml:space="preserve">sob o rito de registro automático de distribuição, </w:t>
      </w:r>
      <w:r w:rsidRPr="009154E8">
        <w:rPr>
          <w:rFonts w:ascii="Garamond" w:hAnsi="Garamond"/>
          <w:sz w:val="22"/>
          <w:szCs w:val="22"/>
          <w:lang w:val="pt-BR"/>
        </w:rPr>
        <w:t xml:space="preserve">nos termos da </w:t>
      </w:r>
      <w:r w:rsidR="00BE3884" w:rsidRPr="009154E8">
        <w:rPr>
          <w:rFonts w:ascii="Garamond" w:hAnsi="Garamond"/>
          <w:sz w:val="22"/>
          <w:szCs w:val="22"/>
          <w:lang w:val="pt-BR"/>
        </w:rPr>
        <w:t>Resolução</w:t>
      </w:r>
      <w:r w:rsidRPr="009154E8">
        <w:rPr>
          <w:rFonts w:ascii="Garamond" w:hAnsi="Garamond"/>
          <w:sz w:val="22"/>
          <w:szCs w:val="22"/>
          <w:lang w:val="pt-BR"/>
        </w:rPr>
        <w:t xml:space="preserve"> CVM </w:t>
      </w:r>
      <w:r w:rsidR="00B876DB" w:rsidRPr="009154E8">
        <w:rPr>
          <w:rFonts w:ascii="Garamond" w:hAnsi="Garamond"/>
          <w:sz w:val="22"/>
          <w:szCs w:val="22"/>
          <w:lang w:val="pt-BR"/>
        </w:rPr>
        <w:t xml:space="preserve">nº </w:t>
      </w:r>
      <w:r w:rsidR="00BE3884" w:rsidRPr="009154E8">
        <w:rPr>
          <w:rFonts w:ascii="Garamond" w:hAnsi="Garamond"/>
          <w:sz w:val="22"/>
          <w:szCs w:val="22"/>
          <w:lang w:val="pt-BR"/>
        </w:rPr>
        <w:t>160/22</w:t>
      </w:r>
      <w:r w:rsidRPr="009154E8">
        <w:rPr>
          <w:rFonts w:ascii="Garamond" w:hAnsi="Garamond"/>
          <w:sz w:val="22"/>
          <w:szCs w:val="22"/>
          <w:lang w:val="pt-BR"/>
        </w:rPr>
        <w:t xml:space="preserve">, o Cotista assinará declaração atestando sua ciência em relação a ausência de registro perante a CVM da oferta e as restrições a negociação das Cotas previstas na </w:t>
      </w:r>
      <w:r w:rsidR="004B3F92" w:rsidRPr="009154E8">
        <w:rPr>
          <w:rFonts w:ascii="Garamond" w:hAnsi="Garamond"/>
          <w:sz w:val="22"/>
          <w:szCs w:val="22"/>
          <w:lang w:val="pt-BR"/>
        </w:rPr>
        <w:t>Resolução CVM nº 160/22</w:t>
      </w:r>
      <w:r w:rsidRPr="009154E8">
        <w:rPr>
          <w:rFonts w:ascii="Garamond" w:hAnsi="Garamond"/>
          <w:sz w:val="22"/>
          <w:szCs w:val="22"/>
          <w:lang w:val="pt-BR"/>
        </w:rPr>
        <w:t xml:space="preserve">.  </w:t>
      </w:r>
    </w:p>
    <w:p w14:paraId="0737C2EC" w14:textId="77777777" w:rsidR="007C6861" w:rsidRPr="009154E8" w:rsidRDefault="007C6861" w:rsidP="001001A9">
      <w:pPr>
        <w:pStyle w:val="Corpodetexto"/>
        <w:widowControl/>
        <w:spacing w:line="320" w:lineRule="atLeast"/>
        <w:ind w:left="839" w:right="115"/>
        <w:jc w:val="both"/>
        <w:rPr>
          <w:rFonts w:ascii="Garamond" w:hAnsi="Garamond"/>
          <w:sz w:val="22"/>
          <w:szCs w:val="22"/>
          <w:lang w:val="pt-BR"/>
        </w:rPr>
      </w:pPr>
    </w:p>
    <w:p w14:paraId="06E43D47" w14:textId="77777777" w:rsidR="007C6861" w:rsidRPr="009154E8" w:rsidRDefault="002F7980" w:rsidP="001001A9">
      <w:pPr>
        <w:pStyle w:val="Corpodetexto"/>
        <w:widowControl/>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 xml:space="preserve">Artigo </w:t>
      </w:r>
      <w:r w:rsidR="007C6861" w:rsidRPr="009154E8">
        <w:rPr>
          <w:rFonts w:ascii="Garamond" w:hAnsi="Garamond"/>
          <w:sz w:val="22"/>
          <w:szCs w:val="22"/>
          <w:u w:val="single"/>
          <w:lang w:val="pt-BR"/>
        </w:rPr>
        <w:t>7º</w:t>
      </w:r>
      <w:r w:rsidRPr="009154E8">
        <w:rPr>
          <w:rFonts w:ascii="Garamond" w:hAnsi="Garamond"/>
          <w:sz w:val="22"/>
          <w:szCs w:val="22"/>
          <w:lang w:val="pt-BR"/>
        </w:rPr>
        <w:t xml:space="preserve">. O investidor receberá cópia do presente Regulamento e do prospecto, se houver, e também informações referentes à classificação de risco das Cotas, quando classificadas.  </w:t>
      </w:r>
    </w:p>
    <w:p w14:paraId="578A7F4C" w14:textId="77777777" w:rsidR="007C6861" w:rsidRPr="009154E8" w:rsidRDefault="007C6861" w:rsidP="001001A9">
      <w:pPr>
        <w:pStyle w:val="Corpodetexto"/>
        <w:widowControl/>
        <w:spacing w:line="320" w:lineRule="atLeast"/>
        <w:ind w:left="839" w:right="115"/>
        <w:jc w:val="both"/>
        <w:rPr>
          <w:rFonts w:ascii="Garamond" w:hAnsi="Garamond"/>
          <w:sz w:val="22"/>
          <w:szCs w:val="22"/>
          <w:highlight w:val="yellow"/>
          <w:lang w:val="pt-BR"/>
        </w:rPr>
      </w:pPr>
    </w:p>
    <w:p w14:paraId="06294AB6" w14:textId="0AC0B666" w:rsidR="007C6861" w:rsidRPr="009154E8" w:rsidRDefault="002F7980" w:rsidP="00EC0A55">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 xml:space="preserve">Artigo </w:t>
      </w:r>
      <w:r w:rsidR="006B54BC" w:rsidRPr="009154E8">
        <w:rPr>
          <w:rFonts w:ascii="Garamond" w:hAnsi="Garamond"/>
          <w:sz w:val="22"/>
          <w:szCs w:val="22"/>
          <w:u w:val="single"/>
          <w:lang w:val="pt-BR"/>
        </w:rPr>
        <w:t>8</w:t>
      </w:r>
      <w:r w:rsidR="007C6861" w:rsidRPr="009154E8">
        <w:rPr>
          <w:rFonts w:ascii="Garamond" w:hAnsi="Garamond"/>
          <w:sz w:val="22"/>
          <w:szCs w:val="22"/>
          <w:u w:val="single"/>
          <w:lang w:val="pt-BR"/>
        </w:rPr>
        <w:t>º</w:t>
      </w:r>
      <w:r w:rsidRPr="009154E8">
        <w:rPr>
          <w:rFonts w:ascii="Garamond" w:hAnsi="Garamond"/>
          <w:sz w:val="22"/>
          <w:szCs w:val="22"/>
          <w:lang w:val="pt-BR"/>
        </w:rPr>
        <w:t xml:space="preserve">. Na hipótese de oferta pública de Cotas nos termos da </w:t>
      </w:r>
      <w:r w:rsidR="007C6861" w:rsidRPr="009154E8">
        <w:rPr>
          <w:rFonts w:ascii="Garamond" w:hAnsi="Garamond"/>
          <w:sz w:val="22"/>
          <w:szCs w:val="22"/>
          <w:lang w:val="pt-BR"/>
        </w:rPr>
        <w:t xml:space="preserve">Resolução </w:t>
      </w:r>
      <w:r w:rsidR="00EE1218" w:rsidRPr="009154E8">
        <w:rPr>
          <w:rFonts w:ascii="Garamond" w:hAnsi="Garamond"/>
          <w:sz w:val="22"/>
          <w:szCs w:val="22"/>
          <w:lang w:val="pt-BR"/>
        </w:rPr>
        <w:t xml:space="preserve">CVM nº </w:t>
      </w:r>
      <w:r w:rsidR="007C6861" w:rsidRPr="009154E8">
        <w:rPr>
          <w:rFonts w:ascii="Garamond" w:hAnsi="Garamond"/>
          <w:sz w:val="22"/>
          <w:szCs w:val="22"/>
          <w:lang w:val="pt-BR"/>
        </w:rPr>
        <w:t>160/22,</w:t>
      </w:r>
      <w:r w:rsidRPr="009154E8">
        <w:rPr>
          <w:rFonts w:ascii="Garamond" w:hAnsi="Garamond"/>
          <w:sz w:val="22"/>
          <w:szCs w:val="22"/>
          <w:lang w:val="pt-BR"/>
        </w:rPr>
        <w:t xml:space="preserve"> além de estarem disponíveis no site da CVM, o Regulamento e o prospecto, se houver, estarão disponíveis na página da rede mundial de computadores (Internet) da Administradora e das instituições que coloquem Cotas do Fundo. Os exemplares do Regulamento e o prospecto, este último se houver, serão fornecidos pela Administradora sempre que solicitado.  </w:t>
      </w:r>
    </w:p>
    <w:p w14:paraId="491CFA8E" w14:textId="77C50627" w:rsidR="00E34412" w:rsidRPr="009154E8" w:rsidRDefault="00E34412" w:rsidP="00EC0A55">
      <w:pPr>
        <w:pStyle w:val="Corpodetexto"/>
        <w:widowControl/>
        <w:spacing w:line="320" w:lineRule="atLeast"/>
        <w:ind w:left="839" w:right="115"/>
        <w:jc w:val="both"/>
        <w:rPr>
          <w:rFonts w:ascii="Garamond" w:hAnsi="Garamond"/>
          <w:sz w:val="22"/>
          <w:szCs w:val="22"/>
          <w:highlight w:val="yellow"/>
          <w:lang w:val="pt-BR"/>
        </w:rPr>
      </w:pPr>
    </w:p>
    <w:p w14:paraId="5C8A0DF0" w14:textId="77777777" w:rsidR="00E34412" w:rsidRPr="009154E8" w:rsidRDefault="00E34412" w:rsidP="00EC0A55">
      <w:pPr>
        <w:pStyle w:val="Corpodetexto"/>
        <w:widowControl/>
        <w:spacing w:line="320" w:lineRule="atLeast"/>
        <w:ind w:left="839" w:right="115"/>
        <w:jc w:val="both"/>
        <w:rPr>
          <w:rFonts w:ascii="Garamond" w:hAnsi="Garamond"/>
          <w:sz w:val="22"/>
          <w:szCs w:val="22"/>
          <w:highlight w:val="yellow"/>
          <w:lang w:val="pt-BR"/>
        </w:rPr>
      </w:pPr>
    </w:p>
    <w:p w14:paraId="34BAEBDD" w14:textId="1BF10FA0" w:rsidR="003A3744" w:rsidRPr="009154E8" w:rsidRDefault="002B43A7" w:rsidP="00EC0A55">
      <w:pPr>
        <w:spacing w:line="276" w:lineRule="auto"/>
        <w:jc w:val="center"/>
        <w:rPr>
          <w:rFonts w:ascii="Garamond" w:hAnsi="Garamond"/>
          <w:lang w:val="pt-BR"/>
        </w:rPr>
      </w:pPr>
      <w:r w:rsidRPr="009154E8">
        <w:rPr>
          <w:rFonts w:ascii="Garamond" w:hAnsi="Garamond"/>
          <w:b/>
          <w:bCs/>
          <w:lang w:val="pt-BR"/>
        </w:rPr>
        <w:t xml:space="preserve">CAPÍTULO </w:t>
      </w:r>
      <w:r w:rsidR="004C2AB0" w:rsidRPr="009154E8">
        <w:rPr>
          <w:rFonts w:ascii="Garamond" w:hAnsi="Garamond"/>
          <w:b/>
          <w:bCs/>
          <w:lang w:val="pt-BR"/>
        </w:rPr>
        <w:t>I</w:t>
      </w:r>
      <w:r w:rsidR="00596D0B" w:rsidRPr="009154E8">
        <w:rPr>
          <w:rFonts w:ascii="Garamond" w:hAnsi="Garamond"/>
          <w:b/>
          <w:bCs/>
          <w:lang w:val="pt-BR"/>
        </w:rPr>
        <w:t>I</w:t>
      </w:r>
      <w:r w:rsidRPr="009154E8">
        <w:rPr>
          <w:rFonts w:ascii="Garamond" w:hAnsi="Garamond"/>
          <w:b/>
          <w:bCs/>
          <w:lang w:val="pt-BR"/>
        </w:rPr>
        <w:t>I</w:t>
      </w:r>
      <w:r w:rsidR="00C855C1" w:rsidRPr="009154E8">
        <w:rPr>
          <w:rFonts w:ascii="Garamond" w:hAnsi="Garamond"/>
          <w:b/>
          <w:bCs/>
          <w:lang w:val="pt-BR"/>
        </w:rPr>
        <w:t xml:space="preserve"> - </w:t>
      </w:r>
      <w:r w:rsidR="004D5C94" w:rsidRPr="009154E8">
        <w:rPr>
          <w:rFonts w:ascii="Garamond" w:hAnsi="Garamond"/>
          <w:b/>
          <w:bCs/>
          <w:lang w:val="pt-BR"/>
        </w:rPr>
        <w:t>ADMINISTRADORA</w:t>
      </w:r>
    </w:p>
    <w:p w14:paraId="01F75867" w14:textId="77777777" w:rsidR="003A3744" w:rsidRPr="009154E8" w:rsidRDefault="003A3744" w:rsidP="003E45A0">
      <w:pPr>
        <w:widowControl/>
        <w:spacing w:line="320" w:lineRule="atLeast"/>
        <w:ind w:left="720"/>
        <w:rPr>
          <w:rFonts w:ascii="Garamond" w:eastAsia="Arial" w:hAnsi="Garamond" w:cs="Arial"/>
          <w:b/>
          <w:bCs/>
          <w:lang w:val="pt-BR"/>
        </w:rPr>
      </w:pPr>
    </w:p>
    <w:p w14:paraId="6B4E824C" w14:textId="071C933A" w:rsidR="004D5C94" w:rsidRPr="009154E8" w:rsidRDefault="004D5C94" w:rsidP="004D5C94">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 xml:space="preserve">Artigo </w:t>
      </w:r>
      <w:r w:rsidR="007F1DA8" w:rsidRPr="009154E8">
        <w:rPr>
          <w:rFonts w:ascii="Garamond" w:hAnsi="Garamond"/>
          <w:bCs/>
          <w:sz w:val="22"/>
          <w:szCs w:val="22"/>
          <w:u w:val="single"/>
          <w:lang w:val="pt-BR"/>
        </w:rPr>
        <w:t>9</w:t>
      </w:r>
      <w:r w:rsidR="00824D15" w:rsidRPr="009154E8">
        <w:rPr>
          <w:rFonts w:ascii="Garamond" w:hAnsi="Garamond"/>
          <w:bCs/>
          <w:sz w:val="22"/>
          <w:szCs w:val="22"/>
          <w:u w:val="single"/>
          <w:lang w:val="pt-BR"/>
        </w:rPr>
        <w:t>º</w:t>
      </w:r>
      <w:r w:rsidRPr="009154E8">
        <w:rPr>
          <w:rFonts w:ascii="Garamond" w:hAnsi="Garamond"/>
          <w:bCs/>
          <w:sz w:val="22"/>
          <w:szCs w:val="22"/>
          <w:lang w:val="pt-BR"/>
        </w:rPr>
        <w:t xml:space="preserve">. As atividades de administração do Fundo serão exercidas pela DILLON S/A. DISTRIBUIDORA DE TÍTULOS E VALORES MOBILIÁRIOS, inscrita no CNPJ sob o nº 33.851.064/0001-55, com sede Rua da Assembleia, 35 - 13° andar, Centro, Rio de Janeiro - RJ, CEP 20011-001, administrador de carteira de valores mobiliários nos termos da </w:t>
      </w:r>
      <w:r w:rsidR="0012306B" w:rsidRPr="009154E8">
        <w:rPr>
          <w:rFonts w:ascii="Garamond" w:hAnsi="Garamond"/>
          <w:sz w:val="22"/>
          <w:szCs w:val="22"/>
          <w:lang w:val="pt-BR"/>
        </w:rPr>
        <w:t>Resolução CVM nº 21/21</w:t>
      </w:r>
      <w:r w:rsidRPr="009154E8">
        <w:rPr>
          <w:rFonts w:ascii="Garamond" w:hAnsi="Garamond"/>
          <w:bCs/>
          <w:sz w:val="22"/>
          <w:szCs w:val="22"/>
          <w:lang w:val="pt-BR"/>
        </w:rPr>
        <w:t xml:space="preserve">, conforme ato declaratório n.º 11.161, publicado no diário oficial da união de 14 de julho de 2010 (“Administradora”). </w:t>
      </w:r>
    </w:p>
    <w:p w14:paraId="3DE982B0" w14:textId="77777777" w:rsidR="004D5C94" w:rsidRPr="009154E8" w:rsidRDefault="004D5C94" w:rsidP="004D5C94">
      <w:pPr>
        <w:pStyle w:val="Corpodetexto"/>
        <w:widowControl/>
        <w:spacing w:line="320" w:lineRule="atLeast"/>
        <w:ind w:left="839"/>
        <w:jc w:val="both"/>
        <w:rPr>
          <w:rFonts w:ascii="Garamond" w:hAnsi="Garamond"/>
          <w:bCs/>
          <w:sz w:val="22"/>
          <w:szCs w:val="22"/>
          <w:highlight w:val="yellow"/>
          <w:lang w:val="pt-BR"/>
        </w:rPr>
      </w:pPr>
    </w:p>
    <w:p w14:paraId="42477520" w14:textId="6E48BDFB" w:rsidR="004D5C94" w:rsidRPr="009154E8" w:rsidRDefault="004D5C94" w:rsidP="004D5C94">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Parágrafo primeiro</w:t>
      </w:r>
      <w:r w:rsidRPr="009154E8">
        <w:rPr>
          <w:rFonts w:ascii="Garamond" w:hAnsi="Garamond"/>
          <w:bCs/>
          <w:sz w:val="22"/>
          <w:szCs w:val="22"/>
          <w:lang w:val="pt-BR"/>
        </w:rPr>
        <w:t xml:space="preserve">. A Administradora, observadas as limitações legais e deste Regulamento, tem poderes para praticar todos os atos necessários à administração do Fundo.  </w:t>
      </w:r>
    </w:p>
    <w:p w14:paraId="4A6528A3" w14:textId="77777777" w:rsidR="004D5C94" w:rsidRPr="009154E8" w:rsidRDefault="004D5C94" w:rsidP="004D5C94">
      <w:pPr>
        <w:pStyle w:val="Corpodetexto"/>
        <w:widowControl/>
        <w:spacing w:line="320" w:lineRule="atLeast"/>
        <w:ind w:left="839"/>
        <w:jc w:val="both"/>
        <w:rPr>
          <w:rFonts w:ascii="Garamond" w:hAnsi="Garamond"/>
          <w:bCs/>
          <w:sz w:val="22"/>
          <w:szCs w:val="22"/>
          <w:lang w:val="pt-BR"/>
        </w:rPr>
      </w:pPr>
    </w:p>
    <w:p w14:paraId="7D65516D" w14:textId="19128494" w:rsidR="00083E2E" w:rsidRPr="009154E8" w:rsidRDefault="004D5C94" w:rsidP="004D5C94">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1</w:t>
      </w:r>
      <w:r w:rsidR="007F1DA8" w:rsidRPr="009154E8">
        <w:rPr>
          <w:rFonts w:ascii="Garamond" w:hAnsi="Garamond"/>
          <w:bCs/>
          <w:sz w:val="22"/>
          <w:szCs w:val="22"/>
          <w:u w:val="single"/>
          <w:lang w:val="pt-BR"/>
        </w:rPr>
        <w:t>0</w:t>
      </w:r>
      <w:r w:rsidRPr="009154E8">
        <w:rPr>
          <w:rFonts w:ascii="Garamond" w:hAnsi="Garamond"/>
          <w:bCs/>
          <w:sz w:val="22"/>
          <w:szCs w:val="22"/>
          <w:lang w:val="pt-BR"/>
        </w:rPr>
        <w:t xml:space="preserve">. A atividade de gestão da </w:t>
      </w:r>
      <w:r w:rsidR="00B41655" w:rsidRPr="009154E8">
        <w:rPr>
          <w:rFonts w:ascii="Garamond" w:hAnsi="Garamond"/>
          <w:bCs/>
          <w:sz w:val="22"/>
          <w:szCs w:val="22"/>
          <w:lang w:val="pt-BR"/>
        </w:rPr>
        <w:t>Carteira</w:t>
      </w:r>
      <w:r w:rsidRPr="009154E8">
        <w:rPr>
          <w:rFonts w:ascii="Garamond" w:hAnsi="Garamond"/>
          <w:bCs/>
          <w:sz w:val="22"/>
          <w:szCs w:val="22"/>
          <w:lang w:val="pt-BR"/>
        </w:rPr>
        <w:t xml:space="preserve"> do Fundo será exercida pela </w:t>
      </w:r>
      <w:r w:rsidR="004C74E2" w:rsidRPr="004C74E2">
        <w:rPr>
          <w:rFonts w:ascii="Garamond" w:hAnsi="Garamond"/>
          <w:spacing w:val="-1"/>
          <w:sz w:val="22"/>
          <w:szCs w:val="22"/>
          <w:lang w:val="pt-BR"/>
        </w:rPr>
        <w:t>Security Administradora de Recursos Ltda., sociedade limitada situada na cidade e Estado do Rio de Janeiro, na Rua Visconde de Pirajá, nº 430, salas 904, 905 e 906, Ipanema - CEP: 22.410-002, inscrita no CNPJ/ME sob o n° 02.295.841/0001-07, devidamente autorizada à prestação dos serviços de administração de carteira de valores mobiliários pela CVM</w:t>
      </w:r>
      <w:r w:rsidR="0020001E" w:rsidRPr="009154E8">
        <w:rPr>
          <w:rFonts w:ascii="Garamond" w:hAnsi="Garamond"/>
          <w:bCs/>
          <w:sz w:val="22"/>
          <w:szCs w:val="22"/>
          <w:lang w:val="pt-BR"/>
        </w:rPr>
        <w:t xml:space="preserve"> </w:t>
      </w:r>
      <w:r w:rsidRPr="009154E8">
        <w:rPr>
          <w:rFonts w:ascii="Garamond" w:hAnsi="Garamond"/>
          <w:bCs/>
          <w:sz w:val="22"/>
          <w:szCs w:val="22"/>
          <w:lang w:val="pt-BR"/>
        </w:rPr>
        <w:t xml:space="preserve">(“Gestora”).  </w:t>
      </w:r>
    </w:p>
    <w:p w14:paraId="5EB5D8BE" w14:textId="77777777" w:rsidR="00083E2E" w:rsidRPr="009154E8" w:rsidRDefault="00083E2E" w:rsidP="004D5C94">
      <w:pPr>
        <w:pStyle w:val="Corpodetexto"/>
        <w:widowControl/>
        <w:spacing w:line="320" w:lineRule="atLeast"/>
        <w:ind w:left="839"/>
        <w:jc w:val="both"/>
        <w:rPr>
          <w:rFonts w:ascii="Garamond" w:hAnsi="Garamond"/>
          <w:bCs/>
          <w:sz w:val="22"/>
          <w:szCs w:val="22"/>
          <w:highlight w:val="yellow"/>
          <w:lang w:val="pt-BR"/>
        </w:rPr>
      </w:pPr>
    </w:p>
    <w:p w14:paraId="080C0A2C" w14:textId="6E414032" w:rsidR="00083E2E" w:rsidRPr="009154E8" w:rsidRDefault="004D5C94" w:rsidP="004D5C94">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Parágrafo primeiro</w:t>
      </w:r>
      <w:r w:rsidR="00083E2E" w:rsidRPr="009154E8">
        <w:rPr>
          <w:rFonts w:ascii="Garamond" w:hAnsi="Garamond"/>
          <w:bCs/>
          <w:sz w:val="22"/>
          <w:szCs w:val="22"/>
          <w:lang w:val="pt-BR"/>
        </w:rPr>
        <w:t>.</w:t>
      </w:r>
      <w:r w:rsidRPr="009154E8">
        <w:rPr>
          <w:rFonts w:ascii="Garamond" w:hAnsi="Garamond"/>
          <w:bCs/>
          <w:sz w:val="22"/>
          <w:szCs w:val="22"/>
          <w:lang w:val="pt-BR"/>
        </w:rPr>
        <w:t xml:space="preserve"> A Gestora, observadas as limitações legais e deste Regulamento, tem poderes para praticar todos os atos necessários à gestão do Fundo. </w:t>
      </w:r>
    </w:p>
    <w:p w14:paraId="7D684C74" w14:textId="77777777" w:rsidR="00083E2E" w:rsidRPr="009154E8" w:rsidRDefault="00083E2E" w:rsidP="004D5C94">
      <w:pPr>
        <w:pStyle w:val="Corpodetexto"/>
        <w:widowControl/>
        <w:spacing w:line="320" w:lineRule="atLeast"/>
        <w:ind w:left="839"/>
        <w:jc w:val="both"/>
        <w:rPr>
          <w:rFonts w:ascii="Garamond" w:hAnsi="Garamond"/>
          <w:bCs/>
          <w:sz w:val="22"/>
          <w:szCs w:val="22"/>
          <w:lang w:val="pt-BR"/>
        </w:rPr>
      </w:pPr>
    </w:p>
    <w:p w14:paraId="4535A1A9" w14:textId="77777777" w:rsidR="00A73FFE" w:rsidRPr="009154E8" w:rsidRDefault="004D5C94" w:rsidP="004D5C94">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Parágrafo segundo</w:t>
      </w:r>
      <w:r w:rsidR="00083E2E" w:rsidRPr="009154E8">
        <w:rPr>
          <w:rFonts w:ascii="Garamond" w:hAnsi="Garamond"/>
          <w:bCs/>
          <w:sz w:val="22"/>
          <w:szCs w:val="22"/>
          <w:lang w:val="pt-BR"/>
        </w:rPr>
        <w:t>.</w:t>
      </w:r>
      <w:r w:rsidRPr="009154E8">
        <w:rPr>
          <w:rFonts w:ascii="Garamond" w:hAnsi="Garamond"/>
          <w:bCs/>
          <w:sz w:val="22"/>
          <w:szCs w:val="22"/>
          <w:lang w:val="pt-BR"/>
        </w:rPr>
        <w:t xml:space="preserve"> A Administradora dispõe de regras e procedimentos adequados, por escrito e passíveis de verificação, que lhe permitirão diligenciar o cumprimento, pela Gestora, de suas obrigações descritas neste Regulamento e no Contrato de Gestão. Tais regras e procedimentos encontram-se disponíveis para consulta no website da Administradora.  </w:t>
      </w:r>
    </w:p>
    <w:p w14:paraId="2CCF65C3" w14:textId="77777777" w:rsidR="00A73FFE" w:rsidRPr="009154E8" w:rsidRDefault="00A73FFE" w:rsidP="004D5C94">
      <w:pPr>
        <w:pStyle w:val="Corpodetexto"/>
        <w:widowControl/>
        <w:spacing w:line="320" w:lineRule="atLeast"/>
        <w:ind w:left="839"/>
        <w:jc w:val="both"/>
        <w:rPr>
          <w:rFonts w:ascii="Garamond" w:hAnsi="Garamond"/>
          <w:bCs/>
          <w:sz w:val="22"/>
          <w:szCs w:val="22"/>
          <w:highlight w:val="yellow"/>
          <w:lang w:val="pt-BR"/>
        </w:rPr>
      </w:pPr>
    </w:p>
    <w:p w14:paraId="4384DAE8" w14:textId="34B7EE4F" w:rsidR="00A73FFE" w:rsidRPr="009154E8" w:rsidRDefault="004D5C94" w:rsidP="004D5C94">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1</w:t>
      </w:r>
      <w:r w:rsidR="007F1DA8" w:rsidRPr="009154E8">
        <w:rPr>
          <w:rFonts w:ascii="Garamond" w:hAnsi="Garamond"/>
          <w:bCs/>
          <w:sz w:val="22"/>
          <w:szCs w:val="22"/>
          <w:u w:val="single"/>
          <w:lang w:val="pt-BR"/>
        </w:rPr>
        <w:t>1</w:t>
      </w:r>
      <w:r w:rsidRPr="009154E8">
        <w:rPr>
          <w:rFonts w:ascii="Garamond" w:hAnsi="Garamond"/>
          <w:bCs/>
          <w:sz w:val="22"/>
          <w:szCs w:val="22"/>
          <w:lang w:val="pt-BR"/>
        </w:rPr>
        <w:t xml:space="preserve">. Incluem-se entre as obrigações da Administradora: </w:t>
      </w:r>
    </w:p>
    <w:p w14:paraId="62E3F195" w14:textId="3BD9E01D" w:rsidR="00902245" w:rsidRPr="009154E8" w:rsidRDefault="004D5C94" w:rsidP="0063636F">
      <w:pPr>
        <w:pStyle w:val="Corpodetexto"/>
        <w:widowControl/>
        <w:numPr>
          <w:ilvl w:val="0"/>
          <w:numId w:val="5"/>
        </w:numPr>
        <w:spacing w:line="320" w:lineRule="atLeast"/>
        <w:ind w:right="115"/>
        <w:jc w:val="both"/>
        <w:rPr>
          <w:rFonts w:ascii="Garamond" w:hAnsi="Garamond"/>
          <w:bCs/>
          <w:sz w:val="22"/>
          <w:szCs w:val="22"/>
          <w:lang w:val="pt-BR"/>
        </w:rPr>
      </w:pPr>
      <w:r w:rsidRPr="009154E8">
        <w:rPr>
          <w:rFonts w:ascii="Garamond" w:hAnsi="Garamond"/>
          <w:sz w:val="22"/>
          <w:szCs w:val="22"/>
          <w:lang w:val="pt-BR"/>
        </w:rPr>
        <w:t>manter</w:t>
      </w:r>
      <w:r w:rsidRPr="009154E8">
        <w:rPr>
          <w:rFonts w:ascii="Garamond" w:hAnsi="Garamond"/>
          <w:bCs/>
          <w:sz w:val="22"/>
          <w:szCs w:val="22"/>
          <w:lang w:val="pt-BR"/>
        </w:rPr>
        <w:t xml:space="preserve"> atualizados e em perfeita ordem:  </w:t>
      </w:r>
    </w:p>
    <w:p w14:paraId="7292C485" w14:textId="77777777" w:rsidR="00902245" w:rsidRPr="009154E8" w:rsidRDefault="00902245" w:rsidP="0090224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t xml:space="preserve">(a) </w:t>
      </w:r>
      <w:r w:rsidR="004D5C94" w:rsidRPr="009154E8">
        <w:rPr>
          <w:rFonts w:ascii="Garamond" w:hAnsi="Garamond"/>
          <w:bCs/>
          <w:sz w:val="22"/>
          <w:szCs w:val="22"/>
          <w:lang w:val="pt-BR"/>
        </w:rPr>
        <w:t xml:space="preserve">a documentação relativa às operações do Fundo;  </w:t>
      </w:r>
    </w:p>
    <w:p w14:paraId="758387CE" w14:textId="77777777" w:rsidR="00902245" w:rsidRPr="009154E8" w:rsidRDefault="00902245" w:rsidP="0090224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t xml:space="preserve">(b) </w:t>
      </w:r>
      <w:r w:rsidR="004D5C94" w:rsidRPr="009154E8">
        <w:rPr>
          <w:rFonts w:ascii="Garamond" w:hAnsi="Garamond"/>
          <w:bCs/>
          <w:sz w:val="22"/>
          <w:szCs w:val="22"/>
          <w:lang w:val="pt-BR"/>
        </w:rPr>
        <w:t xml:space="preserve">o registro dos Cotistas;  </w:t>
      </w:r>
    </w:p>
    <w:p w14:paraId="3739C43A" w14:textId="77777777" w:rsidR="008B4DE5" w:rsidRPr="009154E8" w:rsidRDefault="00902245" w:rsidP="0090224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t xml:space="preserve">(c) </w:t>
      </w:r>
      <w:r w:rsidR="004D5C94" w:rsidRPr="009154E8">
        <w:rPr>
          <w:rFonts w:ascii="Garamond" w:hAnsi="Garamond"/>
          <w:bCs/>
          <w:sz w:val="22"/>
          <w:szCs w:val="22"/>
          <w:lang w:val="pt-BR"/>
        </w:rPr>
        <w:t xml:space="preserve">o livro de atas de Assembleias Gerais; </w:t>
      </w:r>
    </w:p>
    <w:p w14:paraId="19172386" w14:textId="77777777" w:rsidR="008B4DE5" w:rsidRPr="009154E8" w:rsidRDefault="008B4DE5" w:rsidP="008B4DE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t xml:space="preserve">(d) </w:t>
      </w:r>
      <w:r w:rsidR="004D5C94" w:rsidRPr="009154E8">
        <w:rPr>
          <w:rFonts w:ascii="Garamond" w:hAnsi="Garamond"/>
          <w:bCs/>
          <w:sz w:val="22"/>
          <w:szCs w:val="22"/>
          <w:lang w:val="pt-BR"/>
        </w:rPr>
        <w:t>o livro de presença de Cotistas;</w:t>
      </w:r>
      <w:r w:rsidRPr="009154E8">
        <w:rPr>
          <w:rFonts w:ascii="Garamond" w:hAnsi="Garamond"/>
          <w:bCs/>
          <w:sz w:val="22"/>
          <w:szCs w:val="22"/>
          <w:lang w:val="pt-BR"/>
        </w:rPr>
        <w:t xml:space="preserve"> </w:t>
      </w:r>
    </w:p>
    <w:p w14:paraId="6D87D003" w14:textId="77777777" w:rsidR="008B4DE5" w:rsidRPr="009154E8" w:rsidRDefault="008B4DE5" w:rsidP="008B4DE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t xml:space="preserve">(e) </w:t>
      </w:r>
      <w:r w:rsidR="004D5C94" w:rsidRPr="009154E8">
        <w:rPr>
          <w:rFonts w:ascii="Garamond" w:hAnsi="Garamond"/>
          <w:bCs/>
          <w:sz w:val="22"/>
          <w:szCs w:val="22"/>
          <w:lang w:val="pt-BR"/>
        </w:rPr>
        <w:t xml:space="preserve">o prospecto do Fundo, se houver;  </w:t>
      </w:r>
    </w:p>
    <w:p w14:paraId="7287EFF6" w14:textId="77777777" w:rsidR="008B4DE5" w:rsidRPr="009154E8" w:rsidRDefault="008B4DE5" w:rsidP="008B4DE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lastRenderedPageBreak/>
        <w:t xml:space="preserve">(f) </w:t>
      </w:r>
      <w:r w:rsidR="004D5C94" w:rsidRPr="009154E8">
        <w:rPr>
          <w:rFonts w:ascii="Garamond" w:hAnsi="Garamond"/>
          <w:bCs/>
          <w:sz w:val="22"/>
          <w:szCs w:val="22"/>
          <w:lang w:val="pt-BR"/>
        </w:rPr>
        <w:t xml:space="preserve">os demonstrativos trimestrais do Fundo;  </w:t>
      </w:r>
    </w:p>
    <w:p w14:paraId="69F4656B" w14:textId="77777777" w:rsidR="008B4DE5" w:rsidRPr="009154E8" w:rsidRDefault="008B4DE5" w:rsidP="008B4DE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t xml:space="preserve">(g) </w:t>
      </w:r>
      <w:r w:rsidR="004D5C94" w:rsidRPr="009154E8">
        <w:rPr>
          <w:rFonts w:ascii="Garamond" w:hAnsi="Garamond"/>
          <w:bCs/>
          <w:sz w:val="22"/>
          <w:szCs w:val="22"/>
          <w:lang w:val="pt-BR"/>
        </w:rPr>
        <w:t>o registro de todos os fatos contábeis referentes ao Fundo; e</w:t>
      </w:r>
    </w:p>
    <w:p w14:paraId="49927819" w14:textId="77777777" w:rsidR="008B4DE5" w:rsidRPr="009154E8" w:rsidRDefault="008B4DE5" w:rsidP="008B4DE5">
      <w:pPr>
        <w:pStyle w:val="Corpodetexto"/>
        <w:widowControl/>
        <w:spacing w:line="320" w:lineRule="atLeast"/>
        <w:ind w:left="839" w:firstLine="601"/>
        <w:jc w:val="both"/>
        <w:rPr>
          <w:rFonts w:ascii="Garamond" w:hAnsi="Garamond"/>
          <w:bCs/>
          <w:sz w:val="22"/>
          <w:szCs w:val="22"/>
          <w:lang w:val="pt-BR"/>
        </w:rPr>
      </w:pPr>
      <w:r w:rsidRPr="009154E8">
        <w:rPr>
          <w:rFonts w:ascii="Garamond" w:hAnsi="Garamond"/>
          <w:bCs/>
          <w:sz w:val="22"/>
          <w:szCs w:val="22"/>
          <w:lang w:val="pt-BR"/>
        </w:rPr>
        <w:t xml:space="preserve">(h) </w:t>
      </w:r>
      <w:r w:rsidR="004D5C94" w:rsidRPr="009154E8">
        <w:rPr>
          <w:rFonts w:ascii="Garamond" w:hAnsi="Garamond"/>
          <w:bCs/>
          <w:sz w:val="22"/>
          <w:szCs w:val="22"/>
          <w:lang w:val="pt-BR"/>
        </w:rPr>
        <w:t xml:space="preserve">os relatórios do auditor independente.  </w:t>
      </w:r>
    </w:p>
    <w:p w14:paraId="6E41317B" w14:textId="77777777" w:rsidR="008B4DE5" w:rsidRPr="009154E8" w:rsidRDefault="004D5C94" w:rsidP="0063636F">
      <w:pPr>
        <w:pStyle w:val="Corpodetexto"/>
        <w:widowControl/>
        <w:numPr>
          <w:ilvl w:val="0"/>
          <w:numId w:val="5"/>
        </w:numPr>
        <w:spacing w:line="320" w:lineRule="atLeast"/>
        <w:ind w:left="839" w:right="115" w:firstLine="12"/>
        <w:jc w:val="both"/>
        <w:rPr>
          <w:rFonts w:ascii="Garamond" w:hAnsi="Garamond"/>
          <w:bCs/>
          <w:sz w:val="22"/>
          <w:szCs w:val="22"/>
          <w:lang w:val="pt-BR"/>
        </w:rPr>
      </w:pPr>
      <w:r w:rsidRPr="009154E8">
        <w:rPr>
          <w:rFonts w:ascii="Garamond" w:hAnsi="Garamond"/>
          <w:sz w:val="22"/>
          <w:szCs w:val="22"/>
          <w:lang w:val="pt-BR"/>
        </w:rPr>
        <w:t>receber</w:t>
      </w:r>
      <w:r w:rsidRPr="009154E8">
        <w:rPr>
          <w:rFonts w:ascii="Garamond" w:hAnsi="Garamond"/>
          <w:bCs/>
          <w:sz w:val="22"/>
          <w:szCs w:val="22"/>
          <w:lang w:val="pt-BR"/>
        </w:rPr>
        <w:t xml:space="preserve"> quaisquer rendimentos ou valores do Fundo diretamente ou por meio de instituição contratada; </w:t>
      </w:r>
    </w:p>
    <w:p w14:paraId="499BF159" w14:textId="77777777" w:rsidR="00B30D34" w:rsidRPr="009154E8" w:rsidRDefault="004D5C94" w:rsidP="0063636F">
      <w:pPr>
        <w:pStyle w:val="Corpodetexto"/>
        <w:widowControl/>
        <w:numPr>
          <w:ilvl w:val="0"/>
          <w:numId w:val="5"/>
        </w:numPr>
        <w:spacing w:line="320" w:lineRule="atLeast"/>
        <w:ind w:left="839" w:right="115" w:firstLine="12"/>
        <w:jc w:val="both"/>
        <w:rPr>
          <w:rFonts w:ascii="Garamond" w:hAnsi="Garamond"/>
          <w:bCs/>
          <w:sz w:val="22"/>
          <w:szCs w:val="22"/>
          <w:lang w:val="pt-BR"/>
        </w:rPr>
      </w:pPr>
      <w:r w:rsidRPr="009154E8">
        <w:rPr>
          <w:rFonts w:ascii="Garamond" w:hAnsi="Garamond"/>
          <w:bCs/>
          <w:sz w:val="22"/>
          <w:szCs w:val="22"/>
          <w:lang w:val="pt-BR"/>
        </w:rPr>
        <w:t xml:space="preserve">entregar ao cotista, gratuitamente, exemplar do Regulamento do Fundo, bem como cientificá-lo do nome do Periódico utilizado para divulgação de informações e da Taxa de Administração praticada;  </w:t>
      </w:r>
    </w:p>
    <w:p w14:paraId="3DE29559" w14:textId="77777777" w:rsidR="00B30D34" w:rsidRPr="009154E8" w:rsidRDefault="004D5C94" w:rsidP="0063636F">
      <w:pPr>
        <w:pStyle w:val="Corpodetexto"/>
        <w:widowControl/>
        <w:numPr>
          <w:ilvl w:val="0"/>
          <w:numId w:val="5"/>
        </w:numPr>
        <w:spacing w:line="320" w:lineRule="atLeast"/>
        <w:ind w:left="839" w:right="115" w:firstLine="12"/>
        <w:jc w:val="both"/>
        <w:rPr>
          <w:rFonts w:ascii="Garamond" w:hAnsi="Garamond"/>
          <w:bCs/>
          <w:sz w:val="22"/>
          <w:szCs w:val="22"/>
          <w:lang w:val="pt-BR"/>
        </w:rPr>
      </w:pPr>
      <w:r w:rsidRPr="009154E8">
        <w:rPr>
          <w:rFonts w:ascii="Garamond" w:hAnsi="Garamond"/>
          <w:bCs/>
          <w:sz w:val="22"/>
          <w:szCs w:val="22"/>
          <w:lang w:val="pt-BR"/>
        </w:rPr>
        <w:t xml:space="preserve">divulgar, anualmente, no Periódico utilizado para divulgações do Fundo, além de manter disponíveis em sua sede e agências e nas instituições que coloquem Cotas deste, o valor do patrimônio líquido do Fundo, o valor da Cota, as rentabilidades acumuladas no mês e no ano civil a que se referirem, e os relatórios da agência classificadora de risco contratada pelo Fundo, se houver;  </w:t>
      </w:r>
    </w:p>
    <w:p w14:paraId="6AC27E23" w14:textId="77777777" w:rsidR="00B30D34" w:rsidRPr="009154E8" w:rsidRDefault="004D5C94" w:rsidP="0063636F">
      <w:pPr>
        <w:pStyle w:val="Corpodetexto"/>
        <w:widowControl/>
        <w:numPr>
          <w:ilvl w:val="0"/>
          <w:numId w:val="5"/>
        </w:numPr>
        <w:spacing w:line="320" w:lineRule="atLeast"/>
        <w:ind w:left="839" w:right="115" w:firstLine="12"/>
        <w:jc w:val="both"/>
        <w:rPr>
          <w:rFonts w:ascii="Garamond" w:hAnsi="Garamond"/>
          <w:bCs/>
          <w:sz w:val="22"/>
          <w:szCs w:val="22"/>
          <w:lang w:val="pt-BR"/>
        </w:rPr>
      </w:pPr>
      <w:r w:rsidRPr="009154E8">
        <w:rPr>
          <w:rFonts w:ascii="Garamond" w:hAnsi="Garamond"/>
          <w:bCs/>
          <w:sz w:val="22"/>
          <w:szCs w:val="22"/>
          <w:lang w:val="pt-BR"/>
        </w:rPr>
        <w:t xml:space="preserve">custear as despesas de propaganda do Fundo;  </w:t>
      </w:r>
    </w:p>
    <w:p w14:paraId="059E9B7D" w14:textId="45B57B3F" w:rsidR="00B30D34" w:rsidRPr="009154E8" w:rsidRDefault="004D5C94" w:rsidP="0063636F">
      <w:pPr>
        <w:pStyle w:val="Corpodetexto"/>
        <w:widowControl/>
        <w:numPr>
          <w:ilvl w:val="0"/>
          <w:numId w:val="5"/>
        </w:numPr>
        <w:spacing w:line="320" w:lineRule="atLeast"/>
        <w:ind w:left="839" w:right="115" w:firstLine="12"/>
        <w:jc w:val="both"/>
        <w:rPr>
          <w:rFonts w:ascii="Garamond" w:hAnsi="Garamond"/>
          <w:bCs/>
          <w:sz w:val="22"/>
          <w:szCs w:val="22"/>
          <w:lang w:val="pt-BR"/>
        </w:rPr>
      </w:pPr>
      <w:r w:rsidRPr="009154E8">
        <w:rPr>
          <w:rFonts w:ascii="Garamond" w:hAnsi="Garamond"/>
          <w:bCs/>
          <w:sz w:val="22"/>
          <w:szCs w:val="22"/>
          <w:lang w:val="pt-BR"/>
        </w:rPr>
        <w:t>fornecer anualmente aos Cotistas</w:t>
      </w:r>
      <w:r w:rsidR="00EF34E4" w:rsidRPr="009154E8">
        <w:rPr>
          <w:rFonts w:ascii="Garamond" w:hAnsi="Garamond"/>
          <w:bCs/>
          <w:sz w:val="22"/>
          <w:szCs w:val="22"/>
          <w:lang w:val="pt-BR"/>
        </w:rPr>
        <w:t>,</w:t>
      </w:r>
      <w:r w:rsidRPr="009154E8">
        <w:rPr>
          <w:rFonts w:ascii="Garamond" w:hAnsi="Garamond"/>
          <w:bCs/>
          <w:sz w:val="22"/>
          <w:szCs w:val="22"/>
          <w:lang w:val="pt-BR"/>
        </w:rPr>
        <w:t xml:space="preserve"> documento contendo informações sobre os rendimentos auferidos no ano civil e, com base nos dados relativos ao último dia do mês de dezembro, sobre o número de Cotas de sua propriedade e respectivo valor;  </w:t>
      </w:r>
    </w:p>
    <w:p w14:paraId="6A8B0423" w14:textId="52488A0C" w:rsidR="00B30D34" w:rsidRPr="009154E8" w:rsidRDefault="004D5C94" w:rsidP="0063636F">
      <w:pPr>
        <w:pStyle w:val="Corpodetexto"/>
        <w:widowControl/>
        <w:numPr>
          <w:ilvl w:val="0"/>
          <w:numId w:val="5"/>
        </w:numPr>
        <w:spacing w:line="320" w:lineRule="atLeast"/>
        <w:ind w:left="839" w:right="115" w:firstLine="12"/>
        <w:jc w:val="both"/>
        <w:rPr>
          <w:rFonts w:ascii="Garamond" w:hAnsi="Garamond"/>
          <w:bCs/>
          <w:sz w:val="22"/>
          <w:szCs w:val="22"/>
          <w:lang w:val="pt-BR"/>
        </w:rPr>
      </w:pPr>
      <w:r w:rsidRPr="009154E8">
        <w:rPr>
          <w:rFonts w:ascii="Garamond" w:hAnsi="Garamond"/>
          <w:bCs/>
          <w:sz w:val="22"/>
          <w:szCs w:val="22"/>
          <w:lang w:val="pt-BR"/>
        </w:rPr>
        <w:t xml:space="preserve">sem prejuízo da observância dos procedimentos relativos às demonstrações financeiras, previstas na regulamentação em vigor, manter, separadamente, registros analíticos com informações completas sobre toda e qualquer modalidade de negociação realizada entre a Administradora e o Fundo; </w:t>
      </w:r>
      <w:r w:rsidR="006F002A" w:rsidRPr="009154E8">
        <w:rPr>
          <w:rFonts w:ascii="Garamond" w:hAnsi="Garamond"/>
          <w:bCs/>
          <w:sz w:val="22"/>
          <w:szCs w:val="22"/>
          <w:lang w:val="pt-BR"/>
        </w:rPr>
        <w:t>e</w:t>
      </w:r>
    </w:p>
    <w:p w14:paraId="61F5B952" w14:textId="772AFC13" w:rsidR="00B30D34" w:rsidRPr="009154E8" w:rsidRDefault="004D5C94" w:rsidP="0063636F">
      <w:pPr>
        <w:pStyle w:val="Corpodetexto"/>
        <w:widowControl/>
        <w:numPr>
          <w:ilvl w:val="0"/>
          <w:numId w:val="5"/>
        </w:numPr>
        <w:spacing w:line="320" w:lineRule="atLeast"/>
        <w:ind w:left="839" w:right="115" w:firstLine="12"/>
        <w:jc w:val="both"/>
        <w:rPr>
          <w:rFonts w:ascii="Garamond" w:hAnsi="Garamond"/>
          <w:bCs/>
          <w:sz w:val="22"/>
          <w:szCs w:val="22"/>
          <w:lang w:val="pt-BR"/>
        </w:rPr>
      </w:pPr>
      <w:r w:rsidRPr="009154E8">
        <w:rPr>
          <w:rFonts w:ascii="Garamond" w:hAnsi="Garamond"/>
          <w:bCs/>
          <w:sz w:val="22"/>
          <w:szCs w:val="22"/>
          <w:lang w:val="pt-BR"/>
        </w:rPr>
        <w:t>providenciar trimestralmente, no mínimo, a atualização da classificação de risco do</w:t>
      </w:r>
      <w:r w:rsidR="006F002A" w:rsidRPr="009154E8">
        <w:rPr>
          <w:rFonts w:ascii="Garamond" w:hAnsi="Garamond"/>
          <w:bCs/>
          <w:sz w:val="22"/>
          <w:szCs w:val="22"/>
          <w:lang w:val="pt-BR"/>
        </w:rPr>
        <w:t xml:space="preserve">s </w:t>
      </w:r>
      <w:r w:rsidRPr="009154E8">
        <w:rPr>
          <w:rFonts w:ascii="Garamond" w:hAnsi="Garamond"/>
          <w:bCs/>
          <w:sz w:val="22"/>
          <w:szCs w:val="22"/>
          <w:lang w:val="pt-BR"/>
        </w:rPr>
        <w:t xml:space="preserve">ativos integrantes da </w:t>
      </w:r>
      <w:r w:rsidR="00B41655" w:rsidRPr="009154E8">
        <w:rPr>
          <w:rFonts w:ascii="Garamond" w:hAnsi="Garamond"/>
          <w:bCs/>
          <w:sz w:val="22"/>
          <w:szCs w:val="22"/>
          <w:lang w:val="pt-BR"/>
        </w:rPr>
        <w:t>Carteira</w:t>
      </w:r>
      <w:r w:rsidRPr="009154E8">
        <w:rPr>
          <w:rFonts w:ascii="Garamond" w:hAnsi="Garamond"/>
          <w:bCs/>
          <w:sz w:val="22"/>
          <w:szCs w:val="22"/>
          <w:lang w:val="pt-BR"/>
        </w:rPr>
        <w:t xml:space="preserve"> do Fundo (quando aplicável)</w:t>
      </w:r>
      <w:r w:rsidR="006F002A" w:rsidRPr="009154E8">
        <w:rPr>
          <w:rFonts w:ascii="Garamond" w:hAnsi="Garamond"/>
          <w:bCs/>
          <w:sz w:val="22"/>
          <w:szCs w:val="22"/>
          <w:lang w:val="pt-BR"/>
        </w:rPr>
        <w:t>.</w:t>
      </w:r>
      <w:r w:rsidRPr="009154E8">
        <w:rPr>
          <w:rFonts w:ascii="Garamond" w:hAnsi="Garamond"/>
          <w:bCs/>
          <w:sz w:val="22"/>
          <w:szCs w:val="22"/>
          <w:lang w:val="pt-BR"/>
        </w:rPr>
        <w:t xml:space="preserve"> </w:t>
      </w:r>
    </w:p>
    <w:p w14:paraId="5EC1D71B" w14:textId="77777777" w:rsidR="00B30D34" w:rsidRPr="009154E8" w:rsidRDefault="00B30D34" w:rsidP="00EC0A55">
      <w:pPr>
        <w:pStyle w:val="Corpodetexto"/>
        <w:widowControl/>
        <w:spacing w:line="320" w:lineRule="atLeast"/>
        <w:ind w:left="839" w:right="115"/>
        <w:jc w:val="both"/>
        <w:rPr>
          <w:rFonts w:ascii="Garamond" w:hAnsi="Garamond"/>
          <w:bCs/>
          <w:sz w:val="22"/>
          <w:szCs w:val="22"/>
          <w:highlight w:val="yellow"/>
          <w:lang w:val="pt-BR"/>
        </w:rPr>
      </w:pPr>
    </w:p>
    <w:p w14:paraId="026AA620" w14:textId="5CAD0113" w:rsidR="00EF34E4" w:rsidRPr="009154E8" w:rsidRDefault="004D5C94" w:rsidP="00B30D34">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1</w:t>
      </w:r>
      <w:r w:rsidR="007F1DA8" w:rsidRPr="009154E8">
        <w:rPr>
          <w:rFonts w:ascii="Garamond" w:hAnsi="Garamond"/>
          <w:bCs/>
          <w:sz w:val="22"/>
          <w:szCs w:val="22"/>
          <w:u w:val="single"/>
          <w:lang w:val="pt-BR"/>
        </w:rPr>
        <w:t>2</w:t>
      </w:r>
      <w:r w:rsidRPr="009154E8">
        <w:rPr>
          <w:rFonts w:ascii="Garamond" w:hAnsi="Garamond"/>
          <w:bCs/>
          <w:sz w:val="22"/>
          <w:szCs w:val="22"/>
          <w:lang w:val="pt-BR"/>
        </w:rPr>
        <w:t xml:space="preserve">. É vedado à Administradora: </w:t>
      </w:r>
    </w:p>
    <w:p w14:paraId="1BB476D2" w14:textId="77777777" w:rsidR="00EF34E4" w:rsidRPr="009154E8" w:rsidRDefault="004D5C94" w:rsidP="0063636F">
      <w:pPr>
        <w:pStyle w:val="Corpodetexto"/>
        <w:widowControl/>
        <w:numPr>
          <w:ilvl w:val="0"/>
          <w:numId w:val="6"/>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prestar fiança, aval, aceite ou coobrigar-se sob qualquer outra forma nas operações praticadas pelo Fundo;</w:t>
      </w:r>
    </w:p>
    <w:p w14:paraId="30A05071" w14:textId="77777777" w:rsidR="003006C4" w:rsidRPr="009154E8" w:rsidRDefault="004D5C94" w:rsidP="0063636F">
      <w:pPr>
        <w:pStyle w:val="Corpodetexto"/>
        <w:widowControl/>
        <w:numPr>
          <w:ilvl w:val="0"/>
          <w:numId w:val="6"/>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utilizar ativos de sua própria emissão ou coobrigação como garantia das operações praticadas pelo Fundo; e  </w:t>
      </w:r>
    </w:p>
    <w:p w14:paraId="68AE3EC1" w14:textId="77777777" w:rsidR="003006C4" w:rsidRPr="009154E8" w:rsidRDefault="004D5C94" w:rsidP="0063636F">
      <w:pPr>
        <w:pStyle w:val="Corpodetexto"/>
        <w:widowControl/>
        <w:numPr>
          <w:ilvl w:val="0"/>
          <w:numId w:val="6"/>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efetuar aportes de recursos no Fundo, de forma direta ou indireta, a qualquer título.  </w:t>
      </w:r>
    </w:p>
    <w:p w14:paraId="56D5E4D2" w14:textId="77777777" w:rsidR="003006C4" w:rsidRPr="009154E8" w:rsidRDefault="003006C4" w:rsidP="003006C4">
      <w:pPr>
        <w:pStyle w:val="Corpodetexto"/>
        <w:widowControl/>
        <w:spacing w:line="320" w:lineRule="atLeast"/>
        <w:ind w:left="839" w:right="115"/>
        <w:jc w:val="both"/>
        <w:rPr>
          <w:rFonts w:ascii="Garamond" w:hAnsi="Garamond"/>
          <w:bCs/>
          <w:sz w:val="22"/>
          <w:szCs w:val="22"/>
          <w:highlight w:val="yellow"/>
          <w:lang w:val="pt-BR"/>
        </w:rPr>
      </w:pPr>
    </w:p>
    <w:p w14:paraId="282018C0" w14:textId="77777777" w:rsidR="003006C4" w:rsidRPr="009154E8" w:rsidRDefault="004D5C94" w:rsidP="003006C4">
      <w:pPr>
        <w:pStyle w:val="Corpodetexto"/>
        <w:widowControl/>
        <w:spacing w:line="320" w:lineRule="atLeast"/>
        <w:ind w:left="839" w:right="115"/>
        <w:jc w:val="both"/>
        <w:rPr>
          <w:rFonts w:ascii="Garamond" w:hAnsi="Garamond"/>
          <w:bCs/>
          <w:sz w:val="22"/>
          <w:szCs w:val="22"/>
          <w:lang w:val="pt-BR"/>
        </w:rPr>
      </w:pPr>
      <w:r w:rsidRPr="009154E8">
        <w:rPr>
          <w:rFonts w:ascii="Garamond" w:hAnsi="Garamond"/>
          <w:bCs/>
          <w:sz w:val="22"/>
          <w:szCs w:val="22"/>
          <w:lang w:val="pt-BR"/>
        </w:rPr>
        <w:t xml:space="preserve">Parágrafo único - As vedações de que tratam os incisos “i” a “iii” do caput deste Artigo abrangem os recursos próprios das pessoas físicas e das pessoas jurídicas controladoras da Administradora, das sociedades por ela direta ou indiretamente controladas e de coligadas ou outras sociedades sob controle comum, bem como os ativos integrantes das respectivas carteiras e os de emissão ou coobrigação dessas.  </w:t>
      </w:r>
    </w:p>
    <w:p w14:paraId="45558027" w14:textId="77777777" w:rsidR="003006C4" w:rsidRPr="009154E8" w:rsidRDefault="003006C4" w:rsidP="003006C4">
      <w:pPr>
        <w:pStyle w:val="Corpodetexto"/>
        <w:widowControl/>
        <w:spacing w:line="320" w:lineRule="atLeast"/>
        <w:ind w:left="839" w:right="115"/>
        <w:jc w:val="both"/>
        <w:rPr>
          <w:rFonts w:ascii="Garamond" w:hAnsi="Garamond"/>
          <w:bCs/>
          <w:sz w:val="22"/>
          <w:szCs w:val="22"/>
          <w:highlight w:val="yellow"/>
          <w:lang w:val="pt-BR"/>
        </w:rPr>
      </w:pPr>
    </w:p>
    <w:p w14:paraId="19D8EB16" w14:textId="00D31E16" w:rsidR="003006C4" w:rsidRPr="009154E8" w:rsidRDefault="004D5C94" w:rsidP="003006C4">
      <w:pPr>
        <w:pStyle w:val="Corpodetexto"/>
        <w:widowControl/>
        <w:spacing w:line="320" w:lineRule="atLeast"/>
        <w:ind w:left="839" w:right="115"/>
        <w:jc w:val="both"/>
        <w:rPr>
          <w:rFonts w:ascii="Garamond" w:hAnsi="Garamond"/>
          <w:bCs/>
          <w:sz w:val="22"/>
          <w:szCs w:val="22"/>
          <w:lang w:val="pt-BR"/>
        </w:rPr>
      </w:pPr>
      <w:r w:rsidRPr="009154E8">
        <w:rPr>
          <w:rFonts w:ascii="Garamond" w:hAnsi="Garamond"/>
          <w:bCs/>
          <w:sz w:val="22"/>
          <w:szCs w:val="22"/>
          <w:u w:val="single"/>
          <w:lang w:val="pt-BR"/>
        </w:rPr>
        <w:t>Artigo 1</w:t>
      </w:r>
      <w:r w:rsidR="007F1DA8" w:rsidRPr="009154E8">
        <w:rPr>
          <w:rFonts w:ascii="Garamond" w:hAnsi="Garamond"/>
          <w:bCs/>
          <w:sz w:val="22"/>
          <w:szCs w:val="22"/>
          <w:u w:val="single"/>
          <w:lang w:val="pt-BR"/>
        </w:rPr>
        <w:t>3</w:t>
      </w:r>
      <w:r w:rsidRPr="009154E8">
        <w:rPr>
          <w:rFonts w:ascii="Garamond" w:hAnsi="Garamond"/>
          <w:bCs/>
          <w:sz w:val="22"/>
          <w:szCs w:val="22"/>
          <w:lang w:val="pt-BR"/>
        </w:rPr>
        <w:t xml:space="preserve">. É vedado à Administradora, em nome do Fundo:  </w:t>
      </w:r>
    </w:p>
    <w:p w14:paraId="76470D14" w14:textId="77777777" w:rsidR="00635457"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prestar fiança, aval, aceite ou coobrigar-se sob qualquer outra forma;  </w:t>
      </w:r>
    </w:p>
    <w:p w14:paraId="07BCCE09" w14:textId="77777777" w:rsidR="00635457"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realizar operações e negociar com Ativos Financeiros ou modalidades de investimento não previstos neste Regulamento ou nas instruções da CVM;  </w:t>
      </w:r>
    </w:p>
    <w:p w14:paraId="4413CA9A" w14:textId="77777777" w:rsidR="00635457"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adquirir Cotas do próprio Fundo;  </w:t>
      </w:r>
    </w:p>
    <w:p w14:paraId="000CE971" w14:textId="01087B26" w:rsidR="00635457"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lastRenderedPageBreak/>
        <w:t xml:space="preserve">pagar ou ressarcir-se de multas impostas em razão do descumprimento de normas previstas na </w:t>
      </w:r>
      <w:r w:rsidR="00254808" w:rsidRPr="009154E8">
        <w:rPr>
          <w:rFonts w:ascii="Garamond" w:hAnsi="Garamond"/>
          <w:bCs/>
          <w:sz w:val="22"/>
          <w:szCs w:val="22"/>
          <w:lang w:val="pt-BR"/>
        </w:rPr>
        <w:t xml:space="preserve">Resolução </w:t>
      </w:r>
      <w:r w:rsidRPr="009154E8">
        <w:rPr>
          <w:rFonts w:ascii="Garamond" w:hAnsi="Garamond"/>
          <w:bCs/>
          <w:sz w:val="22"/>
          <w:szCs w:val="22"/>
          <w:lang w:val="pt-BR"/>
        </w:rPr>
        <w:t xml:space="preserve">CVM </w:t>
      </w:r>
      <w:r w:rsidR="00254808" w:rsidRPr="009154E8">
        <w:rPr>
          <w:rFonts w:ascii="Garamond" w:hAnsi="Garamond"/>
          <w:bCs/>
          <w:sz w:val="22"/>
          <w:szCs w:val="22"/>
          <w:lang w:val="pt-BR"/>
        </w:rPr>
        <w:t>nº 175/22</w:t>
      </w:r>
      <w:r w:rsidRPr="009154E8">
        <w:rPr>
          <w:rFonts w:ascii="Garamond" w:hAnsi="Garamond"/>
          <w:bCs/>
          <w:sz w:val="22"/>
          <w:szCs w:val="22"/>
          <w:lang w:val="pt-BR"/>
        </w:rPr>
        <w:t xml:space="preserve">;  </w:t>
      </w:r>
    </w:p>
    <w:p w14:paraId="65513640" w14:textId="77777777" w:rsidR="003868C0"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vender Cotas do Fundo a prestação;  </w:t>
      </w:r>
    </w:p>
    <w:p w14:paraId="7918F379" w14:textId="77777777" w:rsidR="003868C0"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prometer rendimento predeterminado aos Cotistas;  </w:t>
      </w:r>
    </w:p>
    <w:p w14:paraId="3E74ED13" w14:textId="77777777" w:rsidR="0061060D"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fazer, em sua propaganda ou em outros documentos apresentados aos investidores, promessas de retiradas ou de rendimentos, com base em seu próprio desempenho, no desempenho alheio ou no de Ativos Financeiros ou modalidades de investimento disponíveis no âmbito do mercado financeiro; </w:t>
      </w:r>
    </w:p>
    <w:p w14:paraId="6CA07F12" w14:textId="19D1DA33" w:rsidR="00755D4E"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delegar poderes de gestão da </w:t>
      </w:r>
      <w:r w:rsidR="00B41655" w:rsidRPr="009154E8">
        <w:rPr>
          <w:rFonts w:ascii="Garamond" w:hAnsi="Garamond"/>
          <w:bCs/>
          <w:sz w:val="22"/>
          <w:szCs w:val="22"/>
          <w:lang w:val="pt-BR"/>
        </w:rPr>
        <w:t>Carteira</w:t>
      </w:r>
      <w:r w:rsidRPr="009154E8">
        <w:rPr>
          <w:rFonts w:ascii="Garamond" w:hAnsi="Garamond"/>
          <w:bCs/>
          <w:sz w:val="22"/>
          <w:szCs w:val="22"/>
          <w:lang w:val="pt-BR"/>
        </w:rPr>
        <w:t xml:space="preserve"> do Fundo, ressalvado o disposto n</w:t>
      </w:r>
      <w:r w:rsidR="00755D4E" w:rsidRPr="009154E8">
        <w:rPr>
          <w:rFonts w:ascii="Garamond" w:hAnsi="Garamond"/>
          <w:bCs/>
          <w:sz w:val="22"/>
          <w:szCs w:val="22"/>
          <w:lang w:val="pt-BR"/>
        </w:rPr>
        <w:t>a Resolução CVM nº 175/22</w:t>
      </w:r>
      <w:r w:rsidRPr="009154E8">
        <w:rPr>
          <w:rFonts w:ascii="Garamond" w:hAnsi="Garamond"/>
          <w:bCs/>
          <w:sz w:val="22"/>
          <w:szCs w:val="22"/>
          <w:lang w:val="pt-BR"/>
        </w:rPr>
        <w:t xml:space="preserve">;  </w:t>
      </w:r>
    </w:p>
    <w:p w14:paraId="3AD5C043" w14:textId="77777777" w:rsidR="00E336D2"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obter ou conceder empréstimos; e  </w:t>
      </w:r>
    </w:p>
    <w:p w14:paraId="40D7FF46" w14:textId="4F4884C5" w:rsidR="00E336D2" w:rsidRPr="009154E8" w:rsidRDefault="004D5C94" w:rsidP="0063636F">
      <w:pPr>
        <w:pStyle w:val="Corpodetexto"/>
        <w:widowControl/>
        <w:numPr>
          <w:ilvl w:val="0"/>
          <w:numId w:val="7"/>
        </w:numPr>
        <w:spacing w:line="320" w:lineRule="atLeast"/>
        <w:ind w:right="115"/>
        <w:jc w:val="both"/>
        <w:rPr>
          <w:rFonts w:ascii="Garamond" w:hAnsi="Garamond"/>
          <w:bCs/>
          <w:sz w:val="22"/>
          <w:szCs w:val="22"/>
          <w:lang w:val="pt-BR"/>
        </w:rPr>
      </w:pPr>
      <w:r w:rsidRPr="009154E8">
        <w:rPr>
          <w:rFonts w:ascii="Garamond" w:hAnsi="Garamond"/>
          <w:bCs/>
          <w:sz w:val="22"/>
          <w:szCs w:val="22"/>
          <w:lang w:val="pt-BR"/>
        </w:rPr>
        <w:t xml:space="preserve">efetuar locação, empréstimos, penhor ou caução dos direitos e demais ativos integrantes da </w:t>
      </w:r>
      <w:r w:rsidR="00B41655" w:rsidRPr="009154E8">
        <w:rPr>
          <w:rFonts w:ascii="Garamond" w:hAnsi="Garamond"/>
          <w:bCs/>
          <w:sz w:val="22"/>
          <w:szCs w:val="22"/>
          <w:lang w:val="pt-BR"/>
        </w:rPr>
        <w:t>Carteira</w:t>
      </w:r>
      <w:r w:rsidRPr="009154E8">
        <w:rPr>
          <w:rFonts w:ascii="Garamond" w:hAnsi="Garamond"/>
          <w:bCs/>
          <w:sz w:val="22"/>
          <w:szCs w:val="22"/>
          <w:lang w:val="pt-BR"/>
        </w:rPr>
        <w:t xml:space="preserve"> do Fundo.  </w:t>
      </w:r>
    </w:p>
    <w:p w14:paraId="448F38D0" w14:textId="77777777" w:rsidR="00E336D2" w:rsidRPr="009154E8" w:rsidRDefault="00E336D2" w:rsidP="00EC0A55">
      <w:pPr>
        <w:pStyle w:val="Corpodetexto"/>
        <w:widowControl/>
        <w:spacing w:line="320" w:lineRule="atLeast"/>
        <w:ind w:left="1559" w:right="115"/>
        <w:jc w:val="both"/>
        <w:rPr>
          <w:rFonts w:ascii="Garamond" w:hAnsi="Garamond"/>
          <w:bCs/>
          <w:sz w:val="22"/>
          <w:szCs w:val="22"/>
          <w:highlight w:val="yellow"/>
          <w:lang w:val="pt-BR"/>
        </w:rPr>
      </w:pPr>
    </w:p>
    <w:p w14:paraId="3CD4DC47" w14:textId="0D9CE52C" w:rsidR="00E336D2" w:rsidRPr="009154E8" w:rsidRDefault="004D5C94" w:rsidP="00E336D2">
      <w:pPr>
        <w:pStyle w:val="Corpodetexto"/>
        <w:widowControl/>
        <w:spacing w:line="320" w:lineRule="atLeast"/>
        <w:ind w:left="839" w:right="115"/>
        <w:jc w:val="both"/>
        <w:rPr>
          <w:rFonts w:ascii="Garamond" w:hAnsi="Garamond"/>
          <w:bCs/>
          <w:sz w:val="22"/>
          <w:szCs w:val="22"/>
          <w:lang w:val="pt-BR"/>
        </w:rPr>
      </w:pPr>
      <w:r w:rsidRPr="009154E8">
        <w:rPr>
          <w:rFonts w:ascii="Garamond" w:hAnsi="Garamond"/>
          <w:bCs/>
          <w:sz w:val="22"/>
          <w:szCs w:val="22"/>
          <w:u w:val="single"/>
          <w:lang w:val="pt-BR"/>
        </w:rPr>
        <w:t>Artigo 1</w:t>
      </w:r>
      <w:r w:rsidR="007F1DA8" w:rsidRPr="009154E8">
        <w:rPr>
          <w:rFonts w:ascii="Garamond" w:hAnsi="Garamond"/>
          <w:bCs/>
          <w:sz w:val="22"/>
          <w:szCs w:val="22"/>
          <w:u w:val="single"/>
          <w:lang w:val="pt-BR"/>
        </w:rPr>
        <w:t>4</w:t>
      </w:r>
      <w:r w:rsidRPr="009154E8">
        <w:rPr>
          <w:rFonts w:ascii="Garamond" w:hAnsi="Garamond"/>
          <w:bCs/>
          <w:sz w:val="22"/>
          <w:szCs w:val="22"/>
          <w:lang w:val="pt-BR"/>
        </w:rPr>
        <w:t xml:space="preserve">. A Administradora, mediante aviso divulgado no Periódico utilizado para a divulgação de informações do Fundo ou por meio de carta com aviso de recebimento endereçada a cada cotista, pode renunciar à administração do Fundo, desde que convoque, no mesmo ato, Assembleia Geral para decidir sobre sua substituição ou sobre a liquidação deste, nos termos da </w:t>
      </w:r>
      <w:r w:rsidR="0061060D" w:rsidRPr="009154E8">
        <w:rPr>
          <w:rFonts w:ascii="Garamond" w:hAnsi="Garamond"/>
          <w:bCs/>
          <w:sz w:val="22"/>
          <w:szCs w:val="22"/>
          <w:lang w:val="pt-BR"/>
        </w:rPr>
        <w:t>Resolução CVM nº 175/22</w:t>
      </w:r>
      <w:r w:rsidRPr="009154E8">
        <w:rPr>
          <w:rFonts w:ascii="Garamond" w:hAnsi="Garamond"/>
          <w:bCs/>
          <w:sz w:val="22"/>
          <w:szCs w:val="22"/>
          <w:lang w:val="pt-BR"/>
        </w:rPr>
        <w:t xml:space="preserve">.  </w:t>
      </w:r>
    </w:p>
    <w:p w14:paraId="2AC0A6A1" w14:textId="77777777" w:rsidR="00E336D2" w:rsidRPr="009154E8" w:rsidRDefault="00E336D2" w:rsidP="00E336D2">
      <w:pPr>
        <w:pStyle w:val="Corpodetexto"/>
        <w:widowControl/>
        <w:spacing w:line="320" w:lineRule="atLeast"/>
        <w:ind w:left="839" w:right="115"/>
        <w:jc w:val="both"/>
        <w:rPr>
          <w:rFonts w:ascii="Garamond" w:hAnsi="Garamond"/>
          <w:bCs/>
          <w:sz w:val="22"/>
          <w:szCs w:val="22"/>
          <w:highlight w:val="yellow"/>
          <w:lang w:val="pt-BR"/>
        </w:rPr>
      </w:pPr>
    </w:p>
    <w:p w14:paraId="71DA6C57" w14:textId="005A7496" w:rsidR="00E336D2" w:rsidRPr="009154E8" w:rsidRDefault="004D5C94" w:rsidP="00E336D2">
      <w:pPr>
        <w:pStyle w:val="Corpodetexto"/>
        <w:widowControl/>
        <w:spacing w:line="320" w:lineRule="atLeast"/>
        <w:ind w:left="839" w:right="115"/>
        <w:jc w:val="both"/>
        <w:rPr>
          <w:rFonts w:ascii="Garamond" w:hAnsi="Garamond"/>
          <w:bCs/>
          <w:sz w:val="22"/>
          <w:szCs w:val="22"/>
          <w:lang w:val="pt-BR"/>
        </w:rPr>
      </w:pPr>
      <w:r w:rsidRPr="009154E8">
        <w:rPr>
          <w:rFonts w:ascii="Garamond" w:hAnsi="Garamond"/>
          <w:bCs/>
          <w:sz w:val="22"/>
          <w:szCs w:val="22"/>
          <w:u w:val="single"/>
          <w:lang w:val="pt-BR"/>
        </w:rPr>
        <w:t>Parágrafo primeiro</w:t>
      </w:r>
      <w:r w:rsidR="001407BD" w:rsidRPr="009154E8">
        <w:rPr>
          <w:rFonts w:ascii="Garamond" w:hAnsi="Garamond"/>
          <w:bCs/>
          <w:sz w:val="22"/>
          <w:szCs w:val="22"/>
          <w:lang w:val="pt-BR"/>
        </w:rPr>
        <w:t>.</w:t>
      </w:r>
      <w:r w:rsidRPr="009154E8">
        <w:rPr>
          <w:rFonts w:ascii="Garamond" w:hAnsi="Garamond"/>
          <w:bCs/>
          <w:sz w:val="22"/>
          <w:szCs w:val="22"/>
          <w:lang w:val="pt-BR"/>
        </w:rPr>
        <w:t xml:space="preserve"> Nas hipóteses de substituição da Administradora e de liquidação do Fundo, aplicam-se, no que couberem, as normas em vigor sobre responsabilidade civil ou criminal da Administradora, diretores e gerentes de instituições financeiras, independentemente das que regem a responsabilidade civil da própria Administradora.  </w:t>
      </w:r>
    </w:p>
    <w:p w14:paraId="7D2FC4B3" w14:textId="77777777" w:rsidR="00E336D2" w:rsidRPr="009154E8" w:rsidRDefault="00E336D2" w:rsidP="00E336D2">
      <w:pPr>
        <w:pStyle w:val="Corpodetexto"/>
        <w:widowControl/>
        <w:spacing w:line="320" w:lineRule="atLeast"/>
        <w:ind w:left="839" w:right="115"/>
        <w:jc w:val="both"/>
        <w:rPr>
          <w:rFonts w:ascii="Garamond" w:hAnsi="Garamond"/>
          <w:bCs/>
          <w:sz w:val="22"/>
          <w:szCs w:val="22"/>
          <w:highlight w:val="yellow"/>
          <w:lang w:val="pt-BR"/>
        </w:rPr>
      </w:pPr>
    </w:p>
    <w:p w14:paraId="01FAFCA1" w14:textId="0EB9AF09" w:rsidR="004D5C94" w:rsidRPr="009154E8" w:rsidRDefault="004D5C94" w:rsidP="00EC0A55">
      <w:pPr>
        <w:pStyle w:val="Corpodetexto"/>
        <w:widowControl/>
        <w:spacing w:line="320" w:lineRule="atLeast"/>
        <w:ind w:left="839" w:right="115"/>
        <w:jc w:val="both"/>
        <w:rPr>
          <w:rFonts w:ascii="Garamond" w:hAnsi="Garamond"/>
          <w:bCs/>
          <w:sz w:val="22"/>
          <w:szCs w:val="22"/>
          <w:lang w:val="pt-BR"/>
        </w:rPr>
      </w:pPr>
      <w:r w:rsidRPr="009154E8">
        <w:rPr>
          <w:rFonts w:ascii="Garamond" w:hAnsi="Garamond"/>
          <w:bCs/>
          <w:sz w:val="22"/>
          <w:szCs w:val="22"/>
          <w:u w:val="single"/>
          <w:lang w:val="pt-BR"/>
        </w:rPr>
        <w:t>Parágrafo segundo</w:t>
      </w:r>
      <w:r w:rsidR="001407BD" w:rsidRPr="009154E8">
        <w:rPr>
          <w:rFonts w:ascii="Garamond" w:hAnsi="Garamond"/>
          <w:bCs/>
          <w:sz w:val="22"/>
          <w:szCs w:val="22"/>
          <w:lang w:val="pt-BR"/>
        </w:rPr>
        <w:t>.</w:t>
      </w:r>
      <w:r w:rsidRPr="009154E8">
        <w:rPr>
          <w:rFonts w:ascii="Garamond" w:hAnsi="Garamond"/>
          <w:bCs/>
          <w:sz w:val="22"/>
          <w:szCs w:val="22"/>
          <w:lang w:val="pt-BR"/>
        </w:rPr>
        <w:t xml:space="preserve"> Na hipótese de renúncia da Administradora, esta deverá permanecer na administração do Fundo até que a Assembleia Geral eleja um novo administrador ou decida sua liquidação. Se, no prazo máximo de 60 (sessenta) dias, contado a partir da renúncia, a Assembleia Geral não indicar um substituto, a Administradora poderá promover a liquidação do Fundo.</w:t>
      </w:r>
    </w:p>
    <w:p w14:paraId="3BC72D37" w14:textId="77777777" w:rsidR="00D456F3" w:rsidRPr="009154E8" w:rsidRDefault="00D456F3">
      <w:pPr>
        <w:widowControl/>
        <w:spacing w:line="320" w:lineRule="atLeast"/>
        <w:ind w:left="720"/>
        <w:rPr>
          <w:rFonts w:ascii="Garamond" w:eastAsia="Arial" w:hAnsi="Garamond" w:cs="Arial"/>
          <w:b/>
          <w:bCs/>
          <w:highlight w:val="yellow"/>
          <w:lang w:val="pt-BR"/>
        </w:rPr>
      </w:pPr>
    </w:p>
    <w:p w14:paraId="19FE8480" w14:textId="77777777" w:rsidR="00D456F3" w:rsidRPr="009154E8" w:rsidRDefault="00D456F3">
      <w:pPr>
        <w:widowControl/>
        <w:spacing w:line="320" w:lineRule="atLeast"/>
        <w:ind w:left="720"/>
        <w:rPr>
          <w:rFonts w:ascii="Garamond" w:eastAsia="Arial" w:hAnsi="Garamond" w:cs="Arial"/>
          <w:b/>
          <w:bCs/>
          <w:highlight w:val="yellow"/>
          <w:lang w:val="pt-BR"/>
        </w:rPr>
      </w:pPr>
    </w:p>
    <w:p w14:paraId="78C42FDA" w14:textId="18729657" w:rsidR="00D456F3" w:rsidRPr="009154E8" w:rsidRDefault="00D456F3" w:rsidP="00EC0A55">
      <w:pPr>
        <w:widowControl/>
        <w:spacing w:line="320" w:lineRule="atLeast"/>
        <w:ind w:left="720"/>
        <w:jc w:val="center"/>
        <w:rPr>
          <w:rFonts w:ascii="Garamond" w:eastAsia="Arial" w:hAnsi="Garamond" w:cs="Arial"/>
          <w:b/>
          <w:bCs/>
          <w:lang w:val="pt-BR"/>
        </w:rPr>
      </w:pPr>
      <w:r w:rsidRPr="009154E8">
        <w:rPr>
          <w:rFonts w:ascii="Garamond" w:hAnsi="Garamond"/>
          <w:b/>
          <w:bCs/>
          <w:lang w:val="pt-BR"/>
        </w:rPr>
        <w:t>CAPÍTULO I</w:t>
      </w:r>
      <w:r w:rsidR="00596D0B" w:rsidRPr="009154E8">
        <w:rPr>
          <w:rFonts w:ascii="Garamond" w:hAnsi="Garamond"/>
          <w:b/>
          <w:bCs/>
          <w:lang w:val="pt-BR"/>
        </w:rPr>
        <w:t>V</w:t>
      </w:r>
      <w:r w:rsidRPr="009154E8">
        <w:rPr>
          <w:rFonts w:ascii="Garamond" w:hAnsi="Garamond"/>
          <w:b/>
          <w:bCs/>
          <w:lang w:val="pt-BR"/>
        </w:rPr>
        <w:t xml:space="preserve"> - GESTORA</w:t>
      </w:r>
    </w:p>
    <w:p w14:paraId="37098367" w14:textId="77777777" w:rsidR="000709DC" w:rsidRPr="009154E8" w:rsidRDefault="000709DC">
      <w:pPr>
        <w:pStyle w:val="Ttulo1"/>
        <w:widowControl/>
        <w:spacing w:before="0" w:line="320" w:lineRule="atLeast"/>
        <w:ind w:left="839" w:right="115"/>
        <w:jc w:val="center"/>
        <w:rPr>
          <w:rFonts w:ascii="Garamond" w:hAnsi="Garamond"/>
          <w:b w:val="0"/>
          <w:bCs w:val="0"/>
          <w:sz w:val="22"/>
          <w:szCs w:val="22"/>
          <w:lang w:val="pt-BR"/>
        </w:rPr>
      </w:pPr>
    </w:p>
    <w:p w14:paraId="6D2A4408" w14:textId="11C1B979" w:rsidR="000709DC" w:rsidRPr="009154E8" w:rsidRDefault="000709DC" w:rsidP="000709DC">
      <w:pPr>
        <w:spacing w:line="276" w:lineRule="auto"/>
        <w:ind w:left="993"/>
        <w:jc w:val="both"/>
        <w:rPr>
          <w:rFonts w:ascii="Garamond" w:hAnsi="Garamond"/>
          <w:lang w:val="pt-BR"/>
        </w:rPr>
      </w:pPr>
      <w:r w:rsidRPr="009154E8">
        <w:rPr>
          <w:rFonts w:ascii="Garamond" w:hAnsi="Garamond"/>
          <w:u w:val="single"/>
          <w:lang w:val="pt-BR"/>
        </w:rPr>
        <w:t>Art. 1</w:t>
      </w:r>
      <w:r w:rsidR="007F1DA8" w:rsidRPr="009154E8">
        <w:rPr>
          <w:rFonts w:ascii="Garamond" w:hAnsi="Garamond"/>
          <w:u w:val="single"/>
          <w:lang w:val="pt-BR"/>
        </w:rPr>
        <w:t>5</w:t>
      </w:r>
      <w:r w:rsidRPr="009154E8">
        <w:rPr>
          <w:rFonts w:ascii="Garamond" w:hAnsi="Garamond"/>
          <w:lang w:val="pt-BR"/>
        </w:rPr>
        <w:t xml:space="preserve">. O Fundo é gerido pela </w:t>
      </w:r>
      <w:r w:rsidR="004C74E2" w:rsidRPr="004C74E2">
        <w:rPr>
          <w:rFonts w:ascii="Garamond" w:hAnsi="Garamond"/>
          <w:spacing w:val="-1"/>
          <w:lang w:val="pt-BR"/>
        </w:rPr>
        <w:t>Security Administradora de Recursos Ltda., sociedade limitada situada na cidade e Estado do Rio de Janeiro, na Rua Visconde de Pirajá, nº 430, salas 904, 905 e 906, Ipanema - CEP: 22.410-002, inscrita no CNPJ/ME sob o n° 02.295.841/0001-07, devidamente autorizada à prestação dos serviços de administração de carteira de valores mobiliários pela CVM</w:t>
      </w:r>
      <w:r w:rsidRPr="009154E8">
        <w:rPr>
          <w:rFonts w:ascii="Garamond" w:hAnsi="Garamond"/>
          <w:lang w:val="pt-BR"/>
        </w:rPr>
        <w:t xml:space="preserve"> (“Gestor</w:t>
      </w:r>
      <w:r w:rsidR="00B9366A">
        <w:rPr>
          <w:rFonts w:ascii="Garamond" w:hAnsi="Garamond"/>
          <w:lang w:val="pt-BR"/>
        </w:rPr>
        <w:t>a</w:t>
      </w:r>
      <w:r w:rsidRPr="009154E8">
        <w:rPr>
          <w:rFonts w:ascii="Garamond" w:hAnsi="Garamond"/>
          <w:lang w:val="pt-BR"/>
        </w:rPr>
        <w:t>”).</w:t>
      </w:r>
    </w:p>
    <w:p w14:paraId="0980CF6F" w14:textId="77777777" w:rsidR="000709DC" w:rsidRPr="009154E8" w:rsidRDefault="000709DC" w:rsidP="000709DC">
      <w:pPr>
        <w:spacing w:line="276" w:lineRule="auto"/>
        <w:ind w:left="993"/>
        <w:jc w:val="both"/>
        <w:rPr>
          <w:rFonts w:ascii="Garamond" w:hAnsi="Garamond"/>
          <w:highlight w:val="yellow"/>
          <w:lang w:val="pt-BR"/>
        </w:rPr>
      </w:pPr>
    </w:p>
    <w:p w14:paraId="2DA297C9" w14:textId="4FDC95AA" w:rsidR="000709DC" w:rsidRPr="009154E8" w:rsidRDefault="000709DC" w:rsidP="000709DC">
      <w:pPr>
        <w:spacing w:line="276" w:lineRule="auto"/>
        <w:ind w:left="993"/>
        <w:jc w:val="both"/>
        <w:rPr>
          <w:rFonts w:ascii="Garamond" w:hAnsi="Garamond"/>
          <w:lang w:val="pt-BR"/>
        </w:rPr>
      </w:pPr>
      <w:r w:rsidRPr="009154E8">
        <w:rPr>
          <w:rFonts w:ascii="Garamond" w:hAnsi="Garamond"/>
          <w:u w:val="single"/>
          <w:lang w:val="pt-BR"/>
        </w:rPr>
        <w:t>Parágrafo Primeiro</w:t>
      </w:r>
      <w:r w:rsidRPr="009154E8">
        <w:rPr>
          <w:rFonts w:ascii="Garamond" w:hAnsi="Garamond"/>
          <w:lang w:val="pt-BR"/>
        </w:rPr>
        <w:t xml:space="preserve">. </w:t>
      </w:r>
      <w:r w:rsidR="00B9366A">
        <w:rPr>
          <w:rFonts w:ascii="Garamond" w:hAnsi="Garamond"/>
          <w:lang w:val="pt-BR"/>
        </w:rPr>
        <w:t>A</w:t>
      </w:r>
      <w:r w:rsidRPr="009154E8">
        <w:rPr>
          <w:rFonts w:ascii="Garamond" w:hAnsi="Garamond"/>
          <w:lang w:val="pt-BR"/>
        </w:rPr>
        <w:t xml:space="preserve"> Gestor</w:t>
      </w:r>
      <w:r w:rsidR="00B9366A">
        <w:rPr>
          <w:rFonts w:ascii="Garamond" w:hAnsi="Garamond"/>
          <w:lang w:val="pt-BR"/>
        </w:rPr>
        <w:t>a</w:t>
      </w:r>
      <w:r w:rsidRPr="009154E8">
        <w:rPr>
          <w:rFonts w:ascii="Garamond" w:hAnsi="Garamond"/>
          <w:lang w:val="pt-BR"/>
        </w:rPr>
        <w:t xml:space="preserve"> prestará ao Fundo os seguintes serviços:</w:t>
      </w:r>
    </w:p>
    <w:p w14:paraId="51A5D847" w14:textId="0871B4CB" w:rsidR="000709DC" w:rsidRPr="009154E8" w:rsidRDefault="00FB184C" w:rsidP="0063636F">
      <w:pPr>
        <w:pStyle w:val="PargrafodaLista"/>
        <w:widowControl/>
        <w:numPr>
          <w:ilvl w:val="0"/>
          <w:numId w:val="37"/>
        </w:numPr>
        <w:spacing w:after="160" w:line="276" w:lineRule="auto"/>
        <w:ind w:left="2410" w:hanging="709"/>
        <w:contextualSpacing/>
        <w:jc w:val="both"/>
        <w:rPr>
          <w:rFonts w:ascii="Garamond" w:hAnsi="Garamond"/>
          <w:lang w:val="pt-BR"/>
        </w:rPr>
      </w:pPr>
      <w:r w:rsidRPr="009154E8">
        <w:rPr>
          <w:rFonts w:ascii="Garamond" w:hAnsi="Garamond"/>
          <w:lang w:val="pt-BR"/>
        </w:rPr>
        <w:t>g</w:t>
      </w:r>
      <w:r w:rsidR="000709DC" w:rsidRPr="009154E8">
        <w:rPr>
          <w:rFonts w:ascii="Garamond" w:hAnsi="Garamond"/>
          <w:lang w:val="pt-BR"/>
        </w:rPr>
        <w:t xml:space="preserve">estão da </w:t>
      </w:r>
      <w:r w:rsidR="00B41655" w:rsidRPr="009154E8">
        <w:rPr>
          <w:rFonts w:ascii="Garamond" w:hAnsi="Garamond"/>
          <w:lang w:val="pt-BR"/>
        </w:rPr>
        <w:t>Carteira</w:t>
      </w:r>
      <w:r w:rsidR="000709DC" w:rsidRPr="009154E8">
        <w:rPr>
          <w:rFonts w:ascii="Garamond" w:hAnsi="Garamond"/>
          <w:lang w:val="pt-BR"/>
        </w:rPr>
        <w:t xml:space="preserve"> de Ativos de cada Classe;</w:t>
      </w:r>
    </w:p>
    <w:p w14:paraId="626708F6" w14:textId="40F6C2B2" w:rsidR="000709DC" w:rsidRPr="009154E8" w:rsidRDefault="00FB184C" w:rsidP="0063636F">
      <w:pPr>
        <w:pStyle w:val="PargrafodaLista"/>
        <w:widowControl/>
        <w:numPr>
          <w:ilvl w:val="0"/>
          <w:numId w:val="37"/>
        </w:numPr>
        <w:spacing w:after="160" w:line="276" w:lineRule="auto"/>
        <w:ind w:left="2410" w:hanging="709"/>
        <w:contextualSpacing/>
        <w:jc w:val="both"/>
        <w:rPr>
          <w:rFonts w:ascii="Garamond" w:hAnsi="Garamond"/>
          <w:lang w:val="pt-BR"/>
        </w:rPr>
      </w:pPr>
      <w:r w:rsidRPr="009154E8">
        <w:rPr>
          <w:rFonts w:ascii="Garamond" w:hAnsi="Garamond"/>
          <w:lang w:val="pt-BR"/>
        </w:rPr>
        <w:lastRenderedPageBreak/>
        <w:t>r</w:t>
      </w:r>
      <w:r w:rsidR="000709DC" w:rsidRPr="009154E8">
        <w:rPr>
          <w:rFonts w:ascii="Garamond" w:hAnsi="Garamond"/>
          <w:lang w:val="pt-BR"/>
        </w:rPr>
        <w:t xml:space="preserve">esponsabilizar-se pela estratégia, resultado, gestão e implementação de todas as operações com Ativos da </w:t>
      </w:r>
      <w:r w:rsidR="00B41655" w:rsidRPr="009154E8">
        <w:rPr>
          <w:rFonts w:ascii="Garamond" w:hAnsi="Garamond"/>
          <w:lang w:val="pt-BR"/>
        </w:rPr>
        <w:t>Carteira</w:t>
      </w:r>
      <w:r w:rsidR="000709DC" w:rsidRPr="009154E8">
        <w:rPr>
          <w:rFonts w:ascii="Garamond" w:hAnsi="Garamond"/>
          <w:lang w:val="pt-BR"/>
        </w:rPr>
        <w:t>;</w:t>
      </w:r>
    </w:p>
    <w:p w14:paraId="25CFB829" w14:textId="15658D3B" w:rsidR="000709DC" w:rsidRPr="009154E8" w:rsidRDefault="00FB184C" w:rsidP="0063636F">
      <w:pPr>
        <w:pStyle w:val="PargrafodaLista"/>
        <w:widowControl/>
        <w:numPr>
          <w:ilvl w:val="0"/>
          <w:numId w:val="37"/>
        </w:numPr>
        <w:spacing w:after="160" w:line="276" w:lineRule="auto"/>
        <w:ind w:left="2410" w:hanging="709"/>
        <w:contextualSpacing/>
        <w:jc w:val="both"/>
        <w:rPr>
          <w:rFonts w:ascii="Garamond" w:hAnsi="Garamond"/>
          <w:lang w:val="pt-BR"/>
        </w:rPr>
      </w:pPr>
      <w:r w:rsidRPr="009154E8">
        <w:rPr>
          <w:rFonts w:ascii="Garamond" w:hAnsi="Garamond"/>
          <w:lang w:val="pt-BR"/>
        </w:rPr>
        <w:t>e</w:t>
      </w:r>
      <w:r w:rsidR="000709DC" w:rsidRPr="009154E8">
        <w:rPr>
          <w:rFonts w:ascii="Garamond" w:hAnsi="Garamond"/>
          <w:lang w:val="pt-BR"/>
        </w:rPr>
        <w:t>xercer o direito de voto decorrente de ativos detidos pela classe, realizando todas as ações necessárias para tal exercício, observado o disposto em sua política de exercício de direito de voto em assembleias.</w:t>
      </w:r>
    </w:p>
    <w:p w14:paraId="2CD8BADD" w14:textId="4418BDDF" w:rsidR="000709DC" w:rsidRPr="009154E8" w:rsidRDefault="00FB184C" w:rsidP="0063636F">
      <w:pPr>
        <w:pStyle w:val="PargrafodaLista"/>
        <w:widowControl/>
        <w:numPr>
          <w:ilvl w:val="0"/>
          <w:numId w:val="37"/>
        </w:numPr>
        <w:spacing w:after="160" w:line="276" w:lineRule="auto"/>
        <w:ind w:left="2410" w:hanging="709"/>
        <w:contextualSpacing/>
        <w:jc w:val="both"/>
        <w:rPr>
          <w:rFonts w:ascii="Garamond" w:hAnsi="Garamond"/>
          <w:lang w:val="pt-BR"/>
        </w:rPr>
      </w:pPr>
      <w:r w:rsidRPr="009154E8">
        <w:rPr>
          <w:rFonts w:ascii="Garamond" w:hAnsi="Garamond"/>
          <w:lang w:val="pt-BR"/>
        </w:rPr>
        <w:t>n</w:t>
      </w:r>
      <w:r w:rsidR="000709DC" w:rsidRPr="009154E8">
        <w:rPr>
          <w:rFonts w:ascii="Garamond" w:hAnsi="Garamond"/>
          <w:lang w:val="pt-BR"/>
        </w:rPr>
        <w:t xml:space="preserve">egociar os ativos da </w:t>
      </w:r>
      <w:r w:rsidR="00B41655" w:rsidRPr="009154E8">
        <w:rPr>
          <w:rFonts w:ascii="Garamond" w:hAnsi="Garamond"/>
          <w:lang w:val="pt-BR"/>
        </w:rPr>
        <w:t>Carteira</w:t>
      </w:r>
      <w:r w:rsidR="000709DC" w:rsidRPr="009154E8">
        <w:rPr>
          <w:rFonts w:ascii="Garamond" w:hAnsi="Garamond"/>
          <w:lang w:val="pt-BR"/>
        </w:rPr>
        <w:t>, bem como firmar, quando for o caso, todo e qualquer contrato ou documento relativo à negociação de ativos, qualquer que seja a sua natureza, representando a classe de cotas para essa finalidade.</w:t>
      </w:r>
    </w:p>
    <w:p w14:paraId="11856C15" w14:textId="77777777" w:rsidR="000709DC" w:rsidRPr="009154E8" w:rsidRDefault="000709DC" w:rsidP="000709DC">
      <w:pPr>
        <w:pStyle w:val="PargrafodaLista"/>
        <w:spacing w:line="276" w:lineRule="auto"/>
        <w:ind w:left="993"/>
        <w:jc w:val="both"/>
        <w:rPr>
          <w:rFonts w:ascii="Garamond" w:hAnsi="Garamond"/>
          <w:lang w:val="pt-BR"/>
        </w:rPr>
      </w:pPr>
    </w:p>
    <w:p w14:paraId="46901328" w14:textId="38D3EE9C" w:rsidR="000709DC" w:rsidRPr="009154E8" w:rsidRDefault="000709DC" w:rsidP="000709DC">
      <w:pPr>
        <w:spacing w:line="276" w:lineRule="auto"/>
        <w:ind w:left="993"/>
        <w:jc w:val="both"/>
        <w:rPr>
          <w:rFonts w:ascii="Garamond" w:hAnsi="Garamond"/>
          <w:lang w:val="pt-BR"/>
        </w:rPr>
      </w:pPr>
      <w:r w:rsidRPr="009154E8">
        <w:rPr>
          <w:rFonts w:ascii="Garamond" w:hAnsi="Garamond"/>
          <w:u w:val="single"/>
          <w:lang w:val="pt-BR"/>
        </w:rPr>
        <w:t>Parágrafo Segundo</w:t>
      </w:r>
      <w:r w:rsidRPr="009154E8">
        <w:rPr>
          <w:rFonts w:ascii="Garamond" w:hAnsi="Garamond"/>
          <w:lang w:val="pt-BR"/>
        </w:rPr>
        <w:t xml:space="preserve">. Caso </w:t>
      </w:r>
      <w:r w:rsidR="00B9366A">
        <w:rPr>
          <w:rFonts w:ascii="Garamond" w:hAnsi="Garamond"/>
          <w:lang w:val="pt-BR"/>
        </w:rPr>
        <w:t>a</w:t>
      </w:r>
      <w:r w:rsidRPr="009154E8">
        <w:rPr>
          <w:rFonts w:ascii="Garamond" w:hAnsi="Garamond"/>
          <w:lang w:val="pt-BR"/>
        </w:rPr>
        <w:t xml:space="preserve"> Gestor</w:t>
      </w:r>
      <w:r w:rsidR="00B9366A">
        <w:rPr>
          <w:rFonts w:ascii="Garamond" w:hAnsi="Garamond"/>
          <w:lang w:val="pt-BR"/>
        </w:rPr>
        <w:t>a</w:t>
      </w:r>
      <w:r w:rsidRPr="009154E8">
        <w:rPr>
          <w:rFonts w:ascii="Garamond" w:hAnsi="Garamond"/>
          <w:lang w:val="pt-BR"/>
        </w:rPr>
        <w:t xml:space="preserve"> contrate Cogestor para determinada Classe, as informações do prestador de serviços estarão descritas diretamente no Anexo da respectiva Classe, assim como o seu mercado específico de atuação.</w:t>
      </w:r>
    </w:p>
    <w:p w14:paraId="203BC1D8" w14:textId="77777777" w:rsidR="000709DC" w:rsidRPr="009154E8" w:rsidRDefault="000709DC" w:rsidP="000709DC">
      <w:pPr>
        <w:spacing w:line="276" w:lineRule="auto"/>
        <w:ind w:left="993"/>
        <w:jc w:val="both"/>
        <w:rPr>
          <w:rFonts w:ascii="Garamond" w:hAnsi="Garamond"/>
          <w:highlight w:val="yellow"/>
          <w:lang w:val="pt-BR"/>
        </w:rPr>
      </w:pPr>
    </w:p>
    <w:p w14:paraId="2F884CEB" w14:textId="77777777" w:rsidR="000709DC" w:rsidRPr="009154E8" w:rsidRDefault="000709DC" w:rsidP="000709DC">
      <w:pPr>
        <w:spacing w:line="276" w:lineRule="auto"/>
        <w:ind w:left="993"/>
        <w:jc w:val="both"/>
        <w:rPr>
          <w:rFonts w:ascii="Garamond" w:hAnsi="Garamond"/>
          <w:lang w:val="pt-BR"/>
        </w:rPr>
      </w:pPr>
      <w:r w:rsidRPr="009154E8">
        <w:rPr>
          <w:rFonts w:ascii="Garamond" w:hAnsi="Garamond"/>
          <w:u w:val="single"/>
          <w:lang w:val="pt-BR"/>
        </w:rPr>
        <w:t>Parágrafo Terceiro</w:t>
      </w:r>
      <w:r w:rsidRPr="009154E8">
        <w:rPr>
          <w:rFonts w:ascii="Garamond" w:hAnsi="Garamond"/>
          <w:lang w:val="pt-BR"/>
        </w:rPr>
        <w:t>. Incluem-se entre as obrigações do Gestor:</w:t>
      </w:r>
    </w:p>
    <w:p w14:paraId="1AFB97DC" w14:textId="6F750CE6" w:rsidR="000709DC" w:rsidRPr="009154E8" w:rsidRDefault="00FB184C" w:rsidP="0063636F">
      <w:pPr>
        <w:pStyle w:val="PargrafodaLista"/>
        <w:widowControl/>
        <w:numPr>
          <w:ilvl w:val="0"/>
          <w:numId w:val="38"/>
        </w:numPr>
        <w:spacing w:after="160" w:line="276" w:lineRule="auto"/>
        <w:contextualSpacing/>
        <w:jc w:val="both"/>
        <w:rPr>
          <w:rFonts w:ascii="Garamond" w:hAnsi="Garamond"/>
          <w:lang w:val="pt-BR"/>
        </w:rPr>
      </w:pPr>
      <w:r w:rsidRPr="009154E8">
        <w:rPr>
          <w:rFonts w:ascii="Garamond" w:hAnsi="Garamond"/>
          <w:lang w:val="pt-BR"/>
        </w:rPr>
        <w:t>i</w:t>
      </w:r>
      <w:r w:rsidR="000709DC" w:rsidRPr="009154E8">
        <w:rPr>
          <w:rFonts w:ascii="Garamond" w:hAnsi="Garamond"/>
          <w:lang w:val="pt-BR"/>
        </w:rPr>
        <w:t>nformar a Administradora, de imediato, caso ocorra qualquer alteração em prestador de serviço por ele contratado;</w:t>
      </w:r>
    </w:p>
    <w:p w14:paraId="40FD8726" w14:textId="670B5446" w:rsidR="000709DC" w:rsidRPr="009154E8" w:rsidRDefault="00FB184C" w:rsidP="0063636F">
      <w:pPr>
        <w:pStyle w:val="PargrafodaLista"/>
        <w:widowControl/>
        <w:numPr>
          <w:ilvl w:val="0"/>
          <w:numId w:val="38"/>
        </w:numPr>
        <w:spacing w:after="160" w:line="276" w:lineRule="auto"/>
        <w:contextualSpacing/>
        <w:jc w:val="both"/>
        <w:rPr>
          <w:rFonts w:ascii="Garamond" w:hAnsi="Garamond"/>
          <w:lang w:val="pt-BR"/>
        </w:rPr>
      </w:pPr>
      <w:r w:rsidRPr="009154E8">
        <w:rPr>
          <w:rFonts w:ascii="Garamond" w:hAnsi="Garamond"/>
          <w:lang w:val="pt-BR"/>
        </w:rPr>
        <w:t>p</w:t>
      </w:r>
      <w:r w:rsidR="000709DC" w:rsidRPr="009154E8">
        <w:rPr>
          <w:rFonts w:ascii="Garamond" w:hAnsi="Garamond"/>
          <w:lang w:val="pt-BR"/>
        </w:rPr>
        <w:t>rovidenciar a elaboração do material de divulgação da classe para utilização pelos distribuidores, às suas expensas;</w:t>
      </w:r>
    </w:p>
    <w:p w14:paraId="5936876F" w14:textId="5E5E49F5" w:rsidR="000709DC" w:rsidRPr="009154E8" w:rsidRDefault="00FB184C" w:rsidP="0063636F">
      <w:pPr>
        <w:pStyle w:val="PargrafodaLista"/>
        <w:widowControl/>
        <w:numPr>
          <w:ilvl w:val="0"/>
          <w:numId w:val="38"/>
        </w:numPr>
        <w:spacing w:after="160" w:line="276" w:lineRule="auto"/>
        <w:contextualSpacing/>
        <w:jc w:val="both"/>
        <w:rPr>
          <w:rFonts w:ascii="Garamond" w:hAnsi="Garamond"/>
          <w:lang w:val="pt-BR"/>
        </w:rPr>
      </w:pPr>
      <w:r w:rsidRPr="009154E8">
        <w:rPr>
          <w:rFonts w:ascii="Garamond" w:hAnsi="Garamond"/>
          <w:lang w:val="pt-BR"/>
        </w:rPr>
        <w:t>d</w:t>
      </w:r>
      <w:r w:rsidR="000709DC" w:rsidRPr="009154E8">
        <w:rPr>
          <w:rFonts w:ascii="Garamond" w:hAnsi="Garamond"/>
          <w:lang w:val="pt-BR"/>
        </w:rPr>
        <w:t>iligenciar para manter atualizada e em perfeita ordem, às suas expensas, a documentação relativa às operações da classe de cotas;</w:t>
      </w:r>
    </w:p>
    <w:p w14:paraId="1BF683DE" w14:textId="15D603B5" w:rsidR="000709DC" w:rsidRPr="009154E8" w:rsidRDefault="00FB184C" w:rsidP="0063636F">
      <w:pPr>
        <w:pStyle w:val="PargrafodaLista"/>
        <w:widowControl/>
        <w:numPr>
          <w:ilvl w:val="0"/>
          <w:numId w:val="38"/>
        </w:numPr>
        <w:spacing w:after="160" w:line="276" w:lineRule="auto"/>
        <w:contextualSpacing/>
        <w:jc w:val="both"/>
        <w:rPr>
          <w:rFonts w:ascii="Garamond" w:hAnsi="Garamond"/>
          <w:lang w:val="pt-BR"/>
        </w:rPr>
      </w:pPr>
      <w:r w:rsidRPr="009154E8">
        <w:rPr>
          <w:rFonts w:ascii="Garamond" w:hAnsi="Garamond"/>
          <w:lang w:val="pt-BR"/>
        </w:rPr>
        <w:t>m</w:t>
      </w:r>
      <w:r w:rsidR="000709DC" w:rsidRPr="009154E8">
        <w:rPr>
          <w:rFonts w:ascii="Garamond" w:hAnsi="Garamond"/>
          <w:lang w:val="pt-BR"/>
        </w:rPr>
        <w:t xml:space="preserve">anter a </w:t>
      </w:r>
      <w:r w:rsidR="00B41655" w:rsidRPr="009154E8">
        <w:rPr>
          <w:rFonts w:ascii="Garamond" w:hAnsi="Garamond"/>
          <w:lang w:val="pt-BR"/>
        </w:rPr>
        <w:t>Carteira</w:t>
      </w:r>
      <w:r w:rsidR="000709DC" w:rsidRPr="009154E8">
        <w:rPr>
          <w:rFonts w:ascii="Garamond" w:hAnsi="Garamond"/>
          <w:lang w:val="pt-BR"/>
        </w:rPr>
        <w:t xml:space="preserve"> de ativos enquadrada aos limites de composição e concentração e, se for o caso, de exposição ao risco de capital;</w:t>
      </w:r>
    </w:p>
    <w:p w14:paraId="5B2DAD9E" w14:textId="71B824C3" w:rsidR="000709DC" w:rsidRPr="009154E8" w:rsidRDefault="00FB184C" w:rsidP="0063636F">
      <w:pPr>
        <w:pStyle w:val="PargrafodaLista"/>
        <w:widowControl/>
        <w:numPr>
          <w:ilvl w:val="0"/>
          <w:numId w:val="38"/>
        </w:numPr>
        <w:spacing w:after="160" w:line="276" w:lineRule="auto"/>
        <w:contextualSpacing/>
        <w:jc w:val="both"/>
        <w:rPr>
          <w:rFonts w:ascii="Garamond" w:hAnsi="Garamond"/>
          <w:lang w:val="pt-BR"/>
        </w:rPr>
      </w:pPr>
      <w:r w:rsidRPr="009154E8">
        <w:rPr>
          <w:rFonts w:ascii="Garamond" w:hAnsi="Garamond"/>
          <w:lang w:val="pt-BR"/>
        </w:rPr>
        <w:t>o</w:t>
      </w:r>
      <w:r w:rsidR="000709DC" w:rsidRPr="009154E8">
        <w:rPr>
          <w:rFonts w:ascii="Garamond" w:hAnsi="Garamond"/>
          <w:lang w:val="pt-BR"/>
        </w:rPr>
        <w:t xml:space="preserve">bservar as disposições constantes do regulamento; </w:t>
      </w:r>
    </w:p>
    <w:p w14:paraId="026A7BAA" w14:textId="56680C4A" w:rsidR="000709DC" w:rsidRPr="009154E8" w:rsidRDefault="00FB184C" w:rsidP="0063636F">
      <w:pPr>
        <w:pStyle w:val="PargrafodaLista"/>
        <w:widowControl/>
        <w:numPr>
          <w:ilvl w:val="0"/>
          <w:numId w:val="38"/>
        </w:numPr>
        <w:spacing w:after="160" w:line="276" w:lineRule="auto"/>
        <w:contextualSpacing/>
        <w:jc w:val="both"/>
        <w:rPr>
          <w:rFonts w:ascii="Garamond" w:hAnsi="Garamond"/>
          <w:lang w:val="pt-BR"/>
        </w:rPr>
      </w:pPr>
      <w:r w:rsidRPr="009154E8">
        <w:rPr>
          <w:rFonts w:ascii="Garamond" w:hAnsi="Garamond"/>
          <w:lang w:val="pt-BR"/>
        </w:rPr>
        <w:t>c</w:t>
      </w:r>
      <w:r w:rsidR="000709DC" w:rsidRPr="009154E8">
        <w:rPr>
          <w:rFonts w:ascii="Garamond" w:hAnsi="Garamond"/>
          <w:lang w:val="pt-BR"/>
        </w:rPr>
        <w:t>umprir as deliberações da assembleia de cotistas; e</w:t>
      </w:r>
    </w:p>
    <w:p w14:paraId="4A16E680" w14:textId="46E4AB29" w:rsidR="000709DC" w:rsidRPr="009154E8" w:rsidRDefault="00FB184C" w:rsidP="0063636F">
      <w:pPr>
        <w:pStyle w:val="PargrafodaLista"/>
        <w:widowControl/>
        <w:numPr>
          <w:ilvl w:val="0"/>
          <w:numId w:val="38"/>
        </w:numPr>
        <w:spacing w:after="160" w:line="276" w:lineRule="auto"/>
        <w:contextualSpacing/>
        <w:jc w:val="both"/>
        <w:rPr>
          <w:rFonts w:ascii="Garamond" w:hAnsi="Garamond"/>
          <w:lang w:val="pt-BR"/>
        </w:rPr>
      </w:pPr>
      <w:r w:rsidRPr="009154E8">
        <w:rPr>
          <w:rFonts w:ascii="Garamond" w:hAnsi="Garamond"/>
          <w:lang w:val="pt-BR"/>
        </w:rPr>
        <w:t>a</w:t>
      </w:r>
      <w:r w:rsidR="000709DC" w:rsidRPr="009154E8">
        <w:rPr>
          <w:rFonts w:ascii="Garamond" w:hAnsi="Garamond"/>
          <w:lang w:val="pt-BR"/>
        </w:rPr>
        <w:t xml:space="preserve">s decisões de investimento, manutenção e desinvestimento da </w:t>
      </w:r>
      <w:r w:rsidR="00B41655" w:rsidRPr="009154E8">
        <w:rPr>
          <w:rFonts w:ascii="Garamond" w:hAnsi="Garamond"/>
          <w:lang w:val="pt-BR"/>
        </w:rPr>
        <w:t>Carteira</w:t>
      </w:r>
      <w:r w:rsidR="000709DC" w:rsidRPr="009154E8">
        <w:rPr>
          <w:rFonts w:ascii="Garamond" w:hAnsi="Garamond"/>
          <w:lang w:val="pt-BR"/>
        </w:rPr>
        <w:t xml:space="preserve"> da classe, em conformidade com a política de investimento estabelecida no anexo da classe respectiva.</w:t>
      </w:r>
    </w:p>
    <w:p w14:paraId="2C53E6B8" w14:textId="77777777" w:rsidR="000709DC" w:rsidRPr="009154E8" w:rsidRDefault="000709DC" w:rsidP="00843067">
      <w:pPr>
        <w:pStyle w:val="Corpodetexto"/>
        <w:widowControl/>
        <w:spacing w:line="320" w:lineRule="atLeast"/>
        <w:ind w:left="839"/>
        <w:jc w:val="both"/>
        <w:rPr>
          <w:rFonts w:ascii="Garamond" w:hAnsi="Garamond"/>
          <w:b/>
          <w:bCs/>
          <w:sz w:val="22"/>
          <w:szCs w:val="22"/>
          <w:highlight w:val="yellow"/>
          <w:lang w:val="pt-BR"/>
        </w:rPr>
      </w:pPr>
    </w:p>
    <w:p w14:paraId="042D90B0" w14:textId="77777777" w:rsidR="00E336D2" w:rsidRPr="009154E8" w:rsidRDefault="00E336D2" w:rsidP="003E45A0">
      <w:pPr>
        <w:pStyle w:val="Corpodetexto"/>
        <w:widowControl/>
        <w:spacing w:line="320" w:lineRule="atLeast"/>
        <w:ind w:left="839"/>
        <w:jc w:val="both"/>
        <w:rPr>
          <w:rFonts w:ascii="Garamond" w:hAnsi="Garamond"/>
          <w:b/>
          <w:sz w:val="22"/>
          <w:szCs w:val="22"/>
          <w:highlight w:val="yellow"/>
          <w:u w:val="single"/>
          <w:lang w:val="pt-BR"/>
        </w:rPr>
      </w:pPr>
    </w:p>
    <w:p w14:paraId="68A3C34C" w14:textId="1A3A2DA6" w:rsidR="005A20E9" w:rsidRPr="009154E8" w:rsidRDefault="005A20E9" w:rsidP="003E45A0">
      <w:pPr>
        <w:pStyle w:val="Corpodetexto"/>
        <w:widowControl/>
        <w:spacing w:line="320" w:lineRule="atLeast"/>
        <w:ind w:left="839"/>
        <w:jc w:val="both"/>
        <w:rPr>
          <w:rFonts w:ascii="Garamond" w:hAnsi="Garamond"/>
          <w:b/>
          <w:sz w:val="22"/>
          <w:szCs w:val="22"/>
          <w:lang w:val="pt-BR"/>
        </w:rPr>
      </w:pPr>
      <w:r w:rsidRPr="009154E8">
        <w:rPr>
          <w:rFonts w:ascii="Garamond" w:hAnsi="Garamond"/>
          <w:b/>
          <w:sz w:val="22"/>
          <w:szCs w:val="22"/>
          <w:lang w:val="pt-BR"/>
        </w:rPr>
        <w:t xml:space="preserve">CAPÍTULO </w:t>
      </w:r>
      <w:r w:rsidR="000709DC" w:rsidRPr="009154E8">
        <w:rPr>
          <w:rFonts w:ascii="Garamond" w:hAnsi="Garamond"/>
          <w:b/>
          <w:sz w:val="22"/>
          <w:szCs w:val="22"/>
          <w:lang w:val="pt-BR"/>
        </w:rPr>
        <w:t>V</w:t>
      </w:r>
      <w:r w:rsidRPr="009154E8">
        <w:rPr>
          <w:rFonts w:ascii="Garamond" w:hAnsi="Garamond"/>
          <w:b/>
          <w:sz w:val="22"/>
          <w:szCs w:val="22"/>
          <w:lang w:val="pt-BR"/>
        </w:rPr>
        <w:t xml:space="preserve"> </w:t>
      </w:r>
      <w:r w:rsidR="002D3645" w:rsidRPr="009154E8">
        <w:rPr>
          <w:rFonts w:ascii="Garamond" w:hAnsi="Garamond"/>
          <w:b/>
          <w:sz w:val="22"/>
          <w:szCs w:val="22"/>
          <w:lang w:val="pt-BR"/>
        </w:rPr>
        <w:t>–</w:t>
      </w:r>
      <w:r w:rsidRPr="009154E8">
        <w:rPr>
          <w:rFonts w:ascii="Garamond" w:hAnsi="Garamond"/>
          <w:b/>
          <w:sz w:val="22"/>
          <w:szCs w:val="22"/>
          <w:lang w:val="pt-BR"/>
        </w:rPr>
        <w:t xml:space="preserve"> </w:t>
      </w:r>
      <w:r w:rsidR="004D5C94" w:rsidRPr="009154E8">
        <w:rPr>
          <w:rFonts w:ascii="Garamond" w:hAnsi="Garamond"/>
          <w:b/>
          <w:bCs/>
          <w:sz w:val="22"/>
          <w:szCs w:val="22"/>
          <w:lang w:val="pt-BR"/>
        </w:rPr>
        <w:t>RESPONSABILIDADE DOS PRESTADORES DE SERVIÇOS ESSENCIAIS E DEMAIS PRESTADORES DE SERVIÇOS DO FUNDO</w:t>
      </w:r>
    </w:p>
    <w:p w14:paraId="64BFEA81" w14:textId="77777777" w:rsidR="005A20E9" w:rsidRPr="009154E8" w:rsidRDefault="005A20E9" w:rsidP="003E45A0">
      <w:pPr>
        <w:pStyle w:val="Corpodetexto"/>
        <w:widowControl/>
        <w:spacing w:line="320" w:lineRule="atLeast"/>
        <w:ind w:left="839"/>
        <w:jc w:val="both"/>
        <w:rPr>
          <w:rFonts w:ascii="Garamond" w:hAnsi="Garamond"/>
          <w:bCs/>
          <w:sz w:val="22"/>
          <w:szCs w:val="22"/>
          <w:lang w:val="pt-BR"/>
        </w:rPr>
      </w:pPr>
    </w:p>
    <w:p w14:paraId="110E90BD" w14:textId="31DE2519"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Artigo 1</w:t>
      </w:r>
      <w:r w:rsidR="007F1DA8" w:rsidRPr="009154E8">
        <w:rPr>
          <w:rFonts w:ascii="Garamond" w:hAnsi="Garamond"/>
          <w:sz w:val="22"/>
          <w:szCs w:val="22"/>
          <w:u w:val="single"/>
          <w:lang w:val="pt-BR"/>
        </w:rPr>
        <w:t>6</w:t>
      </w:r>
      <w:r w:rsidRPr="009154E8">
        <w:rPr>
          <w:rFonts w:ascii="Garamond" w:hAnsi="Garamond"/>
          <w:sz w:val="22"/>
          <w:szCs w:val="22"/>
          <w:lang w:val="pt-BR"/>
        </w:rPr>
        <w:t xml:space="preserve">. Os Prestadores de Serviços Essenciais e demais prestadores de serviços do Fundo respondem perante a CVM, nas suas respectivas esferas de atuação, por seus próprios atos e omissões contrários à lei, ao Regulamento ou à regulamentação vigente, sem prejuízo do exercício do dever de fiscalizar, nas hipóteses previstas na regulamentação aplicável. </w:t>
      </w:r>
    </w:p>
    <w:p w14:paraId="76D361F9"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p>
    <w:p w14:paraId="266279F5"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Parágrafo Primeiro</w:t>
      </w:r>
      <w:r w:rsidRPr="009154E8">
        <w:rPr>
          <w:rFonts w:ascii="Garamond" w:hAnsi="Garamond"/>
          <w:sz w:val="22"/>
          <w:szCs w:val="22"/>
          <w:lang w:val="pt-BR"/>
        </w:rPr>
        <w:t xml:space="preserve">: Não obstante as atribuições previstas neste Regulamento e na regulamentação aplicável, cabe a Administradora praticar os atos necessários à administração do Fundo, o que inclui, mas não se limita à contratação, em nome do Fundo ou de classe, dos seguintes serviços: </w:t>
      </w:r>
    </w:p>
    <w:p w14:paraId="302BB2B3" w14:textId="77777777" w:rsidR="004D5C94" w:rsidRPr="009154E8" w:rsidRDefault="004D5C94" w:rsidP="0063636F">
      <w:pPr>
        <w:pStyle w:val="Corpodetexto"/>
        <w:widowControl/>
        <w:numPr>
          <w:ilvl w:val="0"/>
          <w:numId w:val="3"/>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tesouraria, controle e processamento dos ativos; </w:t>
      </w:r>
    </w:p>
    <w:p w14:paraId="177359F1" w14:textId="77777777" w:rsidR="004D5C94" w:rsidRPr="009154E8" w:rsidRDefault="004D5C94" w:rsidP="0063636F">
      <w:pPr>
        <w:pStyle w:val="Corpodetexto"/>
        <w:widowControl/>
        <w:numPr>
          <w:ilvl w:val="0"/>
          <w:numId w:val="3"/>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escrituração das cotas; </w:t>
      </w:r>
    </w:p>
    <w:p w14:paraId="3F4E2F05" w14:textId="77777777" w:rsidR="004D5C94" w:rsidRPr="009154E8" w:rsidRDefault="004D5C94" w:rsidP="0063636F">
      <w:pPr>
        <w:pStyle w:val="Corpodetexto"/>
        <w:widowControl/>
        <w:numPr>
          <w:ilvl w:val="0"/>
          <w:numId w:val="3"/>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auditoria independente; </w:t>
      </w:r>
    </w:p>
    <w:p w14:paraId="356E9CB2" w14:textId="77777777" w:rsidR="004D5C94" w:rsidRPr="009154E8" w:rsidRDefault="004D5C94" w:rsidP="0063636F">
      <w:pPr>
        <w:pStyle w:val="Corpodetexto"/>
        <w:widowControl/>
        <w:numPr>
          <w:ilvl w:val="0"/>
          <w:numId w:val="3"/>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lastRenderedPageBreak/>
        <w:t xml:space="preserve">custódia; e, eventualmente, </w:t>
      </w:r>
    </w:p>
    <w:p w14:paraId="6F7E363F" w14:textId="77777777" w:rsidR="004D5C94" w:rsidRPr="009154E8" w:rsidRDefault="004D5C94" w:rsidP="0063636F">
      <w:pPr>
        <w:pStyle w:val="Corpodetexto"/>
        <w:widowControl/>
        <w:numPr>
          <w:ilvl w:val="0"/>
          <w:numId w:val="3"/>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outros serviços em benefício do Fundo ou da classe. </w:t>
      </w:r>
    </w:p>
    <w:p w14:paraId="57F40A11"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highlight w:val="yellow"/>
          <w:lang w:val="pt-BR"/>
        </w:rPr>
      </w:pPr>
    </w:p>
    <w:p w14:paraId="48331FB1" w14:textId="562A48D6"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Parágrafo Segundo</w:t>
      </w:r>
      <w:r w:rsidRPr="009154E8">
        <w:rPr>
          <w:rFonts w:ascii="Garamond" w:hAnsi="Garamond"/>
          <w:sz w:val="22"/>
          <w:szCs w:val="22"/>
          <w:lang w:val="pt-BR"/>
        </w:rPr>
        <w:t xml:space="preserve">. Não obstante as atribuições previstas neste Regulamento e na regulamentação aplicável, cabe a Gestora praticar os atos necessários à gestão da </w:t>
      </w:r>
      <w:r w:rsidR="00B41655" w:rsidRPr="009154E8">
        <w:rPr>
          <w:rFonts w:ascii="Garamond" w:hAnsi="Garamond"/>
          <w:sz w:val="22"/>
          <w:szCs w:val="22"/>
          <w:lang w:val="pt-BR"/>
        </w:rPr>
        <w:t>Carteira</w:t>
      </w:r>
      <w:r w:rsidRPr="009154E8">
        <w:rPr>
          <w:rFonts w:ascii="Garamond" w:hAnsi="Garamond"/>
          <w:sz w:val="22"/>
          <w:szCs w:val="22"/>
          <w:lang w:val="pt-BR"/>
        </w:rPr>
        <w:t xml:space="preserve"> de ativos do Fundo, o que inclui mas não se limita à contratação, em nome do Fundo ou da classe, dos seguintes serviços: </w:t>
      </w:r>
    </w:p>
    <w:p w14:paraId="6C53AA41" w14:textId="3B74AF84" w:rsidR="004D5C94" w:rsidRPr="009154E8" w:rsidRDefault="004D5C94" w:rsidP="0063636F">
      <w:pPr>
        <w:pStyle w:val="Corpodetexto"/>
        <w:widowControl/>
        <w:numPr>
          <w:ilvl w:val="0"/>
          <w:numId w:val="4"/>
        </w:numPr>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intermediação de operações para </w:t>
      </w:r>
      <w:r w:rsidR="00B41655" w:rsidRPr="009154E8">
        <w:rPr>
          <w:rFonts w:ascii="Garamond" w:hAnsi="Garamond"/>
          <w:sz w:val="22"/>
          <w:szCs w:val="22"/>
          <w:lang w:val="pt-BR"/>
        </w:rPr>
        <w:t>Carteira</w:t>
      </w:r>
      <w:r w:rsidRPr="009154E8">
        <w:rPr>
          <w:rFonts w:ascii="Garamond" w:hAnsi="Garamond"/>
          <w:sz w:val="22"/>
          <w:szCs w:val="22"/>
          <w:lang w:val="pt-BR"/>
        </w:rPr>
        <w:t xml:space="preserve"> de ativos; </w:t>
      </w:r>
    </w:p>
    <w:p w14:paraId="60B78176" w14:textId="77777777" w:rsidR="004D5C94" w:rsidRPr="009154E8" w:rsidRDefault="004D5C94" w:rsidP="0063636F">
      <w:pPr>
        <w:pStyle w:val="Corpodetexto"/>
        <w:widowControl/>
        <w:numPr>
          <w:ilvl w:val="0"/>
          <w:numId w:val="4"/>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distribuição de cotas; </w:t>
      </w:r>
    </w:p>
    <w:p w14:paraId="7AEE83D3" w14:textId="77777777" w:rsidR="004D5C94" w:rsidRPr="009154E8" w:rsidRDefault="004D5C94" w:rsidP="0063636F">
      <w:pPr>
        <w:pStyle w:val="Corpodetexto"/>
        <w:widowControl/>
        <w:numPr>
          <w:ilvl w:val="0"/>
          <w:numId w:val="4"/>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consultoria de investimentos; </w:t>
      </w:r>
    </w:p>
    <w:p w14:paraId="2B442E70" w14:textId="77777777" w:rsidR="004D5C94" w:rsidRPr="009154E8" w:rsidRDefault="004D5C94" w:rsidP="0063636F">
      <w:pPr>
        <w:pStyle w:val="Corpodetexto"/>
        <w:widowControl/>
        <w:numPr>
          <w:ilvl w:val="0"/>
          <w:numId w:val="4"/>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classificação de risco por Agência Classificadora de Risco; </w:t>
      </w:r>
    </w:p>
    <w:p w14:paraId="71B65108" w14:textId="34237141" w:rsidR="004D5C94" w:rsidRPr="009154E8" w:rsidRDefault="004D5C94" w:rsidP="0063636F">
      <w:pPr>
        <w:pStyle w:val="Corpodetexto"/>
        <w:widowControl/>
        <w:numPr>
          <w:ilvl w:val="0"/>
          <w:numId w:val="4"/>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cogestão da </w:t>
      </w:r>
      <w:r w:rsidR="00B41655" w:rsidRPr="009154E8">
        <w:rPr>
          <w:rFonts w:ascii="Garamond" w:hAnsi="Garamond"/>
          <w:sz w:val="22"/>
          <w:szCs w:val="22"/>
          <w:lang w:val="pt-BR"/>
        </w:rPr>
        <w:t>Carteira</w:t>
      </w:r>
      <w:r w:rsidRPr="009154E8">
        <w:rPr>
          <w:rFonts w:ascii="Garamond" w:hAnsi="Garamond"/>
          <w:sz w:val="22"/>
          <w:szCs w:val="22"/>
          <w:lang w:val="pt-BR"/>
        </w:rPr>
        <w:t xml:space="preserve"> de ativos; </w:t>
      </w:r>
    </w:p>
    <w:p w14:paraId="7A4F91A5" w14:textId="77777777" w:rsidR="004D5C94" w:rsidRPr="009154E8" w:rsidRDefault="004D5C94" w:rsidP="0063636F">
      <w:pPr>
        <w:pStyle w:val="Corpodetexto"/>
        <w:widowControl/>
        <w:numPr>
          <w:ilvl w:val="0"/>
          <w:numId w:val="4"/>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formador de mercado; e, eventualmente, </w:t>
      </w:r>
    </w:p>
    <w:p w14:paraId="59935CF4" w14:textId="77777777" w:rsidR="004D5C94" w:rsidRPr="009154E8" w:rsidRDefault="004D5C94" w:rsidP="0063636F">
      <w:pPr>
        <w:pStyle w:val="Corpodetexto"/>
        <w:widowControl/>
        <w:numPr>
          <w:ilvl w:val="0"/>
          <w:numId w:val="4"/>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outros serviços em benefício do Fundo ou da classe.  </w:t>
      </w:r>
    </w:p>
    <w:p w14:paraId="0561D9C8"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highlight w:val="yellow"/>
          <w:lang w:val="pt-BR"/>
        </w:rPr>
      </w:pPr>
    </w:p>
    <w:p w14:paraId="15EC78AB"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Parágrafo Terceiro</w:t>
      </w:r>
      <w:r w:rsidRPr="009154E8">
        <w:rPr>
          <w:rFonts w:ascii="Garamond" w:hAnsi="Garamond"/>
          <w:sz w:val="22"/>
          <w:szCs w:val="22"/>
          <w:lang w:val="pt-BR"/>
        </w:rPr>
        <w:t xml:space="preserve">. Caso o prestador de serviço contratado pelos Prestadores de Serviços Essenciais não seja um participante de mercado regulado pela CVM, ou o serviço prestado ao Fundo não se encontre dentro da esfera de atuação da CVM, o Prestador de Serviço Essencial será responsável pela sua contratação, deverá fiscalizar tal serviço. As atribuições e a responsabilidade pela prestação deste tipo de serviço perante o Fundo e seus cotistas continuarão a exclusivo cargo do respectivo prestador de serviço ora contratado.  </w:t>
      </w:r>
    </w:p>
    <w:p w14:paraId="2BDDF5A4"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p>
    <w:p w14:paraId="7D254CEC" w14:textId="2AA8D2BA"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Artigo 1</w:t>
      </w:r>
      <w:r w:rsidR="007F1DA8" w:rsidRPr="009154E8">
        <w:rPr>
          <w:rFonts w:ascii="Garamond" w:hAnsi="Garamond"/>
          <w:sz w:val="22"/>
          <w:szCs w:val="22"/>
          <w:u w:val="single"/>
          <w:lang w:val="pt-BR"/>
        </w:rPr>
        <w:t>7</w:t>
      </w:r>
      <w:r w:rsidRPr="009154E8">
        <w:rPr>
          <w:rFonts w:ascii="Garamond" w:hAnsi="Garamond"/>
          <w:sz w:val="22"/>
          <w:szCs w:val="22"/>
          <w:lang w:val="pt-BR"/>
        </w:rPr>
        <w:t xml:space="preserve">. Os Prestadores de Serviços Essenciais respondem, perante os cotistas, em suas respectivas esferas de atuação, por eventuais prejuízos causados em virtude de condutas contrárias a este Regulamento ou à regulamentação aplicável, comprovados em sentença judicial ou arbitral transitada em julgado. </w:t>
      </w:r>
    </w:p>
    <w:p w14:paraId="1B04EA5B"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highlight w:val="yellow"/>
          <w:lang w:val="pt-BR"/>
        </w:rPr>
      </w:pPr>
    </w:p>
    <w:p w14:paraId="269F58D6"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Parágrafo Primeiro</w:t>
      </w:r>
      <w:r w:rsidRPr="009154E8">
        <w:rPr>
          <w:rFonts w:ascii="Garamond" w:hAnsi="Garamond"/>
          <w:sz w:val="22"/>
          <w:szCs w:val="22"/>
          <w:lang w:val="pt-BR"/>
        </w:rPr>
        <w:t xml:space="preserve">. Os Prestadores de Serviços Essenciais não serão responsabilizados por prejuízos, danos ou perdas, inclusive de rentabilidade, que o Fundo venha a sofrer em virtude da realização de suas operações. </w:t>
      </w:r>
    </w:p>
    <w:p w14:paraId="4A1FD0EC"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highlight w:val="yellow"/>
          <w:lang w:val="pt-BR"/>
        </w:rPr>
      </w:pPr>
    </w:p>
    <w:p w14:paraId="419EDD01" w14:textId="519BDFD8"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r w:rsidRPr="009154E8">
        <w:rPr>
          <w:rFonts w:ascii="Garamond" w:hAnsi="Garamond"/>
          <w:sz w:val="22"/>
          <w:szCs w:val="22"/>
          <w:u w:val="single"/>
          <w:lang w:val="pt-BR"/>
        </w:rPr>
        <w:t>Artigo 1</w:t>
      </w:r>
      <w:r w:rsidR="007F1DA8" w:rsidRPr="009154E8">
        <w:rPr>
          <w:rFonts w:ascii="Garamond" w:hAnsi="Garamond"/>
          <w:sz w:val="22"/>
          <w:szCs w:val="22"/>
          <w:u w:val="single"/>
          <w:lang w:val="pt-BR"/>
        </w:rPr>
        <w:t>8</w:t>
      </w:r>
      <w:r w:rsidRPr="009154E8">
        <w:rPr>
          <w:rFonts w:ascii="Garamond" w:hAnsi="Garamond"/>
          <w:sz w:val="22"/>
          <w:szCs w:val="22"/>
          <w:lang w:val="pt-BR"/>
        </w:rPr>
        <w:t xml:space="preserve">. Não há solidariedade entre os prestadores de serviços do Fundo, incluindo os Prestadores de Serviços Essenciais, e a contratação de outros prestadores de serviços não altera o regime de responsabilidade dos Prestadores de Serviços Essenciais e demais prestadores de serviço perante os cotistas, o Fundo ou a CVM. </w:t>
      </w:r>
    </w:p>
    <w:p w14:paraId="06913F17" w14:textId="77777777" w:rsidR="004D5C94" w:rsidRPr="009154E8" w:rsidRDefault="004D5C94" w:rsidP="004D5C94">
      <w:pPr>
        <w:pStyle w:val="Corpodetexto"/>
        <w:widowControl/>
        <w:tabs>
          <w:tab w:val="left" w:pos="1060"/>
        </w:tabs>
        <w:spacing w:line="320" w:lineRule="atLeast"/>
        <w:ind w:left="839" w:right="115"/>
        <w:jc w:val="both"/>
        <w:rPr>
          <w:rFonts w:ascii="Garamond" w:hAnsi="Garamond"/>
          <w:sz w:val="22"/>
          <w:szCs w:val="22"/>
          <w:lang w:val="pt-BR"/>
        </w:rPr>
      </w:pPr>
    </w:p>
    <w:p w14:paraId="18E7E6F6" w14:textId="33FF824D" w:rsidR="005A20E9" w:rsidRPr="009154E8" w:rsidRDefault="004D5C94" w:rsidP="004D5C94">
      <w:pPr>
        <w:pStyle w:val="Corpodetexto"/>
        <w:widowControl/>
        <w:spacing w:line="320" w:lineRule="atLeast"/>
        <w:ind w:left="839"/>
        <w:jc w:val="both"/>
        <w:rPr>
          <w:rFonts w:ascii="Garamond" w:hAnsi="Garamond"/>
          <w:sz w:val="22"/>
          <w:szCs w:val="22"/>
          <w:lang w:val="pt-BR"/>
        </w:rPr>
      </w:pPr>
      <w:r w:rsidRPr="009154E8">
        <w:rPr>
          <w:rFonts w:ascii="Garamond" w:hAnsi="Garamond"/>
          <w:sz w:val="22"/>
          <w:szCs w:val="22"/>
          <w:u w:val="single"/>
          <w:lang w:val="pt-BR"/>
        </w:rPr>
        <w:t xml:space="preserve">Artigo </w:t>
      </w:r>
      <w:r w:rsidR="007F1DA8" w:rsidRPr="009154E8">
        <w:rPr>
          <w:rFonts w:ascii="Garamond" w:hAnsi="Garamond"/>
          <w:sz w:val="22"/>
          <w:szCs w:val="22"/>
          <w:u w:val="single"/>
          <w:lang w:val="pt-BR"/>
        </w:rPr>
        <w:t>19</w:t>
      </w:r>
      <w:r w:rsidRPr="009154E8">
        <w:rPr>
          <w:rFonts w:ascii="Garamond" w:hAnsi="Garamond"/>
          <w:sz w:val="22"/>
          <w:szCs w:val="22"/>
          <w:lang w:val="pt-BR"/>
        </w:rPr>
        <w:t>. Os investimentos no Fundo não são garantidos pela Administradora, pela Gestora, por qualquer mecanismo de seguro ou pelo Fundo Garantidor de Crédito – FGC.</w:t>
      </w:r>
    </w:p>
    <w:p w14:paraId="5B30301F" w14:textId="672F7594" w:rsidR="005A35C3" w:rsidRPr="009154E8" w:rsidRDefault="005A35C3" w:rsidP="00AA4BFC">
      <w:pPr>
        <w:pStyle w:val="Corpodetexto"/>
        <w:widowControl/>
        <w:spacing w:line="320" w:lineRule="atLeast"/>
        <w:ind w:left="839"/>
        <w:jc w:val="both"/>
        <w:rPr>
          <w:rFonts w:ascii="Garamond" w:hAnsi="Garamond"/>
          <w:spacing w:val="-1"/>
          <w:sz w:val="22"/>
          <w:szCs w:val="22"/>
          <w:highlight w:val="yellow"/>
          <w:lang w:val="pt-BR"/>
        </w:rPr>
      </w:pPr>
    </w:p>
    <w:p w14:paraId="609A2615" w14:textId="77777777" w:rsidR="00A241E6" w:rsidRPr="009154E8" w:rsidRDefault="00A241E6" w:rsidP="00AA4BFC">
      <w:pPr>
        <w:pStyle w:val="Corpodetexto"/>
        <w:widowControl/>
        <w:spacing w:line="320" w:lineRule="atLeast"/>
        <w:ind w:left="839"/>
        <w:jc w:val="both"/>
        <w:rPr>
          <w:rFonts w:ascii="Garamond" w:hAnsi="Garamond"/>
          <w:spacing w:val="-1"/>
          <w:sz w:val="22"/>
          <w:szCs w:val="22"/>
          <w:highlight w:val="yellow"/>
          <w:lang w:val="pt-BR"/>
        </w:rPr>
      </w:pPr>
    </w:p>
    <w:p w14:paraId="7AF93DA5" w14:textId="061E7D96" w:rsidR="0005753E" w:rsidRPr="009154E8" w:rsidRDefault="0005753E" w:rsidP="0005753E">
      <w:pPr>
        <w:pStyle w:val="Corpodetexto"/>
        <w:widowControl/>
        <w:spacing w:line="320" w:lineRule="atLeast"/>
        <w:ind w:left="839"/>
        <w:jc w:val="both"/>
        <w:rPr>
          <w:rFonts w:ascii="Garamond" w:hAnsi="Garamond"/>
          <w:b/>
          <w:sz w:val="22"/>
          <w:szCs w:val="22"/>
          <w:lang w:val="pt-BR"/>
        </w:rPr>
      </w:pPr>
      <w:r w:rsidRPr="009154E8">
        <w:rPr>
          <w:rFonts w:ascii="Garamond" w:hAnsi="Garamond"/>
          <w:b/>
          <w:sz w:val="22"/>
          <w:szCs w:val="22"/>
          <w:lang w:val="pt-BR"/>
        </w:rPr>
        <w:t>CAPÍTULO V</w:t>
      </w:r>
      <w:r w:rsidR="00596D0B" w:rsidRPr="009154E8">
        <w:rPr>
          <w:rFonts w:ascii="Garamond" w:hAnsi="Garamond"/>
          <w:b/>
          <w:sz w:val="22"/>
          <w:szCs w:val="22"/>
          <w:lang w:val="pt-BR"/>
        </w:rPr>
        <w:t>I</w:t>
      </w:r>
      <w:r w:rsidRPr="009154E8">
        <w:rPr>
          <w:rFonts w:ascii="Garamond" w:hAnsi="Garamond"/>
          <w:b/>
          <w:sz w:val="22"/>
          <w:szCs w:val="22"/>
          <w:lang w:val="pt-BR"/>
        </w:rPr>
        <w:t xml:space="preserve"> – ENCARGOS E RATEIO DE DESPESAS E CONTINGÊNCIAS DO FUNDO</w:t>
      </w:r>
    </w:p>
    <w:p w14:paraId="621E149D" w14:textId="77777777" w:rsidR="0005753E" w:rsidRPr="009154E8" w:rsidRDefault="0005753E" w:rsidP="00AA4BFC">
      <w:pPr>
        <w:pStyle w:val="Corpodetexto"/>
        <w:widowControl/>
        <w:spacing w:line="320" w:lineRule="atLeast"/>
        <w:ind w:left="839"/>
        <w:jc w:val="both"/>
        <w:rPr>
          <w:rFonts w:ascii="Garamond" w:hAnsi="Garamond"/>
          <w:spacing w:val="-1"/>
          <w:sz w:val="22"/>
          <w:szCs w:val="22"/>
          <w:highlight w:val="yellow"/>
          <w:lang w:val="pt-BR"/>
        </w:rPr>
      </w:pPr>
    </w:p>
    <w:p w14:paraId="4A83A8EC" w14:textId="05B5CD39" w:rsidR="0005753E" w:rsidRPr="009154E8" w:rsidRDefault="0005753E" w:rsidP="00EC0A55">
      <w:pPr>
        <w:pStyle w:val="Corpodetexto"/>
        <w:widowControl/>
        <w:spacing w:line="320" w:lineRule="atLeast"/>
        <w:ind w:left="839"/>
        <w:jc w:val="both"/>
        <w:rPr>
          <w:rFonts w:ascii="Garamond" w:hAnsi="Garamond"/>
          <w:spacing w:val="-1"/>
          <w:sz w:val="22"/>
          <w:szCs w:val="22"/>
          <w:lang w:val="pt-BR"/>
        </w:rPr>
      </w:pPr>
      <w:r w:rsidRPr="009154E8">
        <w:rPr>
          <w:rFonts w:ascii="Garamond" w:hAnsi="Garamond"/>
          <w:spacing w:val="-1"/>
          <w:sz w:val="22"/>
          <w:szCs w:val="22"/>
          <w:u w:val="single"/>
          <w:lang w:val="pt-BR"/>
        </w:rPr>
        <w:t xml:space="preserve">Artigo </w:t>
      </w:r>
      <w:r w:rsidR="000709DC" w:rsidRPr="009154E8">
        <w:rPr>
          <w:rFonts w:ascii="Garamond" w:hAnsi="Garamond"/>
          <w:spacing w:val="-1"/>
          <w:sz w:val="22"/>
          <w:szCs w:val="22"/>
          <w:u w:val="single"/>
          <w:lang w:val="pt-BR"/>
        </w:rPr>
        <w:t>2</w:t>
      </w:r>
      <w:r w:rsidR="007F1DA8" w:rsidRPr="009154E8">
        <w:rPr>
          <w:rFonts w:ascii="Garamond" w:hAnsi="Garamond"/>
          <w:spacing w:val="-1"/>
          <w:sz w:val="22"/>
          <w:szCs w:val="22"/>
          <w:u w:val="single"/>
          <w:lang w:val="pt-BR"/>
        </w:rPr>
        <w:t>0</w:t>
      </w:r>
      <w:r w:rsidRPr="009154E8">
        <w:rPr>
          <w:rFonts w:ascii="Garamond" w:hAnsi="Garamond"/>
          <w:spacing w:val="-1"/>
          <w:sz w:val="22"/>
          <w:szCs w:val="22"/>
          <w:lang w:val="pt-BR"/>
        </w:rPr>
        <w:t xml:space="preserve">. O Fundo terá encargos que lhe poderão ser debitados diretamente, nos termos da parte geral da Resolução CVM </w:t>
      </w:r>
      <w:r w:rsidR="008C49F8" w:rsidRPr="009154E8">
        <w:rPr>
          <w:rFonts w:ascii="Garamond" w:hAnsi="Garamond"/>
          <w:spacing w:val="-1"/>
          <w:sz w:val="22"/>
          <w:szCs w:val="22"/>
          <w:lang w:val="pt-BR"/>
        </w:rPr>
        <w:t xml:space="preserve">nº </w:t>
      </w:r>
      <w:r w:rsidRPr="009154E8">
        <w:rPr>
          <w:rFonts w:ascii="Garamond" w:hAnsi="Garamond"/>
          <w:spacing w:val="-1"/>
          <w:sz w:val="22"/>
          <w:szCs w:val="22"/>
          <w:lang w:val="pt-BR"/>
        </w:rPr>
        <w:t>175</w:t>
      </w:r>
      <w:r w:rsidR="008C49F8" w:rsidRPr="009154E8">
        <w:rPr>
          <w:rFonts w:ascii="Garamond" w:hAnsi="Garamond"/>
          <w:spacing w:val="-1"/>
          <w:sz w:val="22"/>
          <w:szCs w:val="22"/>
          <w:lang w:val="pt-BR"/>
        </w:rPr>
        <w:t>/22</w:t>
      </w:r>
      <w:r w:rsidRPr="009154E8">
        <w:rPr>
          <w:rFonts w:ascii="Garamond" w:hAnsi="Garamond"/>
          <w:spacing w:val="-1"/>
          <w:sz w:val="22"/>
          <w:szCs w:val="22"/>
          <w:lang w:val="pt-BR"/>
        </w:rPr>
        <w:t>, e quaisquer despesas que não constituam encargos do F</w:t>
      </w:r>
      <w:r w:rsidR="008C49F8" w:rsidRPr="009154E8">
        <w:rPr>
          <w:rFonts w:ascii="Garamond" w:hAnsi="Garamond"/>
          <w:spacing w:val="-1"/>
          <w:sz w:val="22"/>
          <w:szCs w:val="22"/>
          <w:lang w:val="pt-BR"/>
        </w:rPr>
        <w:t>undo</w:t>
      </w:r>
      <w:r w:rsidRPr="009154E8">
        <w:rPr>
          <w:rFonts w:ascii="Garamond" w:hAnsi="Garamond"/>
          <w:spacing w:val="-1"/>
          <w:sz w:val="22"/>
          <w:szCs w:val="22"/>
          <w:lang w:val="pt-BR"/>
        </w:rPr>
        <w:t xml:space="preserve">, nos termos deste Regulamento ou da regulamentação aplicável, correm por conta do Prestador de Serviço Essencial que a tiver contratado, sem prejuízo da existência de encargos adicionais previstos no anexo de Classe restrita.  </w:t>
      </w:r>
    </w:p>
    <w:p w14:paraId="1C0BCBA8" w14:textId="77777777" w:rsidR="003A3744" w:rsidRPr="009154E8" w:rsidRDefault="003A3744" w:rsidP="003E45A0">
      <w:pPr>
        <w:widowControl/>
        <w:spacing w:line="320" w:lineRule="atLeast"/>
        <w:ind w:left="720"/>
        <w:rPr>
          <w:rFonts w:ascii="Garamond" w:eastAsia="Arial" w:hAnsi="Garamond" w:cs="Arial"/>
          <w:b/>
          <w:bCs/>
          <w:highlight w:val="yellow"/>
          <w:lang w:val="pt-BR"/>
        </w:rPr>
      </w:pPr>
    </w:p>
    <w:p w14:paraId="51DE1AC1" w14:textId="77777777" w:rsidR="00A241E6" w:rsidRPr="009154E8" w:rsidRDefault="00A241E6" w:rsidP="003E45A0">
      <w:pPr>
        <w:widowControl/>
        <w:spacing w:line="320" w:lineRule="atLeast"/>
        <w:ind w:left="720"/>
        <w:rPr>
          <w:rFonts w:ascii="Garamond" w:eastAsia="Arial" w:hAnsi="Garamond" w:cs="Arial"/>
          <w:b/>
          <w:bCs/>
          <w:highlight w:val="yellow"/>
          <w:lang w:val="pt-BR"/>
        </w:rPr>
      </w:pPr>
    </w:p>
    <w:p w14:paraId="7C097922" w14:textId="7276D964" w:rsidR="00D03658" w:rsidRPr="009154E8" w:rsidRDefault="00D03658" w:rsidP="00D03658">
      <w:pPr>
        <w:pStyle w:val="Corpodetexto"/>
        <w:widowControl/>
        <w:spacing w:line="320" w:lineRule="atLeast"/>
        <w:ind w:left="839"/>
        <w:jc w:val="both"/>
        <w:rPr>
          <w:rFonts w:ascii="Garamond" w:hAnsi="Garamond"/>
          <w:b/>
          <w:sz w:val="22"/>
          <w:szCs w:val="22"/>
          <w:lang w:val="pt-BR"/>
        </w:rPr>
      </w:pPr>
      <w:r w:rsidRPr="009154E8">
        <w:rPr>
          <w:rFonts w:ascii="Garamond" w:hAnsi="Garamond"/>
          <w:b/>
          <w:sz w:val="22"/>
          <w:szCs w:val="22"/>
          <w:lang w:val="pt-BR"/>
        </w:rPr>
        <w:t>CAPÍTULO V</w:t>
      </w:r>
      <w:r w:rsidR="00596D0B" w:rsidRPr="009154E8">
        <w:rPr>
          <w:rFonts w:ascii="Garamond" w:hAnsi="Garamond"/>
          <w:b/>
          <w:sz w:val="22"/>
          <w:szCs w:val="22"/>
          <w:lang w:val="pt-BR"/>
        </w:rPr>
        <w:t>I</w:t>
      </w:r>
      <w:r w:rsidRPr="009154E8">
        <w:rPr>
          <w:rFonts w:ascii="Garamond" w:hAnsi="Garamond"/>
          <w:b/>
          <w:sz w:val="22"/>
          <w:szCs w:val="22"/>
          <w:lang w:val="pt-BR"/>
        </w:rPr>
        <w:t>I – ASSEMBLEIA GERAL DE COTISTAS</w:t>
      </w:r>
    </w:p>
    <w:p w14:paraId="063CF798" w14:textId="77777777" w:rsidR="00D03658" w:rsidRPr="009154E8" w:rsidRDefault="00D03658" w:rsidP="003E45A0">
      <w:pPr>
        <w:widowControl/>
        <w:spacing w:line="320" w:lineRule="atLeast"/>
        <w:ind w:left="720"/>
        <w:rPr>
          <w:rFonts w:ascii="Garamond" w:eastAsia="Arial" w:hAnsi="Garamond" w:cs="Arial"/>
          <w:lang w:val="pt-BR"/>
        </w:rPr>
      </w:pPr>
    </w:p>
    <w:p w14:paraId="3DC6C36B" w14:textId="3EDFE5B7" w:rsidR="00B40770" w:rsidRPr="009154E8" w:rsidRDefault="0025683C"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Artigo 2</w:t>
      </w:r>
      <w:r w:rsidR="007F1DA8" w:rsidRPr="009154E8">
        <w:rPr>
          <w:rFonts w:ascii="Garamond" w:eastAsia="Arial" w:hAnsi="Garamond" w:cs="Arial"/>
          <w:u w:val="single"/>
          <w:lang w:val="pt-BR"/>
        </w:rPr>
        <w:t>1</w:t>
      </w:r>
      <w:r w:rsidRPr="009154E8">
        <w:rPr>
          <w:rFonts w:ascii="Garamond" w:eastAsia="Arial" w:hAnsi="Garamond" w:cs="Arial"/>
          <w:lang w:val="pt-BR"/>
        </w:rPr>
        <w:t>. A Assembleia Geral de Cotistas é responsável por deliberar sobre as matérias comuns a todas as classes de cotas, conforme aplicável, na forma prevista na Resolução CVM nº 175/22, observado que as matérias específicas de cada classe ou subclasse de cotas serão deliberadas em sede de assembleia especial de</w:t>
      </w:r>
      <w:r w:rsidR="00B40770" w:rsidRPr="009154E8">
        <w:rPr>
          <w:rFonts w:ascii="Garamond" w:eastAsia="Arial" w:hAnsi="Garamond" w:cs="Arial"/>
          <w:lang w:val="pt-BR"/>
        </w:rPr>
        <w:t xml:space="preserve"> cotistas, sem prejuízo de outros requisitos e informações previstos na regulamentação vigente, sendo-lhe aplicáveis as mesmas disposições procedimentais da assembleia geral de cotistas. </w:t>
      </w:r>
    </w:p>
    <w:p w14:paraId="57E00D4C" w14:textId="77777777" w:rsidR="00B40770" w:rsidRPr="009154E8" w:rsidRDefault="00B40770" w:rsidP="00EC0A55">
      <w:pPr>
        <w:widowControl/>
        <w:spacing w:line="320" w:lineRule="atLeast"/>
        <w:ind w:left="851"/>
        <w:jc w:val="both"/>
        <w:rPr>
          <w:rFonts w:ascii="Garamond" w:eastAsia="Arial" w:hAnsi="Garamond" w:cs="Arial"/>
          <w:highlight w:val="yellow"/>
          <w:lang w:val="pt-BR"/>
        </w:rPr>
      </w:pPr>
    </w:p>
    <w:p w14:paraId="79BFC931" w14:textId="77777777" w:rsidR="00B40770" w:rsidRPr="009154E8" w:rsidRDefault="00B40770"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Parágrafo Primeiro</w:t>
      </w:r>
      <w:r w:rsidRPr="009154E8">
        <w:rPr>
          <w:rFonts w:ascii="Garamond" w:eastAsia="Arial" w:hAnsi="Garamond" w:cs="Arial"/>
          <w:lang w:val="pt-BR"/>
        </w:rPr>
        <w:t xml:space="preserve">. As assembleias serão instaladas, em primeira convocação, com a presença de Cotistas que representem, no mínimo, 51% (cinquenta e um por cento) das cotas em circulação e, em segunda convocação, com qualquer número de Cotistas. </w:t>
      </w:r>
    </w:p>
    <w:p w14:paraId="7AD8E9D6" w14:textId="77777777" w:rsidR="00B40770" w:rsidRPr="009154E8" w:rsidRDefault="00B40770" w:rsidP="00EC0A55">
      <w:pPr>
        <w:widowControl/>
        <w:spacing w:line="320" w:lineRule="atLeast"/>
        <w:ind w:left="851"/>
        <w:jc w:val="both"/>
        <w:rPr>
          <w:rFonts w:ascii="Garamond" w:eastAsia="Arial" w:hAnsi="Garamond" w:cs="Arial"/>
          <w:highlight w:val="yellow"/>
          <w:u w:val="single"/>
          <w:lang w:val="pt-BR"/>
        </w:rPr>
      </w:pPr>
    </w:p>
    <w:p w14:paraId="4CA00FD5" w14:textId="77777777" w:rsidR="00017A8A" w:rsidRPr="009154E8" w:rsidRDefault="00B40770"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Parágrafo Segundo</w:t>
      </w:r>
      <w:r w:rsidRPr="009154E8">
        <w:rPr>
          <w:rFonts w:ascii="Garamond" w:eastAsia="Arial" w:hAnsi="Garamond" w:cs="Arial"/>
          <w:lang w:val="pt-BR"/>
        </w:rPr>
        <w:t xml:space="preserve">. Para os efeitos de cômputo de quórum e manifestações de voto, a cada cotista cabe uma quantidade de votos representativa de sua participação na classe, no caso de assembleia geral de cotistas, ou subclasse, no caso de assembleia especial de cotistas, exceto se de outro modo previsto nesta Parte Geral e/ou no respectivo Anexo. </w:t>
      </w:r>
    </w:p>
    <w:p w14:paraId="347D3FC0" w14:textId="77777777" w:rsidR="00017A8A" w:rsidRPr="009154E8" w:rsidRDefault="00017A8A" w:rsidP="0025683C">
      <w:pPr>
        <w:widowControl/>
        <w:spacing w:line="320" w:lineRule="atLeast"/>
        <w:ind w:left="720"/>
        <w:jc w:val="both"/>
        <w:rPr>
          <w:rFonts w:ascii="Garamond" w:eastAsia="Arial" w:hAnsi="Garamond" w:cs="Arial"/>
          <w:highlight w:val="yellow"/>
          <w:lang w:val="pt-BR"/>
        </w:rPr>
      </w:pPr>
    </w:p>
    <w:p w14:paraId="012528A3" w14:textId="77777777" w:rsidR="00017A8A" w:rsidRPr="009154E8" w:rsidRDefault="00017A8A"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Parágrafo Terceiro</w:t>
      </w:r>
      <w:r w:rsidRPr="009154E8">
        <w:rPr>
          <w:rFonts w:ascii="Garamond" w:eastAsia="Arial" w:hAnsi="Garamond" w:cs="Arial"/>
          <w:lang w:val="pt-BR"/>
        </w:rPr>
        <w:t xml:space="preserve">. </w:t>
      </w:r>
      <w:r w:rsidR="00B40770" w:rsidRPr="009154E8">
        <w:rPr>
          <w:rFonts w:ascii="Garamond" w:eastAsia="Arial" w:hAnsi="Garamond" w:cs="Arial"/>
          <w:lang w:val="pt-BR"/>
        </w:rPr>
        <w:t xml:space="preserve">A alteração do regulamento no tocante à matéria que seja comum a todos os cotistas deve ser deliberada pela assembleia geral de cotistas. </w:t>
      </w:r>
    </w:p>
    <w:p w14:paraId="6539863D" w14:textId="77777777" w:rsidR="00017A8A" w:rsidRPr="009154E8" w:rsidRDefault="00017A8A" w:rsidP="00EC0A55">
      <w:pPr>
        <w:widowControl/>
        <w:spacing w:line="320" w:lineRule="atLeast"/>
        <w:ind w:left="851"/>
        <w:jc w:val="both"/>
        <w:rPr>
          <w:rFonts w:ascii="Garamond" w:eastAsia="Arial" w:hAnsi="Garamond" w:cs="Arial"/>
          <w:lang w:val="pt-BR"/>
        </w:rPr>
      </w:pPr>
    </w:p>
    <w:p w14:paraId="548A8604" w14:textId="759EB19E" w:rsidR="00E23C7B" w:rsidRPr="009154E8" w:rsidRDefault="00017A8A"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Artigo 2</w:t>
      </w:r>
      <w:r w:rsidR="007F1DA8" w:rsidRPr="009154E8">
        <w:rPr>
          <w:rFonts w:ascii="Garamond" w:eastAsia="Arial" w:hAnsi="Garamond" w:cs="Arial"/>
          <w:u w:val="single"/>
          <w:lang w:val="pt-BR"/>
        </w:rPr>
        <w:t>2</w:t>
      </w:r>
      <w:r w:rsidRPr="009154E8">
        <w:rPr>
          <w:rFonts w:ascii="Garamond" w:eastAsia="Arial" w:hAnsi="Garamond" w:cs="Arial"/>
          <w:lang w:val="pt-BR"/>
        </w:rPr>
        <w:t xml:space="preserve">. </w:t>
      </w:r>
      <w:r w:rsidR="00B40770" w:rsidRPr="009154E8">
        <w:rPr>
          <w:rFonts w:ascii="Garamond" w:eastAsia="Arial" w:hAnsi="Garamond" w:cs="Arial"/>
          <w:lang w:val="pt-BR"/>
        </w:rPr>
        <w:t xml:space="preserve">Este </w:t>
      </w:r>
      <w:r w:rsidRPr="009154E8">
        <w:rPr>
          <w:rFonts w:ascii="Garamond" w:eastAsia="Arial" w:hAnsi="Garamond" w:cs="Arial"/>
          <w:lang w:val="pt-BR"/>
        </w:rPr>
        <w:t>R</w:t>
      </w:r>
      <w:r w:rsidR="00B40770" w:rsidRPr="009154E8">
        <w:rPr>
          <w:rFonts w:ascii="Garamond" w:eastAsia="Arial" w:hAnsi="Garamond" w:cs="Arial"/>
          <w:lang w:val="pt-BR"/>
        </w:rPr>
        <w:t xml:space="preserve">egulamento pode ser alterado, independentemente da assembleia geral de cotistas, nos casos previstos na Resolução CVM </w:t>
      </w:r>
      <w:r w:rsidRPr="009154E8">
        <w:rPr>
          <w:rFonts w:ascii="Garamond" w:eastAsia="Arial" w:hAnsi="Garamond" w:cs="Arial"/>
          <w:lang w:val="pt-BR"/>
        </w:rPr>
        <w:t xml:space="preserve">nº </w:t>
      </w:r>
      <w:r w:rsidR="00B40770" w:rsidRPr="009154E8">
        <w:rPr>
          <w:rFonts w:ascii="Garamond" w:eastAsia="Arial" w:hAnsi="Garamond" w:cs="Arial"/>
          <w:lang w:val="pt-BR"/>
        </w:rPr>
        <w:t>175</w:t>
      </w:r>
      <w:r w:rsidRPr="009154E8">
        <w:rPr>
          <w:rFonts w:ascii="Garamond" w:eastAsia="Arial" w:hAnsi="Garamond" w:cs="Arial"/>
          <w:lang w:val="pt-BR"/>
        </w:rPr>
        <w:t>/22</w:t>
      </w:r>
      <w:r w:rsidR="00B40770" w:rsidRPr="009154E8">
        <w:rPr>
          <w:rFonts w:ascii="Garamond" w:eastAsia="Arial" w:hAnsi="Garamond" w:cs="Arial"/>
          <w:lang w:val="pt-BR"/>
        </w:rPr>
        <w:t>. A convocação da assembleia geral de cotistas deve ser feita com, no mínimo, 10 (dez) dias corridos de antecedência, e far-se-á por meio de correio eletrônico (e-mail) endereçado aos cotistas, conforme dados cadastrais do cotista junto a A</w:t>
      </w:r>
      <w:r w:rsidR="00E23C7B" w:rsidRPr="009154E8">
        <w:rPr>
          <w:rFonts w:ascii="Garamond" w:eastAsia="Arial" w:hAnsi="Garamond" w:cs="Arial"/>
          <w:lang w:val="pt-BR"/>
        </w:rPr>
        <w:t>dministradora</w:t>
      </w:r>
      <w:r w:rsidR="00B40770" w:rsidRPr="009154E8">
        <w:rPr>
          <w:rFonts w:ascii="Garamond" w:eastAsia="Arial" w:hAnsi="Garamond" w:cs="Arial"/>
          <w:lang w:val="pt-BR"/>
        </w:rPr>
        <w:t xml:space="preserve"> e/ou E</w:t>
      </w:r>
      <w:r w:rsidR="00E23C7B" w:rsidRPr="009154E8">
        <w:rPr>
          <w:rFonts w:ascii="Garamond" w:eastAsia="Arial" w:hAnsi="Garamond" w:cs="Arial"/>
          <w:lang w:val="pt-BR"/>
        </w:rPr>
        <w:t>scriturador</w:t>
      </w:r>
      <w:r w:rsidR="00B40770" w:rsidRPr="009154E8">
        <w:rPr>
          <w:rFonts w:ascii="Garamond" w:eastAsia="Arial" w:hAnsi="Garamond" w:cs="Arial"/>
          <w:lang w:val="pt-BR"/>
        </w:rPr>
        <w:t xml:space="preserve">, ou conforme posteriormente informados pelos respectivos agentes de custódia ao mercado organizado em que as cotas estejam admitidas à negociação, conforme aplicável. </w:t>
      </w:r>
    </w:p>
    <w:p w14:paraId="61F82489" w14:textId="77777777" w:rsidR="002F67C8" w:rsidRPr="009154E8" w:rsidRDefault="002F67C8" w:rsidP="00EC0A55">
      <w:pPr>
        <w:widowControl/>
        <w:spacing w:line="320" w:lineRule="atLeast"/>
        <w:ind w:left="851"/>
        <w:jc w:val="both"/>
        <w:rPr>
          <w:rFonts w:ascii="Garamond" w:eastAsia="Arial" w:hAnsi="Garamond" w:cs="Arial"/>
          <w:highlight w:val="yellow"/>
          <w:lang w:val="pt-BR"/>
        </w:rPr>
      </w:pPr>
    </w:p>
    <w:p w14:paraId="40965245" w14:textId="77777777" w:rsidR="002F67C8" w:rsidRPr="009154E8" w:rsidRDefault="002F67C8"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Parágrafo Primeiro</w:t>
      </w:r>
      <w:r w:rsidRPr="009154E8">
        <w:rPr>
          <w:rFonts w:ascii="Garamond" w:eastAsia="Arial" w:hAnsi="Garamond" w:cs="Arial"/>
          <w:lang w:val="pt-BR"/>
        </w:rPr>
        <w:t xml:space="preserve">. </w:t>
      </w:r>
      <w:r w:rsidR="00B40770" w:rsidRPr="009154E8">
        <w:rPr>
          <w:rFonts w:ascii="Garamond" w:eastAsia="Arial" w:hAnsi="Garamond" w:cs="Arial"/>
          <w:lang w:val="pt-BR"/>
        </w:rPr>
        <w:t xml:space="preserve">A presença da totalidade dos cotistas suprirá eventual ausência de convocação.  </w:t>
      </w:r>
    </w:p>
    <w:p w14:paraId="0C1D218A" w14:textId="77777777" w:rsidR="002F67C8" w:rsidRPr="009154E8" w:rsidRDefault="002F67C8" w:rsidP="00EC0A55">
      <w:pPr>
        <w:widowControl/>
        <w:spacing w:line="320" w:lineRule="atLeast"/>
        <w:ind w:left="851"/>
        <w:jc w:val="both"/>
        <w:rPr>
          <w:rFonts w:ascii="Garamond" w:eastAsia="Arial" w:hAnsi="Garamond" w:cs="Arial"/>
          <w:highlight w:val="yellow"/>
          <w:lang w:val="pt-BR"/>
        </w:rPr>
      </w:pPr>
    </w:p>
    <w:p w14:paraId="7B96568C" w14:textId="77CFD5B1" w:rsidR="00DC0EA3" w:rsidRPr="009154E8" w:rsidRDefault="002F67C8"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Artigo 2</w:t>
      </w:r>
      <w:r w:rsidR="007F1DA8" w:rsidRPr="009154E8">
        <w:rPr>
          <w:rFonts w:ascii="Garamond" w:eastAsia="Arial" w:hAnsi="Garamond" w:cs="Arial"/>
          <w:u w:val="single"/>
          <w:lang w:val="pt-BR"/>
        </w:rPr>
        <w:t>3</w:t>
      </w:r>
      <w:r w:rsidRPr="009154E8">
        <w:rPr>
          <w:rFonts w:ascii="Garamond" w:eastAsia="Arial" w:hAnsi="Garamond" w:cs="Arial"/>
          <w:lang w:val="pt-BR"/>
        </w:rPr>
        <w:t xml:space="preserve">. </w:t>
      </w:r>
      <w:r w:rsidR="00B40770" w:rsidRPr="009154E8">
        <w:rPr>
          <w:rFonts w:ascii="Garamond" w:eastAsia="Arial" w:hAnsi="Garamond" w:cs="Arial"/>
          <w:lang w:val="pt-BR"/>
        </w:rPr>
        <w:t>As deliberações da assembleia geral de cotistas poderão ser tomadas mediante processo de consulta formal, por meio eletrônico</w:t>
      </w:r>
      <w:r w:rsidRPr="009154E8">
        <w:rPr>
          <w:rFonts w:ascii="Garamond" w:eastAsia="Arial" w:hAnsi="Garamond" w:cs="Arial"/>
          <w:lang w:val="pt-BR"/>
        </w:rPr>
        <w:t xml:space="preserve"> (e-mail)</w:t>
      </w:r>
      <w:r w:rsidR="00B40770" w:rsidRPr="009154E8">
        <w:rPr>
          <w:rFonts w:ascii="Garamond" w:eastAsia="Arial" w:hAnsi="Garamond" w:cs="Arial"/>
          <w:lang w:val="pt-BR"/>
        </w:rPr>
        <w:t>, dirigido pel</w:t>
      </w:r>
      <w:r w:rsidRPr="009154E8">
        <w:rPr>
          <w:rFonts w:ascii="Garamond" w:eastAsia="Arial" w:hAnsi="Garamond" w:cs="Arial"/>
          <w:lang w:val="pt-BR"/>
        </w:rPr>
        <w:t>a</w:t>
      </w:r>
      <w:r w:rsidR="00B40770" w:rsidRPr="009154E8">
        <w:rPr>
          <w:rFonts w:ascii="Garamond" w:eastAsia="Arial" w:hAnsi="Garamond" w:cs="Arial"/>
          <w:lang w:val="pt-BR"/>
        </w:rPr>
        <w:t xml:space="preserve"> A</w:t>
      </w:r>
      <w:r w:rsidRPr="009154E8">
        <w:rPr>
          <w:rFonts w:ascii="Garamond" w:eastAsia="Arial" w:hAnsi="Garamond" w:cs="Arial"/>
          <w:lang w:val="pt-BR"/>
        </w:rPr>
        <w:t>dministradora</w:t>
      </w:r>
      <w:r w:rsidR="00B40770" w:rsidRPr="009154E8">
        <w:rPr>
          <w:rFonts w:ascii="Garamond" w:eastAsia="Arial" w:hAnsi="Garamond" w:cs="Arial"/>
          <w:lang w:val="pt-BR"/>
        </w:rPr>
        <w:t xml:space="preserve"> a </w:t>
      </w:r>
      <w:r w:rsidR="00B40770" w:rsidRPr="009154E8">
        <w:rPr>
          <w:rFonts w:ascii="Garamond" w:eastAsia="Arial" w:hAnsi="Garamond" w:cs="Arial"/>
          <w:lang w:val="pt-BR"/>
        </w:rPr>
        <w:lastRenderedPageBreak/>
        <w:t xml:space="preserve">cada cotista, para resposta no prazo mínimo de 10 (dez) dias corridos contado da consulta, devendo constar da consulta todos os elementos informativos necessários ao exercício do direito de voto. A aprovação da matéria objeto da consulta formal obedecerá aos mesmos quóruns de aprovação previstos neste Regulamento, considerando-se a presentes os cotistas que tenham respondido a consulta. </w:t>
      </w:r>
    </w:p>
    <w:p w14:paraId="27AA94E5" w14:textId="77777777" w:rsidR="00DC0EA3" w:rsidRPr="009154E8" w:rsidRDefault="00DC0EA3" w:rsidP="00EC0A55">
      <w:pPr>
        <w:widowControl/>
        <w:spacing w:line="320" w:lineRule="atLeast"/>
        <w:ind w:left="851"/>
        <w:jc w:val="both"/>
        <w:rPr>
          <w:rFonts w:ascii="Garamond" w:eastAsia="Arial" w:hAnsi="Garamond" w:cs="Arial"/>
          <w:lang w:val="pt-BR"/>
        </w:rPr>
      </w:pPr>
    </w:p>
    <w:p w14:paraId="522064A8" w14:textId="44562B9B" w:rsidR="00DC0EA3" w:rsidRPr="009154E8" w:rsidRDefault="00DC0EA3" w:rsidP="00EC0A55">
      <w:pPr>
        <w:widowControl/>
        <w:spacing w:line="320" w:lineRule="atLeast"/>
        <w:ind w:left="851"/>
        <w:jc w:val="both"/>
        <w:rPr>
          <w:rFonts w:ascii="Garamond" w:eastAsia="Arial" w:hAnsi="Garamond" w:cs="Arial"/>
          <w:lang w:val="pt-BR"/>
        </w:rPr>
      </w:pPr>
      <w:r w:rsidRPr="009154E8">
        <w:rPr>
          <w:rFonts w:ascii="Garamond" w:eastAsia="Arial" w:hAnsi="Garamond" w:cs="Arial"/>
          <w:u w:val="single"/>
          <w:lang w:val="pt-BR"/>
        </w:rPr>
        <w:t>Artigo 2</w:t>
      </w:r>
      <w:r w:rsidR="007F1DA8" w:rsidRPr="009154E8">
        <w:rPr>
          <w:rFonts w:ascii="Garamond" w:eastAsia="Arial" w:hAnsi="Garamond" w:cs="Arial"/>
          <w:u w:val="single"/>
          <w:lang w:val="pt-BR"/>
        </w:rPr>
        <w:t>4</w:t>
      </w:r>
      <w:r w:rsidRPr="009154E8">
        <w:rPr>
          <w:rFonts w:ascii="Garamond" w:eastAsia="Arial" w:hAnsi="Garamond" w:cs="Arial"/>
          <w:lang w:val="pt-BR"/>
        </w:rPr>
        <w:t xml:space="preserve">. </w:t>
      </w:r>
      <w:r w:rsidR="00B40770" w:rsidRPr="009154E8">
        <w:rPr>
          <w:rFonts w:ascii="Garamond" w:eastAsia="Arial" w:hAnsi="Garamond" w:cs="Arial"/>
          <w:lang w:val="pt-BR"/>
        </w:rPr>
        <w:t xml:space="preserve">Ressalvadas as exceções descritas neste Regulamento, toda e qualquer matéria submetida à deliberação dos cotistas deverá ser aprovada por maioria dos votos dos presentes. </w:t>
      </w:r>
    </w:p>
    <w:p w14:paraId="318EF6EE" w14:textId="77777777" w:rsidR="00DC0EA3" w:rsidRPr="009154E8" w:rsidRDefault="00DC0EA3" w:rsidP="00EC0A55">
      <w:pPr>
        <w:widowControl/>
        <w:spacing w:line="320" w:lineRule="atLeast"/>
        <w:ind w:left="851"/>
        <w:jc w:val="both"/>
        <w:rPr>
          <w:rFonts w:ascii="Garamond" w:eastAsia="Arial" w:hAnsi="Garamond" w:cs="Arial"/>
          <w:lang w:val="pt-BR"/>
        </w:rPr>
      </w:pPr>
    </w:p>
    <w:p w14:paraId="276793E9" w14:textId="77777777" w:rsidR="00DC0EA3" w:rsidRPr="009154E8" w:rsidRDefault="00DC0EA3" w:rsidP="00EC0A55">
      <w:pPr>
        <w:widowControl/>
        <w:tabs>
          <w:tab w:val="left" w:pos="1134"/>
        </w:tabs>
        <w:spacing w:line="320" w:lineRule="atLeast"/>
        <w:ind w:left="851"/>
        <w:jc w:val="both"/>
        <w:rPr>
          <w:rFonts w:ascii="Garamond" w:eastAsia="Arial" w:hAnsi="Garamond" w:cs="Arial"/>
          <w:lang w:val="pt-BR"/>
        </w:rPr>
      </w:pPr>
      <w:r w:rsidRPr="009154E8">
        <w:rPr>
          <w:rFonts w:ascii="Garamond" w:eastAsia="Arial" w:hAnsi="Garamond" w:cs="Arial"/>
          <w:u w:val="single"/>
          <w:lang w:val="pt-BR"/>
        </w:rPr>
        <w:t>Parágrafo Primeiro</w:t>
      </w:r>
      <w:r w:rsidRPr="009154E8">
        <w:rPr>
          <w:rFonts w:ascii="Garamond" w:eastAsia="Arial" w:hAnsi="Garamond" w:cs="Arial"/>
          <w:lang w:val="pt-BR"/>
        </w:rPr>
        <w:t xml:space="preserve">. </w:t>
      </w:r>
      <w:r w:rsidR="00B40770" w:rsidRPr="009154E8">
        <w:rPr>
          <w:rFonts w:ascii="Garamond" w:eastAsia="Arial" w:hAnsi="Garamond" w:cs="Arial"/>
          <w:lang w:val="pt-BR"/>
        </w:rPr>
        <w:t xml:space="preserve">As deliberações relativas às matérias elencadas nos incisos </w:t>
      </w:r>
      <w:r w:rsidRPr="009154E8">
        <w:rPr>
          <w:rFonts w:ascii="Garamond" w:eastAsia="Arial" w:hAnsi="Garamond" w:cs="Arial"/>
          <w:lang w:val="pt-BR"/>
        </w:rPr>
        <w:t>(</w:t>
      </w:r>
      <w:r w:rsidR="00B40770" w:rsidRPr="009154E8">
        <w:rPr>
          <w:rFonts w:ascii="Garamond" w:eastAsia="Arial" w:hAnsi="Garamond" w:cs="Arial"/>
          <w:lang w:val="pt-BR"/>
        </w:rPr>
        <w:t>ii</w:t>
      </w:r>
      <w:r w:rsidRPr="009154E8">
        <w:rPr>
          <w:rFonts w:ascii="Garamond" w:eastAsia="Arial" w:hAnsi="Garamond" w:cs="Arial"/>
          <w:lang w:val="pt-BR"/>
        </w:rPr>
        <w:t>)</w:t>
      </w:r>
      <w:r w:rsidR="00B40770" w:rsidRPr="009154E8">
        <w:rPr>
          <w:rFonts w:ascii="Garamond" w:eastAsia="Arial" w:hAnsi="Garamond" w:cs="Arial"/>
          <w:lang w:val="pt-BR"/>
        </w:rPr>
        <w:t xml:space="preserve">, </w:t>
      </w:r>
      <w:r w:rsidRPr="009154E8">
        <w:rPr>
          <w:rFonts w:ascii="Garamond" w:eastAsia="Arial" w:hAnsi="Garamond" w:cs="Arial"/>
          <w:lang w:val="pt-BR"/>
        </w:rPr>
        <w:t>(</w:t>
      </w:r>
      <w:r w:rsidR="00B40770" w:rsidRPr="009154E8">
        <w:rPr>
          <w:rFonts w:ascii="Garamond" w:eastAsia="Arial" w:hAnsi="Garamond" w:cs="Arial"/>
          <w:lang w:val="pt-BR"/>
        </w:rPr>
        <w:t>iii</w:t>
      </w:r>
      <w:r w:rsidRPr="009154E8">
        <w:rPr>
          <w:rFonts w:ascii="Garamond" w:eastAsia="Arial" w:hAnsi="Garamond" w:cs="Arial"/>
          <w:lang w:val="pt-BR"/>
        </w:rPr>
        <w:t>)</w:t>
      </w:r>
      <w:r w:rsidR="00B40770" w:rsidRPr="009154E8">
        <w:rPr>
          <w:rFonts w:ascii="Garamond" w:eastAsia="Arial" w:hAnsi="Garamond" w:cs="Arial"/>
          <w:lang w:val="pt-BR"/>
        </w:rPr>
        <w:t xml:space="preserve">, e </w:t>
      </w:r>
      <w:r w:rsidRPr="009154E8">
        <w:rPr>
          <w:rFonts w:ascii="Garamond" w:eastAsia="Arial" w:hAnsi="Garamond" w:cs="Arial"/>
          <w:lang w:val="pt-BR"/>
        </w:rPr>
        <w:t>(</w:t>
      </w:r>
      <w:r w:rsidR="00B40770" w:rsidRPr="009154E8">
        <w:rPr>
          <w:rFonts w:ascii="Garamond" w:eastAsia="Arial" w:hAnsi="Garamond" w:cs="Arial"/>
          <w:lang w:val="pt-BR"/>
        </w:rPr>
        <w:t>vi</w:t>
      </w:r>
      <w:r w:rsidRPr="009154E8">
        <w:rPr>
          <w:rFonts w:ascii="Garamond" w:eastAsia="Arial" w:hAnsi="Garamond" w:cs="Arial"/>
          <w:lang w:val="pt-BR"/>
        </w:rPr>
        <w:t>)</w:t>
      </w:r>
      <w:r w:rsidR="00B40770" w:rsidRPr="009154E8">
        <w:rPr>
          <w:rFonts w:ascii="Garamond" w:eastAsia="Arial" w:hAnsi="Garamond" w:cs="Arial"/>
          <w:lang w:val="pt-BR"/>
        </w:rPr>
        <w:t xml:space="preserve">, abaixo serão tomadas, em </w:t>
      </w:r>
      <w:r w:rsidRPr="009154E8">
        <w:rPr>
          <w:rFonts w:ascii="Garamond" w:eastAsia="Arial" w:hAnsi="Garamond" w:cs="Arial"/>
          <w:lang w:val="pt-BR"/>
        </w:rPr>
        <w:t>1ª (</w:t>
      </w:r>
      <w:r w:rsidR="00B40770" w:rsidRPr="009154E8">
        <w:rPr>
          <w:rFonts w:ascii="Garamond" w:eastAsia="Arial" w:hAnsi="Garamond" w:cs="Arial"/>
          <w:lang w:val="pt-BR"/>
        </w:rPr>
        <w:t>primeira</w:t>
      </w:r>
      <w:r w:rsidRPr="009154E8">
        <w:rPr>
          <w:rFonts w:ascii="Garamond" w:eastAsia="Arial" w:hAnsi="Garamond" w:cs="Arial"/>
          <w:lang w:val="pt-BR"/>
        </w:rPr>
        <w:t>)</w:t>
      </w:r>
      <w:r w:rsidR="00B40770" w:rsidRPr="009154E8">
        <w:rPr>
          <w:rFonts w:ascii="Garamond" w:eastAsia="Arial" w:hAnsi="Garamond" w:cs="Arial"/>
          <w:lang w:val="pt-BR"/>
        </w:rPr>
        <w:t xml:space="preserve"> convocação, pelos votos dos titulares da maioria de cotas em circulação e, em </w:t>
      </w:r>
      <w:r w:rsidRPr="009154E8">
        <w:rPr>
          <w:rFonts w:ascii="Garamond" w:eastAsia="Arial" w:hAnsi="Garamond" w:cs="Arial"/>
          <w:lang w:val="pt-BR"/>
        </w:rPr>
        <w:t>2ª (</w:t>
      </w:r>
      <w:r w:rsidR="00B40770" w:rsidRPr="009154E8">
        <w:rPr>
          <w:rFonts w:ascii="Garamond" w:eastAsia="Arial" w:hAnsi="Garamond" w:cs="Arial"/>
          <w:lang w:val="pt-BR"/>
        </w:rPr>
        <w:t>segunda</w:t>
      </w:r>
      <w:r w:rsidRPr="009154E8">
        <w:rPr>
          <w:rFonts w:ascii="Garamond" w:eastAsia="Arial" w:hAnsi="Garamond" w:cs="Arial"/>
          <w:lang w:val="pt-BR"/>
        </w:rPr>
        <w:t>)</w:t>
      </w:r>
      <w:r w:rsidR="00B40770" w:rsidRPr="009154E8">
        <w:rPr>
          <w:rFonts w:ascii="Garamond" w:eastAsia="Arial" w:hAnsi="Garamond" w:cs="Arial"/>
          <w:lang w:val="pt-BR"/>
        </w:rPr>
        <w:t xml:space="preserve"> convocação, pelos votos dos titulares da maioria das cotas presentes, em sede assembleia geral de cotistas ou de assembleia especial de cotistas, conforme o caso:  </w:t>
      </w:r>
    </w:p>
    <w:p w14:paraId="7D3CF713" w14:textId="4F93138A" w:rsidR="00EB0D4C" w:rsidRPr="009154E8" w:rsidRDefault="00B40770" w:rsidP="0063636F">
      <w:pPr>
        <w:pStyle w:val="Corpodetexto"/>
        <w:widowControl/>
        <w:numPr>
          <w:ilvl w:val="0"/>
          <w:numId w:val="40"/>
        </w:numPr>
        <w:tabs>
          <w:tab w:val="left" w:pos="1560"/>
        </w:tabs>
        <w:spacing w:line="320" w:lineRule="atLeast"/>
        <w:ind w:right="115"/>
        <w:jc w:val="both"/>
        <w:rPr>
          <w:rFonts w:ascii="Garamond" w:hAnsi="Garamond"/>
          <w:sz w:val="22"/>
          <w:szCs w:val="22"/>
          <w:lang w:val="pt-BR"/>
        </w:rPr>
      </w:pPr>
      <w:r w:rsidRPr="009154E8">
        <w:rPr>
          <w:rFonts w:ascii="Garamond" w:hAnsi="Garamond"/>
          <w:sz w:val="22"/>
          <w:szCs w:val="22"/>
          <w:lang w:val="pt-BR"/>
        </w:rPr>
        <w:t>aprovação das demonstrações contábeis do F</w:t>
      </w:r>
      <w:r w:rsidR="00B008B2" w:rsidRPr="009154E8">
        <w:rPr>
          <w:rFonts w:ascii="Garamond" w:hAnsi="Garamond"/>
          <w:sz w:val="22"/>
          <w:szCs w:val="22"/>
          <w:lang w:val="pt-BR"/>
        </w:rPr>
        <w:t>undo</w:t>
      </w:r>
      <w:r w:rsidRPr="009154E8">
        <w:rPr>
          <w:rFonts w:ascii="Garamond" w:hAnsi="Garamond"/>
          <w:sz w:val="22"/>
          <w:szCs w:val="22"/>
          <w:lang w:val="pt-BR"/>
        </w:rPr>
        <w:t xml:space="preserve">; </w:t>
      </w:r>
    </w:p>
    <w:p w14:paraId="2ECC2F25" w14:textId="77777777" w:rsidR="00EB0D4C" w:rsidRPr="009154E8" w:rsidRDefault="00B40770" w:rsidP="0063636F">
      <w:pPr>
        <w:pStyle w:val="Corpodetexto"/>
        <w:widowControl/>
        <w:numPr>
          <w:ilvl w:val="0"/>
          <w:numId w:val="40"/>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alteração da Parte Geral deste Regulamento;  </w:t>
      </w:r>
    </w:p>
    <w:p w14:paraId="624BEF27" w14:textId="77777777" w:rsidR="0012534E" w:rsidRPr="009154E8" w:rsidRDefault="00B40770" w:rsidP="0063636F">
      <w:pPr>
        <w:pStyle w:val="Corpodetexto"/>
        <w:widowControl/>
        <w:numPr>
          <w:ilvl w:val="0"/>
          <w:numId w:val="40"/>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substituição ou remoção do Prestador de Serviços Essenciais do F</w:t>
      </w:r>
      <w:r w:rsidR="00EB0D4C" w:rsidRPr="009154E8">
        <w:rPr>
          <w:rFonts w:ascii="Garamond" w:hAnsi="Garamond"/>
          <w:sz w:val="22"/>
          <w:szCs w:val="22"/>
          <w:lang w:val="pt-BR"/>
        </w:rPr>
        <w:t>undo</w:t>
      </w:r>
      <w:r w:rsidRPr="009154E8">
        <w:rPr>
          <w:rFonts w:ascii="Garamond" w:hAnsi="Garamond"/>
          <w:sz w:val="22"/>
          <w:szCs w:val="22"/>
          <w:lang w:val="pt-BR"/>
        </w:rPr>
        <w:t>, ressalvada a possibilidade prevista no Art. 70, §1º, da Parte Geral da Resolução CVM</w:t>
      </w:r>
      <w:r w:rsidR="00EB0D4C" w:rsidRPr="009154E8">
        <w:rPr>
          <w:rFonts w:ascii="Garamond" w:hAnsi="Garamond"/>
          <w:sz w:val="22"/>
          <w:szCs w:val="22"/>
          <w:lang w:val="pt-BR"/>
        </w:rPr>
        <w:t xml:space="preserve"> nº</w:t>
      </w:r>
      <w:r w:rsidRPr="009154E8">
        <w:rPr>
          <w:rFonts w:ascii="Garamond" w:hAnsi="Garamond"/>
          <w:sz w:val="22"/>
          <w:szCs w:val="22"/>
          <w:lang w:val="pt-BR"/>
        </w:rPr>
        <w:t xml:space="preserve"> 175</w:t>
      </w:r>
      <w:r w:rsidR="00EB0D4C" w:rsidRPr="009154E8">
        <w:rPr>
          <w:rFonts w:ascii="Garamond" w:hAnsi="Garamond"/>
          <w:sz w:val="22"/>
          <w:szCs w:val="22"/>
          <w:lang w:val="pt-BR"/>
        </w:rPr>
        <w:t>/22</w:t>
      </w:r>
      <w:r w:rsidRPr="009154E8">
        <w:rPr>
          <w:rFonts w:ascii="Garamond" w:hAnsi="Garamond"/>
          <w:sz w:val="22"/>
          <w:szCs w:val="22"/>
          <w:lang w:val="pt-BR"/>
        </w:rPr>
        <w:t xml:space="preserve">;  </w:t>
      </w:r>
    </w:p>
    <w:p w14:paraId="427C5D0E" w14:textId="77777777" w:rsidR="0012534E" w:rsidRPr="009154E8" w:rsidRDefault="00B40770" w:rsidP="0063636F">
      <w:pPr>
        <w:pStyle w:val="Corpodetexto"/>
        <w:widowControl/>
        <w:numPr>
          <w:ilvl w:val="0"/>
          <w:numId w:val="40"/>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 xml:space="preserve">alterações nos quóruns de deliberação definidos na Parte Geral deste Regulamento;  </w:t>
      </w:r>
    </w:p>
    <w:p w14:paraId="6479E1A7" w14:textId="345280B5" w:rsidR="00D03658" w:rsidRPr="009154E8" w:rsidRDefault="00B40770" w:rsidP="0063636F">
      <w:pPr>
        <w:pStyle w:val="Corpodetexto"/>
        <w:widowControl/>
        <w:numPr>
          <w:ilvl w:val="0"/>
          <w:numId w:val="40"/>
        </w:numPr>
        <w:tabs>
          <w:tab w:val="left" w:pos="1060"/>
        </w:tabs>
        <w:spacing w:line="320" w:lineRule="atLeast"/>
        <w:ind w:right="115"/>
        <w:jc w:val="both"/>
        <w:rPr>
          <w:rFonts w:ascii="Garamond" w:hAnsi="Garamond"/>
          <w:sz w:val="22"/>
          <w:szCs w:val="22"/>
          <w:lang w:val="pt-BR"/>
        </w:rPr>
      </w:pPr>
      <w:r w:rsidRPr="009154E8">
        <w:rPr>
          <w:rFonts w:ascii="Garamond" w:hAnsi="Garamond"/>
          <w:sz w:val="22"/>
          <w:szCs w:val="22"/>
          <w:lang w:val="pt-BR"/>
        </w:rPr>
        <w:t>cobrança de taxas e encargos pel</w:t>
      </w:r>
      <w:r w:rsidR="0012534E" w:rsidRPr="009154E8">
        <w:rPr>
          <w:rFonts w:ascii="Garamond" w:hAnsi="Garamond"/>
          <w:sz w:val="22"/>
          <w:szCs w:val="22"/>
          <w:lang w:val="pt-BR"/>
        </w:rPr>
        <w:t>a</w:t>
      </w:r>
      <w:r w:rsidRPr="009154E8">
        <w:rPr>
          <w:rFonts w:ascii="Garamond" w:hAnsi="Garamond"/>
          <w:sz w:val="22"/>
          <w:szCs w:val="22"/>
          <w:lang w:val="pt-BR"/>
        </w:rPr>
        <w:t xml:space="preserve"> </w:t>
      </w:r>
      <w:r w:rsidR="0012534E" w:rsidRPr="009154E8">
        <w:rPr>
          <w:rFonts w:ascii="Garamond" w:hAnsi="Garamond"/>
          <w:sz w:val="22"/>
          <w:szCs w:val="22"/>
          <w:lang w:val="pt-BR"/>
        </w:rPr>
        <w:t>Administradora</w:t>
      </w:r>
      <w:r w:rsidRPr="009154E8">
        <w:rPr>
          <w:rFonts w:ascii="Garamond" w:hAnsi="Garamond"/>
          <w:sz w:val="22"/>
          <w:szCs w:val="22"/>
          <w:lang w:val="pt-BR"/>
        </w:rPr>
        <w:t>, de qualquer natureza, que não estejam expressamente previstos neste Regulamento; e liquidação do F</w:t>
      </w:r>
      <w:r w:rsidR="0012534E" w:rsidRPr="009154E8">
        <w:rPr>
          <w:rFonts w:ascii="Garamond" w:hAnsi="Garamond"/>
          <w:sz w:val="22"/>
          <w:szCs w:val="22"/>
          <w:lang w:val="pt-BR"/>
        </w:rPr>
        <w:t>undo</w:t>
      </w:r>
      <w:r w:rsidRPr="009154E8">
        <w:rPr>
          <w:rFonts w:ascii="Garamond" w:hAnsi="Garamond"/>
          <w:sz w:val="22"/>
          <w:szCs w:val="22"/>
          <w:lang w:val="pt-BR"/>
        </w:rPr>
        <w:t>.</w:t>
      </w:r>
    </w:p>
    <w:p w14:paraId="19E20731" w14:textId="77777777" w:rsidR="00D03658" w:rsidRPr="009154E8" w:rsidRDefault="00D03658" w:rsidP="003E45A0">
      <w:pPr>
        <w:widowControl/>
        <w:spacing w:line="320" w:lineRule="atLeast"/>
        <w:ind w:left="720"/>
        <w:rPr>
          <w:rFonts w:ascii="Garamond" w:eastAsia="Arial" w:hAnsi="Garamond" w:cs="Arial"/>
          <w:highlight w:val="yellow"/>
          <w:lang w:val="pt-BR"/>
        </w:rPr>
      </w:pPr>
    </w:p>
    <w:p w14:paraId="3494F6DC" w14:textId="77777777" w:rsidR="00D03658" w:rsidRPr="009154E8" w:rsidRDefault="00D03658" w:rsidP="003E45A0">
      <w:pPr>
        <w:widowControl/>
        <w:spacing w:line="320" w:lineRule="atLeast"/>
        <w:ind w:left="720"/>
        <w:rPr>
          <w:rFonts w:ascii="Garamond" w:eastAsia="Arial" w:hAnsi="Garamond" w:cs="Arial"/>
          <w:highlight w:val="yellow"/>
          <w:lang w:val="pt-BR"/>
        </w:rPr>
      </w:pPr>
    </w:p>
    <w:p w14:paraId="747B0FD9" w14:textId="5071D46C" w:rsidR="00D03658" w:rsidRPr="009154E8" w:rsidRDefault="0041165C" w:rsidP="003E45A0">
      <w:pPr>
        <w:widowControl/>
        <w:spacing w:line="320" w:lineRule="atLeast"/>
        <w:ind w:left="720"/>
        <w:rPr>
          <w:rFonts w:ascii="Garamond" w:eastAsia="Arial" w:hAnsi="Garamond" w:cs="Arial"/>
          <w:lang w:val="pt-BR"/>
        </w:rPr>
      </w:pPr>
      <w:r w:rsidRPr="009154E8">
        <w:rPr>
          <w:rFonts w:ascii="Garamond" w:hAnsi="Garamond"/>
          <w:b/>
          <w:lang w:val="pt-BR"/>
        </w:rPr>
        <w:t>CAPÍTULO VII</w:t>
      </w:r>
      <w:r w:rsidR="00596D0B" w:rsidRPr="009154E8">
        <w:rPr>
          <w:rFonts w:ascii="Garamond" w:hAnsi="Garamond"/>
          <w:b/>
          <w:lang w:val="pt-BR"/>
        </w:rPr>
        <w:t>I</w:t>
      </w:r>
      <w:r w:rsidRPr="009154E8">
        <w:rPr>
          <w:rFonts w:ascii="Garamond" w:hAnsi="Garamond"/>
          <w:b/>
          <w:lang w:val="pt-BR"/>
        </w:rPr>
        <w:t xml:space="preserve"> – TRIBUTAÇÃO</w:t>
      </w:r>
    </w:p>
    <w:p w14:paraId="36AE587A" w14:textId="77777777" w:rsidR="00D03658" w:rsidRPr="009154E8" w:rsidRDefault="00D03658" w:rsidP="003E45A0">
      <w:pPr>
        <w:widowControl/>
        <w:spacing w:line="320" w:lineRule="atLeast"/>
        <w:ind w:left="720"/>
        <w:rPr>
          <w:rFonts w:ascii="Garamond" w:eastAsia="Arial" w:hAnsi="Garamond" w:cs="Arial"/>
          <w:lang w:val="pt-BR"/>
        </w:rPr>
      </w:pPr>
    </w:p>
    <w:p w14:paraId="03BAEFF3" w14:textId="50252910" w:rsidR="00D03658" w:rsidRPr="009154E8" w:rsidRDefault="00AE6AC5" w:rsidP="00AE6AC5">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Artigo 2</w:t>
      </w:r>
      <w:r w:rsidR="007F1DA8" w:rsidRPr="009154E8">
        <w:rPr>
          <w:rFonts w:ascii="Garamond" w:eastAsia="Arial" w:hAnsi="Garamond" w:cs="Arial"/>
          <w:u w:val="single"/>
          <w:lang w:val="pt-BR"/>
        </w:rPr>
        <w:t>5</w:t>
      </w:r>
      <w:r w:rsidRPr="009154E8">
        <w:rPr>
          <w:rFonts w:ascii="Garamond" w:eastAsia="Arial" w:hAnsi="Garamond" w:cs="Arial"/>
          <w:lang w:val="pt-BR"/>
        </w:rPr>
        <w:t xml:space="preserve">. </w:t>
      </w:r>
      <w:r w:rsidR="00D67F07" w:rsidRPr="009154E8">
        <w:rPr>
          <w:rFonts w:ascii="Garamond" w:eastAsia="Arial" w:hAnsi="Garamond" w:cs="Arial"/>
          <w:lang w:val="pt-BR"/>
        </w:rPr>
        <w:t>O disposto neste Capítulo foi elaborado com base na legislação e regulamentação em vigor e produzindo efeitos, e tem por objetivo descrever de forma sumária o tratamento tributário aplicável em regra aos cotistas e ao F</w:t>
      </w:r>
      <w:r w:rsidRPr="009154E8">
        <w:rPr>
          <w:rFonts w:ascii="Garamond" w:eastAsia="Arial" w:hAnsi="Garamond" w:cs="Arial"/>
          <w:lang w:val="pt-BR"/>
        </w:rPr>
        <w:t>undo</w:t>
      </w:r>
      <w:r w:rsidR="00D67F07" w:rsidRPr="009154E8">
        <w:rPr>
          <w:rFonts w:ascii="Garamond" w:eastAsia="Arial" w:hAnsi="Garamond" w:cs="Arial"/>
          <w:lang w:val="pt-BR"/>
        </w:rPr>
        <w:t>, não se aplicando aos cotistas sujeitos a regras de tributação específicas</w:t>
      </w:r>
      <w:r w:rsidR="00E1532E">
        <w:rPr>
          <w:rFonts w:ascii="Garamond" w:eastAsia="Arial" w:hAnsi="Garamond" w:cs="Arial"/>
          <w:lang w:val="pt-BR"/>
        </w:rPr>
        <w:t>.</w:t>
      </w:r>
    </w:p>
    <w:p w14:paraId="6A7B6568" w14:textId="77777777" w:rsidR="00AE6AC5" w:rsidRPr="009154E8" w:rsidRDefault="00AE6AC5" w:rsidP="00EC0A55">
      <w:pPr>
        <w:widowControl/>
        <w:spacing w:line="320" w:lineRule="atLeast"/>
        <w:ind w:left="720"/>
        <w:jc w:val="both"/>
        <w:rPr>
          <w:rFonts w:ascii="Garamond" w:eastAsia="Arial" w:hAnsi="Garamond" w:cs="Arial"/>
          <w:lang w:val="pt-BR"/>
        </w:rPr>
      </w:pPr>
    </w:p>
    <w:p w14:paraId="7A2CC908" w14:textId="49184AF9" w:rsidR="00AE6AC5" w:rsidRPr="009154E8" w:rsidRDefault="00AE6AC5" w:rsidP="00AE6AC5">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Artigo 2</w:t>
      </w:r>
      <w:r w:rsidR="007F1DA8" w:rsidRPr="009154E8">
        <w:rPr>
          <w:rFonts w:ascii="Garamond" w:eastAsia="Arial" w:hAnsi="Garamond" w:cs="Arial"/>
          <w:u w:val="single"/>
          <w:lang w:val="pt-BR"/>
        </w:rPr>
        <w:t>6</w:t>
      </w:r>
      <w:r w:rsidRPr="009154E8">
        <w:rPr>
          <w:rFonts w:ascii="Garamond" w:eastAsia="Arial" w:hAnsi="Garamond" w:cs="Arial"/>
          <w:lang w:val="pt-BR"/>
        </w:rPr>
        <w:t xml:space="preserve">. </w:t>
      </w:r>
      <w:r w:rsidR="00D67F07" w:rsidRPr="009154E8">
        <w:rPr>
          <w:rFonts w:ascii="Garamond" w:eastAsia="Arial" w:hAnsi="Garamond" w:cs="Arial"/>
          <w:lang w:val="pt-BR"/>
        </w:rPr>
        <w:t>Há exceções (inclusive relativas à natureza ou ao domicílio do investidor) e tributos adicionais que podem ser aplicados, motivo pelo qual os cotistas devem consultar seus assessores jurídicos com relação à tributação aplicável nos investimentos realizados no F</w:t>
      </w:r>
      <w:r w:rsidRPr="009154E8">
        <w:rPr>
          <w:rFonts w:ascii="Garamond" w:eastAsia="Arial" w:hAnsi="Garamond" w:cs="Arial"/>
          <w:lang w:val="pt-BR"/>
        </w:rPr>
        <w:t>undo</w:t>
      </w:r>
      <w:r w:rsidR="00D67F07" w:rsidRPr="009154E8">
        <w:rPr>
          <w:rFonts w:ascii="Garamond" w:eastAsia="Arial" w:hAnsi="Garamond" w:cs="Arial"/>
          <w:lang w:val="pt-BR"/>
        </w:rPr>
        <w:t xml:space="preserve">.  </w:t>
      </w:r>
    </w:p>
    <w:p w14:paraId="43387944" w14:textId="77777777" w:rsidR="00D03658" w:rsidRPr="009154E8" w:rsidRDefault="00D03658" w:rsidP="003E45A0">
      <w:pPr>
        <w:widowControl/>
        <w:spacing w:line="320" w:lineRule="atLeast"/>
        <w:ind w:left="720"/>
        <w:rPr>
          <w:rFonts w:ascii="Garamond" w:eastAsia="Arial" w:hAnsi="Garamond" w:cs="Arial"/>
          <w:highlight w:val="yellow"/>
          <w:lang w:val="pt-BR"/>
        </w:rPr>
      </w:pPr>
    </w:p>
    <w:p w14:paraId="70F1A4B3" w14:textId="097F10F1" w:rsidR="00D03658" w:rsidRPr="009154E8" w:rsidRDefault="00041F38" w:rsidP="003E45A0">
      <w:pPr>
        <w:widowControl/>
        <w:spacing w:line="320" w:lineRule="atLeast"/>
        <w:ind w:left="720"/>
        <w:rPr>
          <w:rFonts w:ascii="Garamond" w:eastAsia="Arial" w:hAnsi="Garamond" w:cs="Arial"/>
          <w:lang w:val="pt-BR"/>
        </w:rPr>
      </w:pPr>
      <w:r w:rsidRPr="009154E8">
        <w:rPr>
          <w:rFonts w:ascii="Garamond" w:eastAsia="Arial" w:hAnsi="Garamond" w:cs="Arial"/>
          <w:lang w:val="pt-BR"/>
        </w:rPr>
        <w:t xml:space="preserve">Tributação aplicável às operações da </w:t>
      </w:r>
      <w:r w:rsidR="00B41655" w:rsidRPr="009154E8">
        <w:rPr>
          <w:rFonts w:ascii="Garamond" w:eastAsia="Arial" w:hAnsi="Garamond" w:cs="Arial"/>
          <w:lang w:val="pt-BR"/>
        </w:rPr>
        <w:t>C</w:t>
      </w:r>
      <w:r w:rsidRPr="009154E8">
        <w:rPr>
          <w:rFonts w:ascii="Garamond" w:eastAsia="Arial" w:hAnsi="Garamond" w:cs="Arial"/>
          <w:lang w:val="pt-BR"/>
        </w:rPr>
        <w:t>arteira</w:t>
      </w:r>
    </w:p>
    <w:p w14:paraId="03B8203A" w14:textId="77777777" w:rsidR="000709DC" w:rsidRPr="009154E8" w:rsidRDefault="000709DC" w:rsidP="003E45A0">
      <w:pPr>
        <w:widowControl/>
        <w:spacing w:line="320" w:lineRule="atLeast"/>
        <w:ind w:left="720"/>
        <w:rPr>
          <w:rFonts w:ascii="Garamond" w:eastAsia="Arial" w:hAnsi="Garamond" w:cs="Arial"/>
          <w:lang w:val="pt-BR"/>
        </w:rPr>
      </w:pPr>
    </w:p>
    <w:p w14:paraId="07E9D350" w14:textId="76A1F629" w:rsidR="00D03658" w:rsidRPr="009154E8" w:rsidRDefault="00041F38" w:rsidP="003E71E9">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Artigo 2</w:t>
      </w:r>
      <w:r w:rsidR="003F05DE" w:rsidRPr="009154E8">
        <w:rPr>
          <w:rFonts w:ascii="Garamond" w:eastAsia="Arial" w:hAnsi="Garamond" w:cs="Arial"/>
          <w:u w:val="single"/>
          <w:lang w:val="pt-BR"/>
        </w:rPr>
        <w:t>7</w:t>
      </w:r>
      <w:r w:rsidRPr="009154E8">
        <w:rPr>
          <w:rFonts w:ascii="Garamond" w:eastAsia="Arial" w:hAnsi="Garamond" w:cs="Arial"/>
          <w:lang w:val="pt-BR"/>
        </w:rPr>
        <w:t xml:space="preserve">. </w:t>
      </w:r>
      <w:r w:rsidR="003F05DE" w:rsidRPr="009154E8">
        <w:rPr>
          <w:rFonts w:ascii="Garamond" w:eastAsia="Arial" w:hAnsi="Garamond" w:cs="Arial"/>
          <w:lang w:val="pt-BR"/>
        </w:rPr>
        <w:t xml:space="preserve">As operações da </w:t>
      </w:r>
      <w:r w:rsidR="00B41655" w:rsidRPr="009154E8">
        <w:rPr>
          <w:rFonts w:ascii="Garamond" w:eastAsia="Arial" w:hAnsi="Garamond" w:cs="Arial"/>
          <w:lang w:val="pt-BR"/>
        </w:rPr>
        <w:t>C</w:t>
      </w:r>
      <w:r w:rsidR="003F05DE" w:rsidRPr="009154E8">
        <w:rPr>
          <w:rFonts w:ascii="Garamond" w:eastAsia="Arial" w:hAnsi="Garamond" w:cs="Arial"/>
          <w:lang w:val="pt-BR"/>
        </w:rPr>
        <w:t>arteira do Fundo, de acordo com a legislação vigente, não</w:t>
      </w:r>
      <w:r w:rsidR="003E71E9" w:rsidRPr="009154E8">
        <w:rPr>
          <w:rFonts w:ascii="Garamond" w:eastAsia="Arial" w:hAnsi="Garamond" w:cs="Arial"/>
          <w:lang w:val="pt-BR"/>
        </w:rPr>
        <w:t xml:space="preserve"> </w:t>
      </w:r>
      <w:r w:rsidR="003F05DE" w:rsidRPr="009154E8">
        <w:rPr>
          <w:rFonts w:ascii="Garamond" w:eastAsia="Arial" w:hAnsi="Garamond" w:cs="Arial"/>
          <w:lang w:val="pt-BR"/>
        </w:rPr>
        <w:t>estão sujeitas à tributação pelo imposto de renda ou IOF, na modalidade TVM (“IOF/TVM”).</w:t>
      </w:r>
    </w:p>
    <w:p w14:paraId="21305D7C" w14:textId="77777777" w:rsidR="003E71E9" w:rsidRPr="009154E8" w:rsidRDefault="003E71E9" w:rsidP="003E45A0">
      <w:pPr>
        <w:widowControl/>
        <w:spacing w:line="320" w:lineRule="atLeast"/>
        <w:ind w:left="720"/>
        <w:rPr>
          <w:rFonts w:ascii="Garamond" w:eastAsia="Arial" w:hAnsi="Garamond" w:cs="Arial"/>
          <w:highlight w:val="yellow"/>
          <w:lang w:val="pt-BR"/>
        </w:rPr>
      </w:pPr>
    </w:p>
    <w:p w14:paraId="45CF454E" w14:textId="337704E9" w:rsidR="003E71E9" w:rsidRPr="009154E8" w:rsidRDefault="003E71E9" w:rsidP="000F0A9B">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lastRenderedPageBreak/>
        <w:t>Artigo 28</w:t>
      </w:r>
      <w:r w:rsidRPr="009154E8">
        <w:rPr>
          <w:rFonts w:ascii="Garamond" w:eastAsia="Arial" w:hAnsi="Garamond" w:cs="Arial"/>
          <w:lang w:val="pt-BR"/>
        </w:rPr>
        <w:t xml:space="preserve">. A Administradora e a Gestora na definição da composição da </w:t>
      </w:r>
      <w:r w:rsidR="00B41655" w:rsidRPr="009154E8">
        <w:rPr>
          <w:rFonts w:ascii="Garamond" w:eastAsia="Arial" w:hAnsi="Garamond" w:cs="Arial"/>
          <w:lang w:val="pt-BR"/>
        </w:rPr>
        <w:t>Carteira</w:t>
      </w:r>
      <w:r w:rsidRPr="009154E8">
        <w:rPr>
          <w:rFonts w:ascii="Garamond" w:eastAsia="Arial" w:hAnsi="Garamond" w:cs="Arial"/>
          <w:lang w:val="pt-BR"/>
        </w:rPr>
        <w:t xml:space="preserve"> do Fundo, buscarão perseguir o tratamento tributário de longo prazo segundo classificação definida para fundos de investimento pela regulamentação vigente.</w:t>
      </w:r>
    </w:p>
    <w:p w14:paraId="65AC9B99" w14:textId="77777777" w:rsidR="003E71E9" w:rsidRPr="009154E8" w:rsidRDefault="003E71E9" w:rsidP="003E45A0">
      <w:pPr>
        <w:widowControl/>
        <w:spacing w:line="320" w:lineRule="atLeast"/>
        <w:ind w:left="720"/>
        <w:rPr>
          <w:rFonts w:ascii="Garamond" w:eastAsia="Arial" w:hAnsi="Garamond" w:cs="Arial"/>
          <w:lang w:val="pt-BR"/>
        </w:rPr>
      </w:pPr>
    </w:p>
    <w:p w14:paraId="0511D295" w14:textId="52D32FB6" w:rsidR="003245D5" w:rsidRPr="003245D5" w:rsidRDefault="003245D5" w:rsidP="00803274">
      <w:pPr>
        <w:widowControl/>
        <w:spacing w:line="320" w:lineRule="atLeast"/>
        <w:ind w:left="720"/>
        <w:jc w:val="both"/>
        <w:rPr>
          <w:rFonts w:ascii="Garamond" w:eastAsia="Arial" w:hAnsi="Garamond" w:cs="Arial"/>
          <w:lang w:val="pt-BR"/>
        </w:rPr>
      </w:pPr>
      <w:r w:rsidRPr="003245D5">
        <w:rPr>
          <w:rFonts w:ascii="Garamond" w:eastAsia="Arial" w:hAnsi="Garamond" w:cs="Arial"/>
          <w:u w:val="single"/>
          <w:lang w:val="pt-BR"/>
        </w:rPr>
        <w:t>Parágrafo Primeiro</w:t>
      </w:r>
      <w:r w:rsidR="00F115BA" w:rsidRPr="009154E8">
        <w:rPr>
          <w:rFonts w:ascii="Garamond" w:eastAsia="Arial" w:hAnsi="Garamond" w:cs="Arial"/>
          <w:lang w:val="pt-BR"/>
        </w:rPr>
        <w:t>:</w:t>
      </w:r>
      <w:r w:rsidRPr="003245D5">
        <w:rPr>
          <w:rFonts w:ascii="Garamond" w:eastAsia="Arial" w:hAnsi="Garamond" w:cs="Arial"/>
          <w:lang w:val="pt-BR"/>
        </w:rPr>
        <w:t xml:space="preserve"> Em sendo cumpridos os requisitos para o tratamento tributário</w:t>
      </w:r>
      <w:r w:rsidR="0084566A" w:rsidRPr="009154E8">
        <w:rPr>
          <w:rFonts w:ascii="Garamond" w:eastAsia="Arial" w:hAnsi="Garamond" w:cs="Arial"/>
          <w:lang w:val="pt-BR"/>
        </w:rPr>
        <w:t xml:space="preserve"> </w:t>
      </w:r>
      <w:r w:rsidRPr="003245D5">
        <w:rPr>
          <w:rFonts w:ascii="Garamond" w:eastAsia="Arial" w:hAnsi="Garamond" w:cs="Arial"/>
          <w:lang w:val="pt-BR"/>
        </w:rPr>
        <w:t xml:space="preserve">previsto no </w:t>
      </w:r>
      <w:r w:rsidRPr="003245D5">
        <w:rPr>
          <w:rFonts w:ascii="Garamond" w:eastAsia="Arial" w:hAnsi="Garamond" w:cs="Arial"/>
          <w:i/>
          <w:iCs/>
          <w:lang w:val="pt-BR"/>
        </w:rPr>
        <w:t>caput</w:t>
      </w:r>
      <w:r w:rsidRPr="003245D5">
        <w:rPr>
          <w:rFonts w:ascii="Garamond" w:eastAsia="Arial" w:hAnsi="Garamond" w:cs="Arial"/>
          <w:lang w:val="pt-BR"/>
        </w:rPr>
        <w:t>, na hipótese de resgate das cotas por ocasião do encerramento do prazo</w:t>
      </w:r>
      <w:r w:rsidR="0084566A" w:rsidRPr="009154E8">
        <w:rPr>
          <w:rFonts w:ascii="Garamond" w:eastAsia="Arial" w:hAnsi="Garamond" w:cs="Arial"/>
          <w:lang w:val="pt-BR"/>
        </w:rPr>
        <w:t xml:space="preserve"> </w:t>
      </w:r>
      <w:r w:rsidRPr="003245D5">
        <w:rPr>
          <w:rFonts w:ascii="Garamond" w:eastAsia="Arial" w:hAnsi="Garamond" w:cs="Arial"/>
          <w:lang w:val="pt-BR"/>
        </w:rPr>
        <w:t>de duração do F</w:t>
      </w:r>
      <w:r w:rsidR="00C451EE" w:rsidRPr="009154E8">
        <w:rPr>
          <w:rFonts w:ascii="Garamond" w:eastAsia="Arial" w:hAnsi="Garamond" w:cs="Arial"/>
          <w:lang w:val="pt-BR"/>
        </w:rPr>
        <w:t>undo</w:t>
      </w:r>
      <w:r w:rsidRPr="003245D5">
        <w:rPr>
          <w:rFonts w:ascii="Garamond" w:eastAsia="Arial" w:hAnsi="Garamond" w:cs="Arial"/>
          <w:lang w:val="pt-BR"/>
        </w:rPr>
        <w:t xml:space="preserve"> ou sua liquidação, o rendimento será constituído pela diferença</w:t>
      </w:r>
      <w:r w:rsidR="00C451EE" w:rsidRPr="009154E8">
        <w:rPr>
          <w:rFonts w:ascii="Garamond" w:eastAsia="Arial" w:hAnsi="Garamond" w:cs="Arial"/>
          <w:lang w:val="pt-BR"/>
        </w:rPr>
        <w:t xml:space="preserve"> </w:t>
      </w:r>
      <w:r w:rsidRPr="003245D5">
        <w:rPr>
          <w:rFonts w:ascii="Garamond" w:eastAsia="Arial" w:hAnsi="Garamond" w:cs="Arial"/>
          <w:lang w:val="pt-BR"/>
        </w:rPr>
        <w:t>positiva entre o valor de resgate e o custo de aquisição das cotas, sendo tributado na fonte</w:t>
      </w:r>
      <w:r w:rsidR="00C451EE" w:rsidRPr="009154E8">
        <w:rPr>
          <w:rFonts w:ascii="Garamond" w:eastAsia="Arial" w:hAnsi="Garamond" w:cs="Arial"/>
          <w:lang w:val="pt-BR"/>
        </w:rPr>
        <w:t xml:space="preserve"> </w:t>
      </w:r>
      <w:r w:rsidRPr="003245D5">
        <w:rPr>
          <w:rFonts w:ascii="Garamond" w:eastAsia="Arial" w:hAnsi="Garamond" w:cs="Arial"/>
          <w:lang w:val="pt-BR"/>
        </w:rPr>
        <w:t>na forma e alíquotas a seguir descritos:</w:t>
      </w:r>
    </w:p>
    <w:p w14:paraId="17C85009" w14:textId="6F4D91C2" w:rsidR="003245D5" w:rsidRPr="009154E8" w:rsidRDefault="003245D5" w:rsidP="0063636F">
      <w:pPr>
        <w:pStyle w:val="PargrafodaLista"/>
        <w:widowControl/>
        <w:numPr>
          <w:ilvl w:val="0"/>
          <w:numId w:val="41"/>
        </w:numPr>
        <w:spacing w:line="320" w:lineRule="atLeast"/>
        <w:jc w:val="both"/>
        <w:rPr>
          <w:rFonts w:ascii="Garamond" w:eastAsia="Arial" w:hAnsi="Garamond" w:cs="Arial"/>
          <w:lang w:val="pt-BR"/>
        </w:rPr>
      </w:pPr>
      <w:r w:rsidRPr="009154E8">
        <w:rPr>
          <w:rFonts w:ascii="Garamond" w:eastAsia="Arial" w:hAnsi="Garamond" w:cs="Arial"/>
          <w:lang w:val="pt-BR"/>
        </w:rPr>
        <w:t>22,5% (vinte e dois vírgula cinco por cento)</w:t>
      </w:r>
      <w:r w:rsidR="00C451EE" w:rsidRPr="009154E8">
        <w:rPr>
          <w:rFonts w:ascii="Garamond" w:eastAsia="Arial" w:hAnsi="Garamond" w:cs="Arial"/>
          <w:lang w:val="pt-BR"/>
        </w:rPr>
        <w:t xml:space="preserve"> para</w:t>
      </w:r>
      <w:r w:rsidRPr="009154E8">
        <w:rPr>
          <w:rFonts w:ascii="Garamond" w:eastAsia="Arial" w:hAnsi="Garamond" w:cs="Arial"/>
          <w:lang w:val="pt-BR"/>
        </w:rPr>
        <w:t xml:space="preserve"> aplicações com prazo até 180 (cento e oitenta)</w:t>
      </w:r>
      <w:r w:rsidR="00C451EE" w:rsidRPr="009154E8">
        <w:rPr>
          <w:rFonts w:ascii="Garamond" w:eastAsia="Arial" w:hAnsi="Garamond" w:cs="Arial"/>
          <w:lang w:val="pt-BR"/>
        </w:rPr>
        <w:t xml:space="preserve"> dias;</w:t>
      </w:r>
    </w:p>
    <w:p w14:paraId="0E56575F" w14:textId="66569183" w:rsidR="003245D5" w:rsidRPr="003245D5" w:rsidRDefault="003245D5" w:rsidP="0063636F">
      <w:pPr>
        <w:pStyle w:val="PargrafodaLista"/>
        <w:widowControl/>
        <w:numPr>
          <w:ilvl w:val="0"/>
          <w:numId w:val="41"/>
        </w:numPr>
        <w:spacing w:line="320" w:lineRule="atLeast"/>
        <w:jc w:val="both"/>
        <w:rPr>
          <w:rFonts w:ascii="Garamond" w:eastAsia="Arial" w:hAnsi="Garamond" w:cs="Arial"/>
          <w:lang w:val="pt-BR"/>
        </w:rPr>
      </w:pPr>
      <w:r w:rsidRPr="003245D5">
        <w:rPr>
          <w:rFonts w:ascii="Garamond" w:eastAsia="Arial" w:hAnsi="Garamond" w:cs="Arial"/>
          <w:lang w:val="pt-BR"/>
        </w:rPr>
        <w:t xml:space="preserve">20,0% (vinte por cento) </w:t>
      </w:r>
      <w:r w:rsidR="005C1943" w:rsidRPr="009154E8">
        <w:rPr>
          <w:rFonts w:ascii="Garamond" w:eastAsia="Arial" w:hAnsi="Garamond" w:cs="Arial"/>
          <w:lang w:val="pt-BR"/>
        </w:rPr>
        <w:t>para</w:t>
      </w:r>
      <w:r w:rsidRPr="003245D5">
        <w:rPr>
          <w:rFonts w:ascii="Garamond" w:eastAsia="Arial" w:hAnsi="Garamond" w:cs="Arial"/>
          <w:lang w:val="pt-BR"/>
        </w:rPr>
        <w:t xml:space="preserve"> aplicações com prazo de 181 (cento e oitenta e um) dias até 36</w:t>
      </w:r>
      <w:r w:rsidR="00F115BA" w:rsidRPr="009154E8">
        <w:rPr>
          <w:rFonts w:ascii="Garamond" w:eastAsia="Arial" w:hAnsi="Garamond" w:cs="Arial"/>
          <w:lang w:val="pt-BR"/>
        </w:rPr>
        <w:t>0 (trezentos e sessenta) dias;</w:t>
      </w:r>
    </w:p>
    <w:p w14:paraId="5FB3D877" w14:textId="5A4E01E8" w:rsidR="003245D5" w:rsidRPr="009154E8" w:rsidRDefault="003245D5" w:rsidP="0063636F">
      <w:pPr>
        <w:pStyle w:val="PargrafodaLista"/>
        <w:widowControl/>
        <w:numPr>
          <w:ilvl w:val="0"/>
          <w:numId w:val="41"/>
        </w:numPr>
        <w:spacing w:line="320" w:lineRule="atLeast"/>
        <w:jc w:val="both"/>
        <w:rPr>
          <w:rFonts w:ascii="Garamond" w:eastAsia="Arial" w:hAnsi="Garamond" w:cs="Arial"/>
          <w:lang w:val="pt-BR"/>
        </w:rPr>
      </w:pPr>
      <w:r w:rsidRPr="003245D5">
        <w:rPr>
          <w:rFonts w:ascii="Garamond" w:eastAsia="Arial" w:hAnsi="Garamond" w:cs="Arial"/>
          <w:lang w:val="pt-BR"/>
        </w:rPr>
        <w:t xml:space="preserve">17,5% (dezessete vírgula cinco por cento) </w:t>
      </w:r>
      <w:r w:rsidR="005C1943" w:rsidRPr="009154E8">
        <w:rPr>
          <w:rFonts w:ascii="Garamond" w:eastAsia="Arial" w:hAnsi="Garamond" w:cs="Arial"/>
          <w:lang w:val="pt-BR"/>
        </w:rPr>
        <w:t>para</w:t>
      </w:r>
      <w:r w:rsidRPr="003245D5">
        <w:rPr>
          <w:rFonts w:ascii="Garamond" w:eastAsia="Arial" w:hAnsi="Garamond" w:cs="Arial"/>
          <w:lang w:val="pt-BR"/>
        </w:rPr>
        <w:t xml:space="preserve"> aplicações com prazo de 361 (trezentos e</w:t>
      </w:r>
      <w:r w:rsidR="00F115BA" w:rsidRPr="009154E8">
        <w:rPr>
          <w:rFonts w:ascii="Garamond" w:eastAsia="Arial" w:hAnsi="Garamond" w:cs="Arial"/>
          <w:lang w:val="pt-BR"/>
        </w:rPr>
        <w:t xml:space="preserve"> </w:t>
      </w:r>
      <w:r w:rsidRPr="009154E8">
        <w:rPr>
          <w:rFonts w:ascii="Garamond" w:eastAsia="Arial" w:hAnsi="Garamond" w:cs="Arial"/>
          <w:lang w:val="pt-BR"/>
        </w:rPr>
        <w:t>sessenta e um) dias até 720 (setecentos e vinte) dias;</w:t>
      </w:r>
    </w:p>
    <w:p w14:paraId="11842D24" w14:textId="42D1D9A8" w:rsidR="003245D5" w:rsidRPr="003245D5" w:rsidRDefault="003245D5" w:rsidP="0063636F">
      <w:pPr>
        <w:pStyle w:val="PargrafodaLista"/>
        <w:widowControl/>
        <w:numPr>
          <w:ilvl w:val="0"/>
          <w:numId w:val="41"/>
        </w:numPr>
        <w:spacing w:line="320" w:lineRule="atLeast"/>
        <w:jc w:val="both"/>
        <w:rPr>
          <w:rFonts w:ascii="Garamond" w:eastAsia="Arial" w:hAnsi="Garamond" w:cs="Arial"/>
          <w:lang w:val="pt-BR"/>
        </w:rPr>
      </w:pPr>
      <w:r w:rsidRPr="003245D5">
        <w:rPr>
          <w:rFonts w:ascii="Garamond" w:eastAsia="Arial" w:hAnsi="Garamond" w:cs="Arial"/>
          <w:lang w:val="pt-BR"/>
        </w:rPr>
        <w:t xml:space="preserve">15,0% (quinze por cento) </w:t>
      </w:r>
      <w:r w:rsidR="005C1943" w:rsidRPr="009154E8">
        <w:rPr>
          <w:rFonts w:ascii="Garamond" w:eastAsia="Arial" w:hAnsi="Garamond" w:cs="Arial"/>
          <w:lang w:val="pt-BR"/>
        </w:rPr>
        <w:t>para</w:t>
      </w:r>
      <w:r w:rsidRPr="003245D5">
        <w:rPr>
          <w:rFonts w:ascii="Garamond" w:eastAsia="Arial" w:hAnsi="Garamond" w:cs="Arial"/>
          <w:lang w:val="pt-BR"/>
        </w:rPr>
        <w:t xml:space="preserve"> aplicações com prazo superior a 72</w:t>
      </w:r>
      <w:r w:rsidR="005C1943" w:rsidRPr="009154E8">
        <w:rPr>
          <w:rFonts w:ascii="Garamond" w:eastAsia="Arial" w:hAnsi="Garamond" w:cs="Arial"/>
          <w:lang w:val="pt-BR"/>
        </w:rPr>
        <w:t>1</w:t>
      </w:r>
      <w:r w:rsidRPr="003245D5">
        <w:rPr>
          <w:rFonts w:ascii="Garamond" w:eastAsia="Arial" w:hAnsi="Garamond" w:cs="Arial"/>
          <w:lang w:val="pt-BR"/>
        </w:rPr>
        <w:t xml:space="preserve"> (setecentos e vinte</w:t>
      </w:r>
      <w:r w:rsidR="005C1943" w:rsidRPr="009154E8">
        <w:rPr>
          <w:rFonts w:ascii="Garamond" w:eastAsia="Arial" w:hAnsi="Garamond" w:cs="Arial"/>
          <w:lang w:val="pt-BR"/>
        </w:rPr>
        <w:t xml:space="preserve"> e um</w:t>
      </w:r>
      <w:r w:rsidRPr="003245D5">
        <w:rPr>
          <w:rFonts w:ascii="Garamond" w:eastAsia="Arial" w:hAnsi="Garamond" w:cs="Arial"/>
          <w:lang w:val="pt-BR"/>
        </w:rPr>
        <w:t>) dias.</w:t>
      </w:r>
    </w:p>
    <w:p w14:paraId="659905AD" w14:textId="77777777" w:rsidR="005C1943" w:rsidRPr="009154E8" w:rsidRDefault="005C1943" w:rsidP="003245D5">
      <w:pPr>
        <w:widowControl/>
        <w:spacing w:line="320" w:lineRule="atLeast"/>
        <w:ind w:left="720"/>
        <w:rPr>
          <w:rFonts w:ascii="Garamond" w:eastAsia="Arial" w:hAnsi="Garamond" w:cs="Arial"/>
          <w:b/>
          <w:bCs/>
          <w:lang w:val="pt-BR"/>
        </w:rPr>
      </w:pPr>
    </w:p>
    <w:p w14:paraId="0C250527" w14:textId="2A25E5E2" w:rsidR="003245D5" w:rsidRPr="009154E8" w:rsidRDefault="003245D5" w:rsidP="00803274">
      <w:pPr>
        <w:widowControl/>
        <w:spacing w:line="320" w:lineRule="atLeast"/>
        <w:ind w:left="720"/>
        <w:jc w:val="both"/>
        <w:rPr>
          <w:rFonts w:ascii="Garamond" w:eastAsia="Arial" w:hAnsi="Garamond" w:cs="Arial"/>
          <w:lang w:val="pt-BR"/>
        </w:rPr>
      </w:pPr>
      <w:r w:rsidRPr="003245D5">
        <w:rPr>
          <w:rFonts w:ascii="Garamond" w:eastAsia="Arial" w:hAnsi="Garamond" w:cs="Arial"/>
          <w:u w:val="single"/>
          <w:lang w:val="pt-BR"/>
        </w:rPr>
        <w:t>Parágrafo Segundo</w:t>
      </w:r>
      <w:r w:rsidR="005C1943" w:rsidRPr="009154E8">
        <w:rPr>
          <w:rFonts w:ascii="Garamond" w:eastAsia="Arial" w:hAnsi="Garamond" w:cs="Arial"/>
          <w:lang w:val="pt-BR"/>
        </w:rPr>
        <w:t>:</w:t>
      </w:r>
      <w:r w:rsidRPr="003245D5">
        <w:rPr>
          <w:rFonts w:ascii="Garamond" w:eastAsia="Arial" w:hAnsi="Garamond" w:cs="Arial"/>
          <w:lang w:val="pt-BR"/>
        </w:rPr>
        <w:t xml:space="preserve"> A cobrança do imposto de que trata o Parágrafo Primeiro será feita</w:t>
      </w:r>
      <w:r w:rsidR="002848A5" w:rsidRPr="009154E8">
        <w:rPr>
          <w:rFonts w:ascii="Garamond" w:eastAsia="Arial" w:hAnsi="Garamond" w:cs="Arial"/>
          <w:lang w:val="pt-BR"/>
        </w:rPr>
        <w:t xml:space="preserve"> </w:t>
      </w:r>
      <w:r w:rsidRPr="003245D5">
        <w:rPr>
          <w:rFonts w:ascii="Garamond" w:eastAsia="Arial" w:hAnsi="Garamond" w:cs="Arial"/>
          <w:lang w:val="pt-BR"/>
        </w:rPr>
        <w:t>pela retenção de parte do valor resgatado.</w:t>
      </w:r>
    </w:p>
    <w:p w14:paraId="530EE64C" w14:textId="77777777" w:rsidR="002848A5" w:rsidRPr="003245D5" w:rsidRDefault="002848A5" w:rsidP="00803274">
      <w:pPr>
        <w:widowControl/>
        <w:spacing w:line="320" w:lineRule="atLeast"/>
        <w:ind w:left="720"/>
        <w:jc w:val="both"/>
        <w:rPr>
          <w:rFonts w:ascii="Garamond" w:eastAsia="Arial" w:hAnsi="Garamond" w:cs="Arial"/>
          <w:highlight w:val="yellow"/>
          <w:lang w:val="pt-BR"/>
        </w:rPr>
      </w:pPr>
    </w:p>
    <w:p w14:paraId="3308E359" w14:textId="55E0943E" w:rsidR="003245D5" w:rsidRPr="009154E8" w:rsidRDefault="003245D5" w:rsidP="00803274">
      <w:pPr>
        <w:widowControl/>
        <w:spacing w:line="320" w:lineRule="atLeast"/>
        <w:ind w:left="720"/>
        <w:jc w:val="both"/>
        <w:rPr>
          <w:rFonts w:ascii="Garamond" w:eastAsia="Arial" w:hAnsi="Garamond" w:cs="Arial"/>
          <w:lang w:val="pt-BR"/>
        </w:rPr>
      </w:pPr>
      <w:r w:rsidRPr="003245D5">
        <w:rPr>
          <w:rFonts w:ascii="Garamond" w:eastAsia="Arial" w:hAnsi="Garamond" w:cs="Arial"/>
          <w:u w:val="single"/>
          <w:lang w:val="pt-BR"/>
        </w:rPr>
        <w:t>Parágrafo Terceiro</w:t>
      </w:r>
      <w:r w:rsidR="002848A5" w:rsidRPr="009154E8">
        <w:rPr>
          <w:rFonts w:ascii="Garamond" w:eastAsia="Arial" w:hAnsi="Garamond" w:cs="Arial"/>
          <w:lang w:val="pt-BR"/>
        </w:rPr>
        <w:t>:</w:t>
      </w:r>
      <w:r w:rsidRPr="003245D5">
        <w:rPr>
          <w:rFonts w:ascii="Garamond" w:eastAsia="Arial" w:hAnsi="Garamond" w:cs="Arial"/>
          <w:b/>
          <w:bCs/>
          <w:lang w:val="pt-BR"/>
        </w:rPr>
        <w:t xml:space="preserve"> </w:t>
      </w:r>
      <w:r w:rsidRPr="003245D5">
        <w:rPr>
          <w:rFonts w:ascii="Garamond" w:eastAsia="Arial" w:hAnsi="Garamond" w:cs="Arial"/>
          <w:lang w:val="pt-BR"/>
        </w:rPr>
        <w:t>– No caso de amortização de cotas, o imposto deverá incidir na fonte</w:t>
      </w:r>
      <w:r w:rsidR="002848A5" w:rsidRPr="009154E8">
        <w:rPr>
          <w:rFonts w:ascii="Garamond" w:eastAsia="Arial" w:hAnsi="Garamond" w:cs="Arial"/>
          <w:lang w:val="pt-BR"/>
        </w:rPr>
        <w:t xml:space="preserve"> </w:t>
      </w:r>
      <w:r w:rsidRPr="009154E8">
        <w:rPr>
          <w:rFonts w:ascii="Garamond" w:eastAsia="Arial" w:hAnsi="Garamond" w:cs="Arial"/>
          <w:lang w:val="pt-BR"/>
        </w:rPr>
        <w:t>sobre o valor que exceder o respectivo custo de aquisição, na proporção da parcela amortizada, à alíquota aplicável com base no prazo médio dos títulos componentes da</w:t>
      </w:r>
      <w:r w:rsidR="00CB6455" w:rsidRPr="009154E8">
        <w:rPr>
          <w:rFonts w:ascii="Garamond" w:eastAsia="Arial" w:hAnsi="Garamond" w:cs="Arial"/>
          <w:lang w:val="pt-BR"/>
        </w:rPr>
        <w:t xml:space="preserve"> </w:t>
      </w:r>
      <w:r w:rsidR="00B41655" w:rsidRPr="009154E8">
        <w:rPr>
          <w:rFonts w:ascii="Garamond" w:eastAsia="Arial" w:hAnsi="Garamond" w:cs="Arial"/>
          <w:lang w:val="pt-BR"/>
        </w:rPr>
        <w:t>Carteira</w:t>
      </w:r>
      <w:r w:rsidRPr="003245D5">
        <w:rPr>
          <w:rFonts w:ascii="Garamond" w:eastAsia="Arial" w:hAnsi="Garamond" w:cs="Arial"/>
          <w:lang w:val="pt-BR"/>
        </w:rPr>
        <w:t xml:space="preserve"> do F</w:t>
      </w:r>
      <w:r w:rsidR="00CB6455" w:rsidRPr="009154E8">
        <w:rPr>
          <w:rFonts w:ascii="Garamond" w:eastAsia="Arial" w:hAnsi="Garamond" w:cs="Arial"/>
          <w:lang w:val="pt-BR"/>
        </w:rPr>
        <w:t>undo</w:t>
      </w:r>
      <w:r w:rsidRPr="003245D5">
        <w:rPr>
          <w:rFonts w:ascii="Garamond" w:eastAsia="Arial" w:hAnsi="Garamond" w:cs="Arial"/>
          <w:lang w:val="pt-BR"/>
        </w:rPr>
        <w:t>, às alíquotas regressivas descritas à hipótese de resgate das cotas,</w:t>
      </w:r>
      <w:r w:rsidR="00CB6455" w:rsidRPr="009154E8">
        <w:rPr>
          <w:rFonts w:ascii="Garamond" w:eastAsia="Arial" w:hAnsi="Garamond" w:cs="Arial"/>
          <w:lang w:val="pt-BR"/>
        </w:rPr>
        <w:t xml:space="preserve"> </w:t>
      </w:r>
      <w:r w:rsidRPr="003245D5">
        <w:rPr>
          <w:rFonts w:ascii="Garamond" w:eastAsia="Arial" w:hAnsi="Garamond" w:cs="Arial"/>
          <w:lang w:val="pt-BR"/>
        </w:rPr>
        <w:t>definidas em função do prazo do investimento do Cotista respectivo.</w:t>
      </w:r>
    </w:p>
    <w:p w14:paraId="536734C2" w14:textId="77777777" w:rsidR="00CB6455" w:rsidRPr="003245D5" w:rsidRDefault="00CB6455" w:rsidP="00803274">
      <w:pPr>
        <w:widowControl/>
        <w:spacing w:line="320" w:lineRule="atLeast"/>
        <w:ind w:left="720"/>
        <w:jc w:val="both"/>
        <w:rPr>
          <w:rFonts w:ascii="Garamond" w:eastAsia="Arial" w:hAnsi="Garamond" w:cs="Arial"/>
          <w:highlight w:val="yellow"/>
          <w:lang w:val="pt-BR"/>
        </w:rPr>
      </w:pPr>
    </w:p>
    <w:p w14:paraId="32CB2EAB" w14:textId="3AF62F7A" w:rsidR="003E71E9" w:rsidRPr="009154E8" w:rsidRDefault="003245D5" w:rsidP="00803274">
      <w:pPr>
        <w:widowControl/>
        <w:spacing w:line="320" w:lineRule="atLeast"/>
        <w:ind w:left="720"/>
        <w:jc w:val="both"/>
        <w:rPr>
          <w:rFonts w:ascii="Garamond" w:eastAsia="Arial" w:hAnsi="Garamond" w:cs="Arial"/>
          <w:lang w:val="pt-BR"/>
        </w:rPr>
      </w:pPr>
      <w:r w:rsidRPr="003245D5">
        <w:rPr>
          <w:rFonts w:ascii="Garamond" w:eastAsia="Arial" w:hAnsi="Garamond" w:cs="Arial"/>
          <w:u w:val="single"/>
          <w:lang w:val="pt-BR"/>
        </w:rPr>
        <w:t>Parágrafo Quarto</w:t>
      </w:r>
      <w:r w:rsidR="00CB6455" w:rsidRPr="009154E8">
        <w:rPr>
          <w:rFonts w:ascii="Garamond" w:eastAsia="Arial" w:hAnsi="Garamond" w:cs="Arial"/>
          <w:lang w:val="pt-BR"/>
        </w:rPr>
        <w:t>:</w:t>
      </w:r>
      <w:r w:rsidRPr="003245D5">
        <w:rPr>
          <w:rFonts w:ascii="Garamond" w:eastAsia="Arial" w:hAnsi="Garamond" w:cs="Arial"/>
          <w:lang w:val="pt-BR"/>
        </w:rPr>
        <w:t xml:space="preserve"> Os resgates e amortizações ocorridos em prazo inferior a 30 (trinta) dias</w:t>
      </w:r>
      <w:r w:rsidR="00CB6455" w:rsidRPr="009154E8">
        <w:rPr>
          <w:rFonts w:ascii="Garamond" w:eastAsia="Arial" w:hAnsi="Garamond" w:cs="Arial"/>
          <w:lang w:val="pt-BR"/>
        </w:rPr>
        <w:t xml:space="preserve"> </w:t>
      </w:r>
      <w:r w:rsidRPr="003245D5">
        <w:rPr>
          <w:rFonts w:ascii="Garamond" w:eastAsia="Arial" w:hAnsi="Garamond" w:cs="Arial"/>
          <w:lang w:val="pt-BR"/>
        </w:rPr>
        <w:t>da data de aplicação no F</w:t>
      </w:r>
      <w:r w:rsidR="00CB6455" w:rsidRPr="009154E8">
        <w:rPr>
          <w:rFonts w:ascii="Garamond" w:eastAsia="Arial" w:hAnsi="Garamond" w:cs="Arial"/>
          <w:lang w:val="pt-BR"/>
        </w:rPr>
        <w:t>undo</w:t>
      </w:r>
      <w:r w:rsidRPr="003245D5">
        <w:rPr>
          <w:rFonts w:ascii="Garamond" w:eastAsia="Arial" w:hAnsi="Garamond" w:cs="Arial"/>
          <w:lang w:val="pt-BR"/>
        </w:rPr>
        <w:t xml:space="preserve"> sofrerão tributação pelo IOF/TVM, conforme tabela</w:t>
      </w:r>
      <w:r w:rsidR="00CB6455" w:rsidRPr="009154E8">
        <w:rPr>
          <w:rFonts w:ascii="Garamond" w:eastAsia="Arial" w:hAnsi="Garamond" w:cs="Arial"/>
          <w:lang w:val="pt-BR"/>
        </w:rPr>
        <w:t xml:space="preserve"> d</w:t>
      </w:r>
      <w:r w:rsidRPr="003245D5">
        <w:rPr>
          <w:rFonts w:ascii="Garamond" w:eastAsia="Arial" w:hAnsi="Garamond" w:cs="Arial"/>
          <w:lang w:val="pt-BR"/>
        </w:rPr>
        <w:t>ecrescente em função do prazo. A partir do 30º (trigésimo) dia de aplicação não há</w:t>
      </w:r>
      <w:r w:rsidR="00CB6455" w:rsidRPr="009154E8">
        <w:rPr>
          <w:rFonts w:ascii="Garamond" w:eastAsia="Arial" w:hAnsi="Garamond" w:cs="Arial"/>
          <w:lang w:val="pt-BR"/>
        </w:rPr>
        <w:t xml:space="preserve"> </w:t>
      </w:r>
      <w:r w:rsidRPr="003245D5">
        <w:rPr>
          <w:rFonts w:ascii="Garamond" w:eastAsia="Arial" w:hAnsi="Garamond" w:cs="Arial"/>
          <w:lang w:val="pt-BR"/>
        </w:rPr>
        <w:t>incidência de IOF/TVM. Esse imposto é de 1% (um por cento) ao dia, sobre o valor do resgate,</w:t>
      </w:r>
      <w:r w:rsidR="00CB6455" w:rsidRPr="009154E8">
        <w:rPr>
          <w:rFonts w:ascii="Garamond" w:eastAsia="Arial" w:hAnsi="Garamond" w:cs="Arial"/>
          <w:lang w:val="pt-BR"/>
        </w:rPr>
        <w:t xml:space="preserve"> </w:t>
      </w:r>
      <w:r w:rsidRPr="003245D5">
        <w:rPr>
          <w:rFonts w:ascii="Garamond" w:eastAsia="Arial" w:hAnsi="Garamond" w:cs="Arial"/>
          <w:lang w:val="pt-BR"/>
        </w:rPr>
        <w:t>limitado ao rendimento da aplicação em função do prazo de acordo com uma tabela</w:t>
      </w:r>
      <w:r w:rsidR="00CB6455" w:rsidRPr="009154E8">
        <w:rPr>
          <w:rFonts w:ascii="Garamond" w:eastAsia="Arial" w:hAnsi="Garamond" w:cs="Arial"/>
          <w:lang w:val="pt-BR"/>
        </w:rPr>
        <w:t xml:space="preserve"> </w:t>
      </w:r>
      <w:r w:rsidRPr="003245D5">
        <w:rPr>
          <w:rFonts w:ascii="Garamond" w:eastAsia="Arial" w:hAnsi="Garamond" w:cs="Arial"/>
          <w:lang w:val="pt-BR"/>
        </w:rPr>
        <w:t>regressiva. Começa com uma alíquota de 96% (noventa e seis por cento) do rendimento</w:t>
      </w:r>
      <w:r w:rsidR="00CB6455" w:rsidRPr="009154E8">
        <w:rPr>
          <w:rFonts w:ascii="Garamond" w:eastAsia="Arial" w:hAnsi="Garamond" w:cs="Arial"/>
          <w:lang w:val="pt-BR"/>
        </w:rPr>
        <w:t xml:space="preserve"> </w:t>
      </w:r>
      <w:r w:rsidRPr="003245D5">
        <w:rPr>
          <w:rFonts w:ascii="Garamond" w:eastAsia="Arial" w:hAnsi="Garamond" w:cs="Arial"/>
          <w:lang w:val="pt-BR"/>
        </w:rPr>
        <w:t>(para resgates e amortizações no 1º dia útil subsequente ao da aplicação) e vai a zero para</w:t>
      </w:r>
      <w:r w:rsidR="00803274" w:rsidRPr="009154E8">
        <w:rPr>
          <w:rFonts w:ascii="Garamond" w:eastAsia="Arial" w:hAnsi="Garamond" w:cs="Arial"/>
          <w:lang w:val="pt-BR"/>
        </w:rPr>
        <w:t xml:space="preserve"> </w:t>
      </w:r>
      <w:r w:rsidRPr="009154E8">
        <w:rPr>
          <w:rFonts w:ascii="Garamond" w:eastAsia="Arial" w:hAnsi="Garamond" w:cs="Arial"/>
          <w:lang w:val="pt-BR"/>
        </w:rPr>
        <w:t>resgates e amortizações a partir do 30º dia da data da aplicação.</w:t>
      </w:r>
    </w:p>
    <w:p w14:paraId="79266222" w14:textId="77777777" w:rsidR="00A24806" w:rsidRPr="009154E8" w:rsidRDefault="00A24806" w:rsidP="003245D5">
      <w:pPr>
        <w:widowControl/>
        <w:spacing w:line="320" w:lineRule="atLeast"/>
        <w:ind w:left="720"/>
        <w:rPr>
          <w:rFonts w:ascii="Garamond" w:eastAsia="Arial" w:hAnsi="Garamond" w:cs="Arial"/>
          <w:lang w:val="pt-BR"/>
        </w:rPr>
      </w:pPr>
    </w:p>
    <w:p w14:paraId="1739F83B" w14:textId="53ACA865" w:rsidR="00A24806" w:rsidRPr="009154E8" w:rsidRDefault="00A24806" w:rsidP="00F3101C">
      <w:pPr>
        <w:widowControl/>
        <w:spacing w:line="320" w:lineRule="atLeast"/>
        <w:ind w:left="720"/>
        <w:jc w:val="both"/>
        <w:rPr>
          <w:rFonts w:ascii="Garamond" w:eastAsia="Arial" w:hAnsi="Garamond" w:cs="Arial"/>
          <w:lang w:val="pt-BR"/>
        </w:rPr>
      </w:pPr>
      <w:r w:rsidRPr="00A24806">
        <w:rPr>
          <w:rFonts w:ascii="Garamond" w:eastAsia="Arial" w:hAnsi="Garamond" w:cs="Arial"/>
          <w:u w:val="single"/>
          <w:lang w:val="pt-BR"/>
        </w:rPr>
        <w:t>Parágrafo Quinto</w:t>
      </w:r>
      <w:r w:rsidR="000F0A9B" w:rsidRPr="009154E8">
        <w:rPr>
          <w:rFonts w:ascii="Garamond" w:eastAsia="Arial" w:hAnsi="Garamond" w:cs="Arial"/>
          <w:lang w:val="pt-BR"/>
        </w:rPr>
        <w:t>:</w:t>
      </w:r>
      <w:r w:rsidRPr="00A24806">
        <w:rPr>
          <w:rFonts w:ascii="Garamond" w:eastAsia="Arial" w:hAnsi="Garamond" w:cs="Arial"/>
          <w:lang w:val="pt-BR"/>
        </w:rPr>
        <w:t xml:space="preserve"> NÃO HÁ GARANTIA DE QUE ESTE FUNDO TERÁ O TRATAMENTO</w:t>
      </w:r>
      <w:r w:rsidR="000F0A9B" w:rsidRPr="009154E8">
        <w:rPr>
          <w:rFonts w:ascii="Garamond" w:eastAsia="Arial" w:hAnsi="Garamond" w:cs="Arial"/>
          <w:lang w:val="pt-BR"/>
        </w:rPr>
        <w:t xml:space="preserve"> </w:t>
      </w:r>
      <w:r w:rsidRPr="00A24806">
        <w:rPr>
          <w:rFonts w:ascii="Garamond" w:eastAsia="Arial" w:hAnsi="Garamond" w:cs="Arial"/>
          <w:lang w:val="pt-BR"/>
        </w:rPr>
        <w:t xml:space="preserve">TRIBUTÁRIO PARA FUNDOS DE LONGO PRAZO. A </w:t>
      </w:r>
      <w:r w:rsidR="000F0A9B" w:rsidRPr="009154E8">
        <w:rPr>
          <w:rFonts w:ascii="Garamond" w:eastAsia="Arial" w:hAnsi="Garamond" w:cs="Arial"/>
          <w:lang w:val="pt-BR"/>
        </w:rPr>
        <w:t>Administradora</w:t>
      </w:r>
      <w:r w:rsidRPr="00A24806">
        <w:rPr>
          <w:rFonts w:ascii="Garamond" w:eastAsia="Arial" w:hAnsi="Garamond" w:cs="Arial"/>
          <w:lang w:val="pt-BR"/>
        </w:rPr>
        <w:t xml:space="preserve"> e </w:t>
      </w:r>
      <w:r w:rsidR="000F0A9B" w:rsidRPr="009154E8">
        <w:rPr>
          <w:rFonts w:ascii="Garamond" w:eastAsia="Arial" w:hAnsi="Garamond" w:cs="Arial"/>
          <w:lang w:val="pt-BR"/>
        </w:rPr>
        <w:t>a</w:t>
      </w:r>
      <w:r w:rsidRPr="00A24806">
        <w:rPr>
          <w:rFonts w:ascii="Garamond" w:eastAsia="Arial" w:hAnsi="Garamond" w:cs="Arial"/>
          <w:lang w:val="pt-BR"/>
        </w:rPr>
        <w:t xml:space="preserve"> </w:t>
      </w:r>
      <w:r w:rsidR="000F0A9B" w:rsidRPr="009154E8">
        <w:rPr>
          <w:rFonts w:ascii="Garamond" w:eastAsia="Arial" w:hAnsi="Garamond" w:cs="Arial"/>
          <w:lang w:val="pt-BR"/>
        </w:rPr>
        <w:t>Gestora</w:t>
      </w:r>
      <w:r w:rsidRPr="00A24806">
        <w:rPr>
          <w:rFonts w:ascii="Garamond" w:eastAsia="Arial" w:hAnsi="Garamond" w:cs="Arial"/>
          <w:lang w:val="pt-BR"/>
        </w:rPr>
        <w:t xml:space="preserve"> envidarão</w:t>
      </w:r>
      <w:r w:rsidR="000F0A9B" w:rsidRPr="009154E8">
        <w:rPr>
          <w:rFonts w:ascii="Garamond" w:eastAsia="Arial" w:hAnsi="Garamond" w:cs="Arial"/>
          <w:lang w:val="pt-BR"/>
        </w:rPr>
        <w:t xml:space="preserve"> </w:t>
      </w:r>
      <w:r w:rsidRPr="00A24806">
        <w:rPr>
          <w:rFonts w:ascii="Garamond" w:eastAsia="Arial" w:hAnsi="Garamond" w:cs="Arial"/>
          <w:lang w:val="pt-BR"/>
        </w:rPr>
        <w:t xml:space="preserve">maiores esforços para manter a composição da </w:t>
      </w:r>
      <w:r w:rsidR="00B41655" w:rsidRPr="009154E8">
        <w:rPr>
          <w:rFonts w:ascii="Garamond" w:eastAsia="Arial" w:hAnsi="Garamond" w:cs="Arial"/>
          <w:lang w:val="pt-BR"/>
        </w:rPr>
        <w:t>Carteira</w:t>
      </w:r>
      <w:r w:rsidRPr="00A24806">
        <w:rPr>
          <w:rFonts w:ascii="Garamond" w:eastAsia="Arial" w:hAnsi="Garamond" w:cs="Arial"/>
          <w:lang w:val="pt-BR"/>
        </w:rPr>
        <w:t xml:space="preserve"> do F</w:t>
      </w:r>
      <w:r w:rsidR="000F0A9B" w:rsidRPr="009154E8">
        <w:rPr>
          <w:rFonts w:ascii="Garamond" w:eastAsia="Arial" w:hAnsi="Garamond" w:cs="Arial"/>
          <w:lang w:val="pt-BR"/>
        </w:rPr>
        <w:t>undo</w:t>
      </w:r>
      <w:r w:rsidRPr="00A24806">
        <w:rPr>
          <w:rFonts w:ascii="Garamond" w:eastAsia="Arial" w:hAnsi="Garamond" w:cs="Arial"/>
          <w:lang w:val="pt-BR"/>
        </w:rPr>
        <w:t xml:space="preserve"> adequada ao tratamento</w:t>
      </w:r>
      <w:r w:rsidR="00F3101C" w:rsidRPr="009154E8">
        <w:rPr>
          <w:rFonts w:ascii="Garamond" w:eastAsia="Arial" w:hAnsi="Garamond" w:cs="Arial"/>
          <w:lang w:val="pt-BR"/>
        </w:rPr>
        <w:t xml:space="preserve"> </w:t>
      </w:r>
      <w:r w:rsidRPr="00A24806">
        <w:rPr>
          <w:rFonts w:ascii="Garamond" w:eastAsia="Arial" w:hAnsi="Garamond" w:cs="Arial"/>
          <w:lang w:val="pt-BR"/>
        </w:rPr>
        <w:t>tributário aplicável aos fundos de investimento considerados de “longo prazo” para fins</w:t>
      </w:r>
      <w:r w:rsidR="00F3101C" w:rsidRPr="009154E8">
        <w:rPr>
          <w:rFonts w:ascii="Garamond" w:eastAsia="Arial" w:hAnsi="Garamond" w:cs="Arial"/>
          <w:lang w:val="pt-BR"/>
        </w:rPr>
        <w:t xml:space="preserve"> </w:t>
      </w:r>
      <w:r w:rsidRPr="00A24806">
        <w:rPr>
          <w:rFonts w:ascii="Garamond" w:eastAsia="Arial" w:hAnsi="Garamond" w:cs="Arial"/>
          <w:lang w:val="pt-BR"/>
        </w:rPr>
        <w:t>tributários, procurando assim, evitar modificações que impliquem em alteração do</w:t>
      </w:r>
      <w:r w:rsidR="00F3101C" w:rsidRPr="009154E8">
        <w:rPr>
          <w:rFonts w:ascii="Garamond" w:eastAsia="Arial" w:hAnsi="Garamond" w:cs="Arial"/>
          <w:lang w:val="pt-BR"/>
        </w:rPr>
        <w:t xml:space="preserve"> </w:t>
      </w:r>
      <w:r w:rsidRPr="00A24806">
        <w:rPr>
          <w:rFonts w:ascii="Garamond" w:eastAsia="Arial" w:hAnsi="Garamond" w:cs="Arial"/>
          <w:lang w:val="pt-BR"/>
        </w:rPr>
        <w:t>tratamento tributário do F</w:t>
      </w:r>
      <w:r w:rsidR="00F3101C" w:rsidRPr="009154E8">
        <w:rPr>
          <w:rFonts w:ascii="Garamond" w:eastAsia="Arial" w:hAnsi="Garamond" w:cs="Arial"/>
          <w:lang w:val="pt-BR"/>
        </w:rPr>
        <w:t>undo</w:t>
      </w:r>
      <w:r w:rsidRPr="00A24806">
        <w:rPr>
          <w:rFonts w:ascii="Garamond" w:eastAsia="Arial" w:hAnsi="Garamond" w:cs="Arial"/>
          <w:lang w:val="pt-BR"/>
        </w:rPr>
        <w:t xml:space="preserve"> e dos Cotistas. No entanto, não há garantia de que </w:t>
      </w:r>
      <w:r w:rsidRPr="00A24806">
        <w:rPr>
          <w:rFonts w:ascii="Garamond" w:eastAsia="Arial" w:hAnsi="Garamond" w:cs="Arial"/>
          <w:lang w:val="pt-BR"/>
        </w:rPr>
        <w:lastRenderedPageBreak/>
        <w:t>este</w:t>
      </w:r>
      <w:r w:rsidR="00F3101C" w:rsidRPr="009154E8">
        <w:rPr>
          <w:rFonts w:ascii="Garamond" w:eastAsia="Arial" w:hAnsi="Garamond" w:cs="Arial"/>
          <w:lang w:val="pt-BR"/>
        </w:rPr>
        <w:t xml:space="preserve"> </w:t>
      </w:r>
      <w:r w:rsidRPr="00A24806">
        <w:rPr>
          <w:rFonts w:ascii="Garamond" w:eastAsia="Arial" w:hAnsi="Garamond" w:cs="Arial"/>
          <w:lang w:val="pt-BR"/>
        </w:rPr>
        <w:t>tratamento tributário será sempre aplicável ao F</w:t>
      </w:r>
      <w:r w:rsidR="00F3101C" w:rsidRPr="009154E8">
        <w:rPr>
          <w:rFonts w:ascii="Garamond" w:eastAsia="Arial" w:hAnsi="Garamond" w:cs="Arial"/>
          <w:lang w:val="pt-BR"/>
        </w:rPr>
        <w:t>undo</w:t>
      </w:r>
      <w:r w:rsidRPr="00A24806">
        <w:rPr>
          <w:rFonts w:ascii="Garamond" w:eastAsia="Arial" w:hAnsi="Garamond" w:cs="Arial"/>
          <w:lang w:val="pt-BR"/>
        </w:rPr>
        <w:t xml:space="preserve"> devido a possibilidade de ser</w:t>
      </w:r>
      <w:r w:rsidR="00F3101C" w:rsidRPr="009154E8">
        <w:rPr>
          <w:rFonts w:ascii="Garamond" w:eastAsia="Arial" w:hAnsi="Garamond" w:cs="Arial"/>
          <w:lang w:val="pt-BR"/>
        </w:rPr>
        <w:t xml:space="preserve"> </w:t>
      </w:r>
      <w:r w:rsidRPr="00A24806">
        <w:rPr>
          <w:rFonts w:ascii="Garamond" w:eastAsia="Arial" w:hAnsi="Garamond" w:cs="Arial"/>
          <w:lang w:val="pt-BR"/>
        </w:rPr>
        <w:t xml:space="preserve">reduzido o prazo médio de sua </w:t>
      </w:r>
      <w:r w:rsidR="00B41655" w:rsidRPr="009154E8">
        <w:rPr>
          <w:rFonts w:ascii="Garamond" w:eastAsia="Arial" w:hAnsi="Garamond" w:cs="Arial"/>
          <w:lang w:val="pt-BR"/>
        </w:rPr>
        <w:t>Carteira</w:t>
      </w:r>
      <w:r w:rsidRPr="00A24806">
        <w:rPr>
          <w:rFonts w:ascii="Garamond" w:eastAsia="Arial" w:hAnsi="Garamond" w:cs="Arial"/>
          <w:lang w:val="pt-BR"/>
        </w:rPr>
        <w:t>, em razão, entre outros motivos, da adoção de</w:t>
      </w:r>
      <w:r w:rsidR="00F3101C" w:rsidRPr="009154E8">
        <w:rPr>
          <w:rFonts w:ascii="Garamond" w:eastAsia="Arial" w:hAnsi="Garamond" w:cs="Arial"/>
          <w:lang w:val="pt-BR"/>
        </w:rPr>
        <w:t xml:space="preserve"> </w:t>
      </w:r>
      <w:r w:rsidRPr="00A24806">
        <w:rPr>
          <w:rFonts w:ascii="Garamond" w:eastAsia="Arial" w:hAnsi="Garamond" w:cs="Arial"/>
          <w:lang w:val="pt-BR"/>
        </w:rPr>
        <w:t>estratégias de curto prazo pel</w:t>
      </w:r>
      <w:r w:rsidR="00F3101C" w:rsidRPr="009154E8">
        <w:rPr>
          <w:rFonts w:ascii="Garamond" w:eastAsia="Arial" w:hAnsi="Garamond" w:cs="Arial"/>
          <w:lang w:val="pt-BR"/>
        </w:rPr>
        <w:t>a</w:t>
      </w:r>
      <w:r w:rsidRPr="00A24806">
        <w:rPr>
          <w:rFonts w:ascii="Garamond" w:eastAsia="Arial" w:hAnsi="Garamond" w:cs="Arial"/>
          <w:lang w:val="pt-BR"/>
        </w:rPr>
        <w:t xml:space="preserve"> G</w:t>
      </w:r>
      <w:r w:rsidR="00F3101C" w:rsidRPr="009154E8">
        <w:rPr>
          <w:rFonts w:ascii="Garamond" w:eastAsia="Arial" w:hAnsi="Garamond" w:cs="Arial"/>
          <w:lang w:val="pt-BR"/>
        </w:rPr>
        <w:t>estora</w:t>
      </w:r>
      <w:r w:rsidRPr="00A24806">
        <w:rPr>
          <w:rFonts w:ascii="Garamond" w:eastAsia="Arial" w:hAnsi="Garamond" w:cs="Arial"/>
          <w:lang w:val="pt-BR"/>
        </w:rPr>
        <w:t xml:space="preserve"> para fins de cumprimento da política de</w:t>
      </w:r>
      <w:r w:rsidR="00F3101C" w:rsidRPr="009154E8">
        <w:rPr>
          <w:rFonts w:ascii="Garamond" w:eastAsia="Arial" w:hAnsi="Garamond" w:cs="Arial"/>
          <w:lang w:val="pt-BR"/>
        </w:rPr>
        <w:t xml:space="preserve"> </w:t>
      </w:r>
      <w:r w:rsidRPr="00A24806">
        <w:rPr>
          <w:rFonts w:ascii="Garamond" w:eastAsia="Arial" w:hAnsi="Garamond" w:cs="Arial"/>
          <w:lang w:val="pt-BR"/>
        </w:rPr>
        <w:t>investimentos do F</w:t>
      </w:r>
      <w:r w:rsidR="00F3101C" w:rsidRPr="009154E8">
        <w:rPr>
          <w:rFonts w:ascii="Garamond" w:eastAsia="Arial" w:hAnsi="Garamond" w:cs="Arial"/>
          <w:lang w:val="pt-BR"/>
        </w:rPr>
        <w:t>undo</w:t>
      </w:r>
      <w:r w:rsidRPr="00A24806">
        <w:rPr>
          <w:rFonts w:ascii="Garamond" w:eastAsia="Arial" w:hAnsi="Garamond" w:cs="Arial"/>
          <w:lang w:val="pt-BR"/>
        </w:rPr>
        <w:t xml:space="preserve"> e/ou proteção da </w:t>
      </w:r>
      <w:r w:rsidR="00B41655" w:rsidRPr="009154E8">
        <w:rPr>
          <w:rFonts w:ascii="Garamond" w:eastAsia="Arial" w:hAnsi="Garamond" w:cs="Arial"/>
          <w:lang w:val="pt-BR"/>
        </w:rPr>
        <w:t>Carteira</w:t>
      </w:r>
      <w:r w:rsidRPr="00A24806">
        <w:rPr>
          <w:rFonts w:ascii="Garamond" w:eastAsia="Arial" w:hAnsi="Garamond" w:cs="Arial"/>
          <w:lang w:val="pt-BR"/>
        </w:rPr>
        <w:t xml:space="preserve"> do F</w:t>
      </w:r>
      <w:r w:rsidR="00F3101C" w:rsidRPr="009154E8">
        <w:rPr>
          <w:rFonts w:ascii="Garamond" w:eastAsia="Arial" w:hAnsi="Garamond" w:cs="Arial"/>
          <w:lang w:val="pt-BR"/>
        </w:rPr>
        <w:t>undo</w:t>
      </w:r>
      <w:r w:rsidRPr="00A24806">
        <w:rPr>
          <w:rFonts w:ascii="Garamond" w:eastAsia="Arial" w:hAnsi="Garamond" w:cs="Arial"/>
          <w:lang w:val="pt-BR"/>
        </w:rPr>
        <w:t>, bem como de alterações nos</w:t>
      </w:r>
      <w:r w:rsidR="00F3101C" w:rsidRPr="009154E8">
        <w:rPr>
          <w:rFonts w:ascii="Garamond" w:eastAsia="Arial" w:hAnsi="Garamond" w:cs="Arial"/>
          <w:lang w:val="pt-BR"/>
        </w:rPr>
        <w:t xml:space="preserve"> </w:t>
      </w:r>
      <w:r w:rsidRPr="00A24806">
        <w:rPr>
          <w:rFonts w:ascii="Garamond" w:eastAsia="Arial" w:hAnsi="Garamond" w:cs="Arial"/>
          <w:lang w:val="pt-BR"/>
        </w:rPr>
        <w:t xml:space="preserve">critérios de cálculo do prazo médio da </w:t>
      </w:r>
      <w:r w:rsidR="00B41655" w:rsidRPr="009154E8">
        <w:rPr>
          <w:rFonts w:ascii="Garamond" w:eastAsia="Arial" w:hAnsi="Garamond" w:cs="Arial"/>
          <w:lang w:val="pt-BR"/>
        </w:rPr>
        <w:t>Carteira</w:t>
      </w:r>
      <w:r w:rsidRPr="00A24806">
        <w:rPr>
          <w:rFonts w:ascii="Garamond" w:eastAsia="Arial" w:hAnsi="Garamond" w:cs="Arial"/>
          <w:lang w:val="pt-BR"/>
        </w:rPr>
        <w:t xml:space="preserve"> dos fundos de investimentos pelas</w:t>
      </w:r>
      <w:r w:rsidR="00F3101C" w:rsidRPr="009154E8">
        <w:rPr>
          <w:rFonts w:ascii="Garamond" w:eastAsia="Arial" w:hAnsi="Garamond" w:cs="Arial"/>
          <w:lang w:val="pt-BR"/>
        </w:rPr>
        <w:t xml:space="preserve"> </w:t>
      </w:r>
      <w:r w:rsidRPr="00A24806">
        <w:rPr>
          <w:rFonts w:ascii="Garamond" w:eastAsia="Arial" w:hAnsi="Garamond" w:cs="Arial"/>
          <w:lang w:val="pt-BR"/>
        </w:rPr>
        <w:t>autoridades competentes.</w:t>
      </w:r>
    </w:p>
    <w:p w14:paraId="1D0A368C" w14:textId="77777777" w:rsidR="00F3101C" w:rsidRPr="00A24806" w:rsidRDefault="00F3101C" w:rsidP="00F3101C">
      <w:pPr>
        <w:widowControl/>
        <w:spacing w:line="320" w:lineRule="atLeast"/>
        <w:ind w:left="720"/>
        <w:jc w:val="both"/>
        <w:rPr>
          <w:rFonts w:ascii="Garamond" w:eastAsia="Arial" w:hAnsi="Garamond" w:cs="Arial"/>
          <w:highlight w:val="yellow"/>
          <w:lang w:val="pt-BR"/>
        </w:rPr>
      </w:pPr>
    </w:p>
    <w:p w14:paraId="327A1214" w14:textId="1F87D8DB" w:rsidR="00A24806" w:rsidRPr="009154E8" w:rsidRDefault="00A24806" w:rsidP="00A24806">
      <w:pPr>
        <w:widowControl/>
        <w:spacing w:line="320" w:lineRule="atLeast"/>
        <w:ind w:left="720"/>
        <w:rPr>
          <w:rFonts w:ascii="Garamond" w:eastAsia="Arial" w:hAnsi="Garamond" w:cs="Arial"/>
          <w:lang w:val="pt-BR"/>
        </w:rPr>
      </w:pPr>
      <w:r w:rsidRPr="00A24806">
        <w:rPr>
          <w:rFonts w:ascii="Garamond" w:eastAsia="Arial" w:hAnsi="Garamond" w:cs="Arial"/>
          <w:u w:val="single"/>
          <w:lang w:val="pt-BR"/>
        </w:rPr>
        <w:t>Parágrafo Sexto</w:t>
      </w:r>
      <w:r w:rsidR="00366F8E" w:rsidRPr="009154E8">
        <w:rPr>
          <w:rFonts w:ascii="Garamond" w:eastAsia="Arial" w:hAnsi="Garamond" w:cs="Arial"/>
          <w:lang w:val="pt-BR"/>
        </w:rPr>
        <w:t>:</w:t>
      </w:r>
      <w:r w:rsidRPr="00A24806">
        <w:rPr>
          <w:rFonts w:ascii="Garamond" w:eastAsia="Arial" w:hAnsi="Garamond" w:cs="Arial"/>
          <w:b/>
          <w:bCs/>
          <w:lang w:val="pt-BR"/>
        </w:rPr>
        <w:t xml:space="preserve"> </w:t>
      </w:r>
      <w:r w:rsidRPr="00A24806">
        <w:rPr>
          <w:rFonts w:ascii="Garamond" w:eastAsia="Arial" w:hAnsi="Garamond" w:cs="Arial"/>
          <w:lang w:val="pt-BR"/>
        </w:rPr>
        <w:t>Caso, por razões estratégicas e/ou operacionais decorrentes da busca do</w:t>
      </w:r>
      <w:r w:rsidR="00820E18" w:rsidRPr="009154E8">
        <w:rPr>
          <w:rFonts w:ascii="Garamond" w:eastAsia="Arial" w:hAnsi="Garamond" w:cs="Arial"/>
          <w:lang w:val="pt-BR"/>
        </w:rPr>
        <w:t xml:space="preserve"> </w:t>
      </w:r>
      <w:r w:rsidRPr="00A24806">
        <w:rPr>
          <w:rFonts w:ascii="Garamond" w:eastAsia="Arial" w:hAnsi="Garamond" w:cs="Arial"/>
          <w:lang w:val="pt-BR"/>
        </w:rPr>
        <w:t xml:space="preserve">cumprimento da política de investimento, a </w:t>
      </w:r>
      <w:r w:rsidR="00B41655" w:rsidRPr="009154E8">
        <w:rPr>
          <w:rFonts w:ascii="Garamond" w:eastAsia="Arial" w:hAnsi="Garamond" w:cs="Arial"/>
          <w:lang w:val="pt-BR"/>
        </w:rPr>
        <w:t>Carteira</w:t>
      </w:r>
      <w:r w:rsidRPr="00A24806">
        <w:rPr>
          <w:rFonts w:ascii="Garamond" w:eastAsia="Arial" w:hAnsi="Garamond" w:cs="Arial"/>
          <w:lang w:val="pt-BR"/>
        </w:rPr>
        <w:t xml:space="preserve"> do F</w:t>
      </w:r>
      <w:r w:rsidR="00820E18" w:rsidRPr="009154E8">
        <w:rPr>
          <w:rFonts w:ascii="Garamond" w:eastAsia="Arial" w:hAnsi="Garamond" w:cs="Arial"/>
          <w:lang w:val="pt-BR"/>
        </w:rPr>
        <w:t>undo</w:t>
      </w:r>
      <w:r w:rsidRPr="00A24806">
        <w:rPr>
          <w:rFonts w:ascii="Garamond" w:eastAsia="Arial" w:hAnsi="Garamond" w:cs="Arial"/>
          <w:lang w:val="pt-BR"/>
        </w:rPr>
        <w:t xml:space="preserve"> apresentar características de</w:t>
      </w:r>
      <w:r w:rsidR="00820E18" w:rsidRPr="009154E8">
        <w:rPr>
          <w:rFonts w:ascii="Garamond" w:eastAsia="Arial" w:hAnsi="Garamond" w:cs="Arial"/>
          <w:lang w:val="pt-BR"/>
        </w:rPr>
        <w:t xml:space="preserve"> </w:t>
      </w:r>
      <w:r w:rsidRPr="00A24806">
        <w:rPr>
          <w:rFonts w:ascii="Garamond" w:eastAsia="Arial" w:hAnsi="Garamond" w:cs="Arial"/>
          <w:lang w:val="pt-BR"/>
        </w:rPr>
        <w:t>curto prazo, como tal entendendo-se aquela cuja composição de títulos tenha prazo médio</w:t>
      </w:r>
      <w:r w:rsidR="00820E18" w:rsidRPr="009154E8">
        <w:rPr>
          <w:rFonts w:ascii="Garamond" w:eastAsia="Arial" w:hAnsi="Garamond" w:cs="Arial"/>
          <w:lang w:val="pt-BR"/>
        </w:rPr>
        <w:t xml:space="preserve"> </w:t>
      </w:r>
      <w:r w:rsidRPr="00A24806">
        <w:rPr>
          <w:rFonts w:ascii="Garamond" w:eastAsia="Arial" w:hAnsi="Garamond" w:cs="Arial"/>
          <w:lang w:val="pt-BR"/>
        </w:rPr>
        <w:t>igual ou inferior a 365 (trezentos e sessenta e cinco) dias, o imposto de renda será cobrado</w:t>
      </w:r>
      <w:r w:rsidR="003F6E46" w:rsidRPr="009154E8">
        <w:rPr>
          <w:rFonts w:ascii="Garamond" w:eastAsia="Arial" w:hAnsi="Garamond" w:cs="Arial"/>
          <w:lang w:val="pt-BR"/>
        </w:rPr>
        <w:t xml:space="preserve"> </w:t>
      </w:r>
      <w:r w:rsidRPr="009154E8">
        <w:rPr>
          <w:rFonts w:ascii="Garamond" w:eastAsia="Arial" w:hAnsi="Garamond" w:cs="Arial"/>
          <w:lang w:val="pt-BR"/>
        </w:rPr>
        <w:t>às seguintes alíquotas:</w:t>
      </w:r>
    </w:p>
    <w:p w14:paraId="3B0D76B7" w14:textId="4FD0495C" w:rsidR="00A24806" w:rsidRPr="00A24806" w:rsidRDefault="00A24806" w:rsidP="0063636F">
      <w:pPr>
        <w:pStyle w:val="PargrafodaLista"/>
        <w:widowControl/>
        <w:numPr>
          <w:ilvl w:val="0"/>
          <w:numId w:val="42"/>
        </w:numPr>
        <w:spacing w:line="320" w:lineRule="atLeast"/>
        <w:jc w:val="both"/>
        <w:rPr>
          <w:rFonts w:ascii="Garamond" w:eastAsia="Arial" w:hAnsi="Garamond" w:cs="Arial"/>
          <w:lang w:val="pt-BR"/>
        </w:rPr>
      </w:pPr>
      <w:r w:rsidRPr="00A24806">
        <w:rPr>
          <w:rFonts w:ascii="Garamond" w:eastAsia="Arial" w:hAnsi="Garamond" w:cs="Arial"/>
          <w:lang w:val="pt-BR"/>
        </w:rPr>
        <w:t>22,5% (vinte e dois inteiros e cinco décimos por cento), em aplicações com prazo de</w:t>
      </w:r>
      <w:r w:rsidR="003F6E46" w:rsidRPr="009154E8">
        <w:rPr>
          <w:rFonts w:ascii="Garamond" w:eastAsia="Arial" w:hAnsi="Garamond" w:cs="Arial"/>
          <w:lang w:val="pt-BR"/>
        </w:rPr>
        <w:t xml:space="preserve"> </w:t>
      </w:r>
      <w:r w:rsidRPr="00A24806">
        <w:rPr>
          <w:rFonts w:ascii="Garamond" w:eastAsia="Arial" w:hAnsi="Garamond" w:cs="Arial"/>
          <w:lang w:val="pt-BR"/>
        </w:rPr>
        <w:t>até 180 (cento e oitenta) dias;</w:t>
      </w:r>
    </w:p>
    <w:p w14:paraId="50D581F1" w14:textId="301B5F6A" w:rsidR="003245D5" w:rsidRPr="009154E8" w:rsidRDefault="00A24806" w:rsidP="0063636F">
      <w:pPr>
        <w:pStyle w:val="PargrafodaLista"/>
        <w:widowControl/>
        <w:numPr>
          <w:ilvl w:val="0"/>
          <w:numId w:val="42"/>
        </w:numPr>
        <w:spacing w:line="320" w:lineRule="atLeast"/>
        <w:jc w:val="both"/>
        <w:rPr>
          <w:rFonts w:ascii="Garamond" w:eastAsia="Arial" w:hAnsi="Garamond" w:cs="Arial"/>
          <w:lang w:val="pt-BR"/>
        </w:rPr>
      </w:pPr>
      <w:r w:rsidRPr="00A24806">
        <w:rPr>
          <w:rFonts w:ascii="Garamond" w:eastAsia="Arial" w:hAnsi="Garamond" w:cs="Arial"/>
          <w:lang w:val="pt-BR"/>
        </w:rPr>
        <w:t>20% (vinte por cento), em aplicações com prazo acima de 181 (cento e oitenta e um)</w:t>
      </w:r>
      <w:r w:rsidR="00712C68" w:rsidRPr="009154E8">
        <w:rPr>
          <w:rFonts w:ascii="Garamond" w:eastAsia="Arial" w:hAnsi="Garamond" w:cs="Arial"/>
          <w:lang w:val="pt-BR"/>
        </w:rPr>
        <w:t xml:space="preserve"> d</w:t>
      </w:r>
      <w:r w:rsidRPr="00A24806">
        <w:rPr>
          <w:rFonts w:ascii="Garamond" w:eastAsia="Arial" w:hAnsi="Garamond" w:cs="Arial"/>
          <w:lang w:val="pt-BR"/>
        </w:rPr>
        <w:t>ias</w:t>
      </w:r>
      <w:r w:rsidR="003F6E46" w:rsidRPr="009154E8">
        <w:rPr>
          <w:rFonts w:ascii="Garamond" w:eastAsia="Arial" w:hAnsi="Garamond" w:cs="Arial"/>
          <w:lang w:val="pt-BR"/>
        </w:rPr>
        <w:t>.</w:t>
      </w:r>
    </w:p>
    <w:p w14:paraId="192F3DD4" w14:textId="77777777" w:rsidR="003245D5" w:rsidRPr="009154E8" w:rsidRDefault="003245D5" w:rsidP="00E2010A">
      <w:pPr>
        <w:widowControl/>
        <w:spacing w:line="320" w:lineRule="atLeast"/>
        <w:ind w:left="720"/>
        <w:jc w:val="both"/>
        <w:rPr>
          <w:rFonts w:ascii="Garamond" w:eastAsia="Arial" w:hAnsi="Garamond" w:cs="Arial"/>
          <w:lang w:val="pt-BR"/>
        </w:rPr>
      </w:pPr>
    </w:p>
    <w:p w14:paraId="5F33F9C6" w14:textId="29DA325F" w:rsidR="00D03658" w:rsidRPr="009154E8" w:rsidRDefault="00347FA0" w:rsidP="00E2010A">
      <w:pPr>
        <w:widowControl/>
        <w:spacing w:line="320" w:lineRule="atLeast"/>
        <w:ind w:left="720"/>
        <w:jc w:val="both"/>
        <w:rPr>
          <w:rFonts w:ascii="Garamond" w:eastAsia="Arial" w:hAnsi="Garamond" w:cs="Arial"/>
          <w:lang w:val="pt-BR"/>
        </w:rPr>
      </w:pPr>
      <w:r w:rsidRPr="009154E8">
        <w:rPr>
          <w:rFonts w:ascii="Garamond" w:eastAsia="Arial" w:hAnsi="Garamond" w:cs="Arial"/>
          <w:lang w:val="pt-BR"/>
        </w:rPr>
        <w:t>Tributação na fonte dos rendimentos auferidos pelos cotistas</w:t>
      </w:r>
    </w:p>
    <w:p w14:paraId="50BF0250" w14:textId="77777777" w:rsidR="000709DC" w:rsidRPr="009154E8" w:rsidRDefault="000709DC" w:rsidP="00E2010A">
      <w:pPr>
        <w:widowControl/>
        <w:spacing w:line="320" w:lineRule="atLeast"/>
        <w:ind w:left="720"/>
        <w:jc w:val="both"/>
        <w:rPr>
          <w:rFonts w:ascii="Garamond" w:eastAsia="Arial" w:hAnsi="Garamond" w:cs="Arial"/>
          <w:lang w:val="pt-BR"/>
        </w:rPr>
      </w:pPr>
    </w:p>
    <w:p w14:paraId="101CE214" w14:textId="0DAB6496" w:rsidR="00347FA0" w:rsidRPr="009154E8" w:rsidRDefault="00347FA0" w:rsidP="00E2010A">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 xml:space="preserve">Artigo </w:t>
      </w:r>
      <w:r w:rsidR="007F1DA8" w:rsidRPr="009154E8">
        <w:rPr>
          <w:rFonts w:ascii="Garamond" w:eastAsia="Arial" w:hAnsi="Garamond" w:cs="Arial"/>
          <w:u w:val="single"/>
          <w:lang w:val="pt-BR"/>
        </w:rPr>
        <w:t>29</w:t>
      </w:r>
      <w:r w:rsidRPr="009154E8">
        <w:rPr>
          <w:rFonts w:ascii="Garamond" w:eastAsia="Arial" w:hAnsi="Garamond" w:cs="Arial"/>
          <w:lang w:val="pt-BR"/>
        </w:rPr>
        <w:t>. Com relação ao Imposto de Renda Retido na Fonte (“IRF”):</w:t>
      </w:r>
    </w:p>
    <w:p w14:paraId="7BCE8A7E" w14:textId="27C17203" w:rsidR="00BD7632" w:rsidRPr="009154E8" w:rsidRDefault="00BD7632" w:rsidP="0063636F">
      <w:pPr>
        <w:pStyle w:val="PargrafodaLista"/>
        <w:widowControl/>
        <w:numPr>
          <w:ilvl w:val="0"/>
          <w:numId w:val="8"/>
        </w:numPr>
        <w:spacing w:line="320" w:lineRule="atLeast"/>
        <w:jc w:val="both"/>
        <w:rPr>
          <w:rFonts w:ascii="Garamond" w:eastAsia="Arial" w:hAnsi="Garamond" w:cs="Arial"/>
          <w:lang w:val="pt-BR"/>
        </w:rPr>
      </w:pPr>
      <w:r w:rsidRPr="009154E8">
        <w:rPr>
          <w:rFonts w:ascii="Garamond" w:eastAsia="Arial" w:hAnsi="Garamond" w:cs="Arial"/>
          <w:lang w:val="pt-BR"/>
        </w:rPr>
        <w:t>Os cotistas serão tributados pelo IR</w:t>
      </w:r>
      <w:r w:rsidR="000A7B8C" w:rsidRPr="009154E8">
        <w:rPr>
          <w:rFonts w:ascii="Garamond" w:eastAsia="Arial" w:hAnsi="Garamond" w:cs="Arial"/>
          <w:lang w:val="pt-BR"/>
        </w:rPr>
        <w:t>F</w:t>
      </w:r>
      <w:r w:rsidRPr="009154E8">
        <w:rPr>
          <w:rFonts w:ascii="Garamond" w:eastAsia="Arial" w:hAnsi="Garamond" w:cs="Arial"/>
          <w:lang w:val="pt-BR"/>
        </w:rPr>
        <w:t xml:space="preserve"> na fonte à alíquota de 15% (quinze por cento) exclusivamente na data da distribuição de rendimentos ou no resgate das cotas.</w:t>
      </w:r>
    </w:p>
    <w:p w14:paraId="1FC438C7" w14:textId="433F9BCE" w:rsidR="000A7B8C" w:rsidRPr="009154E8" w:rsidRDefault="000A7B8C" w:rsidP="0063636F">
      <w:pPr>
        <w:pStyle w:val="PargrafodaLista"/>
        <w:widowControl/>
        <w:numPr>
          <w:ilvl w:val="0"/>
          <w:numId w:val="8"/>
        </w:numPr>
        <w:spacing w:line="320" w:lineRule="atLeast"/>
        <w:jc w:val="both"/>
        <w:rPr>
          <w:rFonts w:ascii="Garamond" w:eastAsia="Arial" w:hAnsi="Garamond" w:cs="Arial"/>
          <w:lang w:val="pt-BR"/>
        </w:rPr>
      </w:pPr>
      <w:r w:rsidRPr="009154E8">
        <w:rPr>
          <w:rFonts w:ascii="Garamond" w:eastAsia="Arial" w:hAnsi="Garamond" w:cs="Arial"/>
          <w:lang w:val="pt-BR"/>
        </w:rPr>
        <w:t>No caso de amortização de cotas, o IRF deverá incidir na fonte sobre a diferença positiva entre o preço da amortização e a parcela do custo de aquisição da cota calculada com base na proporção que o preço da amortização representar do valor patrimonial da cota, à alíquota de 15% (quinze por cento).</w:t>
      </w:r>
    </w:p>
    <w:p w14:paraId="72D66346" w14:textId="77777777" w:rsidR="00347FA0" w:rsidRPr="009154E8" w:rsidRDefault="00347FA0" w:rsidP="00E2010A">
      <w:pPr>
        <w:widowControl/>
        <w:spacing w:line="320" w:lineRule="atLeast"/>
        <w:ind w:left="720"/>
        <w:jc w:val="both"/>
        <w:rPr>
          <w:rFonts w:ascii="Garamond" w:eastAsia="Arial" w:hAnsi="Garamond" w:cs="Arial"/>
          <w:b/>
          <w:bCs/>
          <w:lang w:val="pt-BR"/>
        </w:rPr>
      </w:pPr>
    </w:p>
    <w:p w14:paraId="515B71F1" w14:textId="1E44586F" w:rsidR="006724EA" w:rsidRPr="009154E8" w:rsidRDefault="006724EA" w:rsidP="00E2010A">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Parágrafo Primeiro</w:t>
      </w:r>
      <w:r w:rsidRPr="009154E8">
        <w:rPr>
          <w:rFonts w:ascii="Garamond" w:eastAsia="Arial" w:hAnsi="Garamond" w:cs="Arial"/>
          <w:lang w:val="pt-BR"/>
        </w:rPr>
        <w:t xml:space="preserve">: Caso, por qualquer motivo, a Aplicação Mínima nos Fundos Investidos </w:t>
      </w:r>
      <w:r w:rsidRPr="006724EA">
        <w:rPr>
          <w:rFonts w:ascii="Garamond" w:eastAsia="Arial" w:hAnsi="Garamond" w:cs="Arial"/>
          <w:lang w:val="pt-BR"/>
        </w:rPr>
        <w:t>não seja observada pel</w:t>
      </w:r>
      <w:r w:rsidRPr="009154E8">
        <w:rPr>
          <w:rFonts w:ascii="Garamond" w:eastAsia="Arial" w:hAnsi="Garamond" w:cs="Arial"/>
          <w:lang w:val="pt-BR"/>
        </w:rPr>
        <w:t>a</w:t>
      </w:r>
      <w:r w:rsidRPr="006724EA">
        <w:rPr>
          <w:rFonts w:ascii="Garamond" w:eastAsia="Arial" w:hAnsi="Garamond" w:cs="Arial"/>
          <w:lang w:val="pt-BR"/>
        </w:rPr>
        <w:t xml:space="preserve"> G</w:t>
      </w:r>
      <w:r w:rsidRPr="009154E8">
        <w:rPr>
          <w:rFonts w:ascii="Garamond" w:eastAsia="Arial" w:hAnsi="Garamond" w:cs="Arial"/>
          <w:lang w:val="pt-BR"/>
        </w:rPr>
        <w:t>estora</w:t>
      </w:r>
      <w:r w:rsidRPr="006724EA">
        <w:rPr>
          <w:rFonts w:ascii="Garamond" w:eastAsia="Arial" w:hAnsi="Garamond" w:cs="Arial"/>
          <w:lang w:val="pt-BR"/>
        </w:rPr>
        <w:t>, não será possível assegurar a aplicação do Regime</w:t>
      </w:r>
      <w:r w:rsidRPr="009154E8">
        <w:rPr>
          <w:rFonts w:ascii="Garamond" w:eastAsia="Arial" w:hAnsi="Garamond" w:cs="Arial"/>
          <w:lang w:val="pt-BR"/>
        </w:rPr>
        <w:t xml:space="preserve"> Específico dos Fundos Não Sujeitos à Tributação Periódica.</w:t>
      </w:r>
    </w:p>
    <w:p w14:paraId="55A5E0FD" w14:textId="77777777" w:rsidR="00A241E6" w:rsidRPr="009154E8" w:rsidRDefault="00A241E6" w:rsidP="00E2010A">
      <w:pPr>
        <w:widowControl/>
        <w:spacing w:line="320" w:lineRule="atLeast"/>
        <w:ind w:left="720"/>
        <w:jc w:val="both"/>
        <w:rPr>
          <w:rFonts w:ascii="Garamond" w:eastAsia="Arial" w:hAnsi="Garamond" w:cs="Arial"/>
          <w:lang w:val="pt-BR"/>
        </w:rPr>
      </w:pPr>
    </w:p>
    <w:p w14:paraId="5375E9D7" w14:textId="49A80456" w:rsidR="00E2010A" w:rsidRPr="009154E8" w:rsidRDefault="00E2010A" w:rsidP="00E2010A">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Artigo 30</w:t>
      </w:r>
      <w:r w:rsidRPr="009154E8">
        <w:rPr>
          <w:rFonts w:ascii="Garamond" w:eastAsia="Arial" w:hAnsi="Garamond" w:cs="Arial"/>
          <w:lang w:val="pt-BR"/>
        </w:rPr>
        <w:t>: O disposto nos artigos anteriores não se aplica aos Cotistas sujeitos a regras de tributação específicas, na forma da legislação em vigor.</w:t>
      </w:r>
    </w:p>
    <w:p w14:paraId="2464A120" w14:textId="77777777" w:rsidR="00E2010A" w:rsidRPr="009154E8" w:rsidRDefault="00E2010A" w:rsidP="00E2010A">
      <w:pPr>
        <w:widowControl/>
        <w:spacing w:line="320" w:lineRule="atLeast"/>
        <w:ind w:left="720"/>
        <w:jc w:val="both"/>
        <w:rPr>
          <w:rFonts w:ascii="Garamond" w:eastAsia="Arial" w:hAnsi="Garamond" w:cs="Arial"/>
          <w:u w:val="single"/>
          <w:lang w:val="pt-BR"/>
        </w:rPr>
      </w:pPr>
    </w:p>
    <w:p w14:paraId="0A91D02B" w14:textId="736F6329" w:rsidR="00E2010A" w:rsidRPr="009154E8" w:rsidRDefault="00E2010A" w:rsidP="00FB23C5">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Artigo 31</w:t>
      </w:r>
      <w:r w:rsidRPr="009154E8">
        <w:rPr>
          <w:rFonts w:ascii="Garamond" w:eastAsia="Arial" w:hAnsi="Garamond" w:cs="Arial"/>
          <w:lang w:val="pt-BR"/>
        </w:rPr>
        <w:t xml:space="preserve">: </w:t>
      </w:r>
      <w:r w:rsidR="00FB23C5" w:rsidRPr="009154E8">
        <w:rPr>
          <w:rFonts w:ascii="Garamond" w:eastAsia="Arial" w:hAnsi="Garamond" w:cs="Arial"/>
          <w:lang w:val="pt-BR"/>
        </w:rPr>
        <w:t>O aporte de ativos financeiros no Fundo será feito de acordo com a legislação em vigor, notadamente o art. 1º, da Lei 13.043/14, devendo ser realizado a valor de mercado e mediante a apresentação dos documentos e comprovações nele previstos.</w:t>
      </w:r>
    </w:p>
    <w:p w14:paraId="034F9787" w14:textId="77777777" w:rsidR="00AC17C6" w:rsidRPr="009154E8" w:rsidRDefault="00AC17C6" w:rsidP="00FB23C5">
      <w:pPr>
        <w:widowControl/>
        <w:spacing w:line="320" w:lineRule="atLeast"/>
        <w:ind w:left="720"/>
        <w:jc w:val="both"/>
        <w:rPr>
          <w:rFonts w:ascii="Garamond" w:eastAsia="Arial" w:hAnsi="Garamond" w:cs="Arial"/>
          <w:lang w:val="pt-BR"/>
        </w:rPr>
      </w:pPr>
    </w:p>
    <w:p w14:paraId="5C4D1D0B" w14:textId="659919CF" w:rsidR="00AC17C6" w:rsidRPr="009154E8" w:rsidRDefault="00AC17C6" w:rsidP="00AC17C6">
      <w:pPr>
        <w:widowControl/>
        <w:spacing w:line="320" w:lineRule="atLeast"/>
        <w:ind w:left="720"/>
        <w:jc w:val="both"/>
        <w:rPr>
          <w:rFonts w:ascii="Garamond" w:eastAsia="Arial" w:hAnsi="Garamond" w:cs="Arial"/>
          <w:lang w:val="pt-BR"/>
        </w:rPr>
      </w:pPr>
      <w:r w:rsidRPr="009154E8">
        <w:rPr>
          <w:rFonts w:ascii="Garamond" w:eastAsia="Arial" w:hAnsi="Garamond" w:cs="Arial"/>
          <w:u w:val="single"/>
          <w:lang w:val="pt-BR"/>
        </w:rPr>
        <w:t>Parágrafo Primeiro</w:t>
      </w:r>
      <w:r w:rsidRPr="009154E8">
        <w:rPr>
          <w:rFonts w:ascii="Garamond" w:eastAsia="Arial" w:hAnsi="Garamond" w:cs="Arial"/>
          <w:lang w:val="pt-BR"/>
        </w:rPr>
        <w:t xml:space="preserve">: Por ocasião do aporte, a Administradora se reserva no direito de </w:t>
      </w:r>
      <w:r w:rsidRPr="00AC17C6">
        <w:rPr>
          <w:rFonts w:ascii="Garamond" w:eastAsia="Arial" w:hAnsi="Garamond" w:cs="Arial"/>
          <w:lang w:val="pt-BR"/>
        </w:rPr>
        <w:t>apurar eventuais tributos devidos e exigir, como condição para a efetivação da operação e a</w:t>
      </w:r>
      <w:r w:rsidRPr="009154E8">
        <w:rPr>
          <w:rFonts w:ascii="Garamond" w:eastAsia="Arial" w:hAnsi="Garamond" w:cs="Arial"/>
          <w:lang w:val="pt-BR"/>
        </w:rPr>
        <w:t xml:space="preserve"> seu exclusivo critério, o prévio recebimento dos recursos necessários à quitação desses.</w:t>
      </w:r>
    </w:p>
    <w:p w14:paraId="739C1474" w14:textId="77777777" w:rsidR="00AC17C6" w:rsidRPr="009154E8" w:rsidRDefault="00AC17C6" w:rsidP="00AC17C6">
      <w:pPr>
        <w:widowControl/>
        <w:spacing w:line="320" w:lineRule="atLeast"/>
        <w:ind w:left="720"/>
        <w:jc w:val="both"/>
        <w:rPr>
          <w:rFonts w:ascii="Garamond" w:eastAsia="Arial" w:hAnsi="Garamond" w:cs="Arial"/>
          <w:lang w:val="pt-BR"/>
        </w:rPr>
      </w:pPr>
    </w:p>
    <w:p w14:paraId="002949A2" w14:textId="7ABD4890" w:rsidR="00FB23C5" w:rsidRPr="009154E8" w:rsidRDefault="00AC17C6" w:rsidP="00FB23C5">
      <w:pPr>
        <w:widowControl/>
        <w:spacing w:line="320" w:lineRule="atLeast"/>
        <w:ind w:left="720"/>
        <w:jc w:val="both"/>
        <w:rPr>
          <w:rFonts w:ascii="Garamond" w:eastAsia="Arial" w:hAnsi="Garamond" w:cs="Arial"/>
          <w:lang w:val="pt-BR"/>
        </w:rPr>
      </w:pPr>
      <w:r w:rsidRPr="009154E8">
        <w:rPr>
          <w:rFonts w:ascii="Garamond" w:eastAsia="Arial" w:hAnsi="Garamond" w:cs="Arial"/>
          <w:lang w:val="pt-BR"/>
        </w:rPr>
        <w:lastRenderedPageBreak/>
        <w:t>Parágrafo Segundo: A Administradora se reserva no direito de requalificar operações que, na essência, sejam equivalentes a aportes para a elas aplicar as exigências previstas</w:t>
      </w:r>
      <w:r w:rsidR="0063636F" w:rsidRPr="009154E8">
        <w:rPr>
          <w:rFonts w:ascii="Garamond" w:eastAsia="Arial" w:hAnsi="Garamond" w:cs="Arial"/>
          <w:lang w:val="pt-BR"/>
        </w:rPr>
        <w:t>.</w:t>
      </w:r>
    </w:p>
    <w:p w14:paraId="0DDF949E" w14:textId="77777777" w:rsidR="00E2010A" w:rsidRPr="009154E8" w:rsidRDefault="00E2010A" w:rsidP="00EC0A55">
      <w:pPr>
        <w:widowControl/>
        <w:spacing w:line="320" w:lineRule="atLeast"/>
        <w:ind w:left="720"/>
        <w:rPr>
          <w:rFonts w:ascii="Garamond" w:eastAsia="Arial" w:hAnsi="Garamond" w:cs="Arial"/>
          <w:highlight w:val="yellow"/>
          <w:lang w:val="pt-BR"/>
        </w:rPr>
      </w:pPr>
    </w:p>
    <w:p w14:paraId="3E564868" w14:textId="1AABB1C3" w:rsidR="00E2010A" w:rsidRPr="009154E8" w:rsidRDefault="00E2010A" w:rsidP="00E2010A">
      <w:pPr>
        <w:widowControl/>
        <w:spacing w:line="320" w:lineRule="atLeast"/>
        <w:rPr>
          <w:rFonts w:ascii="Garamond" w:eastAsia="Arial" w:hAnsi="Garamond" w:cs="Arial"/>
          <w:b/>
          <w:bCs/>
          <w:highlight w:val="yellow"/>
          <w:u w:val="single"/>
          <w:lang w:val="pt-BR"/>
        </w:rPr>
      </w:pPr>
    </w:p>
    <w:p w14:paraId="71E2F975" w14:textId="27F40507" w:rsidR="008371F1" w:rsidRPr="009154E8" w:rsidRDefault="008371F1" w:rsidP="008371F1">
      <w:pPr>
        <w:widowControl/>
        <w:spacing w:line="320" w:lineRule="atLeast"/>
        <w:ind w:left="720"/>
        <w:rPr>
          <w:rFonts w:ascii="Garamond" w:hAnsi="Garamond"/>
          <w:b/>
          <w:lang w:val="pt-BR"/>
        </w:rPr>
      </w:pPr>
      <w:r w:rsidRPr="009154E8">
        <w:rPr>
          <w:rFonts w:ascii="Garamond" w:hAnsi="Garamond"/>
          <w:b/>
          <w:lang w:val="pt-BR"/>
        </w:rPr>
        <w:t xml:space="preserve">CAPÍTULO </w:t>
      </w:r>
      <w:r w:rsidR="00596D0B" w:rsidRPr="009154E8">
        <w:rPr>
          <w:rFonts w:ascii="Garamond" w:hAnsi="Garamond"/>
          <w:b/>
          <w:lang w:val="pt-BR"/>
        </w:rPr>
        <w:t>IX</w:t>
      </w:r>
      <w:r w:rsidRPr="009154E8">
        <w:rPr>
          <w:rFonts w:ascii="Garamond" w:hAnsi="Garamond"/>
          <w:b/>
          <w:lang w:val="pt-BR"/>
        </w:rPr>
        <w:t xml:space="preserve"> – ATENDIMENTO AOS COTISTAS</w:t>
      </w:r>
      <w:r w:rsidR="00964B66" w:rsidRPr="009154E8">
        <w:rPr>
          <w:rFonts w:ascii="Garamond" w:hAnsi="Garamond"/>
          <w:b/>
          <w:lang w:val="pt-BR"/>
        </w:rPr>
        <w:t xml:space="preserve"> E DIVULGAÇÃO DE INFORMAÇÕES</w:t>
      </w:r>
    </w:p>
    <w:p w14:paraId="62613582" w14:textId="77777777" w:rsidR="00596D0B" w:rsidRPr="009154E8" w:rsidRDefault="00596D0B" w:rsidP="008371F1">
      <w:pPr>
        <w:widowControl/>
        <w:spacing w:line="320" w:lineRule="atLeast"/>
        <w:ind w:left="720"/>
        <w:rPr>
          <w:rFonts w:ascii="Garamond" w:eastAsia="Arial" w:hAnsi="Garamond" w:cs="Arial"/>
          <w:lang w:val="pt-BR"/>
        </w:rPr>
      </w:pPr>
    </w:p>
    <w:p w14:paraId="3461CD1D" w14:textId="4B14DDE6" w:rsidR="00964B66" w:rsidRPr="009154E8" w:rsidRDefault="00964B66" w:rsidP="003E45A0">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3</w:t>
      </w:r>
      <w:r w:rsidR="0063636F" w:rsidRPr="009154E8">
        <w:rPr>
          <w:rFonts w:ascii="Garamond" w:hAnsi="Garamond"/>
          <w:bCs/>
          <w:sz w:val="22"/>
          <w:szCs w:val="22"/>
          <w:u w:val="single"/>
          <w:lang w:val="pt-BR"/>
        </w:rPr>
        <w:t>2</w:t>
      </w:r>
      <w:r w:rsidRPr="009154E8">
        <w:rPr>
          <w:rFonts w:ascii="Garamond" w:hAnsi="Garamond"/>
          <w:bCs/>
          <w:sz w:val="22"/>
          <w:szCs w:val="22"/>
          <w:lang w:val="pt-BR"/>
        </w:rPr>
        <w:t xml:space="preserve">. Os Prestadores de Serviços Essenciais disponibilizarão em suas páginas na rede mundial de computadores ou encaminharão de forma eletrônica as informações de envio obrigatório previstas na regulamentação aplicável. </w:t>
      </w:r>
    </w:p>
    <w:p w14:paraId="56994706" w14:textId="77777777" w:rsidR="00964B66" w:rsidRPr="009154E8" w:rsidRDefault="00964B66" w:rsidP="003E45A0">
      <w:pPr>
        <w:pStyle w:val="Corpodetexto"/>
        <w:widowControl/>
        <w:spacing w:line="320" w:lineRule="atLeast"/>
        <w:ind w:left="839"/>
        <w:jc w:val="both"/>
        <w:rPr>
          <w:rFonts w:ascii="Garamond" w:hAnsi="Garamond"/>
          <w:bCs/>
          <w:sz w:val="22"/>
          <w:szCs w:val="22"/>
          <w:lang w:val="pt-BR"/>
        </w:rPr>
      </w:pPr>
    </w:p>
    <w:p w14:paraId="7CFD4110" w14:textId="776537CF" w:rsidR="004842E2" w:rsidRPr="009154E8" w:rsidRDefault="00964B66" w:rsidP="003E45A0">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3</w:t>
      </w:r>
      <w:r w:rsidR="007F1DA8" w:rsidRPr="009154E8">
        <w:rPr>
          <w:rFonts w:ascii="Garamond" w:hAnsi="Garamond"/>
          <w:bCs/>
          <w:sz w:val="22"/>
          <w:szCs w:val="22"/>
          <w:u w:val="single"/>
          <w:lang w:val="pt-BR"/>
        </w:rPr>
        <w:t>2</w:t>
      </w:r>
      <w:r w:rsidRPr="009154E8">
        <w:rPr>
          <w:rFonts w:ascii="Garamond" w:hAnsi="Garamond"/>
          <w:bCs/>
          <w:sz w:val="22"/>
          <w:szCs w:val="22"/>
          <w:lang w:val="pt-BR"/>
        </w:rPr>
        <w:t xml:space="preserve">. </w:t>
      </w:r>
      <w:r w:rsidR="004842E2" w:rsidRPr="009154E8">
        <w:rPr>
          <w:rFonts w:ascii="Garamond" w:hAnsi="Garamond"/>
          <w:bCs/>
          <w:sz w:val="22"/>
          <w:szCs w:val="22"/>
          <w:lang w:val="pt-BR"/>
        </w:rPr>
        <w:t>A</w:t>
      </w:r>
      <w:r w:rsidRPr="009154E8">
        <w:rPr>
          <w:rFonts w:ascii="Garamond" w:hAnsi="Garamond"/>
          <w:bCs/>
          <w:sz w:val="22"/>
          <w:szCs w:val="22"/>
          <w:lang w:val="pt-BR"/>
        </w:rPr>
        <w:t xml:space="preserve"> A</w:t>
      </w:r>
      <w:r w:rsidR="004842E2" w:rsidRPr="009154E8">
        <w:rPr>
          <w:rFonts w:ascii="Garamond" w:hAnsi="Garamond"/>
          <w:bCs/>
          <w:sz w:val="22"/>
          <w:szCs w:val="22"/>
          <w:lang w:val="pt-BR"/>
        </w:rPr>
        <w:t>dministradora</w:t>
      </w:r>
      <w:r w:rsidRPr="009154E8">
        <w:rPr>
          <w:rFonts w:ascii="Garamond" w:hAnsi="Garamond"/>
          <w:bCs/>
          <w:sz w:val="22"/>
          <w:szCs w:val="22"/>
          <w:lang w:val="pt-BR"/>
        </w:rPr>
        <w:t xml:space="preserve"> mantém serviço de atendimento ao cotista, responsável pelo esclarecimento de dúvidas e pelo recebimento de reclamações, que pode ser acessado nos meios abaixo: </w:t>
      </w:r>
    </w:p>
    <w:p w14:paraId="4DC9F2F1" w14:textId="77777777" w:rsidR="00FB192F" w:rsidRPr="009154E8" w:rsidRDefault="00F32015" w:rsidP="0063636F">
      <w:pPr>
        <w:pStyle w:val="Corpodetexto"/>
        <w:widowControl/>
        <w:numPr>
          <w:ilvl w:val="0"/>
          <w:numId w:val="9"/>
        </w:numPr>
        <w:spacing w:line="320" w:lineRule="atLeast"/>
        <w:jc w:val="both"/>
        <w:rPr>
          <w:rFonts w:ascii="Garamond" w:hAnsi="Garamond"/>
          <w:bCs/>
          <w:sz w:val="22"/>
          <w:szCs w:val="22"/>
          <w:lang w:val="pt-BR"/>
        </w:rPr>
      </w:pPr>
      <w:hyperlink r:id="rId8" w:history="1">
        <w:r w:rsidR="00FB192F" w:rsidRPr="009154E8">
          <w:rPr>
            <w:rStyle w:val="Hyperlink"/>
            <w:rFonts w:ascii="Garamond" w:hAnsi="Garamond"/>
            <w:bCs/>
            <w:sz w:val="22"/>
            <w:szCs w:val="22"/>
            <w:lang w:val="pt-BR"/>
          </w:rPr>
          <w:t>http://www.dillon.com.br/atendimento/index.html</w:t>
        </w:r>
      </w:hyperlink>
    </w:p>
    <w:p w14:paraId="4A4A8882" w14:textId="473EC2F4" w:rsidR="00FB192F" w:rsidRPr="009154E8" w:rsidRDefault="00FB192F" w:rsidP="0063636F">
      <w:pPr>
        <w:pStyle w:val="Corpodetexto"/>
        <w:widowControl/>
        <w:numPr>
          <w:ilvl w:val="0"/>
          <w:numId w:val="9"/>
        </w:numPr>
        <w:spacing w:line="320" w:lineRule="atLeast"/>
        <w:jc w:val="both"/>
        <w:rPr>
          <w:rFonts w:ascii="Garamond" w:hAnsi="Garamond"/>
          <w:bCs/>
          <w:sz w:val="22"/>
          <w:szCs w:val="22"/>
          <w:lang w:val="pt-BR"/>
        </w:rPr>
      </w:pPr>
      <w:r w:rsidRPr="009154E8">
        <w:rPr>
          <w:rFonts w:ascii="Garamond" w:hAnsi="Garamond"/>
          <w:bCs/>
          <w:sz w:val="22"/>
          <w:szCs w:val="22"/>
          <w:lang w:val="pt-BR"/>
        </w:rPr>
        <w:t>Telefone comercial: 21 2517-8021</w:t>
      </w:r>
    </w:p>
    <w:p w14:paraId="7EED73FB" w14:textId="77777777" w:rsidR="002F5633" w:rsidRPr="009154E8" w:rsidRDefault="002F5633" w:rsidP="0063636F">
      <w:pPr>
        <w:pStyle w:val="PargrafodaLista"/>
        <w:numPr>
          <w:ilvl w:val="0"/>
          <w:numId w:val="9"/>
        </w:numPr>
        <w:rPr>
          <w:rFonts w:ascii="Garamond" w:eastAsia="Arial" w:hAnsi="Garamond"/>
          <w:bCs/>
          <w:lang w:val="pt-BR"/>
        </w:rPr>
      </w:pPr>
      <w:r w:rsidRPr="009154E8">
        <w:rPr>
          <w:rFonts w:ascii="Garamond" w:hAnsi="Garamond"/>
          <w:bCs/>
          <w:lang w:val="pt-BR"/>
        </w:rPr>
        <w:t xml:space="preserve">Ouvidoria: </w:t>
      </w:r>
      <w:r w:rsidRPr="009154E8">
        <w:rPr>
          <w:rFonts w:ascii="Garamond" w:eastAsia="Arial" w:hAnsi="Garamond"/>
          <w:bCs/>
          <w:lang w:val="pt-BR"/>
        </w:rPr>
        <w:t>0800 723-1388</w:t>
      </w:r>
    </w:p>
    <w:p w14:paraId="26FA64D5" w14:textId="77777777" w:rsidR="008371F1" w:rsidRPr="009154E8" w:rsidRDefault="008371F1" w:rsidP="003E45A0">
      <w:pPr>
        <w:pStyle w:val="Corpodetexto"/>
        <w:widowControl/>
        <w:spacing w:line="320" w:lineRule="atLeast"/>
        <w:ind w:left="839"/>
        <w:jc w:val="both"/>
        <w:rPr>
          <w:rFonts w:ascii="Garamond" w:hAnsi="Garamond"/>
          <w:b/>
          <w:sz w:val="22"/>
          <w:szCs w:val="22"/>
          <w:u w:val="single"/>
          <w:lang w:val="pt-BR"/>
        </w:rPr>
      </w:pPr>
    </w:p>
    <w:p w14:paraId="1BEC8554" w14:textId="77777777" w:rsidR="008371F1" w:rsidRPr="009154E8" w:rsidRDefault="008371F1" w:rsidP="003E45A0">
      <w:pPr>
        <w:pStyle w:val="Corpodetexto"/>
        <w:widowControl/>
        <w:spacing w:line="320" w:lineRule="atLeast"/>
        <w:ind w:left="839"/>
        <w:jc w:val="both"/>
        <w:rPr>
          <w:rFonts w:ascii="Garamond" w:hAnsi="Garamond"/>
          <w:b/>
          <w:sz w:val="22"/>
          <w:szCs w:val="22"/>
          <w:u w:val="single"/>
          <w:lang w:val="pt-BR"/>
        </w:rPr>
      </w:pPr>
    </w:p>
    <w:p w14:paraId="6C8F27C8" w14:textId="3B414D38" w:rsidR="008371F1" w:rsidRPr="009154E8" w:rsidRDefault="006B6106" w:rsidP="00EC0A55">
      <w:pPr>
        <w:pStyle w:val="Corpodetexto"/>
        <w:widowControl/>
        <w:spacing w:line="320" w:lineRule="atLeast"/>
        <w:ind w:left="839"/>
        <w:jc w:val="center"/>
        <w:rPr>
          <w:rFonts w:ascii="Garamond" w:hAnsi="Garamond"/>
          <w:bCs/>
          <w:sz w:val="22"/>
          <w:szCs w:val="22"/>
          <w:lang w:val="pt-BR"/>
        </w:rPr>
      </w:pPr>
      <w:r w:rsidRPr="009154E8">
        <w:rPr>
          <w:rFonts w:ascii="Garamond" w:hAnsi="Garamond"/>
          <w:bCs/>
          <w:sz w:val="22"/>
          <w:szCs w:val="22"/>
          <w:lang w:val="pt-BR"/>
        </w:rPr>
        <w:t xml:space="preserve">Rio de Janeiro, </w:t>
      </w:r>
      <w:r w:rsidR="009F3EF9">
        <w:rPr>
          <w:rFonts w:ascii="Garamond" w:hAnsi="Garamond"/>
          <w:bCs/>
          <w:sz w:val="22"/>
          <w:szCs w:val="22"/>
          <w:lang w:val="pt-BR"/>
        </w:rPr>
        <w:t>27</w:t>
      </w:r>
      <w:r w:rsidRPr="009154E8">
        <w:rPr>
          <w:rFonts w:ascii="Garamond" w:hAnsi="Garamond"/>
          <w:bCs/>
          <w:sz w:val="22"/>
          <w:szCs w:val="22"/>
          <w:lang w:val="pt-BR"/>
        </w:rPr>
        <w:t xml:space="preserve"> de </w:t>
      </w:r>
      <w:r w:rsidR="009F3EF9">
        <w:rPr>
          <w:rFonts w:ascii="Garamond" w:hAnsi="Garamond"/>
          <w:bCs/>
          <w:sz w:val="22"/>
          <w:szCs w:val="22"/>
          <w:lang w:val="pt-BR"/>
        </w:rPr>
        <w:t>janeiro</w:t>
      </w:r>
      <w:r w:rsidRPr="009154E8">
        <w:rPr>
          <w:rFonts w:ascii="Garamond" w:hAnsi="Garamond"/>
          <w:bCs/>
          <w:sz w:val="22"/>
          <w:szCs w:val="22"/>
          <w:lang w:val="pt-BR"/>
        </w:rPr>
        <w:t xml:space="preserve"> de 202</w:t>
      </w:r>
      <w:r w:rsidR="009F3EF9">
        <w:rPr>
          <w:rFonts w:ascii="Garamond" w:hAnsi="Garamond"/>
          <w:bCs/>
          <w:sz w:val="22"/>
          <w:szCs w:val="22"/>
          <w:lang w:val="pt-BR"/>
        </w:rPr>
        <w:t>6</w:t>
      </w:r>
      <w:r w:rsidRPr="009154E8">
        <w:rPr>
          <w:rFonts w:ascii="Garamond" w:hAnsi="Garamond"/>
          <w:bCs/>
          <w:sz w:val="22"/>
          <w:szCs w:val="22"/>
          <w:lang w:val="pt-BR"/>
        </w:rPr>
        <w:t>.</w:t>
      </w:r>
    </w:p>
    <w:p w14:paraId="5ADC995E" w14:textId="77777777" w:rsidR="008371F1" w:rsidRPr="009154E8" w:rsidRDefault="008371F1" w:rsidP="003E45A0">
      <w:pPr>
        <w:pStyle w:val="Corpodetexto"/>
        <w:widowControl/>
        <w:spacing w:line="320" w:lineRule="atLeast"/>
        <w:ind w:left="839"/>
        <w:jc w:val="both"/>
        <w:rPr>
          <w:rFonts w:ascii="Garamond" w:hAnsi="Garamond"/>
          <w:b/>
          <w:sz w:val="22"/>
          <w:szCs w:val="22"/>
          <w:u w:val="single"/>
          <w:lang w:val="pt-BR"/>
        </w:rPr>
      </w:pPr>
    </w:p>
    <w:p w14:paraId="19BBFBC0" w14:textId="7C3785AF" w:rsidR="008371F1" w:rsidRPr="009154E8" w:rsidRDefault="00FC2A54" w:rsidP="00EC0A55">
      <w:pPr>
        <w:pStyle w:val="Corpodetexto"/>
        <w:widowControl/>
        <w:spacing w:line="320" w:lineRule="atLeast"/>
        <w:ind w:left="839"/>
        <w:jc w:val="center"/>
        <w:rPr>
          <w:rFonts w:ascii="Garamond" w:hAnsi="Garamond"/>
          <w:b/>
          <w:sz w:val="22"/>
          <w:szCs w:val="22"/>
          <w:lang w:val="pt-BR"/>
        </w:rPr>
      </w:pPr>
      <w:r w:rsidRPr="009154E8">
        <w:rPr>
          <w:rFonts w:ascii="Garamond" w:hAnsi="Garamond"/>
          <w:b/>
          <w:sz w:val="22"/>
          <w:szCs w:val="22"/>
          <w:lang w:val="pt-BR"/>
        </w:rPr>
        <w:t>DILLON S/A. DISTRIBUIDORA DE TÍTULOS E VALORES MOBILIÁRIOS</w:t>
      </w:r>
    </w:p>
    <w:p w14:paraId="67507935" w14:textId="77777777" w:rsidR="008371F1" w:rsidRPr="009154E8" w:rsidRDefault="008371F1" w:rsidP="003E45A0">
      <w:pPr>
        <w:pStyle w:val="Corpodetexto"/>
        <w:widowControl/>
        <w:spacing w:line="320" w:lineRule="atLeast"/>
        <w:ind w:left="839"/>
        <w:jc w:val="both"/>
        <w:rPr>
          <w:rFonts w:ascii="Garamond" w:hAnsi="Garamond"/>
          <w:b/>
          <w:sz w:val="22"/>
          <w:szCs w:val="22"/>
          <w:u w:val="single"/>
          <w:lang w:val="pt-BR"/>
        </w:rPr>
      </w:pPr>
    </w:p>
    <w:p w14:paraId="5B20D264" w14:textId="4A4728E2" w:rsidR="00FC2A54" w:rsidRPr="009154E8" w:rsidRDefault="00FC2A54">
      <w:pPr>
        <w:rPr>
          <w:rFonts w:ascii="Garamond" w:eastAsia="Arial" w:hAnsi="Garamond"/>
          <w:b/>
          <w:u w:val="single"/>
          <w:lang w:val="pt-BR"/>
        </w:rPr>
      </w:pPr>
      <w:r w:rsidRPr="009154E8">
        <w:rPr>
          <w:rFonts w:ascii="Garamond" w:hAnsi="Garamond"/>
          <w:b/>
          <w:u w:val="single"/>
          <w:lang w:val="pt-BR"/>
        </w:rPr>
        <w:br w:type="page"/>
      </w:r>
    </w:p>
    <w:p w14:paraId="7BC30C11" w14:textId="77777777" w:rsidR="007F45B1" w:rsidRPr="009154E8" w:rsidRDefault="007F45B1" w:rsidP="007F45B1">
      <w:pPr>
        <w:spacing w:line="276" w:lineRule="auto"/>
        <w:jc w:val="center"/>
        <w:rPr>
          <w:rFonts w:ascii="Garamond" w:hAnsi="Garamond"/>
          <w:lang w:val="pt-BR"/>
        </w:rPr>
      </w:pPr>
    </w:p>
    <w:p w14:paraId="04B2D0A1" w14:textId="77777777" w:rsidR="007F45B1" w:rsidRPr="009154E8" w:rsidRDefault="007F45B1" w:rsidP="007F45B1">
      <w:pPr>
        <w:spacing w:line="276" w:lineRule="auto"/>
        <w:jc w:val="center"/>
        <w:rPr>
          <w:rFonts w:ascii="Garamond" w:hAnsi="Garamond"/>
          <w:lang w:val="pt-BR"/>
        </w:rPr>
      </w:pPr>
    </w:p>
    <w:p w14:paraId="5AFA6C0E" w14:textId="77777777" w:rsidR="007F45B1" w:rsidRPr="009154E8" w:rsidRDefault="007F45B1" w:rsidP="007F45B1">
      <w:pPr>
        <w:spacing w:line="276" w:lineRule="auto"/>
        <w:jc w:val="center"/>
        <w:rPr>
          <w:rFonts w:ascii="Garamond" w:hAnsi="Garamond"/>
          <w:lang w:val="pt-BR"/>
        </w:rPr>
      </w:pPr>
    </w:p>
    <w:p w14:paraId="54103E6F" w14:textId="77777777" w:rsidR="007F45B1" w:rsidRPr="009154E8" w:rsidRDefault="007F45B1" w:rsidP="007F45B1">
      <w:pPr>
        <w:spacing w:line="276" w:lineRule="auto"/>
        <w:jc w:val="center"/>
        <w:rPr>
          <w:rFonts w:ascii="Garamond" w:hAnsi="Garamond"/>
          <w:lang w:val="pt-BR"/>
        </w:rPr>
      </w:pPr>
    </w:p>
    <w:p w14:paraId="0E381101" w14:textId="77777777" w:rsidR="007F45B1" w:rsidRPr="009154E8" w:rsidRDefault="007F45B1" w:rsidP="007F45B1">
      <w:pPr>
        <w:spacing w:line="276" w:lineRule="auto"/>
        <w:jc w:val="center"/>
        <w:rPr>
          <w:rFonts w:ascii="Garamond" w:hAnsi="Garamond"/>
          <w:lang w:val="pt-BR"/>
        </w:rPr>
      </w:pPr>
    </w:p>
    <w:p w14:paraId="17F0FD53" w14:textId="77777777" w:rsidR="007F45B1" w:rsidRPr="009154E8" w:rsidRDefault="007F45B1" w:rsidP="007F45B1">
      <w:pPr>
        <w:spacing w:line="276" w:lineRule="auto"/>
        <w:jc w:val="center"/>
        <w:rPr>
          <w:rFonts w:ascii="Garamond" w:hAnsi="Garamond"/>
          <w:lang w:val="pt-BR"/>
        </w:rPr>
      </w:pPr>
    </w:p>
    <w:p w14:paraId="324D51C4" w14:textId="77777777" w:rsidR="007F45B1" w:rsidRPr="009154E8" w:rsidRDefault="007F45B1" w:rsidP="007F45B1">
      <w:pPr>
        <w:spacing w:line="276" w:lineRule="auto"/>
        <w:jc w:val="center"/>
        <w:rPr>
          <w:rFonts w:ascii="Garamond" w:hAnsi="Garamond"/>
          <w:lang w:val="pt-BR"/>
        </w:rPr>
      </w:pPr>
    </w:p>
    <w:p w14:paraId="49E528C5" w14:textId="77777777" w:rsidR="007F45B1" w:rsidRPr="009154E8" w:rsidRDefault="007F45B1" w:rsidP="007F45B1">
      <w:pPr>
        <w:spacing w:line="276" w:lineRule="auto"/>
        <w:jc w:val="center"/>
        <w:rPr>
          <w:rFonts w:ascii="Garamond" w:hAnsi="Garamond"/>
          <w:lang w:val="pt-BR"/>
        </w:rPr>
      </w:pPr>
    </w:p>
    <w:p w14:paraId="019ECA7C" w14:textId="77777777" w:rsidR="007F45B1" w:rsidRPr="009154E8" w:rsidRDefault="007F45B1" w:rsidP="007F45B1">
      <w:pPr>
        <w:spacing w:line="276" w:lineRule="auto"/>
        <w:jc w:val="center"/>
        <w:rPr>
          <w:rFonts w:ascii="Garamond" w:hAnsi="Garamond"/>
          <w:lang w:val="pt-BR"/>
        </w:rPr>
      </w:pPr>
    </w:p>
    <w:p w14:paraId="2F2073C4" w14:textId="77777777" w:rsidR="007F45B1" w:rsidRPr="009154E8" w:rsidRDefault="007F45B1" w:rsidP="007F45B1">
      <w:pPr>
        <w:spacing w:line="276" w:lineRule="auto"/>
        <w:jc w:val="center"/>
        <w:rPr>
          <w:rFonts w:ascii="Garamond" w:hAnsi="Garamond"/>
          <w:lang w:val="pt-BR"/>
        </w:rPr>
      </w:pPr>
    </w:p>
    <w:p w14:paraId="583AD52E" w14:textId="77777777" w:rsidR="007F45B1" w:rsidRPr="009154E8" w:rsidRDefault="007F45B1" w:rsidP="007F45B1">
      <w:pPr>
        <w:spacing w:line="276" w:lineRule="auto"/>
        <w:jc w:val="center"/>
        <w:rPr>
          <w:rFonts w:ascii="Garamond" w:hAnsi="Garamond"/>
          <w:lang w:val="pt-BR"/>
        </w:rPr>
      </w:pPr>
    </w:p>
    <w:p w14:paraId="3365AF75" w14:textId="77777777" w:rsidR="007F45B1" w:rsidRPr="009154E8" w:rsidRDefault="007F45B1" w:rsidP="007F45B1">
      <w:pPr>
        <w:spacing w:line="276" w:lineRule="auto"/>
        <w:jc w:val="center"/>
        <w:rPr>
          <w:rFonts w:ascii="Garamond" w:hAnsi="Garamond"/>
          <w:lang w:val="pt-BR"/>
        </w:rPr>
      </w:pPr>
    </w:p>
    <w:p w14:paraId="4EE9CC41" w14:textId="77777777" w:rsidR="007F45B1" w:rsidRPr="009154E8" w:rsidRDefault="007F45B1" w:rsidP="007F45B1">
      <w:pPr>
        <w:spacing w:line="276" w:lineRule="auto"/>
        <w:jc w:val="center"/>
        <w:rPr>
          <w:rFonts w:ascii="Garamond" w:hAnsi="Garamond"/>
          <w:lang w:val="pt-BR"/>
        </w:rPr>
      </w:pPr>
    </w:p>
    <w:p w14:paraId="56BF14EF" w14:textId="77777777" w:rsidR="007F45B1" w:rsidRPr="009154E8" w:rsidRDefault="007F45B1" w:rsidP="007F45B1">
      <w:pPr>
        <w:spacing w:line="276" w:lineRule="auto"/>
        <w:jc w:val="center"/>
        <w:rPr>
          <w:rFonts w:ascii="Garamond" w:hAnsi="Garamond"/>
          <w:lang w:val="pt-BR"/>
        </w:rPr>
      </w:pPr>
    </w:p>
    <w:p w14:paraId="13332834" w14:textId="77777777" w:rsidR="007F45B1" w:rsidRPr="009154E8" w:rsidRDefault="007F45B1" w:rsidP="007F45B1">
      <w:pPr>
        <w:spacing w:line="276" w:lineRule="auto"/>
        <w:jc w:val="center"/>
        <w:rPr>
          <w:rFonts w:ascii="Garamond" w:hAnsi="Garamond"/>
          <w:lang w:val="pt-BR"/>
        </w:rPr>
      </w:pPr>
    </w:p>
    <w:p w14:paraId="2C9A1E92" w14:textId="77777777" w:rsidR="007F45B1" w:rsidRPr="009154E8" w:rsidRDefault="007F45B1" w:rsidP="007F45B1">
      <w:pPr>
        <w:spacing w:line="276" w:lineRule="auto"/>
        <w:jc w:val="center"/>
        <w:rPr>
          <w:rFonts w:ascii="Garamond" w:hAnsi="Garamond"/>
          <w:lang w:val="pt-BR"/>
        </w:rPr>
      </w:pPr>
    </w:p>
    <w:p w14:paraId="367D9F95" w14:textId="77777777" w:rsidR="0052334C" w:rsidRDefault="0052334C" w:rsidP="0052334C">
      <w:pPr>
        <w:spacing w:line="276" w:lineRule="auto"/>
        <w:rPr>
          <w:rFonts w:ascii="Garamond" w:hAnsi="Garamond"/>
          <w:lang w:val="pt-BR"/>
        </w:rPr>
      </w:pPr>
    </w:p>
    <w:p w14:paraId="0C5FF5D7" w14:textId="77777777" w:rsidR="0052334C" w:rsidRDefault="0052334C" w:rsidP="0052334C">
      <w:pPr>
        <w:spacing w:line="276" w:lineRule="auto"/>
        <w:rPr>
          <w:rFonts w:ascii="Garamond" w:hAnsi="Garamond"/>
          <w:lang w:val="pt-BR"/>
        </w:rPr>
      </w:pPr>
    </w:p>
    <w:p w14:paraId="02F8BA7D" w14:textId="77777777" w:rsidR="0052334C" w:rsidRDefault="0052334C" w:rsidP="0052334C">
      <w:pPr>
        <w:spacing w:line="276" w:lineRule="auto"/>
        <w:jc w:val="center"/>
        <w:rPr>
          <w:rFonts w:ascii="Garamond" w:hAnsi="Garamond"/>
          <w:lang w:val="pt-BR"/>
        </w:rPr>
      </w:pPr>
    </w:p>
    <w:p w14:paraId="3AC783A4" w14:textId="6A220744" w:rsidR="007F45B1" w:rsidRPr="009154E8" w:rsidRDefault="007F45B1" w:rsidP="0052334C">
      <w:pPr>
        <w:spacing w:line="276" w:lineRule="auto"/>
        <w:jc w:val="center"/>
        <w:rPr>
          <w:rFonts w:ascii="Garamond" w:hAnsi="Garamond"/>
          <w:b/>
          <w:bCs/>
          <w:lang w:val="pt-BR"/>
        </w:rPr>
      </w:pPr>
      <w:r w:rsidRPr="009154E8">
        <w:rPr>
          <w:rFonts w:ascii="Garamond" w:hAnsi="Garamond"/>
          <w:b/>
          <w:bCs/>
          <w:lang w:val="pt-BR"/>
        </w:rPr>
        <w:t>ANEXO DA CLASSE DE INVESTIMENTOS</w:t>
      </w:r>
    </w:p>
    <w:p w14:paraId="20C20AEA" w14:textId="09F94DD9" w:rsidR="003F1753" w:rsidRPr="009154E8" w:rsidRDefault="005B41AC" w:rsidP="003F1753">
      <w:pPr>
        <w:widowControl/>
        <w:spacing w:line="320" w:lineRule="atLeast"/>
        <w:ind w:left="1227" w:right="153" w:hanging="365"/>
        <w:jc w:val="center"/>
        <w:rPr>
          <w:rFonts w:ascii="Garamond" w:hAnsi="Garamond"/>
          <w:b/>
          <w:spacing w:val="-1"/>
          <w:lang w:val="pt-BR"/>
        </w:rPr>
      </w:pPr>
      <w:r w:rsidRPr="009154E8">
        <w:rPr>
          <w:rFonts w:ascii="Garamond" w:hAnsi="Garamond"/>
          <w:b/>
          <w:spacing w:val="-1"/>
          <w:lang w:val="pt-BR"/>
        </w:rPr>
        <w:t>ISTAMBUL FUNDO DE INVESTIMENTO MULTIMERCADO LONGO PRAZO INVESTIMENTO NO EXTERIOR</w:t>
      </w:r>
      <w:r w:rsidR="0081357F">
        <w:rPr>
          <w:rFonts w:ascii="Garamond" w:hAnsi="Garamond"/>
          <w:b/>
          <w:spacing w:val="-1"/>
          <w:lang w:val="pt-BR"/>
        </w:rPr>
        <w:t xml:space="preserve"> </w:t>
      </w:r>
      <w:r w:rsidR="0081357F" w:rsidRPr="0081357F">
        <w:rPr>
          <w:rFonts w:ascii="Garamond" w:hAnsi="Garamond"/>
          <w:b/>
          <w:spacing w:val="-1"/>
          <w:lang w:val="pt-BR"/>
        </w:rPr>
        <w:t>CRÉDITO PRIVADO</w:t>
      </w:r>
      <w:r w:rsidR="0052334C">
        <w:rPr>
          <w:rFonts w:ascii="Garamond" w:hAnsi="Garamond"/>
          <w:b/>
          <w:spacing w:val="-1"/>
          <w:lang w:val="pt-BR"/>
        </w:rPr>
        <w:t xml:space="preserve"> - RESPONSABILIDADE LIMITADA</w:t>
      </w:r>
    </w:p>
    <w:p w14:paraId="51C7A8CE" w14:textId="75C8506B" w:rsidR="007F45B1" w:rsidRPr="009154E8" w:rsidRDefault="007F45B1" w:rsidP="007F45B1">
      <w:pPr>
        <w:spacing w:line="276" w:lineRule="auto"/>
        <w:jc w:val="center"/>
        <w:rPr>
          <w:rFonts w:ascii="Garamond" w:hAnsi="Garamond"/>
          <w:b/>
          <w:bCs/>
          <w:lang w:val="pt-BR"/>
        </w:rPr>
      </w:pPr>
    </w:p>
    <w:p w14:paraId="73A3C0F9" w14:textId="77777777" w:rsidR="007F45B1" w:rsidRPr="009154E8" w:rsidRDefault="007F45B1" w:rsidP="007F45B1">
      <w:pPr>
        <w:spacing w:line="276" w:lineRule="auto"/>
        <w:jc w:val="center"/>
        <w:rPr>
          <w:rFonts w:ascii="Garamond" w:hAnsi="Garamond"/>
          <w:lang w:val="pt-BR"/>
        </w:rPr>
      </w:pPr>
    </w:p>
    <w:p w14:paraId="6C2EFE00" w14:textId="77777777" w:rsidR="007F45B1" w:rsidRPr="009154E8" w:rsidRDefault="007F45B1" w:rsidP="007F45B1">
      <w:pPr>
        <w:spacing w:line="276" w:lineRule="auto"/>
        <w:jc w:val="center"/>
        <w:rPr>
          <w:rFonts w:ascii="Garamond" w:hAnsi="Garamond"/>
          <w:lang w:val="pt-BR"/>
        </w:rPr>
      </w:pPr>
    </w:p>
    <w:p w14:paraId="61D3356B" w14:textId="77777777" w:rsidR="007F45B1" w:rsidRPr="009154E8" w:rsidRDefault="007F45B1" w:rsidP="007F45B1">
      <w:pPr>
        <w:spacing w:line="276" w:lineRule="auto"/>
        <w:jc w:val="center"/>
        <w:rPr>
          <w:rFonts w:ascii="Garamond" w:hAnsi="Garamond"/>
          <w:lang w:val="pt-BR"/>
        </w:rPr>
      </w:pPr>
    </w:p>
    <w:p w14:paraId="30833418" w14:textId="77777777" w:rsidR="007F45B1" w:rsidRPr="009154E8" w:rsidRDefault="007F45B1" w:rsidP="007F45B1">
      <w:pPr>
        <w:spacing w:line="276" w:lineRule="auto"/>
        <w:jc w:val="center"/>
        <w:rPr>
          <w:rFonts w:ascii="Garamond" w:hAnsi="Garamond"/>
          <w:lang w:val="pt-BR"/>
        </w:rPr>
      </w:pPr>
    </w:p>
    <w:p w14:paraId="179F47A4" w14:textId="77777777" w:rsidR="007F45B1" w:rsidRPr="009154E8" w:rsidRDefault="007F45B1" w:rsidP="007F45B1">
      <w:pPr>
        <w:spacing w:line="276" w:lineRule="auto"/>
        <w:jc w:val="center"/>
        <w:rPr>
          <w:rFonts w:ascii="Garamond" w:hAnsi="Garamond"/>
          <w:lang w:val="pt-BR"/>
        </w:rPr>
      </w:pPr>
    </w:p>
    <w:p w14:paraId="6B1492A8" w14:textId="77777777" w:rsidR="007F45B1" w:rsidRPr="009154E8" w:rsidRDefault="007F45B1" w:rsidP="007F45B1">
      <w:pPr>
        <w:spacing w:line="276" w:lineRule="auto"/>
        <w:jc w:val="center"/>
        <w:rPr>
          <w:rFonts w:ascii="Garamond" w:hAnsi="Garamond"/>
          <w:lang w:val="pt-BR"/>
        </w:rPr>
      </w:pPr>
    </w:p>
    <w:p w14:paraId="78C57DA8" w14:textId="77777777" w:rsidR="007F45B1" w:rsidRPr="009154E8" w:rsidRDefault="007F45B1" w:rsidP="007F45B1">
      <w:pPr>
        <w:spacing w:line="276" w:lineRule="auto"/>
        <w:jc w:val="center"/>
        <w:rPr>
          <w:rFonts w:ascii="Garamond" w:hAnsi="Garamond"/>
          <w:lang w:val="pt-BR"/>
        </w:rPr>
      </w:pPr>
    </w:p>
    <w:p w14:paraId="690C7644" w14:textId="77777777" w:rsidR="007F45B1" w:rsidRPr="009154E8" w:rsidRDefault="007F45B1" w:rsidP="007F45B1">
      <w:pPr>
        <w:spacing w:line="276" w:lineRule="auto"/>
        <w:jc w:val="center"/>
        <w:rPr>
          <w:rFonts w:ascii="Garamond" w:hAnsi="Garamond"/>
          <w:lang w:val="pt-BR"/>
        </w:rPr>
      </w:pPr>
    </w:p>
    <w:p w14:paraId="7EB5279A" w14:textId="77777777" w:rsidR="007F45B1" w:rsidRPr="009154E8" w:rsidRDefault="007F45B1" w:rsidP="007F45B1">
      <w:pPr>
        <w:spacing w:line="276" w:lineRule="auto"/>
        <w:jc w:val="center"/>
        <w:rPr>
          <w:rFonts w:ascii="Garamond" w:hAnsi="Garamond"/>
          <w:lang w:val="pt-BR"/>
        </w:rPr>
      </w:pPr>
    </w:p>
    <w:p w14:paraId="008FC691" w14:textId="77777777" w:rsidR="007F45B1" w:rsidRPr="009154E8" w:rsidRDefault="007F45B1" w:rsidP="007F45B1">
      <w:pPr>
        <w:spacing w:line="276" w:lineRule="auto"/>
        <w:jc w:val="center"/>
        <w:rPr>
          <w:rFonts w:ascii="Garamond" w:hAnsi="Garamond"/>
          <w:lang w:val="pt-BR"/>
        </w:rPr>
      </w:pPr>
    </w:p>
    <w:p w14:paraId="5FBEC062" w14:textId="77777777" w:rsidR="007F45B1" w:rsidRPr="009154E8" w:rsidRDefault="007F45B1" w:rsidP="007F45B1">
      <w:pPr>
        <w:spacing w:line="276" w:lineRule="auto"/>
        <w:jc w:val="center"/>
        <w:rPr>
          <w:rFonts w:ascii="Garamond" w:hAnsi="Garamond"/>
          <w:lang w:val="pt-BR"/>
        </w:rPr>
      </w:pPr>
    </w:p>
    <w:p w14:paraId="0F289B00" w14:textId="77777777" w:rsidR="007F45B1" w:rsidRPr="009154E8" w:rsidRDefault="007F45B1" w:rsidP="007F45B1">
      <w:pPr>
        <w:spacing w:line="276" w:lineRule="auto"/>
        <w:jc w:val="center"/>
        <w:rPr>
          <w:rFonts w:ascii="Garamond" w:hAnsi="Garamond"/>
          <w:lang w:val="pt-BR"/>
        </w:rPr>
      </w:pPr>
    </w:p>
    <w:p w14:paraId="06BD4811" w14:textId="77777777" w:rsidR="007F45B1" w:rsidRPr="009154E8" w:rsidRDefault="007F45B1" w:rsidP="007F45B1">
      <w:pPr>
        <w:spacing w:line="276" w:lineRule="auto"/>
        <w:jc w:val="center"/>
        <w:rPr>
          <w:rFonts w:ascii="Garamond" w:hAnsi="Garamond"/>
          <w:lang w:val="pt-BR"/>
        </w:rPr>
      </w:pPr>
    </w:p>
    <w:p w14:paraId="2682773D" w14:textId="77777777" w:rsidR="007F45B1" w:rsidRPr="009154E8" w:rsidRDefault="007F45B1" w:rsidP="007F45B1">
      <w:pPr>
        <w:spacing w:line="276" w:lineRule="auto"/>
        <w:jc w:val="center"/>
        <w:rPr>
          <w:rFonts w:ascii="Garamond" w:hAnsi="Garamond"/>
          <w:lang w:val="pt-BR"/>
        </w:rPr>
      </w:pPr>
    </w:p>
    <w:p w14:paraId="76252870" w14:textId="77777777" w:rsidR="007F45B1" w:rsidRPr="009154E8" w:rsidRDefault="007F45B1" w:rsidP="007F45B1">
      <w:pPr>
        <w:spacing w:line="276" w:lineRule="auto"/>
        <w:jc w:val="center"/>
        <w:rPr>
          <w:rFonts w:ascii="Garamond" w:hAnsi="Garamond"/>
          <w:lang w:val="pt-BR"/>
        </w:rPr>
      </w:pPr>
    </w:p>
    <w:p w14:paraId="0A8D4342" w14:textId="77777777" w:rsidR="007F45B1" w:rsidRPr="009154E8" w:rsidRDefault="007F45B1" w:rsidP="007F45B1">
      <w:pPr>
        <w:spacing w:line="276" w:lineRule="auto"/>
        <w:jc w:val="center"/>
        <w:rPr>
          <w:rFonts w:ascii="Garamond" w:hAnsi="Garamond"/>
          <w:lang w:val="pt-BR"/>
        </w:rPr>
      </w:pPr>
    </w:p>
    <w:p w14:paraId="6859E41C" w14:textId="77777777" w:rsidR="007F45B1" w:rsidRPr="009154E8" w:rsidRDefault="007F45B1" w:rsidP="007F45B1">
      <w:pPr>
        <w:spacing w:line="276" w:lineRule="auto"/>
        <w:jc w:val="center"/>
        <w:rPr>
          <w:rFonts w:ascii="Garamond" w:hAnsi="Garamond"/>
          <w:lang w:val="pt-BR"/>
        </w:rPr>
      </w:pPr>
    </w:p>
    <w:p w14:paraId="5B90FBA8" w14:textId="77777777" w:rsidR="007F45B1" w:rsidRPr="009154E8" w:rsidRDefault="007F45B1" w:rsidP="007F45B1">
      <w:pPr>
        <w:spacing w:line="276" w:lineRule="auto"/>
        <w:jc w:val="center"/>
        <w:rPr>
          <w:rFonts w:ascii="Garamond" w:hAnsi="Garamond"/>
          <w:lang w:val="pt-BR"/>
        </w:rPr>
      </w:pPr>
      <w:r w:rsidRPr="009154E8">
        <w:rPr>
          <w:rFonts w:ascii="Garamond" w:hAnsi="Garamond"/>
          <w:lang w:val="pt-BR"/>
        </w:rPr>
        <w:t xml:space="preserve">Vigência em </w:t>
      </w:r>
    </w:p>
    <w:p w14:paraId="6413550A" w14:textId="0C5EF081" w:rsidR="007F45B1" w:rsidRPr="009154E8" w:rsidRDefault="009F3EF9" w:rsidP="007F45B1">
      <w:pPr>
        <w:tabs>
          <w:tab w:val="left" w:pos="3000"/>
          <w:tab w:val="center" w:pos="4252"/>
        </w:tabs>
        <w:spacing w:line="276" w:lineRule="auto"/>
        <w:jc w:val="center"/>
        <w:rPr>
          <w:rFonts w:ascii="Garamond" w:hAnsi="Garamond"/>
          <w:lang w:val="pt-BR"/>
        </w:rPr>
      </w:pPr>
      <w:r>
        <w:rPr>
          <w:rFonts w:ascii="Garamond" w:hAnsi="Garamond"/>
          <w:lang w:val="pt-BR"/>
        </w:rPr>
        <w:t>27</w:t>
      </w:r>
      <w:r w:rsidR="007F45B1" w:rsidRPr="009154E8">
        <w:rPr>
          <w:rFonts w:ascii="Garamond" w:hAnsi="Garamond"/>
          <w:lang w:val="pt-BR"/>
        </w:rPr>
        <w:t xml:space="preserve"> de </w:t>
      </w:r>
      <w:r>
        <w:rPr>
          <w:rFonts w:ascii="Garamond" w:hAnsi="Garamond"/>
          <w:lang w:val="pt-BR"/>
        </w:rPr>
        <w:t>janeiro</w:t>
      </w:r>
      <w:r w:rsidR="007F45B1" w:rsidRPr="009154E8">
        <w:rPr>
          <w:rFonts w:ascii="Garamond" w:hAnsi="Garamond"/>
          <w:lang w:val="pt-BR"/>
        </w:rPr>
        <w:t xml:space="preserve"> de 202</w:t>
      </w:r>
      <w:r>
        <w:rPr>
          <w:rFonts w:ascii="Garamond" w:hAnsi="Garamond"/>
          <w:lang w:val="pt-BR"/>
        </w:rPr>
        <w:t>6</w:t>
      </w:r>
    </w:p>
    <w:p w14:paraId="0F98902C" w14:textId="0CE4AD3B" w:rsidR="007F45B1" w:rsidRPr="009154E8" w:rsidRDefault="007F45B1">
      <w:pPr>
        <w:rPr>
          <w:rFonts w:ascii="Garamond" w:eastAsia="Arial" w:hAnsi="Garamond"/>
          <w:b/>
          <w:u w:val="single"/>
          <w:lang w:val="pt-BR"/>
        </w:rPr>
      </w:pPr>
      <w:r w:rsidRPr="009154E8">
        <w:rPr>
          <w:rFonts w:ascii="Garamond" w:hAnsi="Garamond"/>
          <w:b/>
          <w:u w:val="single"/>
          <w:lang w:val="pt-BR"/>
        </w:rPr>
        <w:br w:type="page"/>
      </w:r>
    </w:p>
    <w:p w14:paraId="779299D7" w14:textId="6ED23BFE" w:rsidR="00C203E7" w:rsidRPr="009154E8" w:rsidRDefault="00C203E7" w:rsidP="00EC0A55">
      <w:pPr>
        <w:pStyle w:val="Corpodetexto"/>
        <w:widowControl/>
        <w:spacing w:line="320" w:lineRule="atLeast"/>
        <w:ind w:left="839"/>
        <w:jc w:val="center"/>
        <w:rPr>
          <w:rFonts w:ascii="Garamond" w:hAnsi="Garamond"/>
          <w:b/>
          <w:sz w:val="22"/>
          <w:szCs w:val="22"/>
          <w:lang w:val="pt-BR"/>
        </w:rPr>
      </w:pPr>
      <w:r w:rsidRPr="009154E8">
        <w:rPr>
          <w:rFonts w:ascii="Garamond" w:hAnsi="Garamond"/>
          <w:b/>
          <w:sz w:val="22"/>
          <w:szCs w:val="22"/>
          <w:lang w:val="pt-BR"/>
        </w:rPr>
        <w:lastRenderedPageBreak/>
        <w:t>ANEXO I</w:t>
      </w:r>
    </w:p>
    <w:p w14:paraId="3BD66DCD" w14:textId="698A52CC" w:rsidR="008371F1" w:rsidRPr="009154E8" w:rsidRDefault="00405137" w:rsidP="00EC0A55">
      <w:pPr>
        <w:pStyle w:val="Corpodetexto"/>
        <w:widowControl/>
        <w:spacing w:line="320" w:lineRule="atLeast"/>
        <w:ind w:left="839"/>
        <w:jc w:val="center"/>
        <w:rPr>
          <w:rFonts w:ascii="Garamond" w:hAnsi="Garamond"/>
          <w:b/>
          <w:sz w:val="22"/>
          <w:szCs w:val="22"/>
          <w:lang w:val="pt-BR"/>
        </w:rPr>
      </w:pPr>
      <w:r w:rsidRPr="009154E8">
        <w:rPr>
          <w:rFonts w:ascii="Garamond" w:hAnsi="Garamond"/>
          <w:b/>
          <w:sz w:val="22"/>
          <w:szCs w:val="22"/>
          <w:lang w:val="pt-BR"/>
        </w:rPr>
        <w:t xml:space="preserve">CLASSE ÚNICA DO </w:t>
      </w:r>
      <w:r w:rsidR="005B41AC" w:rsidRPr="009154E8">
        <w:rPr>
          <w:rFonts w:ascii="Garamond" w:hAnsi="Garamond"/>
          <w:b/>
          <w:spacing w:val="-1"/>
          <w:sz w:val="22"/>
          <w:szCs w:val="22"/>
          <w:lang w:val="pt-BR"/>
        </w:rPr>
        <w:t>ISTAMBUL FUNDO DE INVESTIMENTO MULTIMERCADO LONGO PRAZO INVESTIMENTO NO EXTERIOR</w:t>
      </w:r>
      <w:r w:rsidR="0081357F">
        <w:rPr>
          <w:rFonts w:ascii="Garamond" w:hAnsi="Garamond"/>
          <w:b/>
          <w:spacing w:val="-1"/>
          <w:sz w:val="22"/>
          <w:szCs w:val="22"/>
          <w:lang w:val="pt-BR"/>
        </w:rPr>
        <w:t xml:space="preserve"> </w:t>
      </w:r>
      <w:r w:rsidR="0081357F" w:rsidRPr="0081357F">
        <w:rPr>
          <w:rFonts w:ascii="Garamond" w:hAnsi="Garamond"/>
          <w:b/>
          <w:spacing w:val="-1"/>
          <w:sz w:val="22"/>
          <w:szCs w:val="22"/>
          <w:lang w:val="pt-BR"/>
        </w:rPr>
        <w:t>CRÉDITO PRIVADO</w:t>
      </w:r>
      <w:r w:rsidR="0052334C">
        <w:rPr>
          <w:rFonts w:ascii="Garamond" w:hAnsi="Garamond"/>
          <w:b/>
          <w:spacing w:val="-1"/>
          <w:sz w:val="22"/>
          <w:szCs w:val="22"/>
          <w:lang w:val="pt-BR"/>
        </w:rPr>
        <w:t xml:space="preserve"> – RESPONSABILIDADE LIMITADA</w:t>
      </w:r>
    </w:p>
    <w:p w14:paraId="203C0574" w14:textId="77777777" w:rsidR="008371F1" w:rsidRPr="009154E8" w:rsidRDefault="008371F1" w:rsidP="003E45A0">
      <w:pPr>
        <w:pStyle w:val="Corpodetexto"/>
        <w:widowControl/>
        <w:spacing w:line="320" w:lineRule="atLeast"/>
        <w:ind w:left="839"/>
        <w:jc w:val="both"/>
        <w:rPr>
          <w:rFonts w:ascii="Garamond" w:hAnsi="Garamond"/>
          <w:b/>
          <w:sz w:val="22"/>
          <w:szCs w:val="22"/>
          <w:u w:val="single"/>
          <w:lang w:val="pt-BR"/>
        </w:rPr>
      </w:pPr>
    </w:p>
    <w:p w14:paraId="070A6C20" w14:textId="77777777" w:rsidR="00CD6462" w:rsidRPr="009154E8" w:rsidRDefault="00CD6462" w:rsidP="003E45A0">
      <w:pPr>
        <w:pStyle w:val="Corpodetexto"/>
        <w:widowControl/>
        <w:spacing w:line="320" w:lineRule="atLeast"/>
        <w:ind w:left="839"/>
        <w:jc w:val="both"/>
        <w:rPr>
          <w:rFonts w:ascii="Garamond" w:hAnsi="Garamond"/>
          <w:b/>
          <w:sz w:val="22"/>
          <w:szCs w:val="22"/>
          <w:u w:val="single"/>
          <w:lang w:val="pt-BR"/>
        </w:rPr>
      </w:pPr>
    </w:p>
    <w:p w14:paraId="74022CCF" w14:textId="6E187593" w:rsidR="00CD6462" w:rsidRPr="009154E8" w:rsidRDefault="00CD6462" w:rsidP="00CD6462">
      <w:pPr>
        <w:widowControl/>
        <w:spacing w:line="320" w:lineRule="atLeast"/>
        <w:ind w:left="720"/>
        <w:rPr>
          <w:rFonts w:ascii="Garamond" w:eastAsia="Arial" w:hAnsi="Garamond" w:cs="Arial"/>
          <w:lang w:val="pt-BR"/>
        </w:rPr>
      </w:pPr>
      <w:r w:rsidRPr="009154E8">
        <w:rPr>
          <w:rFonts w:ascii="Garamond" w:hAnsi="Garamond"/>
          <w:b/>
          <w:lang w:val="pt-BR"/>
        </w:rPr>
        <w:t>CAPÍTULO I – CARACTERÍSTICAS GERAIS</w:t>
      </w:r>
    </w:p>
    <w:p w14:paraId="4981E4B8" w14:textId="77777777" w:rsidR="008371F1" w:rsidRPr="009154E8" w:rsidRDefault="008371F1" w:rsidP="003E45A0">
      <w:pPr>
        <w:pStyle w:val="Corpodetexto"/>
        <w:widowControl/>
        <w:spacing w:line="320" w:lineRule="atLeast"/>
        <w:ind w:left="839"/>
        <w:jc w:val="both"/>
        <w:rPr>
          <w:rFonts w:ascii="Garamond" w:hAnsi="Garamond"/>
          <w:bCs/>
          <w:sz w:val="22"/>
          <w:szCs w:val="22"/>
          <w:highlight w:val="yellow"/>
          <w:lang w:val="pt-BR"/>
        </w:rPr>
      </w:pPr>
    </w:p>
    <w:p w14:paraId="60839E95" w14:textId="2D149D85" w:rsidR="000905A1" w:rsidRPr="009154E8" w:rsidRDefault="000905A1" w:rsidP="000905A1">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1</w:t>
      </w:r>
      <w:r w:rsidR="007926FA" w:rsidRPr="009154E8">
        <w:rPr>
          <w:rFonts w:ascii="Garamond" w:hAnsi="Garamond"/>
          <w:bCs/>
          <w:sz w:val="22"/>
          <w:szCs w:val="22"/>
          <w:u w:val="single"/>
          <w:lang w:val="pt-BR"/>
        </w:rPr>
        <w:t>º</w:t>
      </w:r>
      <w:r w:rsidRPr="009154E8">
        <w:rPr>
          <w:rFonts w:ascii="Garamond" w:hAnsi="Garamond"/>
          <w:bCs/>
          <w:sz w:val="22"/>
          <w:szCs w:val="22"/>
          <w:lang w:val="pt-BR"/>
        </w:rPr>
        <w:t xml:space="preserve">. Para fins do disposto neste Anexo, seus Complementos e em seus Apêndices, caso existam, os termos e expressões iniciados em letra maiúscula neste terão os significados a eles atribuídos no Glossário deste Anexo, exceto se de outro modo expressamente especificado.  </w:t>
      </w:r>
    </w:p>
    <w:p w14:paraId="5CC5D8A5" w14:textId="77777777" w:rsidR="000905A1" w:rsidRPr="009154E8" w:rsidRDefault="000905A1" w:rsidP="000905A1">
      <w:pPr>
        <w:pStyle w:val="Corpodetexto"/>
        <w:widowControl/>
        <w:spacing w:line="320" w:lineRule="atLeast"/>
        <w:ind w:left="839"/>
        <w:jc w:val="both"/>
        <w:rPr>
          <w:rFonts w:ascii="Garamond" w:hAnsi="Garamond"/>
          <w:bCs/>
          <w:sz w:val="22"/>
          <w:szCs w:val="22"/>
          <w:lang w:val="pt-BR"/>
        </w:rPr>
      </w:pPr>
    </w:p>
    <w:p w14:paraId="477791ED" w14:textId="0A022B85" w:rsidR="00AC68B6" w:rsidRPr="009154E8" w:rsidRDefault="000905A1" w:rsidP="000905A1">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2</w:t>
      </w:r>
      <w:r w:rsidR="007926FA" w:rsidRPr="009154E8">
        <w:rPr>
          <w:rFonts w:ascii="Garamond" w:hAnsi="Garamond"/>
          <w:bCs/>
          <w:sz w:val="22"/>
          <w:szCs w:val="22"/>
          <w:u w:val="single"/>
          <w:lang w:val="pt-BR"/>
        </w:rPr>
        <w:t>º</w:t>
      </w:r>
      <w:r w:rsidRPr="009154E8">
        <w:rPr>
          <w:rFonts w:ascii="Garamond" w:hAnsi="Garamond"/>
          <w:bCs/>
          <w:sz w:val="22"/>
          <w:szCs w:val="22"/>
          <w:lang w:val="pt-BR"/>
        </w:rPr>
        <w:t xml:space="preserve">. </w:t>
      </w:r>
      <w:r w:rsidR="00ED4A74" w:rsidRPr="009154E8">
        <w:rPr>
          <w:rFonts w:ascii="Garamond" w:hAnsi="Garamond"/>
          <w:bCs/>
          <w:sz w:val="22"/>
          <w:szCs w:val="22"/>
          <w:lang w:val="pt-BR"/>
        </w:rPr>
        <w:t>São a</w:t>
      </w:r>
      <w:r w:rsidRPr="009154E8">
        <w:rPr>
          <w:rFonts w:ascii="Garamond" w:hAnsi="Garamond"/>
          <w:bCs/>
          <w:sz w:val="22"/>
          <w:szCs w:val="22"/>
          <w:lang w:val="pt-BR"/>
        </w:rPr>
        <w:t>s principais características da classe única de cotas do Fundo</w:t>
      </w:r>
      <w:r w:rsidR="00ED4A74" w:rsidRPr="009154E8">
        <w:rPr>
          <w:rFonts w:ascii="Garamond" w:hAnsi="Garamond"/>
          <w:bCs/>
          <w:sz w:val="22"/>
          <w:szCs w:val="22"/>
          <w:lang w:val="pt-BR"/>
        </w:rPr>
        <w:t>s abaixo descritas:</w:t>
      </w:r>
    </w:p>
    <w:p w14:paraId="16DAF532" w14:textId="77777777" w:rsidR="00AC68B6" w:rsidRPr="009154E8" w:rsidRDefault="00AC68B6" w:rsidP="003E45A0">
      <w:pPr>
        <w:pStyle w:val="Corpodetexto"/>
        <w:widowControl/>
        <w:spacing w:line="320" w:lineRule="atLeast"/>
        <w:ind w:left="839"/>
        <w:jc w:val="both"/>
        <w:rPr>
          <w:rFonts w:ascii="Garamond" w:hAnsi="Garamond"/>
          <w:b/>
          <w:sz w:val="22"/>
          <w:szCs w:val="22"/>
          <w:highlight w:val="yellow"/>
          <w:u w:val="single"/>
          <w:lang w:val="pt-BR"/>
        </w:rPr>
      </w:pPr>
    </w:p>
    <w:tbl>
      <w:tblPr>
        <w:tblStyle w:val="Tabelacomgrade"/>
        <w:tblW w:w="0" w:type="auto"/>
        <w:tblInd w:w="839" w:type="dxa"/>
        <w:tblLook w:val="04A0" w:firstRow="1" w:lastRow="0" w:firstColumn="1" w:lastColumn="0" w:noHBand="0" w:noVBand="1"/>
      </w:tblPr>
      <w:tblGrid>
        <w:gridCol w:w="4109"/>
        <w:gridCol w:w="4108"/>
      </w:tblGrid>
      <w:tr w:rsidR="00AC68B6" w:rsidRPr="009154E8" w14:paraId="22C6B784" w14:textId="77777777" w:rsidTr="00AC68B6">
        <w:tc>
          <w:tcPr>
            <w:tcW w:w="4109" w:type="dxa"/>
          </w:tcPr>
          <w:p w14:paraId="05A6AA16" w14:textId="366A9208" w:rsidR="00AC68B6" w:rsidRPr="009154E8" w:rsidRDefault="00ED4A74" w:rsidP="003E45A0">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Tipo de Condomínio</w:t>
            </w:r>
          </w:p>
        </w:tc>
        <w:tc>
          <w:tcPr>
            <w:tcW w:w="4108" w:type="dxa"/>
          </w:tcPr>
          <w:p w14:paraId="65D7CC55" w14:textId="19A40A9C" w:rsidR="00AC68B6" w:rsidRPr="009154E8" w:rsidRDefault="00ED4A74" w:rsidP="003E45A0">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Fechado</w:t>
            </w:r>
          </w:p>
        </w:tc>
      </w:tr>
      <w:tr w:rsidR="00AC68B6" w:rsidRPr="009154E8" w14:paraId="006A862D" w14:textId="77777777" w:rsidTr="00AC68B6">
        <w:tc>
          <w:tcPr>
            <w:tcW w:w="4109" w:type="dxa"/>
          </w:tcPr>
          <w:p w14:paraId="3C7B063D" w14:textId="3F324C08" w:rsidR="00AC68B6" w:rsidRPr="009154E8" w:rsidRDefault="00ED4A74" w:rsidP="003E45A0">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Prazo de Duração</w:t>
            </w:r>
          </w:p>
        </w:tc>
        <w:tc>
          <w:tcPr>
            <w:tcW w:w="4108" w:type="dxa"/>
          </w:tcPr>
          <w:p w14:paraId="56AB3058" w14:textId="53EE247F" w:rsidR="00AC68B6" w:rsidRPr="009154E8" w:rsidRDefault="00ED4A74" w:rsidP="003E45A0">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Indeterminado</w:t>
            </w:r>
          </w:p>
        </w:tc>
      </w:tr>
      <w:tr w:rsidR="00AC68B6" w:rsidRPr="009154E8" w14:paraId="4138119A" w14:textId="77777777" w:rsidTr="00AC68B6">
        <w:tc>
          <w:tcPr>
            <w:tcW w:w="4109" w:type="dxa"/>
          </w:tcPr>
          <w:p w14:paraId="11AA1689" w14:textId="6A2DA0E1" w:rsidR="00AC68B6" w:rsidRPr="009154E8" w:rsidRDefault="00334E9F" w:rsidP="003E45A0">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Classificação ANBIMA</w:t>
            </w:r>
          </w:p>
        </w:tc>
        <w:tc>
          <w:tcPr>
            <w:tcW w:w="4108" w:type="dxa"/>
          </w:tcPr>
          <w:p w14:paraId="452F435D" w14:textId="554AAD6A" w:rsidR="00AC68B6" w:rsidRPr="009154E8" w:rsidRDefault="002B219F" w:rsidP="003E45A0">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Multimercados Investimento no Exterior</w:t>
            </w:r>
          </w:p>
        </w:tc>
      </w:tr>
      <w:tr w:rsidR="00AC68B6" w:rsidRPr="004C74E2" w14:paraId="3B814304" w14:textId="77777777" w:rsidTr="00AC68B6">
        <w:tc>
          <w:tcPr>
            <w:tcW w:w="4109" w:type="dxa"/>
          </w:tcPr>
          <w:p w14:paraId="1F0815C4" w14:textId="67203823" w:rsidR="00AC68B6" w:rsidRPr="009154E8" w:rsidRDefault="00A20F00" w:rsidP="003E45A0">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Objetivo</w:t>
            </w:r>
          </w:p>
        </w:tc>
        <w:tc>
          <w:tcPr>
            <w:tcW w:w="4108" w:type="dxa"/>
          </w:tcPr>
          <w:p w14:paraId="697C562E" w14:textId="418BEBB3" w:rsidR="00E7752C" w:rsidRPr="009154E8" w:rsidRDefault="00B90E44" w:rsidP="003E45A0">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O objetivo do Fundo é a valorização de suas Cotas, por meio da aplicações em Ativos Financeiros e demais modalidades operacionais disponíveis nos mercados financeiro e de capitais que envolvam vários fatores de risco, sem o compromisso de concentração em nenhum fator em especial, de acordo com a política de investimento estabelecida neste Regulamento.</w:t>
            </w:r>
          </w:p>
          <w:p w14:paraId="4161F4AB" w14:textId="77777777" w:rsidR="00B90E44" w:rsidRPr="009154E8" w:rsidRDefault="00B90E44" w:rsidP="003E45A0">
            <w:pPr>
              <w:pStyle w:val="Corpodetexto"/>
              <w:widowControl/>
              <w:spacing w:line="320" w:lineRule="atLeast"/>
              <w:ind w:left="0"/>
              <w:jc w:val="both"/>
              <w:rPr>
                <w:rFonts w:ascii="Garamond" w:hAnsi="Garamond"/>
                <w:sz w:val="22"/>
                <w:szCs w:val="22"/>
                <w:lang w:val="pt-BR"/>
              </w:rPr>
            </w:pPr>
          </w:p>
          <w:p w14:paraId="1437CB5C" w14:textId="7173088F" w:rsidR="00E7752C" w:rsidRPr="009154E8" w:rsidRDefault="00E7752C" w:rsidP="003E45A0">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O objetivo da Classe não representa, sob qualquer hipótese, promessa, garantia ou sugestão do F</w:t>
            </w:r>
            <w:r w:rsidR="00B90E44" w:rsidRPr="009154E8">
              <w:rPr>
                <w:rFonts w:ascii="Garamond" w:hAnsi="Garamond"/>
                <w:bCs/>
                <w:sz w:val="22"/>
                <w:szCs w:val="22"/>
                <w:lang w:val="pt-BR"/>
              </w:rPr>
              <w:t>undo</w:t>
            </w:r>
            <w:r w:rsidRPr="009154E8">
              <w:rPr>
                <w:rFonts w:ascii="Garamond" w:hAnsi="Garamond"/>
                <w:bCs/>
                <w:sz w:val="22"/>
                <w:szCs w:val="22"/>
                <w:lang w:val="pt-BR"/>
              </w:rPr>
              <w:t xml:space="preserve"> ou de seus Prestadores de Serviços Essenciais quanto à segurança, rentabilidade e liquidez dos títulos componentes de sua </w:t>
            </w:r>
            <w:r w:rsidR="00B41655" w:rsidRPr="009154E8">
              <w:rPr>
                <w:rFonts w:ascii="Garamond" w:hAnsi="Garamond"/>
                <w:bCs/>
                <w:sz w:val="22"/>
                <w:szCs w:val="22"/>
                <w:lang w:val="pt-BR"/>
              </w:rPr>
              <w:t>Carteira</w:t>
            </w:r>
            <w:r w:rsidRPr="009154E8">
              <w:rPr>
                <w:rFonts w:ascii="Garamond" w:hAnsi="Garamond"/>
                <w:bCs/>
                <w:sz w:val="22"/>
                <w:szCs w:val="22"/>
                <w:lang w:val="pt-BR"/>
              </w:rPr>
              <w:t>.</w:t>
            </w:r>
          </w:p>
        </w:tc>
      </w:tr>
      <w:tr w:rsidR="00AC68B6" w:rsidRPr="009154E8" w14:paraId="5662DA5B" w14:textId="77777777" w:rsidTr="00AC68B6">
        <w:tc>
          <w:tcPr>
            <w:tcW w:w="4109" w:type="dxa"/>
          </w:tcPr>
          <w:p w14:paraId="68F4CBF0" w14:textId="0D3D4A4B" w:rsidR="00AC68B6" w:rsidRPr="009154E8" w:rsidRDefault="00FA4BE3" w:rsidP="003E45A0">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Púbico</w:t>
            </w:r>
            <w:r w:rsidR="00696E7D">
              <w:rPr>
                <w:rFonts w:ascii="Garamond" w:hAnsi="Garamond"/>
                <w:b/>
                <w:sz w:val="22"/>
                <w:szCs w:val="22"/>
                <w:u w:val="single"/>
                <w:lang w:val="pt-BR"/>
              </w:rPr>
              <w:t>-a</w:t>
            </w:r>
            <w:r w:rsidRPr="009154E8">
              <w:rPr>
                <w:rFonts w:ascii="Garamond" w:hAnsi="Garamond"/>
                <w:b/>
                <w:sz w:val="22"/>
                <w:szCs w:val="22"/>
                <w:u w:val="single"/>
                <w:lang w:val="pt-BR"/>
              </w:rPr>
              <w:t>lvo</w:t>
            </w:r>
          </w:p>
        </w:tc>
        <w:tc>
          <w:tcPr>
            <w:tcW w:w="4108" w:type="dxa"/>
          </w:tcPr>
          <w:p w14:paraId="1240AE13" w14:textId="0A5B8E3D" w:rsidR="00AC68B6" w:rsidRPr="009154E8" w:rsidRDefault="00FA4BE3" w:rsidP="003E45A0">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Investidores Profissionais</w:t>
            </w:r>
          </w:p>
        </w:tc>
      </w:tr>
      <w:tr w:rsidR="00E256A5" w:rsidRPr="004C74E2" w14:paraId="569708D3" w14:textId="77777777" w:rsidTr="00AC68B6">
        <w:tc>
          <w:tcPr>
            <w:tcW w:w="4109" w:type="dxa"/>
          </w:tcPr>
          <w:p w14:paraId="5D07A7A5" w14:textId="4D1A9E18" w:rsidR="00E256A5" w:rsidRPr="009154E8" w:rsidRDefault="00E256A5"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Administração</w:t>
            </w:r>
          </w:p>
        </w:tc>
        <w:tc>
          <w:tcPr>
            <w:tcW w:w="4108" w:type="dxa"/>
          </w:tcPr>
          <w:p w14:paraId="09B74321" w14:textId="132C7EA6" w:rsidR="00E256A5" w:rsidRPr="009154E8" w:rsidRDefault="00E256A5" w:rsidP="00E256A5">
            <w:pPr>
              <w:pStyle w:val="Corpodetexto"/>
              <w:widowControl/>
              <w:spacing w:line="320" w:lineRule="atLeast"/>
              <w:ind w:left="0"/>
              <w:jc w:val="both"/>
              <w:rPr>
                <w:rFonts w:ascii="Garamond" w:hAnsi="Garamond"/>
                <w:bCs/>
                <w:sz w:val="22"/>
                <w:szCs w:val="22"/>
                <w:lang w:val="pt-BR"/>
              </w:rPr>
            </w:pPr>
            <w:r w:rsidRPr="009154E8">
              <w:rPr>
                <w:rFonts w:ascii="Garamond" w:hAnsi="Garamond"/>
                <w:sz w:val="22"/>
                <w:szCs w:val="22"/>
                <w:lang w:val="pt-BR"/>
              </w:rPr>
              <w:t xml:space="preserve">DILLON S/A. DISTRIBUIDORA DE TÍTULOS E VALORES MOBILIÁRIOS, inscrita no CNPJ sob o nº 33.851.064/0001-55, com sede Rua da Assembleia, 35 - 13° andar, Centro, Rio de Janeiro - RJ, CEP 20011-001, administrador de carteira de valores mobiliários nos termos da Resolução </w:t>
            </w:r>
            <w:r w:rsidRPr="009154E8">
              <w:rPr>
                <w:rFonts w:ascii="Garamond" w:hAnsi="Garamond"/>
                <w:sz w:val="22"/>
                <w:szCs w:val="22"/>
                <w:lang w:val="pt-BR"/>
              </w:rPr>
              <w:lastRenderedPageBreak/>
              <w:t>CVM n.º 21, de 25 de fevereiro de 2021 (“Resolução CVM nº 21/21”), conforme ato declaratório n.º 11.161, publicado no diário oficial da união de 14 de julho de 2010</w:t>
            </w:r>
          </w:p>
        </w:tc>
      </w:tr>
      <w:tr w:rsidR="00E256A5" w:rsidRPr="004C74E2" w14:paraId="0A7F4D35" w14:textId="77777777" w:rsidTr="00AC68B6">
        <w:tc>
          <w:tcPr>
            <w:tcW w:w="4109" w:type="dxa"/>
          </w:tcPr>
          <w:p w14:paraId="245EFD65" w14:textId="5127D342" w:rsidR="00E256A5" w:rsidRPr="009154E8" w:rsidRDefault="00E256A5"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lastRenderedPageBreak/>
              <w:t>Gestão</w:t>
            </w:r>
          </w:p>
        </w:tc>
        <w:tc>
          <w:tcPr>
            <w:tcW w:w="4108" w:type="dxa"/>
          </w:tcPr>
          <w:p w14:paraId="6B2BCDB3" w14:textId="6E44EFBA" w:rsidR="00E256A5" w:rsidRPr="009154E8" w:rsidRDefault="004C74E2" w:rsidP="00E256A5">
            <w:pPr>
              <w:pStyle w:val="Corpodetexto"/>
              <w:widowControl/>
              <w:spacing w:line="320" w:lineRule="atLeast"/>
              <w:ind w:left="0"/>
              <w:jc w:val="both"/>
              <w:rPr>
                <w:rFonts w:ascii="Garamond" w:hAnsi="Garamond"/>
                <w:bCs/>
                <w:sz w:val="22"/>
                <w:szCs w:val="22"/>
                <w:lang w:val="pt-BR"/>
              </w:rPr>
            </w:pPr>
            <w:r w:rsidRPr="004C74E2">
              <w:rPr>
                <w:rFonts w:ascii="Garamond" w:hAnsi="Garamond"/>
                <w:spacing w:val="-1"/>
                <w:sz w:val="22"/>
                <w:szCs w:val="22"/>
                <w:lang w:val="pt-BR"/>
              </w:rPr>
              <w:t>Security Administradora de Recursos Ltda., sociedade limitada situada na cidade e Estado do Rio de Janeiro, na Rua Visconde de Pirajá, nº 430, salas 904, 905 e 906, Ipanema - CEP: 22.410-002, inscrita no CNPJ/ME sob o n° 02.295.841/0001-07, devidamente autorizada à prestação dos serviços de administração de carteira de valores mobiliários pela CVM</w:t>
            </w:r>
          </w:p>
        </w:tc>
      </w:tr>
      <w:tr w:rsidR="00E256A5" w:rsidRPr="004C74E2" w14:paraId="0F4E1062" w14:textId="77777777" w:rsidTr="00AC68B6">
        <w:tc>
          <w:tcPr>
            <w:tcW w:w="4109" w:type="dxa"/>
          </w:tcPr>
          <w:p w14:paraId="295FAB87" w14:textId="4FC67720" w:rsidR="00E256A5" w:rsidRPr="009154E8" w:rsidRDefault="00E256A5"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Custódia</w:t>
            </w:r>
          </w:p>
        </w:tc>
        <w:tc>
          <w:tcPr>
            <w:tcW w:w="4108" w:type="dxa"/>
          </w:tcPr>
          <w:p w14:paraId="5644250C" w14:textId="6DFD3861" w:rsidR="00E256A5" w:rsidRPr="009154E8" w:rsidRDefault="00E256A5" w:rsidP="00E256A5">
            <w:pPr>
              <w:pStyle w:val="Corpodetexto"/>
              <w:widowControl/>
              <w:spacing w:line="320" w:lineRule="atLeast"/>
              <w:ind w:left="0"/>
              <w:jc w:val="both"/>
              <w:rPr>
                <w:rFonts w:ascii="Garamond" w:hAnsi="Garamond"/>
                <w:bCs/>
                <w:sz w:val="22"/>
                <w:szCs w:val="22"/>
                <w:lang w:val="pt-BR"/>
              </w:rPr>
            </w:pPr>
            <w:r w:rsidRPr="009154E8">
              <w:rPr>
                <w:rFonts w:ascii="Garamond" w:hAnsi="Garamond"/>
                <w:sz w:val="22"/>
                <w:szCs w:val="22"/>
                <w:lang w:val="pt-BR"/>
              </w:rPr>
              <w:t>ID CORRETORA DE TÍTULOS E VALORES MOBILIÁRIOS S.A., com sede na cidade do São Paulo, Estado do São Paulo, na Av. Presidente Juscelino Kubitschek nº 1726, 19º andar, conj. 194, inscrita no CNPJ/MF sob nº 16.695.922/0001-09, devidamente autorizada à prestação dos serviços de custódia de títulos e valores mobiliários através do Ato Declaratório nº 13.758, de 7 de julho 2014</w:t>
            </w:r>
          </w:p>
        </w:tc>
      </w:tr>
      <w:tr w:rsidR="00E256A5" w:rsidRPr="004C74E2" w14:paraId="7BBC0524" w14:textId="77777777" w:rsidTr="00AC68B6">
        <w:tc>
          <w:tcPr>
            <w:tcW w:w="4109" w:type="dxa"/>
          </w:tcPr>
          <w:p w14:paraId="40D73CF8" w14:textId="445676E7" w:rsidR="00E256A5" w:rsidRPr="009154E8" w:rsidRDefault="00E256A5"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Tesouraria, Controladoria e Escrituração</w:t>
            </w:r>
          </w:p>
        </w:tc>
        <w:tc>
          <w:tcPr>
            <w:tcW w:w="4108" w:type="dxa"/>
          </w:tcPr>
          <w:p w14:paraId="1C4AC6DE" w14:textId="6612F8AE" w:rsidR="00E256A5" w:rsidRPr="009154E8" w:rsidRDefault="00F71A08" w:rsidP="00E256A5">
            <w:pPr>
              <w:pStyle w:val="Corpodetexto"/>
              <w:widowControl/>
              <w:spacing w:line="320" w:lineRule="atLeast"/>
              <w:ind w:left="0"/>
              <w:jc w:val="both"/>
              <w:rPr>
                <w:rFonts w:ascii="Garamond" w:hAnsi="Garamond"/>
                <w:bCs/>
                <w:sz w:val="22"/>
                <w:szCs w:val="22"/>
                <w:lang w:val="pt-BR"/>
              </w:rPr>
            </w:pPr>
            <w:r w:rsidRPr="009154E8">
              <w:rPr>
                <w:rFonts w:ascii="Garamond" w:hAnsi="Garamond"/>
                <w:sz w:val="22"/>
                <w:szCs w:val="22"/>
                <w:lang w:val="pt-BR"/>
              </w:rPr>
              <w:t>ID CORRETORA DE TÍTULOS E VALORES MOBILIÁRIOS S.A., com sede na cidade do São Paulo, Estado do São Paulo, na Av. Presidente Juscelino Kubitschek nº 1726, 19º andar, conj. 194, inscrita no CNPJ/MF sob nº 16.695.922/0001-09, devidamente autorizada à prestação dos serviços de custódia de títulos e valores mobiliários através do Ato Declaratório nº 13.758, de 7 de julho 2014</w:t>
            </w:r>
          </w:p>
        </w:tc>
      </w:tr>
      <w:tr w:rsidR="00E256A5" w:rsidRPr="009154E8" w14:paraId="0E6B6E40" w14:textId="77777777" w:rsidTr="00AC68B6">
        <w:tc>
          <w:tcPr>
            <w:tcW w:w="4109" w:type="dxa"/>
          </w:tcPr>
          <w:p w14:paraId="771E35C1" w14:textId="63227740" w:rsidR="00E256A5" w:rsidRPr="009154E8" w:rsidRDefault="00F71A08"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Subclasses</w:t>
            </w:r>
          </w:p>
        </w:tc>
        <w:tc>
          <w:tcPr>
            <w:tcW w:w="4108" w:type="dxa"/>
          </w:tcPr>
          <w:p w14:paraId="5D011ABB" w14:textId="07D2E31E" w:rsidR="00E256A5" w:rsidRPr="009154E8" w:rsidRDefault="00F71A08" w:rsidP="00E256A5">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Não há</w:t>
            </w:r>
          </w:p>
        </w:tc>
      </w:tr>
      <w:tr w:rsidR="00E256A5" w:rsidRPr="004C74E2" w14:paraId="3D95F44B" w14:textId="77777777" w:rsidTr="00AC68B6">
        <w:tc>
          <w:tcPr>
            <w:tcW w:w="4109" w:type="dxa"/>
          </w:tcPr>
          <w:p w14:paraId="0BAC02A8" w14:textId="1743BB06" w:rsidR="00E256A5" w:rsidRPr="009154E8" w:rsidRDefault="00F71A08"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Emissão e Regime de Distribuição de Cotas</w:t>
            </w:r>
          </w:p>
        </w:tc>
        <w:tc>
          <w:tcPr>
            <w:tcW w:w="4108" w:type="dxa"/>
          </w:tcPr>
          <w:p w14:paraId="60EEA0A6" w14:textId="7EDD59E4" w:rsidR="00E256A5" w:rsidRPr="009154E8" w:rsidRDefault="002B1A8B" w:rsidP="00E256A5">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O valor de cada emissão de Cotas, volume e valor unitário da Cota, bem como o regime de distribuição seguirão o disposto no instrumento que aprova a emissão de Cotas, que disporá acerca da eventual existência de direito de preferência dos Cotistas.</w:t>
            </w:r>
          </w:p>
        </w:tc>
      </w:tr>
      <w:tr w:rsidR="00E256A5" w:rsidRPr="004C74E2" w14:paraId="240FBD17" w14:textId="77777777" w:rsidTr="00AC68B6">
        <w:tc>
          <w:tcPr>
            <w:tcW w:w="4109" w:type="dxa"/>
          </w:tcPr>
          <w:p w14:paraId="3CC9C1FB" w14:textId="0FD9202C" w:rsidR="00E256A5" w:rsidRPr="009154E8" w:rsidRDefault="002B1A8B"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Negociação</w:t>
            </w:r>
          </w:p>
        </w:tc>
        <w:tc>
          <w:tcPr>
            <w:tcW w:w="4108" w:type="dxa"/>
          </w:tcPr>
          <w:p w14:paraId="232380C5" w14:textId="588E462F" w:rsidR="00E256A5" w:rsidRPr="009154E8" w:rsidRDefault="002B1A8B" w:rsidP="00E256A5">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 xml:space="preserve">As Cotas poderão ser admitidas à negociação em bolsa de valores ou entidade de balcão </w:t>
            </w:r>
            <w:r w:rsidRPr="009154E8">
              <w:rPr>
                <w:rFonts w:ascii="Garamond" w:hAnsi="Garamond"/>
                <w:bCs/>
                <w:sz w:val="22"/>
                <w:szCs w:val="22"/>
                <w:lang w:val="pt-BR"/>
              </w:rPr>
              <w:lastRenderedPageBreak/>
              <w:t>organizado.</w:t>
            </w:r>
          </w:p>
        </w:tc>
      </w:tr>
      <w:tr w:rsidR="00E256A5" w:rsidRPr="004C74E2" w14:paraId="0D365BC5" w14:textId="77777777" w:rsidTr="00AC68B6">
        <w:tc>
          <w:tcPr>
            <w:tcW w:w="4109" w:type="dxa"/>
          </w:tcPr>
          <w:p w14:paraId="0AD5E5B0" w14:textId="1C323FF4" w:rsidR="00E256A5" w:rsidRPr="00290963" w:rsidRDefault="00AB314E" w:rsidP="00E256A5">
            <w:pPr>
              <w:pStyle w:val="Corpodetexto"/>
              <w:widowControl/>
              <w:spacing w:line="320" w:lineRule="atLeast"/>
              <w:ind w:left="0"/>
              <w:jc w:val="both"/>
              <w:rPr>
                <w:rFonts w:ascii="Garamond" w:hAnsi="Garamond"/>
                <w:b/>
                <w:sz w:val="22"/>
                <w:szCs w:val="22"/>
                <w:u w:val="single"/>
                <w:lang w:val="pt-BR"/>
              </w:rPr>
            </w:pPr>
            <w:r w:rsidRPr="00290963">
              <w:rPr>
                <w:rFonts w:ascii="Garamond" w:hAnsi="Garamond"/>
                <w:b/>
                <w:sz w:val="22"/>
                <w:szCs w:val="22"/>
                <w:u w:val="single"/>
                <w:lang w:val="pt-BR"/>
              </w:rPr>
              <w:lastRenderedPageBreak/>
              <w:t>Valor da Cota</w:t>
            </w:r>
          </w:p>
        </w:tc>
        <w:tc>
          <w:tcPr>
            <w:tcW w:w="4108" w:type="dxa"/>
          </w:tcPr>
          <w:p w14:paraId="4AD94B9B" w14:textId="6D8443EE" w:rsidR="00E256A5" w:rsidRPr="00290963" w:rsidRDefault="00AB314E" w:rsidP="00E256A5">
            <w:pPr>
              <w:pStyle w:val="Corpodetexto"/>
              <w:widowControl/>
              <w:spacing w:line="320" w:lineRule="atLeast"/>
              <w:ind w:left="0"/>
              <w:jc w:val="both"/>
              <w:rPr>
                <w:rFonts w:ascii="Garamond" w:hAnsi="Garamond"/>
                <w:bCs/>
                <w:sz w:val="22"/>
                <w:szCs w:val="22"/>
                <w:lang w:val="pt-BR"/>
              </w:rPr>
            </w:pPr>
            <w:r w:rsidRPr="00290963">
              <w:rPr>
                <w:rFonts w:ascii="Garamond" w:hAnsi="Garamond"/>
                <w:bCs/>
                <w:sz w:val="22"/>
                <w:szCs w:val="22"/>
                <w:lang w:val="pt-BR"/>
              </w:rPr>
              <w:t>Conforme Capítulo VI do presente Anexo I</w:t>
            </w:r>
          </w:p>
        </w:tc>
      </w:tr>
      <w:tr w:rsidR="00E256A5" w:rsidRPr="004C74E2" w14:paraId="54CC92A9" w14:textId="77777777" w:rsidTr="00AC68B6">
        <w:tc>
          <w:tcPr>
            <w:tcW w:w="4109" w:type="dxa"/>
          </w:tcPr>
          <w:p w14:paraId="796B3B9A" w14:textId="5C801F16" w:rsidR="00E256A5" w:rsidRPr="00290963" w:rsidRDefault="00AB314E" w:rsidP="00E256A5">
            <w:pPr>
              <w:pStyle w:val="Corpodetexto"/>
              <w:widowControl/>
              <w:spacing w:line="320" w:lineRule="atLeast"/>
              <w:ind w:left="0"/>
              <w:jc w:val="both"/>
              <w:rPr>
                <w:rFonts w:ascii="Garamond" w:hAnsi="Garamond"/>
                <w:b/>
                <w:sz w:val="22"/>
                <w:szCs w:val="22"/>
                <w:u w:val="single"/>
                <w:lang w:val="pt-BR"/>
              </w:rPr>
            </w:pPr>
            <w:r w:rsidRPr="00290963">
              <w:rPr>
                <w:rFonts w:ascii="Garamond" w:hAnsi="Garamond"/>
                <w:b/>
                <w:sz w:val="22"/>
                <w:szCs w:val="22"/>
                <w:u w:val="single"/>
                <w:lang w:val="pt-BR"/>
              </w:rPr>
              <w:t>Distribuição de Proventos</w:t>
            </w:r>
          </w:p>
        </w:tc>
        <w:tc>
          <w:tcPr>
            <w:tcW w:w="4108" w:type="dxa"/>
          </w:tcPr>
          <w:p w14:paraId="21DA7523" w14:textId="49CD35CE" w:rsidR="00E256A5" w:rsidRPr="009154E8" w:rsidRDefault="005B09BE" w:rsidP="0099621D">
            <w:pPr>
              <w:pStyle w:val="Corpodetexto"/>
              <w:widowControl/>
              <w:spacing w:line="320" w:lineRule="atLeast"/>
              <w:jc w:val="both"/>
              <w:rPr>
                <w:rFonts w:ascii="Garamond" w:hAnsi="Garamond"/>
                <w:bCs/>
                <w:sz w:val="22"/>
                <w:szCs w:val="22"/>
                <w:highlight w:val="yellow"/>
                <w:lang w:val="pt-BR"/>
              </w:rPr>
            </w:pPr>
            <w:r w:rsidRPr="009154E8">
              <w:rPr>
                <w:rFonts w:ascii="Garamond" w:hAnsi="Garamond"/>
                <w:bCs/>
                <w:sz w:val="22"/>
                <w:szCs w:val="22"/>
                <w:lang w:val="pt-BR"/>
              </w:rPr>
              <w:t xml:space="preserve">A classe de cotas incorporará ao seu </w:t>
            </w:r>
            <w:r w:rsidR="0099621D" w:rsidRPr="009154E8">
              <w:rPr>
                <w:rFonts w:ascii="Garamond" w:hAnsi="Garamond"/>
                <w:bCs/>
                <w:sz w:val="22"/>
                <w:szCs w:val="22"/>
                <w:lang w:val="pt-BR"/>
              </w:rPr>
              <w:t>P</w:t>
            </w:r>
            <w:r w:rsidRPr="009154E8">
              <w:rPr>
                <w:rFonts w:ascii="Garamond" w:hAnsi="Garamond"/>
                <w:bCs/>
                <w:sz w:val="22"/>
                <w:szCs w:val="22"/>
                <w:lang w:val="pt-BR"/>
              </w:rPr>
              <w:t xml:space="preserve">atrimônio </w:t>
            </w:r>
            <w:r w:rsidR="0099621D" w:rsidRPr="009154E8">
              <w:rPr>
                <w:rFonts w:ascii="Garamond" w:hAnsi="Garamond"/>
                <w:bCs/>
                <w:sz w:val="22"/>
                <w:szCs w:val="22"/>
                <w:lang w:val="pt-BR"/>
              </w:rPr>
              <w:t>L</w:t>
            </w:r>
            <w:r w:rsidRPr="009154E8">
              <w:rPr>
                <w:rFonts w:ascii="Garamond" w:hAnsi="Garamond"/>
                <w:bCs/>
                <w:sz w:val="22"/>
                <w:szCs w:val="22"/>
                <w:lang w:val="pt-BR"/>
              </w:rPr>
              <w:t>íquido os juros sobre capital próprio ou outros rendimentos porventura advindos de ativos que</w:t>
            </w:r>
            <w:r w:rsidR="0099621D" w:rsidRPr="009154E8">
              <w:rPr>
                <w:rFonts w:ascii="Garamond" w:hAnsi="Garamond"/>
                <w:bCs/>
                <w:sz w:val="22"/>
                <w:szCs w:val="22"/>
                <w:lang w:val="pt-BR"/>
              </w:rPr>
              <w:t xml:space="preserve"> </w:t>
            </w:r>
            <w:r w:rsidRPr="009154E8">
              <w:rPr>
                <w:rFonts w:ascii="Garamond" w:hAnsi="Garamond"/>
                <w:bCs/>
                <w:sz w:val="22"/>
                <w:szCs w:val="22"/>
                <w:lang w:val="pt-BR"/>
              </w:rPr>
              <w:t>integrem a sua carteira.</w:t>
            </w:r>
          </w:p>
        </w:tc>
      </w:tr>
      <w:tr w:rsidR="00E256A5" w:rsidRPr="004C74E2" w14:paraId="5EC058B8" w14:textId="77777777" w:rsidTr="00AC68B6">
        <w:tc>
          <w:tcPr>
            <w:tcW w:w="4109" w:type="dxa"/>
          </w:tcPr>
          <w:p w14:paraId="47233A28" w14:textId="1A7577B5" w:rsidR="00E256A5" w:rsidRPr="009154E8" w:rsidRDefault="00905A1D" w:rsidP="00905A1D">
            <w:pPr>
              <w:pStyle w:val="Corpodetexto"/>
              <w:widowControl/>
              <w:spacing w:line="320" w:lineRule="atLeast"/>
              <w:jc w:val="both"/>
              <w:rPr>
                <w:rFonts w:ascii="Garamond" w:hAnsi="Garamond"/>
                <w:b/>
                <w:sz w:val="22"/>
                <w:szCs w:val="22"/>
                <w:highlight w:val="yellow"/>
                <w:u w:val="single"/>
                <w:lang w:val="pt-BR"/>
              </w:rPr>
            </w:pPr>
            <w:r w:rsidRPr="009154E8">
              <w:rPr>
                <w:rFonts w:ascii="Garamond" w:hAnsi="Garamond"/>
                <w:b/>
                <w:sz w:val="22"/>
                <w:szCs w:val="22"/>
                <w:u w:val="single"/>
                <w:lang w:val="pt-BR"/>
              </w:rPr>
              <w:t>Utilização de Ativos Financeiros na Integralização, Resgate e Amortização</w:t>
            </w:r>
          </w:p>
        </w:tc>
        <w:tc>
          <w:tcPr>
            <w:tcW w:w="4108" w:type="dxa"/>
          </w:tcPr>
          <w:p w14:paraId="2D7AE56D" w14:textId="5033230D" w:rsidR="00E256A5" w:rsidRPr="009154E8" w:rsidRDefault="00BA5242" w:rsidP="00BA5242">
            <w:pPr>
              <w:pStyle w:val="Corpodetexto"/>
              <w:widowControl/>
              <w:spacing w:line="320" w:lineRule="atLeast"/>
              <w:jc w:val="both"/>
              <w:rPr>
                <w:rFonts w:ascii="Garamond" w:hAnsi="Garamond"/>
                <w:bCs/>
                <w:sz w:val="22"/>
                <w:szCs w:val="22"/>
                <w:highlight w:val="yellow"/>
                <w:lang w:val="pt-BR"/>
              </w:rPr>
            </w:pPr>
            <w:r w:rsidRPr="009154E8">
              <w:rPr>
                <w:rFonts w:ascii="Garamond" w:hAnsi="Garamond"/>
                <w:bCs/>
                <w:sz w:val="22"/>
                <w:szCs w:val="22"/>
                <w:lang w:val="pt-BR"/>
              </w:rPr>
              <w:t>Para a integralização e resgate, serão utilizados ativos financeiros, devendo ser analisados e aprovados para aporte/resgate pelos Prestadores de Serviços Essenciais, débito e crédito em conta corrente ou qualquer outro sistema de liquidação que venha a ser criado, legalmente reconhecido e admitido pelos Prestadores de Serviços Essenciais.</w:t>
            </w:r>
          </w:p>
        </w:tc>
      </w:tr>
      <w:tr w:rsidR="00E256A5" w:rsidRPr="004C74E2" w14:paraId="63E258E7" w14:textId="77777777" w:rsidTr="00AC68B6">
        <w:tc>
          <w:tcPr>
            <w:tcW w:w="4109" w:type="dxa"/>
          </w:tcPr>
          <w:p w14:paraId="141867AF" w14:textId="45A2B14F" w:rsidR="00E256A5" w:rsidRPr="009154E8" w:rsidRDefault="00A732F7" w:rsidP="00E256A5">
            <w:pPr>
              <w:pStyle w:val="Corpodetexto"/>
              <w:widowControl/>
              <w:spacing w:line="320" w:lineRule="atLeast"/>
              <w:ind w:left="0"/>
              <w:jc w:val="both"/>
              <w:rPr>
                <w:rFonts w:ascii="Garamond" w:hAnsi="Garamond"/>
                <w:b/>
                <w:sz w:val="22"/>
                <w:szCs w:val="22"/>
                <w:u w:val="single"/>
                <w:lang w:val="pt-BR"/>
              </w:rPr>
            </w:pPr>
            <w:r w:rsidRPr="009154E8">
              <w:rPr>
                <w:rFonts w:ascii="Garamond" w:hAnsi="Garamond"/>
                <w:b/>
                <w:sz w:val="22"/>
                <w:szCs w:val="22"/>
                <w:u w:val="single"/>
                <w:lang w:val="pt-BR"/>
              </w:rPr>
              <w:t>Adoção de Política de Voto</w:t>
            </w:r>
          </w:p>
        </w:tc>
        <w:tc>
          <w:tcPr>
            <w:tcW w:w="4108" w:type="dxa"/>
          </w:tcPr>
          <w:p w14:paraId="074E5A14" w14:textId="1DE3028F" w:rsidR="00E256A5" w:rsidRPr="009154E8" w:rsidRDefault="00A732F7" w:rsidP="00E256A5">
            <w:pPr>
              <w:pStyle w:val="Corpodetexto"/>
              <w:widowControl/>
              <w:spacing w:line="320" w:lineRule="atLeast"/>
              <w:ind w:left="0"/>
              <w:jc w:val="both"/>
              <w:rPr>
                <w:rFonts w:ascii="Garamond" w:hAnsi="Garamond"/>
                <w:bCs/>
                <w:sz w:val="22"/>
                <w:szCs w:val="22"/>
                <w:lang w:val="pt-BR"/>
              </w:rPr>
            </w:pPr>
            <w:r w:rsidRPr="009154E8">
              <w:rPr>
                <w:rFonts w:ascii="Garamond" w:hAnsi="Garamond"/>
                <w:bCs/>
                <w:sz w:val="22"/>
                <w:szCs w:val="22"/>
                <w:lang w:val="pt-BR"/>
              </w:rPr>
              <w:t>A Gestora, em relação a esta Classe, adota política de exercício de direito de voto, disponível em sua página na rede mundial de computadores.</w:t>
            </w:r>
          </w:p>
        </w:tc>
      </w:tr>
    </w:tbl>
    <w:p w14:paraId="33E5EBF3" w14:textId="77777777" w:rsidR="008371F1" w:rsidRPr="009154E8" w:rsidRDefault="008371F1" w:rsidP="003E45A0">
      <w:pPr>
        <w:pStyle w:val="Corpodetexto"/>
        <w:widowControl/>
        <w:spacing w:line="320" w:lineRule="atLeast"/>
        <w:ind w:left="839"/>
        <w:jc w:val="both"/>
        <w:rPr>
          <w:rFonts w:ascii="Garamond" w:hAnsi="Garamond"/>
          <w:b/>
          <w:sz w:val="22"/>
          <w:szCs w:val="22"/>
          <w:highlight w:val="yellow"/>
          <w:u w:val="single"/>
          <w:lang w:val="pt-BR"/>
        </w:rPr>
      </w:pPr>
    </w:p>
    <w:p w14:paraId="3F3E9846" w14:textId="77777777" w:rsidR="007926FA" w:rsidRPr="009154E8" w:rsidRDefault="007926FA" w:rsidP="003E45A0">
      <w:pPr>
        <w:pStyle w:val="Corpodetexto"/>
        <w:widowControl/>
        <w:spacing w:line="320" w:lineRule="atLeast"/>
        <w:ind w:left="839"/>
        <w:jc w:val="both"/>
        <w:rPr>
          <w:rFonts w:ascii="Garamond" w:hAnsi="Garamond"/>
          <w:bCs/>
          <w:sz w:val="22"/>
          <w:szCs w:val="22"/>
          <w:highlight w:val="yellow"/>
          <w:u w:val="single"/>
          <w:lang w:val="pt-BR"/>
        </w:rPr>
      </w:pPr>
    </w:p>
    <w:p w14:paraId="7F002D4B" w14:textId="03AF503E" w:rsidR="007926FA" w:rsidRPr="009154E8" w:rsidRDefault="007926FA" w:rsidP="00EC0A55">
      <w:pPr>
        <w:pStyle w:val="Corpodetexto"/>
        <w:widowControl/>
        <w:spacing w:line="320" w:lineRule="atLeast"/>
        <w:ind w:left="839"/>
        <w:jc w:val="center"/>
        <w:rPr>
          <w:rFonts w:ascii="Garamond" w:hAnsi="Garamond"/>
          <w:b/>
          <w:sz w:val="22"/>
          <w:szCs w:val="22"/>
          <w:u w:val="single"/>
          <w:lang w:val="pt-BR"/>
        </w:rPr>
      </w:pPr>
      <w:r w:rsidRPr="009154E8">
        <w:rPr>
          <w:rFonts w:ascii="Garamond" w:hAnsi="Garamond"/>
          <w:b/>
          <w:sz w:val="22"/>
          <w:szCs w:val="22"/>
          <w:lang w:val="pt-BR"/>
        </w:rPr>
        <w:t>CAPÍTULO II – RESPONSABILIDADE DOS COTISTAS</w:t>
      </w:r>
    </w:p>
    <w:p w14:paraId="49D5E427" w14:textId="77777777" w:rsidR="007926FA" w:rsidRPr="009154E8" w:rsidRDefault="007926FA" w:rsidP="003E45A0">
      <w:pPr>
        <w:pStyle w:val="Corpodetexto"/>
        <w:widowControl/>
        <w:spacing w:line="320" w:lineRule="atLeast"/>
        <w:ind w:left="839"/>
        <w:jc w:val="both"/>
        <w:rPr>
          <w:rFonts w:ascii="Garamond" w:hAnsi="Garamond"/>
          <w:bCs/>
          <w:sz w:val="22"/>
          <w:szCs w:val="22"/>
          <w:u w:val="single"/>
          <w:lang w:val="pt-BR"/>
        </w:rPr>
      </w:pPr>
    </w:p>
    <w:p w14:paraId="740196BB" w14:textId="58543344" w:rsidR="007926FA" w:rsidRPr="009154E8" w:rsidRDefault="007926FA" w:rsidP="007926FA">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3º.</w:t>
      </w:r>
      <w:r w:rsidRPr="009154E8">
        <w:rPr>
          <w:rFonts w:ascii="Garamond" w:hAnsi="Garamond"/>
          <w:bCs/>
          <w:sz w:val="22"/>
          <w:szCs w:val="22"/>
          <w:lang w:val="pt-BR"/>
        </w:rPr>
        <w:t xml:space="preserve"> A responsabilidade do Cotista está LIMITADA ao valor por ele subscrito. Caso </w:t>
      </w:r>
      <w:r w:rsidR="00903900" w:rsidRPr="009154E8">
        <w:rPr>
          <w:rFonts w:ascii="Garamond" w:hAnsi="Garamond"/>
          <w:bCs/>
          <w:sz w:val="22"/>
          <w:szCs w:val="22"/>
          <w:lang w:val="pt-BR"/>
        </w:rPr>
        <w:t>a</w:t>
      </w:r>
      <w:r w:rsidRPr="009154E8">
        <w:rPr>
          <w:rFonts w:ascii="Garamond" w:hAnsi="Garamond"/>
          <w:bCs/>
          <w:sz w:val="22"/>
          <w:szCs w:val="22"/>
          <w:lang w:val="pt-BR"/>
        </w:rPr>
        <w:t xml:space="preserve"> </w:t>
      </w:r>
      <w:r w:rsidR="00903900" w:rsidRPr="009154E8">
        <w:rPr>
          <w:rFonts w:ascii="Garamond" w:hAnsi="Garamond"/>
          <w:bCs/>
          <w:sz w:val="22"/>
          <w:szCs w:val="22"/>
          <w:lang w:val="pt-BR"/>
        </w:rPr>
        <w:t>Administradora</w:t>
      </w:r>
      <w:r w:rsidRPr="009154E8">
        <w:rPr>
          <w:rFonts w:ascii="Garamond" w:hAnsi="Garamond"/>
          <w:bCs/>
          <w:sz w:val="22"/>
          <w:szCs w:val="22"/>
          <w:lang w:val="pt-BR"/>
        </w:rPr>
        <w:t xml:space="preserve"> verifique que o Patrimônio Líquido da Classe está negativo, ou tenha ciência de pedido de declaração judicial de insolvência da Classe ou da declaração judicial de insolvência da Classe, deverá adotar as medidas aplicáveis previstas na Resolução CVM nº 175/22. </w:t>
      </w:r>
    </w:p>
    <w:p w14:paraId="05262277" w14:textId="77777777" w:rsidR="007926FA" w:rsidRPr="009154E8" w:rsidRDefault="007926FA" w:rsidP="007926FA">
      <w:pPr>
        <w:pStyle w:val="Corpodetexto"/>
        <w:widowControl/>
        <w:spacing w:line="320" w:lineRule="atLeast"/>
        <w:ind w:left="839"/>
        <w:jc w:val="both"/>
        <w:rPr>
          <w:rFonts w:ascii="Garamond" w:hAnsi="Garamond"/>
          <w:bCs/>
          <w:sz w:val="22"/>
          <w:szCs w:val="22"/>
          <w:lang w:val="pt-BR"/>
        </w:rPr>
      </w:pPr>
    </w:p>
    <w:p w14:paraId="326CD1CB" w14:textId="7A08B9C3" w:rsidR="007926FA" w:rsidRPr="009154E8" w:rsidRDefault="007926FA" w:rsidP="007926FA">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4º</w:t>
      </w:r>
      <w:r w:rsidRPr="009154E8">
        <w:rPr>
          <w:rFonts w:ascii="Garamond" w:hAnsi="Garamond"/>
          <w:bCs/>
          <w:sz w:val="22"/>
          <w:szCs w:val="22"/>
          <w:lang w:val="pt-BR"/>
        </w:rPr>
        <w:t>. Serão aplicáveis as disposições da Resolução CVM</w:t>
      </w:r>
      <w:r w:rsidR="001F3560" w:rsidRPr="009154E8">
        <w:rPr>
          <w:rFonts w:ascii="Garamond" w:hAnsi="Garamond"/>
          <w:bCs/>
          <w:sz w:val="22"/>
          <w:szCs w:val="22"/>
          <w:lang w:val="pt-BR"/>
        </w:rPr>
        <w:t xml:space="preserve"> nº</w:t>
      </w:r>
      <w:r w:rsidRPr="009154E8">
        <w:rPr>
          <w:rFonts w:ascii="Garamond" w:hAnsi="Garamond"/>
          <w:bCs/>
          <w:sz w:val="22"/>
          <w:szCs w:val="22"/>
          <w:lang w:val="pt-BR"/>
        </w:rPr>
        <w:t xml:space="preserve"> 175</w:t>
      </w:r>
      <w:r w:rsidR="001F3560" w:rsidRPr="009154E8">
        <w:rPr>
          <w:rFonts w:ascii="Garamond" w:hAnsi="Garamond"/>
          <w:bCs/>
          <w:sz w:val="22"/>
          <w:szCs w:val="22"/>
          <w:lang w:val="pt-BR"/>
        </w:rPr>
        <w:t>/22</w:t>
      </w:r>
      <w:r w:rsidRPr="009154E8">
        <w:rPr>
          <w:rFonts w:ascii="Garamond" w:hAnsi="Garamond"/>
          <w:bCs/>
          <w:sz w:val="22"/>
          <w:szCs w:val="22"/>
          <w:lang w:val="pt-BR"/>
        </w:rPr>
        <w:t xml:space="preserve"> no que se refere aos procedimentos a serem adotados pel</w:t>
      </w:r>
      <w:r w:rsidR="001F3560" w:rsidRPr="009154E8">
        <w:rPr>
          <w:rFonts w:ascii="Garamond" w:hAnsi="Garamond"/>
          <w:bCs/>
          <w:sz w:val="22"/>
          <w:szCs w:val="22"/>
          <w:lang w:val="pt-BR"/>
        </w:rPr>
        <w:t>a</w:t>
      </w:r>
      <w:r w:rsidRPr="009154E8">
        <w:rPr>
          <w:rFonts w:ascii="Garamond" w:hAnsi="Garamond"/>
          <w:bCs/>
          <w:sz w:val="22"/>
          <w:szCs w:val="22"/>
          <w:lang w:val="pt-BR"/>
        </w:rPr>
        <w:t xml:space="preserve"> A</w:t>
      </w:r>
      <w:r w:rsidR="001F3560" w:rsidRPr="009154E8">
        <w:rPr>
          <w:rFonts w:ascii="Garamond" w:hAnsi="Garamond"/>
          <w:bCs/>
          <w:sz w:val="22"/>
          <w:szCs w:val="22"/>
          <w:lang w:val="pt-BR"/>
        </w:rPr>
        <w:t>dministradora</w:t>
      </w:r>
      <w:r w:rsidRPr="009154E8">
        <w:rPr>
          <w:rFonts w:ascii="Garamond" w:hAnsi="Garamond"/>
          <w:bCs/>
          <w:sz w:val="22"/>
          <w:szCs w:val="22"/>
          <w:lang w:val="pt-BR"/>
        </w:rPr>
        <w:t xml:space="preserve"> na hipótese de Patrimônio Líquido negativo da Classe.</w:t>
      </w:r>
    </w:p>
    <w:p w14:paraId="621A1782" w14:textId="77777777" w:rsidR="007926FA" w:rsidRPr="009154E8" w:rsidRDefault="007926FA" w:rsidP="003E45A0">
      <w:pPr>
        <w:pStyle w:val="Corpodetexto"/>
        <w:widowControl/>
        <w:spacing w:line="320" w:lineRule="atLeast"/>
        <w:ind w:left="839"/>
        <w:jc w:val="both"/>
        <w:rPr>
          <w:rFonts w:ascii="Garamond" w:hAnsi="Garamond"/>
          <w:b/>
          <w:sz w:val="22"/>
          <w:szCs w:val="22"/>
          <w:highlight w:val="yellow"/>
          <w:u w:val="single"/>
          <w:lang w:val="pt-BR"/>
        </w:rPr>
      </w:pPr>
    </w:p>
    <w:p w14:paraId="3824E858" w14:textId="77777777" w:rsidR="007926FA" w:rsidRPr="009154E8" w:rsidRDefault="007926FA" w:rsidP="003E45A0">
      <w:pPr>
        <w:pStyle w:val="Corpodetexto"/>
        <w:widowControl/>
        <w:spacing w:line="320" w:lineRule="atLeast"/>
        <w:ind w:left="839"/>
        <w:jc w:val="both"/>
        <w:rPr>
          <w:rFonts w:ascii="Garamond" w:hAnsi="Garamond"/>
          <w:b/>
          <w:sz w:val="22"/>
          <w:szCs w:val="22"/>
          <w:highlight w:val="yellow"/>
          <w:u w:val="single"/>
          <w:lang w:val="pt-BR"/>
        </w:rPr>
      </w:pPr>
    </w:p>
    <w:p w14:paraId="3AB5E789" w14:textId="77777777" w:rsidR="0001743D" w:rsidRPr="009154E8" w:rsidRDefault="0001743D" w:rsidP="00EC0A55">
      <w:pPr>
        <w:pStyle w:val="Corpodetexto"/>
        <w:widowControl/>
        <w:spacing w:line="320" w:lineRule="atLeast"/>
        <w:ind w:left="839"/>
        <w:jc w:val="center"/>
        <w:rPr>
          <w:rFonts w:ascii="Garamond" w:hAnsi="Garamond"/>
          <w:b/>
          <w:sz w:val="22"/>
          <w:szCs w:val="22"/>
          <w:lang w:val="pt-BR"/>
        </w:rPr>
      </w:pPr>
      <w:r w:rsidRPr="009154E8">
        <w:rPr>
          <w:rFonts w:ascii="Garamond" w:hAnsi="Garamond"/>
          <w:b/>
          <w:sz w:val="22"/>
          <w:szCs w:val="22"/>
          <w:lang w:val="pt-BR"/>
        </w:rPr>
        <w:t>CAPÍTULO III – ENCARGOS DA CLASSE</w:t>
      </w:r>
    </w:p>
    <w:p w14:paraId="71B463FC" w14:textId="77777777" w:rsidR="0001743D" w:rsidRPr="009154E8" w:rsidRDefault="0001743D" w:rsidP="003E45A0">
      <w:pPr>
        <w:pStyle w:val="Corpodetexto"/>
        <w:widowControl/>
        <w:spacing w:line="320" w:lineRule="atLeast"/>
        <w:ind w:left="839"/>
        <w:jc w:val="both"/>
        <w:rPr>
          <w:rFonts w:ascii="Garamond" w:hAnsi="Garamond"/>
          <w:bCs/>
          <w:sz w:val="22"/>
          <w:szCs w:val="22"/>
          <w:lang w:val="pt-BR"/>
        </w:rPr>
      </w:pPr>
    </w:p>
    <w:p w14:paraId="43E732BC" w14:textId="55150CEC" w:rsidR="0001743D" w:rsidRPr="009154E8" w:rsidRDefault="0001743D" w:rsidP="00E06389">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5º</w:t>
      </w:r>
      <w:r w:rsidRPr="009154E8">
        <w:rPr>
          <w:rFonts w:ascii="Garamond" w:hAnsi="Garamond"/>
          <w:bCs/>
          <w:sz w:val="22"/>
          <w:szCs w:val="22"/>
          <w:lang w:val="pt-BR"/>
        </w:rPr>
        <w:t xml:space="preserve">. A Classe terá Encargos que lhe poderão ser debitados diretamente, nos termos da Resolução CVM nº 175/22, e quaisquer despesas que não constituam Encargos correm por conta do Prestador de Serviço Essencial que a tiver contratado, incluindo, mas sem se limitar </w:t>
      </w:r>
      <w:r w:rsidRPr="00290963">
        <w:rPr>
          <w:rFonts w:ascii="Garamond" w:hAnsi="Garamond"/>
          <w:bCs/>
          <w:sz w:val="22"/>
          <w:szCs w:val="22"/>
          <w:lang w:val="pt-BR"/>
        </w:rPr>
        <w:t>a</w:t>
      </w:r>
      <w:r w:rsidR="00E06389" w:rsidRPr="00290963">
        <w:rPr>
          <w:rFonts w:ascii="Garamond" w:hAnsi="Garamond"/>
          <w:bCs/>
          <w:sz w:val="22"/>
          <w:szCs w:val="22"/>
          <w:lang w:val="pt-BR"/>
        </w:rPr>
        <w:t xml:space="preserve"> </w:t>
      </w:r>
      <w:r w:rsidRPr="00290963">
        <w:rPr>
          <w:rFonts w:ascii="Garamond" w:hAnsi="Garamond"/>
          <w:bCs/>
          <w:sz w:val="22"/>
          <w:szCs w:val="22"/>
          <w:lang w:val="pt-BR"/>
        </w:rPr>
        <w:t>Taxa Máxima de Custódia</w:t>
      </w:r>
      <w:r w:rsidR="00E06389" w:rsidRPr="00290963">
        <w:rPr>
          <w:rFonts w:ascii="Garamond" w:hAnsi="Garamond"/>
          <w:bCs/>
          <w:sz w:val="22"/>
          <w:szCs w:val="22"/>
          <w:lang w:val="pt-BR"/>
        </w:rPr>
        <w:t>.</w:t>
      </w:r>
    </w:p>
    <w:p w14:paraId="196AFB5B" w14:textId="77777777" w:rsidR="007926FA" w:rsidRPr="009154E8" w:rsidRDefault="007926FA" w:rsidP="003E45A0">
      <w:pPr>
        <w:pStyle w:val="Corpodetexto"/>
        <w:widowControl/>
        <w:spacing w:line="320" w:lineRule="atLeast"/>
        <w:ind w:left="839"/>
        <w:jc w:val="both"/>
        <w:rPr>
          <w:rFonts w:ascii="Garamond" w:hAnsi="Garamond"/>
          <w:b/>
          <w:sz w:val="22"/>
          <w:szCs w:val="22"/>
          <w:highlight w:val="yellow"/>
          <w:u w:val="single"/>
          <w:lang w:val="pt-BR"/>
        </w:rPr>
      </w:pPr>
    </w:p>
    <w:p w14:paraId="128261E9" w14:textId="77777777" w:rsidR="007926FA" w:rsidRPr="00D9664E" w:rsidRDefault="007926FA" w:rsidP="003E45A0">
      <w:pPr>
        <w:pStyle w:val="Corpodetexto"/>
        <w:widowControl/>
        <w:spacing w:line="320" w:lineRule="atLeast"/>
        <w:ind w:left="839"/>
        <w:jc w:val="both"/>
        <w:rPr>
          <w:rFonts w:ascii="Garamond" w:hAnsi="Garamond"/>
          <w:b/>
          <w:sz w:val="22"/>
          <w:szCs w:val="22"/>
          <w:u w:val="single"/>
          <w:lang w:val="pt-BR"/>
        </w:rPr>
      </w:pPr>
    </w:p>
    <w:p w14:paraId="1688789D" w14:textId="77777777" w:rsidR="00CF1FC0" w:rsidRPr="00D9664E" w:rsidRDefault="00CF1FC0" w:rsidP="00EC0A55">
      <w:pPr>
        <w:pStyle w:val="Corpodetexto"/>
        <w:widowControl/>
        <w:spacing w:line="320" w:lineRule="atLeast"/>
        <w:ind w:left="839"/>
        <w:jc w:val="center"/>
        <w:rPr>
          <w:rFonts w:ascii="Garamond" w:hAnsi="Garamond"/>
          <w:b/>
          <w:bCs/>
          <w:sz w:val="22"/>
          <w:szCs w:val="22"/>
          <w:lang w:val="pt-BR"/>
        </w:rPr>
      </w:pPr>
      <w:r w:rsidRPr="00D9664E">
        <w:rPr>
          <w:rFonts w:ascii="Garamond" w:hAnsi="Garamond"/>
          <w:b/>
          <w:bCs/>
          <w:sz w:val="22"/>
          <w:szCs w:val="22"/>
          <w:lang w:val="pt-BR"/>
        </w:rPr>
        <w:t>CAPÍTULO IV – POLÍTICA DE INVESTIMENTOS E COMPOSIÇÃO DA CARTEIRA</w:t>
      </w:r>
    </w:p>
    <w:p w14:paraId="237CECC1" w14:textId="77777777" w:rsidR="00D27C67" w:rsidRPr="009154E8" w:rsidRDefault="00D27C67" w:rsidP="003E45A0">
      <w:pPr>
        <w:pStyle w:val="Corpodetexto"/>
        <w:widowControl/>
        <w:spacing w:line="320" w:lineRule="atLeast"/>
        <w:ind w:left="839"/>
        <w:jc w:val="both"/>
        <w:rPr>
          <w:rFonts w:ascii="Garamond" w:hAnsi="Garamond"/>
          <w:sz w:val="22"/>
          <w:szCs w:val="22"/>
          <w:highlight w:val="yellow"/>
          <w:lang w:val="pt-BR"/>
        </w:rPr>
      </w:pPr>
    </w:p>
    <w:p w14:paraId="0A330B9F" w14:textId="3615D45C" w:rsidR="00EE3030" w:rsidRPr="009154E8" w:rsidRDefault="00696BCD" w:rsidP="00EE3030">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6º</w:t>
      </w:r>
      <w:r w:rsidRPr="009154E8">
        <w:rPr>
          <w:rFonts w:ascii="Garamond" w:hAnsi="Garamond"/>
          <w:bCs/>
          <w:sz w:val="22"/>
          <w:szCs w:val="22"/>
          <w:lang w:val="pt-BR"/>
        </w:rPr>
        <w:t>.</w:t>
      </w:r>
      <w:r w:rsidR="00EE3030" w:rsidRPr="009154E8">
        <w:rPr>
          <w:rFonts w:ascii="Garamond" w:hAnsi="Garamond"/>
          <w:bCs/>
          <w:sz w:val="22"/>
          <w:szCs w:val="22"/>
          <w:lang w:val="pt-BR"/>
        </w:rPr>
        <w:t xml:space="preserve"> A classe de cotas poderá aplicar seus recursos em qualquer ativo financeiro permitido pela regulamentação em vigor e pelo presente Anexo, bem como em ativos financeiros negociados no exterior, desde que tenham a mesma natureza econômica de tais ativos.</w:t>
      </w:r>
    </w:p>
    <w:p w14:paraId="268C9ECF" w14:textId="77777777" w:rsidR="00EE3030" w:rsidRPr="009154E8" w:rsidRDefault="00EE3030" w:rsidP="00EE3030">
      <w:pPr>
        <w:pStyle w:val="Corpodetexto"/>
        <w:widowControl/>
        <w:spacing w:line="320" w:lineRule="atLeast"/>
        <w:ind w:left="839"/>
        <w:jc w:val="both"/>
        <w:rPr>
          <w:rFonts w:ascii="Garamond" w:hAnsi="Garamond"/>
          <w:bCs/>
          <w:sz w:val="22"/>
          <w:szCs w:val="22"/>
          <w:lang w:val="pt-BR"/>
        </w:rPr>
      </w:pPr>
    </w:p>
    <w:p w14:paraId="4C7D4277" w14:textId="414EBD3A" w:rsidR="00EE3030" w:rsidRPr="009154E8" w:rsidRDefault="00311009" w:rsidP="00EE3030">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t>Artigo 7º</w:t>
      </w:r>
      <w:r w:rsidRPr="009154E8">
        <w:rPr>
          <w:rFonts w:ascii="Garamond" w:hAnsi="Garamond"/>
          <w:bCs/>
          <w:sz w:val="22"/>
          <w:szCs w:val="22"/>
          <w:lang w:val="pt-BR"/>
        </w:rPr>
        <w:t xml:space="preserve">. </w:t>
      </w:r>
      <w:r w:rsidR="00EE3030" w:rsidRPr="009154E8">
        <w:rPr>
          <w:rFonts w:ascii="Garamond" w:hAnsi="Garamond"/>
          <w:bCs/>
          <w:sz w:val="22"/>
          <w:szCs w:val="22"/>
          <w:lang w:val="pt-BR"/>
        </w:rPr>
        <w:t>A política de investimento e limites para composição e diversificação da carteira da classe de cotas</w:t>
      </w:r>
      <w:r w:rsidRPr="009154E8">
        <w:rPr>
          <w:rFonts w:ascii="Garamond" w:hAnsi="Garamond"/>
          <w:bCs/>
          <w:sz w:val="22"/>
          <w:szCs w:val="22"/>
          <w:lang w:val="pt-BR"/>
        </w:rPr>
        <w:t xml:space="preserve"> </w:t>
      </w:r>
      <w:r w:rsidR="00EE3030" w:rsidRPr="009154E8">
        <w:rPr>
          <w:rFonts w:ascii="Garamond" w:hAnsi="Garamond"/>
          <w:bCs/>
          <w:sz w:val="22"/>
          <w:szCs w:val="22"/>
          <w:lang w:val="pt-BR"/>
        </w:rPr>
        <w:t>seguem dispostos nas tabelas a seguir.</w:t>
      </w:r>
    </w:p>
    <w:p w14:paraId="100E00FE" w14:textId="77777777" w:rsidR="00311009" w:rsidRPr="009154E8" w:rsidRDefault="00311009" w:rsidP="00EE3030">
      <w:pPr>
        <w:pStyle w:val="Corpodetexto"/>
        <w:widowControl/>
        <w:spacing w:line="320" w:lineRule="atLeast"/>
        <w:ind w:left="839"/>
        <w:jc w:val="both"/>
        <w:rPr>
          <w:rFonts w:ascii="Garamond" w:hAnsi="Garamond"/>
          <w:bCs/>
          <w:sz w:val="22"/>
          <w:szCs w:val="22"/>
          <w:lang w:val="pt-BR"/>
        </w:rPr>
      </w:pPr>
    </w:p>
    <w:p w14:paraId="78CE1531" w14:textId="4599150D" w:rsidR="0091390C" w:rsidRPr="009154E8" w:rsidRDefault="00311009" w:rsidP="00EE3030">
      <w:pPr>
        <w:pStyle w:val="Corpodetexto"/>
        <w:widowControl/>
        <w:spacing w:line="320" w:lineRule="atLeast"/>
        <w:ind w:left="839"/>
        <w:jc w:val="both"/>
        <w:rPr>
          <w:rFonts w:ascii="Garamond" w:hAnsi="Garamond"/>
          <w:sz w:val="22"/>
          <w:szCs w:val="22"/>
          <w:highlight w:val="yellow"/>
          <w:lang w:val="pt-BR"/>
        </w:rPr>
      </w:pPr>
      <w:r w:rsidRPr="009154E8">
        <w:rPr>
          <w:rFonts w:ascii="Garamond" w:hAnsi="Garamond"/>
          <w:bCs/>
          <w:sz w:val="22"/>
          <w:szCs w:val="22"/>
          <w:u w:val="single"/>
          <w:lang w:val="pt-BR"/>
        </w:rPr>
        <w:t>Artigo 8º</w:t>
      </w:r>
      <w:r w:rsidRPr="009154E8">
        <w:rPr>
          <w:rFonts w:ascii="Garamond" w:hAnsi="Garamond"/>
          <w:bCs/>
          <w:sz w:val="22"/>
          <w:szCs w:val="22"/>
          <w:lang w:val="pt-BR"/>
        </w:rPr>
        <w:t>.</w:t>
      </w:r>
      <w:r w:rsidR="00EE3030" w:rsidRPr="009154E8">
        <w:rPr>
          <w:rFonts w:ascii="Garamond" w:hAnsi="Garamond"/>
          <w:bCs/>
          <w:sz w:val="22"/>
          <w:szCs w:val="22"/>
          <w:lang w:val="pt-BR"/>
        </w:rPr>
        <w:t xml:space="preserve"> A classe de cotas obedecerá aos seguintes limites em relação ao seu patrimônio líquido:</w:t>
      </w:r>
    </w:p>
    <w:p w14:paraId="347ECC6C" w14:textId="77777777" w:rsidR="00696BCD" w:rsidRPr="009154E8" w:rsidRDefault="00696BCD" w:rsidP="003E45A0">
      <w:pPr>
        <w:pStyle w:val="Corpodetexto"/>
        <w:widowControl/>
        <w:spacing w:line="320" w:lineRule="atLeast"/>
        <w:ind w:left="839"/>
        <w:jc w:val="both"/>
        <w:rPr>
          <w:rFonts w:ascii="Garamond" w:hAnsi="Garamond"/>
          <w:sz w:val="22"/>
          <w:szCs w:val="22"/>
          <w:highlight w:val="yellow"/>
          <w:lang w:val="pt-BR"/>
        </w:rPr>
      </w:pPr>
    </w:p>
    <w:p w14:paraId="01E9652E" w14:textId="74390A98" w:rsidR="002749CC" w:rsidRPr="009154E8" w:rsidRDefault="002749CC" w:rsidP="002749CC">
      <w:pPr>
        <w:pStyle w:val="Corpodetexto"/>
        <w:widowControl/>
        <w:numPr>
          <w:ilvl w:val="0"/>
          <w:numId w:val="43"/>
        </w:numPr>
        <w:spacing w:line="320" w:lineRule="atLeast"/>
        <w:jc w:val="both"/>
        <w:rPr>
          <w:rFonts w:ascii="Garamond" w:hAnsi="Garamond"/>
          <w:sz w:val="22"/>
          <w:szCs w:val="22"/>
          <w:lang w:val="pt-BR"/>
        </w:rPr>
      </w:pPr>
      <w:r w:rsidRPr="009154E8">
        <w:rPr>
          <w:rFonts w:ascii="Garamond" w:hAnsi="Garamond"/>
          <w:sz w:val="22"/>
          <w:szCs w:val="22"/>
          <w:lang w:val="pt-BR"/>
        </w:rPr>
        <w:t>Limites por Emissor</w:t>
      </w:r>
    </w:p>
    <w:p w14:paraId="16CBE8D9" w14:textId="77777777" w:rsidR="00EC2EC3" w:rsidRPr="009154E8" w:rsidRDefault="00EC2EC3" w:rsidP="00EC2EC3">
      <w:pPr>
        <w:pStyle w:val="Corpodetexto"/>
        <w:widowControl/>
        <w:spacing w:line="320" w:lineRule="atLeast"/>
        <w:ind w:left="1559"/>
        <w:jc w:val="both"/>
        <w:rPr>
          <w:rFonts w:ascii="Garamond" w:hAnsi="Garamond"/>
          <w:sz w:val="22"/>
          <w:szCs w:val="22"/>
          <w:lang w:val="pt-BR"/>
        </w:rPr>
      </w:pPr>
    </w:p>
    <w:tbl>
      <w:tblPr>
        <w:tblStyle w:val="Tabelacomgrade"/>
        <w:tblW w:w="0" w:type="auto"/>
        <w:tblInd w:w="839" w:type="dxa"/>
        <w:tblLook w:val="04A0" w:firstRow="1" w:lastRow="0" w:firstColumn="1" w:lastColumn="0" w:noHBand="0" w:noVBand="1"/>
      </w:tblPr>
      <w:tblGrid>
        <w:gridCol w:w="599"/>
        <w:gridCol w:w="3490"/>
        <w:gridCol w:w="2126"/>
        <w:gridCol w:w="2002"/>
      </w:tblGrid>
      <w:tr w:rsidR="0097485D" w:rsidRPr="004C74E2" w14:paraId="097C70D7" w14:textId="5C27E254" w:rsidTr="00F716AC">
        <w:tc>
          <w:tcPr>
            <w:tcW w:w="599" w:type="dxa"/>
            <w:tcBorders>
              <w:top w:val="nil"/>
              <w:left w:val="nil"/>
              <w:bottom w:val="single" w:sz="4" w:space="0" w:color="auto"/>
              <w:right w:val="single" w:sz="4" w:space="0" w:color="auto"/>
            </w:tcBorders>
          </w:tcPr>
          <w:p w14:paraId="125A4238" w14:textId="77777777" w:rsidR="00EA171A" w:rsidRPr="009154E8" w:rsidRDefault="00EA171A" w:rsidP="00484A4B">
            <w:pPr>
              <w:pStyle w:val="Corpodetexto"/>
              <w:widowControl/>
              <w:spacing w:line="320" w:lineRule="atLeast"/>
              <w:ind w:left="0"/>
              <w:jc w:val="center"/>
              <w:rPr>
                <w:rFonts w:ascii="Garamond" w:hAnsi="Garamond"/>
                <w:sz w:val="22"/>
                <w:szCs w:val="22"/>
                <w:lang w:val="pt-BR"/>
              </w:rPr>
            </w:pPr>
          </w:p>
        </w:tc>
        <w:tc>
          <w:tcPr>
            <w:tcW w:w="3490" w:type="dxa"/>
            <w:tcBorders>
              <w:left w:val="single" w:sz="4" w:space="0" w:color="auto"/>
            </w:tcBorders>
          </w:tcPr>
          <w:p w14:paraId="4518E815" w14:textId="00E5FE52" w:rsidR="00EA171A" w:rsidRPr="009154E8" w:rsidRDefault="00EA171A" w:rsidP="00484A4B">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EMISSOR</w:t>
            </w:r>
          </w:p>
        </w:tc>
        <w:tc>
          <w:tcPr>
            <w:tcW w:w="2126" w:type="dxa"/>
          </w:tcPr>
          <w:p w14:paraId="003C0FE3" w14:textId="77777777" w:rsidR="00EA171A" w:rsidRPr="009154E8" w:rsidRDefault="00EA171A" w:rsidP="00484A4B">
            <w:pPr>
              <w:pStyle w:val="Corpodetexto"/>
              <w:widowControl/>
              <w:spacing w:line="320" w:lineRule="atLeast"/>
              <w:jc w:val="center"/>
              <w:rPr>
                <w:rFonts w:ascii="Garamond" w:hAnsi="Garamond"/>
                <w:sz w:val="22"/>
                <w:szCs w:val="22"/>
                <w:lang w:val="pt-BR"/>
              </w:rPr>
            </w:pPr>
            <w:r w:rsidRPr="009154E8">
              <w:rPr>
                <w:rFonts w:ascii="Garamond" w:hAnsi="Garamond"/>
                <w:sz w:val="22"/>
                <w:szCs w:val="22"/>
                <w:lang w:val="pt-BR"/>
              </w:rPr>
              <w:t>PERCENTUAL</w:t>
            </w:r>
          </w:p>
          <w:p w14:paraId="6765E0CC" w14:textId="77777777" w:rsidR="00EA171A" w:rsidRPr="009154E8" w:rsidRDefault="00EA171A" w:rsidP="00484A4B">
            <w:pPr>
              <w:pStyle w:val="Corpodetexto"/>
              <w:widowControl/>
              <w:spacing w:line="320" w:lineRule="atLeast"/>
              <w:jc w:val="center"/>
              <w:rPr>
                <w:rFonts w:ascii="Garamond" w:hAnsi="Garamond"/>
                <w:sz w:val="22"/>
                <w:szCs w:val="22"/>
                <w:lang w:val="pt-BR"/>
              </w:rPr>
            </w:pPr>
            <w:r w:rsidRPr="009154E8">
              <w:rPr>
                <w:rFonts w:ascii="Garamond" w:hAnsi="Garamond"/>
                <w:sz w:val="22"/>
                <w:szCs w:val="22"/>
                <w:lang w:val="pt-BR"/>
              </w:rPr>
              <w:t xml:space="preserve">INDIVIDUAL </w:t>
            </w:r>
          </w:p>
          <w:p w14:paraId="678C393B" w14:textId="0F662DF2" w:rsidR="00EA171A" w:rsidRPr="009154E8" w:rsidRDefault="00EA171A" w:rsidP="00484A4B">
            <w:pPr>
              <w:pStyle w:val="Corpodetexto"/>
              <w:widowControl/>
              <w:spacing w:line="320" w:lineRule="atLeast"/>
              <w:jc w:val="center"/>
              <w:rPr>
                <w:rFonts w:ascii="Garamond" w:hAnsi="Garamond"/>
                <w:sz w:val="22"/>
                <w:szCs w:val="22"/>
                <w:lang w:val="pt-BR"/>
              </w:rPr>
            </w:pPr>
            <w:r w:rsidRPr="009154E8">
              <w:rPr>
                <w:rFonts w:ascii="Garamond" w:hAnsi="Garamond"/>
                <w:sz w:val="22"/>
                <w:szCs w:val="22"/>
                <w:lang w:val="pt-BR"/>
              </w:rPr>
              <w:t>(em relação ao patrimônio líquido da classe de cotas)</w:t>
            </w:r>
          </w:p>
        </w:tc>
        <w:tc>
          <w:tcPr>
            <w:tcW w:w="2002" w:type="dxa"/>
          </w:tcPr>
          <w:p w14:paraId="6DD29636" w14:textId="77777777" w:rsidR="00EA171A" w:rsidRPr="00041AB6" w:rsidRDefault="00EA171A" w:rsidP="00484A4B">
            <w:pPr>
              <w:pStyle w:val="Corpodetexto"/>
              <w:spacing w:line="320" w:lineRule="atLeast"/>
              <w:jc w:val="center"/>
              <w:rPr>
                <w:rFonts w:ascii="Garamond" w:hAnsi="Garamond"/>
                <w:sz w:val="22"/>
                <w:szCs w:val="22"/>
                <w:lang w:val="pt-BR"/>
              </w:rPr>
            </w:pPr>
            <w:r w:rsidRPr="00041AB6">
              <w:rPr>
                <w:rFonts w:ascii="Garamond" w:hAnsi="Garamond"/>
                <w:sz w:val="22"/>
                <w:szCs w:val="22"/>
                <w:lang w:val="pt-BR"/>
              </w:rPr>
              <w:t>PERCENTUAL</w:t>
            </w:r>
          </w:p>
          <w:p w14:paraId="5A273C51" w14:textId="77777777" w:rsidR="00EA171A" w:rsidRPr="009154E8" w:rsidRDefault="00EA171A" w:rsidP="00484A4B">
            <w:pPr>
              <w:pStyle w:val="Corpodetexto"/>
              <w:spacing w:line="320" w:lineRule="atLeast"/>
              <w:jc w:val="center"/>
              <w:rPr>
                <w:rFonts w:ascii="Garamond" w:hAnsi="Garamond"/>
                <w:sz w:val="22"/>
                <w:szCs w:val="22"/>
                <w:lang w:val="pt-BR"/>
              </w:rPr>
            </w:pPr>
            <w:r w:rsidRPr="00041AB6">
              <w:rPr>
                <w:rFonts w:ascii="Garamond" w:hAnsi="Garamond"/>
                <w:sz w:val="22"/>
                <w:szCs w:val="22"/>
                <w:lang w:val="pt-BR"/>
              </w:rPr>
              <w:t xml:space="preserve">CONJUNTO </w:t>
            </w:r>
          </w:p>
          <w:p w14:paraId="01229E4A" w14:textId="4FFF57AF" w:rsidR="00EA171A" w:rsidRPr="009154E8" w:rsidRDefault="00EA171A" w:rsidP="00484A4B">
            <w:pPr>
              <w:pStyle w:val="Corpodetexto"/>
              <w:spacing w:line="320" w:lineRule="atLeast"/>
              <w:jc w:val="center"/>
              <w:rPr>
                <w:rFonts w:ascii="Garamond" w:hAnsi="Garamond"/>
                <w:sz w:val="22"/>
                <w:szCs w:val="22"/>
                <w:lang w:val="pt-BR"/>
              </w:rPr>
            </w:pPr>
            <w:r w:rsidRPr="00041AB6">
              <w:rPr>
                <w:rFonts w:ascii="Garamond" w:hAnsi="Garamond"/>
                <w:sz w:val="22"/>
                <w:szCs w:val="22"/>
                <w:lang w:val="pt-BR"/>
              </w:rPr>
              <w:t>(em</w:t>
            </w:r>
            <w:r w:rsidRPr="009154E8">
              <w:rPr>
                <w:rFonts w:ascii="Garamond" w:hAnsi="Garamond"/>
                <w:sz w:val="22"/>
                <w:szCs w:val="22"/>
                <w:lang w:val="pt-BR"/>
              </w:rPr>
              <w:t xml:space="preserve"> relação ao patrimônio líquido da classe de cotas)</w:t>
            </w:r>
          </w:p>
        </w:tc>
      </w:tr>
      <w:tr w:rsidR="009154E8" w:rsidRPr="009154E8" w14:paraId="1A3C178F" w14:textId="123D68D1" w:rsidTr="00F716AC">
        <w:tc>
          <w:tcPr>
            <w:tcW w:w="599" w:type="dxa"/>
            <w:tcBorders>
              <w:top w:val="single" w:sz="4" w:space="0" w:color="auto"/>
            </w:tcBorders>
          </w:tcPr>
          <w:p w14:paraId="1A024C3B" w14:textId="0008316E"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1.</w:t>
            </w:r>
          </w:p>
        </w:tc>
        <w:tc>
          <w:tcPr>
            <w:tcW w:w="3490" w:type="dxa"/>
          </w:tcPr>
          <w:p w14:paraId="0601AADF" w14:textId="35A9A3B1"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42144D">
              <w:rPr>
                <w:rFonts w:ascii="Garamond" w:hAnsi="Garamond"/>
                <w:sz w:val="22"/>
                <w:szCs w:val="22"/>
                <w:lang w:val="pt-BR"/>
              </w:rPr>
              <w:t>Instituição Financeira autorizada a funcionar</w:t>
            </w:r>
            <w:r w:rsidRPr="009154E8">
              <w:rPr>
                <w:rFonts w:ascii="Garamond" w:hAnsi="Garamond"/>
                <w:sz w:val="22"/>
                <w:szCs w:val="22"/>
                <w:lang w:val="pt-BR"/>
              </w:rPr>
              <w:t xml:space="preserve"> </w:t>
            </w:r>
            <w:r w:rsidRPr="0042144D">
              <w:rPr>
                <w:rFonts w:ascii="Garamond" w:hAnsi="Garamond"/>
                <w:sz w:val="22"/>
                <w:szCs w:val="22"/>
                <w:lang w:val="pt-BR"/>
              </w:rPr>
              <w:t xml:space="preserve">pelo </w:t>
            </w:r>
            <w:r w:rsidRPr="009154E8">
              <w:rPr>
                <w:rFonts w:ascii="Garamond" w:hAnsi="Garamond"/>
                <w:sz w:val="22"/>
                <w:szCs w:val="22"/>
                <w:lang w:val="pt-BR"/>
              </w:rPr>
              <w:t>BCB</w:t>
            </w:r>
            <w:r w:rsidRPr="0042144D">
              <w:rPr>
                <w:rFonts w:ascii="Garamond" w:hAnsi="Garamond"/>
                <w:sz w:val="22"/>
                <w:szCs w:val="22"/>
                <w:lang w:val="pt-BR"/>
              </w:rPr>
              <w:t>, exceto aquelas</w:t>
            </w:r>
            <w:r w:rsidRPr="009154E8">
              <w:rPr>
                <w:rFonts w:ascii="Garamond" w:hAnsi="Garamond"/>
                <w:sz w:val="22"/>
                <w:szCs w:val="22"/>
                <w:lang w:val="pt-BR"/>
              </w:rPr>
              <w:t xml:space="preserve"> listadas nesta tabela – item </w:t>
            </w:r>
            <w:r w:rsidR="00E47CDD" w:rsidRPr="009154E8">
              <w:rPr>
                <w:rFonts w:ascii="Garamond" w:hAnsi="Garamond"/>
                <w:sz w:val="22"/>
                <w:szCs w:val="22"/>
                <w:lang w:val="pt-BR"/>
              </w:rPr>
              <w:t>6.</w:t>
            </w:r>
          </w:p>
        </w:tc>
        <w:tc>
          <w:tcPr>
            <w:tcW w:w="2126" w:type="dxa"/>
          </w:tcPr>
          <w:p w14:paraId="0904DA6C" w14:textId="2914F031"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58EAE441" w14:textId="4D4B9C1A"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60DDBADC" w14:textId="110C4475" w:rsidTr="00F716AC">
        <w:tc>
          <w:tcPr>
            <w:tcW w:w="599" w:type="dxa"/>
          </w:tcPr>
          <w:p w14:paraId="34C0AD1F" w14:textId="45619B9C"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2.</w:t>
            </w:r>
          </w:p>
        </w:tc>
        <w:tc>
          <w:tcPr>
            <w:tcW w:w="3490" w:type="dxa"/>
          </w:tcPr>
          <w:p w14:paraId="0E6096E1" w14:textId="0818ACCB"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C97671">
              <w:rPr>
                <w:rFonts w:ascii="Garamond" w:hAnsi="Garamond"/>
                <w:sz w:val="22"/>
                <w:szCs w:val="22"/>
                <w:lang w:val="pt-BR"/>
              </w:rPr>
              <w:t>Ativos emitidos por companhia aberta, exceto</w:t>
            </w:r>
            <w:r w:rsidRPr="009154E8">
              <w:rPr>
                <w:rFonts w:ascii="Garamond" w:hAnsi="Garamond"/>
                <w:sz w:val="22"/>
                <w:szCs w:val="22"/>
                <w:lang w:val="pt-BR"/>
              </w:rPr>
              <w:t xml:space="preserve"> aqueles listados nesta tabela – item </w:t>
            </w:r>
            <w:r w:rsidR="00E47CDD" w:rsidRPr="009154E8">
              <w:rPr>
                <w:rFonts w:ascii="Garamond" w:hAnsi="Garamond"/>
                <w:sz w:val="22"/>
                <w:szCs w:val="22"/>
                <w:lang w:val="pt-BR"/>
              </w:rPr>
              <w:t>6.</w:t>
            </w:r>
          </w:p>
        </w:tc>
        <w:tc>
          <w:tcPr>
            <w:tcW w:w="2126" w:type="dxa"/>
          </w:tcPr>
          <w:p w14:paraId="2A88E59E" w14:textId="778EDFA2"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1EAB0855" w14:textId="68B05E3F"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1C2773E4" w14:textId="3AC2D567" w:rsidTr="00F716AC">
        <w:tc>
          <w:tcPr>
            <w:tcW w:w="599" w:type="dxa"/>
          </w:tcPr>
          <w:p w14:paraId="345A1446" w14:textId="405E98CC"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3.</w:t>
            </w:r>
          </w:p>
        </w:tc>
        <w:tc>
          <w:tcPr>
            <w:tcW w:w="3490" w:type="dxa"/>
          </w:tcPr>
          <w:p w14:paraId="3556694E" w14:textId="0F834AA3"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C97671">
              <w:rPr>
                <w:rFonts w:ascii="Garamond" w:hAnsi="Garamond"/>
                <w:sz w:val="22"/>
                <w:szCs w:val="22"/>
                <w:lang w:val="pt-BR"/>
              </w:rPr>
              <w:t>Sociedade de propósito específico que seja</w:t>
            </w:r>
            <w:r w:rsidRPr="009154E8">
              <w:rPr>
                <w:rFonts w:ascii="Garamond" w:hAnsi="Garamond"/>
                <w:sz w:val="22"/>
                <w:szCs w:val="22"/>
                <w:lang w:val="pt-BR"/>
              </w:rPr>
              <w:t xml:space="preserve"> </w:t>
            </w:r>
            <w:r w:rsidRPr="00C97671">
              <w:rPr>
                <w:rFonts w:ascii="Garamond" w:hAnsi="Garamond"/>
                <w:sz w:val="22"/>
                <w:szCs w:val="22"/>
                <w:lang w:val="pt-BR"/>
              </w:rPr>
              <w:t>subsidiária integral de companhia</w:t>
            </w:r>
            <w:r w:rsidRPr="009154E8">
              <w:rPr>
                <w:rFonts w:ascii="Garamond" w:hAnsi="Garamond"/>
                <w:sz w:val="22"/>
                <w:szCs w:val="22"/>
                <w:lang w:val="pt-BR"/>
              </w:rPr>
              <w:t xml:space="preserve"> securitizadora registrada na categoria S2</w:t>
            </w:r>
          </w:p>
        </w:tc>
        <w:tc>
          <w:tcPr>
            <w:tcW w:w="2126" w:type="dxa"/>
          </w:tcPr>
          <w:p w14:paraId="4F12B7F1" w14:textId="3F2644E3"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5F81A28A" w14:textId="511C77B1"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6EB2DB9B" w14:textId="196ADA02" w:rsidTr="00F716AC">
        <w:tc>
          <w:tcPr>
            <w:tcW w:w="599" w:type="dxa"/>
          </w:tcPr>
          <w:p w14:paraId="0B234090" w14:textId="746C32A0"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4.</w:t>
            </w:r>
          </w:p>
        </w:tc>
        <w:tc>
          <w:tcPr>
            <w:tcW w:w="3490" w:type="dxa"/>
          </w:tcPr>
          <w:p w14:paraId="3095B56A" w14:textId="15C6EA9D"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Pessoas naturais</w:t>
            </w:r>
          </w:p>
        </w:tc>
        <w:tc>
          <w:tcPr>
            <w:tcW w:w="2126" w:type="dxa"/>
          </w:tcPr>
          <w:p w14:paraId="7A5D7733" w14:textId="3A2D8CC3"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333A3594" w14:textId="4C28B537"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343456F9" w14:textId="4C0D783E" w:rsidTr="00F716AC">
        <w:tc>
          <w:tcPr>
            <w:tcW w:w="599" w:type="dxa"/>
          </w:tcPr>
          <w:p w14:paraId="653ED892" w14:textId="1C475258"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5.</w:t>
            </w:r>
          </w:p>
        </w:tc>
        <w:tc>
          <w:tcPr>
            <w:tcW w:w="3490" w:type="dxa"/>
          </w:tcPr>
          <w:p w14:paraId="5E9FC1B8" w14:textId="5C2A38C8"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0A55BB">
              <w:rPr>
                <w:rFonts w:ascii="Garamond" w:hAnsi="Garamond"/>
                <w:sz w:val="22"/>
                <w:szCs w:val="22"/>
                <w:lang w:val="pt-BR"/>
              </w:rPr>
              <w:t>Valores mobiliários representativo de dívida de</w:t>
            </w:r>
            <w:r w:rsidRPr="009154E8">
              <w:rPr>
                <w:rFonts w:ascii="Garamond" w:hAnsi="Garamond"/>
                <w:sz w:val="22"/>
                <w:szCs w:val="22"/>
                <w:lang w:val="pt-BR"/>
              </w:rPr>
              <w:t xml:space="preserve"> emissão de companhia não registrada na CVM</w:t>
            </w:r>
          </w:p>
        </w:tc>
        <w:tc>
          <w:tcPr>
            <w:tcW w:w="2126" w:type="dxa"/>
          </w:tcPr>
          <w:p w14:paraId="31D785CA" w14:textId="007DD595"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3BCAC01C" w14:textId="50BCD8BE"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26656062" w14:textId="25DA3BA2" w:rsidTr="00F716AC">
        <w:tc>
          <w:tcPr>
            <w:tcW w:w="599" w:type="dxa"/>
          </w:tcPr>
          <w:p w14:paraId="3465D3E5" w14:textId="349D8982"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6.</w:t>
            </w:r>
          </w:p>
        </w:tc>
        <w:tc>
          <w:tcPr>
            <w:tcW w:w="3490" w:type="dxa"/>
          </w:tcPr>
          <w:p w14:paraId="56F957F6" w14:textId="6EBFD5BA"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0A55BB">
              <w:rPr>
                <w:rFonts w:ascii="Garamond" w:hAnsi="Garamond"/>
                <w:sz w:val="22"/>
                <w:szCs w:val="22"/>
                <w:lang w:val="pt-BR"/>
              </w:rPr>
              <w:t>Renda Variável (ações e certificados de</w:t>
            </w:r>
            <w:r w:rsidRPr="009154E8">
              <w:rPr>
                <w:rFonts w:ascii="Garamond" w:hAnsi="Garamond"/>
                <w:sz w:val="22"/>
                <w:szCs w:val="22"/>
                <w:lang w:val="pt-BR"/>
              </w:rPr>
              <w:t xml:space="preserve"> </w:t>
            </w:r>
            <w:r w:rsidRPr="000A55BB">
              <w:rPr>
                <w:rFonts w:ascii="Garamond" w:hAnsi="Garamond"/>
                <w:sz w:val="22"/>
                <w:szCs w:val="22"/>
                <w:lang w:val="pt-BR"/>
              </w:rPr>
              <w:t>depósito de ações admitidos à negociação em</w:t>
            </w:r>
            <w:r w:rsidRPr="009154E8">
              <w:rPr>
                <w:rFonts w:ascii="Garamond" w:hAnsi="Garamond"/>
                <w:sz w:val="22"/>
                <w:szCs w:val="22"/>
                <w:lang w:val="pt-BR"/>
              </w:rPr>
              <w:t xml:space="preserve"> </w:t>
            </w:r>
            <w:r w:rsidRPr="000A55BB">
              <w:rPr>
                <w:rFonts w:ascii="Garamond" w:hAnsi="Garamond"/>
                <w:sz w:val="22"/>
                <w:szCs w:val="22"/>
                <w:lang w:val="pt-BR"/>
              </w:rPr>
              <w:t>mercado organizado; bônus e recibos de</w:t>
            </w:r>
            <w:r w:rsidRPr="009154E8">
              <w:rPr>
                <w:rFonts w:ascii="Garamond" w:hAnsi="Garamond"/>
                <w:sz w:val="22"/>
                <w:szCs w:val="22"/>
                <w:lang w:val="pt-BR"/>
              </w:rPr>
              <w:t xml:space="preserve"> </w:t>
            </w:r>
            <w:r w:rsidRPr="000A55BB">
              <w:rPr>
                <w:rFonts w:ascii="Garamond" w:hAnsi="Garamond"/>
                <w:sz w:val="22"/>
                <w:szCs w:val="22"/>
                <w:lang w:val="pt-BR"/>
              </w:rPr>
              <w:t xml:space="preserve">subscrição </w:t>
            </w:r>
            <w:r w:rsidRPr="000A55BB">
              <w:rPr>
                <w:rFonts w:ascii="Garamond" w:hAnsi="Garamond"/>
                <w:sz w:val="22"/>
                <w:szCs w:val="22"/>
                <w:lang w:val="pt-BR"/>
              </w:rPr>
              <w:lastRenderedPageBreak/>
              <w:t>admitidos à negociação em</w:t>
            </w:r>
            <w:r w:rsidRPr="009154E8">
              <w:rPr>
                <w:rFonts w:ascii="Garamond" w:hAnsi="Garamond"/>
                <w:sz w:val="22"/>
                <w:szCs w:val="22"/>
                <w:lang w:val="pt-BR"/>
              </w:rPr>
              <w:t xml:space="preserve"> </w:t>
            </w:r>
            <w:r w:rsidRPr="000A55BB">
              <w:rPr>
                <w:rFonts w:ascii="Garamond" w:hAnsi="Garamond"/>
                <w:sz w:val="22"/>
                <w:szCs w:val="22"/>
                <w:lang w:val="pt-BR"/>
              </w:rPr>
              <w:t>mercado organizado; cotas de classes</w:t>
            </w:r>
            <w:r w:rsidRPr="009154E8">
              <w:rPr>
                <w:rFonts w:ascii="Garamond" w:hAnsi="Garamond"/>
                <w:sz w:val="22"/>
                <w:szCs w:val="22"/>
                <w:lang w:val="pt-BR"/>
              </w:rPr>
              <w:t xml:space="preserve"> </w:t>
            </w:r>
            <w:r w:rsidRPr="000A55BB">
              <w:rPr>
                <w:rFonts w:ascii="Garamond" w:hAnsi="Garamond"/>
                <w:sz w:val="22"/>
                <w:szCs w:val="22"/>
                <w:lang w:val="pt-BR"/>
              </w:rPr>
              <w:t>tipificadas como “ações”; ETF de ações; BDR</w:t>
            </w:r>
            <w:r w:rsidRPr="009154E8">
              <w:rPr>
                <w:rFonts w:ascii="Garamond" w:hAnsi="Garamond"/>
                <w:sz w:val="22"/>
                <w:szCs w:val="22"/>
                <w:lang w:val="pt-BR"/>
              </w:rPr>
              <w:t xml:space="preserve"> - </w:t>
            </w:r>
            <w:r w:rsidRPr="000A55BB">
              <w:rPr>
                <w:rFonts w:ascii="Garamond" w:hAnsi="Garamond"/>
                <w:sz w:val="22"/>
                <w:szCs w:val="22"/>
                <w:lang w:val="pt-BR"/>
              </w:rPr>
              <w:t>Ações;</w:t>
            </w:r>
            <w:r w:rsidRPr="009154E8">
              <w:rPr>
                <w:rFonts w:ascii="Garamond" w:hAnsi="Garamond"/>
                <w:sz w:val="22"/>
                <w:szCs w:val="22"/>
                <w:lang w:val="pt-BR"/>
              </w:rPr>
              <w:t xml:space="preserve"> e BDR-ETF de ações)</w:t>
            </w:r>
          </w:p>
        </w:tc>
        <w:tc>
          <w:tcPr>
            <w:tcW w:w="2126" w:type="dxa"/>
          </w:tcPr>
          <w:p w14:paraId="36B0597A" w14:textId="76776634"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lastRenderedPageBreak/>
              <w:t>Sem limite</w:t>
            </w:r>
          </w:p>
        </w:tc>
        <w:tc>
          <w:tcPr>
            <w:tcW w:w="2002" w:type="dxa"/>
          </w:tcPr>
          <w:p w14:paraId="402E71F2" w14:textId="77D3E216"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136C59C3" w14:textId="14E2F190" w:rsidTr="00F716AC">
        <w:tc>
          <w:tcPr>
            <w:tcW w:w="599" w:type="dxa"/>
          </w:tcPr>
          <w:p w14:paraId="5AA150DF" w14:textId="1014583C"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lastRenderedPageBreak/>
              <w:t>7.</w:t>
            </w:r>
          </w:p>
        </w:tc>
        <w:tc>
          <w:tcPr>
            <w:tcW w:w="3490" w:type="dxa"/>
          </w:tcPr>
          <w:p w14:paraId="1A2F58E2" w14:textId="611AC26A"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Fundos de Investimento</w:t>
            </w:r>
          </w:p>
        </w:tc>
        <w:tc>
          <w:tcPr>
            <w:tcW w:w="2126" w:type="dxa"/>
          </w:tcPr>
          <w:p w14:paraId="2571A24E" w14:textId="5D98D81E"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6159D7B5" w14:textId="169569DE"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3AA58A76" w14:textId="464A6B74" w:rsidTr="00F716AC">
        <w:tc>
          <w:tcPr>
            <w:tcW w:w="599" w:type="dxa"/>
          </w:tcPr>
          <w:p w14:paraId="74DC2CDA" w14:textId="037A78E1"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8.</w:t>
            </w:r>
          </w:p>
        </w:tc>
        <w:tc>
          <w:tcPr>
            <w:tcW w:w="3490" w:type="dxa"/>
          </w:tcPr>
          <w:p w14:paraId="43834690" w14:textId="14AABB32"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União Federal</w:t>
            </w:r>
          </w:p>
        </w:tc>
        <w:tc>
          <w:tcPr>
            <w:tcW w:w="2126" w:type="dxa"/>
          </w:tcPr>
          <w:p w14:paraId="1E36E2BF" w14:textId="4BA7EC9C"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30091D01" w14:textId="7D0B377F"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2BDF6771" w14:textId="3D5C4FFA" w:rsidTr="00F716AC">
        <w:tc>
          <w:tcPr>
            <w:tcW w:w="599" w:type="dxa"/>
          </w:tcPr>
          <w:p w14:paraId="065C7BA1" w14:textId="5F6B1910"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9.</w:t>
            </w:r>
          </w:p>
        </w:tc>
        <w:tc>
          <w:tcPr>
            <w:tcW w:w="3490" w:type="dxa"/>
          </w:tcPr>
          <w:p w14:paraId="481FB5A7" w14:textId="21031C3E"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0A55BB">
              <w:rPr>
                <w:rFonts w:ascii="Garamond" w:hAnsi="Garamond"/>
                <w:sz w:val="22"/>
                <w:szCs w:val="22"/>
                <w:lang w:val="pt-BR"/>
              </w:rPr>
              <w:t>Ativos financeiros de emissão d</w:t>
            </w:r>
            <w:r w:rsidRPr="009154E8">
              <w:rPr>
                <w:rFonts w:ascii="Garamond" w:hAnsi="Garamond"/>
                <w:sz w:val="22"/>
                <w:szCs w:val="22"/>
                <w:lang w:val="pt-BR"/>
              </w:rPr>
              <w:t>a</w:t>
            </w:r>
            <w:r w:rsidRPr="000A55BB">
              <w:rPr>
                <w:rFonts w:ascii="Garamond" w:hAnsi="Garamond"/>
                <w:sz w:val="22"/>
                <w:szCs w:val="22"/>
                <w:lang w:val="pt-BR"/>
              </w:rPr>
              <w:t xml:space="preserve"> G</w:t>
            </w:r>
            <w:r w:rsidRPr="009154E8">
              <w:rPr>
                <w:rFonts w:ascii="Garamond" w:hAnsi="Garamond"/>
                <w:sz w:val="22"/>
                <w:szCs w:val="22"/>
                <w:lang w:val="pt-BR"/>
              </w:rPr>
              <w:t>estora</w:t>
            </w:r>
            <w:r w:rsidRPr="000A55BB">
              <w:rPr>
                <w:rFonts w:ascii="Garamond" w:hAnsi="Garamond"/>
                <w:sz w:val="22"/>
                <w:szCs w:val="22"/>
                <w:lang w:val="pt-BR"/>
              </w:rPr>
              <w:t xml:space="preserve"> e</w:t>
            </w:r>
            <w:r w:rsidRPr="009154E8">
              <w:rPr>
                <w:rFonts w:ascii="Garamond" w:hAnsi="Garamond"/>
                <w:sz w:val="22"/>
                <w:szCs w:val="22"/>
                <w:lang w:val="pt-BR"/>
              </w:rPr>
              <w:t xml:space="preserve"> </w:t>
            </w:r>
            <w:r w:rsidRPr="000A55BB">
              <w:rPr>
                <w:rFonts w:ascii="Garamond" w:hAnsi="Garamond"/>
                <w:sz w:val="22"/>
                <w:szCs w:val="22"/>
                <w:lang w:val="pt-BR"/>
              </w:rPr>
              <w:t>companhias integrantes de seu grupo</w:t>
            </w:r>
            <w:r w:rsidRPr="009154E8">
              <w:rPr>
                <w:rFonts w:ascii="Garamond" w:hAnsi="Garamond"/>
                <w:sz w:val="22"/>
                <w:szCs w:val="22"/>
                <w:lang w:val="pt-BR"/>
              </w:rPr>
              <w:t xml:space="preserve"> econômico</w:t>
            </w:r>
          </w:p>
        </w:tc>
        <w:tc>
          <w:tcPr>
            <w:tcW w:w="2126" w:type="dxa"/>
          </w:tcPr>
          <w:p w14:paraId="0388A2EF" w14:textId="042D043A"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197509A8" w14:textId="325CF8C6"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61774779" w14:textId="3876661F" w:rsidTr="00F716AC">
        <w:tc>
          <w:tcPr>
            <w:tcW w:w="599" w:type="dxa"/>
          </w:tcPr>
          <w:p w14:paraId="5B44BCC4" w14:textId="5B5C1B3A"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10.</w:t>
            </w:r>
          </w:p>
        </w:tc>
        <w:tc>
          <w:tcPr>
            <w:tcW w:w="3490" w:type="dxa"/>
          </w:tcPr>
          <w:p w14:paraId="3FBEE0DC" w14:textId="18202AFE"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EA171A">
              <w:rPr>
                <w:rFonts w:ascii="Garamond" w:hAnsi="Garamond"/>
                <w:sz w:val="22"/>
                <w:szCs w:val="22"/>
                <w:lang w:val="pt-BR"/>
              </w:rPr>
              <w:t>Ações de emissão d</w:t>
            </w:r>
            <w:r w:rsidRPr="009154E8">
              <w:rPr>
                <w:rFonts w:ascii="Garamond" w:hAnsi="Garamond"/>
                <w:sz w:val="22"/>
                <w:szCs w:val="22"/>
                <w:lang w:val="pt-BR"/>
              </w:rPr>
              <w:t>a</w:t>
            </w:r>
            <w:r w:rsidRPr="00EA171A">
              <w:rPr>
                <w:rFonts w:ascii="Garamond" w:hAnsi="Garamond"/>
                <w:sz w:val="22"/>
                <w:szCs w:val="22"/>
                <w:lang w:val="pt-BR"/>
              </w:rPr>
              <w:t xml:space="preserve"> </w:t>
            </w:r>
            <w:r w:rsidRPr="009154E8">
              <w:rPr>
                <w:rFonts w:ascii="Garamond" w:hAnsi="Garamond"/>
                <w:sz w:val="22"/>
                <w:szCs w:val="22"/>
                <w:lang w:val="pt-BR"/>
              </w:rPr>
              <w:t>Gestora</w:t>
            </w:r>
            <w:r w:rsidRPr="00EA171A">
              <w:rPr>
                <w:rFonts w:ascii="Garamond" w:hAnsi="Garamond"/>
                <w:sz w:val="22"/>
                <w:szCs w:val="22"/>
                <w:lang w:val="pt-BR"/>
              </w:rPr>
              <w:t xml:space="preserve"> e de</w:t>
            </w:r>
            <w:r w:rsidRPr="009154E8">
              <w:rPr>
                <w:rFonts w:ascii="Garamond" w:hAnsi="Garamond"/>
                <w:sz w:val="22"/>
                <w:szCs w:val="22"/>
                <w:lang w:val="pt-BR"/>
              </w:rPr>
              <w:t xml:space="preserve"> </w:t>
            </w:r>
            <w:r w:rsidRPr="00EA171A">
              <w:rPr>
                <w:rFonts w:ascii="Garamond" w:hAnsi="Garamond"/>
                <w:sz w:val="22"/>
                <w:szCs w:val="22"/>
                <w:lang w:val="pt-BR"/>
              </w:rPr>
              <w:t>companhias integrantes de seu grupo</w:t>
            </w:r>
            <w:r w:rsidRPr="009154E8">
              <w:rPr>
                <w:rFonts w:ascii="Garamond" w:hAnsi="Garamond"/>
                <w:sz w:val="22"/>
                <w:szCs w:val="22"/>
                <w:lang w:val="pt-BR"/>
              </w:rPr>
              <w:t xml:space="preserve"> </w:t>
            </w:r>
            <w:r w:rsidRPr="00EA171A">
              <w:rPr>
                <w:rFonts w:ascii="Garamond" w:hAnsi="Garamond"/>
                <w:sz w:val="22"/>
                <w:szCs w:val="22"/>
                <w:lang w:val="pt-BR"/>
              </w:rPr>
              <w:t>econômico, contanto que integrem índice</w:t>
            </w:r>
            <w:r w:rsidRPr="009154E8">
              <w:rPr>
                <w:rFonts w:ascii="Garamond" w:hAnsi="Garamond"/>
                <w:sz w:val="22"/>
                <w:szCs w:val="22"/>
                <w:lang w:val="pt-BR"/>
              </w:rPr>
              <w:t xml:space="preserve"> IBOVESPA</w:t>
            </w:r>
          </w:p>
        </w:tc>
        <w:tc>
          <w:tcPr>
            <w:tcW w:w="2126" w:type="dxa"/>
          </w:tcPr>
          <w:p w14:paraId="18C53B0E" w14:textId="4E07D998"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31389831" w14:textId="33C0A4AA"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3421F1C7" w14:textId="6710AB1E" w:rsidTr="00F716AC">
        <w:tc>
          <w:tcPr>
            <w:tcW w:w="599" w:type="dxa"/>
          </w:tcPr>
          <w:p w14:paraId="3AF2779E" w14:textId="5FC248DD"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11.</w:t>
            </w:r>
          </w:p>
        </w:tc>
        <w:tc>
          <w:tcPr>
            <w:tcW w:w="3490" w:type="dxa"/>
          </w:tcPr>
          <w:p w14:paraId="4E64F5F4" w14:textId="45B55946"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EA171A">
              <w:rPr>
                <w:rFonts w:ascii="Garamond" w:hAnsi="Garamond"/>
                <w:sz w:val="22"/>
                <w:szCs w:val="22"/>
                <w:lang w:val="pt-BR"/>
              </w:rPr>
              <w:t>Cotas de fundos de investimento administrados</w:t>
            </w:r>
            <w:r w:rsidRPr="009154E8">
              <w:rPr>
                <w:rFonts w:ascii="Garamond" w:hAnsi="Garamond"/>
                <w:sz w:val="22"/>
                <w:szCs w:val="22"/>
                <w:lang w:val="pt-BR"/>
              </w:rPr>
              <w:t xml:space="preserve"> pela Gestora ou partes relacionadas</w:t>
            </w:r>
          </w:p>
        </w:tc>
        <w:tc>
          <w:tcPr>
            <w:tcW w:w="2126" w:type="dxa"/>
          </w:tcPr>
          <w:p w14:paraId="123C735A" w14:textId="1E3382B9"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c>
          <w:tcPr>
            <w:tcW w:w="2002" w:type="dxa"/>
          </w:tcPr>
          <w:p w14:paraId="0581798A" w14:textId="0079D458"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Sem limite</w:t>
            </w:r>
          </w:p>
        </w:tc>
      </w:tr>
      <w:tr w:rsidR="00F716AC" w:rsidRPr="009154E8" w14:paraId="7E2546CB" w14:textId="732EBF28" w:rsidTr="00F716AC">
        <w:tc>
          <w:tcPr>
            <w:tcW w:w="599" w:type="dxa"/>
          </w:tcPr>
          <w:p w14:paraId="1939F325" w14:textId="344BF31D" w:rsidR="0028523C" w:rsidRPr="009154E8" w:rsidRDefault="00E47CDD"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12.</w:t>
            </w:r>
          </w:p>
        </w:tc>
        <w:tc>
          <w:tcPr>
            <w:tcW w:w="3490" w:type="dxa"/>
          </w:tcPr>
          <w:p w14:paraId="0D3E0A5A" w14:textId="24BE2488" w:rsidR="0028523C" w:rsidRPr="009154E8" w:rsidRDefault="0028523C" w:rsidP="0028523C">
            <w:pPr>
              <w:pStyle w:val="Corpodetexto"/>
              <w:widowControl/>
              <w:spacing w:line="320" w:lineRule="atLeast"/>
              <w:ind w:left="0"/>
              <w:jc w:val="center"/>
              <w:rPr>
                <w:rFonts w:ascii="Garamond" w:hAnsi="Garamond"/>
                <w:sz w:val="22"/>
                <w:szCs w:val="22"/>
                <w:lang w:val="pt-BR"/>
              </w:rPr>
            </w:pPr>
            <w:r w:rsidRPr="00EA171A">
              <w:rPr>
                <w:rFonts w:ascii="Garamond" w:hAnsi="Garamond"/>
                <w:sz w:val="22"/>
                <w:szCs w:val="22"/>
                <w:lang w:val="pt-BR"/>
              </w:rPr>
              <w:t>Ações de emissão d</w:t>
            </w:r>
            <w:r w:rsidRPr="009154E8">
              <w:rPr>
                <w:rFonts w:ascii="Garamond" w:hAnsi="Garamond"/>
                <w:sz w:val="22"/>
                <w:szCs w:val="22"/>
                <w:lang w:val="pt-BR"/>
              </w:rPr>
              <w:t>a</w:t>
            </w:r>
            <w:r w:rsidRPr="00EA171A">
              <w:rPr>
                <w:rFonts w:ascii="Garamond" w:hAnsi="Garamond"/>
                <w:sz w:val="22"/>
                <w:szCs w:val="22"/>
                <w:lang w:val="pt-BR"/>
              </w:rPr>
              <w:t xml:space="preserve"> </w:t>
            </w:r>
            <w:r w:rsidRPr="009154E8">
              <w:rPr>
                <w:rFonts w:ascii="Garamond" w:hAnsi="Garamond"/>
                <w:sz w:val="22"/>
                <w:szCs w:val="22"/>
                <w:lang w:val="pt-BR"/>
              </w:rPr>
              <w:t>Gestora</w:t>
            </w:r>
            <w:r w:rsidRPr="00EA171A">
              <w:rPr>
                <w:rFonts w:ascii="Garamond" w:hAnsi="Garamond"/>
                <w:sz w:val="22"/>
                <w:szCs w:val="22"/>
                <w:lang w:val="pt-BR"/>
              </w:rPr>
              <w:t xml:space="preserve"> e de</w:t>
            </w:r>
            <w:r w:rsidRPr="009154E8">
              <w:rPr>
                <w:rFonts w:ascii="Garamond" w:hAnsi="Garamond"/>
                <w:sz w:val="22"/>
                <w:szCs w:val="22"/>
                <w:lang w:val="pt-BR"/>
              </w:rPr>
              <w:t xml:space="preserve"> </w:t>
            </w:r>
            <w:r w:rsidRPr="00EA171A">
              <w:rPr>
                <w:rFonts w:ascii="Garamond" w:hAnsi="Garamond"/>
                <w:sz w:val="22"/>
                <w:szCs w:val="22"/>
                <w:lang w:val="pt-BR"/>
              </w:rPr>
              <w:t>companhias integrantes de seu grupo</w:t>
            </w:r>
            <w:r w:rsidRPr="009154E8">
              <w:rPr>
                <w:rFonts w:ascii="Garamond" w:hAnsi="Garamond"/>
                <w:sz w:val="22"/>
                <w:szCs w:val="22"/>
                <w:lang w:val="pt-BR"/>
              </w:rPr>
              <w:t xml:space="preserve"> econômico</w:t>
            </w:r>
          </w:p>
        </w:tc>
        <w:tc>
          <w:tcPr>
            <w:tcW w:w="2126" w:type="dxa"/>
          </w:tcPr>
          <w:p w14:paraId="201FC715" w14:textId="58D95737" w:rsidR="0028523C" w:rsidRPr="009154E8" w:rsidRDefault="00EC2EC3"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c>
          <w:tcPr>
            <w:tcW w:w="2002" w:type="dxa"/>
          </w:tcPr>
          <w:p w14:paraId="63684BDA" w14:textId="3A634989" w:rsidR="0028523C" w:rsidRPr="009154E8" w:rsidRDefault="00EC2EC3" w:rsidP="002852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r>
    </w:tbl>
    <w:p w14:paraId="49619B00" w14:textId="77777777" w:rsidR="00696BCD" w:rsidRPr="009154E8" w:rsidRDefault="00696BCD" w:rsidP="003E45A0">
      <w:pPr>
        <w:pStyle w:val="Corpodetexto"/>
        <w:widowControl/>
        <w:spacing w:line="320" w:lineRule="atLeast"/>
        <w:ind w:left="839"/>
        <w:jc w:val="both"/>
        <w:rPr>
          <w:rFonts w:ascii="Garamond" w:hAnsi="Garamond"/>
          <w:sz w:val="22"/>
          <w:szCs w:val="22"/>
          <w:lang w:val="pt-BR"/>
        </w:rPr>
      </w:pPr>
    </w:p>
    <w:p w14:paraId="29A98B92" w14:textId="3AA2A4C8" w:rsidR="00696BCD" w:rsidRPr="009154E8" w:rsidRDefault="00176551" w:rsidP="00D91495">
      <w:pPr>
        <w:pStyle w:val="Corpodetexto"/>
        <w:widowControl/>
        <w:numPr>
          <w:ilvl w:val="0"/>
          <w:numId w:val="43"/>
        </w:numPr>
        <w:spacing w:line="320" w:lineRule="atLeast"/>
        <w:jc w:val="both"/>
        <w:rPr>
          <w:rFonts w:ascii="Garamond" w:hAnsi="Garamond"/>
          <w:sz w:val="22"/>
          <w:szCs w:val="22"/>
          <w:lang w:val="pt-BR"/>
        </w:rPr>
      </w:pPr>
      <w:r w:rsidRPr="009154E8">
        <w:rPr>
          <w:rFonts w:ascii="Garamond" w:hAnsi="Garamond"/>
          <w:sz w:val="22"/>
          <w:szCs w:val="22"/>
          <w:lang w:val="pt-BR"/>
        </w:rPr>
        <w:t>Limites por Modalidade de Ativo Financeiro</w:t>
      </w:r>
    </w:p>
    <w:p w14:paraId="342E0988" w14:textId="77777777" w:rsidR="00696BCD" w:rsidRPr="009154E8" w:rsidRDefault="00696BCD" w:rsidP="003E45A0">
      <w:pPr>
        <w:pStyle w:val="Corpodetexto"/>
        <w:widowControl/>
        <w:spacing w:line="320" w:lineRule="atLeast"/>
        <w:ind w:left="839"/>
        <w:jc w:val="both"/>
        <w:rPr>
          <w:rFonts w:ascii="Garamond" w:hAnsi="Garamond"/>
          <w:sz w:val="22"/>
          <w:szCs w:val="22"/>
          <w:lang w:val="pt-BR"/>
        </w:rPr>
      </w:pPr>
    </w:p>
    <w:tbl>
      <w:tblPr>
        <w:tblStyle w:val="Tabelacomgrade"/>
        <w:tblW w:w="0" w:type="auto"/>
        <w:tblInd w:w="839" w:type="dxa"/>
        <w:tblLook w:val="04A0" w:firstRow="1" w:lastRow="0" w:firstColumn="1" w:lastColumn="0" w:noHBand="0" w:noVBand="1"/>
      </w:tblPr>
      <w:tblGrid>
        <w:gridCol w:w="545"/>
        <w:gridCol w:w="3544"/>
        <w:gridCol w:w="2126"/>
        <w:gridCol w:w="2002"/>
      </w:tblGrid>
      <w:tr w:rsidR="0051713A" w:rsidRPr="009154E8" w14:paraId="4ED06DFD" w14:textId="77777777" w:rsidTr="00F716AC">
        <w:tc>
          <w:tcPr>
            <w:tcW w:w="545" w:type="dxa"/>
            <w:tcBorders>
              <w:top w:val="nil"/>
              <w:left w:val="nil"/>
              <w:bottom w:val="single" w:sz="4" w:space="0" w:color="auto"/>
              <w:right w:val="single" w:sz="4" w:space="0" w:color="auto"/>
            </w:tcBorders>
          </w:tcPr>
          <w:p w14:paraId="13120D50" w14:textId="77777777" w:rsidR="0051713A" w:rsidRPr="009154E8" w:rsidRDefault="0051713A" w:rsidP="0051713A">
            <w:pPr>
              <w:pStyle w:val="Corpodetexto"/>
              <w:widowControl/>
              <w:spacing w:line="320" w:lineRule="atLeast"/>
              <w:ind w:left="0"/>
              <w:jc w:val="both"/>
              <w:rPr>
                <w:rFonts w:ascii="Garamond" w:hAnsi="Garamond"/>
                <w:sz w:val="22"/>
                <w:szCs w:val="22"/>
                <w:lang w:val="pt-BR"/>
              </w:rPr>
            </w:pPr>
          </w:p>
        </w:tc>
        <w:tc>
          <w:tcPr>
            <w:tcW w:w="3544" w:type="dxa"/>
            <w:tcBorders>
              <w:left w:val="single" w:sz="4" w:space="0" w:color="auto"/>
            </w:tcBorders>
          </w:tcPr>
          <w:p w14:paraId="36957C45" w14:textId="5152914B" w:rsidR="0051713A" w:rsidRPr="009154E8" w:rsidRDefault="0051713A" w:rsidP="00F05D9B">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ATIVO</w:t>
            </w:r>
          </w:p>
        </w:tc>
        <w:tc>
          <w:tcPr>
            <w:tcW w:w="2126" w:type="dxa"/>
          </w:tcPr>
          <w:p w14:paraId="752C5953" w14:textId="77777777" w:rsidR="0051713A" w:rsidRPr="009154E8" w:rsidRDefault="0051713A" w:rsidP="0051713A">
            <w:pPr>
              <w:pStyle w:val="Corpodetexto"/>
              <w:widowControl/>
              <w:spacing w:line="320" w:lineRule="atLeast"/>
              <w:jc w:val="center"/>
              <w:rPr>
                <w:rFonts w:ascii="Garamond" w:hAnsi="Garamond"/>
                <w:sz w:val="22"/>
                <w:szCs w:val="22"/>
                <w:lang w:val="pt-BR"/>
              </w:rPr>
            </w:pPr>
            <w:r w:rsidRPr="009154E8">
              <w:rPr>
                <w:rFonts w:ascii="Garamond" w:hAnsi="Garamond"/>
                <w:sz w:val="22"/>
                <w:szCs w:val="22"/>
                <w:lang w:val="pt-BR"/>
              </w:rPr>
              <w:t>PERCENTUAL</w:t>
            </w:r>
          </w:p>
          <w:p w14:paraId="1FCD447A" w14:textId="6EED8641" w:rsidR="0051713A" w:rsidRPr="009154E8" w:rsidRDefault="0051713A" w:rsidP="0051713A">
            <w:pPr>
              <w:pStyle w:val="Corpodetexto"/>
              <w:widowControl/>
              <w:spacing w:line="320" w:lineRule="atLeast"/>
              <w:jc w:val="center"/>
              <w:rPr>
                <w:rFonts w:ascii="Garamond" w:hAnsi="Garamond"/>
                <w:sz w:val="22"/>
                <w:szCs w:val="22"/>
                <w:lang w:val="pt-BR"/>
              </w:rPr>
            </w:pPr>
            <w:r w:rsidRPr="009154E8">
              <w:rPr>
                <w:rFonts w:ascii="Garamond" w:hAnsi="Garamond"/>
                <w:sz w:val="22"/>
                <w:szCs w:val="22"/>
                <w:lang w:val="pt-BR"/>
              </w:rPr>
              <w:t xml:space="preserve">INDIVIDUAL </w:t>
            </w:r>
          </w:p>
        </w:tc>
        <w:tc>
          <w:tcPr>
            <w:tcW w:w="2002" w:type="dxa"/>
          </w:tcPr>
          <w:p w14:paraId="5E66D923" w14:textId="77777777" w:rsidR="0051713A" w:rsidRPr="00041AB6" w:rsidRDefault="0051713A" w:rsidP="0051713A">
            <w:pPr>
              <w:pStyle w:val="Corpodetexto"/>
              <w:spacing w:line="320" w:lineRule="atLeast"/>
              <w:jc w:val="center"/>
              <w:rPr>
                <w:rFonts w:ascii="Garamond" w:hAnsi="Garamond"/>
                <w:sz w:val="22"/>
                <w:szCs w:val="22"/>
                <w:lang w:val="pt-BR"/>
              </w:rPr>
            </w:pPr>
            <w:r w:rsidRPr="00041AB6">
              <w:rPr>
                <w:rFonts w:ascii="Garamond" w:hAnsi="Garamond"/>
                <w:sz w:val="22"/>
                <w:szCs w:val="22"/>
                <w:lang w:val="pt-BR"/>
              </w:rPr>
              <w:t>PERCENTUAL</w:t>
            </w:r>
          </w:p>
          <w:p w14:paraId="20C8B4E5" w14:textId="1E150880" w:rsidR="0051713A" w:rsidRPr="009154E8" w:rsidRDefault="0051713A" w:rsidP="0051713A">
            <w:pPr>
              <w:pStyle w:val="Corpodetexto"/>
              <w:spacing w:line="320" w:lineRule="atLeast"/>
              <w:jc w:val="center"/>
              <w:rPr>
                <w:rFonts w:ascii="Garamond" w:hAnsi="Garamond"/>
                <w:sz w:val="22"/>
                <w:szCs w:val="22"/>
                <w:lang w:val="pt-BR"/>
              </w:rPr>
            </w:pPr>
            <w:r w:rsidRPr="00041AB6">
              <w:rPr>
                <w:rFonts w:ascii="Garamond" w:hAnsi="Garamond"/>
                <w:sz w:val="22"/>
                <w:szCs w:val="22"/>
                <w:lang w:val="pt-BR"/>
              </w:rPr>
              <w:t xml:space="preserve">CONJUNTO </w:t>
            </w:r>
          </w:p>
        </w:tc>
      </w:tr>
      <w:tr w:rsidR="0051713A" w:rsidRPr="009154E8" w14:paraId="04C0FDAD" w14:textId="77777777" w:rsidTr="00F716AC">
        <w:tc>
          <w:tcPr>
            <w:tcW w:w="545" w:type="dxa"/>
            <w:tcBorders>
              <w:top w:val="single" w:sz="4" w:space="0" w:color="auto"/>
            </w:tcBorders>
          </w:tcPr>
          <w:p w14:paraId="2D18509D" w14:textId="68D34F51" w:rsidR="0051713A" w:rsidRPr="009154E8" w:rsidRDefault="0051713A" w:rsidP="0051713A">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1.</w:t>
            </w:r>
          </w:p>
        </w:tc>
        <w:tc>
          <w:tcPr>
            <w:tcW w:w="3544" w:type="dxa"/>
          </w:tcPr>
          <w:p w14:paraId="18D95860" w14:textId="2122C0D4" w:rsidR="0051713A" w:rsidRPr="009154E8" w:rsidRDefault="00866CDE" w:rsidP="00866CDE">
            <w:pPr>
              <w:pStyle w:val="Corpodetexto"/>
              <w:widowControl/>
              <w:spacing w:line="320" w:lineRule="atLeast"/>
              <w:ind w:left="0"/>
              <w:jc w:val="center"/>
              <w:rPr>
                <w:rFonts w:ascii="Garamond" w:hAnsi="Garamond"/>
                <w:sz w:val="22"/>
                <w:szCs w:val="22"/>
                <w:lang w:val="pt-BR"/>
              </w:rPr>
            </w:pPr>
            <w:r w:rsidRPr="00866CDE">
              <w:rPr>
                <w:rFonts w:ascii="Garamond" w:hAnsi="Garamond"/>
                <w:sz w:val="22"/>
                <w:szCs w:val="22"/>
                <w:lang w:val="pt-BR"/>
              </w:rPr>
              <w:t>Contratos derivativos, exceto se referenciados</w:t>
            </w:r>
            <w:r w:rsidRPr="009154E8">
              <w:rPr>
                <w:rFonts w:ascii="Garamond" w:hAnsi="Garamond"/>
                <w:sz w:val="22"/>
                <w:szCs w:val="22"/>
                <w:lang w:val="pt-BR"/>
              </w:rPr>
              <w:t xml:space="preserve"> nos ativos listados abaixo</w:t>
            </w:r>
          </w:p>
        </w:tc>
        <w:tc>
          <w:tcPr>
            <w:tcW w:w="2126" w:type="dxa"/>
          </w:tcPr>
          <w:p w14:paraId="65201D56" w14:textId="538FBBF6" w:rsidR="0051713A"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1C124A81" w14:textId="1EC08831" w:rsidR="0051713A"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3384A34D" w14:textId="77777777" w:rsidTr="00F716AC">
        <w:tc>
          <w:tcPr>
            <w:tcW w:w="545" w:type="dxa"/>
          </w:tcPr>
          <w:p w14:paraId="7AD07BE8" w14:textId="0D96B583"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2.</w:t>
            </w:r>
          </w:p>
        </w:tc>
        <w:tc>
          <w:tcPr>
            <w:tcW w:w="3544" w:type="dxa"/>
          </w:tcPr>
          <w:p w14:paraId="2B2E7DFA" w14:textId="3E4C1488" w:rsidR="00217468" w:rsidRPr="009154E8" w:rsidRDefault="00866CDE" w:rsidP="00866CDE">
            <w:pPr>
              <w:pStyle w:val="Corpodetexto"/>
              <w:widowControl/>
              <w:spacing w:line="320" w:lineRule="atLeast"/>
              <w:ind w:left="0"/>
              <w:jc w:val="center"/>
              <w:rPr>
                <w:rFonts w:ascii="Garamond" w:hAnsi="Garamond"/>
                <w:sz w:val="22"/>
                <w:szCs w:val="22"/>
                <w:lang w:val="pt-BR"/>
              </w:rPr>
            </w:pPr>
            <w:r w:rsidRPr="00866CDE">
              <w:rPr>
                <w:rFonts w:ascii="Garamond" w:hAnsi="Garamond"/>
                <w:sz w:val="22"/>
                <w:szCs w:val="22"/>
                <w:lang w:val="pt-BR"/>
              </w:rPr>
              <w:t>Títulos públicos federais e operações</w:t>
            </w:r>
            <w:r w:rsidRPr="009154E8">
              <w:rPr>
                <w:rFonts w:ascii="Garamond" w:hAnsi="Garamond"/>
                <w:sz w:val="22"/>
                <w:szCs w:val="22"/>
                <w:lang w:val="pt-BR"/>
              </w:rPr>
              <w:t xml:space="preserve"> compromissadas lastreadas nestes títulos</w:t>
            </w:r>
          </w:p>
        </w:tc>
        <w:tc>
          <w:tcPr>
            <w:tcW w:w="2126" w:type="dxa"/>
          </w:tcPr>
          <w:p w14:paraId="31A39BB0" w14:textId="1296C1D4"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6C988DCB" w14:textId="42AD1F54"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19BE51C2" w14:textId="77777777" w:rsidTr="00F716AC">
        <w:tc>
          <w:tcPr>
            <w:tcW w:w="545" w:type="dxa"/>
          </w:tcPr>
          <w:p w14:paraId="027992E0" w14:textId="69BE2952"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3.</w:t>
            </w:r>
          </w:p>
        </w:tc>
        <w:tc>
          <w:tcPr>
            <w:tcW w:w="3544" w:type="dxa"/>
          </w:tcPr>
          <w:p w14:paraId="0D043CF2" w14:textId="2BA31245" w:rsidR="00217468" w:rsidRPr="009154E8" w:rsidRDefault="00866CDE" w:rsidP="00866CDE">
            <w:pPr>
              <w:pStyle w:val="Corpodetexto"/>
              <w:spacing w:line="320" w:lineRule="atLeast"/>
              <w:jc w:val="center"/>
              <w:rPr>
                <w:rFonts w:ascii="Garamond" w:hAnsi="Garamond"/>
                <w:sz w:val="22"/>
                <w:szCs w:val="22"/>
                <w:lang w:val="pt-BR"/>
              </w:rPr>
            </w:pPr>
            <w:r w:rsidRPr="00866CDE">
              <w:rPr>
                <w:rFonts w:ascii="Garamond" w:hAnsi="Garamond"/>
                <w:sz w:val="22"/>
                <w:szCs w:val="22"/>
                <w:lang w:val="pt-BR"/>
              </w:rPr>
              <w:t>Ouro financeiro, desde que negociado em</w:t>
            </w:r>
            <w:r w:rsidRPr="009154E8">
              <w:rPr>
                <w:rFonts w:ascii="Garamond" w:hAnsi="Garamond"/>
                <w:sz w:val="22"/>
                <w:szCs w:val="22"/>
                <w:lang w:val="pt-BR"/>
              </w:rPr>
              <w:t xml:space="preserve"> mercado organizado</w:t>
            </w:r>
          </w:p>
        </w:tc>
        <w:tc>
          <w:tcPr>
            <w:tcW w:w="2126" w:type="dxa"/>
          </w:tcPr>
          <w:p w14:paraId="76A2D1C6" w14:textId="3C96A4A1"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5F56A329" w14:textId="0697A2F3"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6917830F" w14:textId="77777777" w:rsidTr="00F716AC">
        <w:tc>
          <w:tcPr>
            <w:tcW w:w="545" w:type="dxa"/>
          </w:tcPr>
          <w:p w14:paraId="35534E9A" w14:textId="3F441A9C"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4.</w:t>
            </w:r>
          </w:p>
        </w:tc>
        <w:tc>
          <w:tcPr>
            <w:tcW w:w="3544" w:type="dxa"/>
          </w:tcPr>
          <w:p w14:paraId="57FB3C97" w14:textId="16E5E6F6" w:rsidR="00217468" w:rsidRPr="009154E8" w:rsidRDefault="002E2CB1" w:rsidP="00A16D4E">
            <w:pPr>
              <w:pStyle w:val="Corpodetexto"/>
              <w:spacing w:line="320" w:lineRule="atLeast"/>
              <w:jc w:val="center"/>
              <w:rPr>
                <w:rFonts w:ascii="Garamond" w:hAnsi="Garamond"/>
                <w:sz w:val="22"/>
                <w:szCs w:val="22"/>
                <w:lang w:val="pt-BR"/>
              </w:rPr>
            </w:pPr>
            <w:r w:rsidRPr="002E2CB1">
              <w:rPr>
                <w:rFonts w:ascii="Garamond" w:hAnsi="Garamond"/>
                <w:sz w:val="22"/>
                <w:szCs w:val="22"/>
                <w:lang w:val="pt-BR"/>
              </w:rPr>
              <w:t>Títulos de emissão ou coobrigação de</w:t>
            </w:r>
            <w:r w:rsidR="00A16D4E" w:rsidRPr="009154E8">
              <w:rPr>
                <w:rFonts w:ascii="Garamond" w:hAnsi="Garamond"/>
                <w:sz w:val="22"/>
                <w:szCs w:val="22"/>
                <w:lang w:val="pt-BR"/>
              </w:rPr>
              <w:t xml:space="preserve"> </w:t>
            </w:r>
            <w:r w:rsidRPr="002E2CB1">
              <w:rPr>
                <w:rFonts w:ascii="Garamond" w:hAnsi="Garamond"/>
                <w:sz w:val="22"/>
                <w:szCs w:val="22"/>
                <w:lang w:val="pt-BR"/>
              </w:rPr>
              <w:t>instituição financeira autorizada a funcionar</w:t>
            </w:r>
            <w:r w:rsidR="00A16D4E" w:rsidRPr="009154E8">
              <w:rPr>
                <w:rFonts w:ascii="Garamond" w:hAnsi="Garamond"/>
                <w:sz w:val="22"/>
                <w:szCs w:val="22"/>
                <w:lang w:val="pt-BR"/>
              </w:rPr>
              <w:t xml:space="preserve"> </w:t>
            </w:r>
            <w:r w:rsidRPr="002E2CB1">
              <w:rPr>
                <w:rFonts w:ascii="Garamond" w:hAnsi="Garamond"/>
                <w:sz w:val="22"/>
                <w:szCs w:val="22"/>
                <w:lang w:val="pt-BR"/>
              </w:rPr>
              <w:t>pelo Banco Central do Brasil e operações</w:t>
            </w:r>
            <w:r w:rsidR="00A16D4E" w:rsidRPr="009154E8">
              <w:rPr>
                <w:rFonts w:ascii="Garamond" w:hAnsi="Garamond"/>
                <w:sz w:val="22"/>
                <w:szCs w:val="22"/>
                <w:lang w:val="pt-BR"/>
              </w:rPr>
              <w:t xml:space="preserve"> </w:t>
            </w:r>
            <w:r w:rsidRPr="009154E8">
              <w:rPr>
                <w:rFonts w:ascii="Garamond" w:hAnsi="Garamond"/>
                <w:sz w:val="22"/>
                <w:szCs w:val="22"/>
                <w:lang w:val="pt-BR"/>
              </w:rPr>
              <w:t>compromissadas lastreadas nesses títulos</w:t>
            </w:r>
          </w:p>
        </w:tc>
        <w:tc>
          <w:tcPr>
            <w:tcW w:w="2126" w:type="dxa"/>
          </w:tcPr>
          <w:p w14:paraId="5C50541B" w14:textId="7A367A51"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10B77531" w14:textId="0252F80F"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094CD13F" w14:textId="77777777" w:rsidTr="00F716AC">
        <w:tc>
          <w:tcPr>
            <w:tcW w:w="545" w:type="dxa"/>
          </w:tcPr>
          <w:p w14:paraId="460BC15F" w14:textId="32BDBB20"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5.</w:t>
            </w:r>
          </w:p>
        </w:tc>
        <w:tc>
          <w:tcPr>
            <w:tcW w:w="3544" w:type="dxa"/>
          </w:tcPr>
          <w:p w14:paraId="4C063B11" w14:textId="0C3309DE" w:rsidR="00217468" w:rsidRPr="009154E8" w:rsidRDefault="002E2CB1" w:rsidP="00A16D4E">
            <w:pPr>
              <w:pStyle w:val="Corpodetexto"/>
              <w:spacing w:line="320" w:lineRule="atLeast"/>
              <w:jc w:val="center"/>
              <w:rPr>
                <w:rFonts w:ascii="Garamond" w:hAnsi="Garamond"/>
                <w:sz w:val="22"/>
                <w:szCs w:val="22"/>
                <w:lang w:val="pt-BR"/>
              </w:rPr>
            </w:pPr>
            <w:r w:rsidRPr="002E2CB1">
              <w:rPr>
                <w:rFonts w:ascii="Garamond" w:hAnsi="Garamond"/>
                <w:sz w:val="22"/>
                <w:szCs w:val="22"/>
                <w:lang w:val="pt-BR"/>
              </w:rPr>
              <w:t>Notas promissórias, debêntures, notas</w:t>
            </w:r>
            <w:r w:rsidR="00A16D4E" w:rsidRPr="009154E8">
              <w:rPr>
                <w:rFonts w:ascii="Garamond" w:hAnsi="Garamond"/>
                <w:sz w:val="22"/>
                <w:szCs w:val="22"/>
                <w:lang w:val="pt-BR"/>
              </w:rPr>
              <w:t xml:space="preserve"> </w:t>
            </w:r>
            <w:r w:rsidRPr="002E2CB1">
              <w:rPr>
                <w:rFonts w:ascii="Garamond" w:hAnsi="Garamond"/>
                <w:sz w:val="22"/>
                <w:szCs w:val="22"/>
                <w:lang w:val="pt-BR"/>
              </w:rPr>
              <w:t>comerciais e certificados de depósito de</w:t>
            </w:r>
            <w:r w:rsidR="00A16D4E" w:rsidRPr="009154E8">
              <w:rPr>
                <w:rFonts w:ascii="Garamond" w:hAnsi="Garamond"/>
                <w:sz w:val="22"/>
                <w:szCs w:val="22"/>
                <w:lang w:val="pt-BR"/>
              </w:rPr>
              <w:t xml:space="preserve"> </w:t>
            </w:r>
            <w:r w:rsidRPr="002E2CB1">
              <w:rPr>
                <w:rFonts w:ascii="Garamond" w:hAnsi="Garamond"/>
                <w:sz w:val="22"/>
                <w:szCs w:val="22"/>
                <w:lang w:val="pt-BR"/>
              </w:rPr>
              <w:t>valores mobiliários, desde que tenham sido</w:t>
            </w:r>
            <w:r w:rsidR="00A16D4E" w:rsidRPr="009154E8">
              <w:rPr>
                <w:rFonts w:ascii="Garamond" w:hAnsi="Garamond"/>
                <w:sz w:val="22"/>
                <w:szCs w:val="22"/>
                <w:lang w:val="pt-BR"/>
              </w:rPr>
              <w:t xml:space="preserve"> </w:t>
            </w:r>
            <w:r w:rsidRPr="002E2CB1">
              <w:rPr>
                <w:rFonts w:ascii="Garamond" w:hAnsi="Garamond"/>
                <w:sz w:val="22"/>
                <w:szCs w:val="22"/>
                <w:lang w:val="pt-BR"/>
              </w:rPr>
              <w:t xml:space="preserve">emitidas por </w:t>
            </w:r>
            <w:r w:rsidRPr="002E2CB1">
              <w:rPr>
                <w:rFonts w:ascii="Garamond" w:hAnsi="Garamond"/>
                <w:sz w:val="22"/>
                <w:szCs w:val="22"/>
                <w:lang w:val="pt-BR"/>
              </w:rPr>
              <w:lastRenderedPageBreak/>
              <w:t>companhias abertas e objeto de</w:t>
            </w:r>
            <w:r w:rsidR="00A16D4E" w:rsidRPr="009154E8">
              <w:rPr>
                <w:rFonts w:ascii="Garamond" w:hAnsi="Garamond"/>
                <w:sz w:val="22"/>
                <w:szCs w:val="22"/>
                <w:lang w:val="pt-BR"/>
              </w:rPr>
              <w:t xml:space="preserve"> </w:t>
            </w:r>
            <w:r w:rsidRPr="009154E8">
              <w:rPr>
                <w:rFonts w:ascii="Garamond" w:hAnsi="Garamond"/>
                <w:sz w:val="22"/>
                <w:szCs w:val="22"/>
                <w:lang w:val="pt-BR"/>
              </w:rPr>
              <w:t>oferta pública</w:t>
            </w:r>
          </w:p>
        </w:tc>
        <w:tc>
          <w:tcPr>
            <w:tcW w:w="2126" w:type="dxa"/>
          </w:tcPr>
          <w:p w14:paraId="2614E80C" w14:textId="16FF80B8"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lastRenderedPageBreak/>
              <w:t>Até 100%</w:t>
            </w:r>
          </w:p>
        </w:tc>
        <w:tc>
          <w:tcPr>
            <w:tcW w:w="2002" w:type="dxa"/>
          </w:tcPr>
          <w:p w14:paraId="0B16EB48" w14:textId="4402F845"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06EF7535" w14:textId="77777777" w:rsidTr="00F716AC">
        <w:tc>
          <w:tcPr>
            <w:tcW w:w="545" w:type="dxa"/>
          </w:tcPr>
          <w:p w14:paraId="6304182E" w14:textId="33C0760B"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lastRenderedPageBreak/>
              <w:t>6.</w:t>
            </w:r>
          </w:p>
        </w:tc>
        <w:tc>
          <w:tcPr>
            <w:tcW w:w="3544" w:type="dxa"/>
          </w:tcPr>
          <w:p w14:paraId="2F2082B1" w14:textId="60B98FE0" w:rsidR="00217468" w:rsidRPr="009154E8" w:rsidRDefault="002E2CB1" w:rsidP="00A16D4E">
            <w:pPr>
              <w:pStyle w:val="Corpodetexto"/>
              <w:spacing w:line="320" w:lineRule="atLeast"/>
              <w:jc w:val="center"/>
              <w:rPr>
                <w:rFonts w:ascii="Garamond" w:hAnsi="Garamond"/>
                <w:sz w:val="22"/>
                <w:szCs w:val="22"/>
                <w:lang w:val="pt-BR"/>
              </w:rPr>
            </w:pPr>
            <w:r w:rsidRPr="002E2CB1">
              <w:rPr>
                <w:rFonts w:ascii="Garamond" w:hAnsi="Garamond"/>
                <w:sz w:val="22"/>
                <w:szCs w:val="22"/>
                <w:lang w:val="pt-BR"/>
              </w:rPr>
              <w:t>Bônus e recibos de subscrição, cupons e</w:t>
            </w:r>
            <w:r w:rsidR="00A16D4E" w:rsidRPr="009154E8">
              <w:rPr>
                <w:rFonts w:ascii="Garamond" w:hAnsi="Garamond"/>
                <w:sz w:val="22"/>
                <w:szCs w:val="22"/>
                <w:lang w:val="pt-BR"/>
              </w:rPr>
              <w:t xml:space="preserve"> </w:t>
            </w:r>
            <w:r w:rsidRPr="002E2CB1">
              <w:rPr>
                <w:rFonts w:ascii="Garamond" w:hAnsi="Garamond"/>
                <w:sz w:val="22"/>
                <w:szCs w:val="22"/>
                <w:lang w:val="pt-BR"/>
              </w:rPr>
              <w:t>quaisquer outros ativos decorrentes dos</w:t>
            </w:r>
            <w:r w:rsidR="00A16D4E" w:rsidRPr="009154E8">
              <w:rPr>
                <w:rFonts w:ascii="Garamond" w:hAnsi="Garamond"/>
                <w:sz w:val="22"/>
                <w:szCs w:val="22"/>
                <w:lang w:val="pt-BR"/>
              </w:rPr>
              <w:t xml:space="preserve"> </w:t>
            </w:r>
            <w:r w:rsidRPr="009154E8">
              <w:rPr>
                <w:rFonts w:ascii="Garamond" w:hAnsi="Garamond"/>
                <w:sz w:val="22"/>
                <w:szCs w:val="22"/>
                <w:lang w:val="pt-BR"/>
              </w:rPr>
              <w:t>valores mobiliários referidos acima</w:t>
            </w:r>
          </w:p>
        </w:tc>
        <w:tc>
          <w:tcPr>
            <w:tcW w:w="2126" w:type="dxa"/>
          </w:tcPr>
          <w:p w14:paraId="0D427BF2" w14:textId="62F9E018"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4A99BCDE" w14:textId="40FB37F9"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2A4AB680" w14:textId="77777777" w:rsidTr="00F716AC">
        <w:tc>
          <w:tcPr>
            <w:tcW w:w="545" w:type="dxa"/>
          </w:tcPr>
          <w:p w14:paraId="2B701C97" w14:textId="7DCC57BC"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7.</w:t>
            </w:r>
          </w:p>
        </w:tc>
        <w:tc>
          <w:tcPr>
            <w:tcW w:w="3544" w:type="dxa"/>
          </w:tcPr>
          <w:p w14:paraId="07059863" w14:textId="178ADB05" w:rsidR="00217468" w:rsidRPr="009154E8" w:rsidRDefault="002E2CB1" w:rsidP="00A16D4E">
            <w:pPr>
              <w:pStyle w:val="Corpodetexto"/>
              <w:spacing w:line="320" w:lineRule="atLeast"/>
              <w:jc w:val="center"/>
              <w:rPr>
                <w:rFonts w:ascii="Garamond" w:hAnsi="Garamond"/>
                <w:sz w:val="22"/>
                <w:szCs w:val="22"/>
                <w:lang w:val="pt-BR"/>
              </w:rPr>
            </w:pPr>
            <w:r w:rsidRPr="002E2CB1">
              <w:rPr>
                <w:rFonts w:ascii="Garamond" w:hAnsi="Garamond"/>
                <w:sz w:val="22"/>
                <w:szCs w:val="22"/>
                <w:lang w:val="pt-BR"/>
              </w:rPr>
              <w:t>Cotas de fundos de investimento registrados</w:t>
            </w:r>
            <w:r w:rsidR="00A16D4E" w:rsidRPr="009154E8">
              <w:rPr>
                <w:rFonts w:ascii="Garamond" w:hAnsi="Garamond"/>
                <w:sz w:val="22"/>
                <w:szCs w:val="22"/>
                <w:lang w:val="pt-BR"/>
              </w:rPr>
              <w:t xml:space="preserve"> </w:t>
            </w:r>
            <w:r w:rsidRPr="002E2CB1">
              <w:rPr>
                <w:rFonts w:ascii="Garamond" w:hAnsi="Garamond"/>
                <w:sz w:val="22"/>
                <w:szCs w:val="22"/>
                <w:lang w:val="pt-BR"/>
              </w:rPr>
              <w:t>com base no Anexo Normativo I da Resolução</w:t>
            </w:r>
            <w:r w:rsidR="00A16D4E" w:rsidRPr="009154E8">
              <w:rPr>
                <w:rFonts w:ascii="Garamond" w:hAnsi="Garamond"/>
                <w:sz w:val="22"/>
                <w:szCs w:val="22"/>
                <w:lang w:val="pt-BR"/>
              </w:rPr>
              <w:t xml:space="preserve"> CVM nº </w:t>
            </w:r>
            <w:r w:rsidRPr="002E2CB1">
              <w:rPr>
                <w:rFonts w:ascii="Garamond" w:hAnsi="Garamond"/>
                <w:sz w:val="22"/>
                <w:szCs w:val="22"/>
                <w:lang w:val="pt-BR"/>
              </w:rPr>
              <w:t>175</w:t>
            </w:r>
            <w:r w:rsidR="00A16D4E" w:rsidRPr="009154E8">
              <w:rPr>
                <w:rFonts w:ascii="Garamond" w:hAnsi="Garamond"/>
                <w:sz w:val="22"/>
                <w:szCs w:val="22"/>
                <w:lang w:val="pt-BR"/>
              </w:rPr>
              <w:t>/22</w:t>
            </w:r>
            <w:r w:rsidRPr="002E2CB1">
              <w:rPr>
                <w:rFonts w:ascii="Garamond" w:hAnsi="Garamond"/>
                <w:sz w:val="22"/>
                <w:szCs w:val="22"/>
                <w:lang w:val="pt-BR"/>
              </w:rPr>
              <w:t xml:space="preserve"> (fundos de investimento financeiros - FIF)</w:t>
            </w:r>
            <w:r w:rsidR="00A16D4E" w:rsidRPr="009154E8">
              <w:rPr>
                <w:rFonts w:ascii="Garamond" w:hAnsi="Garamond"/>
                <w:sz w:val="22"/>
                <w:szCs w:val="22"/>
                <w:lang w:val="pt-BR"/>
              </w:rPr>
              <w:t xml:space="preserve"> </w:t>
            </w:r>
            <w:r w:rsidRPr="009154E8">
              <w:rPr>
                <w:rFonts w:ascii="Garamond" w:hAnsi="Garamond"/>
                <w:sz w:val="22"/>
                <w:szCs w:val="22"/>
                <w:lang w:val="pt-BR"/>
              </w:rPr>
              <w:t>destinadas ao público em geral</w:t>
            </w:r>
          </w:p>
        </w:tc>
        <w:tc>
          <w:tcPr>
            <w:tcW w:w="2126" w:type="dxa"/>
          </w:tcPr>
          <w:p w14:paraId="7CB3C509" w14:textId="2716DCFA"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179AD785" w14:textId="009F3230"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33421323" w14:textId="77777777" w:rsidTr="00F716AC">
        <w:tc>
          <w:tcPr>
            <w:tcW w:w="545" w:type="dxa"/>
          </w:tcPr>
          <w:p w14:paraId="630A6221" w14:textId="234ED12B"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8.</w:t>
            </w:r>
          </w:p>
        </w:tc>
        <w:tc>
          <w:tcPr>
            <w:tcW w:w="3544" w:type="dxa"/>
          </w:tcPr>
          <w:p w14:paraId="20637B69" w14:textId="37CDFA2F" w:rsidR="00217468" w:rsidRPr="009154E8" w:rsidRDefault="002E2CB1" w:rsidP="00A16D4E">
            <w:pPr>
              <w:pStyle w:val="Corpodetexto"/>
              <w:spacing w:line="320" w:lineRule="atLeast"/>
              <w:jc w:val="center"/>
              <w:rPr>
                <w:rFonts w:ascii="Garamond" w:hAnsi="Garamond"/>
                <w:sz w:val="22"/>
                <w:szCs w:val="22"/>
                <w:lang w:val="pt-BR"/>
              </w:rPr>
            </w:pPr>
            <w:r w:rsidRPr="002E2CB1">
              <w:rPr>
                <w:rFonts w:ascii="Garamond" w:hAnsi="Garamond"/>
                <w:sz w:val="22"/>
                <w:szCs w:val="22"/>
                <w:lang w:val="pt-BR"/>
              </w:rPr>
              <w:t>Cotas de fundos de investimento registrados</w:t>
            </w:r>
            <w:r w:rsidR="00A16D4E" w:rsidRPr="009154E8">
              <w:rPr>
                <w:rFonts w:ascii="Garamond" w:hAnsi="Garamond"/>
                <w:sz w:val="22"/>
                <w:szCs w:val="22"/>
                <w:lang w:val="pt-BR"/>
              </w:rPr>
              <w:t xml:space="preserve"> </w:t>
            </w:r>
            <w:r w:rsidRPr="002E2CB1">
              <w:rPr>
                <w:rFonts w:ascii="Garamond" w:hAnsi="Garamond"/>
                <w:sz w:val="22"/>
                <w:szCs w:val="22"/>
                <w:lang w:val="pt-BR"/>
              </w:rPr>
              <w:t xml:space="preserve">com base no Anexo Normativo I da </w:t>
            </w:r>
            <w:r w:rsidR="00A16D4E" w:rsidRPr="002E2CB1">
              <w:rPr>
                <w:rFonts w:ascii="Garamond" w:hAnsi="Garamond"/>
                <w:sz w:val="22"/>
                <w:szCs w:val="22"/>
                <w:lang w:val="pt-BR"/>
              </w:rPr>
              <w:t>Resolução</w:t>
            </w:r>
            <w:r w:rsidR="00A16D4E" w:rsidRPr="009154E8">
              <w:rPr>
                <w:rFonts w:ascii="Garamond" w:hAnsi="Garamond"/>
                <w:sz w:val="22"/>
                <w:szCs w:val="22"/>
                <w:lang w:val="pt-BR"/>
              </w:rPr>
              <w:t xml:space="preserve"> CVM nº </w:t>
            </w:r>
            <w:r w:rsidR="00A16D4E" w:rsidRPr="002E2CB1">
              <w:rPr>
                <w:rFonts w:ascii="Garamond" w:hAnsi="Garamond"/>
                <w:sz w:val="22"/>
                <w:szCs w:val="22"/>
                <w:lang w:val="pt-BR"/>
              </w:rPr>
              <w:t>175</w:t>
            </w:r>
            <w:r w:rsidR="00A16D4E" w:rsidRPr="009154E8">
              <w:rPr>
                <w:rFonts w:ascii="Garamond" w:hAnsi="Garamond"/>
                <w:sz w:val="22"/>
                <w:szCs w:val="22"/>
                <w:lang w:val="pt-BR"/>
              </w:rPr>
              <w:t>/22</w:t>
            </w:r>
            <w:r w:rsidR="00A16D4E" w:rsidRPr="002E2CB1">
              <w:rPr>
                <w:rFonts w:ascii="Garamond" w:hAnsi="Garamond"/>
                <w:sz w:val="22"/>
                <w:szCs w:val="22"/>
                <w:lang w:val="pt-BR"/>
              </w:rPr>
              <w:t xml:space="preserve"> </w:t>
            </w:r>
            <w:r w:rsidRPr="002E2CB1">
              <w:rPr>
                <w:rFonts w:ascii="Garamond" w:hAnsi="Garamond"/>
                <w:sz w:val="22"/>
                <w:szCs w:val="22"/>
                <w:lang w:val="pt-BR"/>
              </w:rPr>
              <w:t xml:space="preserve"> (fundos de investimento financeiros - FIF)</w:t>
            </w:r>
            <w:r w:rsidR="00A16D4E" w:rsidRPr="009154E8">
              <w:rPr>
                <w:rFonts w:ascii="Garamond" w:hAnsi="Garamond"/>
                <w:sz w:val="22"/>
                <w:szCs w:val="22"/>
                <w:lang w:val="pt-BR"/>
              </w:rPr>
              <w:t xml:space="preserve"> </w:t>
            </w:r>
            <w:r w:rsidRPr="002E2CB1">
              <w:rPr>
                <w:rFonts w:ascii="Garamond" w:hAnsi="Garamond"/>
                <w:sz w:val="22"/>
                <w:szCs w:val="22"/>
                <w:lang w:val="pt-BR"/>
              </w:rPr>
              <w:t>destinados exclusivamente a investidores</w:t>
            </w:r>
            <w:r w:rsidR="00A16D4E" w:rsidRPr="009154E8">
              <w:rPr>
                <w:rFonts w:ascii="Garamond" w:hAnsi="Garamond"/>
                <w:sz w:val="22"/>
                <w:szCs w:val="22"/>
                <w:lang w:val="pt-BR"/>
              </w:rPr>
              <w:t xml:space="preserve"> </w:t>
            </w:r>
            <w:r w:rsidRPr="009154E8">
              <w:rPr>
                <w:rFonts w:ascii="Garamond" w:hAnsi="Garamond"/>
                <w:sz w:val="22"/>
                <w:szCs w:val="22"/>
                <w:lang w:val="pt-BR"/>
              </w:rPr>
              <w:t>qualificados</w:t>
            </w:r>
          </w:p>
        </w:tc>
        <w:tc>
          <w:tcPr>
            <w:tcW w:w="2126" w:type="dxa"/>
          </w:tcPr>
          <w:p w14:paraId="23822272" w14:textId="332817A5"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527024D6" w14:textId="76551009"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25AF3487" w14:textId="77777777" w:rsidTr="00F716AC">
        <w:tc>
          <w:tcPr>
            <w:tcW w:w="545" w:type="dxa"/>
          </w:tcPr>
          <w:p w14:paraId="08E5070D" w14:textId="21BB1A7E"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9.</w:t>
            </w:r>
          </w:p>
        </w:tc>
        <w:tc>
          <w:tcPr>
            <w:tcW w:w="3544" w:type="dxa"/>
          </w:tcPr>
          <w:p w14:paraId="554C2F53" w14:textId="5DA2D7FA" w:rsidR="00217468" w:rsidRPr="009154E8" w:rsidRDefault="002E2CB1" w:rsidP="00A16D4E">
            <w:pPr>
              <w:pStyle w:val="Corpodetexto"/>
              <w:spacing w:line="320" w:lineRule="atLeast"/>
              <w:jc w:val="center"/>
              <w:rPr>
                <w:rFonts w:ascii="Garamond" w:hAnsi="Garamond"/>
                <w:sz w:val="22"/>
                <w:szCs w:val="22"/>
                <w:lang w:val="pt-BR"/>
              </w:rPr>
            </w:pPr>
            <w:r w:rsidRPr="002E2CB1">
              <w:rPr>
                <w:rFonts w:ascii="Garamond" w:hAnsi="Garamond"/>
                <w:sz w:val="22"/>
                <w:szCs w:val="22"/>
                <w:lang w:val="pt-BR"/>
              </w:rPr>
              <w:t>Cotas de fundos de investimento em índices -</w:t>
            </w:r>
            <w:r w:rsidR="00A16D4E" w:rsidRPr="009154E8">
              <w:rPr>
                <w:rFonts w:ascii="Garamond" w:hAnsi="Garamond"/>
                <w:sz w:val="22"/>
                <w:szCs w:val="22"/>
                <w:lang w:val="pt-BR"/>
              </w:rPr>
              <w:t xml:space="preserve"> </w:t>
            </w:r>
            <w:r w:rsidRPr="009154E8">
              <w:rPr>
                <w:rFonts w:ascii="Garamond" w:hAnsi="Garamond"/>
                <w:sz w:val="22"/>
                <w:szCs w:val="22"/>
                <w:lang w:val="pt-BR"/>
              </w:rPr>
              <w:t>ETF</w:t>
            </w:r>
          </w:p>
        </w:tc>
        <w:tc>
          <w:tcPr>
            <w:tcW w:w="2126" w:type="dxa"/>
          </w:tcPr>
          <w:p w14:paraId="66C0666E" w14:textId="241FF0F5"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7E267DA6" w14:textId="385516BE"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49C223EC" w14:textId="77777777" w:rsidTr="00F716AC">
        <w:tc>
          <w:tcPr>
            <w:tcW w:w="545" w:type="dxa"/>
          </w:tcPr>
          <w:p w14:paraId="4D7EF62F" w14:textId="21F40C46"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10.</w:t>
            </w:r>
          </w:p>
        </w:tc>
        <w:tc>
          <w:tcPr>
            <w:tcW w:w="3544" w:type="dxa"/>
          </w:tcPr>
          <w:p w14:paraId="1AB74C6F" w14:textId="18ECF9D7" w:rsidR="00217468" w:rsidRPr="009154E8" w:rsidRDefault="00915E02" w:rsidP="00A16D4E">
            <w:pPr>
              <w:pStyle w:val="Corpodetexto"/>
              <w:spacing w:line="320" w:lineRule="atLeast"/>
              <w:jc w:val="center"/>
              <w:rPr>
                <w:rFonts w:ascii="Garamond" w:hAnsi="Garamond"/>
                <w:sz w:val="22"/>
                <w:szCs w:val="22"/>
                <w:lang w:val="pt-BR"/>
              </w:rPr>
            </w:pPr>
            <w:r w:rsidRPr="00915E02">
              <w:rPr>
                <w:rFonts w:ascii="Garamond" w:hAnsi="Garamond"/>
                <w:sz w:val="22"/>
                <w:szCs w:val="22"/>
                <w:lang w:val="pt-BR"/>
              </w:rPr>
              <w:t>BDR-Ações, BDR-Dívida Corporativa e BDR</w:t>
            </w:r>
            <w:r w:rsidR="00A16D4E" w:rsidRPr="009154E8">
              <w:rPr>
                <w:rFonts w:ascii="Garamond" w:hAnsi="Garamond"/>
                <w:sz w:val="22"/>
                <w:szCs w:val="22"/>
                <w:lang w:val="pt-BR"/>
              </w:rPr>
              <w:t>-</w:t>
            </w:r>
            <w:r w:rsidRPr="00915E02">
              <w:rPr>
                <w:rFonts w:ascii="Garamond" w:hAnsi="Garamond"/>
                <w:sz w:val="22"/>
                <w:szCs w:val="22"/>
                <w:lang w:val="pt-BR"/>
              </w:rPr>
              <w:t>ETF</w:t>
            </w:r>
            <w:r w:rsidR="00A16D4E" w:rsidRPr="009154E8">
              <w:rPr>
                <w:rFonts w:ascii="Garamond" w:hAnsi="Garamond"/>
                <w:sz w:val="22"/>
                <w:szCs w:val="22"/>
                <w:lang w:val="pt-BR"/>
              </w:rPr>
              <w:t xml:space="preserve"> </w:t>
            </w:r>
            <w:r w:rsidRPr="009154E8">
              <w:rPr>
                <w:rFonts w:ascii="Garamond" w:hAnsi="Garamond"/>
                <w:sz w:val="22"/>
                <w:szCs w:val="22"/>
                <w:lang w:val="pt-BR"/>
              </w:rPr>
              <w:t>e Ações</w:t>
            </w:r>
          </w:p>
        </w:tc>
        <w:tc>
          <w:tcPr>
            <w:tcW w:w="2126" w:type="dxa"/>
          </w:tcPr>
          <w:p w14:paraId="04FBEC42" w14:textId="786B9C93"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4FA360B7" w14:textId="33564493"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0B3149FE" w14:textId="77777777" w:rsidTr="00F716AC">
        <w:tc>
          <w:tcPr>
            <w:tcW w:w="545" w:type="dxa"/>
          </w:tcPr>
          <w:p w14:paraId="37E8ED9A" w14:textId="2A878B42"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11.</w:t>
            </w:r>
          </w:p>
        </w:tc>
        <w:tc>
          <w:tcPr>
            <w:tcW w:w="3544" w:type="dxa"/>
          </w:tcPr>
          <w:p w14:paraId="7DEFF0C1" w14:textId="10412E3C" w:rsidR="00217468" w:rsidRPr="009154E8" w:rsidRDefault="00915E02" w:rsidP="00A16D4E">
            <w:pPr>
              <w:pStyle w:val="Corpodetexto"/>
              <w:spacing w:line="320" w:lineRule="atLeast"/>
              <w:jc w:val="center"/>
              <w:rPr>
                <w:rFonts w:ascii="Garamond" w:hAnsi="Garamond"/>
                <w:sz w:val="22"/>
                <w:szCs w:val="22"/>
                <w:lang w:val="pt-BR"/>
              </w:rPr>
            </w:pPr>
            <w:r w:rsidRPr="00915E02">
              <w:rPr>
                <w:rFonts w:ascii="Garamond" w:hAnsi="Garamond"/>
                <w:sz w:val="22"/>
                <w:szCs w:val="22"/>
                <w:lang w:val="pt-BR"/>
              </w:rPr>
              <w:t>Ativos, perfeitamente fungíveis de uma única</w:t>
            </w:r>
            <w:r w:rsidR="00A16D4E" w:rsidRPr="009154E8">
              <w:rPr>
                <w:rFonts w:ascii="Garamond" w:hAnsi="Garamond"/>
                <w:sz w:val="22"/>
                <w:szCs w:val="22"/>
                <w:lang w:val="pt-BR"/>
              </w:rPr>
              <w:t xml:space="preserve"> </w:t>
            </w:r>
            <w:r w:rsidRPr="00915E02">
              <w:rPr>
                <w:rFonts w:ascii="Garamond" w:hAnsi="Garamond"/>
                <w:sz w:val="22"/>
                <w:szCs w:val="22"/>
                <w:lang w:val="pt-BR"/>
              </w:rPr>
              <w:t>emissão de valores mobiliários, desde que</w:t>
            </w:r>
            <w:r w:rsidR="00A16D4E" w:rsidRPr="009154E8">
              <w:rPr>
                <w:rFonts w:ascii="Garamond" w:hAnsi="Garamond"/>
                <w:sz w:val="22"/>
                <w:szCs w:val="22"/>
                <w:lang w:val="pt-BR"/>
              </w:rPr>
              <w:t xml:space="preserve"> </w:t>
            </w:r>
            <w:r w:rsidRPr="00915E02">
              <w:rPr>
                <w:rFonts w:ascii="Garamond" w:hAnsi="Garamond"/>
                <w:sz w:val="22"/>
                <w:szCs w:val="22"/>
                <w:lang w:val="pt-BR"/>
              </w:rPr>
              <w:t>essa aplicação em específico constitua a</w:t>
            </w:r>
            <w:r w:rsidR="00A16D4E" w:rsidRPr="009154E8">
              <w:rPr>
                <w:rFonts w:ascii="Garamond" w:hAnsi="Garamond"/>
                <w:sz w:val="22"/>
                <w:szCs w:val="22"/>
                <w:lang w:val="pt-BR"/>
              </w:rPr>
              <w:t xml:space="preserve"> </w:t>
            </w:r>
            <w:r w:rsidRPr="00915E02">
              <w:rPr>
                <w:rFonts w:ascii="Garamond" w:hAnsi="Garamond"/>
                <w:sz w:val="22"/>
                <w:szCs w:val="22"/>
                <w:lang w:val="pt-BR"/>
              </w:rPr>
              <w:t>política de investimento da classe e os ativos</w:t>
            </w:r>
            <w:r w:rsidR="00A16D4E" w:rsidRPr="009154E8">
              <w:rPr>
                <w:rFonts w:ascii="Garamond" w:hAnsi="Garamond"/>
                <w:sz w:val="22"/>
                <w:szCs w:val="22"/>
                <w:lang w:val="pt-BR"/>
              </w:rPr>
              <w:t xml:space="preserve"> </w:t>
            </w:r>
            <w:r w:rsidRPr="00915E02">
              <w:rPr>
                <w:rFonts w:ascii="Garamond" w:hAnsi="Garamond"/>
                <w:sz w:val="22"/>
                <w:szCs w:val="22"/>
                <w:lang w:val="pt-BR"/>
              </w:rPr>
              <w:t>tenham sido emitidas por companhias abertas</w:t>
            </w:r>
            <w:r w:rsidR="00A16D4E" w:rsidRPr="009154E8">
              <w:rPr>
                <w:rFonts w:ascii="Garamond" w:hAnsi="Garamond"/>
                <w:sz w:val="22"/>
                <w:szCs w:val="22"/>
                <w:lang w:val="pt-BR"/>
              </w:rPr>
              <w:t xml:space="preserve"> </w:t>
            </w:r>
            <w:r w:rsidRPr="009154E8">
              <w:rPr>
                <w:rFonts w:ascii="Garamond" w:hAnsi="Garamond"/>
                <w:sz w:val="22"/>
                <w:szCs w:val="22"/>
                <w:lang w:val="pt-BR"/>
              </w:rPr>
              <w:t>e objeto de oferta pública</w:t>
            </w:r>
          </w:p>
        </w:tc>
        <w:tc>
          <w:tcPr>
            <w:tcW w:w="2126" w:type="dxa"/>
          </w:tcPr>
          <w:p w14:paraId="78F404B6" w14:textId="44ED4D9B" w:rsidR="00217468" w:rsidRPr="009154E8" w:rsidRDefault="00915E02"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Vedado</w:t>
            </w:r>
          </w:p>
        </w:tc>
        <w:tc>
          <w:tcPr>
            <w:tcW w:w="2002" w:type="dxa"/>
          </w:tcPr>
          <w:p w14:paraId="4465A9D6" w14:textId="2527E2CD" w:rsidR="00217468" w:rsidRPr="009154E8" w:rsidRDefault="00915E02"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Vedado</w:t>
            </w:r>
          </w:p>
        </w:tc>
      </w:tr>
      <w:tr w:rsidR="00217468" w:rsidRPr="009154E8" w14:paraId="16966513" w14:textId="77777777" w:rsidTr="00F716AC">
        <w:tc>
          <w:tcPr>
            <w:tcW w:w="545" w:type="dxa"/>
          </w:tcPr>
          <w:p w14:paraId="7CF0412E" w14:textId="2CF634CD" w:rsidR="00217468" w:rsidRPr="009154E8" w:rsidRDefault="00217468" w:rsidP="00217468">
            <w:pPr>
              <w:pStyle w:val="Corpodetexto"/>
              <w:widowControl/>
              <w:spacing w:line="320" w:lineRule="atLeast"/>
              <w:ind w:left="0"/>
              <w:jc w:val="both"/>
              <w:rPr>
                <w:rFonts w:ascii="Garamond" w:hAnsi="Garamond"/>
                <w:sz w:val="22"/>
                <w:szCs w:val="22"/>
                <w:highlight w:val="yellow"/>
                <w:lang w:val="pt-BR"/>
              </w:rPr>
            </w:pPr>
            <w:r w:rsidRPr="009154E8">
              <w:rPr>
                <w:rFonts w:ascii="Garamond" w:hAnsi="Garamond"/>
                <w:sz w:val="22"/>
                <w:szCs w:val="22"/>
                <w:lang w:val="pt-BR"/>
              </w:rPr>
              <w:t>12.</w:t>
            </w:r>
          </w:p>
        </w:tc>
        <w:tc>
          <w:tcPr>
            <w:tcW w:w="3544" w:type="dxa"/>
          </w:tcPr>
          <w:p w14:paraId="28016C7C" w14:textId="4C1D7AF1" w:rsidR="00217468" w:rsidRPr="009154E8" w:rsidRDefault="00915E02" w:rsidP="00BD7C4A">
            <w:pPr>
              <w:pStyle w:val="Corpodetexto"/>
              <w:spacing w:line="320" w:lineRule="atLeast"/>
              <w:jc w:val="center"/>
              <w:rPr>
                <w:rFonts w:ascii="Garamond" w:hAnsi="Garamond"/>
                <w:sz w:val="22"/>
                <w:szCs w:val="22"/>
                <w:lang w:val="pt-BR"/>
              </w:rPr>
            </w:pPr>
            <w:r w:rsidRPr="00915E02">
              <w:rPr>
                <w:rFonts w:ascii="Garamond" w:hAnsi="Garamond"/>
                <w:sz w:val="22"/>
                <w:szCs w:val="22"/>
                <w:lang w:val="pt-BR"/>
              </w:rPr>
              <w:t>Cotas de Fundos de Investimento em Direitos</w:t>
            </w:r>
            <w:r w:rsidR="00BD7C4A" w:rsidRPr="009154E8">
              <w:rPr>
                <w:rFonts w:ascii="Garamond" w:hAnsi="Garamond"/>
                <w:sz w:val="22"/>
                <w:szCs w:val="22"/>
                <w:lang w:val="pt-BR"/>
              </w:rPr>
              <w:t xml:space="preserve"> </w:t>
            </w:r>
            <w:r w:rsidRPr="009154E8">
              <w:rPr>
                <w:rFonts w:ascii="Garamond" w:hAnsi="Garamond"/>
                <w:sz w:val="22"/>
                <w:szCs w:val="22"/>
                <w:lang w:val="pt-BR"/>
              </w:rPr>
              <w:t>Creditórios – FIDC</w:t>
            </w:r>
          </w:p>
        </w:tc>
        <w:tc>
          <w:tcPr>
            <w:tcW w:w="2126" w:type="dxa"/>
          </w:tcPr>
          <w:p w14:paraId="59ABA4BE" w14:textId="0BD63B8A"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28DBE2BE" w14:textId="5F145D53"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703BDB54" w14:textId="77777777" w:rsidTr="00F716AC">
        <w:tc>
          <w:tcPr>
            <w:tcW w:w="545" w:type="dxa"/>
          </w:tcPr>
          <w:p w14:paraId="22B03969" w14:textId="48F4046D" w:rsidR="00217468" w:rsidRPr="009154E8" w:rsidRDefault="00BD7C4A" w:rsidP="00217468">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13.</w:t>
            </w:r>
          </w:p>
        </w:tc>
        <w:tc>
          <w:tcPr>
            <w:tcW w:w="3544" w:type="dxa"/>
          </w:tcPr>
          <w:p w14:paraId="5D972AC3" w14:textId="284844EF" w:rsidR="00217468" w:rsidRPr="009154E8" w:rsidRDefault="00915E02" w:rsidP="00BD7C4A">
            <w:pPr>
              <w:pStyle w:val="Corpodetexto"/>
              <w:spacing w:line="320" w:lineRule="atLeast"/>
              <w:jc w:val="center"/>
              <w:rPr>
                <w:rFonts w:ascii="Garamond" w:hAnsi="Garamond"/>
                <w:sz w:val="22"/>
                <w:szCs w:val="22"/>
                <w:lang w:val="pt-BR"/>
              </w:rPr>
            </w:pPr>
            <w:r w:rsidRPr="00915E02">
              <w:rPr>
                <w:rFonts w:ascii="Garamond" w:hAnsi="Garamond"/>
                <w:sz w:val="22"/>
                <w:szCs w:val="22"/>
                <w:lang w:val="pt-BR"/>
              </w:rPr>
              <w:t>Cotas de fundos de investimento imobiliários -</w:t>
            </w:r>
            <w:r w:rsidR="00BD7C4A" w:rsidRPr="009154E8">
              <w:rPr>
                <w:rFonts w:ascii="Garamond" w:hAnsi="Garamond"/>
                <w:sz w:val="22"/>
                <w:szCs w:val="22"/>
                <w:lang w:val="pt-BR"/>
              </w:rPr>
              <w:t xml:space="preserve"> </w:t>
            </w:r>
            <w:r w:rsidRPr="009154E8">
              <w:rPr>
                <w:rFonts w:ascii="Garamond" w:hAnsi="Garamond"/>
                <w:sz w:val="22"/>
                <w:szCs w:val="22"/>
                <w:lang w:val="pt-BR"/>
              </w:rPr>
              <w:t>FII</w:t>
            </w:r>
          </w:p>
        </w:tc>
        <w:tc>
          <w:tcPr>
            <w:tcW w:w="2126" w:type="dxa"/>
          </w:tcPr>
          <w:p w14:paraId="0B506ED5" w14:textId="34B6DD6C"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27B89BC0" w14:textId="2B4D16AA"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1E53E00C" w14:textId="77777777" w:rsidTr="00F716AC">
        <w:tc>
          <w:tcPr>
            <w:tcW w:w="545" w:type="dxa"/>
          </w:tcPr>
          <w:p w14:paraId="435A29C4" w14:textId="642025DD" w:rsidR="00217468" w:rsidRPr="009154E8" w:rsidRDefault="00BD7C4A" w:rsidP="00217468">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14.</w:t>
            </w:r>
          </w:p>
        </w:tc>
        <w:tc>
          <w:tcPr>
            <w:tcW w:w="3544" w:type="dxa"/>
          </w:tcPr>
          <w:p w14:paraId="75010E9B" w14:textId="59DE8BBD" w:rsidR="00217468" w:rsidRPr="009154E8" w:rsidRDefault="001F273C" w:rsidP="00BD7C4A">
            <w:pPr>
              <w:pStyle w:val="Corpodetexto"/>
              <w:spacing w:line="320" w:lineRule="atLeast"/>
              <w:jc w:val="center"/>
              <w:rPr>
                <w:rFonts w:ascii="Garamond" w:hAnsi="Garamond"/>
                <w:sz w:val="22"/>
                <w:szCs w:val="22"/>
                <w:lang w:val="pt-BR"/>
              </w:rPr>
            </w:pPr>
            <w:r w:rsidRPr="001F273C">
              <w:rPr>
                <w:rFonts w:ascii="Garamond" w:hAnsi="Garamond"/>
                <w:sz w:val="22"/>
                <w:szCs w:val="22"/>
                <w:lang w:val="pt-BR"/>
              </w:rPr>
              <w:t>Valores mobiliários representativo de dívida de</w:t>
            </w:r>
            <w:r w:rsidR="00BD7C4A" w:rsidRPr="009154E8">
              <w:rPr>
                <w:rFonts w:ascii="Garamond" w:hAnsi="Garamond"/>
                <w:sz w:val="22"/>
                <w:szCs w:val="22"/>
                <w:lang w:val="pt-BR"/>
              </w:rPr>
              <w:t xml:space="preserve"> </w:t>
            </w:r>
            <w:r w:rsidRPr="009154E8">
              <w:rPr>
                <w:rFonts w:ascii="Garamond" w:hAnsi="Garamond"/>
                <w:sz w:val="22"/>
                <w:szCs w:val="22"/>
                <w:lang w:val="pt-BR"/>
              </w:rPr>
              <w:t>emissão de companhia não registrada na CVM</w:t>
            </w:r>
          </w:p>
        </w:tc>
        <w:tc>
          <w:tcPr>
            <w:tcW w:w="2126" w:type="dxa"/>
          </w:tcPr>
          <w:p w14:paraId="449A384F" w14:textId="66594C3A"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6B6F0D08" w14:textId="476B459C"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2E6E959A" w14:textId="77777777" w:rsidTr="00F716AC">
        <w:tc>
          <w:tcPr>
            <w:tcW w:w="545" w:type="dxa"/>
          </w:tcPr>
          <w:p w14:paraId="12C6F4D1" w14:textId="1874565E" w:rsidR="00217468" w:rsidRPr="009154E8" w:rsidRDefault="00BD7C4A" w:rsidP="00217468">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15.</w:t>
            </w:r>
          </w:p>
        </w:tc>
        <w:tc>
          <w:tcPr>
            <w:tcW w:w="3544" w:type="dxa"/>
          </w:tcPr>
          <w:p w14:paraId="75AAC233" w14:textId="2CBEDEAF" w:rsidR="00217468" w:rsidRPr="009154E8" w:rsidRDefault="001F273C" w:rsidP="00217468">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Certificados de recebíveis</w:t>
            </w:r>
          </w:p>
        </w:tc>
        <w:tc>
          <w:tcPr>
            <w:tcW w:w="2126" w:type="dxa"/>
          </w:tcPr>
          <w:p w14:paraId="32E91B49" w14:textId="0ACE3EAA"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33C883A1" w14:textId="795A40F1"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308EFB43" w14:textId="77777777" w:rsidTr="00F716AC">
        <w:tc>
          <w:tcPr>
            <w:tcW w:w="545" w:type="dxa"/>
          </w:tcPr>
          <w:p w14:paraId="1D87EC10" w14:textId="37C5E144" w:rsidR="00217468" w:rsidRPr="009154E8" w:rsidRDefault="00BD7C4A" w:rsidP="00217468">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16.</w:t>
            </w:r>
          </w:p>
        </w:tc>
        <w:tc>
          <w:tcPr>
            <w:tcW w:w="3544" w:type="dxa"/>
          </w:tcPr>
          <w:p w14:paraId="03323ADC" w14:textId="6B700E70" w:rsidR="001F273C" w:rsidRPr="001F273C" w:rsidRDefault="001F273C" w:rsidP="001F273C">
            <w:pPr>
              <w:pStyle w:val="Corpodetexto"/>
              <w:spacing w:line="320" w:lineRule="atLeast"/>
              <w:jc w:val="center"/>
              <w:rPr>
                <w:rFonts w:ascii="Garamond" w:hAnsi="Garamond"/>
                <w:sz w:val="22"/>
                <w:szCs w:val="22"/>
                <w:lang w:val="pt-BR"/>
              </w:rPr>
            </w:pPr>
            <w:r w:rsidRPr="001F273C">
              <w:rPr>
                <w:rFonts w:ascii="Garamond" w:hAnsi="Garamond"/>
                <w:sz w:val="22"/>
                <w:szCs w:val="22"/>
                <w:lang w:val="pt-BR"/>
              </w:rPr>
              <w:t>Cotas de fundos de investimento registrados</w:t>
            </w:r>
            <w:r w:rsidR="00BD7C4A" w:rsidRPr="009154E8">
              <w:rPr>
                <w:rFonts w:ascii="Garamond" w:hAnsi="Garamond"/>
                <w:sz w:val="22"/>
                <w:szCs w:val="22"/>
                <w:lang w:val="pt-BR"/>
              </w:rPr>
              <w:t xml:space="preserve"> </w:t>
            </w:r>
            <w:r w:rsidRPr="001F273C">
              <w:rPr>
                <w:rFonts w:ascii="Garamond" w:hAnsi="Garamond"/>
                <w:sz w:val="22"/>
                <w:szCs w:val="22"/>
                <w:lang w:val="pt-BR"/>
              </w:rPr>
              <w:t xml:space="preserve">com base no Anexo </w:t>
            </w:r>
            <w:r w:rsidRPr="001F273C">
              <w:rPr>
                <w:rFonts w:ascii="Garamond" w:hAnsi="Garamond"/>
                <w:sz w:val="22"/>
                <w:szCs w:val="22"/>
                <w:lang w:val="pt-BR"/>
              </w:rPr>
              <w:lastRenderedPageBreak/>
              <w:t xml:space="preserve">Normativo I da </w:t>
            </w:r>
            <w:r w:rsidR="00BD7C4A" w:rsidRPr="002E2CB1">
              <w:rPr>
                <w:rFonts w:ascii="Garamond" w:hAnsi="Garamond"/>
                <w:sz w:val="22"/>
                <w:szCs w:val="22"/>
                <w:lang w:val="pt-BR"/>
              </w:rPr>
              <w:t>Resolução</w:t>
            </w:r>
            <w:r w:rsidR="00BD7C4A" w:rsidRPr="009154E8">
              <w:rPr>
                <w:rFonts w:ascii="Garamond" w:hAnsi="Garamond"/>
                <w:sz w:val="22"/>
                <w:szCs w:val="22"/>
                <w:lang w:val="pt-BR"/>
              </w:rPr>
              <w:t xml:space="preserve"> CVM nº </w:t>
            </w:r>
            <w:r w:rsidR="00BD7C4A" w:rsidRPr="002E2CB1">
              <w:rPr>
                <w:rFonts w:ascii="Garamond" w:hAnsi="Garamond"/>
                <w:sz w:val="22"/>
                <w:szCs w:val="22"/>
                <w:lang w:val="pt-BR"/>
              </w:rPr>
              <w:t>175</w:t>
            </w:r>
            <w:r w:rsidR="00BD7C4A" w:rsidRPr="009154E8">
              <w:rPr>
                <w:rFonts w:ascii="Garamond" w:hAnsi="Garamond"/>
                <w:sz w:val="22"/>
                <w:szCs w:val="22"/>
                <w:lang w:val="pt-BR"/>
              </w:rPr>
              <w:t>/22</w:t>
            </w:r>
            <w:r w:rsidR="00BD7C4A" w:rsidRPr="002E2CB1">
              <w:rPr>
                <w:rFonts w:ascii="Garamond" w:hAnsi="Garamond"/>
                <w:sz w:val="22"/>
                <w:szCs w:val="22"/>
                <w:lang w:val="pt-BR"/>
              </w:rPr>
              <w:t xml:space="preserve"> </w:t>
            </w:r>
            <w:r w:rsidRPr="001F273C">
              <w:rPr>
                <w:rFonts w:ascii="Garamond" w:hAnsi="Garamond"/>
                <w:sz w:val="22"/>
                <w:szCs w:val="22"/>
                <w:lang w:val="pt-BR"/>
              </w:rPr>
              <w:t>(fundos de investimento financeiros - FIF)</w:t>
            </w:r>
            <w:r w:rsidR="00BD7C4A" w:rsidRPr="009154E8">
              <w:rPr>
                <w:rFonts w:ascii="Garamond" w:hAnsi="Garamond"/>
                <w:sz w:val="22"/>
                <w:szCs w:val="22"/>
                <w:lang w:val="pt-BR"/>
              </w:rPr>
              <w:t xml:space="preserve"> </w:t>
            </w:r>
            <w:r w:rsidRPr="001F273C">
              <w:rPr>
                <w:rFonts w:ascii="Garamond" w:hAnsi="Garamond"/>
                <w:sz w:val="22"/>
                <w:szCs w:val="22"/>
                <w:lang w:val="pt-BR"/>
              </w:rPr>
              <w:t>e destinados exclusivamente a investidores</w:t>
            </w:r>
          </w:p>
          <w:p w14:paraId="0277E075" w14:textId="3908B7A1" w:rsidR="00217468" w:rsidRPr="009154E8" w:rsidRDefault="001F273C" w:rsidP="001F273C">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profissionais</w:t>
            </w:r>
          </w:p>
        </w:tc>
        <w:tc>
          <w:tcPr>
            <w:tcW w:w="2126" w:type="dxa"/>
          </w:tcPr>
          <w:p w14:paraId="4BEA9649" w14:textId="2546C152"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lastRenderedPageBreak/>
              <w:t>Até 100%</w:t>
            </w:r>
          </w:p>
        </w:tc>
        <w:tc>
          <w:tcPr>
            <w:tcW w:w="2002" w:type="dxa"/>
          </w:tcPr>
          <w:p w14:paraId="019447B1" w14:textId="167A6480"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217468" w:rsidRPr="009154E8" w14:paraId="6DF1B1CA" w14:textId="77777777" w:rsidTr="00F716AC">
        <w:tc>
          <w:tcPr>
            <w:tcW w:w="545" w:type="dxa"/>
          </w:tcPr>
          <w:p w14:paraId="464F1570" w14:textId="7636B1B2" w:rsidR="00217468" w:rsidRPr="009154E8" w:rsidRDefault="00BD7C4A" w:rsidP="00217468">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lastRenderedPageBreak/>
              <w:t>17.</w:t>
            </w:r>
          </w:p>
        </w:tc>
        <w:tc>
          <w:tcPr>
            <w:tcW w:w="3544" w:type="dxa"/>
          </w:tcPr>
          <w:p w14:paraId="62F64240" w14:textId="6A6E5FFC" w:rsidR="00217468" w:rsidRPr="009154E8" w:rsidRDefault="001F273C" w:rsidP="00BD7C4A">
            <w:pPr>
              <w:pStyle w:val="Corpodetexto"/>
              <w:spacing w:line="320" w:lineRule="atLeast"/>
              <w:jc w:val="center"/>
              <w:rPr>
                <w:rFonts w:ascii="Garamond" w:hAnsi="Garamond"/>
                <w:sz w:val="22"/>
                <w:szCs w:val="22"/>
                <w:lang w:val="pt-BR"/>
              </w:rPr>
            </w:pPr>
            <w:r w:rsidRPr="001F273C">
              <w:rPr>
                <w:rFonts w:ascii="Garamond" w:hAnsi="Garamond"/>
                <w:sz w:val="22"/>
                <w:szCs w:val="22"/>
                <w:lang w:val="pt-BR"/>
              </w:rPr>
              <w:t>Cotas de fundos de investimento em direitos</w:t>
            </w:r>
            <w:r w:rsidR="00BD7C4A" w:rsidRPr="009154E8">
              <w:rPr>
                <w:rFonts w:ascii="Garamond" w:hAnsi="Garamond"/>
                <w:sz w:val="22"/>
                <w:szCs w:val="22"/>
                <w:lang w:val="pt-BR"/>
              </w:rPr>
              <w:t xml:space="preserve"> </w:t>
            </w:r>
            <w:r w:rsidRPr="009154E8">
              <w:rPr>
                <w:rFonts w:ascii="Garamond" w:hAnsi="Garamond"/>
                <w:sz w:val="22"/>
                <w:szCs w:val="22"/>
                <w:lang w:val="pt-BR"/>
              </w:rPr>
              <w:t>creditórios cuja política de investimentos admita a aplicação em direitos creditórios não</w:t>
            </w:r>
            <w:r w:rsidR="00F16B21">
              <w:rPr>
                <w:rFonts w:ascii="Garamond" w:hAnsi="Garamond"/>
                <w:sz w:val="22"/>
                <w:szCs w:val="22"/>
                <w:lang w:val="pt-BR"/>
              </w:rPr>
              <w:t>-</w:t>
            </w:r>
            <w:r w:rsidRPr="009154E8">
              <w:rPr>
                <w:rFonts w:ascii="Garamond" w:hAnsi="Garamond"/>
                <w:sz w:val="22"/>
                <w:szCs w:val="22"/>
                <w:lang w:val="pt-BR"/>
              </w:rPr>
              <w:t>padronizados,</w:t>
            </w:r>
            <w:r w:rsidR="00BD7C4A" w:rsidRPr="009154E8">
              <w:rPr>
                <w:rFonts w:ascii="Garamond" w:hAnsi="Garamond"/>
                <w:sz w:val="22"/>
                <w:szCs w:val="22"/>
                <w:lang w:val="pt-BR"/>
              </w:rPr>
              <w:t xml:space="preserve"> </w:t>
            </w:r>
            <w:r w:rsidRPr="001F273C">
              <w:rPr>
                <w:rFonts w:ascii="Garamond" w:hAnsi="Garamond"/>
                <w:sz w:val="22"/>
                <w:szCs w:val="22"/>
                <w:lang w:val="pt-BR"/>
              </w:rPr>
              <w:t>conforme definidos na</w:t>
            </w:r>
            <w:r w:rsidR="00BD7C4A" w:rsidRPr="009154E8">
              <w:rPr>
                <w:rFonts w:ascii="Garamond" w:hAnsi="Garamond"/>
                <w:sz w:val="22"/>
                <w:szCs w:val="22"/>
                <w:lang w:val="pt-BR"/>
              </w:rPr>
              <w:t xml:space="preserve"> </w:t>
            </w:r>
            <w:r w:rsidRPr="009154E8">
              <w:rPr>
                <w:rFonts w:ascii="Garamond" w:hAnsi="Garamond"/>
                <w:sz w:val="22"/>
                <w:szCs w:val="22"/>
                <w:lang w:val="pt-BR"/>
              </w:rPr>
              <w:t>Resolução 175</w:t>
            </w:r>
          </w:p>
        </w:tc>
        <w:tc>
          <w:tcPr>
            <w:tcW w:w="2126" w:type="dxa"/>
          </w:tcPr>
          <w:p w14:paraId="1C5885EA" w14:textId="26733E28"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c>
          <w:tcPr>
            <w:tcW w:w="2002" w:type="dxa"/>
          </w:tcPr>
          <w:p w14:paraId="0B1634BB" w14:textId="706E3B38" w:rsidR="00217468" w:rsidRPr="009154E8" w:rsidRDefault="00217468" w:rsidP="00217468">
            <w:pPr>
              <w:pStyle w:val="Corpodetexto"/>
              <w:widowControl/>
              <w:spacing w:line="320" w:lineRule="atLeast"/>
              <w:ind w:left="0"/>
              <w:jc w:val="center"/>
              <w:rPr>
                <w:rFonts w:ascii="Garamond" w:hAnsi="Garamond"/>
                <w:sz w:val="22"/>
                <w:szCs w:val="22"/>
                <w:highlight w:val="yellow"/>
                <w:lang w:val="pt-BR"/>
              </w:rPr>
            </w:pPr>
            <w:r w:rsidRPr="009154E8">
              <w:rPr>
                <w:rFonts w:ascii="Garamond" w:hAnsi="Garamond"/>
                <w:sz w:val="22"/>
                <w:szCs w:val="22"/>
                <w:lang w:val="pt-BR"/>
              </w:rPr>
              <w:t>Até 100%</w:t>
            </w:r>
          </w:p>
        </w:tc>
      </w:tr>
      <w:tr w:rsidR="00B57C0A" w:rsidRPr="009154E8" w14:paraId="7B7784AA" w14:textId="77777777" w:rsidTr="00F716AC">
        <w:tc>
          <w:tcPr>
            <w:tcW w:w="545" w:type="dxa"/>
          </w:tcPr>
          <w:p w14:paraId="4A16DD58" w14:textId="480DC585" w:rsidR="00B57C0A" w:rsidRPr="009154E8" w:rsidRDefault="00B57C0A" w:rsidP="00B57C0A">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18.</w:t>
            </w:r>
          </w:p>
        </w:tc>
        <w:tc>
          <w:tcPr>
            <w:tcW w:w="3544" w:type="dxa"/>
          </w:tcPr>
          <w:p w14:paraId="6A364E03" w14:textId="1ADB4EE5" w:rsidR="00B57C0A" w:rsidRPr="009154E8" w:rsidRDefault="00B57C0A" w:rsidP="00F16B21">
            <w:pPr>
              <w:pStyle w:val="Corpodetexto"/>
              <w:spacing w:line="320" w:lineRule="atLeast"/>
              <w:jc w:val="center"/>
              <w:rPr>
                <w:rFonts w:ascii="Garamond" w:hAnsi="Garamond"/>
                <w:sz w:val="22"/>
                <w:szCs w:val="22"/>
                <w:lang w:val="pt-BR"/>
              </w:rPr>
            </w:pPr>
            <w:r w:rsidRPr="00B57C0A">
              <w:rPr>
                <w:rFonts w:ascii="Garamond" w:hAnsi="Garamond"/>
                <w:sz w:val="22"/>
                <w:szCs w:val="22"/>
                <w:lang w:val="pt-BR"/>
              </w:rPr>
              <w:t>Certificados de recebíveis cujo lastro seja</w:t>
            </w:r>
            <w:r w:rsidR="00F16B21">
              <w:rPr>
                <w:rFonts w:ascii="Garamond" w:hAnsi="Garamond"/>
                <w:sz w:val="22"/>
                <w:szCs w:val="22"/>
                <w:lang w:val="pt-BR"/>
              </w:rPr>
              <w:t xml:space="preserve"> </w:t>
            </w:r>
            <w:r w:rsidRPr="00B57C0A">
              <w:rPr>
                <w:rFonts w:ascii="Garamond" w:hAnsi="Garamond"/>
                <w:sz w:val="22"/>
                <w:szCs w:val="22"/>
                <w:lang w:val="pt-BR"/>
              </w:rPr>
              <w:t>composto por direitos creditórios nãopadronizados,</w:t>
            </w:r>
            <w:r w:rsidRPr="009154E8">
              <w:rPr>
                <w:rFonts w:ascii="Garamond" w:hAnsi="Garamond"/>
                <w:sz w:val="22"/>
                <w:szCs w:val="22"/>
                <w:lang w:val="pt-BR"/>
              </w:rPr>
              <w:t xml:space="preserve"> </w:t>
            </w:r>
            <w:r w:rsidRPr="00B57C0A">
              <w:rPr>
                <w:rFonts w:ascii="Garamond" w:hAnsi="Garamond"/>
                <w:sz w:val="22"/>
                <w:szCs w:val="22"/>
                <w:lang w:val="pt-BR"/>
              </w:rPr>
              <w:t>conforme definidos na</w:t>
            </w:r>
            <w:r w:rsidR="00F16B21">
              <w:rPr>
                <w:rFonts w:ascii="Garamond" w:hAnsi="Garamond"/>
                <w:sz w:val="22"/>
                <w:szCs w:val="22"/>
                <w:lang w:val="pt-BR"/>
              </w:rPr>
              <w:t xml:space="preserve"> </w:t>
            </w:r>
            <w:r w:rsidRPr="009154E8">
              <w:rPr>
                <w:rFonts w:ascii="Garamond" w:hAnsi="Garamond"/>
                <w:sz w:val="22"/>
                <w:szCs w:val="22"/>
                <w:lang w:val="pt-BR"/>
              </w:rPr>
              <w:t>Resolução</w:t>
            </w:r>
            <w:r w:rsidR="00F16B21">
              <w:rPr>
                <w:rFonts w:ascii="Garamond" w:hAnsi="Garamond"/>
                <w:sz w:val="22"/>
                <w:szCs w:val="22"/>
                <w:lang w:val="pt-BR"/>
              </w:rPr>
              <w:t xml:space="preserve"> CVM nº</w:t>
            </w:r>
            <w:r w:rsidRPr="009154E8">
              <w:rPr>
                <w:rFonts w:ascii="Garamond" w:hAnsi="Garamond"/>
                <w:sz w:val="22"/>
                <w:szCs w:val="22"/>
                <w:lang w:val="pt-BR"/>
              </w:rPr>
              <w:t xml:space="preserve"> 175</w:t>
            </w:r>
            <w:r w:rsidR="00F16B21">
              <w:rPr>
                <w:rFonts w:ascii="Garamond" w:hAnsi="Garamond"/>
                <w:sz w:val="22"/>
                <w:szCs w:val="22"/>
                <w:lang w:val="pt-BR"/>
              </w:rPr>
              <w:t>/22</w:t>
            </w:r>
          </w:p>
        </w:tc>
        <w:tc>
          <w:tcPr>
            <w:tcW w:w="2126" w:type="dxa"/>
          </w:tcPr>
          <w:p w14:paraId="405BA926" w14:textId="38316428"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c>
          <w:tcPr>
            <w:tcW w:w="2002" w:type="dxa"/>
          </w:tcPr>
          <w:p w14:paraId="1774EB67" w14:textId="59DC1EF5"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r>
      <w:tr w:rsidR="00B57C0A" w:rsidRPr="009154E8" w14:paraId="7068959E" w14:textId="77777777" w:rsidTr="00F716AC">
        <w:tc>
          <w:tcPr>
            <w:tcW w:w="545" w:type="dxa"/>
          </w:tcPr>
          <w:p w14:paraId="24775A00" w14:textId="06DE899A" w:rsidR="00B57C0A" w:rsidRPr="009154E8" w:rsidRDefault="00B57C0A" w:rsidP="00B57C0A">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19.</w:t>
            </w:r>
          </w:p>
        </w:tc>
        <w:tc>
          <w:tcPr>
            <w:tcW w:w="3544" w:type="dxa"/>
          </w:tcPr>
          <w:p w14:paraId="11C476B6" w14:textId="172D7E93" w:rsidR="00B57C0A" w:rsidRPr="009154E8" w:rsidRDefault="00B57C0A" w:rsidP="00B57C0A">
            <w:pPr>
              <w:pStyle w:val="Corpodetexto"/>
              <w:spacing w:line="320" w:lineRule="atLeast"/>
              <w:jc w:val="center"/>
              <w:rPr>
                <w:rFonts w:ascii="Garamond" w:hAnsi="Garamond"/>
                <w:sz w:val="22"/>
                <w:szCs w:val="22"/>
                <w:lang w:val="pt-BR"/>
              </w:rPr>
            </w:pPr>
            <w:r w:rsidRPr="00B57C0A">
              <w:rPr>
                <w:rFonts w:ascii="Garamond" w:hAnsi="Garamond"/>
                <w:sz w:val="22"/>
                <w:szCs w:val="22"/>
                <w:lang w:val="pt-BR"/>
              </w:rPr>
              <w:t>Cotas de fundos de investimento em</w:t>
            </w:r>
            <w:r w:rsidRPr="009154E8">
              <w:rPr>
                <w:rFonts w:ascii="Garamond" w:hAnsi="Garamond"/>
                <w:sz w:val="22"/>
                <w:szCs w:val="22"/>
                <w:lang w:val="pt-BR"/>
              </w:rPr>
              <w:t xml:space="preserve"> participações – FIP</w:t>
            </w:r>
          </w:p>
        </w:tc>
        <w:tc>
          <w:tcPr>
            <w:tcW w:w="2126" w:type="dxa"/>
          </w:tcPr>
          <w:p w14:paraId="390AED3F" w14:textId="7AE38E7C"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c>
          <w:tcPr>
            <w:tcW w:w="2002" w:type="dxa"/>
          </w:tcPr>
          <w:p w14:paraId="733C6E83" w14:textId="06DE12AD"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r>
      <w:tr w:rsidR="00B57C0A" w:rsidRPr="009154E8" w14:paraId="13E64330" w14:textId="77777777" w:rsidTr="00F716AC">
        <w:tc>
          <w:tcPr>
            <w:tcW w:w="545" w:type="dxa"/>
          </w:tcPr>
          <w:p w14:paraId="00B5A396" w14:textId="3B31EA32" w:rsidR="00B57C0A" w:rsidRPr="009154E8" w:rsidRDefault="00B57C0A" w:rsidP="00B57C0A">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20.</w:t>
            </w:r>
          </w:p>
        </w:tc>
        <w:tc>
          <w:tcPr>
            <w:tcW w:w="3544" w:type="dxa"/>
          </w:tcPr>
          <w:p w14:paraId="53516BC9" w14:textId="2D53399A" w:rsidR="00B57C0A" w:rsidRPr="009154E8" w:rsidRDefault="00B57C0A" w:rsidP="00B57C0A">
            <w:pPr>
              <w:pStyle w:val="Corpodetexto"/>
              <w:spacing w:line="320" w:lineRule="atLeast"/>
              <w:jc w:val="center"/>
              <w:rPr>
                <w:rFonts w:ascii="Garamond" w:hAnsi="Garamond"/>
                <w:sz w:val="22"/>
                <w:szCs w:val="22"/>
                <w:lang w:val="pt-BR"/>
              </w:rPr>
            </w:pPr>
            <w:r w:rsidRPr="00B57C0A">
              <w:rPr>
                <w:rFonts w:ascii="Garamond" w:hAnsi="Garamond"/>
                <w:sz w:val="22"/>
                <w:szCs w:val="22"/>
                <w:lang w:val="pt-BR"/>
              </w:rPr>
              <w:t>Cotas de fundos de investimento nas cadeias</w:t>
            </w:r>
            <w:r w:rsidRPr="009154E8">
              <w:rPr>
                <w:rFonts w:ascii="Garamond" w:hAnsi="Garamond"/>
                <w:sz w:val="22"/>
                <w:szCs w:val="22"/>
                <w:lang w:val="pt-BR"/>
              </w:rPr>
              <w:t xml:space="preserve"> produtivas agroindustriais – FIAGRO</w:t>
            </w:r>
          </w:p>
        </w:tc>
        <w:tc>
          <w:tcPr>
            <w:tcW w:w="2126" w:type="dxa"/>
          </w:tcPr>
          <w:p w14:paraId="75A0E3FF" w14:textId="1398DE65"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c>
          <w:tcPr>
            <w:tcW w:w="2002" w:type="dxa"/>
          </w:tcPr>
          <w:p w14:paraId="38579B1C" w14:textId="6A988BE6"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r>
      <w:tr w:rsidR="00B57C0A" w:rsidRPr="009154E8" w14:paraId="01DD270F" w14:textId="77777777" w:rsidTr="00F716AC">
        <w:tc>
          <w:tcPr>
            <w:tcW w:w="545" w:type="dxa"/>
          </w:tcPr>
          <w:p w14:paraId="1F6751FC" w14:textId="48752A31" w:rsidR="00B57C0A" w:rsidRPr="009154E8" w:rsidRDefault="00B57C0A" w:rsidP="00B57C0A">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21.</w:t>
            </w:r>
          </w:p>
        </w:tc>
        <w:tc>
          <w:tcPr>
            <w:tcW w:w="3544" w:type="dxa"/>
          </w:tcPr>
          <w:p w14:paraId="59C0F28F" w14:textId="6D2B188E" w:rsidR="00B57C0A" w:rsidRPr="009154E8" w:rsidRDefault="00B57C0A" w:rsidP="00B57C0A">
            <w:pPr>
              <w:pStyle w:val="Corpodetexto"/>
              <w:spacing w:line="320" w:lineRule="atLeast"/>
              <w:jc w:val="center"/>
              <w:rPr>
                <w:rFonts w:ascii="Garamond" w:hAnsi="Garamond"/>
                <w:sz w:val="22"/>
                <w:szCs w:val="22"/>
                <w:lang w:val="pt-BR"/>
              </w:rPr>
            </w:pPr>
            <w:r w:rsidRPr="00B57C0A">
              <w:rPr>
                <w:rFonts w:ascii="Garamond" w:hAnsi="Garamond"/>
                <w:sz w:val="22"/>
                <w:szCs w:val="22"/>
                <w:lang w:val="pt-BR"/>
              </w:rPr>
              <w:t>Cotas de FIAGRO cujas políticas de</w:t>
            </w:r>
            <w:r w:rsidRPr="009154E8">
              <w:rPr>
                <w:rFonts w:ascii="Garamond" w:hAnsi="Garamond"/>
                <w:sz w:val="22"/>
                <w:szCs w:val="22"/>
                <w:lang w:val="pt-BR"/>
              </w:rPr>
              <w:t xml:space="preserve"> </w:t>
            </w:r>
            <w:r w:rsidRPr="00B57C0A">
              <w:rPr>
                <w:rFonts w:ascii="Garamond" w:hAnsi="Garamond"/>
                <w:sz w:val="22"/>
                <w:szCs w:val="22"/>
                <w:lang w:val="pt-BR"/>
              </w:rPr>
              <w:t>investimento admitam a aquisição de direitos</w:t>
            </w:r>
            <w:r w:rsidRPr="009154E8">
              <w:rPr>
                <w:rFonts w:ascii="Garamond" w:hAnsi="Garamond"/>
                <w:sz w:val="22"/>
                <w:szCs w:val="22"/>
                <w:lang w:val="pt-BR"/>
              </w:rPr>
              <w:t xml:space="preserve"> creditórios não-padronizados</w:t>
            </w:r>
          </w:p>
        </w:tc>
        <w:tc>
          <w:tcPr>
            <w:tcW w:w="2126" w:type="dxa"/>
          </w:tcPr>
          <w:p w14:paraId="5A2632C3" w14:textId="1E15AF30"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c>
          <w:tcPr>
            <w:tcW w:w="2002" w:type="dxa"/>
          </w:tcPr>
          <w:p w14:paraId="06764261" w14:textId="40EE76A4" w:rsidR="00B57C0A" w:rsidRPr="009154E8" w:rsidRDefault="00B57C0A"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r>
      <w:tr w:rsidR="00B57C0A" w:rsidRPr="009154E8" w14:paraId="626F89FF" w14:textId="77777777" w:rsidTr="00F716AC">
        <w:tc>
          <w:tcPr>
            <w:tcW w:w="545" w:type="dxa"/>
          </w:tcPr>
          <w:p w14:paraId="74D3B9FF" w14:textId="63E85B3D" w:rsidR="00B57C0A" w:rsidRPr="009154E8" w:rsidRDefault="00B57C0A" w:rsidP="00B57C0A">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22.</w:t>
            </w:r>
          </w:p>
        </w:tc>
        <w:tc>
          <w:tcPr>
            <w:tcW w:w="3544" w:type="dxa"/>
          </w:tcPr>
          <w:p w14:paraId="79937248" w14:textId="7A3D8CE2" w:rsidR="00B57C0A" w:rsidRPr="009154E8" w:rsidRDefault="00547050" w:rsidP="00B57C0A">
            <w:pPr>
              <w:pStyle w:val="Corpodetexto"/>
              <w:spacing w:line="320" w:lineRule="atLeast"/>
              <w:jc w:val="center"/>
              <w:rPr>
                <w:rFonts w:ascii="Garamond" w:hAnsi="Garamond"/>
                <w:sz w:val="22"/>
                <w:szCs w:val="22"/>
                <w:lang w:val="pt-BR"/>
              </w:rPr>
            </w:pPr>
            <w:r w:rsidRPr="009154E8">
              <w:rPr>
                <w:rFonts w:ascii="Garamond" w:hAnsi="Garamond"/>
                <w:sz w:val="22"/>
                <w:szCs w:val="22"/>
                <w:lang w:val="pt-BR"/>
              </w:rPr>
              <w:t>Títulos e contratos de investimento coletivo</w:t>
            </w:r>
          </w:p>
        </w:tc>
        <w:tc>
          <w:tcPr>
            <w:tcW w:w="2126" w:type="dxa"/>
          </w:tcPr>
          <w:p w14:paraId="28941DBB" w14:textId="51F11252" w:rsidR="00B57C0A" w:rsidRPr="009154E8" w:rsidRDefault="00547050"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c>
          <w:tcPr>
            <w:tcW w:w="2002" w:type="dxa"/>
          </w:tcPr>
          <w:p w14:paraId="55456639" w14:textId="11158600" w:rsidR="00B57C0A" w:rsidRPr="009154E8" w:rsidRDefault="00547050"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r>
      <w:tr w:rsidR="00B57C0A" w:rsidRPr="009154E8" w14:paraId="1476E1EF" w14:textId="77777777" w:rsidTr="00F716AC">
        <w:tc>
          <w:tcPr>
            <w:tcW w:w="545" w:type="dxa"/>
          </w:tcPr>
          <w:p w14:paraId="05D4EB76" w14:textId="1AAAA5E3" w:rsidR="00B57C0A" w:rsidRPr="009154E8" w:rsidRDefault="00B57C0A" w:rsidP="00B57C0A">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23.</w:t>
            </w:r>
          </w:p>
        </w:tc>
        <w:tc>
          <w:tcPr>
            <w:tcW w:w="3544" w:type="dxa"/>
          </w:tcPr>
          <w:p w14:paraId="5459C71D" w14:textId="64C9FA8C" w:rsidR="00B57C0A" w:rsidRPr="009154E8" w:rsidRDefault="00547050" w:rsidP="00B57C0A">
            <w:pPr>
              <w:pStyle w:val="Corpodetexto"/>
              <w:spacing w:line="320" w:lineRule="atLeast"/>
              <w:jc w:val="center"/>
              <w:rPr>
                <w:rFonts w:ascii="Garamond" w:hAnsi="Garamond"/>
                <w:sz w:val="22"/>
                <w:szCs w:val="22"/>
                <w:lang w:val="pt-BR"/>
              </w:rPr>
            </w:pPr>
            <w:r w:rsidRPr="009154E8">
              <w:rPr>
                <w:rFonts w:ascii="Garamond" w:hAnsi="Garamond"/>
                <w:sz w:val="22"/>
                <w:szCs w:val="22"/>
                <w:lang w:val="pt-BR"/>
              </w:rPr>
              <w:t>Criptoativos</w:t>
            </w:r>
          </w:p>
        </w:tc>
        <w:tc>
          <w:tcPr>
            <w:tcW w:w="2126" w:type="dxa"/>
          </w:tcPr>
          <w:p w14:paraId="133874B0" w14:textId="0654FB1F" w:rsidR="00B57C0A" w:rsidRPr="009154E8" w:rsidRDefault="00547050"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c>
          <w:tcPr>
            <w:tcW w:w="2002" w:type="dxa"/>
          </w:tcPr>
          <w:p w14:paraId="77E12C8C" w14:textId="5AE699A4" w:rsidR="00B57C0A" w:rsidRPr="009154E8" w:rsidRDefault="00547050" w:rsidP="00B57C0A">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r>
      <w:tr w:rsidR="00256A31" w:rsidRPr="009154E8" w14:paraId="46C48850" w14:textId="77777777" w:rsidTr="00F716AC">
        <w:tc>
          <w:tcPr>
            <w:tcW w:w="545" w:type="dxa"/>
          </w:tcPr>
          <w:p w14:paraId="699EEFC2" w14:textId="7423E60D" w:rsidR="00256A31" w:rsidRPr="009154E8" w:rsidRDefault="00256A31" w:rsidP="00256A31">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24.</w:t>
            </w:r>
          </w:p>
        </w:tc>
        <w:tc>
          <w:tcPr>
            <w:tcW w:w="3544" w:type="dxa"/>
          </w:tcPr>
          <w:p w14:paraId="1160C83C" w14:textId="0478DEB1" w:rsidR="00256A31" w:rsidRPr="009154E8" w:rsidRDefault="00256A31" w:rsidP="00256A31">
            <w:pPr>
              <w:pStyle w:val="Corpodetexto"/>
              <w:spacing w:line="320" w:lineRule="atLeast"/>
              <w:jc w:val="center"/>
              <w:rPr>
                <w:rFonts w:ascii="Garamond" w:hAnsi="Garamond"/>
                <w:sz w:val="22"/>
                <w:szCs w:val="22"/>
                <w:lang w:val="pt-BR"/>
              </w:rPr>
            </w:pPr>
            <w:r w:rsidRPr="00256A31">
              <w:rPr>
                <w:rFonts w:ascii="Garamond" w:hAnsi="Garamond"/>
                <w:sz w:val="22"/>
                <w:szCs w:val="22"/>
                <w:lang w:val="pt-BR"/>
              </w:rPr>
              <w:t>Valores mobiliários emitidos por meio de</w:t>
            </w:r>
            <w:r w:rsidRPr="009154E8">
              <w:rPr>
                <w:rFonts w:ascii="Garamond" w:hAnsi="Garamond"/>
                <w:sz w:val="22"/>
                <w:szCs w:val="22"/>
                <w:lang w:val="pt-BR"/>
              </w:rPr>
              <w:t xml:space="preserve"> </w:t>
            </w:r>
            <w:r w:rsidRPr="00256A31">
              <w:rPr>
                <w:rFonts w:ascii="Garamond" w:hAnsi="Garamond"/>
                <w:sz w:val="22"/>
                <w:szCs w:val="22"/>
                <w:lang w:val="pt-BR"/>
              </w:rPr>
              <w:t>plataformas eletrônicas de investimento</w:t>
            </w:r>
            <w:r w:rsidRPr="009154E8">
              <w:rPr>
                <w:rFonts w:ascii="Garamond" w:hAnsi="Garamond"/>
                <w:sz w:val="22"/>
                <w:szCs w:val="22"/>
                <w:lang w:val="pt-BR"/>
              </w:rPr>
              <w:t xml:space="preserve"> </w:t>
            </w:r>
            <w:r w:rsidRPr="00256A31">
              <w:rPr>
                <w:rFonts w:ascii="Garamond" w:hAnsi="Garamond"/>
                <w:sz w:val="22"/>
                <w:szCs w:val="22"/>
                <w:lang w:val="pt-BR"/>
              </w:rPr>
              <w:t>participativo, desde que sejam objeto de</w:t>
            </w:r>
            <w:r w:rsidRPr="009154E8">
              <w:rPr>
                <w:rFonts w:ascii="Garamond" w:hAnsi="Garamond"/>
                <w:sz w:val="22"/>
                <w:szCs w:val="22"/>
                <w:lang w:val="pt-BR"/>
              </w:rPr>
              <w:t xml:space="preserve"> </w:t>
            </w:r>
            <w:r w:rsidRPr="00256A31">
              <w:rPr>
                <w:rFonts w:ascii="Garamond" w:hAnsi="Garamond"/>
                <w:sz w:val="22"/>
                <w:szCs w:val="22"/>
                <w:lang w:val="pt-BR"/>
              </w:rPr>
              <w:t>escrituração realizada por escriturador</w:t>
            </w:r>
            <w:r w:rsidRPr="009154E8">
              <w:rPr>
                <w:rFonts w:ascii="Garamond" w:hAnsi="Garamond"/>
                <w:sz w:val="22"/>
                <w:szCs w:val="22"/>
                <w:lang w:val="pt-BR"/>
              </w:rPr>
              <w:t xml:space="preserve"> autorizado pela CVM</w:t>
            </w:r>
          </w:p>
        </w:tc>
        <w:tc>
          <w:tcPr>
            <w:tcW w:w="2126" w:type="dxa"/>
          </w:tcPr>
          <w:p w14:paraId="48EE68B5" w14:textId="708D7338" w:rsidR="00256A31" w:rsidRPr="009154E8" w:rsidRDefault="00256A31"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c>
          <w:tcPr>
            <w:tcW w:w="2002" w:type="dxa"/>
          </w:tcPr>
          <w:p w14:paraId="7D33C975" w14:textId="7D8A21A7" w:rsidR="00256A31" w:rsidRPr="009154E8" w:rsidRDefault="00256A31"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r>
      <w:tr w:rsidR="00256A31" w:rsidRPr="009154E8" w14:paraId="010610F5" w14:textId="77777777" w:rsidTr="00F716AC">
        <w:tc>
          <w:tcPr>
            <w:tcW w:w="545" w:type="dxa"/>
          </w:tcPr>
          <w:p w14:paraId="3034BE93" w14:textId="74217151" w:rsidR="00256A31" w:rsidRPr="009154E8" w:rsidRDefault="00256A31" w:rsidP="00256A31">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25.</w:t>
            </w:r>
          </w:p>
        </w:tc>
        <w:tc>
          <w:tcPr>
            <w:tcW w:w="3544" w:type="dxa"/>
          </w:tcPr>
          <w:p w14:paraId="727FD003" w14:textId="06C595A1" w:rsidR="00256A31" w:rsidRPr="009154E8" w:rsidRDefault="00256A31" w:rsidP="00256A31">
            <w:pPr>
              <w:pStyle w:val="Corpodetexto"/>
              <w:spacing w:line="320" w:lineRule="atLeast"/>
              <w:jc w:val="center"/>
              <w:rPr>
                <w:rFonts w:ascii="Garamond" w:hAnsi="Garamond"/>
                <w:sz w:val="22"/>
                <w:szCs w:val="22"/>
                <w:lang w:val="pt-BR"/>
              </w:rPr>
            </w:pPr>
            <w:r w:rsidRPr="00256A31">
              <w:rPr>
                <w:rFonts w:ascii="Garamond" w:hAnsi="Garamond"/>
                <w:sz w:val="22"/>
                <w:szCs w:val="22"/>
                <w:lang w:val="pt-BR"/>
              </w:rPr>
              <w:t>Cotas de outros fundos de investimento</w:t>
            </w:r>
            <w:r w:rsidRPr="009154E8">
              <w:rPr>
                <w:rFonts w:ascii="Garamond" w:hAnsi="Garamond"/>
                <w:sz w:val="22"/>
                <w:szCs w:val="22"/>
                <w:lang w:val="pt-BR"/>
              </w:rPr>
              <w:t xml:space="preserve"> </w:t>
            </w:r>
            <w:r w:rsidRPr="00256A31">
              <w:rPr>
                <w:rFonts w:ascii="Garamond" w:hAnsi="Garamond"/>
                <w:sz w:val="22"/>
                <w:szCs w:val="22"/>
                <w:lang w:val="pt-BR"/>
              </w:rPr>
              <w:t>regulamentados pela CVM que não os</w:t>
            </w:r>
            <w:r w:rsidRPr="009154E8">
              <w:rPr>
                <w:rFonts w:ascii="Garamond" w:hAnsi="Garamond"/>
                <w:sz w:val="22"/>
                <w:szCs w:val="22"/>
                <w:lang w:val="pt-BR"/>
              </w:rPr>
              <w:t xml:space="preserve"> constantes nesta tabela</w:t>
            </w:r>
          </w:p>
        </w:tc>
        <w:tc>
          <w:tcPr>
            <w:tcW w:w="2126" w:type="dxa"/>
          </w:tcPr>
          <w:p w14:paraId="2C5BEF4A" w14:textId="2320374E" w:rsidR="00256A31" w:rsidRPr="009154E8" w:rsidRDefault="00256A31"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c>
          <w:tcPr>
            <w:tcW w:w="2002" w:type="dxa"/>
          </w:tcPr>
          <w:p w14:paraId="5DF7A872" w14:textId="25F676CA" w:rsidR="00256A31" w:rsidRPr="009154E8" w:rsidRDefault="00256A31"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Até 100%</w:t>
            </w:r>
          </w:p>
        </w:tc>
      </w:tr>
      <w:tr w:rsidR="00256A31" w:rsidRPr="009154E8" w14:paraId="396D1C03" w14:textId="77777777" w:rsidTr="00F716AC">
        <w:tc>
          <w:tcPr>
            <w:tcW w:w="545" w:type="dxa"/>
          </w:tcPr>
          <w:p w14:paraId="50334918" w14:textId="52571668" w:rsidR="00256A31" w:rsidRPr="009154E8" w:rsidRDefault="00256A31" w:rsidP="00256A31">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26.</w:t>
            </w:r>
          </w:p>
        </w:tc>
        <w:tc>
          <w:tcPr>
            <w:tcW w:w="3544" w:type="dxa"/>
          </w:tcPr>
          <w:p w14:paraId="5A87F29C" w14:textId="2692BE0F" w:rsidR="00256A31" w:rsidRPr="009154E8" w:rsidRDefault="003D6963" w:rsidP="00256A31">
            <w:pPr>
              <w:pStyle w:val="Corpodetexto"/>
              <w:spacing w:line="320" w:lineRule="atLeast"/>
              <w:jc w:val="center"/>
              <w:rPr>
                <w:rFonts w:ascii="Garamond" w:hAnsi="Garamond"/>
                <w:sz w:val="22"/>
                <w:szCs w:val="22"/>
                <w:lang w:val="pt-BR"/>
              </w:rPr>
            </w:pPr>
            <w:r w:rsidRPr="009154E8">
              <w:rPr>
                <w:rFonts w:ascii="Garamond" w:hAnsi="Garamond"/>
                <w:sz w:val="22"/>
                <w:szCs w:val="22"/>
                <w:lang w:val="pt-BR"/>
              </w:rPr>
              <w:t>CBIO e créditos de carbono</w:t>
            </w:r>
          </w:p>
        </w:tc>
        <w:tc>
          <w:tcPr>
            <w:tcW w:w="2126" w:type="dxa"/>
          </w:tcPr>
          <w:p w14:paraId="2C734328" w14:textId="3993D30E" w:rsidR="00256A31" w:rsidRPr="009154E8" w:rsidRDefault="003D6963"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c>
          <w:tcPr>
            <w:tcW w:w="2002" w:type="dxa"/>
          </w:tcPr>
          <w:p w14:paraId="5CE4325E" w14:textId="18E0A23D" w:rsidR="00256A31" w:rsidRPr="009154E8" w:rsidRDefault="003D6963"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r>
      <w:tr w:rsidR="00256A31" w:rsidRPr="009154E8" w14:paraId="1DF88769" w14:textId="77777777" w:rsidTr="00F716AC">
        <w:tc>
          <w:tcPr>
            <w:tcW w:w="545" w:type="dxa"/>
          </w:tcPr>
          <w:p w14:paraId="26328E67" w14:textId="47533BED" w:rsidR="00256A31" w:rsidRPr="009154E8" w:rsidRDefault="00256A31" w:rsidP="00256A31">
            <w:pPr>
              <w:pStyle w:val="Corpodetexto"/>
              <w:widowControl/>
              <w:spacing w:line="320" w:lineRule="atLeast"/>
              <w:ind w:left="0"/>
              <w:jc w:val="both"/>
              <w:rPr>
                <w:rFonts w:ascii="Garamond" w:hAnsi="Garamond"/>
                <w:sz w:val="22"/>
                <w:szCs w:val="22"/>
                <w:lang w:val="pt-BR"/>
              </w:rPr>
            </w:pPr>
            <w:r w:rsidRPr="009154E8">
              <w:rPr>
                <w:rFonts w:ascii="Garamond" w:hAnsi="Garamond"/>
                <w:sz w:val="22"/>
                <w:szCs w:val="22"/>
                <w:lang w:val="pt-BR"/>
              </w:rPr>
              <w:t>27.</w:t>
            </w:r>
          </w:p>
        </w:tc>
        <w:tc>
          <w:tcPr>
            <w:tcW w:w="3544" w:type="dxa"/>
          </w:tcPr>
          <w:p w14:paraId="7C8DC76D" w14:textId="65432587" w:rsidR="00256A31" w:rsidRPr="009154E8" w:rsidRDefault="003D6963" w:rsidP="00C47BC1">
            <w:pPr>
              <w:pStyle w:val="Corpodetexto"/>
              <w:spacing w:line="320" w:lineRule="atLeast"/>
              <w:jc w:val="center"/>
              <w:rPr>
                <w:rFonts w:ascii="Garamond" w:hAnsi="Garamond"/>
                <w:sz w:val="22"/>
                <w:szCs w:val="22"/>
                <w:lang w:val="pt-BR"/>
              </w:rPr>
            </w:pPr>
            <w:r w:rsidRPr="003D6963">
              <w:rPr>
                <w:rFonts w:ascii="Garamond" w:hAnsi="Garamond"/>
                <w:sz w:val="22"/>
                <w:szCs w:val="22"/>
                <w:lang w:val="pt-BR"/>
              </w:rPr>
              <w:t>Outros ativos financeiros não previstos nos</w:t>
            </w:r>
            <w:r w:rsidR="00C47BC1" w:rsidRPr="009154E8">
              <w:rPr>
                <w:rFonts w:ascii="Garamond" w:hAnsi="Garamond"/>
                <w:sz w:val="22"/>
                <w:szCs w:val="22"/>
                <w:lang w:val="pt-BR"/>
              </w:rPr>
              <w:t xml:space="preserve"> </w:t>
            </w:r>
            <w:r w:rsidRPr="009154E8">
              <w:rPr>
                <w:rFonts w:ascii="Garamond" w:hAnsi="Garamond"/>
                <w:sz w:val="22"/>
                <w:szCs w:val="22"/>
                <w:lang w:val="pt-BR"/>
              </w:rPr>
              <w:t xml:space="preserve">itens </w:t>
            </w:r>
            <w:r w:rsidR="00C47BC1" w:rsidRPr="009154E8">
              <w:rPr>
                <w:rFonts w:ascii="Garamond" w:hAnsi="Garamond"/>
                <w:sz w:val="22"/>
                <w:szCs w:val="22"/>
                <w:lang w:val="pt-BR"/>
              </w:rPr>
              <w:t>11.</w:t>
            </w:r>
            <w:r w:rsidRPr="009154E8">
              <w:rPr>
                <w:rFonts w:ascii="Garamond" w:hAnsi="Garamond"/>
                <w:sz w:val="22"/>
                <w:szCs w:val="22"/>
                <w:lang w:val="pt-BR"/>
              </w:rPr>
              <w:t xml:space="preserve"> ao “</w:t>
            </w:r>
            <w:r w:rsidR="00DC1651" w:rsidRPr="009154E8">
              <w:rPr>
                <w:rFonts w:ascii="Garamond" w:hAnsi="Garamond"/>
                <w:sz w:val="22"/>
                <w:szCs w:val="22"/>
                <w:lang w:val="pt-BR"/>
              </w:rPr>
              <w:t>25</w:t>
            </w:r>
            <w:r w:rsidRPr="009154E8">
              <w:rPr>
                <w:rFonts w:ascii="Garamond" w:hAnsi="Garamond"/>
                <w:sz w:val="22"/>
                <w:szCs w:val="22"/>
                <w:lang w:val="pt-BR"/>
              </w:rPr>
              <w:t>”.</w:t>
            </w:r>
          </w:p>
        </w:tc>
        <w:tc>
          <w:tcPr>
            <w:tcW w:w="2126" w:type="dxa"/>
          </w:tcPr>
          <w:p w14:paraId="6628A1C6" w14:textId="7CBCC09E" w:rsidR="00256A31" w:rsidRPr="009154E8" w:rsidRDefault="003D6963"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c>
          <w:tcPr>
            <w:tcW w:w="2002" w:type="dxa"/>
          </w:tcPr>
          <w:p w14:paraId="3FD30877" w14:textId="70367205" w:rsidR="00256A31" w:rsidRPr="009154E8" w:rsidRDefault="003D6963" w:rsidP="00256A31">
            <w:pPr>
              <w:pStyle w:val="Corpodetexto"/>
              <w:widowControl/>
              <w:spacing w:line="320" w:lineRule="atLeast"/>
              <w:ind w:left="0"/>
              <w:jc w:val="center"/>
              <w:rPr>
                <w:rFonts w:ascii="Garamond" w:hAnsi="Garamond"/>
                <w:sz w:val="22"/>
                <w:szCs w:val="22"/>
                <w:lang w:val="pt-BR"/>
              </w:rPr>
            </w:pPr>
            <w:r w:rsidRPr="009154E8">
              <w:rPr>
                <w:rFonts w:ascii="Garamond" w:hAnsi="Garamond"/>
                <w:sz w:val="22"/>
                <w:szCs w:val="22"/>
                <w:lang w:val="pt-BR"/>
              </w:rPr>
              <w:t>Vedado</w:t>
            </w:r>
          </w:p>
        </w:tc>
      </w:tr>
    </w:tbl>
    <w:p w14:paraId="1202338F" w14:textId="77777777" w:rsidR="00696BCD" w:rsidRPr="009154E8" w:rsidRDefault="00696BCD" w:rsidP="003E45A0">
      <w:pPr>
        <w:pStyle w:val="Corpodetexto"/>
        <w:widowControl/>
        <w:spacing w:line="320" w:lineRule="atLeast"/>
        <w:ind w:left="839"/>
        <w:jc w:val="both"/>
        <w:rPr>
          <w:rFonts w:ascii="Garamond" w:hAnsi="Garamond"/>
          <w:sz w:val="22"/>
          <w:szCs w:val="22"/>
          <w:lang w:val="pt-BR"/>
        </w:rPr>
      </w:pPr>
    </w:p>
    <w:p w14:paraId="5AD24C5A" w14:textId="133B510F" w:rsidR="00696BCD" w:rsidRDefault="009154E8" w:rsidP="003E45A0">
      <w:pPr>
        <w:pStyle w:val="Corpodetexto"/>
        <w:widowControl/>
        <w:spacing w:line="320" w:lineRule="atLeast"/>
        <w:ind w:left="839"/>
        <w:jc w:val="both"/>
        <w:rPr>
          <w:rFonts w:ascii="Garamond" w:hAnsi="Garamond"/>
          <w:bCs/>
          <w:sz w:val="22"/>
          <w:szCs w:val="22"/>
          <w:lang w:val="pt-BR"/>
        </w:rPr>
      </w:pPr>
      <w:r w:rsidRPr="009154E8">
        <w:rPr>
          <w:rFonts w:ascii="Garamond" w:hAnsi="Garamond"/>
          <w:bCs/>
          <w:sz w:val="22"/>
          <w:szCs w:val="22"/>
          <w:u w:val="single"/>
          <w:lang w:val="pt-BR"/>
        </w:rPr>
        <w:lastRenderedPageBreak/>
        <w:t>Artigo 9º</w:t>
      </w:r>
      <w:r w:rsidRPr="009154E8">
        <w:rPr>
          <w:rFonts w:ascii="Garamond" w:hAnsi="Garamond"/>
          <w:bCs/>
          <w:sz w:val="22"/>
          <w:szCs w:val="22"/>
          <w:lang w:val="pt-BR"/>
        </w:rPr>
        <w:t>.</w:t>
      </w:r>
      <w:r>
        <w:rPr>
          <w:rFonts w:ascii="Garamond" w:hAnsi="Garamond"/>
          <w:bCs/>
          <w:sz w:val="22"/>
          <w:szCs w:val="22"/>
          <w:lang w:val="pt-BR"/>
        </w:rPr>
        <w:t xml:space="preserve"> </w:t>
      </w:r>
      <w:r w:rsidRPr="009154E8">
        <w:rPr>
          <w:rFonts w:ascii="Garamond" w:hAnsi="Garamond"/>
          <w:bCs/>
          <w:sz w:val="22"/>
          <w:szCs w:val="22"/>
          <w:lang w:val="pt-BR"/>
        </w:rPr>
        <w:t>A classe de cotas respeitará ainda os seguintes limites:</w:t>
      </w:r>
    </w:p>
    <w:p w14:paraId="01112C76" w14:textId="77777777" w:rsidR="00070B58" w:rsidRDefault="00070B58" w:rsidP="003E45A0">
      <w:pPr>
        <w:pStyle w:val="Corpodetexto"/>
        <w:widowControl/>
        <w:spacing w:line="320" w:lineRule="atLeast"/>
        <w:ind w:left="839"/>
        <w:jc w:val="both"/>
        <w:rPr>
          <w:rFonts w:ascii="Garamond" w:hAnsi="Garamond"/>
          <w:bCs/>
          <w:sz w:val="22"/>
          <w:szCs w:val="22"/>
          <w:lang w:val="pt-BR"/>
        </w:rPr>
      </w:pPr>
    </w:p>
    <w:tbl>
      <w:tblPr>
        <w:tblStyle w:val="Tabelacomgrade"/>
        <w:tblW w:w="0" w:type="auto"/>
        <w:tblInd w:w="839" w:type="dxa"/>
        <w:tblLook w:val="04A0" w:firstRow="1" w:lastRow="0" w:firstColumn="1" w:lastColumn="0" w:noHBand="0" w:noVBand="1"/>
      </w:tblPr>
      <w:tblGrid>
        <w:gridCol w:w="545"/>
        <w:gridCol w:w="4932"/>
        <w:gridCol w:w="2740"/>
      </w:tblGrid>
      <w:tr w:rsidR="00070B58" w:rsidRPr="004C74E2" w14:paraId="40A8280A" w14:textId="77777777" w:rsidTr="00761DFA">
        <w:tc>
          <w:tcPr>
            <w:tcW w:w="545" w:type="dxa"/>
            <w:tcBorders>
              <w:top w:val="nil"/>
              <w:left w:val="nil"/>
              <w:bottom w:val="single" w:sz="4" w:space="0" w:color="auto"/>
              <w:right w:val="nil"/>
            </w:tcBorders>
          </w:tcPr>
          <w:p w14:paraId="4C6CD451" w14:textId="77777777" w:rsidR="00070B58" w:rsidRDefault="00070B58" w:rsidP="0099101E">
            <w:pPr>
              <w:pStyle w:val="Corpodetexto"/>
              <w:widowControl/>
              <w:spacing w:line="320" w:lineRule="atLeast"/>
              <w:ind w:left="0"/>
              <w:jc w:val="center"/>
              <w:rPr>
                <w:rFonts w:ascii="Garamond" w:hAnsi="Garamond"/>
                <w:bCs/>
                <w:sz w:val="22"/>
                <w:szCs w:val="22"/>
                <w:lang w:val="pt-BR"/>
              </w:rPr>
            </w:pPr>
          </w:p>
        </w:tc>
        <w:tc>
          <w:tcPr>
            <w:tcW w:w="4932" w:type="dxa"/>
            <w:tcBorders>
              <w:top w:val="nil"/>
              <w:left w:val="nil"/>
              <w:bottom w:val="single" w:sz="4" w:space="0" w:color="auto"/>
              <w:right w:val="single" w:sz="4" w:space="0" w:color="auto"/>
            </w:tcBorders>
          </w:tcPr>
          <w:p w14:paraId="0619F308" w14:textId="77777777" w:rsidR="00070B58" w:rsidRDefault="00070B58" w:rsidP="0099101E">
            <w:pPr>
              <w:pStyle w:val="Corpodetexto"/>
              <w:widowControl/>
              <w:spacing w:line="320" w:lineRule="atLeast"/>
              <w:ind w:left="0"/>
              <w:jc w:val="center"/>
              <w:rPr>
                <w:rFonts w:ascii="Garamond" w:hAnsi="Garamond"/>
                <w:bCs/>
                <w:sz w:val="22"/>
                <w:szCs w:val="22"/>
                <w:lang w:val="pt-BR"/>
              </w:rPr>
            </w:pPr>
          </w:p>
        </w:tc>
        <w:tc>
          <w:tcPr>
            <w:tcW w:w="2740" w:type="dxa"/>
            <w:tcBorders>
              <w:left w:val="single" w:sz="4" w:space="0" w:color="auto"/>
            </w:tcBorders>
          </w:tcPr>
          <w:p w14:paraId="78039143" w14:textId="146A1A24" w:rsidR="0099101E" w:rsidRDefault="0099101E" w:rsidP="0099101E">
            <w:pPr>
              <w:pStyle w:val="Corpodetexto"/>
              <w:widowControl/>
              <w:spacing w:line="320" w:lineRule="atLeast"/>
              <w:jc w:val="center"/>
              <w:rPr>
                <w:rFonts w:ascii="Garamond" w:hAnsi="Garamond"/>
                <w:bCs/>
                <w:sz w:val="22"/>
                <w:szCs w:val="22"/>
                <w:lang w:val="pt-BR"/>
              </w:rPr>
            </w:pPr>
            <w:r>
              <w:rPr>
                <w:rFonts w:ascii="Garamond" w:hAnsi="Garamond"/>
                <w:bCs/>
                <w:sz w:val="22"/>
                <w:szCs w:val="22"/>
                <w:lang w:val="pt-BR"/>
              </w:rPr>
              <w:t>P</w:t>
            </w:r>
            <w:r w:rsidRPr="0099101E">
              <w:rPr>
                <w:rFonts w:ascii="Garamond" w:hAnsi="Garamond"/>
                <w:bCs/>
                <w:sz w:val="22"/>
                <w:szCs w:val="22"/>
                <w:lang w:val="pt-BR"/>
              </w:rPr>
              <w:t>ERCENTUAL</w:t>
            </w:r>
          </w:p>
          <w:p w14:paraId="2C8D37F3" w14:textId="549D4BA6" w:rsidR="00070B58" w:rsidRDefault="0099101E" w:rsidP="0099101E">
            <w:pPr>
              <w:pStyle w:val="Corpodetexto"/>
              <w:widowControl/>
              <w:spacing w:line="320" w:lineRule="atLeast"/>
              <w:jc w:val="center"/>
              <w:rPr>
                <w:rFonts w:ascii="Garamond" w:hAnsi="Garamond"/>
                <w:bCs/>
                <w:sz w:val="22"/>
                <w:szCs w:val="22"/>
                <w:lang w:val="pt-BR"/>
              </w:rPr>
            </w:pPr>
            <w:r w:rsidRPr="0099101E">
              <w:rPr>
                <w:rFonts w:ascii="Garamond" w:hAnsi="Garamond"/>
                <w:bCs/>
                <w:sz w:val="22"/>
                <w:szCs w:val="22"/>
                <w:lang w:val="pt-BR"/>
              </w:rPr>
              <w:t xml:space="preserve">(em relação ao </w:t>
            </w:r>
            <w:r>
              <w:rPr>
                <w:rFonts w:ascii="Garamond" w:hAnsi="Garamond"/>
                <w:bCs/>
                <w:sz w:val="22"/>
                <w:szCs w:val="22"/>
                <w:lang w:val="pt-BR"/>
              </w:rPr>
              <w:t>P</w:t>
            </w:r>
            <w:r w:rsidRPr="0099101E">
              <w:rPr>
                <w:rFonts w:ascii="Garamond" w:hAnsi="Garamond"/>
                <w:bCs/>
                <w:sz w:val="22"/>
                <w:szCs w:val="22"/>
                <w:lang w:val="pt-BR"/>
              </w:rPr>
              <w:t xml:space="preserve">atrimônio </w:t>
            </w:r>
            <w:r>
              <w:rPr>
                <w:rFonts w:ascii="Garamond" w:hAnsi="Garamond"/>
                <w:bCs/>
                <w:sz w:val="22"/>
                <w:szCs w:val="22"/>
                <w:lang w:val="pt-BR"/>
              </w:rPr>
              <w:t>L</w:t>
            </w:r>
            <w:r w:rsidRPr="0099101E">
              <w:rPr>
                <w:rFonts w:ascii="Garamond" w:hAnsi="Garamond"/>
                <w:bCs/>
                <w:sz w:val="22"/>
                <w:szCs w:val="22"/>
                <w:lang w:val="pt-BR"/>
              </w:rPr>
              <w:t>íquido</w:t>
            </w:r>
            <w:r>
              <w:rPr>
                <w:rFonts w:ascii="Garamond" w:hAnsi="Garamond"/>
                <w:bCs/>
                <w:sz w:val="22"/>
                <w:szCs w:val="22"/>
                <w:lang w:val="pt-BR"/>
              </w:rPr>
              <w:t xml:space="preserve"> </w:t>
            </w:r>
            <w:r w:rsidRPr="0099101E">
              <w:rPr>
                <w:rFonts w:ascii="Garamond" w:hAnsi="Garamond"/>
                <w:bCs/>
                <w:sz w:val="22"/>
                <w:szCs w:val="22"/>
                <w:lang w:val="pt-BR"/>
              </w:rPr>
              <w:t xml:space="preserve">da </w:t>
            </w:r>
            <w:r>
              <w:rPr>
                <w:rFonts w:ascii="Garamond" w:hAnsi="Garamond"/>
                <w:bCs/>
                <w:sz w:val="22"/>
                <w:szCs w:val="22"/>
                <w:lang w:val="pt-BR"/>
              </w:rPr>
              <w:t>C</w:t>
            </w:r>
            <w:r w:rsidRPr="0099101E">
              <w:rPr>
                <w:rFonts w:ascii="Garamond" w:hAnsi="Garamond"/>
                <w:bCs/>
                <w:sz w:val="22"/>
                <w:szCs w:val="22"/>
                <w:lang w:val="pt-BR"/>
              </w:rPr>
              <w:t xml:space="preserve">lasse de </w:t>
            </w:r>
            <w:r>
              <w:rPr>
                <w:rFonts w:ascii="Garamond" w:hAnsi="Garamond"/>
                <w:bCs/>
                <w:sz w:val="22"/>
                <w:szCs w:val="22"/>
                <w:lang w:val="pt-BR"/>
              </w:rPr>
              <w:t>C</w:t>
            </w:r>
            <w:r w:rsidRPr="0099101E">
              <w:rPr>
                <w:rFonts w:ascii="Garamond" w:hAnsi="Garamond"/>
                <w:bCs/>
                <w:sz w:val="22"/>
                <w:szCs w:val="22"/>
                <w:lang w:val="pt-BR"/>
              </w:rPr>
              <w:t>otas) OU LIMITAÇÃO</w:t>
            </w:r>
          </w:p>
        </w:tc>
      </w:tr>
      <w:tr w:rsidR="00070B58" w14:paraId="6451CA8A" w14:textId="77777777" w:rsidTr="00761DFA">
        <w:tc>
          <w:tcPr>
            <w:tcW w:w="545" w:type="dxa"/>
            <w:tcBorders>
              <w:top w:val="single" w:sz="4" w:space="0" w:color="auto"/>
            </w:tcBorders>
          </w:tcPr>
          <w:p w14:paraId="0E14DB68" w14:textId="084084CD" w:rsidR="00070B58" w:rsidRDefault="00070B58" w:rsidP="0099101E">
            <w:pPr>
              <w:pStyle w:val="Corpodetexto"/>
              <w:widowControl/>
              <w:spacing w:line="320" w:lineRule="atLeast"/>
              <w:ind w:left="0"/>
              <w:jc w:val="center"/>
              <w:rPr>
                <w:rFonts w:ascii="Garamond" w:hAnsi="Garamond"/>
                <w:bCs/>
                <w:sz w:val="22"/>
                <w:szCs w:val="22"/>
                <w:lang w:val="pt-BR"/>
              </w:rPr>
            </w:pPr>
            <w:r w:rsidRPr="009154E8">
              <w:rPr>
                <w:rFonts w:ascii="Garamond" w:hAnsi="Garamond"/>
                <w:sz w:val="22"/>
                <w:szCs w:val="22"/>
                <w:lang w:val="pt-BR"/>
              </w:rPr>
              <w:t>1.</w:t>
            </w:r>
          </w:p>
        </w:tc>
        <w:tc>
          <w:tcPr>
            <w:tcW w:w="4932" w:type="dxa"/>
            <w:tcBorders>
              <w:top w:val="single" w:sz="4" w:space="0" w:color="auto"/>
            </w:tcBorders>
          </w:tcPr>
          <w:p w14:paraId="5131DB1B" w14:textId="3482A9B4" w:rsidR="00070B58" w:rsidRDefault="0035318A" w:rsidP="0035318A">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O</w:t>
            </w:r>
            <w:r w:rsidRPr="00D33C4D">
              <w:rPr>
                <w:rFonts w:ascii="Garamond" w:hAnsi="Garamond"/>
                <w:bCs/>
                <w:sz w:val="22"/>
                <w:szCs w:val="22"/>
                <w:lang w:val="pt-BR"/>
              </w:rPr>
              <w:t>perações em mercado de</w:t>
            </w:r>
            <w:r>
              <w:rPr>
                <w:rFonts w:ascii="Garamond" w:hAnsi="Garamond"/>
                <w:bCs/>
                <w:sz w:val="22"/>
                <w:szCs w:val="22"/>
                <w:lang w:val="pt-BR"/>
              </w:rPr>
              <w:t xml:space="preserve"> </w:t>
            </w:r>
            <w:r w:rsidRPr="0035318A">
              <w:rPr>
                <w:rFonts w:ascii="Garamond" w:hAnsi="Garamond"/>
                <w:bCs/>
                <w:sz w:val="22"/>
                <w:szCs w:val="22"/>
                <w:lang w:val="pt-BR"/>
              </w:rPr>
              <w:t>derivativos</w:t>
            </w:r>
          </w:p>
        </w:tc>
        <w:tc>
          <w:tcPr>
            <w:tcW w:w="2740" w:type="dxa"/>
          </w:tcPr>
          <w:p w14:paraId="00AF68BD" w14:textId="227D54CE" w:rsidR="00070B58" w:rsidRDefault="0035318A" w:rsidP="0099101E">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Até 100%</w:t>
            </w:r>
          </w:p>
        </w:tc>
      </w:tr>
      <w:tr w:rsidR="0035318A" w14:paraId="38DA95D5" w14:textId="77777777" w:rsidTr="00070B58">
        <w:tc>
          <w:tcPr>
            <w:tcW w:w="545" w:type="dxa"/>
          </w:tcPr>
          <w:p w14:paraId="30D3EC99" w14:textId="2E337395" w:rsidR="0035318A" w:rsidRDefault="0035318A" w:rsidP="0035318A">
            <w:pPr>
              <w:pStyle w:val="Corpodetexto"/>
              <w:widowControl/>
              <w:spacing w:line="320" w:lineRule="atLeast"/>
              <w:ind w:left="0"/>
              <w:jc w:val="center"/>
              <w:rPr>
                <w:rFonts w:ascii="Garamond" w:hAnsi="Garamond"/>
                <w:bCs/>
                <w:sz w:val="22"/>
                <w:szCs w:val="22"/>
                <w:lang w:val="pt-BR"/>
              </w:rPr>
            </w:pPr>
            <w:r w:rsidRPr="009154E8">
              <w:rPr>
                <w:rFonts w:ascii="Garamond" w:hAnsi="Garamond"/>
                <w:sz w:val="22"/>
                <w:szCs w:val="22"/>
                <w:lang w:val="pt-BR"/>
              </w:rPr>
              <w:t>2.</w:t>
            </w:r>
          </w:p>
        </w:tc>
        <w:tc>
          <w:tcPr>
            <w:tcW w:w="4932" w:type="dxa"/>
          </w:tcPr>
          <w:p w14:paraId="4D286E11" w14:textId="47AD5764" w:rsidR="0035318A" w:rsidRDefault="0035318A" w:rsidP="0035318A">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A</w:t>
            </w:r>
            <w:r w:rsidRPr="00D33C4D">
              <w:rPr>
                <w:rFonts w:ascii="Garamond" w:hAnsi="Garamond"/>
                <w:bCs/>
                <w:sz w:val="22"/>
                <w:szCs w:val="22"/>
                <w:lang w:val="pt-BR"/>
              </w:rPr>
              <w:t>tivos financeiros classificados</w:t>
            </w:r>
            <w:r>
              <w:rPr>
                <w:rFonts w:ascii="Garamond" w:hAnsi="Garamond"/>
                <w:bCs/>
                <w:sz w:val="22"/>
                <w:szCs w:val="22"/>
                <w:lang w:val="pt-BR"/>
              </w:rPr>
              <w:t xml:space="preserve"> </w:t>
            </w:r>
            <w:r w:rsidRPr="0035318A">
              <w:rPr>
                <w:rFonts w:ascii="Garamond" w:hAnsi="Garamond"/>
                <w:bCs/>
                <w:sz w:val="22"/>
                <w:szCs w:val="22"/>
                <w:lang w:val="pt-BR"/>
              </w:rPr>
              <w:t>como crédito privado</w:t>
            </w:r>
          </w:p>
        </w:tc>
        <w:tc>
          <w:tcPr>
            <w:tcW w:w="2740" w:type="dxa"/>
          </w:tcPr>
          <w:p w14:paraId="23135CC4" w14:textId="5EB02CF4" w:rsidR="0035318A" w:rsidRDefault="0035318A" w:rsidP="0035318A">
            <w:pPr>
              <w:pStyle w:val="Corpodetexto"/>
              <w:widowControl/>
              <w:spacing w:line="320" w:lineRule="atLeast"/>
              <w:ind w:left="0"/>
              <w:jc w:val="center"/>
              <w:rPr>
                <w:rFonts w:ascii="Garamond" w:hAnsi="Garamond"/>
                <w:bCs/>
                <w:sz w:val="22"/>
                <w:szCs w:val="22"/>
                <w:lang w:val="pt-BR"/>
              </w:rPr>
            </w:pPr>
            <w:r w:rsidRPr="002552E1">
              <w:rPr>
                <w:rFonts w:ascii="Garamond" w:hAnsi="Garamond"/>
                <w:bCs/>
                <w:sz w:val="22"/>
                <w:szCs w:val="22"/>
                <w:lang w:val="pt-BR"/>
              </w:rPr>
              <w:t>Até 100%</w:t>
            </w:r>
          </w:p>
        </w:tc>
      </w:tr>
      <w:tr w:rsidR="0035318A" w14:paraId="7091B1C5" w14:textId="77777777" w:rsidTr="00070B58">
        <w:tc>
          <w:tcPr>
            <w:tcW w:w="545" w:type="dxa"/>
          </w:tcPr>
          <w:p w14:paraId="34B2E2EC" w14:textId="06E5DD12" w:rsidR="0035318A" w:rsidRDefault="0035318A" w:rsidP="0035318A">
            <w:pPr>
              <w:pStyle w:val="Corpodetexto"/>
              <w:widowControl/>
              <w:spacing w:line="320" w:lineRule="atLeast"/>
              <w:ind w:left="0"/>
              <w:jc w:val="center"/>
              <w:rPr>
                <w:rFonts w:ascii="Garamond" w:hAnsi="Garamond"/>
                <w:bCs/>
                <w:sz w:val="22"/>
                <w:szCs w:val="22"/>
                <w:lang w:val="pt-BR"/>
              </w:rPr>
            </w:pPr>
            <w:r w:rsidRPr="009154E8">
              <w:rPr>
                <w:rFonts w:ascii="Garamond" w:hAnsi="Garamond"/>
                <w:sz w:val="22"/>
                <w:szCs w:val="22"/>
                <w:lang w:val="pt-BR"/>
              </w:rPr>
              <w:t>3.</w:t>
            </w:r>
          </w:p>
        </w:tc>
        <w:tc>
          <w:tcPr>
            <w:tcW w:w="4932" w:type="dxa"/>
          </w:tcPr>
          <w:p w14:paraId="4DB849B5" w14:textId="7F8498DE" w:rsidR="0035318A" w:rsidRDefault="0035318A" w:rsidP="0035318A">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A</w:t>
            </w:r>
            <w:r w:rsidRPr="00D33C4D">
              <w:rPr>
                <w:rFonts w:ascii="Garamond" w:hAnsi="Garamond"/>
                <w:bCs/>
                <w:sz w:val="22"/>
                <w:szCs w:val="22"/>
                <w:lang w:val="pt-BR"/>
              </w:rPr>
              <w:t>tivos financeiros negociados no</w:t>
            </w:r>
            <w:r>
              <w:rPr>
                <w:rFonts w:ascii="Garamond" w:hAnsi="Garamond"/>
                <w:bCs/>
                <w:sz w:val="22"/>
                <w:szCs w:val="22"/>
                <w:lang w:val="pt-BR"/>
              </w:rPr>
              <w:t xml:space="preserve"> </w:t>
            </w:r>
            <w:r w:rsidRPr="0035318A">
              <w:rPr>
                <w:rFonts w:ascii="Garamond" w:hAnsi="Garamond"/>
                <w:bCs/>
                <w:sz w:val="22"/>
                <w:szCs w:val="22"/>
                <w:lang w:val="pt-BR"/>
              </w:rPr>
              <w:t>exterior</w:t>
            </w:r>
          </w:p>
        </w:tc>
        <w:tc>
          <w:tcPr>
            <w:tcW w:w="2740" w:type="dxa"/>
          </w:tcPr>
          <w:p w14:paraId="31F073A8" w14:textId="27B97D7C" w:rsidR="0035318A" w:rsidRDefault="0035318A" w:rsidP="0035318A">
            <w:pPr>
              <w:pStyle w:val="Corpodetexto"/>
              <w:widowControl/>
              <w:spacing w:line="320" w:lineRule="atLeast"/>
              <w:ind w:left="0"/>
              <w:jc w:val="center"/>
              <w:rPr>
                <w:rFonts w:ascii="Garamond" w:hAnsi="Garamond"/>
                <w:bCs/>
                <w:sz w:val="22"/>
                <w:szCs w:val="22"/>
                <w:lang w:val="pt-BR"/>
              </w:rPr>
            </w:pPr>
            <w:r w:rsidRPr="002552E1">
              <w:rPr>
                <w:rFonts w:ascii="Garamond" w:hAnsi="Garamond"/>
                <w:bCs/>
                <w:sz w:val="22"/>
                <w:szCs w:val="22"/>
                <w:lang w:val="pt-BR"/>
              </w:rPr>
              <w:t>Até 100%</w:t>
            </w:r>
          </w:p>
        </w:tc>
      </w:tr>
      <w:tr w:rsidR="00070B58" w14:paraId="7D3D0945" w14:textId="77777777" w:rsidTr="00070B58">
        <w:tc>
          <w:tcPr>
            <w:tcW w:w="545" w:type="dxa"/>
          </w:tcPr>
          <w:p w14:paraId="205DC62F" w14:textId="3B5EA905" w:rsidR="00070B58" w:rsidRDefault="00070B58" w:rsidP="0099101E">
            <w:pPr>
              <w:pStyle w:val="Corpodetexto"/>
              <w:widowControl/>
              <w:spacing w:line="320" w:lineRule="atLeast"/>
              <w:ind w:left="0"/>
              <w:jc w:val="center"/>
              <w:rPr>
                <w:rFonts w:ascii="Garamond" w:hAnsi="Garamond"/>
                <w:bCs/>
                <w:sz w:val="22"/>
                <w:szCs w:val="22"/>
                <w:lang w:val="pt-BR"/>
              </w:rPr>
            </w:pPr>
            <w:r w:rsidRPr="009154E8">
              <w:rPr>
                <w:rFonts w:ascii="Garamond" w:hAnsi="Garamond"/>
                <w:sz w:val="22"/>
                <w:szCs w:val="22"/>
                <w:lang w:val="pt-BR"/>
              </w:rPr>
              <w:t>4.</w:t>
            </w:r>
          </w:p>
        </w:tc>
        <w:tc>
          <w:tcPr>
            <w:tcW w:w="4932" w:type="dxa"/>
          </w:tcPr>
          <w:p w14:paraId="4888B70A" w14:textId="35586E46" w:rsidR="00070B58" w:rsidRDefault="0035318A" w:rsidP="0035318A">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O</w:t>
            </w:r>
            <w:r w:rsidRPr="00D33C4D">
              <w:rPr>
                <w:rFonts w:ascii="Garamond" w:hAnsi="Garamond"/>
                <w:bCs/>
                <w:sz w:val="22"/>
                <w:szCs w:val="22"/>
                <w:lang w:val="pt-BR"/>
              </w:rPr>
              <w:t>perações que gerem</w:t>
            </w:r>
            <w:r>
              <w:rPr>
                <w:rFonts w:ascii="Garamond" w:hAnsi="Garamond"/>
                <w:bCs/>
                <w:sz w:val="22"/>
                <w:szCs w:val="22"/>
                <w:lang w:val="pt-BR"/>
              </w:rPr>
              <w:t xml:space="preserve"> </w:t>
            </w:r>
            <w:r w:rsidRPr="0035318A">
              <w:rPr>
                <w:rFonts w:ascii="Garamond" w:hAnsi="Garamond"/>
                <w:bCs/>
                <w:sz w:val="22"/>
                <w:szCs w:val="22"/>
                <w:lang w:val="pt-BR"/>
              </w:rPr>
              <w:t>alavancagem ao fundo</w:t>
            </w:r>
          </w:p>
        </w:tc>
        <w:tc>
          <w:tcPr>
            <w:tcW w:w="2740" w:type="dxa"/>
          </w:tcPr>
          <w:p w14:paraId="3FE2DCCA" w14:textId="58A6257F" w:rsidR="00070B58" w:rsidRDefault="00D33C4D" w:rsidP="0099101E">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Sim</w:t>
            </w:r>
          </w:p>
        </w:tc>
      </w:tr>
      <w:tr w:rsidR="0035318A" w14:paraId="1DF887A4" w14:textId="77777777" w:rsidTr="00070B58">
        <w:tc>
          <w:tcPr>
            <w:tcW w:w="545" w:type="dxa"/>
          </w:tcPr>
          <w:p w14:paraId="29999EBE" w14:textId="39870879" w:rsidR="0035318A" w:rsidRDefault="0035318A" w:rsidP="0035318A">
            <w:pPr>
              <w:pStyle w:val="Corpodetexto"/>
              <w:widowControl/>
              <w:spacing w:line="320" w:lineRule="atLeast"/>
              <w:ind w:left="0"/>
              <w:jc w:val="center"/>
              <w:rPr>
                <w:rFonts w:ascii="Garamond" w:hAnsi="Garamond"/>
                <w:bCs/>
                <w:sz w:val="22"/>
                <w:szCs w:val="22"/>
                <w:lang w:val="pt-BR"/>
              </w:rPr>
            </w:pPr>
            <w:r w:rsidRPr="009154E8">
              <w:rPr>
                <w:rFonts w:ascii="Garamond" w:hAnsi="Garamond"/>
                <w:sz w:val="22"/>
                <w:szCs w:val="22"/>
                <w:lang w:val="pt-BR"/>
              </w:rPr>
              <w:t>5.</w:t>
            </w:r>
          </w:p>
        </w:tc>
        <w:tc>
          <w:tcPr>
            <w:tcW w:w="4932" w:type="dxa"/>
          </w:tcPr>
          <w:p w14:paraId="056BB079" w14:textId="24CFFC62" w:rsidR="0035318A" w:rsidRDefault="0035318A" w:rsidP="0035318A">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M</w:t>
            </w:r>
            <w:r w:rsidRPr="0035318A">
              <w:rPr>
                <w:rFonts w:ascii="Garamond" w:hAnsi="Garamond"/>
                <w:bCs/>
                <w:sz w:val="22"/>
                <w:szCs w:val="22"/>
                <w:lang w:val="pt-BR"/>
              </w:rPr>
              <w:t>argem</w:t>
            </w:r>
          </w:p>
        </w:tc>
        <w:tc>
          <w:tcPr>
            <w:tcW w:w="2740" w:type="dxa"/>
          </w:tcPr>
          <w:p w14:paraId="0F5DD672" w14:textId="267792BF" w:rsidR="0035318A" w:rsidRDefault="0035318A" w:rsidP="0035318A">
            <w:pPr>
              <w:pStyle w:val="Corpodetexto"/>
              <w:widowControl/>
              <w:spacing w:line="320" w:lineRule="atLeast"/>
              <w:ind w:left="0"/>
              <w:jc w:val="center"/>
              <w:rPr>
                <w:rFonts w:ascii="Garamond" w:hAnsi="Garamond"/>
                <w:bCs/>
                <w:sz w:val="22"/>
                <w:szCs w:val="22"/>
                <w:lang w:val="pt-BR"/>
              </w:rPr>
            </w:pPr>
            <w:r w:rsidRPr="008609D9">
              <w:rPr>
                <w:rFonts w:ascii="Garamond" w:hAnsi="Garamond"/>
                <w:bCs/>
                <w:sz w:val="22"/>
                <w:szCs w:val="22"/>
                <w:lang w:val="pt-BR"/>
              </w:rPr>
              <w:t>Até 100%</w:t>
            </w:r>
          </w:p>
        </w:tc>
      </w:tr>
      <w:tr w:rsidR="0035318A" w14:paraId="07489488" w14:textId="77777777" w:rsidTr="00070B58">
        <w:tc>
          <w:tcPr>
            <w:tcW w:w="545" w:type="dxa"/>
          </w:tcPr>
          <w:p w14:paraId="62786934" w14:textId="5F6D0309" w:rsidR="0035318A" w:rsidRDefault="0035318A" w:rsidP="0035318A">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6.</w:t>
            </w:r>
          </w:p>
        </w:tc>
        <w:tc>
          <w:tcPr>
            <w:tcW w:w="4932" w:type="dxa"/>
          </w:tcPr>
          <w:p w14:paraId="4068ECCC" w14:textId="52A3CA59" w:rsidR="0035318A" w:rsidRDefault="0035318A" w:rsidP="0035318A">
            <w:pPr>
              <w:pStyle w:val="Corpodetexto"/>
              <w:widowControl/>
              <w:spacing w:line="320" w:lineRule="atLeast"/>
              <w:ind w:left="0"/>
              <w:jc w:val="center"/>
              <w:rPr>
                <w:rFonts w:ascii="Garamond" w:hAnsi="Garamond"/>
                <w:bCs/>
                <w:sz w:val="22"/>
                <w:szCs w:val="22"/>
                <w:lang w:val="pt-BR"/>
              </w:rPr>
            </w:pPr>
            <w:r w:rsidRPr="00D33C4D">
              <w:rPr>
                <w:rFonts w:ascii="Garamond" w:hAnsi="Garamond"/>
                <w:bCs/>
                <w:sz w:val="22"/>
                <w:szCs w:val="22"/>
                <w:lang w:val="pt-BR"/>
              </w:rPr>
              <w:t>Emprestar ativos financeiros</w:t>
            </w:r>
          </w:p>
        </w:tc>
        <w:tc>
          <w:tcPr>
            <w:tcW w:w="2740" w:type="dxa"/>
          </w:tcPr>
          <w:p w14:paraId="14512015" w14:textId="544583AD" w:rsidR="0035318A" w:rsidRDefault="0035318A" w:rsidP="0035318A">
            <w:pPr>
              <w:pStyle w:val="Corpodetexto"/>
              <w:widowControl/>
              <w:spacing w:line="320" w:lineRule="atLeast"/>
              <w:ind w:left="0"/>
              <w:jc w:val="center"/>
              <w:rPr>
                <w:rFonts w:ascii="Garamond" w:hAnsi="Garamond"/>
                <w:bCs/>
                <w:sz w:val="22"/>
                <w:szCs w:val="22"/>
                <w:lang w:val="pt-BR"/>
              </w:rPr>
            </w:pPr>
            <w:r w:rsidRPr="008609D9">
              <w:rPr>
                <w:rFonts w:ascii="Garamond" w:hAnsi="Garamond"/>
                <w:bCs/>
                <w:sz w:val="22"/>
                <w:szCs w:val="22"/>
                <w:lang w:val="pt-BR"/>
              </w:rPr>
              <w:t>Até 100%</w:t>
            </w:r>
          </w:p>
        </w:tc>
      </w:tr>
      <w:tr w:rsidR="0035318A" w14:paraId="6E0CF3CA" w14:textId="77777777" w:rsidTr="00070B58">
        <w:tc>
          <w:tcPr>
            <w:tcW w:w="545" w:type="dxa"/>
          </w:tcPr>
          <w:p w14:paraId="0676E327" w14:textId="31AACE0D" w:rsidR="0035318A" w:rsidRDefault="0035318A" w:rsidP="0035318A">
            <w:pPr>
              <w:pStyle w:val="Corpodetexto"/>
              <w:widowControl/>
              <w:spacing w:line="320" w:lineRule="atLeast"/>
              <w:ind w:left="0"/>
              <w:jc w:val="center"/>
              <w:rPr>
                <w:rFonts w:ascii="Garamond" w:hAnsi="Garamond"/>
                <w:bCs/>
                <w:sz w:val="22"/>
                <w:szCs w:val="22"/>
                <w:lang w:val="pt-BR"/>
              </w:rPr>
            </w:pPr>
            <w:r>
              <w:rPr>
                <w:rFonts w:ascii="Garamond" w:hAnsi="Garamond"/>
                <w:bCs/>
                <w:sz w:val="22"/>
                <w:szCs w:val="22"/>
                <w:lang w:val="pt-BR"/>
              </w:rPr>
              <w:t>7.</w:t>
            </w:r>
          </w:p>
        </w:tc>
        <w:tc>
          <w:tcPr>
            <w:tcW w:w="4932" w:type="dxa"/>
          </w:tcPr>
          <w:p w14:paraId="19F4F60F" w14:textId="57A652EE" w:rsidR="0035318A" w:rsidRDefault="0035318A" w:rsidP="0035318A">
            <w:pPr>
              <w:pStyle w:val="Corpodetexto"/>
              <w:widowControl/>
              <w:spacing w:line="320" w:lineRule="atLeast"/>
              <w:ind w:left="0"/>
              <w:jc w:val="center"/>
              <w:rPr>
                <w:rFonts w:ascii="Garamond" w:hAnsi="Garamond"/>
                <w:bCs/>
                <w:sz w:val="22"/>
                <w:szCs w:val="22"/>
                <w:lang w:val="pt-BR"/>
              </w:rPr>
            </w:pPr>
            <w:r w:rsidRPr="0035318A">
              <w:rPr>
                <w:rFonts w:ascii="Garamond" w:hAnsi="Garamond"/>
                <w:bCs/>
                <w:sz w:val="22"/>
                <w:szCs w:val="22"/>
                <w:lang w:val="pt-BR"/>
              </w:rPr>
              <w:t>Tomar ativos financeiros em empréstimo</w:t>
            </w:r>
          </w:p>
        </w:tc>
        <w:tc>
          <w:tcPr>
            <w:tcW w:w="2740" w:type="dxa"/>
          </w:tcPr>
          <w:p w14:paraId="65905B57" w14:textId="09D958F8" w:rsidR="0035318A" w:rsidRDefault="0035318A" w:rsidP="0035318A">
            <w:pPr>
              <w:pStyle w:val="Corpodetexto"/>
              <w:widowControl/>
              <w:spacing w:line="320" w:lineRule="atLeast"/>
              <w:ind w:left="0"/>
              <w:jc w:val="center"/>
              <w:rPr>
                <w:rFonts w:ascii="Garamond" w:hAnsi="Garamond"/>
                <w:bCs/>
                <w:sz w:val="22"/>
                <w:szCs w:val="22"/>
                <w:lang w:val="pt-BR"/>
              </w:rPr>
            </w:pPr>
            <w:r w:rsidRPr="008609D9">
              <w:rPr>
                <w:rFonts w:ascii="Garamond" w:hAnsi="Garamond"/>
                <w:bCs/>
                <w:sz w:val="22"/>
                <w:szCs w:val="22"/>
                <w:lang w:val="pt-BR"/>
              </w:rPr>
              <w:t>Até 100%</w:t>
            </w:r>
          </w:p>
        </w:tc>
      </w:tr>
    </w:tbl>
    <w:p w14:paraId="4D76A0DC" w14:textId="77777777" w:rsidR="00070B58" w:rsidRPr="009154E8" w:rsidRDefault="00070B58" w:rsidP="0099101E">
      <w:pPr>
        <w:pStyle w:val="Corpodetexto"/>
        <w:widowControl/>
        <w:spacing w:line="320" w:lineRule="atLeast"/>
        <w:ind w:left="839"/>
        <w:jc w:val="center"/>
        <w:rPr>
          <w:rFonts w:ascii="Garamond" w:hAnsi="Garamond"/>
          <w:bCs/>
          <w:sz w:val="22"/>
          <w:szCs w:val="22"/>
          <w:lang w:val="pt-BR"/>
        </w:rPr>
      </w:pPr>
    </w:p>
    <w:p w14:paraId="20159598" w14:textId="310FE520" w:rsidR="0091390C" w:rsidRPr="00F871BF" w:rsidRDefault="00800DBC" w:rsidP="00800DBC">
      <w:pPr>
        <w:pStyle w:val="Corpodetexto"/>
        <w:widowControl/>
        <w:spacing w:line="320" w:lineRule="atLeast"/>
        <w:ind w:left="839"/>
        <w:jc w:val="both"/>
        <w:rPr>
          <w:rFonts w:ascii="Garamond" w:hAnsi="Garamond"/>
          <w:bCs/>
          <w:sz w:val="22"/>
          <w:szCs w:val="22"/>
          <w:u w:val="single"/>
          <w:lang w:val="pt-BR"/>
        </w:rPr>
      </w:pPr>
      <w:r w:rsidRPr="00F871BF">
        <w:rPr>
          <w:rFonts w:ascii="Garamond" w:hAnsi="Garamond"/>
          <w:bCs/>
          <w:sz w:val="22"/>
          <w:szCs w:val="22"/>
          <w:u w:val="single"/>
          <w:lang w:val="pt-BR"/>
        </w:rPr>
        <w:t>Artigo 10</w:t>
      </w:r>
      <w:r w:rsidRPr="00F871BF">
        <w:rPr>
          <w:rFonts w:ascii="Garamond" w:hAnsi="Garamond"/>
          <w:bCs/>
          <w:sz w:val="22"/>
          <w:szCs w:val="22"/>
          <w:lang w:val="pt-BR"/>
        </w:rPr>
        <w:t>. A classe de cotas poderá, a critério da Gestora, contratar quaisquer operações onde figurem como contraparte direta ou indiretamente a Administradora, a Gestora ou as suas empresas controladoras, controladas, coligadas e/ou subsidiárias sob controle comum, bem como quaisquer carteiras, fundos de investimento e/ou clubes de investimento administrados pela Administradora,</w:t>
      </w:r>
      <w:r w:rsidR="00F871BF" w:rsidRPr="00F871BF">
        <w:rPr>
          <w:rFonts w:ascii="Garamond" w:hAnsi="Garamond"/>
          <w:bCs/>
          <w:sz w:val="22"/>
          <w:szCs w:val="22"/>
          <w:lang w:val="pt-BR"/>
        </w:rPr>
        <w:t xml:space="preserve"> Gestora</w:t>
      </w:r>
      <w:r w:rsidRPr="00F871BF">
        <w:rPr>
          <w:rFonts w:ascii="Garamond" w:hAnsi="Garamond"/>
          <w:bCs/>
          <w:sz w:val="22"/>
          <w:szCs w:val="22"/>
          <w:lang w:val="pt-BR"/>
        </w:rPr>
        <w:t>, ou pelas demais pessoas acima referidas.</w:t>
      </w:r>
    </w:p>
    <w:p w14:paraId="4ADCEB02" w14:textId="77777777" w:rsidR="00800DBC" w:rsidRDefault="00800DBC" w:rsidP="003E45A0">
      <w:pPr>
        <w:pStyle w:val="Corpodetexto"/>
        <w:widowControl/>
        <w:spacing w:line="320" w:lineRule="atLeast"/>
        <w:ind w:left="839"/>
        <w:jc w:val="both"/>
        <w:rPr>
          <w:rFonts w:ascii="Garamond" w:hAnsi="Garamond"/>
          <w:bCs/>
          <w:sz w:val="22"/>
          <w:szCs w:val="22"/>
          <w:highlight w:val="yellow"/>
          <w:lang w:val="pt-BR"/>
        </w:rPr>
      </w:pPr>
    </w:p>
    <w:p w14:paraId="1A21AA99" w14:textId="77777777" w:rsidR="00800DBC" w:rsidRPr="009154E8" w:rsidRDefault="00800DBC" w:rsidP="003E45A0">
      <w:pPr>
        <w:pStyle w:val="Corpodetexto"/>
        <w:widowControl/>
        <w:spacing w:line="320" w:lineRule="atLeast"/>
        <w:ind w:left="839"/>
        <w:jc w:val="both"/>
        <w:rPr>
          <w:rFonts w:ascii="Garamond" w:hAnsi="Garamond"/>
          <w:bCs/>
          <w:sz w:val="22"/>
          <w:szCs w:val="22"/>
          <w:highlight w:val="yellow"/>
          <w:lang w:val="pt-BR"/>
        </w:rPr>
      </w:pPr>
    </w:p>
    <w:p w14:paraId="0B793034" w14:textId="6AC01D55" w:rsidR="009A3F18" w:rsidRPr="00845918" w:rsidRDefault="009A3F18" w:rsidP="009A3F18">
      <w:pPr>
        <w:pStyle w:val="Corpodetexto"/>
        <w:widowControl/>
        <w:spacing w:line="320" w:lineRule="atLeast"/>
        <w:ind w:left="839"/>
        <w:jc w:val="center"/>
        <w:rPr>
          <w:rFonts w:ascii="Garamond" w:hAnsi="Garamond"/>
          <w:b/>
          <w:bCs/>
          <w:sz w:val="22"/>
          <w:szCs w:val="22"/>
          <w:lang w:val="pt-BR"/>
        </w:rPr>
      </w:pPr>
      <w:r w:rsidRPr="00845918">
        <w:rPr>
          <w:rFonts w:ascii="Garamond" w:hAnsi="Garamond"/>
          <w:b/>
          <w:bCs/>
          <w:sz w:val="22"/>
          <w:szCs w:val="22"/>
          <w:lang w:val="pt-BR"/>
        </w:rPr>
        <w:t>CAPÍTULO V – CARACTERÍSTICAS E CONDIÇÕES DAS COTAS</w:t>
      </w:r>
    </w:p>
    <w:p w14:paraId="0805573A" w14:textId="77777777" w:rsidR="0091390C" w:rsidRPr="00845918" w:rsidRDefault="0091390C" w:rsidP="003E45A0">
      <w:pPr>
        <w:pStyle w:val="Corpodetexto"/>
        <w:widowControl/>
        <w:spacing w:line="320" w:lineRule="atLeast"/>
        <w:ind w:left="839"/>
        <w:jc w:val="both"/>
        <w:rPr>
          <w:rFonts w:ascii="Garamond" w:hAnsi="Garamond"/>
          <w:bCs/>
          <w:sz w:val="22"/>
          <w:szCs w:val="22"/>
          <w:lang w:val="pt-BR"/>
        </w:rPr>
      </w:pPr>
    </w:p>
    <w:p w14:paraId="42FDC89F" w14:textId="09135FA8" w:rsidR="0091390C" w:rsidRPr="00845918" w:rsidRDefault="005C7320" w:rsidP="003E45A0">
      <w:pPr>
        <w:pStyle w:val="Corpodetexto"/>
        <w:widowControl/>
        <w:spacing w:line="320" w:lineRule="atLeast"/>
        <w:ind w:left="839"/>
        <w:jc w:val="both"/>
        <w:rPr>
          <w:rFonts w:ascii="Garamond" w:hAnsi="Garamond"/>
          <w:bCs/>
          <w:sz w:val="22"/>
          <w:szCs w:val="22"/>
          <w:lang w:val="pt-BR"/>
        </w:rPr>
      </w:pPr>
      <w:r w:rsidRPr="00845918">
        <w:rPr>
          <w:rFonts w:ascii="Garamond" w:hAnsi="Garamond"/>
          <w:bCs/>
          <w:sz w:val="22"/>
          <w:szCs w:val="22"/>
          <w:u w:val="single"/>
          <w:lang w:val="pt-BR"/>
        </w:rPr>
        <w:t xml:space="preserve">Artigo </w:t>
      </w:r>
      <w:r w:rsidR="00845918" w:rsidRPr="00845918">
        <w:rPr>
          <w:rFonts w:ascii="Garamond" w:hAnsi="Garamond"/>
          <w:bCs/>
          <w:sz w:val="22"/>
          <w:szCs w:val="22"/>
          <w:u w:val="single"/>
          <w:lang w:val="pt-BR"/>
        </w:rPr>
        <w:t>11</w:t>
      </w:r>
      <w:r w:rsidRPr="00845918">
        <w:rPr>
          <w:rFonts w:ascii="Garamond" w:hAnsi="Garamond"/>
          <w:bCs/>
          <w:sz w:val="22"/>
          <w:szCs w:val="22"/>
          <w:lang w:val="pt-BR"/>
        </w:rPr>
        <w:t xml:space="preserve">. </w:t>
      </w:r>
      <w:r w:rsidR="008018DD" w:rsidRPr="00845918">
        <w:rPr>
          <w:rFonts w:ascii="Garamond" w:hAnsi="Garamond"/>
          <w:bCs/>
          <w:sz w:val="22"/>
          <w:szCs w:val="22"/>
          <w:lang w:val="pt-BR"/>
        </w:rPr>
        <w:t xml:space="preserve">A Classe </w:t>
      </w:r>
      <w:r w:rsidR="00B21694" w:rsidRPr="00845918">
        <w:rPr>
          <w:rFonts w:ascii="Garamond" w:hAnsi="Garamond"/>
          <w:bCs/>
          <w:sz w:val="22"/>
          <w:szCs w:val="22"/>
          <w:lang w:val="pt-BR"/>
        </w:rPr>
        <w:t>não possui subclasses de cotas.</w:t>
      </w:r>
    </w:p>
    <w:p w14:paraId="7354EDB3" w14:textId="77777777" w:rsidR="005C7320" w:rsidRPr="009154E8" w:rsidRDefault="005C7320" w:rsidP="003E45A0">
      <w:pPr>
        <w:pStyle w:val="Corpodetexto"/>
        <w:widowControl/>
        <w:spacing w:line="320" w:lineRule="atLeast"/>
        <w:ind w:left="839"/>
        <w:jc w:val="both"/>
        <w:rPr>
          <w:rFonts w:ascii="Garamond" w:hAnsi="Garamond"/>
          <w:bCs/>
          <w:sz w:val="22"/>
          <w:szCs w:val="22"/>
          <w:highlight w:val="yellow"/>
          <w:lang w:val="pt-BR"/>
        </w:rPr>
      </w:pPr>
    </w:p>
    <w:p w14:paraId="327B8365" w14:textId="7E94B2C1" w:rsidR="00F159B7" w:rsidRPr="00CD0A45" w:rsidRDefault="005C7320" w:rsidP="00F159B7">
      <w:pPr>
        <w:pStyle w:val="Corpodetexto"/>
        <w:widowControl/>
        <w:spacing w:line="320" w:lineRule="atLeast"/>
        <w:ind w:left="839"/>
        <w:jc w:val="both"/>
        <w:rPr>
          <w:rFonts w:ascii="Garamond" w:hAnsi="Garamond"/>
          <w:bCs/>
          <w:sz w:val="22"/>
          <w:szCs w:val="22"/>
          <w:lang w:val="pt-BR"/>
        </w:rPr>
      </w:pPr>
      <w:r w:rsidRPr="00CD0A45">
        <w:rPr>
          <w:rFonts w:ascii="Garamond" w:hAnsi="Garamond"/>
          <w:bCs/>
          <w:sz w:val="22"/>
          <w:szCs w:val="22"/>
          <w:u w:val="single"/>
          <w:lang w:val="pt-BR"/>
        </w:rPr>
        <w:t xml:space="preserve">Artigo </w:t>
      </w:r>
      <w:r w:rsidR="00CD0A45">
        <w:rPr>
          <w:rFonts w:ascii="Garamond" w:hAnsi="Garamond"/>
          <w:bCs/>
          <w:sz w:val="22"/>
          <w:szCs w:val="22"/>
          <w:u w:val="single"/>
          <w:lang w:val="pt-BR"/>
        </w:rPr>
        <w:t>12</w:t>
      </w:r>
      <w:r w:rsidRPr="00CD0A45">
        <w:rPr>
          <w:rFonts w:ascii="Garamond" w:hAnsi="Garamond"/>
          <w:bCs/>
          <w:sz w:val="22"/>
          <w:szCs w:val="22"/>
          <w:lang w:val="pt-BR"/>
        </w:rPr>
        <w:t>. Após a primeira emissão, eventuais novas emissões de Cotas somente poderão ser realizadas</w:t>
      </w:r>
      <w:r w:rsidR="00F159B7" w:rsidRPr="00CD0A45">
        <w:rPr>
          <w:rFonts w:ascii="Garamond" w:hAnsi="Garamond"/>
          <w:bCs/>
          <w:sz w:val="22"/>
          <w:szCs w:val="22"/>
          <w:lang w:val="pt-BR"/>
        </w:rPr>
        <w:t xml:space="preserve"> dir</w:t>
      </w:r>
      <w:r w:rsidRPr="00CD0A45">
        <w:rPr>
          <w:rFonts w:ascii="Garamond" w:hAnsi="Garamond"/>
          <w:bCs/>
          <w:sz w:val="22"/>
          <w:szCs w:val="22"/>
          <w:lang w:val="pt-BR"/>
        </w:rPr>
        <w:t xml:space="preserve">etamente pela Administradora, por orientação da Gestora. </w:t>
      </w:r>
    </w:p>
    <w:p w14:paraId="7B389E59" w14:textId="77777777" w:rsidR="00F159B7" w:rsidRPr="009154E8" w:rsidRDefault="00F159B7" w:rsidP="00F159B7">
      <w:pPr>
        <w:pStyle w:val="Corpodetexto"/>
        <w:widowControl/>
        <w:spacing w:line="320" w:lineRule="atLeast"/>
        <w:ind w:left="839"/>
        <w:jc w:val="both"/>
        <w:rPr>
          <w:rFonts w:ascii="Garamond" w:hAnsi="Garamond"/>
          <w:bCs/>
          <w:sz w:val="22"/>
          <w:szCs w:val="22"/>
          <w:highlight w:val="yellow"/>
          <w:lang w:val="pt-BR"/>
        </w:rPr>
      </w:pPr>
    </w:p>
    <w:p w14:paraId="1611D200" w14:textId="1965B20F" w:rsidR="0091390C" w:rsidRPr="00CD0A45" w:rsidRDefault="00F159B7" w:rsidP="00F159B7">
      <w:pPr>
        <w:pStyle w:val="Corpodetexto"/>
        <w:widowControl/>
        <w:spacing w:line="320" w:lineRule="atLeast"/>
        <w:ind w:left="839"/>
        <w:jc w:val="both"/>
        <w:rPr>
          <w:rFonts w:ascii="Garamond" w:hAnsi="Garamond"/>
          <w:bCs/>
          <w:sz w:val="22"/>
          <w:szCs w:val="22"/>
          <w:lang w:val="pt-BR"/>
        </w:rPr>
      </w:pPr>
      <w:r w:rsidRPr="00CD0A45">
        <w:rPr>
          <w:rFonts w:ascii="Garamond" w:hAnsi="Garamond"/>
          <w:bCs/>
          <w:sz w:val="22"/>
          <w:szCs w:val="22"/>
          <w:u w:val="single"/>
          <w:lang w:val="pt-BR"/>
        </w:rPr>
        <w:t xml:space="preserve">Artigo </w:t>
      </w:r>
      <w:r w:rsidR="00CD0A45">
        <w:rPr>
          <w:rFonts w:ascii="Garamond" w:hAnsi="Garamond"/>
          <w:bCs/>
          <w:sz w:val="22"/>
          <w:szCs w:val="22"/>
          <w:u w:val="single"/>
          <w:lang w:val="pt-BR"/>
        </w:rPr>
        <w:t>13</w:t>
      </w:r>
      <w:r w:rsidRPr="00CD0A45">
        <w:rPr>
          <w:rFonts w:ascii="Garamond" w:hAnsi="Garamond"/>
          <w:bCs/>
          <w:sz w:val="22"/>
          <w:szCs w:val="22"/>
          <w:lang w:val="pt-BR"/>
        </w:rPr>
        <w:t xml:space="preserve">. </w:t>
      </w:r>
      <w:r w:rsidR="005C7320" w:rsidRPr="00CD0A45">
        <w:rPr>
          <w:rFonts w:ascii="Garamond" w:hAnsi="Garamond"/>
          <w:bCs/>
          <w:sz w:val="22"/>
          <w:szCs w:val="22"/>
          <w:lang w:val="pt-BR"/>
        </w:rPr>
        <w:t>As Cotas serão subscritas e integralizadas pelo respectivo Valor Unitário, nos termos deste Regulamento e do respectivo Apêndice ou Suplemento, quando houver; sendo certo que, nas emissões de novas Cotas que não difiram, em sua respectiva Subclasse, das Cotas então em circulação, o Valor Unitário de integralização corresponderá ao Valor Unitário da Cota apurado no Dia Útil em que os recursos aportados pelo Cotista se tornem efetivamente disponíveis à Classe.</w:t>
      </w:r>
    </w:p>
    <w:p w14:paraId="7DDFA5C3" w14:textId="77777777" w:rsidR="0091390C" w:rsidRPr="009154E8" w:rsidRDefault="0091390C" w:rsidP="003E45A0">
      <w:pPr>
        <w:pStyle w:val="Corpodetexto"/>
        <w:widowControl/>
        <w:spacing w:line="320" w:lineRule="atLeast"/>
        <w:ind w:left="839"/>
        <w:jc w:val="both"/>
        <w:rPr>
          <w:rFonts w:ascii="Garamond" w:hAnsi="Garamond"/>
          <w:bCs/>
          <w:sz w:val="22"/>
          <w:szCs w:val="22"/>
          <w:highlight w:val="yellow"/>
          <w:lang w:val="pt-BR"/>
        </w:rPr>
      </w:pPr>
    </w:p>
    <w:p w14:paraId="489B4CE2" w14:textId="3EC5493E" w:rsidR="0091390C" w:rsidRPr="00FA0C35" w:rsidRDefault="008F510D" w:rsidP="00B24F4A">
      <w:pPr>
        <w:pStyle w:val="Corpodetexto"/>
        <w:widowControl/>
        <w:spacing w:line="320" w:lineRule="atLeast"/>
        <w:ind w:left="839"/>
        <w:jc w:val="both"/>
        <w:rPr>
          <w:rFonts w:ascii="Garamond" w:hAnsi="Garamond"/>
          <w:bCs/>
          <w:sz w:val="22"/>
          <w:szCs w:val="22"/>
          <w:lang w:val="pt-BR"/>
        </w:rPr>
      </w:pPr>
      <w:r w:rsidRPr="00FA0C35">
        <w:rPr>
          <w:rFonts w:ascii="Garamond" w:hAnsi="Garamond"/>
          <w:bCs/>
          <w:sz w:val="22"/>
          <w:szCs w:val="22"/>
          <w:u w:val="single"/>
          <w:lang w:val="pt-BR"/>
        </w:rPr>
        <w:t xml:space="preserve">Artigo </w:t>
      </w:r>
      <w:r w:rsidR="00CD0A45" w:rsidRPr="00FA0C35">
        <w:rPr>
          <w:rFonts w:ascii="Garamond" w:hAnsi="Garamond"/>
          <w:bCs/>
          <w:sz w:val="22"/>
          <w:szCs w:val="22"/>
          <w:u w:val="single"/>
          <w:lang w:val="pt-BR"/>
        </w:rPr>
        <w:t>14</w:t>
      </w:r>
      <w:r w:rsidRPr="00FA0C35">
        <w:rPr>
          <w:rFonts w:ascii="Garamond" w:hAnsi="Garamond"/>
          <w:bCs/>
          <w:sz w:val="22"/>
          <w:szCs w:val="22"/>
          <w:lang w:val="pt-BR"/>
        </w:rPr>
        <w:t xml:space="preserve">. </w:t>
      </w:r>
      <w:r w:rsidR="00B24F4A" w:rsidRPr="00FA0C35">
        <w:rPr>
          <w:rFonts w:ascii="Garamond" w:hAnsi="Garamond"/>
          <w:bCs/>
          <w:sz w:val="22"/>
          <w:szCs w:val="22"/>
          <w:lang w:val="pt-BR"/>
        </w:rPr>
        <w:t>A integralização, Amortização e o resgate de Cotas serão efetuados por débito e crédito em conta corrente, documento de ordem de crédito, B3 ou outro mecanismo de transferência de recursos autorizado pelo BACEN.</w:t>
      </w:r>
    </w:p>
    <w:p w14:paraId="47C2B1B2" w14:textId="77777777" w:rsidR="0091390C" w:rsidRPr="009154E8" w:rsidRDefault="0091390C" w:rsidP="003E45A0">
      <w:pPr>
        <w:pStyle w:val="Corpodetexto"/>
        <w:widowControl/>
        <w:spacing w:line="320" w:lineRule="atLeast"/>
        <w:ind w:left="839"/>
        <w:jc w:val="both"/>
        <w:rPr>
          <w:rFonts w:ascii="Garamond" w:hAnsi="Garamond"/>
          <w:bCs/>
          <w:sz w:val="22"/>
          <w:szCs w:val="22"/>
          <w:highlight w:val="yellow"/>
          <w:lang w:val="pt-BR"/>
        </w:rPr>
      </w:pPr>
    </w:p>
    <w:p w14:paraId="61F54163" w14:textId="0293B868" w:rsidR="005B70CA" w:rsidRPr="00A52EF9" w:rsidRDefault="00B24F4A" w:rsidP="003E45A0">
      <w:pPr>
        <w:pStyle w:val="Corpodetexto"/>
        <w:widowControl/>
        <w:spacing w:line="320" w:lineRule="atLeast"/>
        <w:ind w:left="839"/>
        <w:jc w:val="both"/>
        <w:rPr>
          <w:rFonts w:ascii="Garamond" w:hAnsi="Garamond"/>
          <w:bCs/>
          <w:sz w:val="22"/>
          <w:szCs w:val="22"/>
          <w:lang w:val="pt-BR"/>
        </w:rPr>
      </w:pPr>
      <w:r w:rsidRPr="00A52EF9">
        <w:rPr>
          <w:rFonts w:ascii="Garamond" w:hAnsi="Garamond"/>
          <w:bCs/>
          <w:sz w:val="22"/>
          <w:szCs w:val="22"/>
          <w:lang w:val="pt-BR"/>
        </w:rPr>
        <w:t>Colocação das Cotas</w:t>
      </w:r>
    </w:p>
    <w:p w14:paraId="57FC7916" w14:textId="77777777" w:rsidR="00F8264A" w:rsidRPr="00A52EF9" w:rsidRDefault="00F8264A" w:rsidP="00F8264A">
      <w:pPr>
        <w:pStyle w:val="Corpodetexto"/>
        <w:widowControl/>
        <w:spacing w:line="320" w:lineRule="atLeast"/>
        <w:ind w:left="839"/>
        <w:jc w:val="both"/>
        <w:rPr>
          <w:rFonts w:ascii="Garamond" w:hAnsi="Garamond"/>
          <w:bCs/>
          <w:sz w:val="22"/>
          <w:szCs w:val="22"/>
          <w:lang w:val="pt-BR"/>
        </w:rPr>
      </w:pPr>
    </w:p>
    <w:p w14:paraId="6136D52C" w14:textId="1E5CD3F2" w:rsidR="00F8264A" w:rsidRPr="00A52EF9" w:rsidRDefault="00F8264A" w:rsidP="00F8264A">
      <w:pPr>
        <w:pStyle w:val="Corpodetexto"/>
        <w:widowControl/>
        <w:spacing w:line="320" w:lineRule="atLeast"/>
        <w:ind w:left="839"/>
        <w:jc w:val="both"/>
        <w:rPr>
          <w:rFonts w:ascii="Garamond" w:hAnsi="Garamond"/>
          <w:bCs/>
          <w:sz w:val="22"/>
          <w:szCs w:val="22"/>
          <w:lang w:val="pt-BR"/>
        </w:rPr>
      </w:pPr>
      <w:r w:rsidRPr="00A52EF9">
        <w:rPr>
          <w:rFonts w:ascii="Garamond" w:hAnsi="Garamond"/>
          <w:bCs/>
          <w:sz w:val="22"/>
          <w:szCs w:val="22"/>
          <w:u w:val="single"/>
          <w:lang w:val="pt-BR"/>
        </w:rPr>
        <w:lastRenderedPageBreak/>
        <w:t xml:space="preserve">Artigo </w:t>
      </w:r>
      <w:r w:rsidR="00A52EF9" w:rsidRPr="00A52EF9">
        <w:rPr>
          <w:rFonts w:ascii="Garamond" w:hAnsi="Garamond"/>
          <w:bCs/>
          <w:sz w:val="22"/>
          <w:szCs w:val="22"/>
          <w:u w:val="single"/>
          <w:lang w:val="pt-BR"/>
        </w:rPr>
        <w:t>15</w:t>
      </w:r>
      <w:r w:rsidRPr="00A52EF9">
        <w:rPr>
          <w:rFonts w:ascii="Garamond" w:hAnsi="Garamond"/>
          <w:bCs/>
          <w:sz w:val="22"/>
          <w:szCs w:val="22"/>
          <w:lang w:val="pt-BR"/>
        </w:rPr>
        <w:t>. As Cotas de poderão ser objeto de Oferta a ser realizada nos termos da Resolução CVM nº 160</w:t>
      </w:r>
      <w:r w:rsidR="009C1F6B" w:rsidRPr="00A52EF9">
        <w:rPr>
          <w:rFonts w:ascii="Garamond" w:hAnsi="Garamond"/>
          <w:bCs/>
          <w:sz w:val="22"/>
          <w:szCs w:val="22"/>
          <w:lang w:val="pt-BR"/>
        </w:rPr>
        <w:t>/22</w:t>
      </w:r>
      <w:r w:rsidRPr="00A52EF9">
        <w:rPr>
          <w:rFonts w:ascii="Garamond" w:hAnsi="Garamond"/>
          <w:bCs/>
          <w:sz w:val="22"/>
          <w:szCs w:val="22"/>
          <w:lang w:val="pt-BR"/>
        </w:rPr>
        <w:t xml:space="preserve"> e/ou poderão ser subscritas de forma privada, bem como segundo outros ritos que venham a ser previstos pela regulamentação.</w:t>
      </w:r>
    </w:p>
    <w:p w14:paraId="777B5CD3" w14:textId="77777777" w:rsidR="009C1F6B" w:rsidRPr="00A52EF9" w:rsidRDefault="009C1F6B" w:rsidP="00F8264A">
      <w:pPr>
        <w:pStyle w:val="Corpodetexto"/>
        <w:widowControl/>
        <w:spacing w:line="320" w:lineRule="atLeast"/>
        <w:ind w:left="839"/>
        <w:jc w:val="both"/>
        <w:rPr>
          <w:rFonts w:ascii="Garamond" w:hAnsi="Garamond"/>
          <w:bCs/>
          <w:sz w:val="22"/>
          <w:szCs w:val="22"/>
          <w:lang w:val="pt-BR"/>
        </w:rPr>
      </w:pPr>
    </w:p>
    <w:p w14:paraId="247F2032" w14:textId="1DB3D497" w:rsidR="00B24F4A" w:rsidRPr="00A52EF9" w:rsidRDefault="009C1F6B" w:rsidP="00F8264A">
      <w:pPr>
        <w:pStyle w:val="Corpodetexto"/>
        <w:widowControl/>
        <w:spacing w:line="320" w:lineRule="atLeast"/>
        <w:ind w:left="839"/>
        <w:jc w:val="both"/>
        <w:rPr>
          <w:rFonts w:ascii="Garamond" w:hAnsi="Garamond"/>
          <w:bCs/>
          <w:sz w:val="22"/>
          <w:szCs w:val="22"/>
          <w:lang w:val="pt-BR"/>
        </w:rPr>
      </w:pPr>
      <w:r w:rsidRPr="00A52EF9">
        <w:rPr>
          <w:rFonts w:ascii="Garamond" w:hAnsi="Garamond"/>
          <w:bCs/>
          <w:sz w:val="22"/>
          <w:szCs w:val="22"/>
          <w:u w:val="single"/>
          <w:lang w:val="pt-BR"/>
        </w:rPr>
        <w:t xml:space="preserve">Artigo </w:t>
      </w:r>
      <w:r w:rsidR="00A52EF9" w:rsidRPr="00A52EF9">
        <w:rPr>
          <w:rFonts w:ascii="Garamond" w:hAnsi="Garamond"/>
          <w:bCs/>
          <w:sz w:val="22"/>
          <w:szCs w:val="22"/>
          <w:u w:val="single"/>
          <w:lang w:val="pt-BR"/>
        </w:rPr>
        <w:t>16</w:t>
      </w:r>
      <w:r w:rsidRPr="00A52EF9">
        <w:rPr>
          <w:rFonts w:ascii="Garamond" w:hAnsi="Garamond"/>
          <w:bCs/>
          <w:sz w:val="22"/>
          <w:szCs w:val="22"/>
          <w:lang w:val="pt-BR"/>
        </w:rPr>
        <w:t>.</w:t>
      </w:r>
      <w:r w:rsidR="00F8264A" w:rsidRPr="00A52EF9">
        <w:rPr>
          <w:rFonts w:ascii="Garamond" w:hAnsi="Garamond"/>
          <w:bCs/>
          <w:sz w:val="22"/>
          <w:szCs w:val="22"/>
          <w:lang w:val="pt-BR"/>
        </w:rPr>
        <w:t xml:space="preserve"> Os Cotistas não terão qualquer direito de preferência para subscrição de Cotas em novas emissões</w:t>
      </w:r>
      <w:r w:rsidR="002C6672" w:rsidRPr="00A52EF9">
        <w:rPr>
          <w:rFonts w:ascii="Garamond" w:hAnsi="Garamond"/>
          <w:bCs/>
          <w:sz w:val="22"/>
          <w:szCs w:val="22"/>
          <w:lang w:val="pt-BR"/>
        </w:rPr>
        <w:t xml:space="preserve"> </w:t>
      </w:r>
      <w:r w:rsidR="00F8264A" w:rsidRPr="00A52EF9">
        <w:rPr>
          <w:rFonts w:ascii="Garamond" w:hAnsi="Garamond"/>
          <w:bCs/>
          <w:sz w:val="22"/>
          <w:szCs w:val="22"/>
          <w:lang w:val="pt-BR"/>
        </w:rPr>
        <w:t>de Cotas, salvo se de outra forma deliberado pela Assembleia Geral de Cotistas e/ou pelo ato d</w:t>
      </w:r>
      <w:r w:rsidR="002C6672" w:rsidRPr="00A52EF9">
        <w:rPr>
          <w:rFonts w:ascii="Garamond" w:hAnsi="Garamond"/>
          <w:bCs/>
          <w:sz w:val="22"/>
          <w:szCs w:val="22"/>
          <w:lang w:val="pt-BR"/>
        </w:rPr>
        <w:t>a Administradora</w:t>
      </w:r>
      <w:r w:rsidR="00F8264A" w:rsidRPr="00A52EF9">
        <w:rPr>
          <w:rFonts w:ascii="Garamond" w:hAnsi="Garamond"/>
          <w:bCs/>
          <w:sz w:val="22"/>
          <w:szCs w:val="22"/>
          <w:lang w:val="pt-BR"/>
        </w:rPr>
        <w:t xml:space="preserve"> que aprovar a emissão em questão.</w:t>
      </w:r>
    </w:p>
    <w:p w14:paraId="101CD2E5" w14:textId="77777777" w:rsidR="00B24F4A" w:rsidRPr="00804C28" w:rsidRDefault="00B24F4A" w:rsidP="003E45A0">
      <w:pPr>
        <w:pStyle w:val="Corpodetexto"/>
        <w:widowControl/>
        <w:spacing w:line="320" w:lineRule="atLeast"/>
        <w:ind w:left="839"/>
        <w:jc w:val="both"/>
        <w:rPr>
          <w:rFonts w:ascii="Garamond" w:hAnsi="Garamond"/>
          <w:bCs/>
          <w:sz w:val="22"/>
          <w:szCs w:val="22"/>
          <w:lang w:val="pt-BR"/>
        </w:rPr>
      </w:pPr>
    </w:p>
    <w:p w14:paraId="107553B2" w14:textId="3BAB1F33" w:rsidR="00B24F4A" w:rsidRPr="00804C28" w:rsidRDefault="00EC4742" w:rsidP="003E45A0">
      <w:pPr>
        <w:pStyle w:val="Corpodetexto"/>
        <w:widowControl/>
        <w:spacing w:line="320" w:lineRule="atLeast"/>
        <w:ind w:left="839"/>
        <w:jc w:val="both"/>
        <w:rPr>
          <w:rFonts w:ascii="Garamond" w:hAnsi="Garamond"/>
          <w:bCs/>
          <w:sz w:val="22"/>
          <w:szCs w:val="22"/>
          <w:lang w:val="pt-BR"/>
        </w:rPr>
      </w:pPr>
      <w:r w:rsidRPr="00804C28">
        <w:rPr>
          <w:rFonts w:ascii="Garamond" w:hAnsi="Garamond"/>
          <w:bCs/>
          <w:sz w:val="22"/>
          <w:szCs w:val="22"/>
          <w:lang w:val="pt-BR"/>
        </w:rPr>
        <w:t>Negociação das Cotas</w:t>
      </w:r>
    </w:p>
    <w:p w14:paraId="638F2176" w14:textId="77777777" w:rsidR="00EC4742" w:rsidRPr="00804C28" w:rsidRDefault="00EC4742" w:rsidP="003E45A0">
      <w:pPr>
        <w:pStyle w:val="Corpodetexto"/>
        <w:widowControl/>
        <w:spacing w:line="320" w:lineRule="atLeast"/>
        <w:ind w:left="839"/>
        <w:jc w:val="both"/>
        <w:rPr>
          <w:rFonts w:ascii="Garamond" w:hAnsi="Garamond"/>
          <w:bCs/>
          <w:sz w:val="22"/>
          <w:szCs w:val="22"/>
          <w:u w:val="single"/>
          <w:lang w:val="pt-BR"/>
        </w:rPr>
      </w:pPr>
    </w:p>
    <w:p w14:paraId="0318044F" w14:textId="4FA9FF3F" w:rsidR="00EC4742" w:rsidRPr="00804C28" w:rsidRDefault="00EC4742" w:rsidP="00EC4742">
      <w:pPr>
        <w:pStyle w:val="Corpodetexto"/>
        <w:widowControl/>
        <w:spacing w:line="320" w:lineRule="atLeast"/>
        <w:ind w:left="839"/>
        <w:jc w:val="both"/>
        <w:rPr>
          <w:rFonts w:ascii="Garamond" w:hAnsi="Garamond"/>
          <w:bCs/>
          <w:sz w:val="22"/>
          <w:szCs w:val="22"/>
          <w:lang w:val="pt-BR"/>
        </w:rPr>
      </w:pPr>
      <w:r w:rsidRPr="00804C28">
        <w:rPr>
          <w:rFonts w:ascii="Garamond" w:hAnsi="Garamond"/>
          <w:bCs/>
          <w:sz w:val="22"/>
          <w:szCs w:val="22"/>
          <w:u w:val="single"/>
          <w:lang w:val="pt-BR"/>
        </w:rPr>
        <w:t xml:space="preserve">Artigo </w:t>
      </w:r>
      <w:r w:rsidR="00804C28" w:rsidRPr="00804C28">
        <w:rPr>
          <w:rFonts w:ascii="Garamond" w:hAnsi="Garamond"/>
          <w:bCs/>
          <w:sz w:val="22"/>
          <w:szCs w:val="22"/>
          <w:u w:val="single"/>
          <w:lang w:val="pt-BR"/>
        </w:rPr>
        <w:t>17</w:t>
      </w:r>
      <w:r w:rsidRPr="00804C28">
        <w:rPr>
          <w:rFonts w:ascii="Garamond" w:hAnsi="Garamond"/>
          <w:bCs/>
          <w:sz w:val="22"/>
          <w:szCs w:val="22"/>
          <w:lang w:val="pt-BR"/>
        </w:rPr>
        <w:t xml:space="preserve">. As Cotas poderão ser depositadas: </w:t>
      </w:r>
    </w:p>
    <w:p w14:paraId="3DDE421C" w14:textId="6E3E07D7" w:rsidR="00626F09" w:rsidRPr="00804C28" w:rsidRDefault="00EC4742" w:rsidP="0063636F">
      <w:pPr>
        <w:pStyle w:val="Corpodetexto"/>
        <w:widowControl/>
        <w:numPr>
          <w:ilvl w:val="0"/>
          <w:numId w:val="16"/>
        </w:numPr>
        <w:spacing w:line="320" w:lineRule="atLeast"/>
        <w:jc w:val="both"/>
        <w:rPr>
          <w:rFonts w:ascii="Garamond" w:hAnsi="Garamond"/>
          <w:bCs/>
          <w:sz w:val="22"/>
          <w:szCs w:val="22"/>
          <w:lang w:val="pt-BR"/>
        </w:rPr>
      </w:pPr>
      <w:r w:rsidRPr="00804C28">
        <w:rPr>
          <w:rFonts w:ascii="Garamond" w:hAnsi="Garamond"/>
          <w:bCs/>
          <w:sz w:val="22"/>
          <w:szCs w:val="22"/>
          <w:lang w:val="pt-BR"/>
        </w:rPr>
        <w:t>para distribuição no</w:t>
      </w:r>
      <w:r w:rsidR="00EE6C55" w:rsidRPr="00804C28">
        <w:rPr>
          <w:rFonts w:ascii="Garamond" w:hAnsi="Garamond"/>
          <w:bCs/>
          <w:sz w:val="22"/>
          <w:szCs w:val="22"/>
          <w:lang w:val="pt-BR"/>
        </w:rPr>
        <w:t xml:space="preserve"> Módulo de Distribuição de Ativos, ambiente de distribuição primária de títulos e valores mobiliários, administrado e operacionalizado pela B3 (“MDA”)</w:t>
      </w:r>
      <w:r w:rsidRPr="00804C28">
        <w:rPr>
          <w:rFonts w:ascii="Garamond" w:hAnsi="Garamond"/>
          <w:bCs/>
          <w:sz w:val="22"/>
          <w:szCs w:val="22"/>
          <w:lang w:val="pt-BR"/>
        </w:rPr>
        <w:t xml:space="preserve">; e </w:t>
      </w:r>
    </w:p>
    <w:p w14:paraId="0842E679" w14:textId="34CC6C86" w:rsidR="00EC4742" w:rsidRPr="00804C28" w:rsidRDefault="00EC4742" w:rsidP="0063636F">
      <w:pPr>
        <w:pStyle w:val="Corpodetexto"/>
        <w:widowControl/>
        <w:numPr>
          <w:ilvl w:val="0"/>
          <w:numId w:val="16"/>
        </w:numPr>
        <w:spacing w:line="320" w:lineRule="atLeast"/>
        <w:jc w:val="both"/>
        <w:rPr>
          <w:rFonts w:ascii="Garamond" w:hAnsi="Garamond"/>
          <w:bCs/>
          <w:sz w:val="22"/>
          <w:szCs w:val="22"/>
          <w:lang w:val="pt-BR"/>
        </w:rPr>
      </w:pPr>
      <w:r w:rsidRPr="00804C28">
        <w:rPr>
          <w:rFonts w:ascii="Garamond" w:hAnsi="Garamond"/>
          <w:bCs/>
          <w:sz w:val="22"/>
          <w:szCs w:val="22"/>
          <w:lang w:val="pt-BR"/>
        </w:rPr>
        <w:t>para n</w:t>
      </w:r>
      <w:r w:rsidR="00626F09" w:rsidRPr="00804C28">
        <w:rPr>
          <w:rFonts w:ascii="Garamond" w:hAnsi="Garamond"/>
          <w:bCs/>
          <w:sz w:val="22"/>
          <w:szCs w:val="22"/>
          <w:lang w:val="pt-BR"/>
        </w:rPr>
        <w:t>e</w:t>
      </w:r>
      <w:r w:rsidRPr="00804C28">
        <w:rPr>
          <w:rFonts w:ascii="Garamond" w:hAnsi="Garamond"/>
          <w:bCs/>
          <w:sz w:val="22"/>
          <w:szCs w:val="22"/>
          <w:lang w:val="pt-BR"/>
        </w:rPr>
        <w:t>gociação no Fundo.</w:t>
      </w:r>
    </w:p>
    <w:p w14:paraId="35EE044D" w14:textId="77777777" w:rsidR="00A74C73" w:rsidRPr="009154E8" w:rsidRDefault="00A74C73" w:rsidP="00804C28">
      <w:pPr>
        <w:pStyle w:val="Corpodetexto"/>
        <w:widowControl/>
        <w:spacing w:line="320" w:lineRule="atLeast"/>
        <w:ind w:left="0"/>
        <w:jc w:val="both"/>
        <w:rPr>
          <w:rFonts w:ascii="Garamond" w:hAnsi="Garamond"/>
          <w:bCs/>
          <w:sz w:val="22"/>
          <w:szCs w:val="22"/>
          <w:highlight w:val="yellow"/>
          <w:lang w:val="pt-BR"/>
        </w:rPr>
      </w:pPr>
    </w:p>
    <w:p w14:paraId="0C57155E" w14:textId="28B951D1" w:rsidR="00EC4742" w:rsidRPr="00216847" w:rsidRDefault="00A74C73" w:rsidP="00EC4742">
      <w:pPr>
        <w:pStyle w:val="Corpodetexto"/>
        <w:widowControl/>
        <w:spacing w:line="320" w:lineRule="atLeast"/>
        <w:ind w:left="839"/>
        <w:jc w:val="both"/>
        <w:rPr>
          <w:rFonts w:ascii="Garamond" w:hAnsi="Garamond"/>
          <w:bCs/>
          <w:sz w:val="22"/>
          <w:szCs w:val="22"/>
          <w:lang w:val="pt-BR"/>
        </w:rPr>
      </w:pPr>
      <w:r w:rsidRPr="00216847">
        <w:rPr>
          <w:rFonts w:ascii="Garamond" w:hAnsi="Garamond"/>
          <w:bCs/>
          <w:sz w:val="22"/>
          <w:szCs w:val="22"/>
          <w:u w:val="single"/>
          <w:lang w:val="pt-BR"/>
        </w:rPr>
        <w:t xml:space="preserve">Artigo </w:t>
      </w:r>
      <w:r w:rsidR="00804C28" w:rsidRPr="00216847">
        <w:rPr>
          <w:rFonts w:ascii="Garamond" w:hAnsi="Garamond"/>
          <w:bCs/>
          <w:sz w:val="22"/>
          <w:szCs w:val="22"/>
          <w:u w:val="single"/>
          <w:lang w:val="pt-BR"/>
        </w:rPr>
        <w:t>18</w:t>
      </w:r>
      <w:r w:rsidRPr="00216847">
        <w:rPr>
          <w:rFonts w:ascii="Garamond" w:hAnsi="Garamond"/>
          <w:bCs/>
          <w:sz w:val="22"/>
          <w:szCs w:val="22"/>
          <w:lang w:val="pt-BR"/>
        </w:rPr>
        <w:t>.</w:t>
      </w:r>
      <w:r w:rsidR="00E219AA" w:rsidRPr="00216847">
        <w:rPr>
          <w:rFonts w:ascii="Garamond" w:hAnsi="Garamond"/>
          <w:bCs/>
          <w:sz w:val="22"/>
          <w:szCs w:val="22"/>
          <w:lang w:val="pt-BR"/>
        </w:rPr>
        <w:t xml:space="preserve"> </w:t>
      </w:r>
      <w:r w:rsidR="00EC4742" w:rsidRPr="00216847">
        <w:rPr>
          <w:rFonts w:ascii="Garamond" w:hAnsi="Garamond"/>
          <w:bCs/>
          <w:sz w:val="22"/>
          <w:szCs w:val="22"/>
          <w:lang w:val="pt-BR"/>
        </w:rPr>
        <w:t>As Cotas podem ser transferidas, mediante termo de cessão e transferência, ou por meio de</w:t>
      </w:r>
      <w:r w:rsidR="00E219AA" w:rsidRPr="00216847">
        <w:rPr>
          <w:rFonts w:ascii="Garamond" w:hAnsi="Garamond"/>
          <w:bCs/>
          <w:sz w:val="22"/>
          <w:szCs w:val="22"/>
          <w:lang w:val="pt-BR"/>
        </w:rPr>
        <w:t xml:space="preserve"> </w:t>
      </w:r>
      <w:r w:rsidR="00EC4742" w:rsidRPr="00216847">
        <w:rPr>
          <w:rFonts w:ascii="Garamond" w:hAnsi="Garamond"/>
          <w:bCs/>
          <w:sz w:val="22"/>
          <w:szCs w:val="22"/>
          <w:lang w:val="pt-BR"/>
        </w:rPr>
        <w:t>negociação em mercado organizado em que as Cotas sejam admitidas à negociação, bem como nas hipóteses</w:t>
      </w:r>
      <w:r w:rsidR="00E219AA" w:rsidRPr="00216847">
        <w:rPr>
          <w:rFonts w:ascii="Garamond" w:hAnsi="Garamond"/>
          <w:bCs/>
          <w:sz w:val="22"/>
          <w:szCs w:val="22"/>
          <w:lang w:val="pt-BR"/>
        </w:rPr>
        <w:t xml:space="preserve"> </w:t>
      </w:r>
      <w:r w:rsidR="00EC4742" w:rsidRPr="00216847">
        <w:rPr>
          <w:rFonts w:ascii="Garamond" w:hAnsi="Garamond"/>
          <w:bCs/>
          <w:sz w:val="22"/>
          <w:szCs w:val="22"/>
          <w:lang w:val="pt-BR"/>
        </w:rPr>
        <w:t>previstas na Resolução CVM</w:t>
      </w:r>
      <w:r w:rsidR="00E219AA" w:rsidRPr="00216847">
        <w:rPr>
          <w:rFonts w:ascii="Garamond" w:hAnsi="Garamond"/>
          <w:bCs/>
          <w:sz w:val="22"/>
          <w:szCs w:val="22"/>
          <w:lang w:val="pt-BR"/>
        </w:rPr>
        <w:t xml:space="preserve"> nº</w:t>
      </w:r>
      <w:r w:rsidR="00EC4742" w:rsidRPr="00216847">
        <w:rPr>
          <w:rFonts w:ascii="Garamond" w:hAnsi="Garamond"/>
          <w:bCs/>
          <w:sz w:val="22"/>
          <w:szCs w:val="22"/>
          <w:lang w:val="pt-BR"/>
        </w:rPr>
        <w:t xml:space="preserve"> 175</w:t>
      </w:r>
      <w:r w:rsidR="00E219AA" w:rsidRPr="00216847">
        <w:rPr>
          <w:rFonts w:ascii="Garamond" w:hAnsi="Garamond"/>
          <w:bCs/>
          <w:sz w:val="22"/>
          <w:szCs w:val="22"/>
          <w:lang w:val="pt-BR"/>
        </w:rPr>
        <w:t>/22</w:t>
      </w:r>
      <w:r w:rsidR="00EC4742" w:rsidRPr="00216847">
        <w:rPr>
          <w:rFonts w:ascii="Garamond" w:hAnsi="Garamond"/>
          <w:bCs/>
          <w:sz w:val="22"/>
          <w:szCs w:val="22"/>
          <w:lang w:val="pt-BR"/>
        </w:rPr>
        <w:t xml:space="preserve"> e alterações posteriores.</w:t>
      </w:r>
    </w:p>
    <w:p w14:paraId="2733A7E7" w14:textId="77777777" w:rsidR="00E219AA" w:rsidRPr="009154E8" w:rsidRDefault="00E219AA" w:rsidP="00EC4742">
      <w:pPr>
        <w:pStyle w:val="Corpodetexto"/>
        <w:widowControl/>
        <w:spacing w:line="320" w:lineRule="atLeast"/>
        <w:ind w:left="839"/>
        <w:jc w:val="both"/>
        <w:rPr>
          <w:rFonts w:ascii="Garamond" w:hAnsi="Garamond"/>
          <w:bCs/>
          <w:sz w:val="22"/>
          <w:szCs w:val="22"/>
          <w:highlight w:val="yellow"/>
          <w:lang w:val="pt-BR"/>
        </w:rPr>
      </w:pPr>
    </w:p>
    <w:p w14:paraId="07EB748A" w14:textId="798BC760" w:rsidR="00EC4742" w:rsidRPr="0020127B" w:rsidRDefault="00E219AA" w:rsidP="00EC4742">
      <w:pPr>
        <w:pStyle w:val="Corpodetexto"/>
        <w:widowControl/>
        <w:spacing w:line="320" w:lineRule="atLeast"/>
        <w:ind w:left="839"/>
        <w:jc w:val="both"/>
        <w:rPr>
          <w:rFonts w:ascii="Garamond" w:hAnsi="Garamond"/>
          <w:bCs/>
          <w:sz w:val="22"/>
          <w:szCs w:val="22"/>
          <w:lang w:val="pt-BR"/>
        </w:rPr>
      </w:pPr>
      <w:r w:rsidRPr="0020127B">
        <w:rPr>
          <w:rFonts w:ascii="Garamond" w:hAnsi="Garamond"/>
          <w:bCs/>
          <w:sz w:val="22"/>
          <w:szCs w:val="22"/>
          <w:u w:val="single"/>
          <w:lang w:val="pt-BR"/>
        </w:rPr>
        <w:t>Parágrafo Único</w:t>
      </w:r>
      <w:r w:rsidRPr="0020127B">
        <w:rPr>
          <w:rFonts w:ascii="Garamond" w:hAnsi="Garamond"/>
          <w:bCs/>
          <w:sz w:val="22"/>
          <w:szCs w:val="22"/>
          <w:lang w:val="pt-BR"/>
        </w:rPr>
        <w:t xml:space="preserve">. </w:t>
      </w:r>
      <w:r w:rsidR="00EC4742" w:rsidRPr="0020127B">
        <w:rPr>
          <w:rFonts w:ascii="Garamond" w:hAnsi="Garamond"/>
          <w:bCs/>
          <w:sz w:val="22"/>
          <w:szCs w:val="22"/>
          <w:lang w:val="pt-BR"/>
        </w:rPr>
        <w:t>A transferência de titularidade das Cotas fica condicionada à verificação, pel</w:t>
      </w:r>
      <w:r w:rsidRPr="0020127B">
        <w:rPr>
          <w:rFonts w:ascii="Garamond" w:hAnsi="Garamond"/>
          <w:bCs/>
          <w:sz w:val="22"/>
          <w:szCs w:val="22"/>
          <w:lang w:val="pt-BR"/>
        </w:rPr>
        <w:t>a</w:t>
      </w:r>
      <w:r w:rsidR="00EC4742" w:rsidRPr="0020127B">
        <w:rPr>
          <w:rFonts w:ascii="Garamond" w:hAnsi="Garamond"/>
          <w:bCs/>
          <w:sz w:val="22"/>
          <w:szCs w:val="22"/>
          <w:lang w:val="pt-BR"/>
        </w:rPr>
        <w:t xml:space="preserve"> </w:t>
      </w:r>
      <w:r w:rsidRPr="0020127B">
        <w:rPr>
          <w:rFonts w:ascii="Garamond" w:hAnsi="Garamond"/>
          <w:bCs/>
          <w:sz w:val="22"/>
          <w:szCs w:val="22"/>
          <w:lang w:val="pt-BR"/>
        </w:rPr>
        <w:t>Administradora,</w:t>
      </w:r>
      <w:r w:rsidR="00EC4742" w:rsidRPr="0020127B">
        <w:rPr>
          <w:rFonts w:ascii="Garamond" w:hAnsi="Garamond"/>
          <w:bCs/>
          <w:sz w:val="22"/>
          <w:szCs w:val="22"/>
          <w:lang w:val="pt-BR"/>
        </w:rPr>
        <w:t xml:space="preserve"> do</w:t>
      </w:r>
      <w:r w:rsidRPr="0020127B">
        <w:rPr>
          <w:rFonts w:ascii="Garamond" w:hAnsi="Garamond"/>
          <w:bCs/>
          <w:sz w:val="22"/>
          <w:szCs w:val="22"/>
          <w:lang w:val="pt-BR"/>
        </w:rPr>
        <w:t xml:space="preserve"> </w:t>
      </w:r>
      <w:r w:rsidR="00EC4742" w:rsidRPr="0020127B">
        <w:rPr>
          <w:rFonts w:ascii="Garamond" w:hAnsi="Garamond"/>
          <w:bCs/>
          <w:sz w:val="22"/>
          <w:szCs w:val="22"/>
          <w:lang w:val="pt-BR"/>
        </w:rPr>
        <w:t xml:space="preserve">atendimento das formalidades estabelecidas neste Regulamento, na Resolução CVM </w:t>
      </w:r>
      <w:r w:rsidRPr="0020127B">
        <w:rPr>
          <w:rFonts w:ascii="Garamond" w:hAnsi="Garamond"/>
          <w:bCs/>
          <w:sz w:val="22"/>
          <w:szCs w:val="22"/>
          <w:lang w:val="pt-BR"/>
        </w:rPr>
        <w:t xml:space="preserve">nº </w:t>
      </w:r>
      <w:r w:rsidR="00EC4742" w:rsidRPr="0020127B">
        <w:rPr>
          <w:rFonts w:ascii="Garamond" w:hAnsi="Garamond"/>
          <w:bCs/>
          <w:sz w:val="22"/>
          <w:szCs w:val="22"/>
          <w:lang w:val="pt-BR"/>
        </w:rPr>
        <w:t>175</w:t>
      </w:r>
      <w:r w:rsidRPr="0020127B">
        <w:rPr>
          <w:rFonts w:ascii="Garamond" w:hAnsi="Garamond"/>
          <w:bCs/>
          <w:sz w:val="22"/>
          <w:szCs w:val="22"/>
          <w:lang w:val="pt-BR"/>
        </w:rPr>
        <w:t>/22</w:t>
      </w:r>
      <w:r w:rsidR="00EC4742" w:rsidRPr="0020127B">
        <w:rPr>
          <w:rFonts w:ascii="Garamond" w:hAnsi="Garamond"/>
          <w:bCs/>
          <w:sz w:val="22"/>
          <w:szCs w:val="22"/>
          <w:lang w:val="pt-BR"/>
        </w:rPr>
        <w:t xml:space="preserve"> e alterações</w:t>
      </w:r>
      <w:r w:rsidRPr="0020127B">
        <w:rPr>
          <w:rFonts w:ascii="Garamond" w:hAnsi="Garamond"/>
          <w:bCs/>
          <w:sz w:val="22"/>
          <w:szCs w:val="22"/>
          <w:lang w:val="pt-BR"/>
        </w:rPr>
        <w:t xml:space="preserve"> </w:t>
      </w:r>
      <w:r w:rsidR="00EC4742" w:rsidRPr="0020127B">
        <w:rPr>
          <w:rFonts w:ascii="Garamond" w:hAnsi="Garamond"/>
          <w:bCs/>
          <w:sz w:val="22"/>
          <w:szCs w:val="22"/>
          <w:lang w:val="pt-BR"/>
        </w:rPr>
        <w:t>posteriores e demais regulamentações específicas. Na hipótese de transferência por meio de negociação em</w:t>
      </w:r>
      <w:r w:rsidRPr="0020127B">
        <w:rPr>
          <w:rFonts w:ascii="Garamond" w:hAnsi="Garamond"/>
          <w:bCs/>
          <w:sz w:val="22"/>
          <w:szCs w:val="22"/>
          <w:lang w:val="pt-BR"/>
        </w:rPr>
        <w:t xml:space="preserve"> </w:t>
      </w:r>
      <w:r w:rsidR="00EC4742" w:rsidRPr="0020127B">
        <w:rPr>
          <w:rFonts w:ascii="Garamond" w:hAnsi="Garamond"/>
          <w:bCs/>
          <w:sz w:val="22"/>
          <w:szCs w:val="22"/>
          <w:lang w:val="pt-BR"/>
        </w:rPr>
        <w:t>mercado organizado, cabe ao intermediário verificar o atendimento das formalidades estabelecidas neste</w:t>
      </w:r>
      <w:r w:rsidRPr="0020127B">
        <w:rPr>
          <w:rFonts w:ascii="Garamond" w:hAnsi="Garamond"/>
          <w:bCs/>
          <w:sz w:val="22"/>
          <w:szCs w:val="22"/>
          <w:lang w:val="pt-BR"/>
        </w:rPr>
        <w:t xml:space="preserve"> </w:t>
      </w:r>
      <w:r w:rsidR="00EC4742" w:rsidRPr="0020127B">
        <w:rPr>
          <w:rFonts w:ascii="Garamond" w:hAnsi="Garamond"/>
          <w:bCs/>
          <w:sz w:val="22"/>
          <w:szCs w:val="22"/>
          <w:lang w:val="pt-BR"/>
        </w:rPr>
        <w:t xml:space="preserve">Regulamento, na Resolução CVM </w:t>
      </w:r>
      <w:r w:rsidRPr="0020127B">
        <w:rPr>
          <w:rFonts w:ascii="Garamond" w:hAnsi="Garamond"/>
          <w:bCs/>
          <w:sz w:val="22"/>
          <w:szCs w:val="22"/>
          <w:lang w:val="pt-BR"/>
        </w:rPr>
        <w:t xml:space="preserve">nº </w:t>
      </w:r>
      <w:r w:rsidR="00EC4742" w:rsidRPr="0020127B">
        <w:rPr>
          <w:rFonts w:ascii="Garamond" w:hAnsi="Garamond"/>
          <w:bCs/>
          <w:sz w:val="22"/>
          <w:szCs w:val="22"/>
          <w:lang w:val="pt-BR"/>
        </w:rPr>
        <w:t>175</w:t>
      </w:r>
      <w:r w:rsidRPr="0020127B">
        <w:rPr>
          <w:rFonts w:ascii="Garamond" w:hAnsi="Garamond"/>
          <w:bCs/>
          <w:sz w:val="22"/>
          <w:szCs w:val="22"/>
          <w:lang w:val="pt-BR"/>
        </w:rPr>
        <w:t>/22</w:t>
      </w:r>
      <w:r w:rsidR="00EC4742" w:rsidRPr="0020127B">
        <w:rPr>
          <w:rFonts w:ascii="Garamond" w:hAnsi="Garamond"/>
          <w:bCs/>
          <w:sz w:val="22"/>
          <w:szCs w:val="22"/>
          <w:lang w:val="pt-BR"/>
        </w:rPr>
        <w:t xml:space="preserve"> e alterações posteriores e demais regulamentações específicas.</w:t>
      </w:r>
    </w:p>
    <w:p w14:paraId="47478A49" w14:textId="77777777" w:rsidR="00B24F4A" w:rsidRPr="009154E8" w:rsidRDefault="00B24F4A" w:rsidP="003E45A0">
      <w:pPr>
        <w:pStyle w:val="Corpodetexto"/>
        <w:widowControl/>
        <w:spacing w:line="320" w:lineRule="atLeast"/>
        <w:ind w:left="839"/>
        <w:jc w:val="both"/>
        <w:rPr>
          <w:rFonts w:ascii="Garamond" w:hAnsi="Garamond"/>
          <w:bCs/>
          <w:sz w:val="22"/>
          <w:szCs w:val="22"/>
          <w:highlight w:val="yellow"/>
          <w:lang w:val="pt-BR"/>
        </w:rPr>
      </w:pPr>
    </w:p>
    <w:p w14:paraId="50A233B5" w14:textId="77777777" w:rsidR="00387BE3" w:rsidRPr="0020127B" w:rsidRDefault="00387BE3" w:rsidP="00387BE3">
      <w:pPr>
        <w:pStyle w:val="Corpodetexto"/>
        <w:widowControl/>
        <w:spacing w:line="320" w:lineRule="atLeast"/>
        <w:ind w:left="839"/>
        <w:jc w:val="both"/>
        <w:rPr>
          <w:rFonts w:ascii="Garamond" w:hAnsi="Garamond"/>
          <w:bCs/>
          <w:sz w:val="22"/>
          <w:szCs w:val="22"/>
          <w:lang w:val="pt-BR"/>
        </w:rPr>
      </w:pPr>
      <w:r w:rsidRPr="0020127B">
        <w:rPr>
          <w:rFonts w:ascii="Garamond" w:hAnsi="Garamond"/>
          <w:bCs/>
          <w:sz w:val="22"/>
          <w:szCs w:val="22"/>
          <w:lang w:val="pt-BR"/>
        </w:rPr>
        <w:t>Classificação de Risco das Cotas</w:t>
      </w:r>
    </w:p>
    <w:p w14:paraId="17306AA9" w14:textId="77777777" w:rsidR="00387BE3" w:rsidRPr="0020127B" w:rsidRDefault="00387BE3" w:rsidP="00387BE3">
      <w:pPr>
        <w:pStyle w:val="Corpodetexto"/>
        <w:widowControl/>
        <w:spacing w:line="320" w:lineRule="atLeast"/>
        <w:ind w:left="839"/>
        <w:jc w:val="both"/>
        <w:rPr>
          <w:rFonts w:ascii="Garamond" w:hAnsi="Garamond"/>
          <w:bCs/>
          <w:sz w:val="22"/>
          <w:szCs w:val="22"/>
          <w:lang w:val="pt-BR"/>
        </w:rPr>
      </w:pPr>
    </w:p>
    <w:p w14:paraId="39F795FD" w14:textId="53777DA2" w:rsidR="00B24F4A" w:rsidRPr="0020127B" w:rsidRDefault="00387BE3" w:rsidP="00387BE3">
      <w:pPr>
        <w:pStyle w:val="Corpodetexto"/>
        <w:widowControl/>
        <w:spacing w:line="320" w:lineRule="atLeast"/>
        <w:ind w:left="839"/>
        <w:jc w:val="both"/>
        <w:rPr>
          <w:rFonts w:ascii="Garamond" w:hAnsi="Garamond"/>
          <w:bCs/>
          <w:sz w:val="22"/>
          <w:szCs w:val="22"/>
          <w:lang w:val="pt-BR"/>
        </w:rPr>
      </w:pPr>
      <w:r w:rsidRPr="0020127B">
        <w:rPr>
          <w:rFonts w:ascii="Garamond" w:hAnsi="Garamond"/>
          <w:bCs/>
          <w:sz w:val="22"/>
          <w:szCs w:val="22"/>
          <w:u w:val="single"/>
          <w:lang w:val="pt-BR"/>
        </w:rPr>
        <w:t xml:space="preserve">Artigo </w:t>
      </w:r>
      <w:r w:rsidR="0020127B">
        <w:rPr>
          <w:rFonts w:ascii="Garamond" w:hAnsi="Garamond"/>
          <w:bCs/>
          <w:sz w:val="22"/>
          <w:szCs w:val="22"/>
          <w:u w:val="single"/>
          <w:lang w:val="pt-BR"/>
        </w:rPr>
        <w:t>19</w:t>
      </w:r>
      <w:r w:rsidRPr="0020127B">
        <w:rPr>
          <w:rFonts w:ascii="Garamond" w:hAnsi="Garamond"/>
          <w:bCs/>
          <w:sz w:val="22"/>
          <w:szCs w:val="22"/>
          <w:lang w:val="pt-BR"/>
        </w:rPr>
        <w:t>. As Cotas poderão ser classificadas por Agência Classificadora de Risco em funcionamento no País, uma vez que a Classe não será destinada ao público em geral.</w:t>
      </w:r>
    </w:p>
    <w:p w14:paraId="7C8FAFD1" w14:textId="77777777" w:rsidR="00B24F4A" w:rsidRPr="009154E8" w:rsidRDefault="00B24F4A" w:rsidP="003E45A0">
      <w:pPr>
        <w:pStyle w:val="Corpodetexto"/>
        <w:widowControl/>
        <w:spacing w:line="320" w:lineRule="atLeast"/>
        <w:ind w:left="839"/>
        <w:jc w:val="both"/>
        <w:rPr>
          <w:rFonts w:ascii="Garamond" w:hAnsi="Garamond"/>
          <w:bCs/>
          <w:sz w:val="22"/>
          <w:szCs w:val="22"/>
          <w:highlight w:val="yellow"/>
          <w:lang w:val="pt-BR"/>
        </w:rPr>
      </w:pPr>
    </w:p>
    <w:p w14:paraId="2B8B41FA" w14:textId="77777777" w:rsidR="00B24F4A" w:rsidRPr="009154E8" w:rsidRDefault="00B24F4A" w:rsidP="003E45A0">
      <w:pPr>
        <w:pStyle w:val="Corpodetexto"/>
        <w:widowControl/>
        <w:spacing w:line="320" w:lineRule="atLeast"/>
        <w:ind w:left="839"/>
        <w:jc w:val="both"/>
        <w:rPr>
          <w:rFonts w:ascii="Garamond" w:hAnsi="Garamond"/>
          <w:bCs/>
          <w:sz w:val="22"/>
          <w:szCs w:val="22"/>
          <w:highlight w:val="yellow"/>
          <w:lang w:val="pt-BR"/>
        </w:rPr>
      </w:pPr>
    </w:p>
    <w:p w14:paraId="501B36AE" w14:textId="1921302B" w:rsidR="00387BE3" w:rsidRPr="002E20F6" w:rsidRDefault="00387BE3" w:rsidP="00387BE3">
      <w:pPr>
        <w:pStyle w:val="Corpodetexto"/>
        <w:widowControl/>
        <w:spacing w:line="320" w:lineRule="atLeast"/>
        <w:ind w:left="839"/>
        <w:jc w:val="center"/>
        <w:rPr>
          <w:rFonts w:ascii="Garamond" w:hAnsi="Garamond"/>
          <w:b/>
          <w:bCs/>
          <w:sz w:val="22"/>
          <w:szCs w:val="22"/>
          <w:lang w:val="pt-BR"/>
        </w:rPr>
      </w:pPr>
      <w:r w:rsidRPr="002E20F6">
        <w:rPr>
          <w:rFonts w:ascii="Garamond" w:hAnsi="Garamond"/>
          <w:b/>
          <w:bCs/>
          <w:sz w:val="22"/>
          <w:szCs w:val="22"/>
          <w:lang w:val="pt-BR"/>
        </w:rPr>
        <w:t xml:space="preserve">CAPÍTULO VI – </w:t>
      </w:r>
      <w:r w:rsidR="0058789A" w:rsidRPr="002E20F6">
        <w:rPr>
          <w:rFonts w:ascii="Garamond" w:hAnsi="Garamond"/>
          <w:b/>
          <w:bCs/>
          <w:sz w:val="22"/>
          <w:szCs w:val="22"/>
          <w:lang w:val="pt-BR"/>
        </w:rPr>
        <w:t>ATRIBUIÇÃO DE RESULTADO ÀS COTAS E CÁLCULO DO VALOR UNITÁRIO</w:t>
      </w:r>
    </w:p>
    <w:p w14:paraId="720AC4CA" w14:textId="77777777" w:rsidR="00B24F4A" w:rsidRPr="009154E8" w:rsidRDefault="00B24F4A" w:rsidP="003E45A0">
      <w:pPr>
        <w:pStyle w:val="Corpodetexto"/>
        <w:widowControl/>
        <w:spacing w:line="320" w:lineRule="atLeast"/>
        <w:ind w:left="839"/>
        <w:jc w:val="both"/>
        <w:rPr>
          <w:rFonts w:ascii="Garamond" w:hAnsi="Garamond"/>
          <w:bCs/>
          <w:sz w:val="22"/>
          <w:szCs w:val="22"/>
          <w:highlight w:val="yellow"/>
          <w:lang w:val="pt-BR"/>
        </w:rPr>
      </w:pPr>
    </w:p>
    <w:p w14:paraId="01B685BE" w14:textId="5CB97F2A" w:rsidR="0058789A" w:rsidRPr="00C35570" w:rsidRDefault="0058789A" w:rsidP="00DE1F24">
      <w:pPr>
        <w:pStyle w:val="Corpodetexto"/>
        <w:widowControl/>
        <w:spacing w:line="320" w:lineRule="atLeast"/>
        <w:ind w:left="839"/>
        <w:jc w:val="both"/>
        <w:rPr>
          <w:rFonts w:ascii="Garamond" w:hAnsi="Garamond"/>
          <w:bCs/>
          <w:sz w:val="22"/>
          <w:szCs w:val="22"/>
          <w:lang w:val="pt-BR"/>
        </w:rPr>
      </w:pPr>
      <w:r w:rsidRPr="00C35570">
        <w:rPr>
          <w:rFonts w:ascii="Garamond" w:hAnsi="Garamond"/>
          <w:bCs/>
          <w:sz w:val="22"/>
          <w:szCs w:val="22"/>
          <w:u w:val="single"/>
          <w:lang w:val="pt-BR"/>
        </w:rPr>
        <w:t xml:space="preserve">Artigo </w:t>
      </w:r>
      <w:r w:rsidR="00C35570" w:rsidRPr="00C35570">
        <w:rPr>
          <w:rFonts w:ascii="Garamond" w:hAnsi="Garamond"/>
          <w:bCs/>
          <w:sz w:val="22"/>
          <w:szCs w:val="22"/>
          <w:u w:val="single"/>
          <w:lang w:val="pt-BR"/>
        </w:rPr>
        <w:t>20</w:t>
      </w:r>
      <w:r w:rsidRPr="00C35570">
        <w:rPr>
          <w:rFonts w:ascii="Garamond" w:hAnsi="Garamond"/>
          <w:bCs/>
          <w:sz w:val="22"/>
          <w:szCs w:val="22"/>
          <w:lang w:val="pt-BR"/>
        </w:rPr>
        <w:t xml:space="preserve">. As Cotas, independentemente da Subclasse ou Série (conforme o caso), terão seu Valor Unitário calculado e divulgado pela Administradora todo Dia Útil, no fechamento dos mercados, a partir do Dia Útil seguinte à Data da 1ª Integralização de Cotas, até a data de resgate das Cotas, ou na data de liquidação da Classe, conforme o caso. A primeira valorização ocorrerá no Dia Útil seguinte à respectiva Data da 1ª Integralização de Cotas, e a </w:t>
      </w:r>
      <w:r w:rsidRPr="00C35570">
        <w:rPr>
          <w:rFonts w:ascii="Garamond" w:hAnsi="Garamond"/>
          <w:bCs/>
          <w:sz w:val="22"/>
          <w:szCs w:val="22"/>
          <w:lang w:val="pt-BR"/>
        </w:rPr>
        <w:lastRenderedPageBreak/>
        <w:t>última na data de resgate da respectiva Série e/ou Subclasse ou na data de liquidação da Classe, conforme o caso.</w:t>
      </w:r>
    </w:p>
    <w:p w14:paraId="5B1C3136" w14:textId="77777777" w:rsidR="00DE1F24" w:rsidRPr="009154E8" w:rsidRDefault="00DE1F24" w:rsidP="0058789A">
      <w:pPr>
        <w:pStyle w:val="Corpodetexto"/>
        <w:widowControl/>
        <w:spacing w:line="320" w:lineRule="atLeast"/>
        <w:ind w:left="839"/>
        <w:jc w:val="both"/>
        <w:rPr>
          <w:rFonts w:ascii="Garamond" w:hAnsi="Garamond"/>
          <w:bCs/>
          <w:sz w:val="22"/>
          <w:szCs w:val="22"/>
          <w:highlight w:val="yellow"/>
          <w:lang w:val="pt-BR"/>
        </w:rPr>
      </w:pPr>
    </w:p>
    <w:p w14:paraId="315A7E85" w14:textId="77777777" w:rsidR="0058789A" w:rsidRPr="009154E8" w:rsidRDefault="0058789A" w:rsidP="003E45A0">
      <w:pPr>
        <w:pStyle w:val="Corpodetexto"/>
        <w:widowControl/>
        <w:spacing w:line="320" w:lineRule="atLeast"/>
        <w:ind w:left="839"/>
        <w:jc w:val="both"/>
        <w:rPr>
          <w:rFonts w:ascii="Garamond" w:hAnsi="Garamond"/>
          <w:bCs/>
          <w:sz w:val="22"/>
          <w:szCs w:val="22"/>
          <w:highlight w:val="yellow"/>
          <w:lang w:val="pt-BR"/>
        </w:rPr>
      </w:pPr>
    </w:p>
    <w:p w14:paraId="2023C126" w14:textId="18369F5B" w:rsidR="00566800" w:rsidRPr="00C35570" w:rsidRDefault="00566800" w:rsidP="00566800">
      <w:pPr>
        <w:pStyle w:val="Corpodetexto"/>
        <w:widowControl/>
        <w:spacing w:line="320" w:lineRule="atLeast"/>
        <w:ind w:left="839"/>
        <w:jc w:val="center"/>
        <w:rPr>
          <w:rFonts w:ascii="Garamond" w:hAnsi="Garamond"/>
          <w:b/>
          <w:bCs/>
          <w:sz w:val="22"/>
          <w:szCs w:val="22"/>
          <w:lang w:val="pt-BR"/>
        </w:rPr>
      </w:pPr>
      <w:r w:rsidRPr="00C35570">
        <w:rPr>
          <w:rFonts w:ascii="Garamond" w:hAnsi="Garamond"/>
          <w:b/>
          <w:bCs/>
          <w:sz w:val="22"/>
          <w:szCs w:val="22"/>
          <w:lang w:val="pt-BR"/>
        </w:rPr>
        <w:t>CAPÍTULO VII – AMORTIZAÇÃO E RESGATE DE COTAS</w:t>
      </w:r>
    </w:p>
    <w:p w14:paraId="4E06C96C" w14:textId="77777777" w:rsidR="00C35570" w:rsidRPr="00C35570" w:rsidRDefault="00C35570" w:rsidP="00566800">
      <w:pPr>
        <w:pStyle w:val="Corpodetexto"/>
        <w:widowControl/>
        <w:spacing w:line="320" w:lineRule="atLeast"/>
        <w:ind w:left="839"/>
        <w:jc w:val="center"/>
        <w:rPr>
          <w:rFonts w:ascii="Garamond" w:hAnsi="Garamond"/>
          <w:b/>
          <w:bCs/>
          <w:sz w:val="22"/>
          <w:szCs w:val="22"/>
          <w:lang w:val="pt-BR"/>
        </w:rPr>
      </w:pPr>
    </w:p>
    <w:p w14:paraId="5EE1ABDC" w14:textId="4FD877B9" w:rsidR="00566800" w:rsidRPr="00C35570" w:rsidRDefault="00566800" w:rsidP="00566800">
      <w:pPr>
        <w:pStyle w:val="Corpodetexto"/>
        <w:widowControl/>
        <w:spacing w:line="320" w:lineRule="atLeast"/>
        <w:ind w:left="839"/>
        <w:jc w:val="both"/>
        <w:rPr>
          <w:rFonts w:ascii="Garamond" w:hAnsi="Garamond"/>
          <w:bCs/>
          <w:sz w:val="22"/>
          <w:szCs w:val="22"/>
          <w:lang w:val="pt-BR"/>
        </w:rPr>
      </w:pPr>
      <w:r w:rsidRPr="00C35570">
        <w:rPr>
          <w:rFonts w:ascii="Garamond" w:hAnsi="Garamond"/>
          <w:bCs/>
          <w:sz w:val="22"/>
          <w:szCs w:val="22"/>
          <w:u w:val="single"/>
          <w:lang w:val="pt-BR"/>
        </w:rPr>
        <w:t xml:space="preserve">Artigo </w:t>
      </w:r>
      <w:r w:rsidR="00C35570" w:rsidRPr="00C35570">
        <w:rPr>
          <w:rFonts w:ascii="Garamond" w:hAnsi="Garamond"/>
          <w:bCs/>
          <w:sz w:val="22"/>
          <w:szCs w:val="22"/>
          <w:u w:val="single"/>
          <w:lang w:val="pt-BR"/>
        </w:rPr>
        <w:t>21</w:t>
      </w:r>
      <w:r w:rsidRPr="00C35570">
        <w:rPr>
          <w:rFonts w:ascii="Garamond" w:hAnsi="Garamond"/>
          <w:bCs/>
          <w:sz w:val="22"/>
          <w:szCs w:val="22"/>
          <w:lang w:val="pt-BR"/>
        </w:rPr>
        <w:t>. A distribuição de quaisquer ganhos e rendimentos da Classe aos Cotistas será feita exclusivamente mediante a Amortização e/ou o resgate de Cotas, observado o disposto neste Capítulo.</w:t>
      </w:r>
    </w:p>
    <w:p w14:paraId="1AD07E17" w14:textId="77777777" w:rsidR="00566800" w:rsidRPr="00C35570" w:rsidRDefault="00566800" w:rsidP="00566800">
      <w:pPr>
        <w:pStyle w:val="Corpodetexto"/>
        <w:widowControl/>
        <w:spacing w:line="320" w:lineRule="atLeast"/>
        <w:ind w:left="839"/>
        <w:jc w:val="both"/>
        <w:rPr>
          <w:rFonts w:ascii="Garamond" w:hAnsi="Garamond"/>
          <w:bCs/>
          <w:sz w:val="22"/>
          <w:szCs w:val="22"/>
          <w:lang w:val="pt-BR"/>
        </w:rPr>
      </w:pPr>
    </w:p>
    <w:p w14:paraId="60E4728F" w14:textId="0D6CBD19" w:rsidR="0058789A" w:rsidRPr="00C35570" w:rsidRDefault="00566800" w:rsidP="00566800">
      <w:pPr>
        <w:pStyle w:val="Corpodetexto"/>
        <w:widowControl/>
        <w:spacing w:line="320" w:lineRule="atLeast"/>
        <w:ind w:left="839"/>
        <w:jc w:val="both"/>
        <w:rPr>
          <w:rFonts w:ascii="Garamond" w:hAnsi="Garamond"/>
          <w:bCs/>
          <w:sz w:val="22"/>
          <w:szCs w:val="22"/>
          <w:lang w:val="pt-BR"/>
        </w:rPr>
      </w:pPr>
      <w:r w:rsidRPr="00C35570">
        <w:rPr>
          <w:rFonts w:ascii="Garamond" w:hAnsi="Garamond"/>
          <w:bCs/>
          <w:sz w:val="22"/>
          <w:szCs w:val="22"/>
          <w:u w:val="single"/>
          <w:lang w:val="pt-BR"/>
        </w:rPr>
        <w:t xml:space="preserve">Artigo </w:t>
      </w:r>
      <w:r w:rsidR="00C35570" w:rsidRPr="00C35570">
        <w:rPr>
          <w:rFonts w:ascii="Garamond" w:hAnsi="Garamond"/>
          <w:bCs/>
          <w:sz w:val="22"/>
          <w:szCs w:val="22"/>
          <w:u w:val="single"/>
          <w:lang w:val="pt-BR"/>
        </w:rPr>
        <w:t>22</w:t>
      </w:r>
      <w:r w:rsidRPr="00C35570">
        <w:rPr>
          <w:rFonts w:ascii="Garamond" w:hAnsi="Garamond"/>
          <w:bCs/>
          <w:sz w:val="22"/>
          <w:szCs w:val="22"/>
          <w:lang w:val="pt-BR"/>
        </w:rPr>
        <w:t>. Quaisquer pagamentos aos Cotistas a título de Amortização deverão abranger, proporcionalmente e sem direito de preferência ou prioridade, todas as Cotas de uma mesma Subclasse ou Série</w:t>
      </w:r>
      <w:r w:rsidR="004B6F93" w:rsidRPr="00C35570">
        <w:rPr>
          <w:rFonts w:ascii="Garamond" w:hAnsi="Garamond"/>
          <w:bCs/>
          <w:sz w:val="22"/>
          <w:szCs w:val="22"/>
          <w:lang w:val="pt-BR"/>
        </w:rPr>
        <w:t xml:space="preserve"> (quando houver)</w:t>
      </w:r>
      <w:r w:rsidRPr="00C35570">
        <w:rPr>
          <w:rFonts w:ascii="Garamond" w:hAnsi="Garamond"/>
          <w:bCs/>
          <w:sz w:val="22"/>
          <w:szCs w:val="22"/>
          <w:lang w:val="pt-BR"/>
        </w:rPr>
        <w:t>, em benefício de</w:t>
      </w:r>
      <w:r w:rsidR="004B6F93" w:rsidRPr="00C35570">
        <w:rPr>
          <w:rFonts w:ascii="Garamond" w:hAnsi="Garamond"/>
          <w:bCs/>
          <w:sz w:val="22"/>
          <w:szCs w:val="22"/>
          <w:lang w:val="pt-BR"/>
        </w:rPr>
        <w:t xml:space="preserve"> </w:t>
      </w:r>
      <w:r w:rsidRPr="00C35570">
        <w:rPr>
          <w:rFonts w:ascii="Garamond" w:hAnsi="Garamond"/>
          <w:bCs/>
          <w:sz w:val="22"/>
          <w:szCs w:val="22"/>
          <w:lang w:val="pt-BR"/>
        </w:rPr>
        <w:t>todos os respectivos titulares. Quando do pagamento de resgate de Cotas, as Cotas objeto de resgate serão</w:t>
      </w:r>
      <w:r w:rsidR="004B6F93" w:rsidRPr="00C35570">
        <w:rPr>
          <w:rFonts w:ascii="Garamond" w:hAnsi="Garamond"/>
          <w:bCs/>
          <w:sz w:val="22"/>
          <w:szCs w:val="22"/>
          <w:lang w:val="pt-BR"/>
        </w:rPr>
        <w:t xml:space="preserve"> </w:t>
      </w:r>
      <w:r w:rsidRPr="00C35570">
        <w:rPr>
          <w:rFonts w:ascii="Garamond" w:hAnsi="Garamond"/>
          <w:bCs/>
          <w:sz w:val="22"/>
          <w:szCs w:val="22"/>
          <w:lang w:val="pt-BR"/>
        </w:rPr>
        <w:t>canceladas.</w:t>
      </w:r>
    </w:p>
    <w:p w14:paraId="5B7EACB4" w14:textId="77777777" w:rsidR="0058789A" w:rsidRPr="009154E8" w:rsidRDefault="0058789A" w:rsidP="003E45A0">
      <w:pPr>
        <w:pStyle w:val="Corpodetexto"/>
        <w:widowControl/>
        <w:spacing w:line="320" w:lineRule="atLeast"/>
        <w:ind w:left="839"/>
        <w:jc w:val="both"/>
        <w:rPr>
          <w:rFonts w:ascii="Garamond" w:hAnsi="Garamond"/>
          <w:bCs/>
          <w:sz w:val="22"/>
          <w:szCs w:val="22"/>
          <w:highlight w:val="yellow"/>
          <w:lang w:val="pt-BR"/>
        </w:rPr>
      </w:pPr>
    </w:p>
    <w:p w14:paraId="42624616" w14:textId="68496615" w:rsidR="004B6F93" w:rsidRPr="00F61125" w:rsidRDefault="00645355" w:rsidP="004B6F93">
      <w:pPr>
        <w:pStyle w:val="Corpodetexto"/>
        <w:spacing w:line="320" w:lineRule="atLeast"/>
        <w:ind w:left="839"/>
        <w:jc w:val="both"/>
        <w:rPr>
          <w:rFonts w:ascii="Garamond" w:hAnsi="Garamond"/>
          <w:bCs/>
          <w:sz w:val="22"/>
          <w:szCs w:val="22"/>
          <w:lang w:val="pt-BR"/>
        </w:rPr>
      </w:pPr>
      <w:r w:rsidRPr="00F61125">
        <w:rPr>
          <w:rFonts w:ascii="Garamond" w:hAnsi="Garamond"/>
          <w:sz w:val="22"/>
          <w:szCs w:val="22"/>
          <w:u w:val="single"/>
          <w:lang w:val="pt-BR"/>
        </w:rPr>
        <w:t xml:space="preserve">Artigo </w:t>
      </w:r>
      <w:r w:rsidR="00C35570" w:rsidRPr="00F61125">
        <w:rPr>
          <w:rFonts w:ascii="Garamond" w:hAnsi="Garamond"/>
          <w:sz w:val="22"/>
          <w:szCs w:val="22"/>
          <w:u w:val="single"/>
          <w:lang w:val="pt-BR"/>
        </w:rPr>
        <w:t>23</w:t>
      </w:r>
      <w:r w:rsidRPr="00F61125">
        <w:rPr>
          <w:rFonts w:ascii="Garamond" w:hAnsi="Garamond"/>
          <w:sz w:val="22"/>
          <w:szCs w:val="22"/>
          <w:lang w:val="pt-BR"/>
        </w:rPr>
        <w:t xml:space="preserve">. </w:t>
      </w:r>
      <w:r w:rsidR="004B6F93" w:rsidRPr="00F61125">
        <w:rPr>
          <w:rFonts w:ascii="Garamond" w:hAnsi="Garamond"/>
          <w:bCs/>
          <w:sz w:val="22"/>
          <w:szCs w:val="22"/>
          <w:lang w:val="pt-BR"/>
        </w:rPr>
        <w:t>Os pagamentos das parcelas de Amortização e/ou de resgate das Cotas serão efetuados, como regra geral, em moeda corrente nacional, pelo valor da Cota pelo valor apurado da Cota do dia na data de conversão, por meio do Sistema de Pagamentos Brasileiro</w:t>
      </w:r>
      <w:r w:rsidRPr="00F61125">
        <w:rPr>
          <w:rFonts w:ascii="Garamond" w:hAnsi="Garamond"/>
          <w:bCs/>
          <w:sz w:val="22"/>
          <w:szCs w:val="22"/>
          <w:lang w:val="pt-BR"/>
        </w:rPr>
        <w:t xml:space="preserve"> (“</w:t>
      </w:r>
      <w:r w:rsidR="004B6F93" w:rsidRPr="00F61125">
        <w:rPr>
          <w:rFonts w:ascii="Garamond" w:hAnsi="Garamond"/>
          <w:bCs/>
          <w:sz w:val="22"/>
          <w:szCs w:val="22"/>
          <w:lang w:val="pt-BR"/>
        </w:rPr>
        <w:t>SPB</w:t>
      </w:r>
      <w:r w:rsidRPr="00F61125">
        <w:rPr>
          <w:rFonts w:ascii="Garamond" w:hAnsi="Garamond"/>
          <w:bCs/>
          <w:sz w:val="22"/>
          <w:szCs w:val="22"/>
          <w:lang w:val="pt-BR"/>
        </w:rPr>
        <w:t>”)</w:t>
      </w:r>
      <w:r w:rsidR="004B6F93" w:rsidRPr="00F61125">
        <w:rPr>
          <w:rFonts w:ascii="Garamond" w:hAnsi="Garamond"/>
          <w:bCs/>
          <w:sz w:val="22"/>
          <w:szCs w:val="22"/>
          <w:lang w:val="pt-BR"/>
        </w:rPr>
        <w:t xml:space="preserve">, observados os procedimentos do Agente Escriturador e do mercado organizado em que as Cotas estejam admitidas à negociação. </w:t>
      </w:r>
    </w:p>
    <w:p w14:paraId="058179B4" w14:textId="77777777" w:rsidR="00645355" w:rsidRPr="009154E8" w:rsidRDefault="00645355" w:rsidP="004B6F93">
      <w:pPr>
        <w:pStyle w:val="Corpodetexto"/>
        <w:spacing w:line="320" w:lineRule="atLeast"/>
        <w:ind w:left="839"/>
        <w:jc w:val="both"/>
        <w:rPr>
          <w:rFonts w:ascii="Garamond" w:hAnsi="Garamond"/>
          <w:bCs/>
          <w:sz w:val="22"/>
          <w:szCs w:val="22"/>
          <w:highlight w:val="yellow"/>
          <w:lang w:val="pt-BR"/>
        </w:rPr>
      </w:pPr>
    </w:p>
    <w:p w14:paraId="079AD5BE" w14:textId="23AEEB4B" w:rsidR="00645355" w:rsidRPr="00F61125" w:rsidRDefault="00645355" w:rsidP="00645355">
      <w:pPr>
        <w:pStyle w:val="Corpodetexto"/>
        <w:widowControl/>
        <w:spacing w:line="320" w:lineRule="atLeast"/>
        <w:ind w:left="839"/>
        <w:jc w:val="both"/>
        <w:rPr>
          <w:rFonts w:ascii="Garamond" w:hAnsi="Garamond" w:cs="Arial"/>
          <w:b/>
          <w:bCs/>
          <w:color w:val="000000"/>
          <w:sz w:val="22"/>
          <w:szCs w:val="22"/>
          <w:lang w:val="pt-BR"/>
        </w:rPr>
      </w:pPr>
      <w:r w:rsidRPr="00F61125">
        <w:rPr>
          <w:rFonts w:ascii="Garamond" w:hAnsi="Garamond"/>
          <w:sz w:val="22"/>
          <w:szCs w:val="22"/>
          <w:u w:val="single"/>
          <w:lang w:val="pt-BR"/>
        </w:rPr>
        <w:t xml:space="preserve">Artigo </w:t>
      </w:r>
      <w:r w:rsidR="00F61125" w:rsidRPr="00F61125">
        <w:rPr>
          <w:rFonts w:ascii="Garamond" w:hAnsi="Garamond"/>
          <w:sz w:val="22"/>
          <w:szCs w:val="22"/>
          <w:u w:val="single"/>
          <w:lang w:val="pt-BR"/>
        </w:rPr>
        <w:t>24</w:t>
      </w:r>
      <w:r w:rsidRPr="00F61125">
        <w:rPr>
          <w:rFonts w:ascii="Garamond" w:hAnsi="Garamond"/>
          <w:sz w:val="22"/>
          <w:szCs w:val="22"/>
          <w:lang w:val="pt-BR"/>
        </w:rPr>
        <w:t>.</w:t>
      </w:r>
      <w:r w:rsidR="004B6F93" w:rsidRPr="00F61125">
        <w:rPr>
          <w:rFonts w:ascii="Garamond" w:hAnsi="Garamond"/>
          <w:b/>
          <w:bCs/>
          <w:sz w:val="22"/>
          <w:szCs w:val="22"/>
          <w:lang w:val="pt-BR"/>
        </w:rPr>
        <w:t xml:space="preserve"> </w:t>
      </w:r>
      <w:r w:rsidR="004B6F93" w:rsidRPr="00F61125">
        <w:rPr>
          <w:rFonts w:ascii="Garamond" w:hAnsi="Garamond"/>
          <w:bCs/>
          <w:sz w:val="22"/>
          <w:szCs w:val="22"/>
          <w:lang w:val="pt-BR"/>
        </w:rPr>
        <w:t>Quando a data estipulada para pagamento de Amortização ou resgate de Cotas se der em dia que seja feriado de âmbito nacional, sábados e domingos, tal pagamento será efetuado no primeiro Dia Útil seguinte, pelo valor da Cota apurado no fechamento dos mercados no Dia Útil imediatamente anterior ao do pagamento.</w:t>
      </w:r>
      <w:r w:rsidRPr="00F61125">
        <w:rPr>
          <w:rFonts w:ascii="Garamond" w:hAnsi="Garamond" w:cs="Arial"/>
          <w:b/>
          <w:bCs/>
          <w:color w:val="000000"/>
          <w:sz w:val="22"/>
          <w:szCs w:val="22"/>
          <w:lang w:val="pt-BR"/>
        </w:rPr>
        <w:t xml:space="preserve"> </w:t>
      </w:r>
    </w:p>
    <w:p w14:paraId="39946718" w14:textId="77777777" w:rsidR="00645355" w:rsidRPr="009154E8" w:rsidRDefault="00645355" w:rsidP="00645355">
      <w:pPr>
        <w:pStyle w:val="Corpodetexto"/>
        <w:widowControl/>
        <w:spacing w:line="320" w:lineRule="atLeast"/>
        <w:ind w:left="839"/>
        <w:jc w:val="both"/>
        <w:rPr>
          <w:rFonts w:ascii="Garamond" w:hAnsi="Garamond"/>
          <w:b/>
          <w:bCs/>
          <w:sz w:val="22"/>
          <w:szCs w:val="22"/>
          <w:highlight w:val="yellow"/>
          <w:lang w:val="pt-BR"/>
        </w:rPr>
      </w:pPr>
    </w:p>
    <w:p w14:paraId="1088EDD9" w14:textId="52562AE1" w:rsidR="00645355" w:rsidRPr="00F61125" w:rsidRDefault="00645355" w:rsidP="00645355">
      <w:pPr>
        <w:pStyle w:val="Corpodetexto"/>
        <w:widowControl/>
        <w:spacing w:line="320" w:lineRule="atLeast"/>
        <w:ind w:left="839"/>
        <w:jc w:val="both"/>
        <w:rPr>
          <w:rFonts w:ascii="Garamond" w:hAnsi="Garamond"/>
          <w:bCs/>
          <w:sz w:val="22"/>
          <w:szCs w:val="22"/>
          <w:lang w:val="pt-BR"/>
        </w:rPr>
      </w:pPr>
      <w:r w:rsidRPr="00F61125">
        <w:rPr>
          <w:rFonts w:ascii="Garamond" w:hAnsi="Garamond"/>
          <w:sz w:val="22"/>
          <w:szCs w:val="22"/>
          <w:u w:val="single"/>
          <w:lang w:val="pt-BR"/>
        </w:rPr>
        <w:t xml:space="preserve">Artigo </w:t>
      </w:r>
      <w:r w:rsidR="00F61125" w:rsidRPr="00F61125">
        <w:rPr>
          <w:rFonts w:ascii="Garamond" w:hAnsi="Garamond"/>
          <w:sz w:val="22"/>
          <w:szCs w:val="22"/>
          <w:u w:val="single"/>
          <w:lang w:val="pt-BR"/>
        </w:rPr>
        <w:t>25</w:t>
      </w:r>
      <w:r w:rsidRPr="00F61125">
        <w:rPr>
          <w:rFonts w:ascii="Garamond" w:hAnsi="Garamond"/>
          <w:sz w:val="22"/>
          <w:szCs w:val="22"/>
          <w:lang w:val="pt-BR"/>
        </w:rPr>
        <w:t>.</w:t>
      </w:r>
      <w:r w:rsidRPr="00F61125">
        <w:rPr>
          <w:rFonts w:ascii="Garamond" w:hAnsi="Garamond"/>
          <w:b/>
          <w:bCs/>
          <w:sz w:val="22"/>
          <w:szCs w:val="22"/>
          <w:lang w:val="pt-BR"/>
        </w:rPr>
        <w:t xml:space="preserve"> </w:t>
      </w:r>
      <w:r w:rsidRPr="00F61125">
        <w:rPr>
          <w:rFonts w:ascii="Garamond" w:hAnsi="Garamond"/>
          <w:bCs/>
          <w:sz w:val="22"/>
          <w:szCs w:val="22"/>
          <w:lang w:val="pt-BR"/>
        </w:rPr>
        <w:t xml:space="preserve">Tendo em vista a responsabilidade da Administradora pela retenção de IR incidente sobre os rendimentos auferidos pelos Cotistas, nos termos da legislação em vigor, ao adquirir as Cotas da Classe no mercado secundário, o investidor fica ciente que a B3 realizará, observadas suas restrições operacionais, o compartilhamento das informações de custo e data de aquisição das Cotas que tenham sido adquiridas no mercado secundário, preferencialmente de forma satisfatória ao Agente Escriturador, e este, repassará os dados a Administradora, com o objetivo, único e exclusivo, de permitir a apuração da base de cálculo do IR aplicável. O não compartilhamento de informações nos referidos termos implica maior ônus tributário para o Cotista, uma vez que </w:t>
      </w:r>
      <w:r w:rsidR="00923DD1" w:rsidRPr="00F61125">
        <w:rPr>
          <w:rFonts w:ascii="Garamond" w:hAnsi="Garamond"/>
          <w:bCs/>
          <w:sz w:val="22"/>
          <w:szCs w:val="22"/>
          <w:lang w:val="pt-BR"/>
        </w:rPr>
        <w:t>a</w:t>
      </w:r>
      <w:r w:rsidRPr="00F61125">
        <w:rPr>
          <w:rFonts w:ascii="Garamond" w:hAnsi="Garamond"/>
          <w:bCs/>
          <w:sz w:val="22"/>
          <w:szCs w:val="22"/>
          <w:lang w:val="pt-BR"/>
        </w:rPr>
        <w:t xml:space="preserve"> </w:t>
      </w:r>
      <w:r w:rsidR="00923DD1" w:rsidRPr="00F61125">
        <w:rPr>
          <w:rFonts w:ascii="Garamond" w:hAnsi="Garamond"/>
          <w:bCs/>
          <w:sz w:val="22"/>
          <w:szCs w:val="22"/>
          <w:lang w:val="pt-BR"/>
        </w:rPr>
        <w:t>Administradora</w:t>
      </w:r>
      <w:r w:rsidRPr="00F61125">
        <w:rPr>
          <w:rFonts w:ascii="Garamond" w:hAnsi="Garamond"/>
          <w:bCs/>
          <w:sz w:val="22"/>
          <w:szCs w:val="22"/>
          <w:lang w:val="pt-BR"/>
        </w:rPr>
        <w:t xml:space="preserve"> não poderá aferir o custo e a data de aquisição das Cotas. </w:t>
      </w:r>
    </w:p>
    <w:p w14:paraId="45843CC0" w14:textId="77777777" w:rsidR="00C64324" w:rsidRPr="009154E8" w:rsidRDefault="00C64324" w:rsidP="00645355">
      <w:pPr>
        <w:pStyle w:val="Corpodetexto"/>
        <w:spacing w:line="320" w:lineRule="atLeast"/>
        <w:ind w:left="839"/>
        <w:jc w:val="both"/>
        <w:rPr>
          <w:rFonts w:ascii="Garamond" w:hAnsi="Garamond"/>
          <w:b/>
          <w:bCs/>
          <w:sz w:val="22"/>
          <w:szCs w:val="22"/>
          <w:highlight w:val="yellow"/>
          <w:lang w:val="pt-BR"/>
        </w:rPr>
      </w:pPr>
    </w:p>
    <w:p w14:paraId="060A8BEB" w14:textId="5169CFD9" w:rsidR="00C64324" w:rsidRPr="008177A6" w:rsidRDefault="00C64324" w:rsidP="00645355">
      <w:pPr>
        <w:pStyle w:val="Corpodetexto"/>
        <w:spacing w:line="320" w:lineRule="atLeast"/>
        <w:ind w:left="839"/>
        <w:jc w:val="both"/>
        <w:rPr>
          <w:rFonts w:ascii="Garamond" w:hAnsi="Garamond"/>
          <w:bCs/>
          <w:sz w:val="22"/>
          <w:szCs w:val="22"/>
          <w:lang w:val="pt-BR"/>
        </w:rPr>
      </w:pPr>
      <w:r w:rsidRPr="008177A6">
        <w:rPr>
          <w:rFonts w:ascii="Garamond" w:hAnsi="Garamond"/>
          <w:sz w:val="22"/>
          <w:szCs w:val="22"/>
          <w:u w:val="single"/>
          <w:lang w:val="pt-BR"/>
        </w:rPr>
        <w:t xml:space="preserve">Artigo </w:t>
      </w:r>
      <w:r w:rsidR="008177A6" w:rsidRPr="008177A6">
        <w:rPr>
          <w:rFonts w:ascii="Garamond" w:hAnsi="Garamond"/>
          <w:sz w:val="22"/>
          <w:szCs w:val="22"/>
          <w:u w:val="single"/>
          <w:lang w:val="pt-BR"/>
        </w:rPr>
        <w:t>26</w:t>
      </w:r>
      <w:r w:rsidRPr="008177A6">
        <w:rPr>
          <w:rFonts w:ascii="Garamond" w:hAnsi="Garamond"/>
          <w:sz w:val="22"/>
          <w:szCs w:val="22"/>
          <w:lang w:val="pt-BR"/>
        </w:rPr>
        <w:t xml:space="preserve">. </w:t>
      </w:r>
      <w:r w:rsidR="00645355" w:rsidRPr="008177A6">
        <w:rPr>
          <w:rFonts w:ascii="Garamond" w:hAnsi="Garamond"/>
          <w:bCs/>
          <w:sz w:val="22"/>
          <w:szCs w:val="22"/>
          <w:lang w:val="pt-BR"/>
        </w:rPr>
        <w:t xml:space="preserve">Sem prejuízo do disposto no item </w:t>
      </w:r>
      <w:r w:rsidRPr="008177A6">
        <w:rPr>
          <w:rFonts w:ascii="Garamond" w:hAnsi="Garamond"/>
          <w:bCs/>
          <w:sz w:val="22"/>
          <w:szCs w:val="22"/>
          <w:lang w:val="pt-BR"/>
        </w:rPr>
        <w:t>acima</w:t>
      </w:r>
      <w:r w:rsidR="00645355" w:rsidRPr="008177A6">
        <w:rPr>
          <w:rFonts w:ascii="Garamond" w:hAnsi="Garamond"/>
          <w:bCs/>
          <w:sz w:val="22"/>
          <w:szCs w:val="22"/>
          <w:lang w:val="pt-BR"/>
        </w:rPr>
        <w:t>, o Cotista que não estiver sujeito à tributação do IR e/ou do IOF em razão de isenção, alíquota zero, imunidade e outros, poderá ser exigido pel</w:t>
      </w:r>
      <w:r w:rsidRPr="008177A6">
        <w:rPr>
          <w:rFonts w:ascii="Garamond" w:hAnsi="Garamond"/>
          <w:bCs/>
          <w:sz w:val="22"/>
          <w:szCs w:val="22"/>
          <w:lang w:val="pt-BR"/>
        </w:rPr>
        <w:t>a</w:t>
      </w:r>
      <w:r w:rsidR="00645355" w:rsidRPr="008177A6">
        <w:rPr>
          <w:rFonts w:ascii="Garamond" w:hAnsi="Garamond"/>
          <w:bCs/>
          <w:sz w:val="22"/>
          <w:szCs w:val="22"/>
          <w:lang w:val="pt-BR"/>
        </w:rPr>
        <w:t xml:space="preserve"> </w:t>
      </w:r>
      <w:r w:rsidRPr="008177A6">
        <w:rPr>
          <w:rFonts w:ascii="Garamond" w:hAnsi="Garamond"/>
          <w:bCs/>
          <w:sz w:val="22"/>
          <w:szCs w:val="22"/>
          <w:lang w:val="pt-BR"/>
        </w:rPr>
        <w:t>Administradora</w:t>
      </w:r>
      <w:r w:rsidR="00645355" w:rsidRPr="008177A6">
        <w:rPr>
          <w:rFonts w:ascii="Garamond" w:hAnsi="Garamond"/>
          <w:bCs/>
          <w:sz w:val="22"/>
          <w:szCs w:val="22"/>
          <w:lang w:val="pt-BR"/>
        </w:rPr>
        <w:t xml:space="preserve"> que apresente ao Agente Escriturador, documentação comprobatória de sua situação tributária sob pena de ter descontado da Amortização ou resgate os valores devidos, conforme o caso e nos termos da legislação em vigor.</w:t>
      </w:r>
    </w:p>
    <w:p w14:paraId="7019465E" w14:textId="444E2C69" w:rsidR="00645355" w:rsidRPr="008177A6" w:rsidRDefault="00645355" w:rsidP="00645355">
      <w:pPr>
        <w:pStyle w:val="Corpodetexto"/>
        <w:spacing w:line="320" w:lineRule="atLeast"/>
        <w:ind w:left="839"/>
        <w:jc w:val="both"/>
        <w:rPr>
          <w:rFonts w:ascii="Garamond" w:hAnsi="Garamond"/>
          <w:bCs/>
          <w:sz w:val="22"/>
          <w:szCs w:val="22"/>
          <w:lang w:val="pt-BR"/>
        </w:rPr>
      </w:pPr>
      <w:r w:rsidRPr="008177A6">
        <w:rPr>
          <w:rFonts w:ascii="Garamond" w:hAnsi="Garamond"/>
          <w:bCs/>
          <w:sz w:val="22"/>
          <w:szCs w:val="22"/>
          <w:lang w:val="pt-BR"/>
        </w:rPr>
        <w:lastRenderedPageBreak/>
        <w:t xml:space="preserve"> </w:t>
      </w:r>
    </w:p>
    <w:p w14:paraId="11619B55" w14:textId="08AA7978" w:rsidR="0058789A" w:rsidRPr="008177A6" w:rsidRDefault="00C64324" w:rsidP="00645355">
      <w:pPr>
        <w:pStyle w:val="Corpodetexto"/>
        <w:widowControl/>
        <w:spacing w:line="320" w:lineRule="atLeast"/>
        <w:ind w:left="839"/>
        <w:jc w:val="both"/>
        <w:rPr>
          <w:rFonts w:ascii="Garamond" w:hAnsi="Garamond"/>
          <w:bCs/>
          <w:sz w:val="22"/>
          <w:szCs w:val="22"/>
          <w:lang w:val="pt-BR"/>
        </w:rPr>
      </w:pPr>
      <w:r w:rsidRPr="008177A6">
        <w:rPr>
          <w:rFonts w:ascii="Garamond" w:hAnsi="Garamond"/>
          <w:sz w:val="22"/>
          <w:szCs w:val="22"/>
          <w:u w:val="single"/>
          <w:lang w:val="pt-BR"/>
        </w:rPr>
        <w:t>Parágrafo Único</w:t>
      </w:r>
      <w:r w:rsidRPr="008177A6">
        <w:rPr>
          <w:rFonts w:ascii="Garamond" w:hAnsi="Garamond"/>
          <w:sz w:val="22"/>
          <w:szCs w:val="22"/>
          <w:lang w:val="pt-BR"/>
        </w:rPr>
        <w:t>.</w:t>
      </w:r>
      <w:r w:rsidR="00645355" w:rsidRPr="008177A6">
        <w:rPr>
          <w:rFonts w:ascii="Garamond" w:hAnsi="Garamond"/>
          <w:b/>
          <w:bCs/>
          <w:sz w:val="22"/>
          <w:szCs w:val="22"/>
          <w:lang w:val="pt-BR"/>
        </w:rPr>
        <w:t xml:space="preserve"> </w:t>
      </w:r>
      <w:r w:rsidR="00645355" w:rsidRPr="008177A6">
        <w:rPr>
          <w:rFonts w:ascii="Garamond" w:hAnsi="Garamond"/>
          <w:bCs/>
          <w:sz w:val="22"/>
          <w:szCs w:val="22"/>
          <w:lang w:val="pt-BR"/>
        </w:rPr>
        <w:t xml:space="preserve">O Cotista que tenha apresentado documentação comprobatória de sua condição de imunidade ou isenção tributária, nos termos do </w:t>
      </w:r>
      <w:r w:rsidR="008177A6">
        <w:rPr>
          <w:rFonts w:ascii="Garamond" w:hAnsi="Garamond"/>
          <w:bCs/>
          <w:sz w:val="22"/>
          <w:szCs w:val="22"/>
          <w:lang w:val="pt-BR"/>
        </w:rPr>
        <w:t xml:space="preserve">artigo </w:t>
      </w:r>
      <w:r w:rsidR="00B66630" w:rsidRPr="008177A6">
        <w:rPr>
          <w:rFonts w:ascii="Garamond" w:hAnsi="Garamond"/>
          <w:bCs/>
          <w:sz w:val="22"/>
          <w:szCs w:val="22"/>
          <w:lang w:val="pt-BR"/>
        </w:rPr>
        <w:t>acima</w:t>
      </w:r>
      <w:r w:rsidR="00645355" w:rsidRPr="008177A6">
        <w:rPr>
          <w:rFonts w:ascii="Garamond" w:hAnsi="Garamond"/>
          <w:bCs/>
          <w:sz w:val="22"/>
          <w:szCs w:val="22"/>
          <w:lang w:val="pt-BR"/>
        </w:rPr>
        <w:t xml:space="preserve">, e que tiver essa condição alterada ou revogada por disposição normativa, seja por deixar de atender às condições e requisitos prescritos no dispositivo legal aplicável, ou por ter tal condição questionada por autoridade judicial, fiscal ou regulamentar competente, ou, ainda, por ter tal condição alterada e/ou revogada por qualquer outra razão que não as mencionadas acima, deverá comunicar esse fato, de forma detalhada e por escrito, a </w:t>
      </w:r>
      <w:r w:rsidR="00B66630" w:rsidRPr="008177A6">
        <w:rPr>
          <w:rFonts w:ascii="Garamond" w:hAnsi="Garamond"/>
          <w:bCs/>
          <w:sz w:val="22"/>
          <w:szCs w:val="22"/>
          <w:lang w:val="pt-BR"/>
        </w:rPr>
        <w:t>Administradora,</w:t>
      </w:r>
      <w:r w:rsidR="00645355" w:rsidRPr="008177A6">
        <w:rPr>
          <w:rFonts w:ascii="Garamond" w:hAnsi="Garamond"/>
          <w:bCs/>
          <w:sz w:val="22"/>
          <w:szCs w:val="22"/>
          <w:lang w:val="pt-BR"/>
        </w:rPr>
        <w:t xml:space="preserve"> com cópia para </w:t>
      </w:r>
      <w:r w:rsidR="00B66630" w:rsidRPr="008177A6">
        <w:rPr>
          <w:rFonts w:ascii="Garamond" w:hAnsi="Garamond"/>
          <w:bCs/>
          <w:sz w:val="22"/>
          <w:szCs w:val="22"/>
          <w:lang w:val="pt-BR"/>
        </w:rPr>
        <w:t>a</w:t>
      </w:r>
      <w:r w:rsidR="00645355" w:rsidRPr="008177A6">
        <w:rPr>
          <w:rFonts w:ascii="Garamond" w:hAnsi="Garamond"/>
          <w:bCs/>
          <w:sz w:val="22"/>
          <w:szCs w:val="22"/>
          <w:lang w:val="pt-BR"/>
        </w:rPr>
        <w:t xml:space="preserve"> </w:t>
      </w:r>
      <w:r w:rsidR="00B66630" w:rsidRPr="008177A6">
        <w:rPr>
          <w:rFonts w:ascii="Garamond" w:hAnsi="Garamond"/>
          <w:bCs/>
          <w:sz w:val="22"/>
          <w:szCs w:val="22"/>
          <w:lang w:val="pt-BR"/>
        </w:rPr>
        <w:t>Custodiante</w:t>
      </w:r>
      <w:r w:rsidR="00645355" w:rsidRPr="008177A6">
        <w:rPr>
          <w:rFonts w:ascii="Garamond" w:hAnsi="Garamond"/>
          <w:bCs/>
          <w:sz w:val="22"/>
          <w:szCs w:val="22"/>
          <w:lang w:val="pt-BR"/>
        </w:rPr>
        <w:t>, bem como prestar qualquer informação adicional em relação ao tema que lhe seja solicitada pel</w:t>
      </w:r>
      <w:r w:rsidR="00B66630" w:rsidRPr="008177A6">
        <w:rPr>
          <w:rFonts w:ascii="Garamond" w:hAnsi="Garamond"/>
          <w:bCs/>
          <w:sz w:val="22"/>
          <w:szCs w:val="22"/>
          <w:lang w:val="pt-BR"/>
        </w:rPr>
        <w:t>a Administradora</w:t>
      </w:r>
      <w:r w:rsidR="00645355" w:rsidRPr="008177A6">
        <w:rPr>
          <w:rFonts w:ascii="Garamond" w:hAnsi="Garamond"/>
          <w:bCs/>
          <w:sz w:val="22"/>
          <w:szCs w:val="22"/>
          <w:lang w:val="pt-BR"/>
        </w:rPr>
        <w:t xml:space="preserve"> e/ou pel</w:t>
      </w:r>
      <w:r w:rsidR="00B66630" w:rsidRPr="008177A6">
        <w:rPr>
          <w:rFonts w:ascii="Garamond" w:hAnsi="Garamond"/>
          <w:bCs/>
          <w:sz w:val="22"/>
          <w:szCs w:val="22"/>
          <w:lang w:val="pt-BR"/>
        </w:rPr>
        <w:t>a</w:t>
      </w:r>
      <w:r w:rsidR="00645355" w:rsidRPr="008177A6">
        <w:rPr>
          <w:rFonts w:ascii="Garamond" w:hAnsi="Garamond"/>
          <w:bCs/>
          <w:sz w:val="22"/>
          <w:szCs w:val="22"/>
          <w:lang w:val="pt-BR"/>
        </w:rPr>
        <w:t xml:space="preserve"> C</w:t>
      </w:r>
      <w:r w:rsidR="00B66630" w:rsidRPr="008177A6">
        <w:rPr>
          <w:rFonts w:ascii="Garamond" w:hAnsi="Garamond"/>
          <w:bCs/>
          <w:sz w:val="22"/>
          <w:szCs w:val="22"/>
          <w:lang w:val="pt-BR"/>
        </w:rPr>
        <w:t>ustodiante</w:t>
      </w:r>
      <w:r w:rsidR="00645355" w:rsidRPr="008177A6">
        <w:rPr>
          <w:rFonts w:ascii="Garamond" w:hAnsi="Garamond"/>
          <w:bCs/>
          <w:sz w:val="22"/>
          <w:szCs w:val="22"/>
          <w:lang w:val="pt-BR"/>
        </w:rPr>
        <w:t>.</w:t>
      </w:r>
    </w:p>
    <w:p w14:paraId="1603C0F9" w14:textId="77777777" w:rsidR="0058789A" w:rsidRPr="009154E8" w:rsidRDefault="0058789A" w:rsidP="003E45A0">
      <w:pPr>
        <w:pStyle w:val="Corpodetexto"/>
        <w:widowControl/>
        <w:spacing w:line="320" w:lineRule="atLeast"/>
        <w:ind w:left="839"/>
        <w:jc w:val="both"/>
        <w:rPr>
          <w:rFonts w:ascii="Garamond" w:hAnsi="Garamond"/>
          <w:bCs/>
          <w:sz w:val="22"/>
          <w:szCs w:val="22"/>
          <w:highlight w:val="yellow"/>
          <w:lang w:val="pt-BR"/>
        </w:rPr>
      </w:pPr>
    </w:p>
    <w:p w14:paraId="6DAAA514" w14:textId="77777777" w:rsidR="0096176A" w:rsidRPr="009154E8" w:rsidRDefault="0096176A" w:rsidP="003E45A0">
      <w:pPr>
        <w:pStyle w:val="Corpodetexto"/>
        <w:widowControl/>
        <w:spacing w:line="320" w:lineRule="atLeast"/>
        <w:ind w:left="839"/>
        <w:jc w:val="both"/>
        <w:rPr>
          <w:rFonts w:ascii="Garamond" w:hAnsi="Garamond"/>
          <w:bCs/>
          <w:sz w:val="22"/>
          <w:szCs w:val="22"/>
          <w:highlight w:val="yellow"/>
          <w:lang w:val="pt-BR"/>
        </w:rPr>
      </w:pPr>
    </w:p>
    <w:p w14:paraId="0B3DCA50" w14:textId="38094998" w:rsidR="00C95B0D" w:rsidRPr="00051D48" w:rsidRDefault="00C95B0D" w:rsidP="00C95B0D">
      <w:pPr>
        <w:pStyle w:val="Corpodetexto"/>
        <w:widowControl/>
        <w:spacing w:line="320" w:lineRule="atLeast"/>
        <w:ind w:left="839"/>
        <w:jc w:val="center"/>
        <w:rPr>
          <w:rFonts w:ascii="Garamond" w:hAnsi="Garamond"/>
          <w:b/>
          <w:bCs/>
          <w:sz w:val="22"/>
          <w:szCs w:val="22"/>
          <w:lang w:val="pt-BR"/>
        </w:rPr>
      </w:pPr>
      <w:r w:rsidRPr="00051D48">
        <w:rPr>
          <w:rFonts w:ascii="Garamond" w:hAnsi="Garamond"/>
          <w:b/>
          <w:bCs/>
          <w:sz w:val="22"/>
          <w:szCs w:val="22"/>
          <w:lang w:val="pt-BR"/>
        </w:rPr>
        <w:t>CAPÍTULO VIII – ORDEM DE ALOCAÇÃO DE RECURSOS</w:t>
      </w:r>
    </w:p>
    <w:p w14:paraId="36F83411" w14:textId="77777777" w:rsidR="0058789A" w:rsidRPr="009154E8" w:rsidRDefault="0058789A" w:rsidP="003E45A0">
      <w:pPr>
        <w:pStyle w:val="Corpodetexto"/>
        <w:widowControl/>
        <w:spacing w:line="320" w:lineRule="atLeast"/>
        <w:ind w:left="839"/>
        <w:jc w:val="both"/>
        <w:rPr>
          <w:rFonts w:ascii="Garamond" w:hAnsi="Garamond"/>
          <w:bCs/>
          <w:sz w:val="22"/>
          <w:szCs w:val="22"/>
          <w:highlight w:val="yellow"/>
          <w:lang w:val="pt-BR"/>
        </w:rPr>
      </w:pPr>
    </w:p>
    <w:p w14:paraId="4FDB6146" w14:textId="02CEF7EB" w:rsidR="00C95B0D" w:rsidRPr="00051D48" w:rsidRDefault="00A72C28" w:rsidP="00C95B0D">
      <w:pPr>
        <w:pStyle w:val="Corpodetexto"/>
        <w:widowControl/>
        <w:spacing w:line="320" w:lineRule="atLeast"/>
        <w:ind w:left="839"/>
        <w:jc w:val="both"/>
        <w:rPr>
          <w:rFonts w:ascii="Garamond" w:hAnsi="Garamond"/>
          <w:bCs/>
          <w:sz w:val="22"/>
          <w:szCs w:val="22"/>
          <w:lang w:val="pt-BR"/>
        </w:rPr>
      </w:pPr>
      <w:r w:rsidRPr="00051D48">
        <w:rPr>
          <w:rFonts w:ascii="Garamond" w:hAnsi="Garamond"/>
          <w:bCs/>
          <w:sz w:val="22"/>
          <w:szCs w:val="22"/>
          <w:u w:val="single"/>
          <w:lang w:val="pt-BR"/>
        </w:rPr>
        <w:t xml:space="preserve">Artigo </w:t>
      </w:r>
      <w:r w:rsidR="005953AB" w:rsidRPr="00051D48">
        <w:rPr>
          <w:rFonts w:ascii="Garamond" w:hAnsi="Garamond"/>
          <w:bCs/>
          <w:sz w:val="22"/>
          <w:szCs w:val="22"/>
          <w:u w:val="single"/>
          <w:lang w:val="pt-BR"/>
        </w:rPr>
        <w:t>27</w:t>
      </w:r>
      <w:r w:rsidRPr="00051D48">
        <w:rPr>
          <w:rFonts w:ascii="Garamond" w:hAnsi="Garamond"/>
          <w:bCs/>
          <w:sz w:val="22"/>
          <w:szCs w:val="22"/>
          <w:lang w:val="pt-BR"/>
        </w:rPr>
        <w:t>.</w:t>
      </w:r>
      <w:r w:rsidR="00C95B0D" w:rsidRPr="00051D48">
        <w:rPr>
          <w:rFonts w:ascii="Garamond" w:hAnsi="Garamond"/>
          <w:bCs/>
          <w:sz w:val="22"/>
          <w:szCs w:val="22"/>
          <w:lang w:val="pt-BR"/>
        </w:rPr>
        <w:t xml:space="preserve"> </w:t>
      </w:r>
      <w:r w:rsidRPr="00051D48">
        <w:rPr>
          <w:rFonts w:ascii="Garamond" w:hAnsi="Garamond"/>
          <w:bCs/>
          <w:sz w:val="22"/>
          <w:szCs w:val="22"/>
          <w:lang w:val="pt-BR"/>
        </w:rPr>
        <w:t>A Administradora</w:t>
      </w:r>
      <w:r w:rsidR="00C95B0D" w:rsidRPr="00051D48">
        <w:rPr>
          <w:rFonts w:ascii="Garamond" w:hAnsi="Garamond"/>
          <w:bCs/>
          <w:sz w:val="22"/>
          <w:szCs w:val="22"/>
          <w:lang w:val="pt-BR"/>
        </w:rPr>
        <w:t xml:space="preserve"> e </w:t>
      </w:r>
      <w:r w:rsidRPr="00051D48">
        <w:rPr>
          <w:rFonts w:ascii="Garamond" w:hAnsi="Garamond"/>
          <w:bCs/>
          <w:sz w:val="22"/>
          <w:szCs w:val="22"/>
          <w:lang w:val="pt-BR"/>
        </w:rPr>
        <w:t>a</w:t>
      </w:r>
      <w:r w:rsidR="00C95B0D" w:rsidRPr="00051D48">
        <w:rPr>
          <w:rFonts w:ascii="Garamond" w:hAnsi="Garamond"/>
          <w:bCs/>
          <w:sz w:val="22"/>
          <w:szCs w:val="22"/>
          <w:lang w:val="pt-BR"/>
        </w:rPr>
        <w:t xml:space="preserve"> </w:t>
      </w:r>
      <w:r w:rsidRPr="00051D48">
        <w:rPr>
          <w:rFonts w:ascii="Garamond" w:hAnsi="Garamond"/>
          <w:bCs/>
          <w:sz w:val="22"/>
          <w:szCs w:val="22"/>
          <w:lang w:val="pt-BR"/>
        </w:rPr>
        <w:t>Gestora</w:t>
      </w:r>
      <w:r w:rsidR="00C95B0D" w:rsidRPr="00051D48">
        <w:rPr>
          <w:rFonts w:ascii="Garamond" w:hAnsi="Garamond"/>
          <w:bCs/>
          <w:sz w:val="22"/>
          <w:szCs w:val="22"/>
          <w:lang w:val="pt-BR"/>
        </w:rPr>
        <w:t xml:space="preserve"> obrigam-se a, a partir da Data da 1ª Integralização de Cotas até a liquidação integral das Obrigações do da Classe, utilizar os recursos disponíveis na Conta da Classe e/ou mantidos em Ativos Financeiros de Liquidez, em cada Dia Útil, de acordo com a seguinte ordem de prioridade de alocação de modo que cada item abaixo listado apenas será contemplado após o direcionamento do montante total necessário para a satisfação dos itens anteriores, ressalvado, enquanto em curso um Evento de Avaliação e/ou um Evento de Liquidação:</w:t>
      </w:r>
    </w:p>
    <w:p w14:paraId="2E2F8DC0" w14:textId="66AED30E" w:rsidR="00C95B0D" w:rsidRPr="00051D48" w:rsidRDefault="00C95B0D" w:rsidP="0063636F">
      <w:pPr>
        <w:pStyle w:val="Corpodetexto"/>
        <w:widowControl/>
        <w:numPr>
          <w:ilvl w:val="0"/>
          <w:numId w:val="17"/>
        </w:numPr>
        <w:spacing w:line="320" w:lineRule="atLeast"/>
        <w:jc w:val="both"/>
        <w:rPr>
          <w:rFonts w:ascii="Garamond" w:hAnsi="Garamond"/>
          <w:bCs/>
          <w:sz w:val="22"/>
          <w:szCs w:val="22"/>
          <w:lang w:val="pt-BR"/>
        </w:rPr>
      </w:pPr>
      <w:r w:rsidRPr="00051D48">
        <w:rPr>
          <w:rFonts w:ascii="Garamond" w:hAnsi="Garamond"/>
          <w:bCs/>
          <w:sz w:val="22"/>
          <w:szCs w:val="22"/>
          <w:lang w:val="pt-BR"/>
        </w:rPr>
        <w:t>pagamento dos Encargos;</w:t>
      </w:r>
    </w:p>
    <w:p w14:paraId="715DD7FD" w14:textId="38CF7292" w:rsidR="00C95B0D" w:rsidRPr="00051D48" w:rsidRDefault="00C95B0D" w:rsidP="0063636F">
      <w:pPr>
        <w:pStyle w:val="Corpodetexto"/>
        <w:widowControl/>
        <w:numPr>
          <w:ilvl w:val="0"/>
          <w:numId w:val="17"/>
        </w:numPr>
        <w:spacing w:line="320" w:lineRule="atLeast"/>
        <w:jc w:val="both"/>
        <w:rPr>
          <w:rFonts w:ascii="Garamond" w:hAnsi="Garamond"/>
          <w:bCs/>
          <w:sz w:val="22"/>
          <w:szCs w:val="22"/>
          <w:lang w:val="pt-BR"/>
        </w:rPr>
      </w:pPr>
      <w:r w:rsidRPr="00051D48">
        <w:rPr>
          <w:rFonts w:ascii="Garamond" w:hAnsi="Garamond"/>
          <w:bCs/>
          <w:sz w:val="22"/>
          <w:szCs w:val="22"/>
          <w:lang w:val="pt-BR"/>
        </w:rPr>
        <w:t>pagamento de resgate de Cotas aos Cotistas Dissidentes;</w:t>
      </w:r>
    </w:p>
    <w:p w14:paraId="3AE0C775" w14:textId="468016B3" w:rsidR="00C95B0D" w:rsidRPr="00A823B0" w:rsidRDefault="00C95B0D" w:rsidP="00A823B0">
      <w:pPr>
        <w:pStyle w:val="Corpodetexto"/>
        <w:widowControl/>
        <w:numPr>
          <w:ilvl w:val="0"/>
          <w:numId w:val="17"/>
        </w:numPr>
        <w:spacing w:line="320" w:lineRule="atLeast"/>
        <w:jc w:val="both"/>
        <w:rPr>
          <w:rFonts w:ascii="Garamond" w:hAnsi="Garamond"/>
          <w:bCs/>
          <w:sz w:val="22"/>
          <w:szCs w:val="22"/>
          <w:lang w:val="pt-BR"/>
        </w:rPr>
      </w:pPr>
      <w:r w:rsidRPr="00051D48">
        <w:rPr>
          <w:rFonts w:ascii="Garamond" w:hAnsi="Garamond"/>
          <w:bCs/>
          <w:sz w:val="22"/>
          <w:szCs w:val="22"/>
          <w:lang w:val="pt-BR"/>
        </w:rPr>
        <w:t>pagamento de Amortização ou resgate de Cotas, se houver;</w:t>
      </w:r>
      <w:r w:rsidR="00A823B0">
        <w:rPr>
          <w:rFonts w:ascii="Garamond" w:hAnsi="Garamond"/>
          <w:bCs/>
          <w:sz w:val="22"/>
          <w:szCs w:val="22"/>
          <w:lang w:val="pt-BR"/>
        </w:rPr>
        <w:t xml:space="preserve"> </w:t>
      </w:r>
      <w:r w:rsidRPr="00A823B0">
        <w:rPr>
          <w:rFonts w:ascii="Garamond" w:hAnsi="Garamond"/>
          <w:bCs/>
          <w:sz w:val="22"/>
          <w:szCs w:val="22"/>
          <w:lang w:val="pt-BR"/>
        </w:rPr>
        <w:t>e</w:t>
      </w:r>
    </w:p>
    <w:p w14:paraId="690BEFC8" w14:textId="723A8F26" w:rsidR="0058789A" w:rsidRPr="00051D48" w:rsidRDefault="00C95B0D" w:rsidP="0063636F">
      <w:pPr>
        <w:pStyle w:val="Corpodetexto"/>
        <w:widowControl/>
        <w:numPr>
          <w:ilvl w:val="0"/>
          <w:numId w:val="17"/>
        </w:numPr>
        <w:spacing w:line="320" w:lineRule="atLeast"/>
        <w:jc w:val="both"/>
        <w:rPr>
          <w:rFonts w:ascii="Garamond" w:hAnsi="Garamond"/>
          <w:bCs/>
          <w:sz w:val="22"/>
          <w:szCs w:val="22"/>
          <w:lang w:val="pt-BR"/>
        </w:rPr>
      </w:pPr>
      <w:r w:rsidRPr="00051D48">
        <w:rPr>
          <w:rFonts w:ascii="Garamond" w:hAnsi="Garamond"/>
          <w:bCs/>
          <w:sz w:val="22"/>
          <w:szCs w:val="22"/>
          <w:lang w:val="pt-BR"/>
        </w:rPr>
        <w:t>aquisição pela Classe de Ativos Financeiros de Liquidez, observando-se a Política de Investimentos.</w:t>
      </w:r>
    </w:p>
    <w:p w14:paraId="74299713" w14:textId="77777777" w:rsidR="0058789A" w:rsidRPr="00051D48" w:rsidRDefault="0058789A" w:rsidP="003E45A0">
      <w:pPr>
        <w:pStyle w:val="Corpodetexto"/>
        <w:widowControl/>
        <w:spacing w:line="320" w:lineRule="atLeast"/>
        <w:ind w:left="839"/>
        <w:jc w:val="both"/>
        <w:rPr>
          <w:rFonts w:ascii="Garamond" w:hAnsi="Garamond"/>
          <w:bCs/>
          <w:sz w:val="22"/>
          <w:szCs w:val="22"/>
          <w:lang w:val="pt-BR"/>
        </w:rPr>
      </w:pPr>
    </w:p>
    <w:p w14:paraId="5C480043" w14:textId="77777777" w:rsidR="0058789A" w:rsidRPr="009154E8" w:rsidRDefault="0058789A" w:rsidP="003E45A0">
      <w:pPr>
        <w:pStyle w:val="Corpodetexto"/>
        <w:widowControl/>
        <w:spacing w:line="320" w:lineRule="atLeast"/>
        <w:ind w:left="839"/>
        <w:jc w:val="both"/>
        <w:rPr>
          <w:rFonts w:ascii="Garamond" w:hAnsi="Garamond"/>
          <w:bCs/>
          <w:sz w:val="22"/>
          <w:szCs w:val="22"/>
          <w:highlight w:val="yellow"/>
          <w:lang w:val="pt-BR"/>
        </w:rPr>
      </w:pPr>
    </w:p>
    <w:p w14:paraId="274F10B4" w14:textId="38C7FD25" w:rsidR="00E856A0" w:rsidRPr="00A823B0" w:rsidRDefault="00E856A0" w:rsidP="00E856A0">
      <w:pPr>
        <w:pStyle w:val="Corpodetexto"/>
        <w:widowControl/>
        <w:spacing w:line="320" w:lineRule="atLeast"/>
        <w:ind w:left="839"/>
        <w:jc w:val="center"/>
        <w:rPr>
          <w:rFonts w:ascii="Garamond" w:hAnsi="Garamond"/>
          <w:bCs/>
          <w:sz w:val="22"/>
          <w:szCs w:val="22"/>
          <w:lang w:val="pt-BR"/>
        </w:rPr>
      </w:pPr>
      <w:r w:rsidRPr="00A823B0">
        <w:rPr>
          <w:rFonts w:ascii="Garamond" w:hAnsi="Garamond"/>
          <w:b/>
          <w:bCs/>
          <w:sz w:val="22"/>
          <w:szCs w:val="22"/>
          <w:lang w:val="pt-BR"/>
        </w:rPr>
        <w:t xml:space="preserve">CAPÍTULO </w:t>
      </w:r>
      <w:r w:rsidR="00833169" w:rsidRPr="00A823B0">
        <w:rPr>
          <w:rFonts w:ascii="Garamond" w:hAnsi="Garamond"/>
          <w:b/>
          <w:bCs/>
          <w:sz w:val="22"/>
          <w:szCs w:val="22"/>
          <w:lang w:val="pt-BR"/>
        </w:rPr>
        <w:t>I</w:t>
      </w:r>
      <w:r w:rsidRPr="00A823B0">
        <w:rPr>
          <w:rFonts w:ascii="Garamond" w:hAnsi="Garamond"/>
          <w:b/>
          <w:bCs/>
          <w:sz w:val="22"/>
          <w:szCs w:val="22"/>
          <w:lang w:val="pt-BR"/>
        </w:rPr>
        <w:t>X – ASSEMBLEIA ESPECIAL DE COTISTAS</w:t>
      </w:r>
    </w:p>
    <w:p w14:paraId="654F4D1E" w14:textId="77777777" w:rsidR="0058789A" w:rsidRPr="00A823B0" w:rsidRDefault="0058789A" w:rsidP="003E45A0">
      <w:pPr>
        <w:pStyle w:val="Corpodetexto"/>
        <w:widowControl/>
        <w:spacing w:line="320" w:lineRule="atLeast"/>
        <w:ind w:left="839"/>
        <w:jc w:val="both"/>
        <w:rPr>
          <w:rFonts w:ascii="Garamond" w:hAnsi="Garamond"/>
          <w:bCs/>
          <w:sz w:val="22"/>
          <w:szCs w:val="22"/>
          <w:lang w:val="pt-BR"/>
        </w:rPr>
      </w:pPr>
    </w:p>
    <w:p w14:paraId="4C56A5D1" w14:textId="28216D3F" w:rsidR="00E856A0" w:rsidRPr="00A823B0" w:rsidRDefault="00F06099" w:rsidP="00E856A0">
      <w:pPr>
        <w:pStyle w:val="Corpodetexto"/>
        <w:spacing w:line="320" w:lineRule="atLeast"/>
        <w:ind w:left="839"/>
        <w:jc w:val="both"/>
        <w:rPr>
          <w:rFonts w:ascii="Garamond" w:hAnsi="Garamond"/>
          <w:bCs/>
          <w:sz w:val="22"/>
          <w:szCs w:val="22"/>
          <w:lang w:val="pt-BR"/>
        </w:rPr>
      </w:pPr>
      <w:r w:rsidRPr="00A823B0">
        <w:rPr>
          <w:rFonts w:ascii="Garamond" w:hAnsi="Garamond"/>
          <w:sz w:val="22"/>
          <w:szCs w:val="22"/>
          <w:u w:val="single"/>
          <w:lang w:val="pt-BR"/>
        </w:rPr>
        <w:t xml:space="preserve">Artigo </w:t>
      </w:r>
      <w:r w:rsidR="00A823B0" w:rsidRPr="00A823B0">
        <w:rPr>
          <w:rFonts w:ascii="Garamond" w:hAnsi="Garamond"/>
          <w:sz w:val="22"/>
          <w:szCs w:val="22"/>
          <w:u w:val="single"/>
          <w:lang w:val="pt-BR"/>
        </w:rPr>
        <w:t>28</w:t>
      </w:r>
      <w:r w:rsidRPr="00A823B0">
        <w:rPr>
          <w:rFonts w:ascii="Garamond" w:hAnsi="Garamond"/>
          <w:sz w:val="22"/>
          <w:szCs w:val="22"/>
          <w:lang w:val="pt-BR"/>
        </w:rPr>
        <w:t xml:space="preserve">. </w:t>
      </w:r>
      <w:r w:rsidR="00E856A0" w:rsidRPr="00A823B0">
        <w:rPr>
          <w:rFonts w:ascii="Garamond" w:hAnsi="Garamond"/>
          <w:bCs/>
          <w:sz w:val="22"/>
          <w:szCs w:val="22"/>
          <w:lang w:val="pt-BR"/>
        </w:rPr>
        <w:t xml:space="preserve">Sem prejuízo de outros requisitos e informações previstos na regulamentação vigente, são aplicáveis à Assembleia Especial de Cotistas as mesmas disposições procedimentais da Assembleia Geral de Cotistas. </w:t>
      </w:r>
    </w:p>
    <w:p w14:paraId="1209F04E" w14:textId="77777777" w:rsidR="00F06099" w:rsidRPr="009154E8" w:rsidRDefault="00F06099" w:rsidP="00E856A0">
      <w:pPr>
        <w:pStyle w:val="Corpodetexto"/>
        <w:spacing w:line="320" w:lineRule="atLeast"/>
        <w:ind w:left="839"/>
        <w:jc w:val="both"/>
        <w:rPr>
          <w:rFonts w:ascii="Garamond" w:hAnsi="Garamond"/>
          <w:bCs/>
          <w:sz w:val="22"/>
          <w:szCs w:val="22"/>
          <w:highlight w:val="yellow"/>
          <w:lang w:val="pt-BR"/>
        </w:rPr>
      </w:pPr>
    </w:p>
    <w:p w14:paraId="33242BFA" w14:textId="15A4D50E" w:rsidR="00E856A0" w:rsidRPr="00A823B0" w:rsidRDefault="00754A8F" w:rsidP="00E856A0">
      <w:pPr>
        <w:pStyle w:val="Corpodetexto"/>
        <w:spacing w:line="320" w:lineRule="atLeast"/>
        <w:ind w:left="839"/>
        <w:jc w:val="both"/>
        <w:rPr>
          <w:rFonts w:ascii="Garamond" w:hAnsi="Garamond"/>
          <w:bCs/>
          <w:sz w:val="22"/>
          <w:szCs w:val="22"/>
          <w:lang w:val="pt-BR"/>
        </w:rPr>
      </w:pPr>
      <w:r w:rsidRPr="00A823B0">
        <w:rPr>
          <w:rFonts w:ascii="Garamond" w:hAnsi="Garamond"/>
          <w:sz w:val="22"/>
          <w:szCs w:val="22"/>
          <w:u w:val="single"/>
          <w:lang w:val="pt-BR"/>
        </w:rPr>
        <w:t xml:space="preserve">Artigo </w:t>
      </w:r>
      <w:r w:rsidR="00A823B0" w:rsidRPr="00A823B0">
        <w:rPr>
          <w:rFonts w:ascii="Garamond" w:hAnsi="Garamond"/>
          <w:sz w:val="22"/>
          <w:szCs w:val="22"/>
          <w:u w:val="single"/>
          <w:lang w:val="pt-BR"/>
        </w:rPr>
        <w:t>30</w:t>
      </w:r>
      <w:r w:rsidRPr="00A823B0">
        <w:rPr>
          <w:rFonts w:ascii="Garamond" w:hAnsi="Garamond"/>
          <w:sz w:val="22"/>
          <w:szCs w:val="22"/>
          <w:lang w:val="pt-BR"/>
        </w:rPr>
        <w:t>. A</w:t>
      </w:r>
      <w:r w:rsidR="00E856A0" w:rsidRPr="00A823B0">
        <w:rPr>
          <w:rFonts w:ascii="Garamond" w:hAnsi="Garamond"/>
          <w:bCs/>
          <w:sz w:val="22"/>
          <w:szCs w:val="22"/>
          <w:lang w:val="pt-BR"/>
        </w:rPr>
        <w:t xml:space="preserve"> Assembleia Especial de Cotistas é responsável por deliberar sobre as matérias específicas da Classe de Cotas, sem prejuízo das demais disposições previstas na regulamentação aplicável, incluindo, mas não se limitando a: </w:t>
      </w:r>
    </w:p>
    <w:p w14:paraId="0DB7E2A0" w14:textId="289FD505"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deliberar sobre as demonstrações contábeis da Classe; </w:t>
      </w:r>
    </w:p>
    <w:p w14:paraId="627DCE91" w14:textId="629EE6C9"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deliberar sobre substituição de Prestadores de Serviços Essenciais, observado o disposto no Art. 70, §1º da parte geral da Resolução CVM</w:t>
      </w:r>
      <w:r w:rsidR="00754A8F" w:rsidRPr="00A823B0">
        <w:rPr>
          <w:rFonts w:ascii="Garamond" w:hAnsi="Garamond"/>
          <w:bCs/>
          <w:sz w:val="22"/>
          <w:szCs w:val="22"/>
          <w:lang w:val="pt-BR"/>
        </w:rPr>
        <w:t xml:space="preserve"> nº</w:t>
      </w:r>
      <w:r w:rsidRPr="00A823B0">
        <w:rPr>
          <w:rFonts w:ascii="Garamond" w:hAnsi="Garamond"/>
          <w:bCs/>
          <w:sz w:val="22"/>
          <w:szCs w:val="22"/>
          <w:lang w:val="pt-BR"/>
        </w:rPr>
        <w:t xml:space="preserve"> 175</w:t>
      </w:r>
      <w:r w:rsidR="00754A8F" w:rsidRPr="00A823B0">
        <w:rPr>
          <w:rFonts w:ascii="Garamond" w:hAnsi="Garamond"/>
          <w:bCs/>
          <w:sz w:val="22"/>
          <w:szCs w:val="22"/>
          <w:lang w:val="pt-BR"/>
        </w:rPr>
        <w:t>/22</w:t>
      </w:r>
      <w:r w:rsidRPr="00A823B0">
        <w:rPr>
          <w:rFonts w:ascii="Garamond" w:hAnsi="Garamond"/>
          <w:bCs/>
          <w:sz w:val="22"/>
          <w:szCs w:val="22"/>
          <w:lang w:val="pt-BR"/>
        </w:rPr>
        <w:t xml:space="preserve">, quando aplicável; </w:t>
      </w:r>
    </w:p>
    <w:p w14:paraId="0F6A8498" w14:textId="3FB8199A"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deliberar sobre elevação da Taxa de Administração, inclusive na hipótese de </w:t>
      </w:r>
      <w:r w:rsidRPr="00A823B0">
        <w:rPr>
          <w:rFonts w:ascii="Garamond" w:hAnsi="Garamond"/>
          <w:bCs/>
          <w:sz w:val="22"/>
          <w:szCs w:val="22"/>
          <w:lang w:val="pt-BR"/>
        </w:rPr>
        <w:lastRenderedPageBreak/>
        <w:t xml:space="preserve">restabelecimento de taxa que tenha sido objeto de redução; </w:t>
      </w:r>
    </w:p>
    <w:p w14:paraId="046D6EA0" w14:textId="30FC4B96"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deliberar sobre incorporação, fusão, cisão total ou parcial, a transformação ou liquidação da Classe; </w:t>
      </w:r>
    </w:p>
    <w:p w14:paraId="75399476" w14:textId="5B3BB0CB"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alterações das características, vantagens, direitos e obrigações das Cotas; </w:t>
      </w:r>
    </w:p>
    <w:p w14:paraId="7C3524DF" w14:textId="6F8E3BB8"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alterar critérios e procedimentos para Amortização e/ou resgate de Cotas; </w:t>
      </w:r>
    </w:p>
    <w:p w14:paraId="1DD474A7" w14:textId="5F200198"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deliberar sobre a eventual necessidade de aportes adicionais de recursos na Classe pelos Cotistas; </w:t>
      </w:r>
    </w:p>
    <w:p w14:paraId="7A8BE509" w14:textId="1B681C4B"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alterações na Política de Investimentos; </w:t>
      </w:r>
    </w:p>
    <w:p w14:paraId="68905703" w14:textId="4ABF78C5"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alteração dos Eventos de Avaliação, dos Eventos de Liquidação e/ou das consequências deles decorrentes em função do previsto neste Regulamento; </w:t>
      </w:r>
    </w:p>
    <w:p w14:paraId="04670CB9" w14:textId="5517B990"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plano de resolução do Patrimônio Líquido negativo da Classe, nos termos da Resolução CVM </w:t>
      </w:r>
      <w:r w:rsidR="00E66A6C" w:rsidRPr="00A823B0">
        <w:rPr>
          <w:rFonts w:ascii="Garamond" w:hAnsi="Garamond"/>
          <w:bCs/>
          <w:sz w:val="22"/>
          <w:szCs w:val="22"/>
          <w:lang w:val="pt-BR"/>
        </w:rPr>
        <w:t xml:space="preserve">nº </w:t>
      </w:r>
      <w:r w:rsidRPr="00A823B0">
        <w:rPr>
          <w:rFonts w:ascii="Garamond" w:hAnsi="Garamond"/>
          <w:bCs/>
          <w:sz w:val="22"/>
          <w:szCs w:val="22"/>
          <w:lang w:val="pt-BR"/>
        </w:rPr>
        <w:t>175</w:t>
      </w:r>
      <w:r w:rsidR="00E66A6C" w:rsidRPr="00A823B0">
        <w:rPr>
          <w:rFonts w:ascii="Garamond" w:hAnsi="Garamond"/>
          <w:bCs/>
          <w:sz w:val="22"/>
          <w:szCs w:val="22"/>
          <w:lang w:val="pt-BR"/>
        </w:rPr>
        <w:t>/22</w:t>
      </w:r>
      <w:r w:rsidRPr="00A823B0">
        <w:rPr>
          <w:rFonts w:ascii="Garamond" w:hAnsi="Garamond"/>
          <w:bCs/>
          <w:sz w:val="22"/>
          <w:szCs w:val="22"/>
          <w:lang w:val="pt-BR"/>
        </w:rPr>
        <w:t xml:space="preserve">; e </w:t>
      </w:r>
    </w:p>
    <w:p w14:paraId="005FC7A3" w14:textId="0902A54E"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pedido de declaração judicial de insolvência da Classe. </w:t>
      </w:r>
    </w:p>
    <w:p w14:paraId="757A750E" w14:textId="6D3778C6"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resolver, se na ocorrência de quaisquer dos Eventos de Avaliação, tais eventos devem ser considerados como um Evento de Liquidação; e </w:t>
      </w:r>
    </w:p>
    <w:p w14:paraId="75E986CE" w14:textId="1F8A5FA1" w:rsidR="00E856A0" w:rsidRPr="00A823B0" w:rsidRDefault="00E856A0" w:rsidP="0063636F">
      <w:pPr>
        <w:pStyle w:val="Corpodetexto"/>
        <w:numPr>
          <w:ilvl w:val="0"/>
          <w:numId w:val="18"/>
        </w:numPr>
        <w:spacing w:line="320" w:lineRule="atLeast"/>
        <w:jc w:val="both"/>
        <w:rPr>
          <w:rFonts w:ascii="Garamond" w:hAnsi="Garamond"/>
          <w:bCs/>
          <w:sz w:val="22"/>
          <w:szCs w:val="22"/>
          <w:lang w:val="pt-BR"/>
        </w:rPr>
      </w:pPr>
      <w:r w:rsidRPr="00A823B0">
        <w:rPr>
          <w:rFonts w:ascii="Garamond" w:hAnsi="Garamond"/>
          <w:bCs/>
          <w:sz w:val="22"/>
          <w:szCs w:val="22"/>
          <w:lang w:val="pt-BR"/>
        </w:rPr>
        <w:t xml:space="preserve">resolver, se na ocorrência de quaisquer dos Eventos de Liquidação, tais eventos devem acarretar a liquidação antecipada da Classe. </w:t>
      </w:r>
    </w:p>
    <w:p w14:paraId="7AAA6E7C" w14:textId="77777777" w:rsidR="003E13D1" w:rsidRPr="009154E8" w:rsidRDefault="003E13D1" w:rsidP="00E856A0">
      <w:pPr>
        <w:pStyle w:val="Corpodetexto"/>
        <w:spacing w:line="320" w:lineRule="atLeast"/>
        <w:ind w:left="839"/>
        <w:jc w:val="both"/>
        <w:rPr>
          <w:rFonts w:ascii="Garamond" w:hAnsi="Garamond"/>
          <w:b/>
          <w:bCs/>
          <w:sz w:val="22"/>
          <w:szCs w:val="22"/>
          <w:highlight w:val="yellow"/>
          <w:lang w:val="pt-BR"/>
        </w:rPr>
      </w:pPr>
    </w:p>
    <w:p w14:paraId="1AE58AA5" w14:textId="24091DD7" w:rsidR="00E856A0" w:rsidRPr="005E5C04" w:rsidRDefault="003E13D1" w:rsidP="00E856A0">
      <w:pPr>
        <w:pStyle w:val="Corpodetexto"/>
        <w:spacing w:line="320" w:lineRule="atLeast"/>
        <w:ind w:left="839"/>
        <w:jc w:val="both"/>
        <w:rPr>
          <w:rFonts w:ascii="Garamond" w:hAnsi="Garamond"/>
          <w:bCs/>
          <w:sz w:val="22"/>
          <w:szCs w:val="22"/>
          <w:lang w:val="pt-BR"/>
        </w:rPr>
      </w:pPr>
      <w:r w:rsidRPr="005E5C04">
        <w:rPr>
          <w:rFonts w:ascii="Garamond" w:hAnsi="Garamond"/>
          <w:sz w:val="22"/>
          <w:szCs w:val="22"/>
          <w:u w:val="single"/>
          <w:lang w:val="pt-BR"/>
        </w:rPr>
        <w:t>Parágrafo Único</w:t>
      </w:r>
      <w:r w:rsidRPr="005E5C04">
        <w:rPr>
          <w:rFonts w:ascii="Garamond" w:hAnsi="Garamond"/>
          <w:sz w:val="22"/>
          <w:szCs w:val="22"/>
          <w:lang w:val="pt-BR"/>
        </w:rPr>
        <w:t xml:space="preserve">. </w:t>
      </w:r>
      <w:r w:rsidR="00E856A0" w:rsidRPr="005E5C04">
        <w:rPr>
          <w:rFonts w:ascii="Garamond" w:hAnsi="Garamond"/>
          <w:bCs/>
          <w:sz w:val="22"/>
          <w:szCs w:val="22"/>
          <w:lang w:val="pt-BR"/>
        </w:rPr>
        <w:t xml:space="preserve">As deliberações relativas às matérias dos incisos ii, iv, xii e xiii serão tomadas, em primeira convocação, pela maioria de cotas emitidas e, em segunda convocação, pela maioria de cotas dos presentes. A deliberação relativa à matéria do inciso vii, acima, será tomada, em primeira ou segunda convocação por, no mínimo, 2/3 (dois terços) das cotas emitidas. </w:t>
      </w:r>
    </w:p>
    <w:p w14:paraId="3628F503" w14:textId="77777777" w:rsidR="0058789A" w:rsidRPr="009154E8" w:rsidRDefault="0058789A" w:rsidP="00EC0A55">
      <w:pPr>
        <w:pStyle w:val="Corpodetexto"/>
        <w:widowControl/>
        <w:spacing w:line="320" w:lineRule="atLeast"/>
        <w:ind w:left="0"/>
        <w:jc w:val="both"/>
        <w:rPr>
          <w:rFonts w:ascii="Garamond" w:hAnsi="Garamond"/>
          <w:bCs/>
          <w:sz w:val="22"/>
          <w:szCs w:val="22"/>
          <w:highlight w:val="yellow"/>
          <w:lang w:val="pt-BR"/>
        </w:rPr>
      </w:pPr>
    </w:p>
    <w:p w14:paraId="7487A9F4" w14:textId="77777777" w:rsidR="0058789A" w:rsidRPr="009154E8" w:rsidRDefault="0058789A" w:rsidP="003E45A0">
      <w:pPr>
        <w:pStyle w:val="Corpodetexto"/>
        <w:widowControl/>
        <w:spacing w:line="320" w:lineRule="atLeast"/>
        <w:ind w:left="839"/>
        <w:jc w:val="both"/>
        <w:rPr>
          <w:rFonts w:ascii="Garamond" w:hAnsi="Garamond"/>
          <w:bCs/>
          <w:sz w:val="22"/>
          <w:szCs w:val="22"/>
          <w:highlight w:val="yellow"/>
          <w:lang w:val="pt-BR"/>
        </w:rPr>
      </w:pPr>
    </w:p>
    <w:p w14:paraId="2A84F132" w14:textId="6B47430A" w:rsidR="00F06099" w:rsidRPr="0055228A" w:rsidRDefault="00F06099" w:rsidP="00F06099">
      <w:pPr>
        <w:pStyle w:val="Corpodetexto"/>
        <w:widowControl/>
        <w:spacing w:line="320" w:lineRule="atLeast"/>
        <w:ind w:left="839"/>
        <w:jc w:val="center"/>
        <w:rPr>
          <w:rFonts w:ascii="Garamond" w:hAnsi="Garamond"/>
          <w:bCs/>
          <w:sz w:val="22"/>
          <w:szCs w:val="22"/>
          <w:lang w:val="pt-BR"/>
        </w:rPr>
      </w:pPr>
      <w:r w:rsidRPr="0055228A">
        <w:rPr>
          <w:rFonts w:ascii="Garamond" w:hAnsi="Garamond"/>
          <w:b/>
          <w:bCs/>
          <w:sz w:val="22"/>
          <w:szCs w:val="22"/>
          <w:lang w:val="pt-BR"/>
        </w:rPr>
        <w:t>CAPÍTULO X – EVENTOS DE AVALIAÇÃO, EVENTOS DE LIQUIDAÇÃO, E PROCEDIMENTOS DE LIQUIDAÇÃO ANTECIPADA</w:t>
      </w:r>
    </w:p>
    <w:p w14:paraId="7CF925FF" w14:textId="77777777" w:rsidR="00F06099" w:rsidRPr="009154E8" w:rsidRDefault="00F06099" w:rsidP="003E45A0">
      <w:pPr>
        <w:pStyle w:val="Corpodetexto"/>
        <w:widowControl/>
        <w:spacing w:line="320" w:lineRule="atLeast"/>
        <w:ind w:left="839"/>
        <w:jc w:val="both"/>
        <w:rPr>
          <w:rFonts w:ascii="Garamond" w:hAnsi="Garamond"/>
          <w:bCs/>
          <w:sz w:val="22"/>
          <w:szCs w:val="22"/>
          <w:highlight w:val="yellow"/>
          <w:lang w:val="pt-BR"/>
        </w:rPr>
      </w:pPr>
    </w:p>
    <w:p w14:paraId="4365C176" w14:textId="77777777" w:rsidR="00BE5FE6" w:rsidRPr="0055228A" w:rsidRDefault="00BE5FE6" w:rsidP="00BE5FE6">
      <w:pPr>
        <w:pStyle w:val="Corpodetexto"/>
        <w:spacing w:line="320" w:lineRule="atLeast"/>
        <w:ind w:left="839"/>
        <w:jc w:val="both"/>
        <w:rPr>
          <w:rFonts w:ascii="Garamond" w:hAnsi="Garamond"/>
          <w:bCs/>
          <w:sz w:val="22"/>
          <w:szCs w:val="22"/>
          <w:lang w:val="pt-BR"/>
        </w:rPr>
      </w:pPr>
      <w:r w:rsidRPr="0055228A">
        <w:rPr>
          <w:rFonts w:ascii="Garamond" w:hAnsi="Garamond"/>
          <w:bCs/>
          <w:sz w:val="22"/>
          <w:szCs w:val="22"/>
          <w:lang w:val="pt-BR"/>
        </w:rPr>
        <w:t xml:space="preserve">Eventos de Avaliação </w:t>
      </w:r>
    </w:p>
    <w:p w14:paraId="03EBFA76" w14:textId="77777777" w:rsidR="00BE5FE6" w:rsidRPr="0055228A" w:rsidRDefault="00BE5FE6" w:rsidP="00BE5FE6">
      <w:pPr>
        <w:pStyle w:val="Corpodetexto"/>
        <w:spacing w:line="320" w:lineRule="atLeast"/>
        <w:ind w:left="839"/>
        <w:jc w:val="both"/>
        <w:rPr>
          <w:rFonts w:ascii="Garamond" w:hAnsi="Garamond"/>
          <w:bCs/>
          <w:sz w:val="22"/>
          <w:szCs w:val="22"/>
          <w:lang w:val="pt-BR"/>
        </w:rPr>
      </w:pPr>
    </w:p>
    <w:p w14:paraId="31BBA076" w14:textId="0BC59AC4" w:rsidR="00BE5FE6" w:rsidRPr="0055228A" w:rsidRDefault="00E371C6" w:rsidP="00BE5FE6">
      <w:pPr>
        <w:pStyle w:val="Corpodetexto"/>
        <w:spacing w:line="320" w:lineRule="atLeast"/>
        <w:ind w:left="839"/>
        <w:jc w:val="both"/>
        <w:rPr>
          <w:rFonts w:ascii="Garamond" w:hAnsi="Garamond"/>
          <w:sz w:val="22"/>
          <w:szCs w:val="22"/>
          <w:lang w:val="pt-BR"/>
        </w:rPr>
      </w:pPr>
      <w:r w:rsidRPr="0055228A">
        <w:rPr>
          <w:rFonts w:ascii="Garamond" w:hAnsi="Garamond"/>
          <w:sz w:val="22"/>
          <w:szCs w:val="22"/>
          <w:u w:val="single"/>
          <w:lang w:val="pt-BR"/>
        </w:rPr>
        <w:t xml:space="preserve">Artigo </w:t>
      </w:r>
      <w:r w:rsidR="0055228A" w:rsidRPr="0055228A">
        <w:rPr>
          <w:rFonts w:ascii="Garamond" w:hAnsi="Garamond"/>
          <w:sz w:val="22"/>
          <w:szCs w:val="22"/>
          <w:u w:val="single"/>
          <w:lang w:val="pt-BR"/>
        </w:rPr>
        <w:t>31</w:t>
      </w:r>
      <w:r w:rsidRPr="0055228A">
        <w:rPr>
          <w:rFonts w:ascii="Garamond" w:hAnsi="Garamond"/>
          <w:sz w:val="22"/>
          <w:szCs w:val="22"/>
          <w:lang w:val="pt-BR"/>
        </w:rPr>
        <w:t xml:space="preserve">. </w:t>
      </w:r>
      <w:r w:rsidR="00BE5FE6" w:rsidRPr="0055228A">
        <w:rPr>
          <w:rFonts w:ascii="Garamond" w:hAnsi="Garamond"/>
          <w:sz w:val="22"/>
          <w:szCs w:val="22"/>
          <w:lang w:val="pt-BR"/>
        </w:rPr>
        <w:t xml:space="preserve">As seguintes hipóteses são consideradas Eventos de Avaliação: </w:t>
      </w:r>
    </w:p>
    <w:p w14:paraId="0607AB7B" w14:textId="4B473681" w:rsidR="00BE5FE6" w:rsidRPr="0055228A" w:rsidRDefault="00BE5FE6" w:rsidP="0063636F">
      <w:pPr>
        <w:pStyle w:val="Corpodetexto"/>
        <w:numPr>
          <w:ilvl w:val="0"/>
          <w:numId w:val="19"/>
        </w:numPr>
        <w:spacing w:line="320" w:lineRule="atLeast"/>
        <w:jc w:val="both"/>
        <w:rPr>
          <w:rFonts w:ascii="Garamond" w:hAnsi="Garamond"/>
          <w:sz w:val="22"/>
          <w:szCs w:val="22"/>
          <w:lang w:val="pt-BR"/>
        </w:rPr>
      </w:pPr>
      <w:r w:rsidRPr="0055228A">
        <w:rPr>
          <w:rFonts w:ascii="Garamond" w:hAnsi="Garamond"/>
          <w:sz w:val="22"/>
          <w:szCs w:val="22"/>
          <w:lang w:val="pt-BR"/>
        </w:rPr>
        <w:t>inobservância</w:t>
      </w:r>
      <w:r w:rsidR="00E371C6" w:rsidRPr="0055228A">
        <w:rPr>
          <w:rFonts w:ascii="Garamond" w:hAnsi="Garamond"/>
          <w:sz w:val="22"/>
          <w:szCs w:val="22"/>
          <w:lang w:val="pt-BR"/>
        </w:rPr>
        <w:t>,</w:t>
      </w:r>
      <w:r w:rsidRPr="0055228A">
        <w:rPr>
          <w:rFonts w:ascii="Garamond" w:hAnsi="Garamond"/>
          <w:sz w:val="22"/>
          <w:szCs w:val="22"/>
          <w:lang w:val="pt-BR"/>
        </w:rPr>
        <w:t xml:space="preserve"> pel</w:t>
      </w:r>
      <w:r w:rsidR="00E371C6" w:rsidRPr="0055228A">
        <w:rPr>
          <w:rFonts w:ascii="Garamond" w:hAnsi="Garamond"/>
          <w:sz w:val="22"/>
          <w:szCs w:val="22"/>
          <w:lang w:val="pt-BR"/>
        </w:rPr>
        <w:t>a</w:t>
      </w:r>
      <w:r w:rsidRPr="0055228A">
        <w:rPr>
          <w:rFonts w:ascii="Garamond" w:hAnsi="Garamond"/>
          <w:sz w:val="22"/>
          <w:szCs w:val="22"/>
          <w:lang w:val="pt-BR"/>
        </w:rPr>
        <w:t xml:space="preserve"> </w:t>
      </w:r>
      <w:r w:rsidR="00E371C6" w:rsidRPr="0055228A">
        <w:rPr>
          <w:rFonts w:ascii="Garamond" w:hAnsi="Garamond"/>
          <w:sz w:val="22"/>
          <w:szCs w:val="22"/>
          <w:lang w:val="pt-BR"/>
        </w:rPr>
        <w:t>Administradora</w:t>
      </w:r>
      <w:r w:rsidRPr="0055228A">
        <w:rPr>
          <w:rFonts w:ascii="Garamond" w:hAnsi="Garamond"/>
          <w:sz w:val="22"/>
          <w:szCs w:val="22"/>
          <w:lang w:val="pt-BR"/>
        </w:rPr>
        <w:t>, pel</w:t>
      </w:r>
      <w:r w:rsidR="00E371C6" w:rsidRPr="0055228A">
        <w:rPr>
          <w:rFonts w:ascii="Garamond" w:hAnsi="Garamond"/>
          <w:sz w:val="22"/>
          <w:szCs w:val="22"/>
          <w:lang w:val="pt-BR"/>
        </w:rPr>
        <w:t>a</w:t>
      </w:r>
      <w:r w:rsidRPr="0055228A">
        <w:rPr>
          <w:rFonts w:ascii="Garamond" w:hAnsi="Garamond"/>
          <w:sz w:val="22"/>
          <w:szCs w:val="22"/>
          <w:lang w:val="pt-BR"/>
        </w:rPr>
        <w:t xml:space="preserve"> </w:t>
      </w:r>
      <w:r w:rsidR="00E371C6" w:rsidRPr="0055228A">
        <w:rPr>
          <w:rFonts w:ascii="Garamond" w:hAnsi="Garamond"/>
          <w:sz w:val="22"/>
          <w:szCs w:val="22"/>
          <w:lang w:val="pt-BR"/>
        </w:rPr>
        <w:t xml:space="preserve">Custodiante </w:t>
      </w:r>
      <w:r w:rsidRPr="0055228A">
        <w:rPr>
          <w:rFonts w:ascii="Garamond" w:hAnsi="Garamond"/>
          <w:sz w:val="22"/>
          <w:szCs w:val="22"/>
          <w:lang w:val="pt-BR"/>
        </w:rPr>
        <w:t>e/ou pel</w:t>
      </w:r>
      <w:r w:rsidR="00E371C6" w:rsidRPr="0055228A">
        <w:rPr>
          <w:rFonts w:ascii="Garamond" w:hAnsi="Garamond"/>
          <w:sz w:val="22"/>
          <w:szCs w:val="22"/>
          <w:lang w:val="pt-BR"/>
        </w:rPr>
        <w:t>a</w:t>
      </w:r>
      <w:r w:rsidRPr="0055228A">
        <w:rPr>
          <w:rFonts w:ascii="Garamond" w:hAnsi="Garamond"/>
          <w:sz w:val="22"/>
          <w:szCs w:val="22"/>
          <w:lang w:val="pt-BR"/>
        </w:rPr>
        <w:t xml:space="preserve"> </w:t>
      </w:r>
      <w:r w:rsidR="00E371C6" w:rsidRPr="0055228A">
        <w:rPr>
          <w:rFonts w:ascii="Garamond" w:hAnsi="Garamond"/>
          <w:sz w:val="22"/>
          <w:szCs w:val="22"/>
          <w:lang w:val="pt-BR"/>
        </w:rPr>
        <w:t xml:space="preserve">Gestora, </w:t>
      </w:r>
      <w:r w:rsidRPr="0055228A">
        <w:rPr>
          <w:rFonts w:ascii="Garamond" w:hAnsi="Garamond"/>
          <w:sz w:val="22"/>
          <w:szCs w:val="22"/>
          <w:lang w:val="pt-BR"/>
        </w:rPr>
        <w:t>de seus deveres e obrigações previstos neste Regulamento, bem como suas atribuições específicas nos outros contratos existentes referentes ao funcionamento da Classe, verificada pel</w:t>
      </w:r>
      <w:r w:rsidR="0032570B" w:rsidRPr="0055228A">
        <w:rPr>
          <w:rFonts w:ascii="Garamond" w:hAnsi="Garamond"/>
          <w:sz w:val="22"/>
          <w:szCs w:val="22"/>
          <w:lang w:val="pt-BR"/>
        </w:rPr>
        <w:t>a</w:t>
      </w:r>
      <w:r w:rsidRPr="0055228A">
        <w:rPr>
          <w:rFonts w:ascii="Garamond" w:hAnsi="Garamond"/>
          <w:sz w:val="22"/>
          <w:szCs w:val="22"/>
          <w:lang w:val="pt-BR"/>
        </w:rPr>
        <w:t xml:space="preserve"> </w:t>
      </w:r>
      <w:r w:rsidR="0032570B" w:rsidRPr="0055228A">
        <w:rPr>
          <w:rFonts w:ascii="Garamond" w:hAnsi="Garamond"/>
          <w:sz w:val="22"/>
          <w:szCs w:val="22"/>
          <w:lang w:val="pt-BR"/>
        </w:rPr>
        <w:t>Administradora</w:t>
      </w:r>
      <w:r w:rsidRPr="0055228A">
        <w:rPr>
          <w:rFonts w:ascii="Garamond" w:hAnsi="Garamond"/>
          <w:sz w:val="22"/>
          <w:szCs w:val="22"/>
          <w:lang w:val="pt-BR"/>
        </w:rPr>
        <w:t>, pel</w:t>
      </w:r>
      <w:r w:rsidR="0032570B" w:rsidRPr="0055228A">
        <w:rPr>
          <w:rFonts w:ascii="Garamond" w:hAnsi="Garamond"/>
          <w:sz w:val="22"/>
          <w:szCs w:val="22"/>
          <w:lang w:val="pt-BR"/>
        </w:rPr>
        <w:t>a</w:t>
      </w:r>
      <w:r w:rsidRPr="0055228A">
        <w:rPr>
          <w:rFonts w:ascii="Garamond" w:hAnsi="Garamond"/>
          <w:sz w:val="22"/>
          <w:szCs w:val="22"/>
          <w:lang w:val="pt-BR"/>
        </w:rPr>
        <w:t xml:space="preserve"> </w:t>
      </w:r>
      <w:r w:rsidR="0032570B" w:rsidRPr="0055228A">
        <w:rPr>
          <w:rFonts w:ascii="Garamond" w:hAnsi="Garamond"/>
          <w:sz w:val="22"/>
          <w:szCs w:val="22"/>
          <w:lang w:val="pt-BR"/>
        </w:rPr>
        <w:t>Custodiante</w:t>
      </w:r>
      <w:r w:rsidRPr="0055228A">
        <w:rPr>
          <w:rFonts w:ascii="Garamond" w:hAnsi="Garamond"/>
          <w:sz w:val="22"/>
          <w:szCs w:val="22"/>
          <w:lang w:val="pt-BR"/>
        </w:rPr>
        <w:t xml:space="preserve"> e/ou pel</w:t>
      </w:r>
      <w:r w:rsidR="0032570B" w:rsidRPr="0055228A">
        <w:rPr>
          <w:rFonts w:ascii="Garamond" w:hAnsi="Garamond"/>
          <w:sz w:val="22"/>
          <w:szCs w:val="22"/>
          <w:lang w:val="pt-BR"/>
        </w:rPr>
        <w:t>a</w:t>
      </w:r>
      <w:r w:rsidRPr="0055228A">
        <w:rPr>
          <w:rFonts w:ascii="Garamond" w:hAnsi="Garamond"/>
          <w:sz w:val="22"/>
          <w:szCs w:val="22"/>
          <w:lang w:val="pt-BR"/>
        </w:rPr>
        <w:t xml:space="preserve"> </w:t>
      </w:r>
      <w:r w:rsidR="0032570B" w:rsidRPr="0055228A">
        <w:rPr>
          <w:rFonts w:ascii="Garamond" w:hAnsi="Garamond"/>
          <w:sz w:val="22"/>
          <w:szCs w:val="22"/>
          <w:lang w:val="pt-BR"/>
        </w:rPr>
        <w:t>Gestor</w:t>
      </w:r>
      <w:r w:rsidRPr="0055228A">
        <w:rPr>
          <w:rFonts w:ascii="Garamond" w:hAnsi="Garamond"/>
          <w:sz w:val="22"/>
          <w:szCs w:val="22"/>
          <w:lang w:val="pt-BR"/>
        </w:rPr>
        <w:t xml:space="preserve"> ou por qualquer dos Cotistas, desde que, uma vez notificados para sanar ou justificar o descumprimento, </w:t>
      </w:r>
      <w:r w:rsidR="0032570B" w:rsidRPr="0055228A">
        <w:rPr>
          <w:rFonts w:ascii="Garamond" w:hAnsi="Garamond"/>
          <w:sz w:val="22"/>
          <w:szCs w:val="22"/>
          <w:lang w:val="pt-BR"/>
        </w:rPr>
        <w:t>a</w:t>
      </w:r>
      <w:r w:rsidRPr="0055228A">
        <w:rPr>
          <w:rFonts w:ascii="Garamond" w:hAnsi="Garamond"/>
          <w:sz w:val="22"/>
          <w:szCs w:val="22"/>
          <w:lang w:val="pt-BR"/>
        </w:rPr>
        <w:t xml:space="preserve"> </w:t>
      </w:r>
      <w:r w:rsidR="0032570B" w:rsidRPr="0055228A">
        <w:rPr>
          <w:rFonts w:ascii="Garamond" w:hAnsi="Garamond"/>
          <w:sz w:val="22"/>
          <w:szCs w:val="22"/>
          <w:lang w:val="pt-BR"/>
        </w:rPr>
        <w:t>Administradora</w:t>
      </w:r>
      <w:r w:rsidRPr="0055228A">
        <w:rPr>
          <w:rFonts w:ascii="Garamond" w:hAnsi="Garamond"/>
          <w:sz w:val="22"/>
          <w:szCs w:val="22"/>
          <w:lang w:val="pt-BR"/>
        </w:rPr>
        <w:t xml:space="preserve">, </w:t>
      </w:r>
      <w:r w:rsidR="0032570B" w:rsidRPr="0055228A">
        <w:rPr>
          <w:rFonts w:ascii="Garamond" w:hAnsi="Garamond"/>
          <w:sz w:val="22"/>
          <w:szCs w:val="22"/>
          <w:lang w:val="pt-BR"/>
        </w:rPr>
        <w:t>a</w:t>
      </w:r>
      <w:r w:rsidRPr="0055228A">
        <w:rPr>
          <w:rFonts w:ascii="Garamond" w:hAnsi="Garamond"/>
          <w:sz w:val="22"/>
          <w:szCs w:val="22"/>
          <w:lang w:val="pt-BR"/>
        </w:rPr>
        <w:t xml:space="preserve"> </w:t>
      </w:r>
      <w:r w:rsidR="0032570B" w:rsidRPr="0055228A">
        <w:rPr>
          <w:rFonts w:ascii="Garamond" w:hAnsi="Garamond"/>
          <w:sz w:val="22"/>
          <w:szCs w:val="22"/>
          <w:lang w:val="pt-BR"/>
        </w:rPr>
        <w:t>Custodiante</w:t>
      </w:r>
      <w:r w:rsidRPr="0055228A">
        <w:rPr>
          <w:rFonts w:ascii="Garamond" w:hAnsi="Garamond"/>
          <w:sz w:val="22"/>
          <w:szCs w:val="22"/>
          <w:lang w:val="pt-BR"/>
        </w:rPr>
        <w:t xml:space="preserve"> e/ou </w:t>
      </w:r>
      <w:r w:rsidR="0032570B" w:rsidRPr="0055228A">
        <w:rPr>
          <w:rFonts w:ascii="Garamond" w:hAnsi="Garamond"/>
          <w:sz w:val="22"/>
          <w:szCs w:val="22"/>
          <w:lang w:val="pt-BR"/>
        </w:rPr>
        <w:t>a</w:t>
      </w:r>
      <w:r w:rsidRPr="0055228A">
        <w:rPr>
          <w:rFonts w:ascii="Garamond" w:hAnsi="Garamond"/>
          <w:sz w:val="22"/>
          <w:szCs w:val="22"/>
          <w:lang w:val="pt-BR"/>
        </w:rPr>
        <w:t xml:space="preserve"> </w:t>
      </w:r>
      <w:r w:rsidR="0032570B" w:rsidRPr="0055228A">
        <w:rPr>
          <w:rFonts w:ascii="Garamond" w:hAnsi="Garamond"/>
          <w:sz w:val="22"/>
          <w:szCs w:val="22"/>
          <w:lang w:val="pt-BR"/>
        </w:rPr>
        <w:t>Gestora</w:t>
      </w:r>
      <w:r w:rsidRPr="0055228A">
        <w:rPr>
          <w:rFonts w:ascii="Garamond" w:hAnsi="Garamond"/>
          <w:sz w:val="22"/>
          <w:szCs w:val="22"/>
          <w:lang w:val="pt-BR"/>
        </w:rPr>
        <w:t xml:space="preserve">, conforme o caso, não o sane no prazo de 10 (dez) Dias Úteis contados do recebimento da referida notificação; </w:t>
      </w:r>
    </w:p>
    <w:p w14:paraId="735786C9" w14:textId="0C8790D1" w:rsidR="00BE5FE6" w:rsidRPr="0055228A" w:rsidRDefault="00BE5FE6" w:rsidP="0063636F">
      <w:pPr>
        <w:pStyle w:val="Corpodetexto"/>
        <w:numPr>
          <w:ilvl w:val="0"/>
          <w:numId w:val="19"/>
        </w:numPr>
        <w:spacing w:line="320" w:lineRule="atLeast"/>
        <w:jc w:val="both"/>
        <w:rPr>
          <w:rFonts w:ascii="Garamond" w:hAnsi="Garamond"/>
          <w:sz w:val="22"/>
          <w:szCs w:val="22"/>
          <w:lang w:val="pt-BR"/>
        </w:rPr>
      </w:pPr>
      <w:r w:rsidRPr="0055228A">
        <w:rPr>
          <w:rFonts w:ascii="Garamond" w:hAnsi="Garamond"/>
          <w:sz w:val="22"/>
          <w:szCs w:val="22"/>
          <w:lang w:val="pt-BR"/>
        </w:rPr>
        <w:t xml:space="preserve">verificação do descumprimento da Política de Investimentos no fechamento dos mercados por 10 (dez) Dias Úteis consecutivos; </w:t>
      </w:r>
    </w:p>
    <w:p w14:paraId="05B2900B" w14:textId="0A309B11" w:rsidR="00BE5FE6" w:rsidRPr="0055228A" w:rsidRDefault="00BE5FE6" w:rsidP="0063636F">
      <w:pPr>
        <w:pStyle w:val="Corpodetexto"/>
        <w:numPr>
          <w:ilvl w:val="0"/>
          <w:numId w:val="19"/>
        </w:numPr>
        <w:spacing w:line="320" w:lineRule="atLeast"/>
        <w:jc w:val="both"/>
        <w:rPr>
          <w:rFonts w:ascii="Garamond" w:hAnsi="Garamond"/>
          <w:sz w:val="22"/>
          <w:szCs w:val="22"/>
          <w:lang w:val="pt-BR"/>
        </w:rPr>
      </w:pPr>
      <w:r w:rsidRPr="0055228A">
        <w:rPr>
          <w:rFonts w:ascii="Garamond" w:hAnsi="Garamond"/>
          <w:sz w:val="22"/>
          <w:szCs w:val="22"/>
          <w:lang w:val="pt-BR"/>
        </w:rPr>
        <w:t xml:space="preserve">alteração na classificação de risco das Cotas, se houver, que, para qualquer dado </w:t>
      </w:r>
      <w:r w:rsidRPr="0055228A">
        <w:rPr>
          <w:rFonts w:ascii="Garamond" w:hAnsi="Garamond"/>
          <w:sz w:val="22"/>
          <w:szCs w:val="22"/>
          <w:lang w:val="pt-BR"/>
        </w:rPr>
        <w:lastRenderedPageBreak/>
        <w:t>período após a classificação de risco inicial das Cotas e/ou após a deliberação da Assembleia Especial de Cotistas a respeito de um rebaixamento da classificação de risco das Cotas, implique no rebaixamento de dois níveis na escala de risco pertinente elaborada pela Agência Classificadora de Risco;</w:t>
      </w:r>
      <w:r w:rsidR="00C201E0" w:rsidRPr="0055228A">
        <w:rPr>
          <w:rFonts w:ascii="Garamond" w:hAnsi="Garamond"/>
          <w:sz w:val="22"/>
          <w:szCs w:val="22"/>
          <w:lang w:val="pt-BR"/>
        </w:rPr>
        <w:t xml:space="preserve"> e/ou</w:t>
      </w:r>
      <w:r w:rsidRPr="0055228A">
        <w:rPr>
          <w:rFonts w:ascii="Garamond" w:hAnsi="Garamond"/>
          <w:sz w:val="22"/>
          <w:szCs w:val="22"/>
          <w:lang w:val="pt-BR"/>
        </w:rPr>
        <w:t xml:space="preserve"> </w:t>
      </w:r>
    </w:p>
    <w:p w14:paraId="2E4CB7DC" w14:textId="5C5E4684" w:rsidR="00BE5FE6" w:rsidRPr="0055228A" w:rsidRDefault="00BE5FE6" w:rsidP="0063636F">
      <w:pPr>
        <w:pStyle w:val="Corpodetexto"/>
        <w:numPr>
          <w:ilvl w:val="0"/>
          <w:numId w:val="19"/>
        </w:numPr>
        <w:spacing w:line="320" w:lineRule="atLeast"/>
        <w:jc w:val="both"/>
        <w:rPr>
          <w:rFonts w:ascii="Garamond" w:hAnsi="Garamond"/>
          <w:sz w:val="22"/>
          <w:szCs w:val="22"/>
          <w:lang w:val="pt-BR"/>
        </w:rPr>
      </w:pPr>
      <w:r w:rsidRPr="0055228A">
        <w:rPr>
          <w:rFonts w:ascii="Garamond" w:hAnsi="Garamond"/>
          <w:sz w:val="22"/>
          <w:szCs w:val="22"/>
          <w:lang w:val="pt-BR"/>
        </w:rPr>
        <w:t>renúncia d</w:t>
      </w:r>
      <w:r w:rsidR="00D9098C" w:rsidRPr="0055228A">
        <w:rPr>
          <w:rFonts w:ascii="Garamond" w:hAnsi="Garamond"/>
          <w:sz w:val="22"/>
          <w:szCs w:val="22"/>
          <w:lang w:val="pt-BR"/>
        </w:rPr>
        <w:t>a</w:t>
      </w:r>
      <w:r w:rsidRPr="0055228A">
        <w:rPr>
          <w:rFonts w:ascii="Garamond" w:hAnsi="Garamond"/>
          <w:sz w:val="22"/>
          <w:szCs w:val="22"/>
          <w:lang w:val="pt-BR"/>
        </w:rPr>
        <w:t xml:space="preserve"> </w:t>
      </w:r>
      <w:r w:rsidR="00D9098C" w:rsidRPr="0055228A">
        <w:rPr>
          <w:rFonts w:ascii="Garamond" w:hAnsi="Garamond"/>
          <w:sz w:val="22"/>
          <w:szCs w:val="22"/>
          <w:lang w:val="pt-BR"/>
        </w:rPr>
        <w:t>Gestora</w:t>
      </w:r>
      <w:r w:rsidRPr="0055228A">
        <w:rPr>
          <w:rFonts w:ascii="Garamond" w:hAnsi="Garamond"/>
          <w:sz w:val="22"/>
          <w:szCs w:val="22"/>
          <w:lang w:val="pt-BR"/>
        </w:rPr>
        <w:t xml:space="preserve">, sem que tenham sido tomadas tempestivamente as providências previstas no </w:t>
      </w:r>
      <w:r w:rsidR="00D9098C" w:rsidRPr="0055228A">
        <w:rPr>
          <w:rFonts w:ascii="Garamond" w:hAnsi="Garamond"/>
          <w:sz w:val="22"/>
          <w:szCs w:val="22"/>
          <w:lang w:val="pt-BR"/>
        </w:rPr>
        <w:t xml:space="preserve">Capítulo II </w:t>
      </w:r>
      <w:r w:rsidRPr="0055228A">
        <w:rPr>
          <w:rFonts w:ascii="Garamond" w:hAnsi="Garamond"/>
          <w:sz w:val="22"/>
          <w:szCs w:val="22"/>
          <w:lang w:val="pt-BR"/>
        </w:rPr>
        <w:t xml:space="preserve">da </w:t>
      </w:r>
      <w:r w:rsidR="00327C5E">
        <w:rPr>
          <w:rFonts w:ascii="Garamond" w:hAnsi="Garamond"/>
          <w:sz w:val="22"/>
          <w:szCs w:val="22"/>
          <w:lang w:val="pt-BR"/>
        </w:rPr>
        <w:t>P</w:t>
      </w:r>
      <w:r w:rsidRPr="0055228A">
        <w:rPr>
          <w:rFonts w:ascii="Garamond" w:hAnsi="Garamond"/>
          <w:sz w:val="22"/>
          <w:szCs w:val="22"/>
          <w:lang w:val="pt-BR"/>
        </w:rPr>
        <w:t xml:space="preserve">arte </w:t>
      </w:r>
      <w:r w:rsidR="00327C5E">
        <w:rPr>
          <w:rFonts w:ascii="Garamond" w:hAnsi="Garamond"/>
          <w:sz w:val="22"/>
          <w:szCs w:val="22"/>
          <w:lang w:val="pt-BR"/>
        </w:rPr>
        <w:t>G</w:t>
      </w:r>
      <w:r w:rsidRPr="0055228A">
        <w:rPr>
          <w:rFonts w:ascii="Garamond" w:hAnsi="Garamond"/>
          <w:sz w:val="22"/>
          <w:szCs w:val="22"/>
          <w:lang w:val="pt-BR"/>
        </w:rPr>
        <w:t>eral deste Regulamento</w:t>
      </w:r>
      <w:r w:rsidR="00C201E0" w:rsidRPr="0055228A">
        <w:rPr>
          <w:rFonts w:ascii="Garamond" w:hAnsi="Garamond"/>
          <w:sz w:val="22"/>
          <w:szCs w:val="22"/>
          <w:lang w:val="pt-BR"/>
        </w:rPr>
        <w:t>.</w:t>
      </w:r>
    </w:p>
    <w:p w14:paraId="50363FCC" w14:textId="27EF2CCC" w:rsidR="00BE5FE6" w:rsidRPr="009154E8" w:rsidRDefault="00BE5FE6" w:rsidP="00C201E0">
      <w:pPr>
        <w:pStyle w:val="Corpodetexto"/>
        <w:spacing w:line="320" w:lineRule="atLeast"/>
        <w:ind w:left="839"/>
        <w:jc w:val="both"/>
        <w:rPr>
          <w:rFonts w:ascii="Garamond" w:hAnsi="Garamond"/>
          <w:sz w:val="22"/>
          <w:szCs w:val="22"/>
          <w:highlight w:val="yellow"/>
          <w:lang w:val="pt-BR"/>
        </w:rPr>
      </w:pPr>
    </w:p>
    <w:p w14:paraId="3BA89A20" w14:textId="0C88607A" w:rsidR="00B629FF" w:rsidRPr="00327C5E" w:rsidRDefault="00C201E0" w:rsidP="00BE5FE6">
      <w:pPr>
        <w:pStyle w:val="Corpodetexto"/>
        <w:widowControl/>
        <w:spacing w:line="320" w:lineRule="atLeast"/>
        <w:ind w:left="839"/>
        <w:jc w:val="both"/>
        <w:rPr>
          <w:rFonts w:ascii="Garamond" w:hAnsi="Garamond"/>
          <w:sz w:val="22"/>
          <w:szCs w:val="22"/>
          <w:lang w:val="pt-BR"/>
        </w:rPr>
      </w:pPr>
      <w:r w:rsidRPr="00327C5E">
        <w:rPr>
          <w:rFonts w:ascii="Garamond" w:hAnsi="Garamond"/>
          <w:sz w:val="22"/>
          <w:szCs w:val="22"/>
          <w:u w:val="single"/>
          <w:lang w:val="pt-BR"/>
        </w:rPr>
        <w:t xml:space="preserve">Parágrafo </w:t>
      </w:r>
      <w:r w:rsidR="00B6419D" w:rsidRPr="00327C5E">
        <w:rPr>
          <w:rFonts w:ascii="Garamond" w:hAnsi="Garamond"/>
          <w:sz w:val="22"/>
          <w:szCs w:val="22"/>
          <w:u w:val="single"/>
          <w:lang w:val="pt-BR"/>
        </w:rPr>
        <w:t>Primeiro</w:t>
      </w:r>
      <w:r w:rsidRPr="00327C5E">
        <w:rPr>
          <w:rFonts w:ascii="Garamond" w:hAnsi="Garamond"/>
          <w:sz w:val="22"/>
          <w:szCs w:val="22"/>
          <w:lang w:val="pt-BR"/>
        </w:rPr>
        <w:t>.</w:t>
      </w:r>
      <w:r w:rsidR="00BE5FE6" w:rsidRPr="00327C5E">
        <w:rPr>
          <w:rFonts w:ascii="Garamond" w:hAnsi="Garamond"/>
          <w:sz w:val="22"/>
          <w:szCs w:val="22"/>
          <w:lang w:val="pt-BR"/>
        </w:rPr>
        <w:t xml:space="preserve"> Na ocorrência de qualquer Evento de Avaliação, será convocada Assembleia Especial de Cotistas, para avaliar o grau de comprometimento das atividades da Classe em razão do Evento de Avaliação, podendo a Assembleia Especial de Cotistas deliberar: </w:t>
      </w:r>
    </w:p>
    <w:p w14:paraId="585FB300" w14:textId="77777777" w:rsidR="00B629FF" w:rsidRPr="00327C5E" w:rsidRDefault="00BE5FE6" w:rsidP="0063636F">
      <w:pPr>
        <w:pStyle w:val="Corpodetexto"/>
        <w:widowControl/>
        <w:numPr>
          <w:ilvl w:val="0"/>
          <w:numId w:val="20"/>
        </w:numPr>
        <w:spacing w:line="320" w:lineRule="atLeast"/>
        <w:jc w:val="both"/>
        <w:rPr>
          <w:rFonts w:ascii="Garamond" w:hAnsi="Garamond"/>
          <w:sz w:val="22"/>
          <w:szCs w:val="22"/>
          <w:lang w:val="pt-BR"/>
        </w:rPr>
      </w:pPr>
      <w:r w:rsidRPr="00327C5E">
        <w:rPr>
          <w:rFonts w:ascii="Garamond" w:hAnsi="Garamond"/>
          <w:sz w:val="22"/>
          <w:szCs w:val="22"/>
          <w:lang w:val="pt-BR"/>
        </w:rPr>
        <w:t xml:space="preserve">pela continuidade das atividades da Classe; ou </w:t>
      </w:r>
    </w:p>
    <w:p w14:paraId="1CCE9D6F" w14:textId="2069D78A" w:rsidR="00B24F4A" w:rsidRPr="00327C5E" w:rsidRDefault="00BE5FE6" w:rsidP="0063636F">
      <w:pPr>
        <w:pStyle w:val="Corpodetexto"/>
        <w:widowControl/>
        <w:numPr>
          <w:ilvl w:val="0"/>
          <w:numId w:val="20"/>
        </w:numPr>
        <w:spacing w:line="320" w:lineRule="atLeast"/>
        <w:jc w:val="both"/>
        <w:rPr>
          <w:rFonts w:ascii="Garamond" w:hAnsi="Garamond"/>
          <w:sz w:val="22"/>
          <w:szCs w:val="22"/>
          <w:lang w:val="pt-BR"/>
        </w:rPr>
      </w:pPr>
      <w:r w:rsidRPr="00327C5E">
        <w:rPr>
          <w:rFonts w:ascii="Garamond" w:hAnsi="Garamond"/>
          <w:sz w:val="22"/>
          <w:szCs w:val="22"/>
          <w:lang w:val="pt-BR"/>
        </w:rPr>
        <w:t xml:space="preserve">que o Evento de Avaliação que deu causa à Assembleia Especial de Cotistas constitui um Evento de Liquidação, hipótese em que deverão ser deliberadas as matérias referidas no </w:t>
      </w:r>
      <w:r w:rsidR="007F79DE" w:rsidRPr="00327C5E">
        <w:rPr>
          <w:rFonts w:ascii="Garamond" w:hAnsi="Garamond"/>
          <w:sz w:val="22"/>
          <w:szCs w:val="22"/>
          <w:lang w:val="pt-BR"/>
        </w:rPr>
        <w:t xml:space="preserve">Parágrafo Primeiro do Artigo </w:t>
      </w:r>
      <w:r w:rsidR="00327C5E">
        <w:rPr>
          <w:rFonts w:ascii="Garamond" w:hAnsi="Garamond"/>
          <w:sz w:val="22"/>
          <w:szCs w:val="22"/>
          <w:lang w:val="pt-BR"/>
        </w:rPr>
        <w:t>3</w:t>
      </w:r>
      <w:r w:rsidR="007F79DE" w:rsidRPr="00327C5E">
        <w:rPr>
          <w:rFonts w:ascii="Garamond" w:hAnsi="Garamond"/>
          <w:sz w:val="22"/>
          <w:szCs w:val="22"/>
          <w:lang w:val="pt-BR"/>
        </w:rPr>
        <w:t xml:space="preserve">4 </w:t>
      </w:r>
      <w:r w:rsidRPr="00327C5E">
        <w:rPr>
          <w:rFonts w:ascii="Garamond" w:hAnsi="Garamond"/>
          <w:sz w:val="22"/>
          <w:szCs w:val="22"/>
          <w:lang w:val="pt-BR"/>
        </w:rPr>
        <w:t xml:space="preserve">abaixo e adotados os procedimentos previstos no </w:t>
      </w:r>
      <w:r w:rsidR="007F79DE" w:rsidRPr="00327C5E">
        <w:rPr>
          <w:rFonts w:ascii="Garamond" w:hAnsi="Garamond"/>
          <w:sz w:val="22"/>
          <w:szCs w:val="22"/>
          <w:lang w:val="pt-BR"/>
        </w:rPr>
        <w:t xml:space="preserve">Parágrafo Terceiro do Artigo </w:t>
      </w:r>
      <w:r w:rsidR="00327C5E">
        <w:rPr>
          <w:rFonts w:ascii="Garamond" w:hAnsi="Garamond"/>
          <w:sz w:val="22"/>
          <w:szCs w:val="22"/>
          <w:lang w:val="pt-BR"/>
        </w:rPr>
        <w:t>3</w:t>
      </w:r>
      <w:r w:rsidR="007F79DE" w:rsidRPr="00327C5E">
        <w:rPr>
          <w:rFonts w:ascii="Garamond" w:hAnsi="Garamond"/>
          <w:sz w:val="22"/>
          <w:szCs w:val="22"/>
          <w:lang w:val="pt-BR"/>
        </w:rPr>
        <w:t>4</w:t>
      </w:r>
      <w:r w:rsidRPr="00327C5E">
        <w:rPr>
          <w:rFonts w:ascii="Garamond" w:hAnsi="Garamond"/>
          <w:sz w:val="22"/>
          <w:szCs w:val="22"/>
          <w:lang w:val="pt-BR"/>
        </w:rPr>
        <w:t xml:space="preserve"> abaixo.</w:t>
      </w:r>
    </w:p>
    <w:p w14:paraId="77E85634" w14:textId="77777777" w:rsidR="00AE1BC4" w:rsidRPr="009154E8" w:rsidRDefault="00AE1BC4" w:rsidP="00FD152E">
      <w:pPr>
        <w:pStyle w:val="Corpodetexto"/>
        <w:spacing w:line="320" w:lineRule="atLeast"/>
        <w:ind w:left="0"/>
        <w:jc w:val="both"/>
        <w:rPr>
          <w:rFonts w:ascii="Garamond" w:hAnsi="Garamond"/>
          <w:b/>
          <w:bCs/>
          <w:sz w:val="22"/>
          <w:szCs w:val="22"/>
          <w:highlight w:val="yellow"/>
          <w:lang w:val="pt-BR"/>
        </w:rPr>
      </w:pPr>
    </w:p>
    <w:p w14:paraId="4BE1F99B" w14:textId="7EEE3D50" w:rsidR="00B6419D" w:rsidRPr="0082404B" w:rsidRDefault="00AE1BC4" w:rsidP="00B6419D">
      <w:pPr>
        <w:pStyle w:val="Corpodetexto"/>
        <w:spacing w:line="320" w:lineRule="atLeast"/>
        <w:ind w:left="839"/>
        <w:jc w:val="both"/>
        <w:rPr>
          <w:rFonts w:ascii="Garamond" w:hAnsi="Garamond"/>
          <w:bCs/>
          <w:sz w:val="22"/>
          <w:szCs w:val="22"/>
          <w:lang w:val="pt-BR"/>
        </w:rPr>
      </w:pPr>
      <w:r w:rsidRPr="0082404B">
        <w:rPr>
          <w:rFonts w:ascii="Garamond" w:hAnsi="Garamond"/>
          <w:sz w:val="22"/>
          <w:szCs w:val="22"/>
          <w:u w:val="single"/>
          <w:lang w:val="pt-BR"/>
        </w:rPr>
        <w:t xml:space="preserve">Parágrafo </w:t>
      </w:r>
      <w:r w:rsidR="00FD152E">
        <w:rPr>
          <w:rFonts w:ascii="Garamond" w:hAnsi="Garamond"/>
          <w:sz w:val="22"/>
          <w:szCs w:val="22"/>
          <w:u w:val="single"/>
          <w:lang w:val="pt-BR"/>
        </w:rPr>
        <w:t>Segundo</w:t>
      </w:r>
      <w:r w:rsidRPr="0082404B">
        <w:rPr>
          <w:rFonts w:ascii="Garamond" w:hAnsi="Garamond"/>
          <w:sz w:val="22"/>
          <w:szCs w:val="22"/>
          <w:lang w:val="pt-BR"/>
        </w:rPr>
        <w:t xml:space="preserve">. </w:t>
      </w:r>
      <w:r w:rsidR="00B6419D" w:rsidRPr="0082404B">
        <w:rPr>
          <w:rFonts w:ascii="Garamond" w:hAnsi="Garamond"/>
          <w:bCs/>
          <w:sz w:val="22"/>
          <w:szCs w:val="22"/>
          <w:lang w:val="pt-BR"/>
        </w:rPr>
        <w:t xml:space="preserve">Na hipótese de não instalação da Assembleia Especial de Cotistas por falta de quórum, </w:t>
      </w:r>
      <w:r w:rsidR="00CE0504" w:rsidRPr="0082404B">
        <w:rPr>
          <w:rFonts w:ascii="Garamond" w:hAnsi="Garamond"/>
          <w:bCs/>
          <w:sz w:val="22"/>
          <w:szCs w:val="22"/>
          <w:lang w:val="pt-BR"/>
        </w:rPr>
        <w:t>a</w:t>
      </w:r>
      <w:r w:rsidR="00B6419D" w:rsidRPr="0082404B">
        <w:rPr>
          <w:rFonts w:ascii="Garamond" w:hAnsi="Garamond"/>
          <w:bCs/>
          <w:sz w:val="22"/>
          <w:szCs w:val="22"/>
          <w:lang w:val="pt-BR"/>
        </w:rPr>
        <w:t xml:space="preserve"> </w:t>
      </w:r>
      <w:r w:rsidR="00CE0504" w:rsidRPr="0082404B">
        <w:rPr>
          <w:rFonts w:ascii="Garamond" w:hAnsi="Garamond"/>
          <w:bCs/>
          <w:sz w:val="22"/>
          <w:szCs w:val="22"/>
          <w:lang w:val="pt-BR"/>
        </w:rPr>
        <w:t>Administradora</w:t>
      </w:r>
      <w:r w:rsidR="00B6419D" w:rsidRPr="0082404B">
        <w:rPr>
          <w:rFonts w:ascii="Garamond" w:hAnsi="Garamond"/>
          <w:bCs/>
          <w:sz w:val="22"/>
          <w:szCs w:val="22"/>
          <w:lang w:val="pt-BR"/>
        </w:rPr>
        <w:t xml:space="preserve"> dará início aos procedimentos referentes à liquidação da Classe, com o consequente resgate das Cotas, nos termos do </w:t>
      </w:r>
      <w:r w:rsidR="007F79DE" w:rsidRPr="0082404B">
        <w:rPr>
          <w:rFonts w:ascii="Garamond" w:hAnsi="Garamond"/>
          <w:bCs/>
          <w:sz w:val="22"/>
          <w:szCs w:val="22"/>
          <w:lang w:val="pt-BR"/>
        </w:rPr>
        <w:t xml:space="preserve">Artigo </w:t>
      </w:r>
      <w:r w:rsidR="0082404B">
        <w:rPr>
          <w:rFonts w:ascii="Garamond" w:hAnsi="Garamond"/>
          <w:bCs/>
          <w:sz w:val="22"/>
          <w:szCs w:val="22"/>
          <w:lang w:val="pt-BR"/>
        </w:rPr>
        <w:t>3</w:t>
      </w:r>
      <w:r w:rsidR="007F79DE" w:rsidRPr="0082404B">
        <w:rPr>
          <w:rFonts w:ascii="Garamond" w:hAnsi="Garamond"/>
          <w:bCs/>
          <w:sz w:val="22"/>
          <w:szCs w:val="22"/>
          <w:lang w:val="pt-BR"/>
        </w:rPr>
        <w:t>4</w:t>
      </w:r>
      <w:r w:rsidR="00B6419D" w:rsidRPr="0082404B">
        <w:rPr>
          <w:rFonts w:ascii="Garamond" w:hAnsi="Garamond"/>
          <w:bCs/>
          <w:sz w:val="22"/>
          <w:szCs w:val="22"/>
          <w:lang w:val="pt-BR"/>
        </w:rPr>
        <w:t xml:space="preserve"> e seguintes, abaixo. </w:t>
      </w:r>
    </w:p>
    <w:p w14:paraId="597D8A8F" w14:textId="77777777" w:rsidR="00CE0504" w:rsidRPr="009154E8" w:rsidRDefault="00CE0504" w:rsidP="00B6419D">
      <w:pPr>
        <w:pStyle w:val="Corpodetexto"/>
        <w:spacing w:line="320" w:lineRule="atLeast"/>
        <w:ind w:left="839"/>
        <w:jc w:val="both"/>
        <w:rPr>
          <w:rFonts w:ascii="Garamond" w:hAnsi="Garamond"/>
          <w:bCs/>
          <w:sz w:val="22"/>
          <w:szCs w:val="22"/>
          <w:highlight w:val="yellow"/>
          <w:lang w:val="pt-BR"/>
        </w:rPr>
      </w:pPr>
    </w:p>
    <w:p w14:paraId="37317B96" w14:textId="77777777" w:rsidR="00B6419D" w:rsidRPr="0082404B" w:rsidRDefault="00B6419D" w:rsidP="00B6419D">
      <w:pPr>
        <w:pStyle w:val="Corpodetexto"/>
        <w:spacing w:line="320" w:lineRule="atLeast"/>
        <w:ind w:left="839"/>
        <w:jc w:val="both"/>
        <w:rPr>
          <w:rFonts w:ascii="Garamond" w:hAnsi="Garamond"/>
          <w:bCs/>
          <w:sz w:val="22"/>
          <w:szCs w:val="22"/>
          <w:lang w:val="pt-BR"/>
        </w:rPr>
      </w:pPr>
      <w:r w:rsidRPr="0082404B">
        <w:rPr>
          <w:rFonts w:ascii="Garamond" w:hAnsi="Garamond"/>
          <w:bCs/>
          <w:sz w:val="22"/>
          <w:szCs w:val="22"/>
          <w:lang w:val="pt-BR"/>
        </w:rPr>
        <w:t xml:space="preserve">Eventos de Verificação de Patrimônio Líquido Negativo </w:t>
      </w:r>
    </w:p>
    <w:p w14:paraId="6BD0DDE6" w14:textId="77777777" w:rsidR="00CE0504" w:rsidRPr="0082404B" w:rsidRDefault="00CE0504" w:rsidP="00B6419D">
      <w:pPr>
        <w:pStyle w:val="Corpodetexto"/>
        <w:spacing w:line="320" w:lineRule="atLeast"/>
        <w:ind w:left="839"/>
        <w:jc w:val="both"/>
        <w:rPr>
          <w:rFonts w:ascii="Garamond" w:hAnsi="Garamond"/>
          <w:b/>
          <w:bCs/>
          <w:sz w:val="22"/>
          <w:szCs w:val="22"/>
          <w:lang w:val="pt-BR"/>
        </w:rPr>
      </w:pPr>
    </w:p>
    <w:p w14:paraId="005EFFE4" w14:textId="5BA0F951" w:rsidR="00B6419D" w:rsidRPr="0082404B" w:rsidRDefault="00CE0504" w:rsidP="00B6419D">
      <w:pPr>
        <w:pStyle w:val="Corpodetexto"/>
        <w:spacing w:line="320" w:lineRule="atLeast"/>
        <w:ind w:left="839"/>
        <w:jc w:val="both"/>
        <w:rPr>
          <w:rFonts w:ascii="Garamond" w:hAnsi="Garamond"/>
          <w:bCs/>
          <w:sz w:val="22"/>
          <w:szCs w:val="22"/>
          <w:lang w:val="pt-BR"/>
        </w:rPr>
      </w:pPr>
      <w:r w:rsidRPr="0082404B">
        <w:rPr>
          <w:rFonts w:ascii="Garamond" w:hAnsi="Garamond"/>
          <w:sz w:val="22"/>
          <w:szCs w:val="22"/>
          <w:u w:val="single"/>
          <w:lang w:val="pt-BR"/>
        </w:rPr>
        <w:t xml:space="preserve">Artigo </w:t>
      </w:r>
      <w:r w:rsidR="00327C5E" w:rsidRPr="0082404B">
        <w:rPr>
          <w:rFonts w:ascii="Garamond" w:hAnsi="Garamond"/>
          <w:sz w:val="22"/>
          <w:szCs w:val="22"/>
          <w:u w:val="single"/>
          <w:lang w:val="pt-BR"/>
        </w:rPr>
        <w:t>32</w:t>
      </w:r>
      <w:r w:rsidRPr="0082404B">
        <w:rPr>
          <w:rFonts w:ascii="Garamond" w:hAnsi="Garamond"/>
          <w:sz w:val="22"/>
          <w:szCs w:val="22"/>
          <w:lang w:val="pt-BR"/>
        </w:rPr>
        <w:t>.</w:t>
      </w:r>
      <w:r w:rsidR="00B6419D" w:rsidRPr="0082404B">
        <w:rPr>
          <w:rFonts w:ascii="Garamond" w:hAnsi="Garamond"/>
          <w:b/>
          <w:bCs/>
          <w:sz w:val="22"/>
          <w:szCs w:val="22"/>
          <w:lang w:val="pt-BR"/>
        </w:rPr>
        <w:t xml:space="preserve"> </w:t>
      </w:r>
      <w:r w:rsidR="00B6419D" w:rsidRPr="0082404B">
        <w:rPr>
          <w:rFonts w:ascii="Garamond" w:hAnsi="Garamond"/>
          <w:bCs/>
          <w:sz w:val="22"/>
          <w:szCs w:val="22"/>
          <w:lang w:val="pt-BR"/>
        </w:rPr>
        <w:t xml:space="preserve">Os seguintes eventos obrigarão </w:t>
      </w:r>
      <w:r w:rsidRPr="0082404B">
        <w:rPr>
          <w:rFonts w:ascii="Garamond" w:hAnsi="Garamond"/>
          <w:bCs/>
          <w:sz w:val="22"/>
          <w:szCs w:val="22"/>
          <w:lang w:val="pt-BR"/>
        </w:rPr>
        <w:t>a</w:t>
      </w:r>
      <w:r w:rsidR="00B6419D" w:rsidRPr="0082404B">
        <w:rPr>
          <w:rFonts w:ascii="Garamond" w:hAnsi="Garamond"/>
          <w:bCs/>
          <w:sz w:val="22"/>
          <w:szCs w:val="22"/>
          <w:lang w:val="pt-BR"/>
        </w:rPr>
        <w:t xml:space="preserve"> </w:t>
      </w:r>
      <w:r w:rsidRPr="0082404B">
        <w:rPr>
          <w:rFonts w:ascii="Garamond" w:hAnsi="Garamond"/>
          <w:bCs/>
          <w:sz w:val="22"/>
          <w:szCs w:val="22"/>
          <w:lang w:val="pt-BR"/>
        </w:rPr>
        <w:t>Administradora</w:t>
      </w:r>
      <w:r w:rsidR="00B6419D" w:rsidRPr="0082404B">
        <w:rPr>
          <w:rFonts w:ascii="Garamond" w:hAnsi="Garamond"/>
          <w:bCs/>
          <w:sz w:val="22"/>
          <w:szCs w:val="22"/>
          <w:lang w:val="pt-BR"/>
        </w:rPr>
        <w:t xml:space="preserve"> a verificar se o Patrimônio Líquido da Classe está negativo: </w:t>
      </w:r>
    </w:p>
    <w:p w14:paraId="7EED99E4" w14:textId="77777777" w:rsidR="00CE0504" w:rsidRPr="0082404B" w:rsidRDefault="00B6419D" w:rsidP="0063636F">
      <w:pPr>
        <w:pStyle w:val="Corpodetexto"/>
        <w:numPr>
          <w:ilvl w:val="0"/>
          <w:numId w:val="22"/>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qualquer pedido de declaração judicial de insolvência da Classe; </w:t>
      </w:r>
    </w:p>
    <w:p w14:paraId="626D828D" w14:textId="77777777" w:rsidR="00CE0504" w:rsidRPr="0082404B" w:rsidRDefault="00B6419D" w:rsidP="0063636F">
      <w:pPr>
        <w:pStyle w:val="Corpodetexto"/>
        <w:numPr>
          <w:ilvl w:val="0"/>
          <w:numId w:val="22"/>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inadimplência de obrigações financeiras de devedor e/ou emissor de ativos detidos pela Classe que representem percentual relevante de seu Patrimônio Líquido; </w:t>
      </w:r>
    </w:p>
    <w:p w14:paraId="617BB607" w14:textId="77777777" w:rsidR="00CE0504" w:rsidRPr="0082404B" w:rsidRDefault="00B6419D" w:rsidP="0063636F">
      <w:pPr>
        <w:pStyle w:val="Corpodetexto"/>
        <w:numPr>
          <w:ilvl w:val="0"/>
          <w:numId w:val="22"/>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condenação da Classe de natureza judicial e/ou arbitral e/ou administrativa e/ou outras similares ao pagamento de valor relevante de seu Patrimônio Líquido; e </w:t>
      </w:r>
    </w:p>
    <w:p w14:paraId="3A7A0B60" w14:textId="3344624B" w:rsidR="00B6419D" w:rsidRPr="0082404B" w:rsidRDefault="00B6419D" w:rsidP="0063636F">
      <w:pPr>
        <w:pStyle w:val="Corpodetexto"/>
        <w:numPr>
          <w:ilvl w:val="0"/>
          <w:numId w:val="22"/>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caso caracterizado quaisquer dos Eventos de Avaliação e/ou Eventos de Liquidação. </w:t>
      </w:r>
    </w:p>
    <w:p w14:paraId="642E067E" w14:textId="77777777" w:rsidR="00CE0504" w:rsidRPr="0082404B" w:rsidRDefault="00CE0504" w:rsidP="00B6419D">
      <w:pPr>
        <w:pStyle w:val="Corpodetexto"/>
        <w:spacing w:line="320" w:lineRule="atLeast"/>
        <w:ind w:left="839"/>
        <w:jc w:val="both"/>
        <w:rPr>
          <w:rFonts w:ascii="Garamond" w:hAnsi="Garamond"/>
          <w:bCs/>
          <w:i/>
          <w:iCs/>
          <w:sz w:val="22"/>
          <w:szCs w:val="22"/>
          <w:lang w:val="pt-BR"/>
        </w:rPr>
      </w:pPr>
    </w:p>
    <w:p w14:paraId="771322C3" w14:textId="13594EBB" w:rsidR="00B6419D" w:rsidRPr="0082404B" w:rsidRDefault="00B6419D" w:rsidP="00B6419D">
      <w:pPr>
        <w:pStyle w:val="Corpodetexto"/>
        <w:spacing w:line="320" w:lineRule="atLeast"/>
        <w:ind w:left="839"/>
        <w:jc w:val="both"/>
        <w:rPr>
          <w:rFonts w:ascii="Garamond" w:hAnsi="Garamond"/>
          <w:bCs/>
          <w:sz w:val="22"/>
          <w:szCs w:val="22"/>
          <w:lang w:val="pt-BR"/>
        </w:rPr>
      </w:pPr>
      <w:r w:rsidRPr="0082404B">
        <w:rPr>
          <w:rFonts w:ascii="Garamond" w:hAnsi="Garamond"/>
          <w:bCs/>
          <w:sz w:val="22"/>
          <w:szCs w:val="22"/>
          <w:lang w:val="pt-BR"/>
        </w:rPr>
        <w:t xml:space="preserve">Eventos de Liquidação </w:t>
      </w:r>
    </w:p>
    <w:p w14:paraId="61423149" w14:textId="77777777" w:rsidR="00CE0504" w:rsidRPr="0082404B" w:rsidRDefault="00CE0504" w:rsidP="00B6419D">
      <w:pPr>
        <w:pStyle w:val="Corpodetexto"/>
        <w:spacing w:line="320" w:lineRule="atLeast"/>
        <w:ind w:left="839"/>
        <w:jc w:val="both"/>
        <w:rPr>
          <w:rFonts w:ascii="Garamond" w:hAnsi="Garamond"/>
          <w:b/>
          <w:bCs/>
          <w:sz w:val="22"/>
          <w:szCs w:val="22"/>
          <w:lang w:val="pt-BR"/>
        </w:rPr>
      </w:pPr>
    </w:p>
    <w:p w14:paraId="34297838" w14:textId="273DF01C" w:rsidR="00B6419D" w:rsidRPr="0082404B" w:rsidRDefault="00CE0504" w:rsidP="00B6419D">
      <w:pPr>
        <w:pStyle w:val="Corpodetexto"/>
        <w:spacing w:line="320" w:lineRule="atLeast"/>
        <w:ind w:left="839"/>
        <w:jc w:val="both"/>
        <w:rPr>
          <w:rFonts w:ascii="Garamond" w:hAnsi="Garamond"/>
          <w:bCs/>
          <w:sz w:val="22"/>
          <w:szCs w:val="22"/>
          <w:lang w:val="pt-BR"/>
        </w:rPr>
      </w:pPr>
      <w:r w:rsidRPr="0082404B">
        <w:rPr>
          <w:rFonts w:ascii="Garamond" w:hAnsi="Garamond"/>
          <w:sz w:val="22"/>
          <w:szCs w:val="22"/>
          <w:u w:val="single"/>
          <w:lang w:val="pt-BR"/>
        </w:rPr>
        <w:t xml:space="preserve">Artigo </w:t>
      </w:r>
      <w:r w:rsidR="00327C5E" w:rsidRPr="0082404B">
        <w:rPr>
          <w:rFonts w:ascii="Garamond" w:hAnsi="Garamond"/>
          <w:sz w:val="22"/>
          <w:szCs w:val="22"/>
          <w:u w:val="single"/>
          <w:lang w:val="pt-BR"/>
        </w:rPr>
        <w:t>33</w:t>
      </w:r>
      <w:r w:rsidRPr="0082404B">
        <w:rPr>
          <w:rFonts w:ascii="Garamond" w:hAnsi="Garamond"/>
          <w:sz w:val="22"/>
          <w:szCs w:val="22"/>
          <w:lang w:val="pt-BR"/>
        </w:rPr>
        <w:t xml:space="preserve">. </w:t>
      </w:r>
      <w:r w:rsidR="00B6419D" w:rsidRPr="0082404B">
        <w:rPr>
          <w:rFonts w:ascii="Garamond" w:hAnsi="Garamond"/>
          <w:bCs/>
          <w:sz w:val="22"/>
          <w:szCs w:val="22"/>
          <w:lang w:val="pt-BR"/>
        </w:rPr>
        <w:t xml:space="preserve">As seguintes hipóteses são consideradas Eventos de Liquidação: </w:t>
      </w:r>
    </w:p>
    <w:p w14:paraId="47AE2C98" w14:textId="77777777" w:rsidR="00CE0504"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caso seja deliberado em Assembleia Especial de Cotistas que um Evento de Avaliação constitui um Evento de Liquidação; </w:t>
      </w:r>
    </w:p>
    <w:p w14:paraId="49A12FE5" w14:textId="55D50061" w:rsidR="00A84F31"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na hipótese de resilição do Contrato de Custódia ou renúncia d</w:t>
      </w:r>
      <w:r w:rsidR="00CE0504" w:rsidRPr="0082404B">
        <w:rPr>
          <w:rFonts w:ascii="Garamond" w:hAnsi="Garamond"/>
          <w:bCs/>
          <w:sz w:val="22"/>
          <w:szCs w:val="22"/>
          <w:lang w:val="pt-BR"/>
        </w:rPr>
        <w:t>a</w:t>
      </w:r>
      <w:r w:rsidRPr="0082404B">
        <w:rPr>
          <w:rFonts w:ascii="Garamond" w:hAnsi="Garamond"/>
          <w:bCs/>
          <w:sz w:val="22"/>
          <w:szCs w:val="22"/>
          <w:lang w:val="pt-BR"/>
        </w:rPr>
        <w:t xml:space="preserve"> </w:t>
      </w:r>
      <w:r w:rsidR="00CE0504" w:rsidRPr="0082404B">
        <w:rPr>
          <w:rFonts w:ascii="Garamond" w:hAnsi="Garamond"/>
          <w:bCs/>
          <w:sz w:val="22"/>
          <w:szCs w:val="22"/>
          <w:lang w:val="pt-BR"/>
        </w:rPr>
        <w:t>Custodiante</w:t>
      </w:r>
      <w:r w:rsidRPr="0082404B">
        <w:rPr>
          <w:rFonts w:ascii="Garamond" w:hAnsi="Garamond"/>
          <w:bCs/>
          <w:sz w:val="22"/>
          <w:szCs w:val="22"/>
          <w:lang w:val="pt-BR"/>
        </w:rPr>
        <w:t xml:space="preserve">, sem que tenha havido sua substituição por outra instituição, de acordo com os procedimentos estabelecidos neste Regulamento; </w:t>
      </w:r>
    </w:p>
    <w:p w14:paraId="0284EAC7" w14:textId="77777777" w:rsidR="00A84F31"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renúncia d</w:t>
      </w:r>
      <w:r w:rsidR="00A84F31" w:rsidRPr="0082404B">
        <w:rPr>
          <w:rFonts w:ascii="Garamond" w:hAnsi="Garamond"/>
          <w:bCs/>
          <w:sz w:val="22"/>
          <w:szCs w:val="22"/>
          <w:lang w:val="pt-BR"/>
        </w:rPr>
        <w:t>a</w:t>
      </w:r>
      <w:r w:rsidRPr="0082404B">
        <w:rPr>
          <w:rFonts w:ascii="Garamond" w:hAnsi="Garamond"/>
          <w:bCs/>
          <w:sz w:val="22"/>
          <w:szCs w:val="22"/>
          <w:lang w:val="pt-BR"/>
        </w:rPr>
        <w:t xml:space="preserve"> </w:t>
      </w:r>
      <w:r w:rsidR="00A84F31" w:rsidRPr="0082404B">
        <w:rPr>
          <w:rFonts w:ascii="Garamond" w:hAnsi="Garamond"/>
          <w:bCs/>
          <w:sz w:val="22"/>
          <w:szCs w:val="22"/>
          <w:lang w:val="pt-BR"/>
        </w:rPr>
        <w:t>Administradora</w:t>
      </w:r>
      <w:r w:rsidRPr="0082404B">
        <w:rPr>
          <w:rFonts w:ascii="Garamond" w:hAnsi="Garamond"/>
          <w:bCs/>
          <w:sz w:val="22"/>
          <w:szCs w:val="22"/>
          <w:lang w:val="pt-BR"/>
        </w:rPr>
        <w:t xml:space="preserve"> sem que a Assembleia Especial de Cotistas eficazmente nomeie instituição habilitada para substituí-lo, nos termos estabelecidos neste </w:t>
      </w:r>
      <w:r w:rsidRPr="0082404B">
        <w:rPr>
          <w:rFonts w:ascii="Garamond" w:hAnsi="Garamond"/>
          <w:bCs/>
          <w:sz w:val="22"/>
          <w:szCs w:val="22"/>
          <w:lang w:val="pt-BR"/>
        </w:rPr>
        <w:lastRenderedPageBreak/>
        <w:t xml:space="preserve">Regulamento; </w:t>
      </w:r>
    </w:p>
    <w:p w14:paraId="05791693" w14:textId="77777777" w:rsidR="00A84F31"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por determinação da CVM, em caso de violação de normas legais ou regulamentares; </w:t>
      </w:r>
    </w:p>
    <w:p w14:paraId="2C687989" w14:textId="77777777" w:rsidR="00A84F31"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sempre que assim decidido pelos Cotistas em Assembleia Especial de Cotistas especialmente convocada para tal fim; </w:t>
      </w:r>
    </w:p>
    <w:p w14:paraId="3947FC27" w14:textId="77777777" w:rsidR="00A84F31"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intervenção ou liquidação extrajudicial d</w:t>
      </w:r>
      <w:r w:rsidR="00A84F31" w:rsidRPr="0082404B">
        <w:rPr>
          <w:rFonts w:ascii="Garamond" w:hAnsi="Garamond"/>
          <w:bCs/>
          <w:sz w:val="22"/>
          <w:szCs w:val="22"/>
          <w:lang w:val="pt-BR"/>
        </w:rPr>
        <w:t>a</w:t>
      </w:r>
      <w:r w:rsidRPr="0082404B">
        <w:rPr>
          <w:rFonts w:ascii="Garamond" w:hAnsi="Garamond"/>
          <w:bCs/>
          <w:sz w:val="22"/>
          <w:szCs w:val="22"/>
          <w:lang w:val="pt-BR"/>
        </w:rPr>
        <w:t xml:space="preserve"> </w:t>
      </w:r>
      <w:r w:rsidR="00A84F31" w:rsidRPr="0082404B">
        <w:rPr>
          <w:rFonts w:ascii="Garamond" w:hAnsi="Garamond"/>
          <w:bCs/>
          <w:sz w:val="22"/>
          <w:szCs w:val="22"/>
          <w:lang w:val="pt-BR"/>
        </w:rPr>
        <w:t>Custodiante</w:t>
      </w:r>
      <w:r w:rsidRPr="0082404B">
        <w:rPr>
          <w:rFonts w:ascii="Garamond" w:hAnsi="Garamond"/>
          <w:bCs/>
          <w:sz w:val="22"/>
          <w:szCs w:val="22"/>
          <w:lang w:val="pt-BR"/>
        </w:rPr>
        <w:t xml:space="preserve">, </w:t>
      </w:r>
      <w:r w:rsidR="00A84F31" w:rsidRPr="0082404B">
        <w:rPr>
          <w:rFonts w:ascii="Garamond" w:hAnsi="Garamond"/>
          <w:bCs/>
          <w:sz w:val="22"/>
          <w:szCs w:val="22"/>
          <w:lang w:val="pt-BR"/>
        </w:rPr>
        <w:t>da Administradora</w:t>
      </w:r>
      <w:r w:rsidRPr="0082404B">
        <w:rPr>
          <w:rFonts w:ascii="Garamond" w:hAnsi="Garamond"/>
          <w:bCs/>
          <w:sz w:val="22"/>
          <w:szCs w:val="22"/>
          <w:lang w:val="pt-BR"/>
        </w:rPr>
        <w:t xml:space="preserve">, ou </w:t>
      </w:r>
      <w:r w:rsidR="00A84F31" w:rsidRPr="0082404B">
        <w:rPr>
          <w:rFonts w:ascii="Garamond" w:hAnsi="Garamond"/>
          <w:bCs/>
          <w:sz w:val="22"/>
          <w:szCs w:val="22"/>
          <w:lang w:val="pt-BR"/>
        </w:rPr>
        <w:t>da Gestora</w:t>
      </w:r>
      <w:r w:rsidRPr="0082404B">
        <w:rPr>
          <w:rFonts w:ascii="Garamond" w:hAnsi="Garamond"/>
          <w:bCs/>
          <w:sz w:val="22"/>
          <w:szCs w:val="22"/>
          <w:lang w:val="pt-BR"/>
        </w:rPr>
        <w:t xml:space="preserve">, sem a sua efetiva substituição nos termos deste Regulamento; </w:t>
      </w:r>
    </w:p>
    <w:p w14:paraId="7D3AD7A4" w14:textId="439DE247" w:rsidR="00B6419D"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caso, por inexistência de recursos líquidos, a Classe não possa fazer frente aos Encargos nas respectivas datas de vencimento; e/ou </w:t>
      </w:r>
    </w:p>
    <w:p w14:paraId="556F9CA6" w14:textId="56A30FE5" w:rsidR="00B6419D" w:rsidRPr="0082404B" w:rsidRDefault="00B6419D" w:rsidP="0063636F">
      <w:pPr>
        <w:pStyle w:val="Corpodetexto"/>
        <w:numPr>
          <w:ilvl w:val="0"/>
          <w:numId w:val="23"/>
        </w:numPr>
        <w:spacing w:line="320" w:lineRule="atLeast"/>
        <w:jc w:val="both"/>
        <w:rPr>
          <w:rFonts w:ascii="Garamond" w:hAnsi="Garamond"/>
          <w:bCs/>
          <w:sz w:val="22"/>
          <w:szCs w:val="22"/>
          <w:lang w:val="pt-BR"/>
        </w:rPr>
      </w:pPr>
      <w:r w:rsidRPr="0082404B">
        <w:rPr>
          <w:rFonts w:ascii="Garamond" w:hAnsi="Garamond"/>
          <w:bCs/>
          <w:sz w:val="22"/>
          <w:szCs w:val="22"/>
          <w:lang w:val="pt-BR"/>
        </w:rPr>
        <w:t xml:space="preserve">se no prazo de 180 (cento e oitenta) dias, a contar da data da publicação do anúncio de início de distribuição, não for subscrita a totalidade das Cotas representativas do seu Patrimônio Líquido inicial, salvo na hipótese de cancelamento do saldo não colocado, antes de tal prazo. </w:t>
      </w:r>
    </w:p>
    <w:p w14:paraId="130DB53F" w14:textId="77777777" w:rsidR="007F79DE" w:rsidRPr="009154E8" w:rsidRDefault="007F79DE" w:rsidP="00B6419D">
      <w:pPr>
        <w:pStyle w:val="Corpodetexto"/>
        <w:spacing w:line="320" w:lineRule="atLeast"/>
        <w:ind w:left="839"/>
        <w:jc w:val="both"/>
        <w:rPr>
          <w:rFonts w:ascii="Garamond" w:hAnsi="Garamond"/>
          <w:bCs/>
          <w:i/>
          <w:iCs/>
          <w:sz w:val="22"/>
          <w:szCs w:val="22"/>
          <w:highlight w:val="yellow"/>
          <w:lang w:val="pt-BR"/>
        </w:rPr>
      </w:pPr>
    </w:p>
    <w:p w14:paraId="35D95FB3" w14:textId="5AE15F31" w:rsidR="00B6419D" w:rsidRPr="00C40D31" w:rsidRDefault="00B6419D" w:rsidP="00B6419D">
      <w:pPr>
        <w:pStyle w:val="Corpodetexto"/>
        <w:spacing w:line="320" w:lineRule="atLeast"/>
        <w:ind w:left="839"/>
        <w:jc w:val="both"/>
        <w:rPr>
          <w:rFonts w:ascii="Garamond" w:hAnsi="Garamond"/>
          <w:bCs/>
          <w:sz w:val="22"/>
          <w:szCs w:val="22"/>
          <w:lang w:val="pt-BR"/>
        </w:rPr>
      </w:pPr>
      <w:r w:rsidRPr="00C40D31">
        <w:rPr>
          <w:rFonts w:ascii="Garamond" w:hAnsi="Garamond"/>
          <w:bCs/>
          <w:sz w:val="22"/>
          <w:szCs w:val="22"/>
          <w:lang w:val="pt-BR"/>
        </w:rPr>
        <w:t xml:space="preserve">Procedimentos de Liquidação Antecipada </w:t>
      </w:r>
    </w:p>
    <w:p w14:paraId="723749B3" w14:textId="77777777" w:rsidR="007F79DE" w:rsidRPr="00C40D31" w:rsidRDefault="007F79DE" w:rsidP="00B6419D">
      <w:pPr>
        <w:pStyle w:val="Corpodetexto"/>
        <w:widowControl/>
        <w:spacing w:line="320" w:lineRule="atLeast"/>
        <w:ind w:left="839"/>
        <w:jc w:val="both"/>
        <w:rPr>
          <w:rFonts w:ascii="Garamond" w:hAnsi="Garamond"/>
          <w:b/>
          <w:bCs/>
          <w:sz w:val="22"/>
          <w:szCs w:val="22"/>
          <w:lang w:val="pt-BR"/>
        </w:rPr>
      </w:pPr>
    </w:p>
    <w:p w14:paraId="03A0C318" w14:textId="29461C72" w:rsidR="00301F23" w:rsidRPr="00C40D31" w:rsidRDefault="007F79DE" w:rsidP="00B6419D">
      <w:pPr>
        <w:pStyle w:val="Corpodetexto"/>
        <w:widowControl/>
        <w:spacing w:line="320" w:lineRule="atLeast"/>
        <w:ind w:left="839"/>
        <w:jc w:val="both"/>
        <w:rPr>
          <w:rFonts w:ascii="Garamond" w:hAnsi="Garamond"/>
          <w:bCs/>
          <w:sz w:val="22"/>
          <w:szCs w:val="22"/>
          <w:lang w:val="pt-BR"/>
        </w:rPr>
      </w:pPr>
      <w:r w:rsidRPr="00C40D31">
        <w:rPr>
          <w:rFonts w:ascii="Garamond" w:hAnsi="Garamond"/>
          <w:sz w:val="22"/>
          <w:szCs w:val="22"/>
          <w:u w:val="single"/>
          <w:lang w:val="pt-BR"/>
        </w:rPr>
        <w:t xml:space="preserve">Artigo </w:t>
      </w:r>
      <w:r w:rsidR="00327C5E" w:rsidRPr="00C40D31">
        <w:rPr>
          <w:rFonts w:ascii="Garamond" w:hAnsi="Garamond"/>
          <w:sz w:val="22"/>
          <w:szCs w:val="22"/>
          <w:u w:val="single"/>
          <w:lang w:val="pt-BR"/>
        </w:rPr>
        <w:t>34</w:t>
      </w:r>
      <w:r w:rsidRPr="00C40D31">
        <w:rPr>
          <w:rFonts w:ascii="Garamond" w:hAnsi="Garamond"/>
          <w:sz w:val="22"/>
          <w:szCs w:val="22"/>
          <w:lang w:val="pt-BR"/>
        </w:rPr>
        <w:t xml:space="preserve">. </w:t>
      </w:r>
      <w:r w:rsidR="00B6419D" w:rsidRPr="00C40D31">
        <w:rPr>
          <w:rFonts w:ascii="Garamond" w:hAnsi="Garamond"/>
          <w:bCs/>
          <w:sz w:val="22"/>
          <w:szCs w:val="22"/>
          <w:lang w:val="pt-BR"/>
        </w:rPr>
        <w:t xml:space="preserve">Verificado quaisquer dos Eventos de Liquidação, </w:t>
      </w:r>
      <w:r w:rsidR="00F22DE2" w:rsidRPr="00C40D31">
        <w:rPr>
          <w:rFonts w:ascii="Garamond" w:hAnsi="Garamond"/>
          <w:bCs/>
          <w:sz w:val="22"/>
          <w:szCs w:val="22"/>
          <w:lang w:val="pt-BR"/>
        </w:rPr>
        <w:t>a</w:t>
      </w:r>
      <w:r w:rsidR="00B6419D" w:rsidRPr="00C40D31">
        <w:rPr>
          <w:rFonts w:ascii="Garamond" w:hAnsi="Garamond"/>
          <w:bCs/>
          <w:sz w:val="22"/>
          <w:szCs w:val="22"/>
          <w:lang w:val="pt-BR"/>
        </w:rPr>
        <w:t xml:space="preserve"> </w:t>
      </w:r>
      <w:r w:rsidR="00F22DE2" w:rsidRPr="00C40D31">
        <w:rPr>
          <w:rFonts w:ascii="Garamond" w:hAnsi="Garamond"/>
          <w:bCs/>
          <w:sz w:val="22"/>
          <w:szCs w:val="22"/>
          <w:lang w:val="pt-BR"/>
        </w:rPr>
        <w:t>Administradora</w:t>
      </w:r>
      <w:r w:rsidR="00B6419D" w:rsidRPr="00C40D31">
        <w:rPr>
          <w:rFonts w:ascii="Garamond" w:hAnsi="Garamond"/>
          <w:bCs/>
          <w:sz w:val="22"/>
          <w:szCs w:val="22"/>
          <w:lang w:val="pt-BR"/>
        </w:rPr>
        <w:t xml:space="preserve"> deverá dar início aos procedimentos de liquidação antecipada da Classe, definidos nos itens a seguir.</w:t>
      </w:r>
    </w:p>
    <w:p w14:paraId="62B4389C" w14:textId="77777777" w:rsidR="00301F23" w:rsidRPr="00C40D31" w:rsidRDefault="00301F23" w:rsidP="003E45A0">
      <w:pPr>
        <w:pStyle w:val="Corpodetexto"/>
        <w:widowControl/>
        <w:spacing w:line="320" w:lineRule="atLeast"/>
        <w:ind w:left="839"/>
        <w:jc w:val="both"/>
        <w:rPr>
          <w:rFonts w:ascii="Garamond" w:hAnsi="Garamond"/>
          <w:bCs/>
          <w:sz w:val="22"/>
          <w:szCs w:val="22"/>
          <w:lang w:val="pt-BR"/>
        </w:rPr>
      </w:pPr>
    </w:p>
    <w:p w14:paraId="69ECDB8B" w14:textId="77777777" w:rsidR="00F22DE2" w:rsidRPr="00C40D31" w:rsidRDefault="00F22DE2" w:rsidP="00F22DE2">
      <w:pPr>
        <w:pStyle w:val="Corpodetexto"/>
        <w:spacing w:line="320" w:lineRule="atLeast"/>
        <w:ind w:left="839"/>
        <w:jc w:val="both"/>
        <w:rPr>
          <w:rFonts w:ascii="Garamond" w:hAnsi="Garamond"/>
          <w:bCs/>
          <w:sz w:val="22"/>
          <w:szCs w:val="22"/>
          <w:lang w:val="pt-BR"/>
        </w:rPr>
      </w:pPr>
      <w:r w:rsidRPr="00C40D31">
        <w:rPr>
          <w:rFonts w:ascii="Garamond" w:hAnsi="Garamond"/>
          <w:bCs/>
          <w:sz w:val="22"/>
          <w:szCs w:val="22"/>
          <w:u w:val="single"/>
          <w:lang w:val="pt-BR"/>
        </w:rPr>
        <w:t>Parágrafo Primeiro</w:t>
      </w:r>
      <w:r w:rsidRPr="00C40D31">
        <w:rPr>
          <w:rFonts w:ascii="Garamond" w:hAnsi="Garamond"/>
          <w:bCs/>
          <w:sz w:val="22"/>
          <w:szCs w:val="22"/>
          <w:lang w:val="pt-BR"/>
        </w:rPr>
        <w:t xml:space="preserve">. Na hipótese prevista no caput acima, a Administradora deverá: </w:t>
      </w:r>
    </w:p>
    <w:p w14:paraId="291BDF48" w14:textId="7F74B091" w:rsidR="00F22DE2" w:rsidRPr="00F1142A" w:rsidRDefault="00F22DE2" w:rsidP="0063636F">
      <w:pPr>
        <w:pStyle w:val="Corpodetexto"/>
        <w:numPr>
          <w:ilvl w:val="0"/>
          <w:numId w:val="24"/>
        </w:numPr>
        <w:spacing w:line="320" w:lineRule="atLeast"/>
        <w:jc w:val="both"/>
        <w:rPr>
          <w:rFonts w:ascii="Garamond" w:hAnsi="Garamond"/>
          <w:bCs/>
          <w:sz w:val="22"/>
          <w:szCs w:val="22"/>
          <w:lang w:val="pt-BR"/>
        </w:rPr>
      </w:pPr>
      <w:r w:rsidRPr="00F1142A">
        <w:rPr>
          <w:rFonts w:ascii="Garamond" w:hAnsi="Garamond"/>
          <w:bCs/>
          <w:sz w:val="22"/>
          <w:szCs w:val="22"/>
          <w:lang w:val="pt-BR"/>
        </w:rPr>
        <w:t xml:space="preserve">interromper os procedimentos de aquisição de </w:t>
      </w:r>
      <w:r w:rsidR="00A948BE" w:rsidRPr="00F1142A">
        <w:rPr>
          <w:rFonts w:ascii="Garamond" w:hAnsi="Garamond"/>
          <w:bCs/>
          <w:sz w:val="22"/>
          <w:szCs w:val="22"/>
          <w:lang w:val="pt-BR"/>
        </w:rPr>
        <w:t>novos Ativos</w:t>
      </w:r>
      <w:r w:rsidRPr="00F1142A">
        <w:rPr>
          <w:rFonts w:ascii="Garamond" w:hAnsi="Garamond"/>
          <w:bCs/>
          <w:sz w:val="22"/>
          <w:szCs w:val="22"/>
          <w:lang w:val="pt-BR"/>
        </w:rPr>
        <w:t xml:space="preserve">; e </w:t>
      </w:r>
    </w:p>
    <w:p w14:paraId="659F1549" w14:textId="0178B0D8" w:rsidR="00F22DE2" w:rsidRPr="00F1142A" w:rsidRDefault="00F22DE2" w:rsidP="0063636F">
      <w:pPr>
        <w:pStyle w:val="Corpodetexto"/>
        <w:numPr>
          <w:ilvl w:val="0"/>
          <w:numId w:val="24"/>
        </w:numPr>
        <w:spacing w:line="320" w:lineRule="atLeast"/>
        <w:jc w:val="both"/>
        <w:rPr>
          <w:rFonts w:ascii="Garamond" w:hAnsi="Garamond"/>
          <w:bCs/>
          <w:sz w:val="22"/>
          <w:szCs w:val="22"/>
          <w:lang w:val="pt-BR"/>
        </w:rPr>
      </w:pPr>
      <w:r w:rsidRPr="00F1142A">
        <w:rPr>
          <w:rFonts w:ascii="Garamond" w:hAnsi="Garamond"/>
          <w:bCs/>
          <w:sz w:val="22"/>
          <w:szCs w:val="22"/>
          <w:lang w:val="pt-BR"/>
        </w:rPr>
        <w:t xml:space="preserve">convocar imediatamente uma Assembleia Especial de Cotistas, a fim de que os Cotistas deliberem sobre os procedimentos que serão adotados para preservar seus direitos, interesses e prerrogativas, assegurando-se, no caso de decisão assemblear pela interrupção dos procedimentos de liquidação antecipada da Classe, que os Cotistas Dissidentes solicitem o resgate de suas respectivas Cotas por seu respectivo Valor Unitário e de acordo com os prazos previstos neste Regulamento. </w:t>
      </w:r>
    </w:p>
    <w:p w14:paraId="6E5B710A" w14:textId="77777777" w:rsidR="00D24345" w:rsidRPr="009154E8" w:rsidRDefault="00D24345" w:rsidP="00F22DE2">
      <w:pPr>
        <w:pStyle w:val="Corpodetexto"/>
        <w:spacing w:line="320" w:lineRule="atLeast"/>
        <w:ind w:left="839"/>
        <w:jc w:val="both"/>
        <w:rPr>
          <w:rFonts w:ascii="Garamond" w:hAnsi="Garamond"/>
          <w:bCs/>
          <w:sz w:val="22"/>
          <w:szCs w:val="22"/>
          <w:highlight w:val="yellow"/>
          <w:lang w:val="pt-BR"/>
        </w:rPr>
      </w:pPr>
    </w:p>
    <w:p w14:paraId="23007CF8" w14:textId="5A2CEBF5" w:rsidR="00F22DE2" w:rsidRPr="00F1142A" w:rsidRDefault="00D24345" w:rsidP="00F22DE2">
      <w:pPr>
        <w:pStyle w:val="Corpodetexto"/>
        <w:spacing w:line="320" w:lineRule="atLeast"/>
        <w:ind w:left="839"/>
        <w:jc w:val="both"/>
        <w:rPr>
          <w:rFonts w:ascii="Garamond" w:hAnsi="Garamond"/>
          <w:bCs/>
          <w:sz w:val="22"/>
          <w:szCs w:val="22"/>
          <w:lang w:val="pt-BR"/>
        </w:rPr>
      </w:pPr>
      <w:r w:rsidRPr="00F1142A">
        <w:rPr>
          <w:rFonts w:ascii="Garamond" w:hAnsi="Garamond"/>
          <w:bCs/>
          <w:sz w:val="22"/>
          <w:szCs w:val="22"/>
          <w:u w:val="single"/>
          <w:lang w:val="pt-BR"/>
        </w:rPr>
        <w:t>Parágrafo Segundo</w:t>
      </w:r>
      <w:r w:rsidRPr="00F1142A">
        <w:rPr>
          <w:rFonts w:ascii="Garamond" w:hAnsi="Garamond"/>
          <w:bCs/>
          <w:sz w:val="22"/>
          <w:szCs w:val="22"/>
          <w:lang w:val="pt-BR"/>
        </w:rPr>
        <w:t xml:space="preserve">. </w:t>
      </w:r>
      <w:r w:rsidR="00F22DE2" w:rsidRPr="00F1142A">
        <w:rPr>
          <w:rFonts w:ascii="Garamond" w:hAnsi="Garamond"/>
          <w:bCs/>
          <w:sz w:val="22"/>
          <w:szCs w:val="22"/>
          <w:lang w:val="pt-BR"/>
        </w:rPr>
        <w:t xml:space="preserve">Caso a Assembleia Especial de Cotistas referida no item </w:t>
      </w:r>
      <w:r w:rsidRPr="00F1142A">
        <w:rPr>
          <w:rFonts w:ascii="Garamond" w:hAnsi="Garamond"/>
          <w:bCs/>
          <w:sz w:val="22"/>
          <w:szCs w:val="22"/>
          <w:lang w:val="pt-BR"/>
        </w:rPr>
        <w:t xml:space="preserve">Parágrafo Primeiro do Artigo </w:t>
      </w:r>
      <w:r w:rsidR="00F1142A" w:rsidRPr="00F1142A">
        <w:rPr>
          <w:rFonts w:ascii="Garamond" w:hAnsi="Garamond"/>
          <w:bCs/>
          <w:sz w:val="22"/>
          <w:szCs w:val="22"/>
          <w:lang w:val="pt-BR"/>
        </w:rPr>
        <w:t>3</w:t>
      </w:r>
      <w:r w:rsidRPr="00F1142A">
        <w:rPr>
          <w:rFonts w:ascii="Garamond" w:hAnsi="Garamond"/>
          <w:bCs/>
          <w:sz w:val="22"/>
          <w:szCs w:val="22"/>
          <w:lang w:val="pt-BR"/>
        </w:rPr>
        <w:t>4 acima,</w:t>
      </w:r>
      <w:r w:rsidR="00F22DE2" w:rsidRPr="00F1142A">
        <w:rPr>
          <w:rFonts w:ascii="Garamond" w:hAnsi="Garamond"/>
          <w:bCs/>
          <w:sz w:val="22"/>
          <w:szCs w:val="22"/>
          <w:lang w:val="pt-BR"/>
        </w:rPr>
        <w:t xml:space="preserve"> não seja instalada em segunda convocação, em virtude do não comparecimento de quaisquer Cotistas, </w:t>
      </w:r>
      <w:r w:rsidRPr="00F1142A">
        <w:rPr>
          <w:rFonts w:ascii="Garamond" w:hAnsi="Garamond"/>
          <w:bCs/>
          <w:sz w:val="22"/>
          <w:szCs w:val="22"/>
          <w:lang w:val="pt-BR"/>
        </w:rPr>
        <w:t>a</w:t>
      </w:r>
      <w:r w:rsidR="00F22DE2" w:rsidRPr="00F1142A">
        <w:rPr>
          <w:rFonts w:ascii="Garamond" w:hAnsi="Garamond"/>
          <w:bCs/>
          <w:sz w:val="22"/>
          <w:szCs w:val="22"/>
          <w:lang w:val="pt-BR"/>
        </w:rPr>
        <w:t xml:space="preserve"> </w:t>
      </w:r>
      <w:r w:rsidRPr="00F1142A">
        <w:rPr>
          <w:rFonts w:ascii="Garamond" w:hAnsi="Garamond"/>
          <w:bCs/>
          <w:sz w:val="22"/>
          <w:szCs w:val="22"/>
          <w:lang w:val="pt-BR"/>
        </w:rPr>
        <w:t>Administradora</w:t>
      </w:r>
      <w:r w:rsidR="00F22DE2" w:rsidRPr="00F1142A">
        <w:rPr>
          <w:rFonts w:ascii="Garamond" w:hAnsi="Garamond"/>
          <w:bCs/>
          <w:sz w:val="22"/>
          <w:szCs w:val="22"/>
          <w:lang w:val="pt-BR"/>
        </w:rPr>
        <w:t xml:space="preserve"> convocará nova Assembleia Especial de Cotistas; após o que, caso novamente não seja instalada em segunda convocação a referida Assembleia Especial de Cotistas, </w:t>
      </w:r>
      <w:r w:rsidRPr="00F1142A">
        <w:rPr>
          <w:rFonts w:ascii="Garamond" w:hAnsi="Garamond"/>
          <w:bCs/>
          <w:sz w:val="22"/>
          <w:szCs w:val="22"/>
          <w:lang w:val="pt-BR"/>
        </w:rPr>
        <w:t>a</w:t>
      </w:r>
      <w:r w:rsidR="00F22DE2" w:rsidRPr="00F1142A">
        <w:rPr>
          <w:rFonts w:ascii="Garamond" w:hAnsi="Garamond"/>
          <w:bCs/>
          <w:sz w:val="22"/>
          <w:szCs w:val="22"/>
          <w:lang w:val="pt-BR"/>
        </w:rPr>
        <w:t xml:space="preserve"> </w:t>
      </w:r>
      <w:r w:rsidRPr="00F1142A">
        <w:rPr>
          <w:rFonts w:ascii="Garamond" w:hAnsi="Garamond"/>
          <w:bCs/>
          <w:sz w:val="22"/>
          <w:szCs w:val="22"/>
          <w:lang w:val="pt-BR"/>
        </w:rPr>
        <w:t>Administradora</w:t>
      </w:r>
      <w:r w:rsidR="00F22DE2" w:rsidRPr="00F1142A">
        <w:rPr>
          <w:rFonts w:ascii="Garamond" w:hAnsi="Garamond"/>
          <w:bCs/>
          <w:sz w:val="22"/>
          <w:szCs w:val="22"/>
          <w:lang w:val="pt-BR"/>
        </w:rPr>
        <w:t xml:space="preserve"> poderá adotar os procedimentos descritos no </w:t>
      </w:r>
      <w:r w:rsidRPr="00F1142A">
        <w:rPr>
          <w:rFonts w:ascii="Garamond" w:hAnsi="Garamond"/>
          <w:bCs/>
          <w:sz w:val="22"/>
          <w:szCs w:val="22"/>
          <w:lang w:val="pt-BR"/>
        </w:rPr>
        <w:t xml:space="preserve">Parágrafo Terceiro </w:t>
      </w:r>
      <w:r w:rsidR="00F22DE2" w:rsidRPr="00F1142A">
        <w:rPr>
          <w:rFonts w:ascii="Garamond" w:hAnsi="Garamond"/>
          <w:bCs/>
          <w:sz w:val="22"/>
          <w:szCs w:val="22"/>
          <w:lang w:val="pt-BR"/>
        </w:rPr>
        <w:t xml:space="preserve">abaixo. </w:t>
      </w:r>
    </w:p>
    <w:p w14:paraId="4BF9229B" w14:textId="77777777" w:rsidR="00D24345" w:rsidRPr="009154E8" w:rsidRDefault="00D24345" w:rsidP="00F22DE2">
      <w:pPr>
        <w:pStyle w:val="Corpodetexto"/>
        <w:spacing w:line="320" w:lineRule="atLeast"/>
        <w:ind w:left="839"/>
        <w:jc w:val="both"/>
        <w:rPr>
          <w:rFonts w:ascii="Garamond" w:hAnsi="Garamond"/>
          <w:bCs/>
          <w:sz w:val="22"/>
          <w:szCs w:val="22"/>
          <w:highlight w:val="yellow"/>
          <w:lang w:val="pt-BR"/>
        </w:rPr>
      </w:pPr>
    </w:p>
    <w:p w14:paraId="64C6FBB3" w14:textId="243FA1C0" w:rsidR="00F22DE2" w:rsidRPr="00F1142A" w:rsidRDefault="00D24345" w:rsidP="00F22DE2">
      <w:pPr>
        <w:pStyle w:val="Corpodetexto"/>
        <w:spacing w:line="320" w:lineRule="atLeast"/>
        <w:ind w:left="839"/>
        <w:jc w:val="both"/>
        <w:rPr>
          <w:rFonts w:ascii="Garamond" w:hAnsi="Garamond"/>
          <w:bCs/>
          <w:sz w:val="22"/>
          <w:szCs w:val="22"/>
          <w:lang w:val="pt-BR"/>
        </w:rPr>
      </w:pPr>
      <w:r w:rsidRPr="00F1142A">
        <w:rPr>
          <w:rFonts w:ascii="Garamond" w:hAnsi="Garamond"/>
          <w:bCs/>
          <w:sz w:val="22"/>
          <w:szCs w:val="22"/>
          <w:u w:val="single"/>
          <w:lang w:val="pt-BR"/>
        </w:rPr>
        <w:t>Parágrafo Terceiro</w:t>
      </w:r>
      <w:r w:rsidRPr="00F1142A">
        <w:rPr>
          <w:rFonts w:ascii="Garamond" w:hAnsi="Garamond"/>
          <w:bCs/>
          <w:sz w:val="22"/>
          <w:szCs w:val="22"/>
          <w:lang w:val="pt-BR"/>
        </w:rPr>
        <w:t>.</w:t>
      </w:r>
      <w:r w:rsidR="00F22DE2" w:rsidRPr="00F1142A">
        <w:rPr>
          <w:rFonts w:ascii="Garamond" w:hAnsi="Garamond"/>
          <w:bCs/>
          <w:sz w:val="22"/>
          <w:szCs w:val="22"/>
          <w:lang w:val="pt-BR"/>
        </w:rPr>
        <w:t xml:space="preserve"> Exceto se a Assembleia Especial de Cotistas referida no </w:t>
      </w:r>
      <w:r w:rsidRPr="00F1142A">
        <w:rPr>
          <w:rFonts w:ascii="Garamond" w:hAnsi="Garamond"/>
          <w:bCs/>
          <w:sz w:val="22"/>
          <w:szCs w:val="22"/>
          <w:lang w:val="pt-BR"/>
        </w:rPr>
        <w:t>Parágrafo Primeiro</w:t>
      </w:r>
      <w:r w:rsidR="00F22DE2" w:rsidRPr="00F1142A">
        <w:rPr>
          <w:rFonts w:ascii="Garamond" w:hAnsi="Garamond"/>
          <w:bCs/>
          <w:sz w:val="22"/>
          <w:szCs w:val="22"/>
          <w:lang w:val="pt-BR"/>
        </w:rPr>
        <w:t xml:space="preserve"> acima determinar a não liquidação antecipada da Classe, a Classe resgatará todas as Cotas. O resgate das Cotas será realizado ao mesmo tempo, respeitando-se a Ordem de Subordinação e a igualdade de condições para as Cotas de uma mesma Subclasse, assim como as distinções eventualmente existentes entre </w:t>
      </w:r>
      <w:r w:rsidRPr="00F1142A">
        <w:rPr>
          <w:rFonts w:ascii="Garamond" w:hAnsi="Garamond"/>
          <w:bCs/>
          <w:sz w:val="22"/>
          <w:szCs w:val="22"/>
          <w:lang w:val="pt-BR"/>
        </w:rPr>
        <w:t>Subclasses</w:t>
      </w:r>
      <w:r w:rsidR="00F22DE2" w:rsidRPr="00F1142A">
        <w:rPr>
          <w:rFonts w:ascii="Garamond" w:hAnsi="Garamond"/>
          <w:bCs/>
          <w:sz w:val="22"/>
          <w:szCs w:val="22"/>
          <w:lang w:val="pt-BR"/>
        </w:rPr>
        <w:t xml:space="preserve">, conforme aplicável, observados os seguintes procedimentos: </w:t>
      </w:r>
    </w:p>
    <w:p w14:paraId="48A750C3" w14:textId="25012FBE" w:rsidR="00D24345" w:rsidRPr="00F1142A" w:rsidRDefault="00F1142A" w:rsidP="0063636F">
      <w:pPr>
        <w:pStyle w:val="Corpodetexto"/>
        <w:numPr>
          <w:ilvl w:val="0"/>
          <w:numId w:val="25"/>
        </w:numPr>
        <w:spacing w:line="320" w:lineRule="atLeast"/>
        <w:jc w:val="both"/>
        <w:rPr>
          <w:rFonts w:ascii="Garamond" w:hAnsi="Garamond"/>
          <w:bCs/>
          <w:sz w:val="22"/>
          <w:szCs w:val="22"/>
          <w:lang w:val="pt-BR"/>
        </w:rPr>
      </w:pPr>
      <w:r w:rsidRPr="00F1142A">
        <w:rPr>
          <w:rFonts w:ascii="Garamond" w:hAnsi="Garamond"/>
          <w:bCs/>
          <w:sz w:val="22"/>
          <w:szCs w:val="22"/>
          <w:lang w:val="pt-BR"/>
        </w:rPr>
        <w:t>a</w:t>
      </w:r>
      <w:r w:rsidR="00D24345" w:rsidRPr="00F1142A">
        <w:rPr>
          <w:rFonts w:ascii="Garamond" w:hAnsi="Garamond"/>
          <w:bCs/>
          <w:sz w:val="22"/>
          <w:szCs w:val="22"/>
          <w:lang w:val="pt-BR"/>
        </w:rPr>
        <w:t xml:space="preserve"> Administradora</w:t>
      </w:r>
      <w:r w:rsidR="00F22DE2" w:rsidRPr="00F1142A">
        <w:rPr>
          <w:rFonts w:ascii="Garamond" w:hAnsi="Garamond"/>
          <w:bCs/>
          <w:sz w:val="22"/>
          <w:szCs w:val="22"/>
          <w:lang w:val="pt-BR"/>
        </w:rPr>
        <w:t xml:space="preserve"> e </w:t>
      </w:r>
      <w:r w:rsidR="00D24345" w:rsidRPr="00F1142A">
        <w:rPr>
          <w:rFonts w:ascii="Garamond" w:hAnsi="Garamond"/>
          <w:bCs/>
          <w:sz w:val="22"/>
          <w:szCs w:val="22"/>
          <w:lang w:val="pt-BR"/>
        </w:rPr>
        <w:t>a</w:t>
      </w:r>
      <w:r w:rsidR="00F22DE2" w:rsidRPr="00F1142A">
        <w:rPr>
          <w:rFonts w:ascii="Garamond" w:hAnsi="Garamond"/>
          <w:bCs/>
          <w:sz w:val="22"/>
          <w:szCs w:val="22"/>
          <w:lang w:val="pt-BR"/>
        </w:rPr>
        <w:t xml:space="preserve"> </w:t>
      </w:r>
      <w:r w:rsidR="00D24345" w:rsidRPr="00F1142A">
        <w:rPr>
          <w:rFonts w:ascii="Garamond" w:hAnsi="Garamond"/>
          <w:bCs/>
          <w:sz w:val="22"/>
          <w:szCs w:val="22"/>
          <w:lang w:val="pt-BR"/>
        </w:rPr>
        <w:t>Gestora</w:t>
      </w:r>
      <w:r w:rsidR="00F22DE2" w:rsidRPr="00F1142A">
        <w:rPr>
          <w:rFonts w:ascii="Garamond" w:hAnsi="Garamond"/>
          <w:bCs/>
          <w:sz w:val="22"/>
          <w:szCs w:val="22"/>
          <w:lang w:val="pt-BR"/>
        </w:rPr>
        <w:t xml:space="preserve">, em suas respectivas esferas de competência, </w:t>
      </w:r>
    </w:p>
    <w:p w14:paraId="3569620E" w14:textId="77777777" w:rsidR="00D24345" w:rsidRPr="00F1142A" w:rsidRDefault="00F22DE2" w:rsidP="0063636F">
      <w:pPr>
        <w:pStyle w:val="Corpodetexto"/>
        <w:numPr>
          <w:ilvl w:val="1"/>
          <w:numId w:val="25"/>
        </w:numPr>
        <w:spacing w:line="320" w:lineRule="atLeast"/>
        <w:jc w:val="both"/>
        <w:rPr>
          <w:rFonts w:ascii="Garamond" w:hAnsi="Garamond"/>
          <w:bCs/>
          <w:sz w:val="22"/>
          <w:szCs w:val="22"/>
          <w:lang w:val="pt-BR"/>
        </w:rPr>
      </w:pPr>
      <w:r w:rsidRPr="00F1142A">
        <w:rPr>
          <w:rFonts w:ascii="Garamond" w:hAnsi="Garamond"/>
          <w:bCs/>
          <w:sz w:val="22"/>
          <w:szCs w:val="22"/>
          <w:lang w:val="pt-BR"/>
        </w:rPr>
        <w:t xml:space="preserve">liquidarão todos os investimentos e aplicações detidas pela Classe, e </w:t>
      </w:r>
    </w:p>
    <w:p w14:paraId="2CF0D40C" w14:textId="5F5C6AA7" w:rsidR="00F22DE2" w:rsidRPr="00F1142A" w:rsidRDefault="00F22DE2" w:rsidP="00FD152E">
      <w:pPr>
        <w:pStyle w:val="Corpodetexto"/>
        <w:numPr>
          <w:ilvl w:val="1"/>
          <w:numId w:val="25"/>
        </w:numPr>
        <w:spacing w:line="320" w:lineRule="atLeast"/>
        <w:jc w:val="both"/>
        <w:rPr>
          <w:rFonts w:ascii="Garamond" w:hAnsi="Garamond"/>
          <w:bCs/>
          <w:sz w:val="22"/>
          <w:szCs w:val="22"/>
          <w:lang w:val="pt-BR"/>
        </w:rPr>
      </w:pPr>
      <w:r w:rsidRPr="00F1142A">
        <w:rPr>
          <w:rFonts w:ascii="Garamond" w:hAnsi="Garamond"/>
          <w:bCs/>
          <w:sz w:val="22"/>
          <w:szCs w:val="22"/>
          <w:lang w:val="pt-BR"/>
        </w:rPr>
        <w:lastRenderedPageBreak/>
        <w:t xml:space="preserve">transferirão todos os recursos recebidos à Conta da Classe; e </w:t>
      </w:r>
    </w:p>
    <w:p w14:paraId="2E03AC86" w14:textId="59EE8B82" w:rsidR="00F22DE2" w:rsidRPr="00F1142A" w:rsidRDefault="00F22DE2" w:rsidP="0063636F">
      <w:pPr>
        <w:pStyle w:val="Corpodetexto"/>
        <w:numPr>
          <w:ilvl w:val="0"/>
          <w:numId w:val="25"/>
        </w:numPr>
        <w:spacing w:line="320" w:lineRule="atLeast"/>
        <w:jc w:val="both"/>
        <w:rPr>
          <w:rFonts w:ascii="Garamond" w:hAnsi="Garamond"/>
          <w:bCs/>
          <w:sz w:val="22"/>
          <w:szCs w:val="22"/>
          <w:lang w:val="pt-BR"/>
        </w:rPr>
      </w:pPr>
      <w:r w:rsidRPr="00F1142A">
        <w:rPr>
          <w:rFonts w:ascii="Garamond" w:hAnsi="Garamond"/>
          <w:bCs/>
          <w:sz w:val="22"/>
          <w:szCs w:val="22"/>
          <w:lang w:val="pt-BR"/>
        </w:rPr>
        <w:t xml:space="preserve">observada a ordem de alocação dos recursos definida no Capítulo </w:t>
      </w:r>
      <w:r w:rsidR="00F1142A">
        <w:rPr>
          <w:rFonts w:ascii="Garamond" w:hAnsi="Garamond"/>
          <w:bCs/>
          <w:sz w:val="22"/>
          <w:szCs w:val="22"/>
          <w:lang w:val="pt-BR"/>
        </w:rPr>
        <w:t>VIII</w:t>
      </w:r>
      <w:r w:rsidRPr="00F1142A">
        <w:rPr>
          <w:rFonts w:ascii="Garamond" w:hAnsi="Garamond"/>
          <w:bCs/>
          <w:sz w:val="22"/>
          <w:szCs w:val="22"/>
          <w:lang w:val="pt-BR"/>
        </w:rPr>
        <w:t xml:space="preserve">, </w:t>
      </w:r>
      <w:r w:rsidR="00224926" w:rsidRPr="00F1142A">
        <w:rPr>
          <w:rFonts w:ascii="Garamond" w:hAnsi="Garamond"/>
          <w:bCs/>
          <w:sz w:val="22"/>
          <w:szCs w:val="22"/>
          <w:lang w:val="pt-BR"/>
        </w:rPr>
        <w:t>a</w:t>
      </w:r>
      <w:r w:rsidRPr="00F1142A">
        <w:rPr>
          <w:rFonts w:ascii="Garamond" w:hAnsi="Garamond"/>
          <w:bCs/>
          <w:sz w:val="22"/>
          <w:szCs w:val="22"/>
          <w:lang w:val="pt-BR"/>
        </w:rPr>
        <w:t xml:space="preserve"> </w:t>
      </w:r>
      <w:r w:rsidR="00224926" w:rsidRPr="00F1142A">
        <w:rPr>
          <w:rFonts w:ascii="Garamond" w:hAnsi="Garamond"/>
          <w:bCs/>
          <w:sz w:val="22"/>
          <w:szCs w:val="22"/>
          <w:lang w:val="pt-BR"/>
        </w:rPr>
        <w:t>Administradora</w:t>
      </w:r>
      <w:r w:rsidRPr="00F1142A">
        <w:rPr>
          <w:rFonts w:ascii="Garamond" w:hAnsi="Garamond"/>
          <w:bCs/>
          <w:sz w:val="22"/>
          <w:szCs w:val="22"/>
          <w:lang w:val="pt-BR"/>
        </w:rPr>
        <w:t xml:space="preserve"> debitará a Conta da Classe e procederá ao resgate antecipado das Cotas até o limite dos recursos disponíveis. </w:t>
      </w:r>
    </w:p>
    <w:p w14:paraId="4455411E" w14:textId="77777777" w:rsidR="00224926" w:rsidRPr="00F1142A" w:rsidRDefault="00224926" w:rsidP="00F22DE2">
      <w:pPr>
        <w:pStyle w:val="Corpodetexto"/>
        <w:spacing w:line="320" w:lineRule="atLeast"/>
        <w:ind w:left="839"/>
        <w:jc w:val="both"/>
        <w:rPr>
          <w:rFonts w:ascii="Garamond" w:hAnsi="Garamond"/>
          <w:bCs/>
          <w:sz w:val="22"/>
          <w:szCs w:val="22"/>
          <w:lang w:val="pt-BR"/>
        </w:rPr>
      </w:pPr>
    </w:p>
    <w:p w14:paraId="5DFE5430" w14:textId="501C1BB9" w:rsidR="00F22DE2" w:rsidRPr="002C4D3B" w:rsidRDefault="00224926" w:rsidP="00F22DE2">
      <w:pPr>
        <w:pStyle w:val="Corpodetexto"/>
        <w:spacing w:line="320" w:lineRule="atLeast"/>
        <w:ind w:left="839"/>
        <w:jc w:val="both"/>
        <w:rPr>
          <w:rFonts w:ascii="Garamond" w:hAnsi="Garamond"/>
          <w:bCs/>
          <w:sz w:val="22"/>
          <w:szCs w:val="22"/>
          <w:lang w:val="pt-BR"/>
        </w:rPr>
      </w:pPr>
      <w:r w:rsidRPr="002C4D3B">
        <w:rPr>
          <w:rFonts w:ascii="Garamond" w:hAnsi="Garamond"/>
          <w:bCs/>
          <w:sz w:val="22"/>
          <w:szCs w:val="22"/>
          <w:u w:val="single"/>
          <w:lang w:val="pt-BR"/>
        </w:rPr>
        <w:t>Parágrafo Quarto</w:t>
      </w:r>
      <w:r w:rsidRPr="002C4D3B">
        <w:rPr>
          <w:rFonts w:ascii="Garamond" w:hAnsi="Garamond"/>
          <w:bCs/>
          <w:sz w:val="22"/>
          <w:szCs w:val="22"/>
          <w:lang w:val="pt-BR"/>
        </w:rPr>
        <w:t xml:space="preserve">. </w:t>
      </w:r>
      <w:r w:rsidR="00F22DE2" w:rsidRPr="002C4D3B">
        <w:rPr>
          <w:rFonts w:ascii="Garamond" w:hAnsi="Garamond"/>
          <w:bCs/>
          <w:sz w:val="22"/>
          <w:szCs w:val="22"/>
          <w:lang w:val="pt-BR"/>
        </w:rPr>
        <w:t xml:space="preserve">Na hipótese de insuficiência de recursos para o pagamento integral das Cotas, </w:t>
      </w:r>
      <w:r w:rsidR="007529C2" w:rsidRPr="002C4D3B">
        <w:rPr>
          <w:rFonts w:ascii="Garamond" w:hAnsi="Garamond"/>
          <w:bCs/>
          <w:sz w:val="22"/>
          <w:szCs w:val="22"/>
          <w:lang w:val="pt-BR"/>
        </w:rPr>
        <w:t>a</w:t>
      </w:r>
      <w:r w:rsidR="00F22DE2" w:rsidRPr="002C4D3B">
        <w:rPr>
          <w:rFonts w:ascii="Garamond" w:hAnsi="Garamond"/>
          <w:bCs/>
          <w:sz w:val="22"/>
          <w:szCs w:val="22"/>
          <w:lang w:val="pt-BR"/>
        </w:rPr>
        <w:t xml:space="preserve"> </w:t>
      </w:r>
      <w:r w:rsidR="007529C2" w:rsidRPr="002C4D3B">
        <w:rPr>
          <w:rFonts w:ascii="Garamond" w:hAnsi="Garamond"/>
          <w:bCs/>
          <w:sz w:val="22"/>
          <w:szCs w:val="22"/>
          <w:lang w:val="pt-BR"/>
        </w:rPr>
        <w:t>Administradora</w:t>
      </w:r>
      <w:r w:rsidR="00F22DE2" w:rsidRPr="002C4D3B">
        <w:rPr>
          <w:rFonts w:ascii="Garamond" w:hAnsi="Garamond"/>
          <w:bCs/>
          <w:sz w:val="22"/>
          <w:szCs w:val="22"/>
          <w:lang w:val="pt-BR"/>
        </w:rPr>
        <w:t xml:space="preserve"> poderá convocar Assembleia Especial de Cotistas para deliberar sobre a possibilidade do resgate </w:t>
      </w:r>
      <w:r w:rsidR="002C4D3B" w:rsidRPr="002C4D3B">
        <w:rPr>
          <w:rFonts w:ascii="Garamond" w:hAnsi="Garamond"/>
          <w:bCs/>
          <w:sz w:val="22"/>
          <w:szCs w:val="22"/>
          <w:lang w:val="pt-BR"/>
        </w:rPr>
        <w:t>dos</w:t>
      </w:r>
      <w:r w:rsidR="00F22DE2" w:rsidRPr="002C4D3B">
        <w:rPr>
          <w:rFonts w:ascii="Garamond" w:hAnsi="Garamond"/>
          <w:bCs/>
          <w:sz w:val="22"/>
          <w:szCs w:val="22"/>
          <w:lang w:val="pt-BR"/>
        </w:rPr>
        <w:t xml:space="preserve"> Ativos Financeiros de Liquidez, nos termos e condições constantes da legislação em vigor, que deverá observar a ordem de alocação dos recursos definida no Capítulo </w:t>
      </w:r>
      <w:r w:rsidR="002C4D3B" w:rsidRPr="002C4D3B">
        <w:rPr>
          <w:rFonts w:ascii="Garamond" w:hAnsi="Garamond"/>
          <w:bCs/>
          <w:sz w:val="22"/>
          <w:szCs w:val="22"/>
          <w:lang w:val="pt-BR"/>
        </w:rPr>
        <w:t>VIII</w:t>
      </w:r>
      <w:r w:rsidR="00F22DE2" w:rsidRPr="002C4D3B">
        <w:rPr>
          <w:rFonts w:ascii="Garamond" w:hAnsi="Garamond"/>
          <w:bCs/>
          <w:sz w:val="22"/>
          <w:szCs w:val="22"/>
          <w:lang w:val="pt-BR"/>
        </w:rPr>
        <w:t xml:space="preserve">. </w:t>
      </w:r>
    </w:p>
    <w:p w14:paraId="6701EAE5" w14:textId="77777777" w:rsidR="00F22DE2" w:rsidRPr="009154E8" w:rsidRDefault="00F22DE2" w:rsidP="00442418">
      <w:pPr>
        <w:pStyle w:val="Corpodetexto"/>
        <w:widowControl/>
        <w:spacing w:line="320" w:lineRule="atLeast"/>
        <w:ind w:left="0"/>
        <w:jc w:val="both"/>
        <w:rPr>
          <w:rFonts w:ascii="Garamond" w:hAnsi="Garamond"/>
          <w:bCs/>
          <w:sz w:val="22"/>
          <w:szCs w:val="22"/>
          <w:highlight w:val="yellow"/>
          <w:lang w:val="pt-BR"/>
        </w:rPr>
      </w:pPr>
    </w:p>
    <w:p w14:paraId="622618DF" w14:textId="77777777" w:rsidR="00F22DE2" w:rsidRPr="009154E8" w:rsidRDefault="00F22DE2" w:rsidP="00F22DE2">
      <w:pPr>
        <w:pStyle w:val="Corpodetexto"/>
        <w:widowControl/>
        <w:spacing w:line="320" w:lineRule="atLeast"/>
        <w:ind w:left="839"/>
        <w:jc w:val="both"/>
        <w:rPr>
          <w:rFonts w:ascii="Garamond" w:hAnsi="Garamond"/>
          <w:bCs/>
          <w:sz w:val="22"/>
          <w:szCs w:val="22"/>
          <w:highlight w:val="yellow"/>
          <w:lang w:val="pt-BR"/>
        </w:rPr>
      </w:pPr>
    </w:p>
    <w:p w14:paraId="08EF070C" w14:textId="03E5FF1B" w:rsidR="00CA0080" w:rsidRPr="00957D43" w:rsidRDefault="00094CD6" w:rsidP="00E55A39">
      <w:pPr>
        <w:pStyle w:val="Corpodetexto"/>
        <w:spacing w:line="320" w:lineRule="atLeast"/>
        <w:ind w:left="839"/>
        <w:jc w:val="center"/>
        <w:rPr>
          <w:rFonts w:ascii="Garamond" w:hAnsi="Garamond"/>
          <w:bCs/>
          <w:sz w:val="22"/>
          <w:szCs w:val="22"/>
          <w:lang w:val="pt-BR"/>
        </w:rPr>
      </w:pPr>
      <w:r w:rsidRPr="00957D43">
        <w:rPr>
          <w:rFonts w:ascii="Garamond" w:hAnsi="Garamond"/>
          <w:b/>
          <w:bCs/>
          <w:sz w:val="22"/>
          <w:szCs w:val="22"/>
          <w:lang w:val="pt-BR"/>
        </w:rPr>
        <w:t xml:space="preserve">CAPÍTULO XI – </w:t>
      </w:r>
      <w:r w:rsidR="00CA0080" w:rsidRPr="00957D43">
        <w:rPr>
          <w:rFonts w:ascii="Garamond" w:hAnsi="Garamond"/>
          <w:b/>
          <w:bCs/>
          <w:sz w:val="22"/>
          <w:szCs w:val="22"/>
          <w:lang w:val="pt-BR"/>
        </w:rPr>
        <w:t>PRESTADORES DE SERVIÇOS</w:t>
      </w:r>
      <w:r w:rsidRPr="00957D43">
        <w:rPr>
          <w:rFonts w:ascii="Garamond" w:hAnsi="Garamond"/>
          <w:b/>
          <w:bCs/>
          <w:sz w:val="22"/>
          <w:szCs w:val="22"/>
          <w:lang w:val="pt-BR"/>
        </w:rPr>
        <w:t xml:space="preserve"> ESSENCIAIS</w:t>
      </w:r>
    </w:p>
    <w:p w14:paraId="154C9675" w14:textId="77777777" w:rsidR="00094CD6" w:rsidRPr="009154E8" w:rsidRDefault="00094CD6" w:rsidP="00CA0080">
      <w:pPr>
        <w:pStyle w:val="Corpodetexto"/>
        <w:spacing w:line="320" w:lineRule="atLeast"/>
        <w:ind w:left="839"/>
        <w:jc w:val="both"/>
        <w:rPr>
          <w:rFonts w:ascii="Garamond" w:hAnsi="Garamond"/>
          <w:bCs/>
          <w:i/>
          <w:iCs/>
          <w:sz w:val="22"/>
          <w:szCs w:val="22"/>
          <w:highlight w:val="yellow"/>
          <w:lang w:val="pt-BR"/>
        </w:rPr>
      </w:pPr>
    </w:p>
    <w:p w14:paraId="54EE1E04" w14:textId="4699CCA4" w:rsidR="00CA0080" w:rsidRPr="00E55A39" w:rsidRDefault="00CA0080" w:rsidP="00CA0080">
      <w:pPr>
        <w:pStyle w:val="Corpodetexto"/>
        <w:spacing w:line="320" w:lineRule="atLeast"/>
        <w:ind w:left="839"/>
        <w:jc w:val="both"/>
        <w:rPr>
          <w:rFonts w:ascii="Garamond" w:hAnsi="Garamond"/>
          <w:bCs/>
          <w:sz w:val="22"/>
          <w:szCs w:val="22"/>
          <w:lang w:val="pt-BR"/>
        </w:rPr>
      </w:pPr>
      <w:r w:rsidRPr="00E55A39">
        <w:rPr>
          <w:rFonts w:ascii="Garamond" w:hAnsi="Garamond"/>
          <w:bCs/>
          <w:sz w:val="22"/>
          <w:szCs w:val="22"/>
          <w:lang w:val="pt-BR"/>
        </w:rPr>
        <w:t xml:space="preserve">Administração </w:t>
      </w:r>
    </w:p>
    <w:p w14:paraId="179DC140" w14:textId="77777777" w:rsidR="00094CD6" w:rsidRPr="00E55A39" w:rsidRDefault="00094CD6" w:rsidP="00CA0080">
      <w:pPr>
        <w:pStyle w:val="Corpodetexto"/>
        <w:spacing w:line="320" w:lineRule="atLeast"/>
        <w:ind w:left="839"/>
        <w:jc w:val="both"/>
        <w:rPr>
          <w:rFonts w:ascii="Garamond" w:hAnsi="Garamond"/>
          <w:sz w:val="22"/>
          <w:szCs w:val="22"/>
          <w:lang w:val="pt-BR"/>
        </w:rPr>
      </w:pPr>
    </w:p>
    <w:p w14:paraId="161D41D6" w14:textId="5D2261BE" w:rsidR="00053CFD" w:rsidRPr="00E55A39" w:rsidRDefault="00094CD6" w:rsidP="00CA0080">
      <w:pPr>
        <w:pStyle w:val="Corpodetexto"/>
        <w:spacing w:line="320" w:lineRule="atLeast"/>
        <w:ind w:left="839"/>
        <w:jc w:val="both"/>
        <w:rPr>
          <w:rFonts w:ascii="Garamond" w:hAnsi="Garamond"/>
          <w:sz w:val="22"/>
          <w:szCs w:val="22"/>
          <w:lang w:val="pt-BR"/>
        </w:rPr>
      </w:pPr>
      <w:r w:rsidRPr="00E55A39">
        <w:rPr>
          <w:rFonts w:ascii="Garamond" w:hAnsi="Garamond"/>
          <w:sz w:val="22"/>
          <w:szCs w:val="22"/>
          <w:u w:val="single"/>
          <w:lang w:val="pt-BR"/>
        </w:rPr>
        <w:t xml:space="preserve">Artigo </w:t>
      </w:r>
      <w:r w:rsidR="002C4D3B" w:rsidRPr="00E55A39">
        <w:rPr>
          <w:rFonts w:ascii="Garamond" w:hAnsi="Garamond"/>
          <w:sz w:val="22"/>
          <w:szCs w:val="22"/>
          <w:u w:val="single"/>
          <w:lang w:val="pt-BR"/>
        </w:rPr>
        <w:t>3</w:t>
      </w:r>
      <w:r w:rsidR="00442418" w:rsidRPr="00E55A39">
        <w:rPr>
          <w:rFonts w:ascii="Garamond" w:hAnsi="Garamond"/>
          <w:sz w:val="22"/>
          <w:szCs w:val="22"/>
          <w:u w:val="single"/>
          <w:lang w:val="pt-BR"/>
        </w:rPr>
        <w:t>5</w:t>
      </w:r>
      <w:r w:rsidRPr="00E55A39">
        <w:rPr>
          <w:rFonts w:ascii="Garamond" w:hAnsi="Garamond"/>
          <w:sz w:val="22"/>
          <w:szCs w:val="22"/>
          <w:lang w:val="pt-BR"/>
        </w:rPr>
        <w:t xml:space="preserve">. </w:t>
      </w:r>
      <w:r w:rsidR="00CA0080" w:rsidRPr="00E55A39">
        <w:rPr>
          <w:rFonts w:ascii="Garamond" w:hAnsi="Garamond"/>
          <w:sz w:val="22"/>
          <w:szCs w:val="22"/>
          <w:lang w:val="pt-BR"/>
        </w:rPr>
        <w:t>A Classe será administrada pel</w:t>
      </w:r>
      <w:r w:rsidRPr="00E55A39">
        <w:rPr>
          <w:rFonts w:ascii="Garamond" w:hAnsi="Garamond"/>
          <w:sz w:val="22"/>
          <w:szCs w:val="22"/>
          <w:lang w:val="pt-BR"/>
        </w:rPr>
        <w:t>a</w:t>
      </w:r>
      <w:r w:rsidR="00CA0080" w:rsidRPr="00E55A39">
        <w:rPr>
          <w:rFonts w:ascii="Garamond" w:hAnsi="Garamond"/>
          <w:sz w:val="22"/>
          <w:szCs w:val="22"/>
          <w:lang w:val="pt-BR"/>
        </w:rPr>
        <w:t xml:space="preserve"> </w:t>
      </w:r>
      <w:r w:rsidRPr="00E55A39">
        <w:rPr>
          <w:rFonts w:ascii="Garamond" w:hAnsi="Garamond"/>
          <w:sz w:val="22"/>
          <w:szCs w:val="22"/>
          <w:lang w:val="pt-BR"/>
        </w:rPr>
        <w:t>Administradora</w:t>
      </w:r>
      <w:r w:rsidR="00CA0080" w:rsidRPr="00E55A39">
        <w:rPr>
          <w:rFonts w:ascii="Garamond" w:hAnsi="Garamond"/>
          <w:sz w:val="22"/>
          <w:szCs w:val="22"/>
          <w:lang w:val="pt-BR"/>
        </w:rPr>
        <w:t xml:space="preserve">. Observadas as limitações estabelecidas neste Regulamento e nas demais disposições legais e regulamentares vigentes, </w:t>
      </w:r>
      <w:r w:rsidRPr="00E55A39">
        <w:rPr>
          <w:rFonts w:ascii="Garamond" w:hAnsi="Garamond"/>
          <w:sz w:val="22"/>
          <w:szCs w:val="22"/>
          <w:lang w:val="pt-BR"/>
        </w:rPr>
        <w:t>a</w:t>
      </w:r>
      <w:r w:rsidR="00CA0080" w:rsidRPr="00E55A39">
        <w:rPr>
          <w:rFonts w:ascii="Garamond" w:hAnsi="Garamond"/>
          <w:sz w:val="22"/>
          <w:szCs w:val="22"/>
          <w:lang w:val="pt-BR"/>
        </w:rPr>
        <w:t xml:space="preserve"> </w:t>
      </w:r>
      <w:r w:rsidRPr="00E55A39">
        <w:rPr>
          <w:rFonts w:ascii="Garamond" w:hAnsi="Garamond"/>
          <w:sz w:val="22"/>
          <w:szCs w:val="22"/>
          <w:lang w:val="pt-BR"/>
        </w:rPr>
        <w:t>Administradora</w:t>
      </w:r>
      <w:r w:rsidR="00CA0080" w:rsidRPr="00E55A39">
        <w:rPr>
          <w:rFonts w:ascii="Garamond" w:hAnsi="Garamond"/>
          <w:sz w:val="22"/>
          <w:szCs w:val="22"/>
          <w:lang w:val="pt-BR"/>
        </w:rPr>
        <w:t xml:space="preserve"> tem poderes para praticar todos os atos necessários à administração da Classe, observadas as competências inerentes a </w:t>
      </w:r>
      <w:r w:rsidRPr="00E55A39">
        <w:rPr>
          <w:rFonts w:ascii="Garamond" w:hAnsi="Garamond"/>
          <w:sz w:val="22"/>
          <w:szCs w:val="22"/>
          <w:lang w:val="pt-BR"/>
        </w:rPr>
        <w:t>Gestora</w:t>
      </w:r>
      <w:r w:rsidR="00CA0080" w:rsidRPr="00E55A39">
        <w:rPr>
          <w:rFonts w:ascii="Garamond" w:hAnsi="Garamond"/>
          <w:sz w:val="22"/>
          <w:szCs w:val="22"/>
          <w:lang w:val="pt-BR"/>
        </w:rPr>
        <w:t>.</w:t>
      </w:r>
    </w:p>
    <w:p w14:paraId="4E02644E" w14:textId="4C8E9CAC" w:rsidR="00CA0080" w:rsidRPr="00E55A39" w:rsidRDefault="00CA0080" w:rsidP="00CA0080">
      <w:pPr>
        <w:pStyle w:val="Corpodetexto"/>
        <w:spacing w:line="320" w:lineRule="atLeast"/>
        <w:ind w:left="839"/>
        <w:jc w:val="both"/>
        <w:rPr>
          <w:rFonts w:ascii="Garamond" w:hAnsi="Garamond"/>
          <w:sz w:val="22"/>
          <w:szCs w:val="22"/>
          <w:lang w:val="pt-BR"/>
        </w:rPr>
      </w:pPr>
      <w:r w:rsidRPr="00E55A39">
        <w:rPr>
          <w:rFonts w:ascii="Garamond" w:hAnsi="Garamond"/>
          <w:sz w:val="22"/>
          <w:szCs w:val="22"/>
          <w:lang w:val="pt-BR"/>
        </w:rPr>
        <w:t xml:space="preserve"> </w:t>
      </w:r>
    </w:p>
    <w:p w14:paraId="733C2B2D" w14:textId="077FBA4D" w:rsidR="00ED786F" w:rsidRPr="00E55A39" w:rsidRDefault="00053CFD" w:rsidP="00CA0080">
      <w:pPr>
        <w:pStyle w:val="Corpodetexto"/>
        <w:spacing w:line="320" w:lineRule="atLeast"/>
        <w:ind w:left="839"/>
        <w:jc w:val="both"/>
        <w:rPr>
          <w:rFonts w:ascii="Garamond" w:hAnsi="Garamond"/>
          <w:sz w:val="22"/>
          <w:szCs w:val="22"/>
          <w:lang w:val="pt-BR"/>
        </w:rPr>
      </w:pPr>
      <w:r w:rsidRPr="00E55A39">
        <w:rPr>
          <w:rFonts w:ascii="Garamond" w:hAnsi="Garamond"/>
          <w:sz w:val="22"/>
          <w:szCs w:val="22"/>
          <w:u w:val="single"/>
          <w:lang w:val="pt-BR"/>
        </w:rPr>
        <w:t xml:space="preserve">Artigo </w:t>
      </w:r>
      <w:r w:rsidR="00E55A39" w:rsidRPr="00E55A39">
        <w:rPr>
          <w:rFonts w:ascii="Garamond" w:hAnsi="Garamond"/>
          <w:sz w:val="22"/>
          <w:szCs w:val="22"/>
          <w:u w:val="single"/>
          <w:lang w:val="pt-BR"/>
        </w:rPr>
        <w:t>36</w:t>
      </w:r>
      <w:r w:rsidRPr="00E55A39">
        <w:rPr>
          <w:rFonts w:ascii="Garamond" w:hAnsi="Garamond"/>
          <w:sz w:val="22"/>
          <w:szCs w:val="22"/>
          <w:lang w:val="pt-BR"/>
        </w:rPr>
        <w:t xml:space="preserve">. </w:t>
      </w:r>
      <w:r w:rsidR="00CA0080" w:rsidRPr="00E55A39">
        <w:rPr>
          <w:rFonts w:ascii="Garamond" w:hAnsi="Garamond"/>
          <w:sz w:val="22"/>
          <w:szCs w:val="22"/>
          <w:lang w:val="pt-BR"/>
        </w:rPr>
        <w:t>Incluem-se entre as obrigações d</w:t>
      </w:r>
      <w:r w:rsidR="00ED786F" w:rsidRPr="00E55A39">
        <w:rPr>
          <w:rFonts w:ascii="Garamond" w:hAnsi="Garamond"/>
          <w:sz w:val="22"/>
          <w:szCs w:val="22"/>
          <w:lang w:val="pt-BR"/>
        </w:rPr>
        <w:t>a</w:t>
      </w:r>
      <w:r w:rsidR="00CA0080" w:rsidRPr="00E55A39">
        <w:rPr>
          <w:rFonts w:ascii="Garamond" w:hAnsi="Garamond"/>
          <w:sz w:val="22"/>
          <w:szCs w:val="22"/>
          <w:lang w:val="pt-BR"/>
        </w:rPr>
        <w:t xml:space="preserve"> </w:t>
      </w:r>
      <w:r w:rsidR="00ED786F" w:rsidRPr="00E55A39">
        <w:rPr>
          <w:rFonts w:ascii="Garamond" w:hAnsi="Garamond"/>
          <w:sz w:val="22"/>
          <w:szCs w:val="22"/>
          <w:lang w:val="pt-BR"/>
        </w:rPr>
        <w:t>Administradora</w:t>
      </w:r>
      <w:r w:rsidR="00CA0080" w:rsidRPr="00E55A39">
        <w:rPr>
          <w:rFonts w:ascii="Garamond" w:hAnsi="Garamond"/>
          <w:sz w:val="22"/>
          <w:szCs w:val="22"/>
          <w:lang w:val="pt-BR"/>
        </w:rPr>
        <w:t xml:space="preserve">, contratar, em nome da Classe, se necessário, com terceiros devidamente habilitados e autorizados, os seguintes serviços: </w:t>
      </w:r>
    </w:p>
    <w:p w14:paraId="585CAEA3" w14:textId="21E516A9" w:rsidR="00ED786F" w:rsidRPr="00E55A39" w:rsidRDefault="00CA0080" w:rsidP="0063636F">
      <w:pPr>
        <w:pStyle w:val="Corpodetexto"/>
        <w:numPr>
          <w:ilvl w:val="0"/>
          <w:numId w:val="27"/>
        </w:numPr>
        <w:spacing w:line="320" w:lineRule="atLeast"/>
        <w:jc w:val="both"/>
        <w:rPr>
          <w:rFonts w:ascii="Garamond" w:hAnsi="Garamond"/>
          <w:sz w:val="22"/>
          <w:szCs w:val="22"/>
          <w:lang w:val="pt-BR"/>
        </w:rPr>
      </w:pPr>
      <w:r w:rsidRPr="00E55A39">
        <w:rPr>
          <w:rFonts w:ascii="Garamond" w:hAnsi="Garamond"/>
          <w:sz w:val="22"/>
          <w:szCs w:val="22"/>
          <w:lang w:val="pt-BR"/>
        </w:rPr>
        <w:t xml:space="preserve">tesouraria, controle e processamento dos ativos; </w:t>
      </w:r>
    </w:p>
    <w:p w14:paraId="2AA4B384" w14:textId="77777777" w:rsidR="00ED786F" w:rsidRPr="00E55A39" w:rsidRDefault="00CA0080" w:rsidP="0063636F">
      <w:pPr>
        <w:pStyle w:val="Corpodetexto"/>
        <w:numPr>
          <w:ilvl w:val="0"/>
          <w:numId w:val="27"/>
        </w:numPr>
        <w:spacing w:line="320" w:lineRule="atLeast"/>
        <w:jc w:val="both"/>
        <w:rPr>
          <w:rFonts w:ascii="Garamond" w:hAnsi="Garamond"/>
          <w:sz w:val="22"/>
          <w:szCs w:val="22"/>
          <w:lang w:val="pt-BR"/>
        </w:rPr>
      </w:pPr>
      <w:r w:rsidRPr="00E55A39">
        <w:rPr>
          <w:rFonts w:ascii="Garamond" w:hAnsi="Garamond"/>
          <w:sz w:val="22"/>
          <w:szCs w:val="22"/>
          <w:lang w:val="pt-BR"/>
        </w:rPr>
        <w:t xml:space="preserve">escrituração das Cotas; e </w:t>
      </w:r>
    </w:p>
    <w:p w14:paraId="4CCEF0E8" w14:textId="5D6ABF72" w:rsidR="00CA0080" w:rsidRPr="00E55A39" w:rsidRDefault="00CA0080" w:rsidP="0063636F">
      <w:pPr>
        <w:pStyle w:val="Corpodetexto"/>
        <w:numPr>
          <w:ilvl w:val="0"/>
          <w:numId w:val="27"/>
        </w:numPr>
        <w:spacing w:line="320" w:lineRule="atLeast"/>
        <w:jc w:val="both"/>
        <w:rPr>
          <w:rFonts w:ascii="Garamond" w:hAnsi="Garamond"/>
          <w:sz w:val="22"/>
          <w:szCs w:val="22"/>
          <w:lang w:val="pt-BR"/>
        </w:rPr>
      </w:pPr>
      <w:r w:rsidRPr="00E55A39">
        <w:rPr>
          <w:rFonts w:ascii="Garamond" w:hAnsi="Garamond"/>
          <w:sz w:val="22"/>
          <w:szCs w:val="22"/>
          <w:lang w:val="pt-BR"/>
        </w:rPr>
        <w:t xml:space="preserve">auditoria independente, nos termos do Art. 69 da Resolução CVM </w:t>
      </w:r>
      <w:r w:rsidR="00ED786F" w:rsidRPr="00E55A39">
        <w:rPr>
          <w:rFonts w:ascii="Garamond" w:hAnsi="Garamond"/>
          <w:sz w:val="22"/>
          <w:szCs w:val="22"/>
          <w:lang w:val="pt-BR"/>
        </w:rPr>
        <w:t xml:space="preserve">nº </w:t>
      </w:r>
      <w:r w:rsidRPr="00E55A39">
        <w:rPr>
          <w:rFonts w:ascii="Garamond" w:hAnsi="Garamond"/>
          <w:sz w:val="22"/>
          <w:szCs w:val="22"/>
          <w:lang w:val="pt-BR"/>
        </w:rPr>
        <w:t>175</w:t>
      </w:r>
      <w:r w:rsidR="00ED786F" w:rsidRPr="00E55A39">
        <w:rPr>
          <w:rFonts w:ascii="Garamond" w:hAnsi="Garamond"/>
          <w:sz w:val="22"/>
          <w:szCs w:val="22"/>
          <w:lang w:val="pt-BR"/>
        </w:rPr>
        <w:t>/22</w:t>
      </w:r>
      <w:r w:rsidRPr="00E55A39">
        <w:rPr>
          <w:rFonts w:ascii="Garamond" w:hAnsi="Garamond"/>
          <w:sz w:val="22"/>
          <w:szCs w:val="22"/>
          <w:lang w:val="pt-BR"/>
        </w:rPr>
        <w:t xml:space="preserve">. </w:t>
      </w:r>
    </w:p>
    <w:p w14:paraId="10822622" w14:textId="77777777" w:rsidR="00DA1E60" w:rsidRPr="009154E8" w:rsidRDefault="00DA1E60" w:rsidP="00CA0080">
      <w:pPr>
        <w:pStyle w:val="Corpodetexto"/>
        <w:spacing w:line="320" w:lineRule="atLeast"/>
        <w:ind w:left="839"/>
        <w:jc w:val="both"/>
        <w:rPr>
          <w:rFonts w:ascii="Garamond" w:hAnsi="Garamond"/>
          <w:sz w:val="22"/>
          <w:szCs w:val="22"/>
          <w:highlight w:val="yellow"/>
          <w:lang w:val="pt-BR"/>
        </w:rPr>
      </w:pPr>
    </w:p>
    <w:p w14:paraId="39FCD5B0" w14:textId="1EA391AC" w:rsidR="00CA0080" w:rsidRPr="00E55A39" w:rsidRDefault="00DA1E60" w:rsidP="00CA0080">
      <w:pPr>
        <w:pStyle w:val="Corpodetexto"/>
        <w:spacing w:line="320" w:lineRule="atLeast"/>
        <w:ind w:left="839"/>
        <w:jc w:val="both"/>
        <w:rPr>
          <w:rFonts w:ascii="Garamond" w:hAnsi="Garamond"/>
          <w:sz w:val="22"/>
          <w:szCs w:val="22"/>
          <w:lang w:val="pt-BR"/>
        </w:rPr>
      </w:pPr>
      <w:r w:rsidRPr="00E55A39">
        <w:rPr>
          <w:rFonts w:ascii="Garamond" w:hAnsi="Garamond"/>
          <w:sz w:val="22"/>
          <w:szCs w:val="22"/>
          <w:u w:val="single"/>
          <w:lang w:val="pt-BR"/>
        </w:rPr>
        <w:t xml:space="preserve">Artigo </w:t>
      </w:r>
      <w:r w:rsidR="00E55A39" w:rsidRPr="00E55A39">
        <w:rPr>
          <w:rFonts w:ascii="Garamond" w:hAnsi="Garamond"/>
          <w:sz w:val="22"/>
          <w:szCs w:val="22"/>
          <w:u w:val="single"/>
          <w:lang w:val="pt-BR"/>
        </w:rPr>
        <w:t>37</w:t>
      </w:r>
      <w:r w:rsidRPr="00E55A39">
        <w:rPr>
          <w:rFonts w:ascii="Garamond" w:hAnsi="Garamond"/>
          <w:sz w:val="22"/>
          <w:szCs w:val="22"/>
          <w:lang w:val="pt-BR"/>
        </w:rPr>
        <w:t xml:space="preserve">. </w:t>
      </w:r>
      <w:r w:rsidR="00CA0080" w:rsidRPr="00E55A39">
        <w:rPr>
          <w:rFonts w:ascii="Garamond" w:hAnsi="Garamond"/>
          <w:sz w:val="22"/>
          <w:szCs w:val="22"/>
          <w:lang w:val="pt-BR"/>
        </w:rPr>
        <w:t xml:space="preserve">Incumbe, ainda, a </w:t>
      </w:r>
      <w:r w:rsidRPr="00E55A39">
        <w:rPr>
          <w:rFonts w:ascii="Garamond" w:hAnsi="Garamond"/>
          <w:sz w:val="22"/>
          <w:szCs w:val="22"/>
          <w:lang w:val="pt-BR"/>
        </w:rPr>
        <w:t>Administradora</w:t>
      </w:r>
      <w:r w:rsidR="00CA0080" w:rsidRPr="00E55A39">
        <w:rPr>
          <w:rFonts w:ascii="Garamond" w:hAnsi="Garamond"/>
          <w:sz w:val="22"/>
          <w:szCs w:val="22"/>
          <w:lang w:val="pt-BR"/>
        </w:rPr>
        <w:t xml:space="preserve"> as seguintes atividades: </w:t>
      </w:r>
    </w:p>
    <w:p w14:paraId="339E9FDF" w14:textId="2741CF1E" w:rsidR="00CA0080" w:rsidRPr="00E55A39" w:rsidRDefault="00CA0080" w:rsidP="0063636F">
      <w:pPr>
        <w:pStyle w:val="Corpodetexto"/>
        <w:numPr>
          <w:ilvl w:val="0"/>
          <w:numId w:val="28"/>
        </w:numPr>
        <w:spacing w:line="320" w:lineRule="atLeast"/>
        <w:jc w:val="both"/>
        <w:rPr>
          <w:rFonts w:ascii="Garamond" w:hAnsi="Garamond"/>
          <w:sz w:val="22"/>
          <w:szCs w:val="22"/>
          <w:lang w:val="pt-BR"/>
        </w:rPr>
      </w:pPr>
      <w:r w:rsidRPr="00E55A39">
        <w:rPr>
          <w:rFonts w:ascii="Garamond" w:hAnsi="Garamond"/>
          <w:sz w:val="22"/>
          <w:szCs w:val="22"/>
          <w:lang w:val="pt-BR"/>
        </w:rPr>
        <w:t xml:space="preserve">sem prejuízo da observância dos procedimentos relativos às demonstrações contábeis, manter, separadamente, registros com informações completas sobre toda e qualquer modalidade de negociação realizada entre </w:t>
      </w:r>
      <w:r w:rsidR="00DA1E60" w:rsidRPr="00E55A39">
        <w:rPr>
          <w:rFonts w:ascii="Garamond" w:hAnsi="Garamond"/>
          <w:sz w:val="22"/>
          <w:szCs w:val="22"/>
          <w:lang w:val="pt-BR"/>
        </w:rPr>
        <w:t>a</w:t>
      </w:r>
      <w:r w:rsidRPr="00E55A39">
        <w:rPr>
          <w:rFonts w:ascii="Garamond" w:hAnsi="Garamond"/>
          <w:sz w:val="22"/>
          <w:szCs w:val="22"/>
          <w:lang w:val="pt-BR"/>
        </w:rPr>
        <w:t xml:space="preserve"> </w:t>
      </w:r>
      <w:r w:rsidR="00DA1E60" w:rsidRPr="00E55A39">
        <w:rPr>
          <w:rFonts w:ascii="Garamond" w:hAnsi="Garamond"/>
          <w:sz w:val="22"/>
          <w:szCs w:val="22"/>
          <w:lang w:val="pt-BR"/>
        </w:rPr>
        <w:t>Administradora, Gestora, Custodiante</w:t>
      </w:r>
      <w:r w:rsidRPr="00E55A39">
        <w:rPr>
          <w:rFonts w:ascii="Garamond" w:hAnsi="Garamond"/>
          <w:sz w:val="22"/>
          <w:szCs w:val="22"/>
          <w:lang w:val="pt-BR"/>
        </w:rPr>
        <w:t>, entidade registradora</w:t>
      </w:r>
      <w:r w:rsidR="00DA1E60" w:rsidRPr="00E55A39">
        <w:rPr>
          <w:rFonts w:ascii="Garamond" w:hAnsi="Garamond"/>
          <w:sz w:val="22"/>
          <w:szCs w:val="22"/>
          <w:lang w:val="pt-BR"/>
        </w:rPr>
        <w:t xml:space="preserve"> </w:t>
      </w:r>
      <w:r w:rsidRPr="00E55A39">
        <w:rPr>
          <w:rFonts w:ascii="Garamond" w:hAnsi="Garamond"/>
          <w:sz w:val="22"/>
          <w:szCs w:val="22"/>
          <w:lang w:val="pt-BR"/>
        </w:rPr>
        <w:t xml:space="preserve">e respectivas partes relacionadas, de um lado; e a Classe, de outro; </w:t>
      </w:r>
    </w:p>
    <w:p w14:paraId="5B2D3A40" w14:textId="49C74033" w:rsidR="00FC4788" w:rsidRPr="006A1D9C" w:rsidRDefault="00F45E54" w:rsidP="0063636F">
      <w:pPr>
        <w:pStyle w:val="Corpodetexto"/>
        <w:numPr>
          <w:ilvl w:val="0"/>
          <w:numId w:val="28"/>
        </w:numPr>
        <w:spacing w:line="320" w:lineRule="atLeast"/>
        <w:jc w:val="both"/>
        <w:rPr>
          <w:rFonts w:ascii="Garamond" w:hAnsi="Garamond"/>
          <w:sz w:val="22"/>
          <w:szCs w:val="22"/>
          <w:lang w:val="pt-BR"/>
        </w:rPr>
      </w:pPr>
      <w:r w:rsidRPr="00E24D46">
        <w:rPr>
          <w:rFonts w:ascii="Garamond" w:hAnsi="Garamond"/>
          <w:sz w:val="22"/>
          <w:szCs w:val="22"/>
          <w:lang w:val="pt-BR"/>
        </w:rPr>
        <w:t xml:space="preserve">encaminhar, ao Sistema de Informações de Créditos do BACEN – SCR, mensalmente, no prazo de até 10 (dez) Dias </w:t>
      </w:r>
      <w:r w:rsidR="00E24D46">
        <w:rPr>
          <w:rFonts w:ascii="Garamond" w:hAnsi="Garamond"/>
          <w:sz w:val="22"/>
          <w:szCs w:val="22"/>
          <w:lang w:val="pt-BR"/>
        </w:rPr>
        <w:t>Ú</w:t>
      </w:r>
      <w:r w:rsidRPr="00E24D46">
        <w:rPr>
          <w:rFonts w:ascii="Garamond" w:hAnsi="Garamond"/>
          <w:sz w:val="22"/>
          <w:szCs w:val="22"/>
          <w:lang w:val="pt-BR"/>
        </w:rPr>
        <w:t>teis após o mês a que se referirem, documento composto pelos dados</w:t>
      </w:r>
      <w:r w:rsidR="00FC4788" w:rsidRPr="00E24D46">
        <w:rPr>
          <w:rFonts w:ascii="Garamond" w:hAnsi="Garamond"/>
          <w:sz w:val="22"/>
          <w:szCs w:val="22"/>
          <w:lang w:val="pt-BR"/>
        </w:rPr>
        <w:t xml:space="preserve"> individualizados de risco de crédito referentes a cada operação de crédito, conforme modelos disponíveis na página do BACEN na </w:t>
      </w:r>
      <w:r w:rsidR="00FC4788" w:rsidRPr="006A1D9C">
        <w:rPr>
          <w:rFonts w:ascii="Garamond" w:hAnsi="Garamond"/>
          <w:sz w:val="22"/>
          <w:szCs w:val="22"/>
          <w:lang w:val="pt-BR"/>
        </w:rPr>
        <w:t>rede mundial de computadores;</w:t>
      </w:r>
    </w:p>
    <w:p w14:paraId="52442B96" w14:textId="0ED21812" w:rsidR="00FC4788" w:rsidRPr="006A1D9C" w:rsidRDefault="00FC4788" w:rsidP="0063636F">
      <w:pPr>
        <w:pStyle w:val="Corpodetexto"/>
        <w:numPr>
          <w:ilvl w:val="0"/>
          <w:numId w:val="28"/>
        </w:numPr>
        <w:spacing w:line="320" w:lineRule="atLeast"/>
        <w:jc w:val="both"/>
        <w:rPr>
          <w:rFonts w:ascii="Garamond" w:hAnsi="Garamond"/>
          <w:bCs/>
          <w:sz w:val="22"/>
          <w:szCs w:val="22"/>
          <w:lang w:val="pt-BR"/>
        </w:rPr>
      </w:pPr>
      <w:r w:rsidRPr="006A1D9C">
        <w:rPr>
          <w:rFonts w:ascii="Garamond" w:hAnsi="Garamond"/>
          <w:sz w:val="22"/>
          <w:szCs w:val="22"/>
          <w:lang w:val="pt-BR"/>
        </w:rPr>
        <w:t xml:space="preserve">obter autorização específica do Devedor, passível de comprovação, para fins de consulta às </w:t>
      </w:r>
      <w:r w:rsidRPr="006A1D9C">
        <w:rPr>
          <w:rFonts w:ascii="Garamond" w:hAnsi="Garamond"/>
          <w:bCs/>
          <w:sz w:val="22"/>
          <w:szCs w:val="22"/>
          <w:lang w:val="pt-BR"/>
        </w:rPr>
        <w:t>informações constantes do SCR; e</w:t>
      </w:r>
    </w:p>
    <w:p w14:paraId="0D8AC225" w14:textId="1A491798" w:rsidR="00FC4788" w:rsidRPr="006A1D9C" w:rsidRDefault="00FC4788" w:rsidP="0063636F">
      <w:pPr>
        <w:pStyle w:val="Corpodetexto"/>
        <w:numPr>
          <w:ilvl w:val="0"/>
          <w:numId w:val="28"/>
        </w:numPr>
        <w:spacing w:line="320" w:lineRule="atLeast"/>
        <w:jc w:val="both"/>
        <w:rPr>
          <w:rFonts w:ascii="Garamond" w:hAnsi="Garamond"/>
          <w:bCs/>
          <w:sz w:val="22"/>
          <w:szCs w:val="22"/>
          <w:lang w:val="pt-BR"/>
        </w:rPr>
      </w:pPr>
      <w:r w:rsidRPr="006A1D9C">
        <w:rPr>
          <w:rFonts w:ascii="Garamond" w:hAnsi="Garamond"/>
          <w:bCs/>
          <w:sz w:val="22"/>
          <w:szCs w:val="22"/>
          <w:lang w:val="pt-BR"/>
        </w:rPr>
        <w:t xml:space="preserve">no que se refere à classe que adquira os precatórios federais, monitorar e informar, imediatamente, via comunicado ao mercado ou fato relevante, a depender da </w:t>
      </w:r>
      <w:r w:rsidRPr="006A1D9C">
        <w:rPr>
          <w:rFonts w:ascii="Garamond" w:hAnsi="Garamond"/>
          <w:bCs/>
          <w:sz w:val="22"/>
          <w:szCs w:val="22"/>
          <w:lang w:val="pt-BR"/>
        </w:rPr>
        <w:lastRenderedPageBreak/>
        <w:t>relevância, sobre quaisquer eventos de reavaliação do ativo.</w:t>
      </w:r>
    </w:p>
    <w:p w14:paraId="42C3E31F" w14:textId="77777777" w:rsidR="00FC4788" w:rsidRPr="009154E8" w:rsidRDefault="00FC4788" w:rsidP="00C9633D">
      <w:pPr>
        <w:pStyle w:val="Corpodetexto"/>
        <w:spacing w:line="320" w:lineRule="atLeast"/>
        <w:jc w:val="both"/>
        <w:rPr>
          <w:rFonts w:ascii="Garamond" w:hAnsi="Garamond"/>
          <w:bCs/>
          <w:sz w:val="22"/>
          <w:szCs w:val="22"/>
          <w:highlight w:val="yellow"/>
          <w:lang w:val="pt-BR"/>
        </w:rPr>
      </w:pPr>
    </w:p>
    <w:p w14:paraId="3F51AFAC" w14:textId="4FEAA757" w:rsidR="00C9633D" w:rsidRPr="00FB0E70" w:rsidRDefault="00C9633D" w:rsidP="00EC0A55">
      <w:pPr>
        <w:pStyle w:val="Corpodetexto"/>
        <w:spacing w:line="320" w:lineRule="atLeast"/>
        <w:ind w:left="839"/>
        <w:jc w:val="both"/>
        <w:rPr>
          <w:rFonts w:ascii="Garamond" w:hAnsi="Garamond"/>
          <w:bCs/>
          <w:sz w:val="22"/>
          <w:szCs w:val="22"/>
          <w:lang w:val="pt-BR"/>
        </w:rPr>
      </w:pPr>
      <w:r w:rsidRPr="00FB0E70">
        <w:rPr>
          <w:rFonts w:ascii="Garamond" w:hAnsi="Garamond"/>
          <w:bCs/>
          <w:sz w:val="22"/>
          <w:szCs w:val="22"/>
          <w:u w:val="single"/>
          <w:lang w:val="pt-BR"/>
        </w:rPr>
        <w:t xml:space="preserve">Artigo </w:t>
      </w:r>
      <w:r w:rsidR="006A1D9C" w:rsidRPr="00FB0E70">
        <w:rPr>
          <w:rFonts w:ascii="Garamond" w:hAnsi="Garamond"/>
          <w:bCs/>
          <w:sz w:val="22"/>
          <w:szCs w:val="22"/>
          <w:u w:val="single"/>
          <w:lang w:val="pt-BR"/>
        </w:rPr>
        <w:t>38</w:t>
      </w:r>
      <w:r w:rsidRPr="00FB0E70">
        <w:rPr>
          <w:rFonts w:ascii="Garamond" w:hAnsi="Garamond"/>
          <w:bCs/>
          <w:sz w:val="22"/>
          <w:szCs w:val="22"/>
          <w:lang w:val="pt-BR"/>
        </w:rPr>
        <w:t xml:space="preserve">. Incluem-se </w:t>
      </w:r>
      <w:r w:rsidRPr="00FB0E70">
        <w:rPr>
          <w:rFonts w:ascii="Garamond" w:hAnsi="Garamond"/>
          <w:sz w:val="22"/>
          <w:szCs w:val="22"/>
          <w:lang w:val="pt-BR"/>
        </w:rPr>
        <w:t>entre</w:t>
      </w:r>
      <w:r w:rsidRPr="00FB0E70">
        <w:rPr>
          <w:rFonts w:ascii="Garamond" w:hAnsi="Garamond"/>
          <w:bCs/>
          <w:sz w:val="22"/>
          <w:szCs w:val="22"/>
          <w:lang w:val="pt-BR"/>
        </w:rPr>
        <w:t xml:space="preserve"> as obrigações da Administradora, sem prejuízo de outras previstas na regulamentação:</w:t>
      </w:r>
    </w:p>
    <w:p w14:paraId="3BCD37D2" w14:textId="6480B3E8"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diligenciar para que sejam mantidos, às suas expensas, atualizados e em perfeita ordem:</w:t>
      </w:r>
    </w:p>
    <w:p w14:paraId="4AE34110" w14:textId="60483498" w:rsidR="00C9633D" w:rsidRPr="00FB0E70" w:rsidRDefault="00C9633D" w:rsidP="0063636F">
      <w:pPr>
        <w:pStyle w:val="Corpodetexto"/>
        <w:numPr>
          <w:ilvl w:val="1"/>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o registro de Cotistas;</w:t>
      </w:r>
    </w:p>
    <w:p w14:paraId="0B43F17C" w14:textId="1DA76A7A" w:rsidR="00C9633D" w:rsidRPr="00FB0E70" w:rsidRDefault="00C9633D" w:rsidP="0063636F">
      <w:pPr>
        <w:pStyle w:val="Corpodetexto"/>
        <w:numPr>
          <w:ilvl w:val="1"/>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o livro de atas das Assembleias de Cotistas;</w:t>
      </w:r>
    </w:p>
    <w:p w14:paraId="4893E063" w14:textId="5B1D5F41" w:rsidR="00C9633D" w:rsidRPr="00FB0E70" w:rsidRDefault="00C9633D" w:rsidP="0063636F">
      <w:pPr>
        <w:pStyle w:val="Corpodetexto"/>
        <w:numPr>
          <w:ilvl w:val="1"/>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o livro ou lista de presença de Cotistas;</w:t>
      </w:r>
    </w:p>
    <w:p w14:paraId="6C141499" w14:textId="39D75C87" w:rsidR="00C9633D" w:rsidRPr="00FB0E70" w:rsidRDefault="00C9633D" w:rsidP="0063636F">
      <w:pPr>
        <w:pStyle w:val="Corpodetexto"/>
        <w:numPr>
          <w:ilvl w:val="1"/>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os pareceres do Auditor Independente; e</w:t>
      </w:r>
    </w:p>
    <w:p w14:paraId="59671B3B" w14:textId="7BF87D54" w:rsidR="00C9633D" w:rsidRPr="00FB0E70" w:rsidRDefault="00C9633D" w:rsidP="0063636F">
      <w:pPr>
        <w:pStyle w:val="Corpodetexto"/>
        <w:numPr>
          <w:ilvl w:val="1"/>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os registros contábeis referentes às operações e ao patrimônio da Classe;</w:t>
      </w:r>
    </w:p>
    <w:p w14:paraId="638C84C4" w14:textId="48ADD9F2"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solicitar, se for o caso, a admissão à negociação das Cotas em mercado organizado;</w:t>
      </w:r>
    </w:p>
    <w:p w14:paraId="2493C347" w14:textId="2113B91A"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pagar a multa cominatória às suas expensas, nos termos da legislação vigente, por cada dia de atraso no cumprimento dos prazos previstos na regulamentação aplicável;</w:t>
      </w:r>
    </w:p>
    <w:p w14:paraId="53B73922" w14:textId="7B19AD0E"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elaborar e divulgar as informações periódicas e eventuais da Classe;</w:t>
      </w:r>
    </w:p>
    <w:p w14:paraId="51FF7859" w14:textId="0922F32E"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manter atualizada junto à CVM a lista de todos os prestadores de serviços contratados pela Classe,</w:t>
      </w:r>
      <w:r w:rsidR="00934F4B" w:rsidRPr="00FB0E70">
        <w:rPr>
          <w:rFonts w:ascii="Garamond" w:hAnsi="Garamond"/>
          <w:bCs/>
          <w:sz w:val="22"/>
          <w:szCs w:val="22"/>
          <w:lang w:val="pt-BR"/>
        </w:rPr>
        <w:t xml:space="preserve"> </w:t>
      </w:r>
      <w:r w:rsidRPr="00FB0E70">
        <w:rPr>
          <w:rFonts w:ascii="Garamond" w:hAnsi="Garamond"/>
          <w:bCs/>
          <w:sz w:val="22"/>
          <w:szCs w:val="22"/>
          <w:lang w:val="pt-BR"/>
        </w:rPr>
        <w:t>inclusive os Prestadores de Serviços Essenciais, bem como as demais informações cadastrais da</w:t>
      </w:r>
      <w:r w:rsidR="00934F4B" w:rsidRPr="00FB0E70">
        <w:rPr>
          <w:rFonts w:ascii="Garamond" w:hAnsi="Garamond"/>
          <w:bCs/>
          <w:sz w:val="22"/>
          <w:szCs w:val="22"/>
          <w:lang w:val="pt-BR"/>
        </w:rPr>
        <w:t xml:space="preserve"> </w:t>
      </w:r>
      <w:r w:rsidRPr="00FB0E70">
        <w:rPr>
          <w:rFonts w:ascii="Garamond" w:hAnsi="Garamond"/>
          <w:bCs/>
          <w:sz w:val="22"/>
          <w:szCs w:val="22"/>
          <w:lang w:val="pt-BR"/>
        </w:rPr>
        <w:t>Classe e suas Subclasses de Cotas;</w:t>
      </w:r>
    </w:p>
    <w:p w14:paraId="5DBE5C51" w14:textId="2CB0B726"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manter serviço de atendimento ao Cotista, responsável pelo esclarecimento de dúvidas e pelo</w:t>
      </w:r>
      <w:r w:rsidR="00934F4B" w:rsidRPr="00FB0E70">
        <w:rPr>
          <w:rFonts w:ascii="Garamond" w:hAnsi="Garamond"/>
          <w:bCs/>
          <w:sz w:val="22"/>
          <w:szCs w:val="22"/>
          <w:lang w:val="pt-BR"/>
        </w:rPr>
        <w:t xml:space="preserve"> </w:t>
      </w:r>
      <w:r w:rsidRPr="00FB0E70">
        <w:rPr>
          <w:rFonts w:ascii="Garamond" w:hAnsi="Garamond"/>
          <w:bCs/>
          <w:sz w:val="22"/>
          <w:szCs w:val="22"/>
          <w:lang w:val="pt-BR"/>
        </w:rPr>
        <w:t>recebimento de reclamações;</w:t>
      </w:r>
    </w:p>
    <w:p w14:paraId="6AE87361" w14:textId="07810955"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monitorar as hipóteses de Liquidação Antecipada;</w:t>
      </w:r>
    </w:p>
    <w:p w14:paraId="729F35EA" w14:textId="6249D366"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observar as disposições constantes do Regulamento; e</w:t>
      </w:r>
    </w:p>
    <w:p w14:paraId="3C6E5498" w14:textId="228B0E4F" w:rsidR="00C9633D" w:rsidRPr="00FB0E70" w:rsidRDefault="00C9633D" w:rsidP="0063636F">
      <w:pPr>
        <w:pStyle w:val="Corpodetexto"/>
        <w:numPr>
          <w:ilvl w:val="0"/>
          <w:numId w:val="29"/>
        </w:numPr>
        <w:spacing w:line="320" w:lineRule="atLeast"/>
        <w:jc w:val="both"/>
        <w:rPr>
          <w:rFonts w:ascii="Garamond" w:hAnsi="Garamond"/>
          <w:bCs/>
          <w:sz w:val="22"/>
          <w:szCs w:val="22"/>
          <w:lang w:val="pt-BR"/>
        </w:rPr>
      </w:pPr>
      <w:r w:rsidRPr="00FB0E70">
        <w:rPr>
          <w:rFonts w:ascii="Garamond" w:hAnsi="Garamond"/>
          <w:bCs/>
          <w:sz w:val="22"/>
          <w:szCs w:val="22"/>
          <w:lang w:val="pt-BR"/>
        </w:rPr>
        <w:t>cumprir as deliberações da Assembleia de Cotistas.</w:t>
      </w:r>
    </w:p>
    <w:p w14:paraId="76296484" w14:textId="77777777" w:rsidR="00C9633D" w:rsidRPr="009154E8" w:rsidRDefault="00C9633D" w:rsidP="00C9633D">
      <w:pPr>
        <w:pStyle w:val="Corpodetexto"/>
        <w:spacing w:line="320" w:lineRule="atLeast"/>
        <w:jc w:val="both"/>
        <w:rPr>
          <w:rFonts w:ascii="Garamond" w:hAnsi="Garamond"/>
          <w:bCs/>
          <w:sz w:val="22"/>
          <w:szCs w:val="22"/>
          <w:highlight w:val="yellow"/>
          <w:lang w:val="pt-BR"/>
        </w:rPr>
      </w:pPr>
    </w:p>
    <w:p w14:paraId="2C4D2D45" w14:textId="13605AF5" w:rsidR="007C3598" w:rsidRPr="00FB0E70" w:rsidRDefault="007C3598" w:rsidP="00EC0A55">
      <w:pPr>
        <w:pStyle w:val="Corpodetexto"/>
        <w:spacing w:line="320" w:lineRule="atLeast"/>
        <w:ind w:left="839"/>
        <w:jc w:val="both"/>
        <w:rPr>
          <w:rFonts w:ascii="Garamond" w:hAnsi="Garamond"/>
          <w:bCs/>
          <w:sz w:val="22"/>
          <w:szCs w:val="22"/>
          <w:lang w:val="pt-BR"/>
        </w:rPr>
      </w:pPr>
      <w:r w:rsidRPr="00FB0E70">
        <w:rPr>
          <w:rFonts w:ascii="Garamond" w:hAnsi="Garamond"/>
          <w:bCs/>
          <w:sz w:val="22"/>
          <w:szCs w:val="22"/>
          <w:u w:val="single"/>
          <w:lang w:val="pt-BR"/>
        </w:rPr>
        <w:t xml:space="preserve">Artigo </w:t>
      </w:r>
      <w:r w:rsidR="00FB0E70" w:rsidRPr="00FB0E70">
        <w:rPr>
          <w:rFonts w:ascii="Garamond" w:hAnsi="Garamond"/>
          <w:bCs/>
          <w:sz w:val="22"/>
          <w:szCs w:val="22"/>
          <w:u w:val="single"/>
          <w:lang w:val="pt-BR"/>
        </w:rPr>
        <w:t>39</w:t>
      </w:r>
      <w:r w:rsidRPr="00FB0E70">
        <w:rPr>
          <w:rFonts w:ascii="Garamond" w:hAnsi="Garamond"/>
          <w:bCs/>
          <w:sz w:val="22"/>
          <w:szCs w:val="22"/>
          <w:lang w:val="pt-BR"/>
        </w:rPr>
        <w:t>. É vedado a Administradora, praticar os seguintes atos em nome da Classe:</w:t>
      </w:r>
    </w:p>
    <w:p w14:paraId="27CE75C0" w14:textId="7BACD412" w:rsidR="007C3598" w:rsidRPr="00FB0E70" w:rsidRDefault="007C3598" w:rsidP="0063636F">
      <w:pPr>
        <w:pStyle w:val="Corpodetexto"/>
        <w:numPr>
          <w:ilvl w:val="0"/>
          <w:numId w:val="30"/>
        </w:numPr>
        <w:spacing w:line="320" w:lineRule="atLeast"/>
        <w:jc w:val="both"/>
        <w:rPr>
          <w:rFonts w:ascii="Garamond" w:hAnsi="Garamond"/>
          <w:bCs/>
          <w:sz w:val="22"/>
          <w:szCs w:val="22"/>
          <w:lang w:val="pt-BR"/>
        </w:rPr>
      </w:pPr>
      <w:r w:rsidRPr="00FB0E70">
        <w:rPr>
          <w:rFonts w:ascii="Garamond" w:hAnsi="Garamond"/>
          <w:bCs/>
          <w:sz w:val="22"/>
          <w:szCs w:val="22"/>
          <w:lang w:val="pt-BR"/>
        </w:rPr>
        <w:t>contrair ou efetuar empréstimos;</w:t>
      </w:r>
    </w:p>
    <w:p w14:paraId="1EE9D772" w14:textId="3F93C0D4" w:rsidR="007C3598" w:rsidRPr="00FB0E70" w:rsidRDefault="007C3598" w:rsidP="0063636F">
      <w:pPr>
        <w:pStyle w:val="Corpodetexto"/>
        <w:numPr>
          <w:ilvl w:val="0"/>
          <w:numId w:val="30"/>
        </w:numPr>
        <w:spacing w:line="320" w:lineRule="atLeast"/>
        <w:jc w:val="both"/>
        <w:rPr>
          <w:rFonts w:ascii="Garamond" w:hAnsi="Garamond"/>
          <w:bCs/>
          <w:sz w:val="22"/>
          <w:szCs w:val="22"/>
          <w:lang w:val="pt-BR"/>
        </w:rPr>
      </w:pPr>
      <w:r w:rsidRPr="00FB0E70">
        <w:rPr>
          <w:rFonts w:ascii="Garamond" w:hAnsi="Garamond"/>
          <w:bCs/>
          <w:sz w:val="22"/>
          <w:szCs w:val="22"/>
          <w:lang w:val="pt-BR"/>
        </w:rPr>
        <w:t>vender Cotas à prestação, sem prejuízo da possibilidade de integralização a prazo de Cotas</w:t>
      </w:r>
      <w:r w:rsidR="00715264" w:rsidRPr="00FB0E70">
        <w:rPr>
          <w:rFonts w:ascii="Garamond" w:hAnsi="Garamond"/>
          <w:bCs/>
          <w:sz w:val="22"/>
          <w:szCs w:val="22"/>
          <w:lang w:val="pt-BR"/>
        </w:rPr>
        <w:t xml:space="preserve"> </w:t>
      </w:r>
      <w:r w:rsidRPr="00FB0E70">
        <w:rPr>
          <w:rFonts w:ascii="Garamond" w:hAnsi="Garamond"/>
          <w:bCs/>
          <w:sz w:val="22"/>
          <w:szCs w:val="22"/>
          <w:lang w:val="pt-BR"/>
        </w:rPr>
        <w:t>Subscritas;</w:t>
      </w:r>
    </w:p>
    <w:p w14:paraId="0BFAE697" w14:textId="4C720228" w:rsidR="007C3598" w:rsidRPr="00FB0E70" w:rsidRDefault="007C3598" w:rsidP="0063636F">
      <w:pPr>
        <w:pStyle w:val="Corpodetexto"/>
        <w:numPr>
          <w:ilvl w:val="0"/>
          <w:numId w:val="30"/>
        </w:numPr>
        <w:spacing w:line="320" w:lineRule="atLeast"/>
        <w:jc w:val="both"/>
        <w:rPr>
          <w:rFonts w:ascii="Garamond" w:hAnsi="Garamond"/>
          <w:bCs/>
          <w:sz w:val="22"/>
          <w:szCs w:val="22"/>
          <w:lang w:val="pt-BR"/>
        </w:rPr>
      </w:pPr>
      <w:r w:rsidRPr="00FB0E70">
        <w:rPr>
          <w:rFonts w:ascii="Garamond" w:hAnsi="Garamond"/>
          <w:bCs/>
          <w:sz w:val="22"/>
          <w:szCs w:val="22"/>
          <w:lang w:val="pt-BR"/>
        </w:rPr>
        <w:t>garantir rendimento predeterminado aos Cotistas;</w:t>
      </w:r>
    </w:p>
    <w:p w14:paraId="336CEED8" w14:textId="2343F830" w:rsidR="007C3598" w:rsidRPr="00FB0E70" w:rsidRDefault="007C3598" w:rsidP="0063636F">
      <w:pPr>
        <w:pStyle w:val="Corpodetexto"/>
        <w:numPr>
          <w:ilvl w:val="0"/>
          <w:numId w:val="30"/>
        </w:numPr>
        <w:spacing w:line="320" w:lineRule="atLeast"/>
        <w:jc w:val="both"/>
        <w:rPr>
          <w:rFonts w:ascii="Garamond" w:hAnsi="Garamond"/>
          <w:bCs/>
          <w:sz w:val="22"/>
          <w:szCs w:val="22"/>
          <w:lang w:val="pt-BR"/>
        </w:rPr>
      </w:pPr>
      <w:r w:rsidRPr="00FB0E70">
        <w:rPr>
          <w:rFonts w:ascii="Garamond" w:hAnsi="Garamond"/>
          <w:bCs/>
          <w:sz w:val="22"/>
          <w:szCs w:val="22"/>
          <w:lang w:val="pt-BR"/>
        </w:rPr>
        <w:t>utilizar recursos da classe para pagamento de seguro contra perdas financeiras de Cotistas; e</w:t>
      </w:r>
    </w:p>
    <w:p w14:paraId="3F42E82F" w14:textId="5E3DE4B3" w:rsidR="00C9633D" w:rsidRPr="00FB0E70" w:rsidRDefault="007C3598" w:rsidP="0063636F">
      <w:pPr>
        <w:pStyle w:val="Corpodetexto"/>
        <w:numPr>
          <w:ilvl w:val="0"/>
          <w:numId w:val="30"/>
        </w:numPr>
        <w:spacing w:line="320" w:lineRule="atLeast"/>
        <w:jc w:val="both"/>
        <w:rPr>
          <w:rFonts w:ascii="Garamond" w:hAnsi="Garamond"/>
          <w:bCs/>
          <w:sz w:val="22"/>
          <w:szCs w:val="22"/>
          <w:lang w:val="pt-BR"/>
        </w:rPr>
      </w:pPr>
      <w:r w:rsidRPr="00FB0E70">
        <w:rPr>
          <w:rFonts w:ascii="Garamond" w:hAnsi="Garamond"/>
          <w:bCs/>
          <w:sz w:val="22"/>
          <w:szCs w:val="22"/>
          <w:lang w:val="pt-BR"/>
        </w:rPr>
        <w:t>praticar qualquer ato de liberalidade.</w:t>
      </w:r>
    </w:p>
    <w:p w14:paraId="77F22D59" w14:textId="77777777" w:rsidR="00C9633D" w:rsidRPr="0009578F" w:rsidRDefault="00C9633D" w:rsidP="00C9633D">
      <w:pPr>
        <w:pStyle w:val="Corpodetexto"/>
        <w:spacing w:line="320" w:lineRule="atLeast"/>
        <w:jc w:val="both"/>
        <w:rPr>
          <w:rFonts w:ascii="Garamond" w:hAnsi="Garamond"/>
          <w:bCs/>
          <w:sz w:val="22"/>
          <w:szCs w:val="22"/>
          <w:lang w:val="pt-BR"/>
        </w:rPr>
      </w:pPr>
    </w:p>
    <w:p w14:paraId="664D9C8C" w14:textId="687353A6" w:rsidR="00C9633D" w:rsidRPr="0009578F" w:rsidRDefault="002B6814" w:rsidP="00EC0A55">
      <w:pPr>
        <w:pStyle w:val="Corpodetexto"/>
        <w:spacing w:line="320" w:lineRule="atLeast"/>
        <w:ind w:left="839"/>
        <w:jc w:val="both"/>
        <w:rPr>
          <w:rFonts w:ascii="Garamond" w:hAnsi="Garamond"/>
          <w:bCs/>
          <w:sz w:val="22"/>
          <w:szCs w:val="22"/>
          <w:lang w:val="pt-BR"/>
        </w:rPr>
      </w:pPr>
      <w:r w:rsidRPr="0009578F">
        <w:rPr>
          <w:rFonts w:ascii="Garamond" w:hAnsi="Garamond"/>
          <w:bCs/>
          <w:sz w:val="22"/>
          <w:szCs w:val="22"/>
          <w:u w:val="single"/>
          <w:lang w:val="pt-BR"/>
        </w:rPr>
        <w:t xml:space="preserve">Artigo </w:t>
      </w:r>
      <w:r w:rsidR="0009578F" w:rsidRPr="0009578F">
        <w:rPr>
          <w:rFonts w:ascii="Garamond" w:hAnsi="Garamond"/>
          <w:bCs/>
          <w:sz w:val="22"/>
          <w:szCs w:val="22"/>
          <w:u w:val="single"/>
          <w:lang w:val="pt-BR"/>
        </w:rPr>
        <w:t>40</w:t>
      </w:r>
      <w:r w:rsidRPr="0009578F">
        <w:rPr>
          <w:rFonts w:ascii="Garamond" w:hAnsi="Garamond"/>
          <w:bCs/>
          <w:sz w:val="22"/>
          <w:szCs w:val="22"/>
          <w:lang w:val="pt-BR"/>
        </w:rPr>
        <w:t>. É vedado a Administradora receber ou orientar o recebimento de depósito em conta corrente que não seja de titularidade da Classe ou seja conta-vinculada.</w:t>
      </w:r>
    </w:p>
    <w:p w14:paraId="613790EC" w14:textId="77777777" w:rsidR="00C9633D" w:rsidRPr="009154E8" w:rsidRDefault="00C9633D" w:rsidP="00C9633D">
      <w:pPr>
        <w:pStyle w:val="Corpodetexto"/>
        <w:spacing w:line="320" w:lineRule="atLeast"/>
        <w:jc w:val="both"/>
        <w:rPr>
          <w:rFonts w:ascii="Garamond" w:hAnsi="Garamond"/>
          <w:bCs/>
          <w:sz w:val="22"/>
          <w:szCs w:val="22"/>
          <w:highlight w:val="yellow"/>
          <w:lang w:val="pt-BR"/>
        </w:rPr>
      </w:pPr>
    </w:p>
    <w:p w14:paraId="4566FAB0" w14:textId="0F2D78C6" w:rsidR="000C1EF6" w:rsidRPr="0009578F" w:rsidRDefault="000C1EF6" w:rsidP="00EC0A55">
      <w:pPr>
        <w:pStyle w:val="Corpodetexto"/>
        <w:spacing w:line="320" w:lineRule="atLeast"/>
        <w:ind w:left="839"/>
        <w:jc w:val="both"/>
        <w:rPr>
          <w:rFonts w:ascii="Garamond" w:hAnsi="Garamond"/>
          <w:bCs/>
          <w:sz w:val="22"/>
          <w:szCs w:val="22"/>
          <w:lang w:val="pt-BR"/>
        </w:rPr>
      </w:pPr>
      <w:r w:rsidRPr="0009578F">
        <w:rPr>
          <w:rFonts w:ascii="Garamond" w:hAnsi="Garamond"/>
          <w:bCs/>
          <w:sz w:val="22"/>
          <w:szCs w:val="22"/>
          <w:u w:val="single"/>
          <w:lang w:val="pt-BR"/>
        </w:rPr>
        <w:t xml:space="preserve">Artigo </w:t>
      </w:r>
      <w:r w:rsidR="0009578F" w:rsidRPr="0009578F">
        <w:rPr>
          <w:rFonts w:ascii="Garamond" w:hAnsi="Garamond"/>
          <w:bCs/>
          <w:sz w:val="22"/>
          <w:szCs w:val="22"/>
          <w:u w:val="single"/>
          <w:lang w:val="pt-BR"/>
        </w:rPr>
        <w:t>41</w:t>
      </w:r>
      <w:r w:rsidRPr="0009578F">
        <w:rPr>
          <w:rFonts w:ascii="Garamond" w:hAnsi="Garamond"/>
          <w:bCs/>
          <w:sz w:val="22"/>
          <w:szCs w:val="22"/>
          <w:lang w:val="pt-BR"/>
        </w:rPr>
        <w:t xml:space="preserve">. É vedado a Administradora, em nome da Classe: </w:t>
      </w:r>
    </w:p>
    <w:p w14:paraId="09B364F5" w14:textId="3C2AE5F4" w:rsidR="000C1EF6"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 xml:space="preserve">prestar fiança, aval, aceite ou coobrigar-se sob qualquer outra forma; </w:t>
      </w:r>
    </w:p>
    <w:p w14:paraId="0842AFDF" w14:textId="3B38284E" w:rsidR="000C1EF6"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 xml:space="preserve">realizar operações e negociar com ativos financeiros ou modalidades de investimento não previstos neste Regulamento; </w:t>
      </w:r>
    </w:p>
    <w:p w14:paraId="14AD93A9" w14:textId="28A2B83D" w:rsidR="00F06F78"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 xml:space="preserve">aplicar recursos diretamente no exterior; </w:t>
      </w:r>
    </w:p>
    <w:p w14:paraId="5E028451" w14:textId="646ECD7F" w:rsidR="000C1EF6"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adquirir Cotas;</w:t>
      </w:r>
    </w:p>
    <w:p w14:paraId="4E99BE55" w14:textId="627CDD1F" w:rsidR="00F06F78"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lastRenderedPageBreak/>
        <w:t>pagar ou ressarcir-se de multas impostas em razão do descumprimento de normas previstas neste</w:t>
      </w:r>
      <w:r w:rsidR="00F06F78" w:rsidRPr="0009578F">
        <w:rPr>
          <w:rFonts w:ascii="Garamond" w:hAnsi="Garamond"/>
          <w:bCs/>
          <w:sz w:val="22"/>
          <w:szCs w:val="22"/>
          <w:lang w:val="pt-BR"/>
        </w:rPr>
        <w:t xml:space="preserve"> </w:t>
      </w:r>
      <w:r w:rsidRPr="0009578F">
        <w:rPr>
          <w:rFonts w:ascii="Garamond" w:hAnsi="Garamond"/>
          <w:bCs/>
          <w:sz w:val="22"/>
          <w:szCs w:val="22"/>
          <w:lang w:val="pt-BR"/>
        </w:rPr>
        <w:t xml:space="preserve">Regulamento; </w:t>
      </w:r>
    </w:p>
    <w:p w14:paraId="194B36E0" w14:textId="3BEC5792" w:rsidR="00F06F78"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 xml:space="preserve">vender Cotas a prestação; </w:t>
      </w:r>
    </w:p>
    <w:p w14:paraId="70D9F3E8" w14:textId="7F59E3E8" w:rsidR="00F06F78"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vender Cotas a instituições financeiras e sociedades de</w:t>
      </w:r>
      <w:r w:rsidR="00F06F78" w:rsidRPr="0009578F">
        <w:rPr>
          <w:rFonts w:ascii="Garamond" w:hAnsi="Garamond"/>
          <w:bCs/>
          <w:sz w:val="22"/>
          <w:szCs w:val="22"/>
          <w:lang w:val="pt-BR"/>
        </w:rPr>
        <w:t xml:space="preserve"> </w:t>
      </w:r>
      <w:r w:rsidRPr="0009578F">
        <w:rPr>
          <w:rFonts w:ascii="Garamond" w:hAnsi="Garamond"/>
          <w:bCs/>
          <w:sz w:val="22"/>
          <w:szCs w:val="22"/>
          <w:lang w:val="pt-BR"/>
        </w:rPr>
        <w:t>arrendamento mercantil cedentes de direitos creditórios, exceto quando se tratar de Cotas cuja Subclasse</w:t>
      </w:r>
      <w:r w:rsidR="00F06F78" w:rsidRPr="0009578F">
        <w:rPr>
          <w:rFonts w:ascii="Garamond" w:hAnsi="Garamond"/>
          <w:bCs/>
          <w:sz w:val="22"/>
          <w:szCs w:val="22"/>
          <w:lang w:val="pt-BR"/>
        </w:rPr>
        <w:t xml:space="preserve"> </w:t>
      </w:r>
      <w:r w:rsidRPr="0009578F">
        <w:rPr>
          <w:rFonts w:ascii="Garamond" w:hAnsi="Garamond"/>
          <w:bCs/>
          <w:sz w:val="22"/>
          <w:szCs w:val="22"/>
          <w:lang w:val="pt-BR"/>
        </w:rPr>
        <w:t>subordine-se às demais para efeito de resgate;</w:t>
      </w:r>
    </w:p>
    <w:p w14:paraId="13F7BF20" w14:textId="05C84A32" w:rsidR="00F06F78"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 xml:space="preserve">prometer rendimento predeterminado aos Cotistas; </w:t>
      </w:r>
    </w:p>
    <w:p w14:paraId="0F428BE2" w14:textId="138AA973" w:rsidR="00F06F78" w:rsidRPr="0009578F" w:rsidRDefault="00BB43FB"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f</w:t>
      </w:r>
      <w:r w:rsidR="000C1EF6" w:rsidRPr="0009578F">
        <w:rPr>
          <w:rFonts w:ascii="Garamond" w:hAnsi="Garamond"/>
          <w:bCs/>
          <w:sz w:val="22"/>
          <w:szCs w:val="22"/>
          <w:lang w:val="pt-BR"/>
        </w:rPr>
        <w:t>azer,</w:t>
      </w:r>
      <w:r w:rsidR="00F06F78" w:rsidRPr="0009578F">
        <w:rPr>
          <w:rFonts w:ascii="Garamond" w:hAnsi="Garamond"/>
          <w:bCs/>
          <w:sz w:val="22"/>
          <w:szCs w:val="22"/>
          <w:lang w:val="pt-BR"/>
        </w:rPr>
        <w:t xml:space="preserve"> </w:t>
      </w:r>
      <w:r w:rsidR="000C1EF6" w:rsidRPr="0009578F">
        <w:rPr>
          <w:rFonts w:ascii="Garamond" w:hAnsi="Garamond"/>
          <w:bCs/>
          <w:sz w:val="22"/>
          <w:szCs w:val="22"/>
          <w:lang w:val="pt-BR"/>
        </w:rPr>
        <w:t>em sua propaganda ou em outros documentos apresentados aos investidores, promessas de retiradas ou de</w:t>
      </w:r>
      <w:r w:rsidR="00F06F78" w:rsidRPr="0009578F">
        <w:rPr>
          <w:rFonts w:ascii="Garamond" w:hAnsi="Garamond"/>
          <w:bCs/>
          <w:sz w:val="22"/>
          <w:szCs w:val="22"/>
          <w:lang w:val="pt-BR"/>
        </w:rPr>
        <w:t xml:space="preserve"> </w:t>
      </w:r>
      <w:r w:rsidR="000C1EF6" w:rsidRPr="0009578F">
        <w:rPr>
          <w:rFonts w:ascii="Garamond" w:hAnsi="Garamond"/>
          <w:bCs/>
          <w:sz w:val="22"/>
          <w:szCs w:val="22"/>
          <w:lang w:val="pt-BR"/>
        </w:rPr>
        <w:t>rendimentos, com base em seu próprio desempenho, no desempenho alheio ou no de ativos financeiros ou</w:t>
      </w:r>
      <w:r w:rsidR="00F06F78" w:rsidRPr="0009578F">
        <w:rPr>
          <w:rFonts w:ascii="Garamond" w:hAnsi="Garamond"/>
          <w:bCs/>
          <w:sz w:val="22"/>
          <w:szCs w:val="22"/>
          <w:lang w:val="pt-BR"/>
        </w:rPr>
        <w:t xml:space="preserve"> </w:t>
      </w:r>
      <w:r w:rsidR="000C1EF6" w:rsidRPr="0009578F">
        <w:rPr>
          <w:rFonts w:ascii="Garamond" w:hAnsi="Garamond"/>
          <w:bCs/>
          <w:sz w:val="22"/>
          <w:szCs w:val="22"/>
          <w:lang w:val="pt-BR"/>
        </w:rPr>
        <w:t xml:space="preserve">modalidades de investimento disponíveis no âmbito do mercado financeiro; </w:t>
      </w:r>
    </w:p>
    <w:p w14:paraId="3EADFAD0" w14:textId="785E54FF" w:rsidR="00F06F78"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delegar poderes de gestão da</w:t>
      </w:r>
      <w:r w:rsidR="00F06F78" w:rsidRPr="0009578F">
        <w:rPr>
          <w:rFonts w:ascii="Garamond" w:hAnsi="Garamond"/>
          <w:bCs/>
          <w:sz w:val="22"/>
          <w:szCs w:val="22"/>
          <w:lang w:val="pt-BR"/>
        </w:rPr>
        <w:t xml:space="preserve"> </w:t>
      </w:r>
      <w:r w:rsidRPr="0009578F">
        <w:rPr>
          <w:rFonts w:ascii="Garamond" w:hAnsi="Garamond"/>
          <w:bCs/>
          <w:sz w:val="22"/>
          <w:szCs w:val="22"/>
          <w:lang w:val="pt-BR"/>
        </w:rPr>
        <w:t xml:space="preserve">Carteira; </w:t>
      </w:r>
    </w:p>
    <w:p w14:paraId="370B952B" w14:textId="77777777" w:rsidR="00BB43FB"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 xml:space="preserve">obter ou conceder empréstimos; e </w:t>
      </w:r>
    </w:p>
    <w:p w14:paraId="2299BB14" w14:textId="126DC3AF" w:rsidR="000C1EF6" w:rsidRPr="0009578F" w:rsidRDefault="000C1EF6" w:rsidP="0063636F">
      <w:pPr>
        <w:pStyle w:val="Corpodetexto"/>
        <w:numPr>
          <w:ilvl w:val="0"/>
          <w:numId w:val="31"/>
        </w:numPr>
        <w:spacing w:line="320" w:lineRule="atLeast"/>
        <w:ind w:left="1560" w:hanging="709"/>
        <w:jc w:val="both"/>
        <w:rPr>
          <w:rFonts w:ascii="Garamond" w:hAnsi="Garamond"/>
          <w:bCs/>
          <w:sz w:val="22"/>
          <w:szCs w:val="22"/>
          <w:lang w:val="pt-BR"/>
        </w:rPr>
      </w:pPr>
      <w:r w:rsidRPr="0009578F">
        <w:rPr>
          <w:rFonts w:ascii="Garamond" w:hAnsi="Garamond"/>
          <w:bCs/>
          <w:sz w:val="22"/>
          <w:szCs w:val="22"/>
          <w:lang w:val="pt-BR"/>
        </w:rPr>
        <w:t>efetuar locação, empréstimo, penhor ou caução dos direitos</w:t>
      </w:r>
      <w:r w:rsidR="00F06F78" w:rsidRPr="0009578F">
        <w:rPr>
          <w:rFonts w:ascii="Garamond" w:hAnsi="Garamond"/>
          <w:bCs/>
          <w:sz w:val="22"/>
          <w:szCs w:val="22"/>
          <w:lang w:val="pt-BR"/>
        </w:rPr>
        <w:t xml:space="preserve"> </w:t>
      </w:r>
      <w:r w:rsidRPr="0009578F">
        <w:rPr>
          <w:rFonts w:ascii="Garamond" w:hAnsi="Garamond"/>
          <w:bCs/>
          <w:sz w:val="22"/>
          <w:szCs w:val="22"/>
          <w:lang w:val="pt-BR"/>
        </w:rPr>
        <w:t xml:space="preserve">e demais ativos integrantes da Carteira. </w:t>
      </w:r>
      <w:r w:rsidR="00BB43FB" w:rsidRPr="0009578F">
        <w:rPr>
          <w:rFonts w:ascii="Garamond" w:hAnsi="Garamond"/>
          <w:bCs/>
          <w:sz w:val="22"/>
          <w:szCs w:val="22"/>
          <w:lang w:val="pt-BR"/>
        </w:rPr>
        <w:t>A</w:t>
      </w:r>
      <w:r w:rsidRPr="0009578F">
        <w:rPr>
          <w:rFonts w:ascii="Garamond" w:hAnsi="Garamond"/>
          <w:bCs/>
          <w:sz w:val="22"/>
          <w:szCs w:val="22"/>
          <w:lang w:val="pt-BR"/>
        </w:rPr>
        <w:t xml:space="preserve"> </w:t>
      </w:r>
      <w:r w:rsidR="00BB43FB" w:rsidRPr="0009578F">
        <w:rPr>
          <w:rFonts w:ascii="Garamond" w:hAnsi="Garamond"/>
          <w:bCs/>
          <w:sz w:val="22"/>
          <w:szCs w:val="22"/>
          <w:lang w:val="pt-BR"/>
        </w:rPr>
        <w:t>Administradora</w:t>
      </w:r>
      <w:r w:rsidRPr="0009578F">
        <w:rPr>
          <w:rFonts w:ascii="Garamond" w:hAnsi="Garamond"/>
          <w:bCs/>
          <w:sz w:val="22"/>
          <w:szCs w:val="22"/>
          <w:lang w:val="pt-BR"/>
        </w:rPr>
        <w:t xml:space="preserve"> dispõe de regras e procedimentos adequados,</w:t>
      </w:r>
      <w:r w:rsidR="00F06F78" w:rsidRPr="0009578F">
        <w:rPr>
          <w:rFonts w:ascii="Garamond" w:hAnsi="Garamond"/>
          <w:bCs/>
          <w:sz w:val="22"/>
          <w:szCs w:val="22"/>
          <w:lang w:val="pt-BR"/>
        </w:rPr>
        <w:t xml:space="preserve"> </w:t>
      </w:r>
      <w:r w:rsidRPr="0009578F">
        <w:rPr>
          <w:rFonts w:ascii="Garamond" w:hAnsi="Garamond"/>
          <w:bCs/>
          <w:sz w:val="22"/>
          <w:szCs w:val="22"/>
          <w:lang w:val="pt-BR"/>
        </w:rPr>
        <w:t>por escrito e passíveis de verificação, que lhe permitem verificar o cumprimento, pelos prestadores de serviços</w:t>
      </w:r>
      <w:r w:rsidR="00F06F78" w:rsidRPr="0009578F">
        <w:rPr>
          <w:rFonts w:ascii="Garamond" w:hAnsi="Garamond"/>
          <w:bCs/>
          <w:sz w:val="22"/>
          <w:szCs w:val="22"/>
          <w:lang w:val="pt-BR"/>
        </w:rPr>
        <w:t xml:space="preserve"> </w:t>
      </w:r>
      <w:r w:rsidRPr="0009578F">
        <w:rPr>
          <w:rFonts w:ascii="Garamond" w:hAnsi="Garamond"/>
          <w:bCs/>
          <w:sz w:val="22"/>
          <w:szCs w:val="22"/>
          <w:lang w:val="pt-BR"/>
        </w:rPr>
        <w:t>contratos da Classe das funções para os quais foram contratados, sendo certo que tais regras e procedimentos</w:t>
      </w:r>
      <w:r w:rsidR="006A5B6A" w:rsidRPr="0009578F">
        <w:rPr>
          <w:rFonts w:ascii="Garamond" w:hAnsi="Garamond"/>
          <w:bCs/>
          <w:sz w:val="22"/>
          <w:szCs w:val="22"/>
          <w:lang w:val="pt-BR"/>
        </w:rPr>
        <w:t xml:space="preserve"> disponibilizados e mantidos atualizados em seu </w:t>
      </w:r>
      <w:r w:rsidR="006A5B6A" w:rsidRPr="0009578F">
        <w:rPr>
          <w:rFonts w:ascii="Garamond" w:hAnsi="Garamond"/>
          <w:bCs/>
          <w:i/>
          <w:iCs/>
          <w:sz w:val="22"/>
          <w:szCs w:val="22"/>
          <w:lang w:val="pt-BR"/>
        </w:rPr>
        <w:t>website</w:t>
      </w:r>
      <w:r w:rsidR="006A5B6A" w:rsidRPr="0009578F">
        <w:rPr>
          <w:rFonts w:ascii="Garamond" w:hAnsi="Garamond"/>
          <w:bCs/>
          <w:sz w:val="22"/>
          <w:szCs w:val="22"/>
          <w:lang w:val="pt-BR"/>
        </w:rPr>
        <w:t>.</w:t>
      </w:r>
    </w:p>
    <w:p w14:paraId="01D4D550" w14:textId="77777777" w:rsidR="006A5B6A" w:rsidRPr="0009578F" w:rsidRDefault="006A5B6A" w:rsidP="00EC0A55">
      <w:pPr>
        <w:pStyle w:val="Corpodetexto"/>
        <w:spacing w:line="320" w:lineRule="atLeast"/>
        <w:ind w:left="1560" w:hanging="709"/>
        <w:jc w:val="both"/>
        <w:rPr>
          <w:rFonts w:ascii="Garamond" w:hAnsi="Garamond"/>
          <w:bCs/>
          <w:i/>
          <w:iCs/>
          <w:sz w:val="22"/>
          <w:szCs w:val="22"/>
          <w:lang w:val="pt-BR"/>
        </w:rPr>
      </w:pPr>
    </w:p>
    <w:p w14:paraId="5EF653C5" w14:textId="40BF3158" w:rsidR="000C1EF6" w:rsidRPr="0009578F" w:rsidRDefault="006A5B6A" w:rsidP="00EC0A55">
      <w:pPr>
        <w:pStyle w:val="Corpodetexto"/>
        <w:spacing w:line="320" w:lineRule="atLeast"/>
        <w:ind w:left="839"/>
        <w:jc w:val="both"/>
        <w:rPr>
          <w:rFonts w:ascii="Garamond" w:hAnsi="Garamond"/>
          <w:bCs/>
          <w:sz w:val="22"/>
          <w:szCs w:val="22"/>
          <w:lang w:val="pt-BR"/>
        </w:rPr>
      </w:pPr>
      <w:r w:rsidRPr="0009578F">
        <w:rPr>
          <w:rFonts w:ascii="Garamond" w:hAnsi="Garamond"/>
          <w:bCs/>
          <w:sz w:val="22"/>
          <w:szCs w:val="22"/>
          <w:lang w:val="pt-BR"/>
        </w:rPr>
        <w:t>Gestão</w:t>
      </w:r>
    </w:p>
    <w:p w14:paraId="4F5EDB13" w14:textId="77777777" w:rsidR="00C9633D" w:rsidRPr="0009578F" w:rsidRDefault="00C9633D" w:rsidP="00EC0A55">
      <w:pPr>
        <w:pStyle w:val="Corpodetexto"/>
        <w:spacing w:line="320" w:lineRule="atLeast"/>
        <w:jc w:val="both"/>
        <w:rPr>
          <w:rFonts w:ascii="Garamond" w:hAnsi="Garamond"/>
          <w:bCs/>
          <w:sz w:val="22"/>
          <w:szCs w:val="22"/>
          <w:lang w:val="pt-BR"/>
        </w:rPr>
      </w:pPr>
    </w:p>
    <w:p w14:paraId="0B1909F5" w14:textId="70CF809E" w:rsidR="00094CD6" w:rsidRPr="0009578F" w:rsidRDefault="00C607FD" w:rsidP="00C607FD">
      <w:pPr>
        <w:pStyle w:val="Corpodetexto"/>
        <w:spacing w:line="320" w:lineRule="atLeast"/>
        <w:ind w:left="839"/>
        <w:jc w:val="both"/>
        <w:rPr>
          <w:rFonts w:ascii="Garamond" w:hAnsi="Garamond"/>
          <w:bCs/>
          <w:sz w:val="22"/>
          <w:szCs w:val="22"/>
          <w:lang w:val="pt-BR"/>
        </w:rPr>
      </w:pPr>
      <w:r w:rsidRPr="0009578F">
        <w:rPr>
          <w:rFonts w:ascii="Garamond" w:hAnsi="Garamond"/>
          <w:bCs/>
          <w:sz w:val="22"/>
          <w:szCs w:val="22"/>
          <w:u w:val="single"/>
          <w:lang w:val="pt-BR"/>
        </w:rPr>
        <w:t xml:space="preserve">Artigo </w:t>
      </w:r>
      <w:r w:rsidR="0009578F" w:rsidRPr="0009578F">
        <w:rPr>
          <w:rFonts w:ascii="Garamond" w:hAnsi="Garamond"/>
          <w:bCs/>
          <w:sz w:val="22"/>
          <w:szCs w:val="22"/>
          <w:u w:val="single"/>
          <w:lang w:val="pt-BR"/>
        </w:rPr>
        <w:t>42</w:t>
      </w:r>
      <w:r w:rsidRPr="0009578F">
        <w:rPr>
          <w:rFonts w:ascii="Garamond" w:hAnsi="Garamond"/>
          <w:bCs/>
          <w:sz w:val="22"/>
          <w:szCs w:val="22"/>
          <w:lang w:val="pt-BR"/>
        </w:rPr>
        <w:t>.</w:t>
      </w:r>
      <w:r w:rsidR="00094CD6" w:rsidRPr="0009578F">
        <w:rPr>
          <w:rFonts w:ascii="Garamond" w:hAnsi="Garamond"/>
          <w:bCs/>
          <w:sz w:val="22"/>
          <w:szCs w:val="22"/>
          <w:lang w:val="pt-BR"/>
        </w:rPr>
        <w:t xml:space="preserve"> </w:t>
      </w:r>
      <w:r w:rsidRPr="0009578F">
        <w:rPr>
          <w:rFonts w:ascii="Garamond" w:hAnsi="Garamond"/>
          <w:bCs/>
          <w:sz w:val="22"/>
          <w:szCs w:val="22"/>
          <w:lang w:val="pt-BR"/>
        </w:rPr>
        <w:t>A</w:t>
      </w:r>
      <w:r w:rsidR="00094CD6" w:rsidRPr="0009578F">
        <w:rPr>
          <w:rFonts w:ascii="Garamond" w:hAnsi="Garamond"/>
          <w:bCs/>
          <w:sz w:val="22"/>
          <w:szCs w:val="22"/>
          <w:lang w:val="pt-BR"/>
        </w:rPr>
        <w:t xml:space="preserve"> </w:t>
      </w:r>
      <w:r w:rsidRPr="0009578F">
        <w:rPr>
          <w:rFonts w:ascii="Garamond" w:hAnsi="Garamond"/>
          <w:bCs/>
          <w:sz w:val="22"/>
          <w:szCs w:val="22"/>
          <w:lang w:val="pt-BR"/>
        </w:rPr>
        <w:t>Gestora</w:t>
      </w:r>
      <w:r w:rsidR="00094CD6" w:rsidRPr="0009578F">
        <w:rPr>
          <w:rFonts w:ascii="Garamond" w:hAnsi="Garamond"/>
          <w:bCs/>
          <w:sz w:val="22"/>
          <w:szCs w:val="22"/>
          <w:lang w:val="pt-BR"/>
        </w:rPr>
        <w:t>, observadas as limitações legais e as previstas na regulamentação aplicável, tem poderes para praticar os atos necessários à gestão da Carteira de ativos, na sua respectiva esfera de atuação.</w:t>
      </w:r>
    </w:p>
    <w:p w14:paraId="4160DCC0" w14:textId="77777777" w:rsidR="00C607FD" w:rsidRPr="0009578F" w:rsidRDefault="00C607FD" w:rsidP="00EC0A55">
      <w:pPr>
        <w:pStyle w:val="Corpodetexto"/>
        <w:spacing w:line="320" w:lineRule="atLeast"/>
        <w:ind w:left="839"/>
        <w:jc w:val="both"/>
        <w:rPr>
          <w:rFonts w:ascii="Garamond" w:hAnsi="Garamond"/>
          <w:bCs/>
          <w:sz w:val="22"/>
          <w:szCs w:val="22"/>
          <w:lang w:val="pt-BR"/>
        </w:rPr>
      </w:pPr>
    </w:p>
    <w:p w14:paraId="5A9FB7CC" w14:textId="202D0EF1" w:rsidR="00094CD6" w:rsidRPr="0009578F" w:rsidRDefault="00C607FD" w:rsidP="00C607FD">
      <w:pPr>
        <w:pStyle w:val="Corpodetexto"/>
        <w:widowControl/>
        <w:spacing w:line="320" w:lineRule="atLeast"/>
        <w:ind w:left="839"/>
        <w:jc w:val="both"/>
        <w:rPr>
          <w:rFonts w:ascii="Garamond" w:hAnsi="Garamond"/>
          <w:bCs/>
          <w:sz w:val="22"/>
          <w:szCs w:val="22"/>
          <w:lang w:val="pt-BR"/>
        </w:rPr>
      </w:pPr>
      <w:r w:rsidRPr="0009578F">
        <w:rPr>
          <w:rFonts w:ascii="Garamond" w:hAnsi="Garamond"/>
          <w:bCs/>
          <w:sz w:val="22"/>
          <w:szCs w:val="22"/>
          <w:u w:val="single"/>
          <w:lang w:val="pt-BR"/>
        </w:rPr>
        <w:t xml:space="preserve">Artigo </w:t>
      </w:r>
      <w:r w:rsidR="0009578F" w:rsidRPr="0009578F">
        <w:rPr>
          <w:rFonts w:ascii="Garamond" w:hAnsi="Garamond"/>
          <w:bCs/>
          <w:sz w:val="22"/>
          <w:szCs w:val="22"/>
          <w:u w:val="single"/>
          <w:lang w:val="pt-BR"/>
        </w:rPr>
        <w:t>43</w:t>
      </w:r>
      <w:r w:rsidRPr="0009578F">
        <w:rPr>
          <w:rFonts w:ascii="Garamond" w:hAnsi="Garamond"/>
          <w:bCs/>
          <w:sz w:val="22"/>
          <w:szCs w:val="22"/>
          <w:lang w:val="pt-BR"/>
        </w:rPr>
        <w:t xml:space="preserve">. </w:t>
      </w:r>
      <w:r w:rsidR="00094CD6" w:rsidRPr="0009578F">
        <w:rPr>
          <w:rFonts w:ascii="Garamond" w:hAnsi="Garamond"/>
          <w:bCs/>
          <w:sz w:val="22"/>
          <w:szCs w:val="22"/>
          <w:lang w:val="pt-BR"/>
        </w:rPr>
        <w:t xml:space="preserve">Compete a </w:t>
      </w:r>
      <w:r w:rsidRPr="0009578F">
        <w:rPr>
          <w:rFonts w:ascii="Garamond" w:hAnsi="Garamond"/>
          <w:bCs/>
          <w:sz w:val="22"/>
          <w:szCs w:val="22"/>
          <w:lang w:val="pt-BR"/>
        </w:rPr>
        <w:t>Gestora</w:t>
      </w:r>
      <w:r w:rsidR="00094CD6" w:rsidRPr="0009578F">
        <w:rPr>
          <w:rFonts w:ascii="Garamond" w:hAnsi="Garamond"/>
          <w:bCs/>
          <w:sz w:val="22"/>
          <w:szCs w:val="22"/>
          <w:lang w:val="pt-BR"/>
        </w:rPr>
        <w:t xml:space="preserve"> negociar os Ativos da Carteira, bem como firmar, quando for o caso, todo e qualquer contrato ou documento relativo à negociação de Ativos, qualquer que seja a sua natureza, representando a Classe para essa finalidade.</w:t>
      </w:r>
    </w:p>
    <w:p w14:paraId="4941DD2E" w14:textId="77777777" w:rsidR="00C607FD" w:rsidRPr="009154E8" w:rsidRDefault="00C607FD" w:rsidP="00094CD6">
      <w:pPr>
        <w:pStyle w:val="Corpodetexto"/>
        <w:widowControl/>
        <w:spacing w:line="320" w:lineRule="atLeast"/>
        <w:ind w:left="839"/>
        <w:jc w:val="both"/>
        <w:rPr>
          <w:rFonts w:ascii="Garamond" w:hAnsi="Garamond"/>
          <w:bCs/>
          <w:sz w:val="22"/>
          <w:szCs w:val="22"/>
          <w:highlight w:val="yellow"/>
          <w:lang w:val="pt-BR"/>
        </w:rPr>
      </w:pPr>
    </w:p>
    <w:p w14:paraId="3C5AE500" w14:textId="1F2C35A6" w:rsidR="00094CD6" w:rsidRPr="0009578F" w:rsidRDefault="00C607FD" w:rsidP="00094CD6">
      <w:pPr>
        <w:pStyle w:val="Corpodetexto"/>
        <w:widowControl/>
        <w:spacing w:line="320" w:lineRule="atLeast"/>
        <w:ind w:left="839"/>
        <w:jc w:val="both"/>
        <w:rPr>
          <w:rFonts w:ascii="Garamond" w:hAnsi="Garamond"/>
          <w:bCs/>
          <w:sz w:val="22"/>
          <w:szCs w:val="22"/>
          <w:lang w:val="pt-BR"/>
        </w:rPr>
      </w:pPr>
      <w:r w:rsidRPr="0009578F">
        <w:rPr>
          <w:rFonts w:ascii="Garamond" w:hAnsi="Garamond"/>
          <w:bCs/>
          <w:sz w:val="22"/>
          <w:szCs w:val="22"/>
          <w:u w:val="single"/>
          <w:lang w:val="pt-BR"/>
        </w:rPr>
        <w:t>Parágrafo Primeiro</w:t>
      </w:r>
      <w:r w:rsidRPr="0009578F">
        <w:rPr>
          <w:rFonts w:ascii="Garamond" w:hAnsi="Garamond"/>
          <w:bCs/>
          <w:sz w:val="22"/>
          <w:szCs w:val="22"/>
          <w:lang w:val="pt-BR"/>
        </w:rPr>
        <w:t>.</w:t>
      </w:r>
      <w:r w:rsidR="00094CD6" w:rsidRPr="0009578F">
        <w:rPr>
          <w:rFonts w:ascii="Garamond" w:hAnsi="Garamond"/>
          <w:bCs/>
          <w:sz w:val="22"/>
          <w:szCs w:val="22"/>
          <w:lang w:val="pt-BR"/>
        </w:rPr>
        <w:t xml:space="preserve"> Sem prejuízo de outras atribuições impostas pela regulamentação aplicável, </w:t>
      </w:r>
      <w:r w:rsidR="00A50730" w:rsidRPr="0009578F">
        <w:rPr>
          <w:rFonts w:ascii="Garamond" w:hAnsi="Garamond"/>
          <w:bCs/>
          <w:sz w:val="22"/>
          <w:szCs w:val="22"/>
          <w:lang w:val="pt-BR"/>
        </w:rPr>
        <w:t>a</w:t>
      </w:r>
      <w:r w:rsidR="00094CD6" w:rsidRPr="0009578F">
        <w:rPr>
          <w:rFonts w:ascii="Garamond" w:hAnsi="Garamond"/>
          <w:bCs/>
          <w:sz w:val="22"/>
          <w:szCs w:val="22"/>
          <w:lang w:val="pt-BR"/>
        </w:rPr>
        <w:t xml:space="preserve"> </w:t>
      </w:r>
      <w:r w:rsidR="00A50730" w:rsidRPr="0009578F">
        <w:rPr>
          <w:rFonts w:ascii="Garamond" w:hAnsi="Garamond"/>
          <w:bCs/>
          <w:sz w:val="22"/>
          <w:szCs w:val="22"/>
          <w:lang w:val="pt-BR"/>
        </w:rPr>
        <w:t>Gestora</w:t>
      </w:r>
      <w:r w:rsidR="00094CD6" w:rsidRPr="0009578F">
        <w:rPr>
          <w:rFonts w:ascii="Garamond" w:hAnsi="Garamond"/>
          <w:bCs/>
          <w:sz w:val="22"/>
          <w:szCs w:val="22"/>
          <w:lang w:val="pt-BR"/>
        </w:rPr>
        <w:t xml:space="preserve"> será responsável pelas seguintes atividades, de acordo com os termos deste Regulamento:</w:t>
      </w:r>
    </w:p>
    <w:p w14:paraId="06100D51" w14:textId="7430CF58" w:rsidR="00094CD6" w:rsidRPr="0009578F" w:rsidRDefault="00094CD6" w:rsidP="0063636F">
      <w:pPr>
        <w:pStyle w:val="Corpodetexto"/>
        <w:numPr>
          <w:ilvl w:val="0"/>
          <w:numId w:val="32"/>
        </w:numPr>
        <w:spacing w:line="320" w:lineRule="atLeast"/>
        <w:ind w:left="1418" w:hanging="567"/>
        <w:jc w:val="both"/>
        <w:rPr>
          <w:rFonts w:ascii="Garamond" w:hAnsi="Garamond"/>
          <w:bCs/>
          <w:sz w:val="22"/>
          <w:szCs w:val="22"/>
          <w:lang w:val="pt-BR"/>
        </w:rPr>
      </w:pPr>
      <w:r w:rsidRPr="0009578F">
        <w:rPr>
          <w:rFonts w:ascii="Garamond" w:hAnsi="Garamond"/>
          <w:bCs/>
          <w:sz w:val="22"/>
          <w:szCs w:val="22"/>
          <w:lang w:val="pt-BR"/>
        </w:rPr>
        <w:t>estruturar a Classe;</w:t>
      </w:r>
    </w:p>
    <w:p w14:paraId="30DB8783" w14:textId="3F779896" w:rsidR="00094CD6" w:rsidRPr="0009578F" w:rsidRDefault="00094CD6" w:rsidP="0063636F">
      <w:pPr>
        <w:pStyle w:val="Corpodetexto"/>
        <w:numPr>
          <w:ilvl w:val="0"/>
          <w:numId w:val="32"/>
        </w:numPr>
        <w:spacing w:line="320" w:lineRule="atLeast"/>
        <w:ind w:left="1418" w:hanging="567"/>
        <w:jc w:val="both"/>
        <w:rPr>
          <w:rFonts w:ascii="Garamond" w:hAnsi="Garamond"/>
          <w:bCs/>
          <w:sz w:val="22"/>
          <w:szCs w:val="22"/>
          <w:lang w:val="pt-BR"/>
        </w:rPr>
      </w:pPr>
      <w:r w:rsidRPr="0009578F">
        <w:rPr>
          <w:rFonts w:ascii="Garamond" w:hAnsi="Garamond"/>
          <w:bCs/>
          <w:sz w:val="22"/>
          <w:szCs w:val="22"/>
          <w:lang w:val="pt-BR"/>
        </w:rPr>
        <w:t xml:space="preserve">adquirir, em nome da Classe, </w:t>
      </w:r>
      <w:r w:rsidR="0009578F" w:rsidRPr="0009578F">
        <w:rPr>
          <w:rFonts w:ascii="Garamond" w:hAnsi="Garamond"/>
          <w:bCs/>
          <w:sz w:val="22"/>
          <w:szCs w:val="22"/>
          <w:lang w:val="pt-BR"/>
        </w:rPr>
        <w:t>Ativos Financeiros,</w:t>
      </w:r>
      <w:r w:rsidRPr="0009578F">
        <w:rPr>
          <w:rFonts w:ascii="Garamond" w:hAnsi="Garamond"/>
          <w:bCs/>
          <w:sz w:val="22"/>
          <w:szCs w:val="22"/>
          <w:lang w:val="pt-BR"/>
        </w:rPr>
        <w:t xml:space="preserve"> observados os termos e condições aplicáveis à referida aquisição (incluindo, mas não se limitando</w:t>
      </w:r>
      <w:r w:rsidR="0009578F" w:rsidRPr="0009578F">
        <w:rPr>
          <w:rFonts w:ascii="Garamond" w:hAnsi="Garamond"/>
          <w:bCs/>
          <w:sz w:val="22"/>
          <w:szCs w:val="22"/>
          <w:lang w:val="pt-BR"/>
        </w:rPr>
        <w:t xml:space="preserve"> e</w:t>
      </w:r>
      <w:r w:rsidRPr="0009578F">
        <w:rPr>
          <w:rFonts w:ascii="Garamond" w:hAnsi="Garamond"/>
          <w:bCs/>
          <w:sz w:val="22"/>
          <w:szCs w:val="22"/>
          <w:lang w:val="pt-BR"/>
        </w:rPr>
        <w:t xml:space="preserve"> a Política de Investimento, conforme aplicável);</w:t>
      </w:r>
    </w:p>
    <w:p w14:paraId="70EA7112" w14:textId="37842638" w:rsidR="00094CD6" w:rsidRPr="006A32A3" w:rsidRDefault="00094CD6" w:rsidP="0063636F">
      <w:pPr>
        <w:pStyle w:val="Corpodetexto"/>
        <w:numPr>
          <w:ilvl w:val="0"/>
          <w:numId w:val="32"/>
        </w:numPr>
        <w:spacing w:line="320" w:lineRule="atLeast"/>
        <w:ind w:left="1560" w:hanging="709"/>
        <w:jc w:val="both"/>
        <w:rPr>
          <w:rFonts w:ascii="Garamond" w:hAnsi="Garamond"/>
          <w:bCs/>
          <w:sz w:val="22"/>
          <w:szCs w:val="22"/>
          <w:lang w:val="pt-BR"/>
        </w:rPr>
      </w:pPr>
      <w:r w:rsidRPr="006A32A3">
        <w:rPr>
          <w:rFonts w:ascii="Garamond" w:hAnsi="Garamond"/>
          <w:bCs/>
          <w:sz w:val="22"/>
          <w:szCs w:val="22"/>
          <w:lang w:val="pt-BR"/>
        </w:rPr>
        <w:t>gerir a</w:t>
      </w:r>
      <w:r w:rsidR="0009578F" w:rsidRPr="006A32A3">
        <w:rPr>
          <w:rFonts w:ascii="Garamond" w:hAnsi="Garamond"/>
          <w:bCs/>
          <w:sz w:val="22"/>
          <w:szCs w:val="22"/>
          <w:lang w:val="pt-BR"/>
        </w:rPr>
        <w:t xml:space="preserve"> Carteira da Classe</w:t>
      </w:r>
      <w:r w:rsidRPr="006A32A3">
        <w:rPr>
          <w:rFonts w:ascii="Garamond" w:hAnsi="Garamond"/>
          <w:bCs/>
          <w:sz w:val="22"/>
          <w:szCs w:val="22"/>
          <w:lang w:val="pt-BR"/>
        </w:rPr>
        <w:t>;</w:t>
      </w:r>
    </w:p>
    <w:p w14:paraId="0C7F61E9" w14:textId="5037560B" w:rsidR="00094CD6" w:rsidRPr="006A32A3" w:rsidRDefault="00094CD6" w:rsidP="006A32A3">
      <w:pPr>
        <w:pStyle w:val="Corpodetexto"/>
        <w:numPr>
          <w:ilvl w:val="0"/>
          <w:numId w:val="32"/>
        </w:numPr>
        <w:spacing w:line="320" w:lineRule="atLeast"/>
        <w:ind w:left="1560" w:hanging="709"/>
        <w:jc w:val="both"/>
        <w:rPr>
          <w:rFonts w:ascii="Garamond" w:hAnsi="Garamond"/>
          <w:bCs/>
          <w:sz w:val="22"/>
          <w:szCs w:val="22"/>
          <w:lang w:val="pt-BR"/>
        </w:rPr>
      </w:pPr>
      <w:r w:rsidRPr="006A32A3">
        <w:rPr>
          <w:rFonts w:ascii="Garamond" w:hAnsi="Garamond"/>
          <w:bCs/>
          <w:sz w:val="22"/>
          <w:szCs w:val="22"/>
          <w:lang w:val="pt-BR"/>
        </w:rPr>
        <w:t>executar a Política de Investimento e adotar todas as demais medidas relacionadas à gestão da Carteira, observadas a legislação e a regulamentação aplicáveis</w:t>
      </w:r>
      <w:r w:rsidR="006A32A3" w:rsidRPr="006A32A3">
        <w:rPr>
          <w:rFonts w:ascii="Garamond" w:hAnsi="Garamond"/>
          <w:bCs/>
          <w:sz w:val="22"/>
          <w:szCs w:val="22"/>
          <w:lang w:val="pt-BR"/>
        </w:rPr>
        <w:t>.</w:t>
      </w:r>
    </w:p>
    <w:p w14:paraId="6F8F0BF2" w14:textId="77777777" w:rsidR="00263CFA" w:rsidRPr="009154E8" w:rsidRDefault="00263CFA" w:rsidP="00094CD6">
      <w:pPr>
        <w:pStyle w:val="Corpodetexto"/>
        <w:widowControl/>
        <w:spacing w:line="320" w:lineRule="atLeast"/>
        <w:ind w:left="839"/>
        <w:jc w:val="both"/>
        <w:rPr>
          <w:rFonts w:ascii="Garamond" w:hAnsi="Garamond"/>
          <w:bCs/>
          <w:sz w:val="22"/>
          <w:szCs w:val="22"/>
          <w:highlight w:val="yellow"/>
          <w:lang w:val="pt-BR"/>
        </w:rPr>
      </w:pPr>
    </w:p>
    <w:p w14:paraId="0DDBD61A" w14:textId="7DADB372" w:rsidR="00094CD6" w:rsidRPr="00A532FF" w:rsidRDefault="00263CFA" w:rsidP="00094CD6">
      <w:pPr>
        <w:pStyle w:val="Corpodetexto"/>
        <w:widowControl/>
        <w:spacing w:line="320" w:lineRule="atLeast"/>
        <w:ind w:left="839"/>
        <w:jc w:val="both"/>
        <w:rPr>
          <w:rFonts w:ascii="Garamond" w:hAnsi="Garamond"/>
          <w:bCs/>
          <w:sz w:val="22"/>
          <w:szCs w:val="22"/>
          <w:lang w:val="pt-BR"/>
        </w:rPr>
      </w:pPr>
      <w:r w:rsidRPr="00A532FF">
        <w:rPr>
          <w:rFonts w:ascii="Garamond" w:hAnsi="Garamond"/>
          <w:bCs/>
          <w:sz w:val="22"/>
          <w:szCs w:val="22"/>
          <w:u w:val="single"/>
          <w:lang w:val="pt-BR"/>
        </w:rPr>
        <w:t xml:space="preserve">Artigo </w:t>
      </w:r>
      <w:r w:rsidR="00A532FF">
        <w:rPr>
          <w:rFonts w:ascii="Garamond" w:hAnsi="Garamond"/>
          <w:bCs/>
          <w:sz w:val="22"/>
          <w:szCs w:val="22"/>
          <w:u w:val="single"/>
          <w:lang w:val="pt-BR"/>
        </w:rPr>
        <w:t>44</w:t>
      </w:r>
      <w:r w:rsidRPr="00A532FF">
        <w:rPr>
          <w:rFonts w:ascii="Garamond" w:hAnsi="Garamond"/>
          <w:bCs/>
          <w:sz w:val="22"/>
          <w:szCs w:val="22"/>
          <w:lang w:val="pt-BR"/>
        </w:rPr>
        <w:t xml:space="preserve">. </w:t>
      </w:r>
      <w:r w:rsidR="00094CD6" w:rsidRPr="00A532FF">
        <w:rPr>
          <w:rFonts w:ascii="Garamond" w:hAnsi="Garamond"/>
          <w:bCs/>
          <w:sz w:val="22"/>
          <w:szCs w:val="22"/>
          <w:lang w:val="pt-BR"/>
        </w:rPr>
        <w:t xml:space="preserve"> Incluem-se entre as obrigações d</w:t>
      </w:r>
      <w:r w:rsidRPr="00A532FF">
        <w:rPr>
          <w:rFonts w:ascii="Garamond" w:hAnsi="Garamond"/>
          <w:bCs/>
          <w:sz w:val="22"/>
          <w:szCs w:val="22"/>
          <w:lang w:val="pt-BR"/>
        </w:rPr>
        <w:t>a</w:t>
      </w:r>
      <w:r w:rsidR="00094CD6" w:rsidRPr="00A532FF">
        <w:rPr>
          <w:rFonts w:ascii="Garamond" w:hAnsi="Garamond"/>
          <w:bCs/>
          <w:sz w:val="22"/>
          <w:szCs w:val="22"/>
          <w:lang w:val="pt-BR"/>
        </w:rPr>
        <w:t xml:space="preserve"> </w:t>
      </w:r>
      <w:r w:rsidRPr="00A532FF">
        <w:rPr>
          <w:rFonts w:ascii="Garamond" w:hAnsi="Garamond"/>
          <w:bCs/>
          <w:sz w:val="22"/>
          <w:szCs w:val="22"/>
          <w:lang w:val="pt-BR"/>
        </w:rPr>
        <w:t>Gestora</w:t>
      </w:r>
      <w:r w:rsidR="00094CD6" w:rsidRPr="00A532FF">
        <w:rPr>
          <w:rFonts w:ascii="Garamond" w:hAnsi="Garamond"/>
          <w:bCs/>
          <w:sz w:val="22"/>
          <w:szCs w:val="22"/>
          <w:lang w:val="pt-BR"/>
        </w:rPr>
        <w:t>:</w:t>
      </w:r>
    </w:p>
    <w:p w14:paraId="45B16E99" w14:textId="3813BFFD" w:rsidR="00094CD6" w:rsidRPr="00A532FF" w:rsidRDefault="00094CD6" w:rsidP="0063636F">
      <w:pPr>
        <w:pStyle w:val="Corpodetexto"/>
        <w:numPr>
          <w:ilvl w:val="0"/>
          <w:numId w:val="33"/>
        </w:numPr>
        <w:spacing w:line="320" w:lineRule="atLeast"/>
        <w:ind w:left="1560" w:hanging="709"/>
        <w:jc w:val="both"/>
        <w:rPr>
          <w:rFonts w:ascii="Garamond" w:hAnsi="Garamond"/>
          <w:bCs/>
          <w:sz w:val="22"/>
          <w:szCs w:val="22"/>
          <w:lang w:val="pt-BR"/>
        </w:rPr>
      </w:pPr>
      <w:r w:rsidRPr="00A532FF">
        <w:rPr>
          <w:rFonts w:ascii="Garamond" w:hAnsi="Garamond"/>
          <w:bCs/>
          <w:sz w:val="22"/>
          <w:szCs w:val="22"/>
          <w:lang w:val="pt-BR"/>
        </w:rPr>
        <w:lastRenderedPageBreak/>
        <w:t xml:space="preserve">informar a </w:t>
      </w:r>
      <w:r w:rsidR="00263CFA" w:rsidRPr="00A532FF">
        <w:rPr>
          <w:rFonts w:ascii="Garamond" w:hAnsi="Garamond"/>
          <w:bCs/>
          <w:sz w:val="22"/>
          <w:szCs w:val="22"/>
          <w:lang w:val="pt-BR"/>
        </w:rPr>
        <w:t>Administradora</w:t>
      </w:r>
      <w:r w:rsidRPr="00A532FF">
        <w:rPr>
          <w:rFonts w:ascii="Garamond" w:hAnsi="Garamond"/>
          <w:bCs/>
          <w:sz w:val="22"/>
          <w:szCs w:val="22"/>
          <w:lang w:val="pt-BR"/>
        </w:rPr>
        <w:t>, de imediato, caso ocorra qualquer alteração em prestador de serviço por ela contratado;</w:t>
      </w:r>
    </w:p>
    <w:p w14:paraId="42ECC48A" w14:textId="7C243EBE" w:rsidR="00094CD6" w:rsidRPr="00A532FF" w:rsidRDefault="00094CD6" w:rsidP="0063636F">
      <w:pPr>
        <w:pStyle w:val="Corpodetexto"/>
        <w:numPr>
          <w:ilvl w:val="0"/>
          <w:numId w:val="33"/>
        </w:numPr>
        <w:spacing w:line="320" w:lineRule="atLeast"/>
        <w:ind w:left="1560" w:hanging="709"/>
        <w:jc w:val="both"/>
        <w:rPr>
          <w:rFonts w:ascii="Garamond" w:hAnsi="Garamond"/>
          <w:bCs/>
          <w:sz w:val="22"/>
          <w:szCs w:val="22"/>
          <w:lang w:val="pt-BR"/>
        </w:rPr>
      </w:pPr>
      <w:r w:rsidRPr="00A532FF">
        <w:rPr>
          <w:rFonts w:ascii="Garamond" w:hAnsi="Garamond"/>
          <w:bCs/>
          <w:sz w:val="22"/>
          <w:szCs w:val="22"/>
          <w:lang w:val="pt-BR"/>
        </w:rPr>
        <w:t>se aplicável, providenciar a elaboração do material de divulgação da classe para utilização pelos distribuidores, às suas expensas; e</w:t>
      </w:r>
    </w:p>
    <w:p w14:paraId="103CBDA0" w14:textId="2FA9A54F" w:rsidR="00094CD6" w:rsidRPr="00A532FF" w:rsidRDefault="00094CD6" w:rsidP="0063636F">
      <w:pPr>
        <w:pStyle w:val="Corpodetexto"/>
        <w:numPr>
          <w:ilvl w:val="0"/>
          <w:numId w:val="33"/>
        </w:numPr>
        <w:spacing w:line="320" w:lineRule="atLeast"/>
        <w:ind w:left="1560" w:hanging="709"/>
        <w:jc w:val="both"/>
        <w:rPr>
          <w:rFonts w:ascii="Garamond" w:hAnsi="Garamond"/>
          <w:bCs/>
          <w:sz w:val="22"/>
          <w:szCs w:val="22"/>
          <w:lang w:val="pt-BR"/>
        </w:rPr>
      </w:pPr>
      <w:r w:rsidRPr="00A532FF">
        <w:rPr>
          <w:rFonts w:ascii="Garamond" w:hAnsi="Garamond"/>
          <w:bCs/>
          <w:sz w:val="22"/>
          <w:szCs w:val="22"/>
          <w:lang w:val="pt-BR"/>
        </w:rPr>
        <w:t>diligenciar para manter atualizada e em perfeita ordem, às suas expensas, a documentação relativa às operações da Classe.</w:t>
      </w:r>
    </w:p>
    <w:p w14:paraId="1BFCAED2" w14:textId="77777777" w:rsidR="00263CFA" w:rsidRPr="009154E8" w:rsidRDefault="00263CFA" w:rsidP="00094CD6">
      <w:pPr>
        <w:pStyle w:val="Corpodetexto"/>
        <w:widowControl/>
        <w:spacing w:line="320" w:lineRule="atLeast"/>
        <w:ind w:left="839"/>
        <w:jc w:val="both"/>
        <w:rPr>
          <w:rFonts w:ascii="Garamond" w:hAnsi="Garamond"/>
          <w:bCs/>
          <w:sz w:val="22"/>
          <w:szCs w:val="22"/>
          <w:highlight w:val="yellow"/>
          <w:lang w:val="pt-BR"/>
        </w:rPr>
      </w:pPr>
    </w:p>
    <w:p w14:paraId="0D2EEED4" w14:textId="26E0EE28" w:rsidR="00263CFA" w:rsidRPr="00A532FF" w:rsidRDefault="00263CFA" w:rsidP="00094CD6">
      <w:pPr>
        <w:pStyle w:val="Corpodetexto"/>
        <w:widowControl/>
        <w:spacing w:line="320" w:lineRule="atLeast"/>
        <w:ind w:left="839"/>
        <w:jc w:val="both"/>
        <w:rPr>
          <w:rFonts w:ascii="Garamond" w:hAnsi="Garamond"/>
          <w:bCs/>
          <w:sz w:val="22"/>
          <w:szCs w:val="22"/>
          <w:lang w:val="pt-BR"/>
        </w:rPr>
      </w:pPr>
      <w:r w:rsidRPr="00A532FF">
        <w:rPr>
          <w:rFonts w:ascii="Garamond" w:hAnsi="Garamond"/>
          <w:bCs/>
          <w:sz w:val="22"/>
          <w:szCs w:val="22"/>
          <w:u w:val="single"/>
          <w:lang w:val="pt-BR"/>
        </w:rPr>
        <w:t xml:space="preserve">Artigo </w:t>
      </w:r>
      <w:r w:rsidR="00A532FF" w:rsidRPr="00A532FF">
        <w:rPr>
          <w:rFonts w:ascii="Garamond" w:hAnsi="Garamond"/>
          <w:bCs/>
          <w:sz w:val="22"/>
          <w:szCs w:val="22"/>
          <w:u w:val="single"/>
          <w:lang w:val="pt-BR"/>
        </w:rPr>
        <w:t>45</w:t>
      </w:r>
      <w:r w:rsidRPr="00A532FF">
        <w:rPr>
          <w:rFonts w:ascii="Garamond" w:hAnsi="Garamond"/>
          <w:bCs/>
          <w:sz w:val="22"/>
          <w:szCs w:val="22"/>
          <w:lang w:val="pt-BR"/>
        </w:rPr>
        <w:t xml:space="preserve">. </w:t>
      </w:r>
      <w:r w:rsidR="00094CD6" w:rsidRPr="00A532FF">
        <w:rPr>
          <w:rFonts w:ascii="Garamond" w:hAnsi="Garamond"/>
          <w:bCs/>
          <w:sz w:val="22"/>
          <w:szCs w:val="22"/>
          <w:lang w:val="pt-BR"/>
        </w:rPr>
        <w:t xml:space="preserve">É vedado a </w:t>
      </w:r>
      <w:r w:rsidRPr="00A532FF">
        <w:rPr>
          <w:rFonts w:ascii="Garamond" w:hAnsi="Garamond"/>
          <w:bCs/>
          <w:sz w:val="22"/>
          <w:szCs w:val="22"/>
          <w:lang w:val="pt-BR"/>
        </w:rPr>
        <w:t>Gestora:</w:t>
      </w:r>
    </w:p>
    <w:p w14:paraId="79F5E6D1" w14:textId="77777777" w:rsidR="00263CFA" w:rsidRPr="00A532FF" w:rsidRDefault="00094CD6" w:rsidP="0063636F">
      <w:pPr>
        <w:pStyle w:val="Corpodetexto"/>
        <w:numPr>
          <w:ilvl w:val="0"/>
          <w:numId w:val="34"/>
        </w:numPr>
        <w:spacing w:line="320" w:lineRule="atLeast"/>
        <w:ind w:left="1560" w:hanging="709"/>
        <w:jc w:val="both"/>
        <w:rPr>
          <w:rFonts w:ascii="Garamond" w:hAnsi="Garamond"/>
          <w:bCs/>
          <w:sz w:val="22"/>
          <w:szCs w:val="22"/>
          <w:lang w:val="pt-BR"/>
        </w:rPr>
      </w:pPr>
      <w:r w:rsidRPr="00A532FF">
        <w:rPr>
          <w:rFonts w:ascii="Garamond" w:hAnsi="Garamond"/>
          <w:bCs/>
          <w:sz w:val="22"/>
          <w:szCs w:val="22"/>
          <w:lang w:val="pt-BR"/>
        </w:rPr>
        <w:t>receber ou orientar o recebimento de depósito em conta corrente que não seja de titularidade da Classe ou seja conta-vinculada</w:t>
      </w:r>
      <w:r w:rsidR="00263CFA" w:rsidRPr="00A532FF">
        <w:rPr>
          <w:rFonts w:ascii="Garamond" w:hAnsi="Garamond"/>
          <w:bCs/>
          <w:sz w:val="22"/>
          <w:szCs w:val="22"/>
          <w:lang w:val="pt-BR"/>
        </w:rPr>
        <w:t xml:space="preserve">; </w:t>
      </w:r>
    </w:p>
    <w:p w14:paraId="021F11FA" w14:textId="084A1B45" w:rsidR="00094CD6" w:rsidRPr="00A532FF" w:rsidRDefault="00094CD6" w:rsidP="0063636F">
      <w:pPr>
        <w:pStyle w:val="Corpodetexto"/>
        <w:numPr>
          <w:ilvl w:val="0"/>
          <w:numId w:val="34"/>
        </w:numPr>
        <w:spacing w:line="320" w:lineRule="atLeast"/>
        <w:ind w:left="1560" w:hanging="709"/>
        <w:jc w:val="both"/>
        <w:rPr>
          <w:rFonts w:ascii="Garamond" w:hAnsi="Garamond"/>
          <w:bCs/>
          <w:sz w:val="22"/>
          <w:szCs w:val="22"/>
          <w:lang w:val="pt-BR"/>
        </w:rPr>
      </w:pPr>
      <w:r w:rsidRPr="00A532FF">
        <w:rPr>
          <w:rFonts w:ascii="Garamond" w:hAnsi="Garamond"/>
          <w:bCs/>
          <w:sz w:val="22"/>
          <w:szCs w:val="22"/>
          <w:lang w:val="pt-BR"/>
        </w:rPr>
        <w:t>em sua respectiva esfera de atuação, aceitar que as garantias em favor da classe sejam formalizadas em nome de terceiros que não representem a Classe, ressalvada a possibilidade de formalização de garantias em favor d</w:t>
      </w:r>
      <w:r w:rsidR="00263CFA" w:rsidRPr="00A532FF">
        <w:rPr>
          <w:rFonts w:ascii="Garamond" w:hAnsi="Garamond"/>
          <w:bCs/>
          <w:sz w:val="22"/>
          <w:szCs w:val="22"/>
          <w:lang w:val="pt-BR"/>
        </w:rPr>
        <w:t>a</w:t>
      </w:r>
      <w:r w:rsidRPr="00A532FF">
        <w:rPr>
          <w:rFonts w:ascii="Garamond" w:hAnsi="Garamond"/>
          <w:bCs/>
          <w:sz w:val="22"/>
          <w:szCs w:val="22"/>
          <w:lang w:val="pt-BR"/>
        </w:rPr>
        <w:t xml:space="preserve"> </w:t>
      </w:r>
      <w:r w:rsidR="00263CFA" w:rsidRPr="00A532FF">
        <w:rPr>
          <w:rFonts w:ascii="Garamond" w:hAnsi="Garamond"/>
          <w:bCs/>
          <w:sz w:val="22"/>
          <w:szCs w:val="22"/>
          <w:lang w:val="pt-BR"/>
        </w:rPr>
        <w:t>Administradora</w:t>
      </w:r>
      <w:r w:rsidRPr="00A532FF">
        <w:rPr>
          <w:rFonts w:ascii="Garamond" w:hAnsi="Garamond"/>
          <w:bCs/>
          <w:sz w:val="22"/>
          <w:szCs w:val="22"/>
          <w:lang w:val="pt-BR"/>
        </w:rPr>
        <w:t xml:space="preserve">, </w:t>
      </w:r>
      <w:r w:rsidR="00263CFA" w:rsidRPr="00A532FF">
        <w:rPr>
          <w:rFonts w:ascii="Garamond" w:hAnsi="Garamond"/>
          <w:bCs/>
          <w:sz w:val="22"/>
          <w:szCs w:val="22"/>
          <w:lang w:val="pt-BR"/>
        </w:rPr>
        <w:t xml:space="preserve">Gestora </w:t>
      </w:r>
      <w:r w:rsidRPr="00A532FF">
        <w:rPr>
          <w:rFonts w:ascii="Garamond" w:hAnsi="Garamond"/>
          <w:bCs/>
          <w:sz w:val="22"/>
          <w:szCs w:val="22"/>
          <w:lang w:val="pt-BR"/>
        </w:rPr>
        <w:t>ou terceiros que representem a Classe como titular da garantia, que devem diligenciar para segregá-las adequadamente dos seus próprios patrimônios.</w:t>
      </w:r>
    </w:p>
    <w:p w14:paraId="3B1F519A" w14:textId="77777777" w:rsidR="00263CFA" w:rsidRPr="009154E8" w:rsidRDefault="00263CFA" w:rsidP="00094CD6">
      <w:pPr>
        <w:pStyle w:val="Corpodetexto"/>
        <w:widowControl/>
        <w:spacing w:line="320" w:lineRule="atLeast"/>
        <w:ind w:left="839"/>
        <w:jc w:val="both"/>
        <w:rPr>
          <w:rFonts w:ascii="Garamond" w:hAnsi="Garamond"/>
          <w:bCs/>
          <w:sz w:val="22"/>
          <w:szCs w:val="22"/>
          <w:highlight w:val="yellow"/>
          <w:lang w:val="pt-BR"/>
        </w:rPr>
      </w:pPr>
    </w:p>
    <w:p w14:paraId="006C43C8" w14:textId="5B7CB009" w:rsidR="00094CD6" w:rsidRPr="0020608D" w:rsidRDefault="00263CFA" w:rsidP="00094CD6">
      <w:pPr>
        <w:pStyle w:val="Corpodetexto"/>
        <w:widowControl/>
        <w:spacing w:line="320" w:lineRule="atLeast"/>
        <w:ind w:left="839"/>
        <w:jc w:val="both"/>
        <w:rPr>
          <w:rFonts w:ascii="Garamond" w:hAnsi="Garamond"/>
          <w:bCs/>
          <w:sz w:val="22"/>
          <w:szCs w:val="22"/>
          <w:lang w:val="pt-BR"/>
        </w:rPr>
      </w:pPr>
      <w:r w:rsidRPr="0020608D">
        <w:rPr>
          <w:rFonts w:ascii="Garamond" w:hAnsi="Garamond"/>
          <w:bCs/>
          <w:sz w:val="22"/>
          <w:szCs w:val="22"/>
          <w:u w:val="single"/>
          <w:lang w:val="pt-BR"/>
        </w:rPr>
        <w:t xml:space="preserve">Artigo </w:t>
      </w:r>
      <w:r w:rsidR="0020608D" w:rsidRPr="0020608D">
        <w:rPr>
          <w:rFonts w:ascii="Garamond" w:hAnsi="Garamond"/>
          <w:bCs/>
          <w:sz w:val="22"/>
          <w:szCs w:val="22"/>
          <w:u w:val="single"/>
          <w:lang w:val="pt-BR"/>
        </w:rPr>
        <w:t>46</w:t>
      </w:r>
      <w:r w:rsidRPr="0020608D">
        <w:rPr>
          <w:rFonts w:ascii="Garamond" w:hAnsi="Garamond"/>
          <w:bCs/>
          <w:sz w:val="22"/>
          <w:szCs w:val="22"/>
          <w:lang w:val="pt-BR"/>
        </w:rPr>
        <w:t>. A</w:t>
      </w:r>
      <w:r w:rsidR="00094CD6" w:rsidRPr="0020608D">
        <w:rPr>
          <w:rFonts w:ascii="Garamond" w:hAnsi="Garamond"/>
          <w:bCs/>
          <w:sz w:val="22"/>
          <w:szCs w:val="22"/>
          <w:lang w:val="pt-BR"/>
        </w:rPr>
        <w:t xml:space="preserve"> </w:t>
      </w:r>
      <w:r w:rsidRPr="0020608D">
        <w:rPr>
          <w:rFonts w:ascii="Garamond" w:hAnsi="Garamond"/>
          <w:bCs/>
          <w:sz w:val="22"/>
          <w:szCs w:val="22"/>
          <w:lang w:val="pt-BR"/>
        </w:rPr>
        <w:t>Custodiante</w:t>
      </w:r>
      <w:r w:rsidR="00094CD6" w:rsidRPr="0020608D">
        <w:rPr>
          <w:rFonts w:ascii="Garamond" w:hAnsi="Garamond"/>
          <w:bCs/>
          <w:sz w:val="22"/>
          <w:szCs w:val="22"/>
          <w:lang w:val="pt-BR"/>
        </w:rPr>
        <w:t xml:space="preserve"> poderá subcontratar prestadores de serviços para a prestação de determinados</w:t>
      </w:r>
      <w:r w:rsidRPr="0020608D">
        <w:rPr>
          <w:rFonts w:ascii="Garamond" w:hAnsi="Garamond"/>
          <w:bCs/>
          <w:sz w:val="22"/>
          <w:szCs w:val="22"/>
          <w:lang w:val="pt-BR"/>
        </w:rPr>
        <w:t xml:space="preserve"> </w:t>
      </w:r>
      <w:r w:rsidR="00094CD6" w:rsidRPr="0020608D">
        <w:rPr>
          <w:rFonts w:ascii="Garamond" w:hAnsi="Garamond"/>
          <w:bCs/>
          <w:sz w:val="22"/>
          <w:szCs w:val="22"/>
          <w:lang w:val="pt-BR"/>
        </w:rPr>
        <w:t>serviços ao Fundo, na forma da regulamentação aplicável, observado que os prestadores de serviços</w:t>
      </w:r>
      <w:r w:rsidRPr="0020608D">
        <w:rPr>
          <w:rFonts w:ascii="Garamond" w:hAnsi="Garamond"/>
          <w:bCs/>
          <w:sz w:val="22"/>
          <w:szCs w:val="22"/>
          <w:lang w:val="pt-BR"/>
        </w:rPr>
        <w:t xml:space="preserve"> </w:t>
      </w:r>
      <w:r w:rsidR="00094CD6" w:rsidRPr="0020608D">
        <w:rPr>
          <w:rFonts w:ascii="Garamond" w:hAnsi="Garamond"/>
          <w:bCs/>
          <w:sz w:val="22"/>
          <w:szCs w:val="22"/>
          <w:lang w:val="pt-BR"/>
        </w:rPr>
        <w:t xml:space="preserve">eventualmente subcontratados não podem ser, em relação à Classe, o originador, cedente, </w:t>
      </w:r>
      <w:r w:rsidRPr="0020608D">
        <w:rPr>
          <w:rFonts w:ascii="Garamond" w:hAnsi="Garamond"/>
          <w:bCs/>
          <w:sz w:val="22"/>
          <w:szCs w:val="22"/>
          <w:lang w:val="pt-BR"/>
        </w:rPr>
        <w:t>a</w:t>
      </w:r>
      <w:r w:rsidR="00094CD6" w:rsidRPr="0020608D">
        <w:rPr>
          <w:rFonts w:ascii="Garamond" w:hAnsi="Garamond"/>
          <w:bCs/>
          <w:sz w:val="22"/>
          <w:szCs w:val="22"/>
          <w:lang w:val="pt-BR"/>
        </w:rPr>
        <w:t xml:space="preserve"> </w:t>
      </w:r>
      <w:r w:rsidRPr="0020608D">
        <w:rPr>
          <w:rFonts w:ascii="Garamond" w:hAnsi="Garamond"/>
          <w:bCs/>
          <w:sz w:val="22"/>
          <w:szCs w:val="22"/>
          <w:lang w:val="pt-BR"/>
        </w:rPr>
        <w:t>Gestora</w:t>
      </w:r>
      <w:r w:rsidR="00094CD6" w:rsidRPr="0020608D">
        <w:rPr>
          <w:rFonts w:ascii="Garamond" w:hAnsi="Garamond"/>
          <w:bCs/>
          <w:sz w:val="22"/>
          <w:szCs w:val="22"/>
          <w:lang w:val="pt-BR"/>
        </w:rPr>
        <w:t>,</w:t>
      </w:r>
      <w:r w:rsidRPr="0020608D">
        <w:rPr>
          <w:rFonts w:ascii="Garamond" w:hAnsi="Garamond"/>
          <w:bCs/>
          <w:sz w:val="22"/>
          <w:szCs w:val="22"/>
          <w:lang w:val="pt-BR"/>
        </w:rPr>
        <w:t xml:space="preserve"> </w:t>
      </w:r>
      <w:r w:rsidR="00094CD6" w:rsidRPr="0020608D">
        <w:rPr>
          <w:rFonts w:ascii="Garamond" w:hAnsi="Garamond"/>
          <w:bCs/>
          <w:sz w:val="22"/>
          <w:szCs w:val="22"/>
          <w:lang w:val="pt-BR"/>
        </w:rPr>
        <w:t>consultoria especializada ou partes a eles relacionadas.</w:t>
      </w:r>
    </w:p>
    <w:p w14:paraId="0524C7DE" w14:textId="77777777" w:rsidR="00CA0080" w:rsidRPr="009154E8" w:rsidRDefault="00CA0080" w:rsidP="0020608D">
      <w:pPr>
        <w:pStyle w:val="Corpodetexto"/>
        <w:widowControl/>
        <w:spacing w:line="320" w:lineRule="atLeast"/>
        <w:ind w:left="0"/>
        <w:jc w:val="both"/>
        <w:rPr>
          <w:rFonts w:ascii="Garamond" w:hAnsi="Garamond"/>
          <w:bCs/>
          <w:sz w:val="22"/>
          <w:szCs w:val="22"/>
          <w:highlight w:val="yellow"/>
          <w:lang w:val="pt-BR"/>
        </w:rPr>
      </w:pPr>
    </w:p>
    <w:p w14:paraId="4256EB7B" w14:textId="77777777" w:rsidR="00CA0080" w:rsidRPr="009154E8" w:rsidRDefault="00CA0080" w:rsidP="003E45A0">
      <w:pPr>
        <w:pStyle w:val="Corpodetexto"/>
        <w:widowControl/>
        <w:spacing w:line="320" w:lineRule="atLeast"/>
        <w:ind w:left="839"/>
        <w:jc w:val="both"/>
        <w:rPr>
          <w:rFonts w:ascii="Garamond" w:hAnsi="Garamond"/>
          <w:bCs/>
          <w:sz w:val="22"/>
          <w:szCs w:val="22"/>
          <w:highlight w:val="yellow"/>
          <w:lang w:val="pt-BR"/>
        </w:rPr>
      </w:pPr>
    </w:p>
    <w:p w14:paraId="30AC5433" w14:textId="68121FCE" w:rsidR="00CA0080" w:rsidRPr="003F5A00" w:rsidRDefault="00A4764F" w:rsidP="00EC0A55">
      <w:pPr>
        <w:pStyle w:val="Corpodetexto"/>
        <w:spacing w:line="320" w:lineRule="atLeast"/>
        <w:ind w:left="839"/>
        <w:jc w:val="both"/>
        <w:rPr>
          <w:rFonts w:ascii="Garamond" w:hAnsi="Garamond"/>
          <w:bCs/>
          <w:sz w:val="22"/>
          <w:szCs w:val="22"/>
          <w:lang w:val="pt-BR"/>
        </w:rPr>
      </w:pPr>
      <w:r w:rsidRPr="003F5A00">
        <w:rPr>
          <w:rFonts w:ascii="Garamond" w:hAnsi="Garamond"/>
          <w:b/>
          <w:bCs/>
          <w:sz w:val="22"/>
          <w:szCs w:val="22"/>
          <w:lang w:val="pt-BR"/>
        </w:rPr>
        <w:t xml:space="preserve">CAPÍTULO XII – </w:t>
      </w:r>
      <w:r w:rsidR="00D466FE" w:rsidRPr="003F5A00">
        <w:rPr>
          <w:rFonts w:ascii="Garamond" w:hAnsi="Garamond"/>
          <w:b/>
          <w:bCs/>
          <w:sz w:val="22"/>
          <w:szCs w:val="22"/>
          <w:lang w:val="pt-BR"/>
        </w:rPr>
        <w:t>TAXAS DE ADMINISTRAÇÃO, GESTÃO E MÁXIMA DE CUSTÓDIA</w:t>
      </w:r>
    </w:p>
    <w:p w14:paraId="724AB6D3" w14:textId="77777777" w:rsidR="00D466FE" w:rsidRPr="009154E8" w:rsidRDefault="00D466FE" w:rsidP="00D466FE">
      <w:pPr>
        <w:pStyle w:val="Corpodetexto"/>
        <w:widowControl/>
        <w:spacing w:line="320" w:lineRule="atLeast"/>
        <w:ind w:left="839"/>
        <w:jc w:val="both"/>
        <w:rPr>
          <w:rFonts w:ascii="Garamond" w:hAnsi="Garamond"/>
          <w:bCs/>
          <w:sz w:val="22"/>
          <w:szCs w:val="22"/>
          <w:highlight w:val="yellow"/>
          <w:lang w:val="pt-BR"/>
        </w:rPr>
      </w:pPr>
    </w:p>
    <w:p w14:paraId="498ADFBA" w14:textId="023F115C" w:rsidR="00D466FE" w:rsidRPr="00866393" w:rsidRDefault="00D466FE" w:rsidP="00D466FE">
      <w:pPr>
        <w:pStyle w:val="Corpodetexto"/>
        <w:widowControl/>
        <w:spacing w:line="320" w:lineRule="atLeast"/>
        <w:ind w:left="839"/>
        <w:jc w:val="both"/>
        <w:rPr>
          <w:rFonts w:ascii="Garamond" w:hAnsi="Garamond"/>
          <w:bCs/>
          <w:sz w:val="22"/>
          <w:szCs w:val="22"/>
          <w:lang w:val="pt-BR"/>
        </w:rPr>
      </w:pPr>
      <w:r w:rsidRPr="00866393">
        <w:rPr>
          <w:rFonts w:ascii="Garamond" w:hAnsi="Garamond"/>
          <w:bCs/>
          <w:sz w:val="22"/>
          <w:szCs w:val="22"/>
          <w:u w:val="single"/>
          <w:lang w:val="pt-BR"/>
        </w:rPr>
        <w:t xml:space="preserve">Artigo </w:t>
      </w:r>
      <w:r w:rsidR="0020608D" w:rsidRPr="00866393">
        <w:rPr>
          <w:rFonts w:ascii="Garamond" w:hAnsi="Garamond"/>
          <w:bCs/>
          <w:sz w:val="22"/>
          <w:szCs w:val="22"/>
          <w:u w:val="single"/>
          <w:lang w:val="pt-BR"/>
        </w:rPr>
        <w:t>47</w:t>
      </w:r>
      <w:r w:rsidRPr="00866393">
        <w:rPr>
          <w:rFonts w:ascii="Garamond" w:hAnsi="Garamond"/>
          <w:bCs/>
          <w:sz w:val="22"/>
          <w:szCs w:val="22"/>
          <w:lang w:val="pt-BR"/>
        </w:rPr>
        <w:t xml:space="preserve">. </w:t>
      </w:r>
      <w:r w:rsidR="005A45CF" w:rsidRPr="00866393">
        <w:rPr>
          <w:rFonts w:ascii="Garamond" w:hAnsi="Garamond"/>
          <w:bCs/>
          <w:sz w:val="22"/>
          <w:szCs w:val="22"/>
          <w:lang w:val="pt-BR"/>
        </w:rPr>
        <w:t xml:space="preserve">Pelos serviços de </w:t>
      </w:r>
      <w:r w:rsidR="005A45CF" w:rsidRPr="00866393">
        <w:rPr>
          <w:rFonts w:ascii="Garamond" w:hAnsi="Garamond"/>
          <w:bCs/>
          <w:sz w:val="22"/>
          <w:szCs w:val="22"/>
          <w:u w:val="single"/>
          <w:lang w:val="pt-BR"/>
        </w:rPr>
        <w:t>administração</w:t>
      </w:r>
      <w:r w:rsidR="005A45CF" w:rsidRPr="00866393">
        <w:rPr>
          <w:rFonts w:ascii="Garamond" w:hAnsi="Garamond"/>
          <w:bCs/>
          <w:sz w:val="22"/>
          <w:szCs w:val="22"/>
          <w:lang w:val="pt-BR"/>
        </w:rPr>
        <w:t xml:space="preserve">, a Classe pagará a Taxa de Administração de R$ </w:t>
      </w:r>
      <w:r w:rsidR="009068C7" w:rsidRPr="00866393">
        <w:rPr>
          <w:rFonts w:ascii="Garamond" w:hAnsi="Garamond"/>
          <w:bCs/>
          <w:sz w:val="22"/>
          <w:szCs w:val="22"/>
          <w:lang w:val="pt-BR"/>
        </w:rPr>
        <w:t>4</w:t>
      </w:r>
      <w:r w:rsidR="005A45CF" w:rsidRPr="00866393">
        <w:rPr>
          <w:rFonts w:ascii="Garamond" w:hAnsi="Garamond"/>
          <w:bCs/>
          <w:sz w:val="22"/>
          <w:szCs w:val="22"/>
          <w:lang w:val="pt-BR"/>
        </w:rPr>
        <w:t>.000,00 (</w:t>
      </w:r>
      <w:r w:rsidR="009068C7" w:rsidRPr="00866393">
        <w:rPr>
          <w:rFonts w:ascii="Garamond" w:hAnsi="Garamond"/>
          <w:bCs/>
          <w:sz w:val="22"/>
          <w:szCs w:val="22"/>
          <w:lang w:val="pt-BR"/>
        </w:rPr>
        <w:t>quatro</w:t>
      </w:r>
      <w:r w:rsidR="005A45CF" w:rsidRPr="00866393">
        <w:rPr>
          <w:rFonts w:ascii="Garamond" w:hAnsi="Garamond"/>
          <w:bCs/>
          <w:sz w:val="22"/>
          <w:szCs w:val="22"/>
          <w:lang w:val="pt-BR"/>
        </w:rPr>
        <w:t xml:space="preserve"> mil reais) mensais; pelos serviços de </w:t>
      </w:r>
      <w:r w:rsidR="005A45CF" w:rsidRPr="00866393">
        <w:rPr>
          <w:rFonts w:ascii="Garamond" w:hAnsi="Garamond"/>
          <w:bCs/>
          <w:sz w:val="22"/>
          <w:szCs w:val="22"/>
          <w:u w:val="single"/>
          <w:lang w:val="pt-BR"/>
        </w:rPr>
        <w:t>gestão</w:t>
      </w:r>
      <w:r w:rsidR="005A45CF" w:rsidRPr="00866393">
        <w:rPr>
          <w:rFonts w:ascii="Garamond" w:hAnsi="Garamond"/>
          <w:bCs/>
          <w:sz w:val="22"/>
          <w:szCs w:val="22"/>
          <w:lang w:val="pt-BR"/>
        </w:rPr>
        <w:t xml:space="preserve">, a Classe pagará o valor de R$ 4.000,00 (quatro mil reais) mensais; pelos serviços de </w:t>
      </w:r>
      <w:r w:rsidR="005A45CF" w:rsidRPr="00866393">
        <w:rPr>
          <w:rFonts w:ascii="Garamond" w:hAnsi="Garamond"/>
          <w:bCs/>
          <w:sz w:val="22"/>
          <w:szCs w:val="22"/>
          <w:u w:val="single"/>
          <w:lang w:val="pt-BR"/>
        </w:rPr>
        <w:t>custódia</w:t>
      </w:r>
      <w:r w:rsidR="005A45CF" w:rsidRPr="00866393">
        <w:rPr>
          <w:rFonts w:ascii="Garamond" w:hAnsi="Garamond"/>
          <w:bCs/>
          <w:sz w:val="22"/>
          <w:szCs w:val="22"/>
          <w:lang w:val="pt-BR"/>
        </w:rPr>
        <w:t xml:space="preserve">, a Classe pagará o valor de R$ 2.000,00 (dois mil reais) mensais; e, pelos serviços de </w:t>
      </w:r>
      <w:r w:rsidR="005A45CF" w:rsidRPr="00866393">
        <w:rPr>
          <w:rFonts w:ascii="Garamond" w:hAnsi="Garamond"/>
          <w:bCs/>
          <w:sz w:val="22"/>
          <w:szCs w:val="22"/>
          <w:u w:val="single"/>
          <w:lang w:val="pt-BR"/>
        </w:rPr>
        <w:t>controladoria</w:t>
      </w:r>
      <w:r w:rsidR="005A45CF" w:rsidRPr="00866393">
        <w:rPr>
          <w:rFonts w:ascii="Garamond" w:hAnsi="Garamond"/>
          <w:bCs/>
          <w:sz w:val="22"/>
          <w:szCs w:val="22"/>
          <w:lang w:val="pt-BR"/>
        </w:rPr>
        <w:t>, a Classe pagará o valor mensal de R$ 2.000,00 (dois mil reais), todos devidamente atualizados pela variação positiva do IGP-M no mês de Janeiro de cada ano.</w:t>
      </w:r>
    </w:p>
    <w:p w14:paraId="66735223" w14:textId="77777777" w:rsidR="00A87777" w:rsidRPr="009154E8" w:rsidRDefault="00A87777" w:rsidP="00D466FE">
      <w:pPr>
        <w:pStyle w:val="Corpodetexto"/>
        <w:widowControl/>
        <w:spacing w:line="320" w:lineRule="atLeast"/>
        <w:ind w:left="839"/>
        <w:jc w:val="both"/>
        <w:rPr>
          <w:rFonts w:ascii="Garamond" w:hAnsi="Garamond"/>
          <w:bCs/>
          <w:sz w:val="22"/>
          <w:szCs w:val="22"/>
          <w:highlight w:val="yellow"/>
          <w:lang w:val="pt-BR"/>
        </w:rPr>
      </w:pPr>
    </w:p>
    <w:p w14:paraId="0479C6D7" w14:textId="71FA200D" w:rsidR="00D466FE" w:rsidRPr="00866393" w:rsidRDefault="00A87777" w:rsidP="00D466FE">
      <w:pPr>
        <w:pStyle w:val="Corpodetexto"/>
        <w:widowControl/>
        <w:spacing w:line="320" w:lineRule="atLeast"/>
        <w:ind w:left="839"/>
        <w:jc w:val="both"/>
        <w:rPr>
          <w:rFonts w:ascii="Garamond" w:hAnsi="Garamond"/>
          <w:bCs/>
          <w:sz w:val="22"/>
          <w:szCs w:val="22"/>
          <w:lang w:val="pt-BR"/>
        </w:rPr>
      </w:pPr>
      <w:r w:rsidRPr="00866393">
        <w:rPr>
          <w:rFonts w:ascii="Garamond" w:hAnsi="Garamond"/>
          <w:bCs/>
          <w:sz w:val="22"/>
          <w:szCs w:val="22"/>
          <w:u w:val="single"/>
          <w:lang w:val="pt-BR"/>
        </w:rPr>
        <w:t>Parágrafo Primeiro</w:t>
      </w:r>
      <w:r w:rsidRPr="00866393">
        <w:rPr>
          <w:rFonts w:ascii="Garamond" w:hAnsi="Garamond"/>
          <w:bCs/>
          <w:sz w:val="22"/>
          <w:szCs w:val="22"/>
          <w:lang w:val="pt-BR"/>
        </w:rPr>
        <w:t>.</w:t>
      </w:r>
      <w:r w:rsidR="00D466FE" w:rsidRPr="00866393">
        <w:rPr>
          <w:rFonts w:ascii="Garamond" w:hAnsi="Garamond"/>
          <w:bCs/>
          <w:sz w:val="22"/>
          <w:szCs w:val="22"/>
          <w:lang w:val="pt-BR"/>
        </w:rPr>
        <w:t xml:space="preserve"> Na hipótese de extinção do IGP-M, não divulgação ou impossibilidade de sua utilização, será utilizado</w:t>
      </w:r>
      <w:r w:rsidRPr="00866393">
        <w:rPr>
          <w:rFonts w:ascii="Garamond" w:hAnsi="Garamond"/>
          <w:bCs/>
          <w:sz w:val="22"/>
          <w:szCs w:val="22"/>
          <w:lang w:val="pt-BR"/>
        </w:rPr>
        <w:t xml:space="preserve"> </w:t>
      </w:r>
      <w:r w:rsidR="00D466FE" w:rsidRPr="00866393">
        <w:rPr>
          <w:rFonts w:ascii="Garamond" w:hAnsi="Garamond"/>
          <w:bCs/>
          <w:sz w:val="22"/>
          <w:szCs w:val="22"/>
          <w:lang w:val="pt-BR"/>
        </w:rPr>
        <w:t>o Índice Geral de Preços – Disponibilidade Interna, divulgado pela Fundação Getúlio Vargas, ou, na falta de ambos, pela variação do IPC – Índice de Preços ao Consumidor, divulgado pela Fundação Instituto de</w:t>
      </w:r>
      <w:r w:rsidRPr="00866393">
        <w:rPr>
          <w:rFonts w:ascii="Garamond" w:hAnsi="Garamond"/>
          <w:bCs/>
          <w:sz w:val="22"/>
          <w:szCs w:val="22"/>
          <w:lang w:val="pt-BR"/>
        </w:rPr>
        <w:t xml:space="preserve"> </w:t>
      </w:r>
      <w:r w:rsidR="00D466FE" w:rsidRPr="00866393">
        <w:rPr>
          <w:rFonts w:ascii="Garamond" w:hAnsi="Garamond"/>
          <w:bCs/>
          <w:sz w:val="22"/>
          <w:szCs w:val="22"/>
          <w:lang w:val="pt-BR"/>
        </w:rPr>
        <w:t>Pesquisas Econômicas – FIPE.</w:t>
      </w:r>
    </w:p>
    <w:p w14:paraId="76E05969" w14:textId="77777777" w:rsidR="00A87777" w:rsidRPr="009154E8" w:rsidRDefault="00A87777" w:rsidP="00D466FE">
      <w:pPr>
        <w:pStyle w:val="Corpodetexto"/>
        <w:widowControl/>
        <w:spacing w:line="320" w:lineRule="atLeast"/>
        <w:ind w:left="839"/>
        <w:jc w:val="both"/>
        <w:rPr>
          <w:rFonts w:ascii="Garamond" w:hAnsi="Garamond"/>
          <w:bCs/>
          <w:sz w:val="22"/>
          <w:szCs w:val="22"/>
          <w:highlight w:val="yellow"/>
          <w:lang w:val="pt-BR"/>
        </w:rPr>
      </w:pPr>
    </w:p>
    <w:p w14:paraId="1228D027" w14:textId="7D14B222" w:rsidR="00D466FE" w:rsidRPr="008F6C29" w:rsidRDefault="00A87777" w:rsidP="00D466FE">
      <w:pPr>
        <w:pStyle w:val="Corpodetexto"/>
        <w:widowControl/>
        <w:spacing w:line="320" w:lineRule="atLeast"/>
        <w:ind w:left="839"/>
        <w:jc w:val="both"/>
        <w:rPr>
          <w:rFonts w:ascii="Garamond" w:hAnsi="Garamond"/>
          <w:bCs/>
          <w:sz w:val="22"/>
          <w:szCs w:val="22"/>
          <w:lang w:val="pt-BR"/>
        </w:rPr>
      </w:pPr>
      <w:r w:rsidRPr="008F6C29">
        <w:rPr>
          <w:rFonts w:ascii="Garamond" w:hAnsi="Garamond"/>
          <w:bCs/>
          <w:sz w:val="22"/>
          <w:szCs w:val="22"/>
          <w:u w:val="single"/>
          <w:lang w:val="pt-BR"/>
        </w:rPr>
        <w:t>Parágrafo Segundo</w:t>
      </w:r>
      <w:r w:rsidRPr="008F6C29">
        <w:rPr>
          <w:rFonts w:ascii="Garamond" w:hAnsi="Garamond"/>
          <w:bCs/>
          <w:sz w:val="22"/>
          <w:szCs w:val="22"/>
          <w:lang w:val="pt-BR"/>
        </w:rPr>
        <w:t>.</w:t>
      </w:r>
      <w:r w:rsidR="00D466FE" w:rsidRPr="008F6C29">
        <w:rPr>
          <w:rFonts w:ascii="Garamond" w:hAnsi="Garamond"/>
          <w:bCs/>
          <w:sz w:val="22"/>
          <w:szCs w:val="22"/>
          <w:lang w:val="pt-BR"/>
        </w:rPr>
        <w:t xml:space="preserve"> A Taxa de Administração será paga mensalmente a </w:t>
      </w:r>
      <w:r w:rsidRPr="008F6C29">
        <w:rPr>
          <w:rFonts w:ascii="Garamond" w:hAnsi="Garamond"/>
          <w:bCs/>
          <w:sz w:val="22"/>
          <w:szCs w:val="22"/>
          <w:lang w:val="pt-BR"/>
        </w:rPr>
        <w:t>Administradora,</w:t>
      </w:r>
      <w:r w:rsidR="00D466FE" w:rsidRPr="008F6C29">
        <w:rPr>
          <w:rFonts w:ascii="Garamond" w:hAnsi="Garamond"/>
          <w:bCs/>
          <w:sz w:val="22"/>
          <w:szCs w:val="22"/>
          <w:lang w:val="pt-BR"/>
        </w:rPr>
        <w:t xml:space="preserve"> por período vencido, até o </w:t>
      </w:r>
      <w:r w:rsidR="00C831ED" w:rsidRPr="008F6C29">
        <w:rPr>
          <w:rFonts w:ascii="Garamond" w:hAnsi="Garamond"/>
          <w:bCs/>
          <w:sz w:val="22"/>
          <w:szCs w:val="22"/>
          <w:lang w:val="pt-BR"/>
        </w:rPr>
        <w:t>5º (</w:t>
      </w:r>
      <w:r w:rsidR="00D466FE" w:rsidRPr="008F6C29">
        <w:rPr>
          <w:rFonts w:ascii="Garamond" w:hAnsi="Garamond"/>
          <w:bCs/>
          <w:sz w:val="22"/>
          <w:szCs w:val="22"/>
          <w:lang w:val="pt-BR"/>
        </w:rPr>
        <w:t>quinto</w:t>
      </w:r>
      <w:r w:rsidR="00C831ED" w:rsidRPr="008F6C29">
        <w:rPr>
          <w:rFonts w:ascii="Garamond" w:hAnsi="Garamond"/>
          <w:bCs/>
          <w:sz w:val="22"/>
          <w:szCs w:val="22"/>
          <w:lang w:val="pt-BR"/>
        </w:rPr>
        <w:t>)</w:t>
      </w:r>
      <w:r w:rsidR="00D466FE" w:rsidRPr="008F6C29">
        <w:rPr>
          <w:rFonts w:ascii="Garamond" w:hAnsi="Garamond"/>
          <w:bCs/>
          <w:sz w:val="22"/>
          <w:szCs w:val="22"/>
          <w:lang w:val="pt-BR"/>
        </w:rPr>
        <w:t xml:space="preserve"> Dia Útil do mês subsequente à prestação dos serviços, a partir</w:t>
      </w:r>
      <w:r w:rsidR="00C831ED" w:rsidRPr="008F6C29">
        <w:rPr>
          <w:rFonts w:ascii="Garamond" w:hAnsi="Garamond"/>
          <w:bCs/>
          <w:sz w:val="22"/>
          <w:szCs w:val="22"/>
          <w:lang w:val="pt-BR"/>
        </w:rPr>
        <w:t xml:space="preserve"> </w:t>
      </w:r>
      <w:r w:rsidR="00D466FE" w:rsidRPr="008F6C29">
        <w:rPr>
          <w:rFonts w:ascii="Garamond" w:hAnsi="Garamond"/>
          <w:bCs/>
          <w:sz w:val="22"/>
          <w:szCs w:val="22"/>
          <w:lang w:val="pt-BR"/>
        </w:rPr>
        <w:t>do mês em que ocorrer a primeira integralização de Cotas da Classe.</w:t>
      </w:r>
    </w:p>
    <w:p w14:paraId="702FDEB7" w14:textId="77777777" w:rsidR="00C831ED" w:rsidRPr="009154E8" w:rsidRDefault="00C831ED" w:rsidP="00D466FE">
      <w:pPr>
        <w:pStyle w:val="Corpodetexto"/>
        <w:widowControl/>
        <w:spacing w:line="320" w:lineRule="atLeast"/>
        <w:ind w:left="839"/>
        <w:jc w:val="both"/>
        <w:rPr>
          <w:rFonts w:ascii="Garamond" w:hAnsi="Garamond"/>
          <w:bCs/>
          <w:sz w:val="22"/>
          <w:szCs w:val="22"/>
          <w:highlight w:val="yellow"/>
          <w:lang w:val="pt-BR"/>
        </w:rPr>
      </w:pPr>
    </w:p>
    <w:p w14:paraId="4EB4090F" w14:textId="04BBBB5A" w:rsidR="00D466FE" w:rsidRPr="003F5A00" w:rsidRDefault="00C831ED" w:rsidP="00D466FE">
      <w:pPr>
        <w:pStyle w:val="Corpodetexto"/>
        <w:widowControl/>
        <w:spacing w:line="320" w:lineRule="atLeast"/>
        <w:ind w:left="839"/>
        <w:jc w:val="both"/>
        <w:rPr>
          <w:rFonts w:ascii="Garamond" w:hAnsi="Garamond"/>
          <w:bCs/>
          <w:sz w:val="22"/>
          <w:szCs w:val="22"/>
          <w:lang w:val="pt-BR"/>
        </w:rPr>
      </w:pPr>
      <w:r w:rsidRPr="003F5A00">
        <w:rPr>
          <w:rFonts w:ascii="Garamond" w:hAnsi="Garamond"/>
          <w:bCs/>
          <w:sz w:val="22"/>
          <w:szCs w:val="22"/>
          <w:u w:val="single"/>
          <w:lang w:val="pt-BR"/>
        </w:rPr>
        <w:lastRenderedPageBreak/>
        <w:t xml:space="preserve">Artigo </w:t>
      </w:r>
      <w:r w:rsidR="003F5A00" w:rsidRPr="003F5A00">
        <w:rPr>
          <w:rFonts w:ascii="Garamond" w:hAnsi="Garamond"/>
          <w:bCs/>
          <w:sz w:val="22"/>
          <w:szCs w:val="22"/>
          <w:u w:val="single"/>
          <w:lang w:val="pt-BR"/>
        </w:rPr>
        <w:t>48</w:t>
      </w:r>
      <w:r w:rsidRPr="003F5A00">
        <w:rPr>
          <w:rFonts w:ascii="Garamond" w:hAnsi="Garamond"/>
          <w:bCs/>
          <w:sz w:val="22"/>
          <w:szCs w:val="22"/>
          <w:lang w:val="pt-BR"/>
        </w:rPr>
        <w:t>.</w:t>
      </w:r>
      <w:r w:rsidR="00D466FE" w:rsidRPr="003F5A00">
        <w:rPr>
          <w:rFonts w:ascii="Garamond" w:hAnsi="Garamond"/>
          <w:bCs/>
          <w:sz w:val="22"/>
          <w:szCs w:val="22"/>
          <w:lang w:val="pt-BR"/>
        </w:rPr>
        <w:t xml:space="preserve"> </w:t>
      </w:r>
      <w:r w:rsidRPr="003F5A00">
        <w:rPr>
          <w:rFonts w:ascii="Garamond" w:hAnsi="Garamond"/>
          <w:bCs/>
          <w:sz w:val="22"/>
          <w:szCs w:val="22"/>
          <w:lang w:val="pt-BR"/>
        </w:rPr>
        <w:t>A</w:t>
      </w:r>
      <w:r w:rsidR="00D466FE" w:rsidRPr="003F5A00">
        <w:rPr>
          <w:rFonts w:ascii="Garamond" w:hAnsi="Garamond"/>
          <w:bCs/>
          <w:sz w:val="22"/>
          <w:szCs w:val="22"/>
          <w:lang w:val="pt-BR"/>
        </w:rPr>
        <w:t xml:space="preserve"> </w:t>
      </w:r>
      <w:r w:rsidRPr="003F5A00">
        <w:rPr>
          <w:rFonts w:ascii="Garamond" w:hAnsi="Garamond"/>
          <w:bCs/>
          <w:sz w:val="22"/>
          <w:szCs w:val="22"/>
          <w:lang w:val="pt-BR"/>
        </w:rPr>
        <w:t>Administradora</w:t>
      </w:r>
      <w:r w:rsidR="00D466FE" w:rsidRPr="003F5A00">
        <w:rPr>
          <w:rFonts w:ascii="Garamond" w:hAnsi="Garamond"/>
          <w:bCs/>
          <w:sz w:val="22"/>
          <w:szCs w:val="22"/>
          <w:lang w:val="pt-BR"/>
        </w:rPr>
        <w:t xml:space="preserve"> poderá estabelecer que parcelas da</w:t>
      </w:r>
      <w:r w:rsidR="00062446" w:rsidRPr="003F5A00">
        <w:rPr>
          <w:rFonts w:ascii="Garamond" w:hAnsi="Garamond"/>
          <w:bCs/>
          <w:sz w:val="22"/>
          <w:szCs w:val="22"/>
          <w:lang w:val="pt-BR"/>
        </w:rPr>
        <w:t>s</w:t>
      </w:r>
      <w:r w:rsidR="00D466FE" w:rsidRPr="003F5A00">
        <w:rPr>
          <w:rFonts w:ascii="Garamond" w:hAnsi="Garamond"/>
          <w:bCs/>
          <w:sz w:val="22"/>
          <w:szCs w:val="22"/>
          <w:lang w:val="pt-BR"/>
        </w:rPr>
        <w:t xml:space="preserve"> Taxa</w:t>
      </w:r>
      <w:r w:rsidR="00062446" w:rsidRPr="003F5A00">
        <w:rPr>
          <w:rFonts w:ascii="Garamond" w:hAnsi="Garamond"/>
          <w:bCs/>
          <w:sz w:val="22"/>
          <w:szCs w:val="22"/>
          <w:lang w:val="pt-BR"/>
        </w:rPr>
        <w:t>s</w:t>
      </w:r>
      <w:r w:rsidR="00D466FE" w:rsidRPr="003F5A00">
        <w:rPr>
          <w:rFonts w:ascii="Garamond" w:hAnsi="Garamond"/>
          <w:bCs/>
          <w:sz w:val="22"/>
          <w:szCs w:val="22"/>
          <w:lang w:val="pt-BR"/>
        </w:rPr>
        <w:t xml:space="preserve"> sejam pagas</w:t>
      </w:r>
      <w:r w:rsidRPr="003F5A00">
        <w:rPr>
          <w:rFonts w:ascii="Garamond" w:hAnsi="Garamond"/>
          <w:bCs/>
          <w:sz w:val="22"/>
          <w:szCs w:val="22"/>
          <w:lang w:val="pt-BR"/>
        </w:rPr>
        <w:t xml:space="preserve"> </w:t>
      </w:r>
      <w:r w:rsidR="00D466FE" w:rsidRPr="003F5A00">
        <w:rPr>
          <w:rFonts w:ascii="Garamond" w:hAnsi="Garamond"/>
          <w:bCs/>
          <w:sz w:val="22"/>
          <w:szCs w:val="22"/>
          <w:lang w:val="pt-BR"/>
        </w:rPr>
        <w:t>diretamente pela Classe aos prestadores de serviços contratados.</w:t>
      </w:r>
    </w:p>
    <w:p w14:paraId="2E889779" w14:textId="77777777" w:rsidR="006F65C0" w:rsidRPr="003F5A00" w:rsidRDefault="006F65C0" w:rsidP="00D466FE">
      <w:pPr>
        <w:pStyle w:val="Corpodetexto"/>
        <w:widowControl/>
        <w:spacing w:line="320" w:lineRule="atLeast"/>
        <w:ind w:left="839"/>
        <w:jc w:val="both"/>
        <w:rPr>
          <w:rFonts w:ascii="Garamond" w:hAnsi="Garamond"/>
          <w:bCs/>
          <w:sz w:val="22"/>
          <w:szCs w:val="22"/>
          <w:u w:val="single"/>
          <w:lang w:val="pt-BR"/>
        </w:rPr>
      </w:pPr>
    </w:p>
    <w:p w14:paraId="3B4BB41E" w14:textId="0F0A255C" w:rsidR="00CA0080" w:rsidRPr="003F5A00" w:rsidRDefault="00C831ED" w:rsidP="00D466FE">
      <w:pPr>
        <w:pStyle w:val="Corpodetexto"/>
        <w:widowControl/>
        <w:spacing w:line="320" w:lineRule="atLeast"/>
        <w:ind w:left="839"/>
        <w:jc w:val="both"/>
        <w:rPr>
          <w:rFonts w:ascii="Garamond" w:hAnsi="Garamond"/>
          <w:bCs/>
          <w:sz w:val="22"/>
          <w:szCs w:val="22"/>
          <w:lang w:val="pt-BR"/>
        </w:rPr>
      </w:pPr>
      <w:r w:rsidRPr="003F5A00">
        <w:rPr>
          <w:rFonts w:ascii="Garamond" w:hAnsi="Garamond"/>
          <w:bCs/>
          <w:sz w:val="22"/>
          <w:szCs w:val="22"/>
          <w:u w:val="single"/>
          <w:lang w:val="pt-BR"/>
        </w:rPr>
        <w:t xml:space="preserve">Artigo </w:t>
      </w:r>
      <w:r w:rsidR="003F5A00" w:rsidRPr="003F5A00">
        <w:rPr>
          <w:rFonts w:ascii="Garamond" w:hAnsi="Garamond"/>
          <w:bCs/>
          <w:sz w:val="22"/>
          <w:szCs w:val="22"/>
          <w:u w:val="single"/>
          <w:lang w:val="pt-BR"/>
        </w:rPr>
        <w:t>49</w:t>
      </w:r>
      <w:r w:rsidRPr="003F5A00">
        <w:rPr>
          <w:rFonts w:ascii="Garamond" w:hAnsi="Garamond"/>
          <w:bCs/>
          <w:sz w:val="22"/>
          <w:szCs w:val="22"/>
          <w:lang w:val="pt-BR"/>
        </w:rPr>
        <w:t>.</w:t>
      </w:r>
      <w:r w:rsidR="00D466FE" w:rsidRPr="003F5A00">
        <w:rPr>
          <w:rFonts w:ascii="Garamond" w:hAnsi="Garamond"/>
          <w:bCs/>
          <w:sz w:val="22"/>
          <w:szCs w:val="22"/>
          <w:lang w:val="pt-BR"/>
        </w:rPr>
        <w:t xml:space="preserve"> Não serão cobradas da Classe</w:t>
      </w:r>
      <w:r w:rsidRPr="003F5A00">
        <w:rPr>
          <w:rFonts w:ascii="Garamond" w:hAnsi="Garamond"/>
          <w:bCs/>
          <w:sz w:val="22"/>
          <w:szCs w:val="22"/>
          <w:lang w:val="pt-BR"/>
        </w:rPr>
        <w:t>,</w:t>
      </w:r>
      <w:r w:rsidR="00D466FE" w:rsidRPr="003F5A00">
        <w:rPr>
          <w:rFonts w:ascii="Garamond" w:hAnsi="Garamond"/>
          <w:bCs/>
          <w:sz w:val="22"/>
          <w:szCs w:val="22"/>
          <w:lang w:val="pt-BR"/>
        </w:rPr>
        <w:t xml:space="preserve"> ou dos Cotistas</w:t>
      </w:r>
      <w:r w:rsidRPr="003F5A00">
        <w:rPr>
          <w:rFonts w:ascii="Garamond" w:hAnsi="Garamond"/>
          <w:bCs/>
          <w:sz w:val="22"/>
          <w:szCs w:val="22"/>
          <w:lang w:val="pt-BR"/>
        </w:rPr>
        <w:t>,</w:t>
      </w:r>
      <w:r w:rsidR="00D466FE" w:rsidRPr="003F5A00">
        <w:rPr>
          <w:rFonts w:ascii="Garamond" w:hAnsi="Garamond"/>
          <w:bCs/>
          <w:sz w:val="22"/>
          <w:szCs w:val="22"/>
          <w:lang w:val="pt-BR"/>
        </w:rPr>
        <w:t xml:space="preserve"> taxas de performance, de ingresso ou de saída.</w:t>
      </w:r>
    </w:p>
    <w:p w14:paraId="427B6917" w14:textId="77777777" w:rsidR="00CA0080" w:rsidRPr="009154E8" w:rsidRDefault="00CA0080" w:rsidP="003E45A0">
      <w:pPr>
        <w:pStyle w:val="Corpodetexto"/>
        <w:widowControl/>
        <w:spacing w:line="320" w:lineRule="atLeast"/>
        <w:ind w:left="839"/>
        <w:jc w:val="both"/>
        <w:rPr>
          <w:rFonts w:ascii="Garamond" w:hAnsi="Garamond"/>
          <w:bCs/>
          <w:sz w:val="22"/>
          <w:szCs w:val="22"/>
          <w:highlight w:val="yellow"/>
          <w:lang w:val="pt-BR"/>
        </w:rPr>
      </w:pPr>
    </w:p>
    <w:p w14:paraId="6CFEE160" w14:textId="77777777" w:rsidR="00CA0080" w:rsidRPr="009154E8" w:rsidRDefault="00CA0080" w:rsidP="003E45A0">
      <w:pPr>
        <w:pStyle w:val="Corpodetexto"/>
        <w:widowControl/>
        <w:spacing w:line="320" w:lineRule="atLeast"/>
        <w:ind w:left="839"/>
        <w:jc w:val="both"/>
        <w:rPr>
          <w:rFonts w:ascii="Garamond" w:hAnsi="Garamond"/>
          <w:bCs/>
          <w:sz w:val="22"/>
          <w:szCs w:val="22"/>
          <w:highlight w:val="yellow"/>
          <w:lang w:val="pt-BR"/>
        </w:rPr>
      </w:pPr>
    </w:p>
    <w:p w14:paraId="416BDC7C" w14:textId="1CE119B2" w:rsidR="00C1620C" w:rsidRPr="003F5A00" w:rsidRDefault="00C1620C" w:rsidP="00AB699D">
      <w:pPr>
        <w:pStyle w:val="Corpodetexto"/>
        <w:spacing w:line="320" w:lineRule="atLeast"/>
        <w:ind w:left="839"/>
        <w:jc w:val="both"/>
        <w:rPr>
          <w:rFonts w:ascii="Garamond" w:hAnsi="Garamond"/>
          <w:bCs/>
          <w:sz w:val="22"/>
          <w:szCs w:val="22"/>
          <w:lang w:val="pt-BR"/>
        </w:rPr>
      </w:pPr>
      <w:r w:rsidRPr="003F5A00">
        <w:rPr>
          <w:rFonts w:ascii="Garamond" w:hAnsi="Garamond"/>
          <w:b/>
          <w:bCs/>
          <w:sz w:val="22"/>
          <w:szCs w:val="22"/>
          <w:lang w:val="pt-BR"/>
        </w:rPr>
        <w:t>CAPÍTULO XI</w:t>
      </w:r>
      <w:r w:rsidR="00833169" w:rsidRPr="003F5A00">
        <w:rPr>
          <w:rFonts w:ascii="Garamond" w:hAnsi="Garamond"/>
          <w:b/>
          <w:bCs/>
          <w:sz w:val="22"/>
          <w:szCs w:val="22"/>
          <w:lang w:val="pt-BR"/>
        </w:rPr>
        <w:t>II</w:t>
      </w:r>
      <w:r w:rsidRPr="003F5A00">
        <w:rPr>
          <w:rFonts w:ascii="Garamond" w:hAnsi="Garamond"/>
          <w:b/>
          <w:bCs/>
          <w:sz w:val="22"/>
          <w:szCs w:val="22"/>
          <w:lang w:val="pt-BR"/>
        </w:rPr>
        <w:t xml:space="preserve"> – </w:t>
      </w:r>
      <w:r w:rsidR="00AB699D" w:rsidRPr="003F5A00">
        <w:rPr>
          <w:rFonts w:ascii="Garamond" w:hAnsi="Garamond"/>
          <w:b/>
          <w:bCs/>
          <w:sz w:val="22"/>
          <w:szCs w:val="22"/>
          <w:lang w:val="pt-BR"/>
        </w:rPr>
        <w:t>CUSTOS REFERENTES À DEFESA DOS INTERESSES DA CLASSE</w:t>
      </w:r>
    </w:p>
    <w:p w14:paraId="238615E0" w14:textId="77777777" w:rsidR="00CA0080" w:rsidRPr="003F5A00" w:rsidRDefault="00CA0080" w:rsidP="003E45A0">
      <w:pPr>
        <w:pStyle w:val="Corpodetexto"/>
        <w:widowControl/>
        <w:spacing w:line="320" w:lineRule="atLeast"/>
        <w:ind w:left="839"/>
        <w:jc w:val="both"/>
        <w:rPr>
          <w:rFonts w:ascii="Garamond" w:hAnsi="Garamond"/>
          <w:bCs/>
          <w:sz w:val="22"/>
          <w:szCs w:val="22"/>
          <w:lang w:val="pt-BR"/>
        </w:rPr>
      </w:pPr>
    </w:p>
    <w:p w14:paraId="169DC6E7" w14:textId="5466E6CA" w:rsidR="00AB699D" w:rsidRPr="003F5A00" w:rsidRDefault="00AB699D" w:rsidP="00AB699D">
      <w:pPr>
        <w:pStyle w:val="Corpodetexto"/>
        <w:widowControl/>
        <w:spacing w:line="320" w:lineRule="atLeast"/>
        <w:ind w:left="839"/>
        <w:jc w:val="both"/>
        <w:rPr>
          <w:rFonts w:ascii="Garamond" w:hAnsi="Garamond"/>
          <w:bCs/>
          <w:sz w:val="22"/>
          <w:szCs w:val="22"/>
          <w:lang w:val="pt-BR"/>
        </w:rPr>
      </w:pPr>
      <w:r w:rsidRPr="003F5A00">
        <w:rPr>
          <w:rFonts w:ascii="Garamond" w:hAnsi="Garamond"/>
          <w:bCs/>
          <w:sz w:val="22"/>
          <w:szCs w:val="22"/>
          <w:u w:val="single"/>
          <w:lang w:val="pt-BR"/>
        </w:rPr>
        <w:t xml:space="preserve">Artigo </w:t>
      </w:r>
      <w:r w:rsidR="003F5A00" w:rsidRPr="003F5A00">
        <w:rPr>
          <w:rFonts w:ascii="Garamond" w:hAnsi="Garamond"/>
          <w:bCs/>
          <w:sz w:val="22"/>
          <w:szCs w:val="22"/>
          <w:u w:val="single"/>
          <w:lang w:val="pt-BR"/>
        </w:rPr>
        <w:t>5</w:t>
      </w:r>
      <w:r w:rsidR="006F65C0" w:rsidRPr="003F5A00">
        <w:rPr>
          <w:rFonts w:ascii="Garamond" w:hAnsi="Garamond"/>
          <w:bCs/>
          <w:sz w:val="22"/>
          <w:szCs w:val="22"/>
          <w:u w:val="single"/>
          <w:lang w:val="pt-BR"/>
        </w:rPr>
        <w:t>0</w:t>
      </w:r>
      <w:r w:rsidRPr="003F5A00">
        <w:rPr>
          <w:rFonts w:ascii="Garamond" w:hAnsi="Garamond"/>
          <w:bCs/>
          <w:sz w:val="22"/>
          <w:szCs w:val="22"/>
          <w:lang w:val="pt-BR"/>
        </w:rPr>
        <w:t>. Sem prejuízo do disposto neste Regulamento, caso a Classe não possua recursos disponíveis, em moeda corrente nacional, suficientes para a adoção e manutenção, direta ou indireta, dos procedimentos judiciais e extrajudiciais necessários à cobrança dos Ativos Financeiros de Liquidez de titularidade da Classe e à defesa dos direitos, interesses e prerrogativas da Classe, a maioria dos</w:t>
      </w:r>
      <w:r w:rsidR="003876E8" w:rsidRPr="003F5A00">
        <w:rPr>
          <w:rFonts w:ascii="Garamond" w:hAnsi="Garamond"/>
          <w:bCs/>
          <w:sz w:val="22"/>
          <w:szCs w:val="22"/>
          <w:lang w:val="pt-BR"/>
        </w:rPr>
        <w:t xml:space="preserve"> </w:t>
      </w:r>
      <w:r w:rsidRPr="003F5A00">
        <w:rPr>
          <w:rFonts w:ascii="Garamond" w:hAnsi="Garamond"/>
          <w:bCs/>
          <w:sz w:val="22"/>
          <w:szCs w:val="22"/>
          <w:lang w:val="pt-BR"/>
        </w:rPr>
        <w:t>titulares das Cotas, reunidos em Assembleia Especial de Cotistas, poderá aprovar o aporte de recursos à</w:t>
      </w:r>
      <w:r w:rsidR="003876E8" w:rsidRPr="003F5A00">
        <w:rPr>
          <w:rFonts w:ascii="Garamond" w:hAnsi="Garamond"/>
          <w:bCs/>
          <w:sz w:val="22"/>
          <w:szCs w:val="22"/>
          <w:lang w:val="pt-BR"/>
        </w:rPr>
        <w:t xml:space="preserve"> </w:t>
      </w:r>
      <w:r w:rsidRPr="003F5A00">
        <w:rPr>
          <w:rFonts w:ascii="Garamond" w:hAnsi="Garamond"/>
          <w:bCs/>
          <w:sz w:val="22"/>
          <w:szCs w:val="22"/>
          <w:lang w:val="pt-BR"/>
        </w:rPr>
        <w:t>Classe, por meio da integralização de novas Cotas, a ser realizada por todos os titulares das Cotas para</w:t>
      </w:r>
      <w:r w:rsidR="003876E8" w:rsidRPr="003F5A00">
        <w:rPr>
          <w:rFonts w:ascii="Garamond" w:hAnsi="Garamond"/>
          <w:bCs/>
          <w:sz w:val="22"/>
          <w:szCs w:val="22"/>
          <w:lang w:val="pt-BR"/>
        </w:rPr>
        <w:t xml:space="preserve"> </w:t>
      </w:r>
      <w:r w:rsidRPr="003F5A00">
        <w:rPr>
          <w:rFonts w:ascii="Garamond" w:hAnsi="Garamond"/>
          <w:bCs/>
          <w:sz w:val="22"/>
          <w:szCs w:val="22"/>
          <w:lang w:val="pt-BR"/>
        </w:rPr>
        <w:t>assegurar, se for o caso, a adoção e manutenção dos procedimentos acima referidos.</w:t>
      </w:r>
    </w:p>
    <w:p w14:paraId="2FD5A733" w14:textId="77777777" w:rsidR="003876E8" w:rsidRPr="009154E8" w:rsidRDefault="003876E8" w:rsidP="00AB699D">
      <w:pPr>
        <w:pStyle w:val="Corpodetexto"/>
        <w:widowControl/>
        <w:spacing w:line="320" w:lineRule="atLeast"/>
        <w:ind w:left="839"/>
        <w:jc w:val="both"/>
        <w:rPr>
          <w:rFonts w:ascii="Garamond" w:hAnsi="Garamond"/>
          <w:bCs/>
          <w:sz w:val="22"/>
          <w:szCs w:val="22"/>
          <w:highlight w:val="yellow"/>
          <w:lang w:val="pt-BR"/>
        </w:rPr>
      </w:pPr>
    </w:p>
    <w:p w14:paraId="2D28CC0D" w14:textId="3F3C6378" w:rsidR="00301F23" w:rsidRPr="00670081" w:rsidRDefault="003876E8" w:rsidP="003876E8">
      <w:pPr>
        <w:pStyle w:val="Corpodetexto"/>
        <w:widowControl/>
        <w:spacing w:line="320" w:lineRule="atLeast"/>
        <w:ind w:left="839"/>
        <w:jc w:val="both"/>
        <w:rPr>
          <w:rFonts w:ascii="Garamond" w:hAnsi="Garamond"/>
          <w:bCs/>
          <w:sz w:val="22"/>
          <w:szCs w:val="22"/>
          <w:lang w:val="pt-BR"/>
        </w:rPr>
      </w:pPr>
      <w:r w:rsidRPr="00670081">
        <w:rPr>
          <w:rFonts w:ascii="Garamond" w:hAnsi="Garamond"/>
          <w:bCs/>
          <w:sz w:val="22"/>
          <w:szCs w:val="22"/>
          <w:u w:val="single"/>
          <w:lang w:val="pt-BR"/>
        </w:rPr>
        <w:t xml:space="preserve">Artigo </w:t>
      </w:r>
      <w:r w:rsidR="00670081" w:rsidRPr="00670081">
        <w:rPr>
          <w:rFonts w:ascii="Garamond" w:hAnsi="Garamond"/>
          <w:bCs/>
          <w:sz w:val="22"/>
          <w:szCs w:val="22"/>
          <w:u w:val="single"/>
          <w:lang w:val="pt-BR"/>
        </w:rPr>
        <w:t>5</w:t>
      </w:r>
      <w:r w:rsidR="006F65C0" w:rsidRPr="00670081">
        <w:rPr>
          <w:rFonts w:ascii="Garamond" w:hAnsi="Garamond"/>
          <w:bCs/>
          <w:sz w:val="22"/>
          <w:szCs w:val="22"/>
          <w:u w:val="single"/>
          <w:lang w:val="pt-BR"/>
        </w:rPr>
        <w:t>1</w:t>
      </w:r>
      <w:r w:rsidRPr="00670081">
        <w:rPr>
          <w:rFonts w:ascii="Garamond" w:hAnsi="Garamond"/>
          <w:bCs/>
          <w:sz w:val="22"/>
          <w:szCs w:val="22"/>
          <w:lang w:val="pt-BR"/>
        </w:rPr>
        <w:t xml:space="preserve">. </w:t>
      </w:r>
      <w:r w:rsidR="00AB699D" w:rsidRPr="00670081">
        <w:rPr>
          <w:rFonts w:ascii="Garamond" w:hAnsi="Garamond"/>
          <w:bCs/>
          <w:sz w:val="22"/>
          <w:szCs w:val="22"/>
          <w:lang w:val="pt-BR"/>
        </w:rPr>
        <w:t>Todos os custos e despesas referidos neste Capítulo, inclusive para salvaguarda de direitos e</w:t>
      </w:r>
      <w:r w:rsidRPr="00670081">
        <w:rPr>
          <w:rFonts w:ascii="Garamond" w:hAnsi="Garamond"/>
          <w:bCs/>
          <w:sz w:val="22"/>
          <w:szCs w:val="22"/>
          <w:lang w:val="pt-BR"/>
        </w:rPr>
        <w:t xml:space="preserve"> </w:t>
      </w:r>
      <w:r w:rsidR="00AB699D" w:rsidRPr="00670081">
        <w:rPr>
          <w:rFonts w:ascii="Garamond" w:hAnsi="Garamond"/>
          <w:bCs/>
          <w:sz w:val="22"/>
          <w:szCs w:val="22"/>
          <w:lang w:val="pt-BR"/>
        </w:rPr>
        <w:t>prerrogativas da Classe e/ou com a cobrança judicial</w:t>
      </w:r>
      <w:r w:rsidRPr="00670081">
        <w:rPr>
          <w:rFonts w:ascii="Garamond" w:hAnsi="Garamond"/>
          <w:bCs/>
          <w:sz w:val="22"/>
          <w:szCs w:val="22"/>
          <w:lang w:val="pt-BR"/>
        </w:rPr>
        <w:t>, serão de inteira responsabilidade da Classe, não estando a Administradora, a Gestora, os Cedentes, os Devedores, a Custodiante e quaisquer de suas respectivas pessoas controladoras, sociedades por estes direta ou indiretamente controladas, a estes coligadas ou outras sociedades sob controle comum, em conjunto ou isoladamente, obrigados pelo adiantamento ou pagamento de valores relacionados aos procedimentos referidos neste Capítulo.</w:t>
      </w:r>
    </w:p>
    <w:p w14:paraId="521A78F1" w14:textId="77777777" w:rsidR="00AB699D" w:rsidRPr="009154E8" w:rsidRDefault="00AB699D" w:rsidP="00AB699D">
      <w:pPr>
        <w:pStyle w:val="Corpodetexto"/>
        <w:widowControl/>
        <w:spacing w:line="320" w:lineRule="atLeast"/>
        <w:ind w:left="839"/>
        <w:jc w:val="both"/>
        <w:rPr>
          <w:rFonts w:ascii="Garamond" w:hAnsi="Garamond"/>
          <w:bCs/>
          <w:sz w:val="22"/>
          <w:szCs w:val="22"/>
          <w:highlight w:val="yellow"/>
          <w:lang w:val="pt-BR"/>
        </w:rPr>
      </w:pPr>
    </w:p>
    <w:p w14:paraId="43CA9393" w14:textId="215B70E7" w:rsidR="00D57AF1" w:rsidRPr="00670081" w:rsidRDefault="00D57AF1" w:rsidP="00D57AF1">
      <w:pPr>
        <w:pStyle w:val="Corpodetexto"/>
        <w:widowControl/>
        <w:spacing w:line="320" w:lineRule="atLeast"/>
        <w:ind w:left="839"/>
        <w:jc w:val="both"/>
        <w:rPr>
          <w:rFonts w:ascii="Garamond" w:hAnsi="Garamond"/>
          <w:bCs/>
          <w:sz w:val="22"/>
          <w:szCs w:val="22"/>
          <w:lang w:val="pt-BR"/>
        </w:rPr>
      </w:pPr>
      <w:r w:rsidRPr="00670081">
        <w:rPr>
          <w:rFonts w:ascii="Garamond" w:hAnsi="Garamond"/>
          <w:bCs/>
          <w:sz w:val="22"/>
          <w:szCs w:val="22"/>
          <w:u w:val="single"/>
          <w:lang w:val="pt-BR"/>
        </w:rPr>
        <w:t xml:space="preserve">Artigo </w:t>
      </w:r>
      <w:r w:rsidR="00670081" w:rsidRPr="00670081">
        <w:rPr>
          <w:rFonts w:ascii="Garamond" w:hAnsi="Garamond"/>
          <w:bCs/>
          <w:sz w:val="22"/>
          <w:szCs w:val="22"/>
          <w:u w:val="single"/>
          <w:lang w:val="pt-BR"/>
        </w:rPr>
        <w:t>5</w:t>
      </w:r>
      <w:r w:rsidR="006F65C0" w:rsidRPr="00670081">
        <w:rPr>
          <w:rFonts w:ascii="Garamond" w:hAnsi="Garamond"/>
          <w:bCs/>
          <w:sz w:val="22"/>
          <w:szCs w:val="22"/>
          <w:u w:val="single"/>
          <w:lang w:val="pt-BR"/>
        </w:rPr>
        <w:t>2</w:t>
      </w:r>
      <w:r w:rsidRPr="00670081">
        <w:rPr>
          <w:rFonts w:ascii="Garamond" w:hAnsi="Garamond"/>
          <w:bCs/>
          <w:sz w:val="22"/>
          <w:szCs w:val="22"/>
          <w:lang w:val="pt-BR"/>
        </w:rPr>
        <w:t>. A realização de despesas ou a assunção de obrigações, por conta e ordem da Classe, nos termos deste Capítulo, deverá ser previamente aprovada pelos titulares da maioria das Cotas reunidos na Assembleia Especial de Cotistas. Caso a realização das referidas despesas ou a assunção de obrigações seja aprovada na forma deste Capítulo, os Cotistas deverão definir na referida Assembleia Especial de Cotistas o cronograma de integralização das novas Cotas, as quais deverão ser integralizadas pelos titulares das Cotas, em moeda corrente nacional, na medida em que os recursos se façam necessários à realização dos procedimentos deliberados na referida Assembleia Especial de Cotistas, sendo vedada qualquer forma de compensação pelos Cotistas.</w:t>
      </w:r>
    </w:p>
    <w:p w14:paraId="48A528E1" w14:textId="77777777" w:rsidR="00D57AF1" w:rsidRPr="009154E8" w:rsidRDefault="00D57AF1" w:rsidP="00D57AF1">
      <w:pPr>
        <w:pStyle w:val="Corpodetexto"/>
        <w:widowControl/>
        <w:spacing w:line="320" w:lineRule="atLeast"/>
        <w:ind w:left="839"/>
        <w:jc w:val="both"/>
        <w:rPr>
          <w:rFonts w:ascii="Garamond" w:hAnsi="Garamond"/>
          <w:bCs/>
          <w:sz w:val="22"/>
          <w:szCs w:val="22"/>
          <w:highlight w:val="yellow"/>
          <w:lang w:val="pt-BR"/>
        </w:rPr>
      </w:pPr>
    </w:p>
    <w:p w14:paraId="444EBA1F" w14:textId="78F5FABC" w:rsidR="00D57AF1" w:rsidRPr="00670081" w:rsidRDefault="00D57AF1" w:rsidP="00D57AF1">
      <w:pPr>
        <w:pStyle w:val="Corpodetexto"/>
        <w:widowControl/>
        <w:spacing w:line="320" w:lineRule="atLeast"/>
        <w:ind w:left="839"/>
        <w:jc w:val="both"/>
        <w:rPr>
          <w:rFonts w:ascii="Garamond" w:hAnsi="Garamond"/>
          <w:bCs/>
          <w:sz w:val="22"/>
          <w:szCs w:val="22"/>
          <w:lang w:val="pt-BR"/>
        </w:rPr>
      </w:pPr>
      <w:r w:rsidRPr="00670081">
        <w:rPr>
          <w:rFonts w:ascii="Garamond" w:hAnsi="Garamond"/>
          <w:bCs/>
          <w:sz w:val="22"/>
          <w:szCs w:val="22"/>
          <w:u w:val="single"/>
          <w:lang w:val="pt-BR"/>
        </w:rPr>
        <w:t xml:space="preserve">Artigo </w:t>
      </w:r>
      <w:r w:rsidR="00670081" w:rsidRPr="00670081">
        <w:rPr>
          <w:rFonts w:ascii="Garamond" w:hAnsi="Garamond"/>
          <w:bCs/>
          <w:sz w:val="22"/>
          <w:szCs w:val="22"/>
          <w:u w:val="single"/>
          <w:lang w:val="pt-BR"/>
        </w:rPr>
        <w:t>5</w:t>
      </w:r>
      <w:r w:rsidR="006F65C0" w:rsidRPr="00670081">
        <w:rPr>
          <w:rFonts w:ascii="Garamond" w:hAnsi="Garamond"/>
          <w:bCs/>
          <w:sz w:val="22"/>
          <w:szCs w:val="22"/>
          <w:u w:val="single"/>
          <w:lang w:val="pt-BR"/>
        </w:rPr>
        <w:t>3</w:t>
      </w:r>
      <w:r w:rsidRPr="00670081">
        <w:rPr>
          <w:rFonts w:ascii="Garamond" w:hAnsi="Garamond"/>
          <w:bCs/>
          <w:sz w:val="22"/>
          <w:szCs w:val="22"/>
          <w:lang w:val="pt-BR"/>
        </w:rPr>
        <w:t>. Nenhuma medida judicial ou extrajudicial será iniciada ou mantida pel</w:t>
      </w:r>
      <w:r w:rsidR="009D13E5" w:rsidRPr="00670081">
        <w:rPr>
          <w:rFonts w:ascii="Garamond" w:hAnsi="Garamond"/>
          <w:bCs/>
          <w:sz w:val="22"/>
          <w:szCs w:val="22"/>
          <w:lang w:val="pt-BR"/>
        </w:rPr>
        <w:t>a Administradora</w:t>
      </w:r>
      <w:r w:rsidRPr="00670081">
        <w:rPr>
          <w:rFonts w:ascii="Garamond" w:hAnsi="Garamond"/>
          <w:bCs/>
          <w:sz w:val="22"/>
          <w:szCs w:val="22"/>
          <w:lang w:val="pt-BR"/>
        </w:rPr>
        <w:t xml:space="preserve"> antes do recebimento integral do adiantamento a que se refere este Capítulo e da assunção</w:t>
      </w:r>
      <w:r w:rsidR="009D13E5" w:rsidRPr="00670081">
        <w:rPr>
          <w:rFonts w:ascii="Garamond" w:hAnsi="Garamond"/>
          <w:bCs/>
          <w:sz w:val="22"/>
          <w:szCs w:val="22"/>
          <w:lang w:val="pt-BR"/>
        </w:rPr>
        <w:t xml:space="preserve"> </w:t>
      </w:r>
      <w:r w:rsidRPr="00670081">
        <w:rPr>
          <w:rFonts w:ascii="Garamond" w:hAnsi="Garamond"/>
          <w:bCs/>
          <w:sz w:val="22"/>
          <w:szCs w:val="22"/>
          <w:lang w:val="pt-BR"/>
        </w:rPr>
        <w:t>pelos titulares das Cotas do compromisso de prover, na proporção de seus respectivos créditos, os recursos</w:t>
      </w:r>
      <w:r w:rsidR="009D13E5" w:rsidRPr="00670081">
        <w:rPr>
          <w:rFonts w:ascii="Garamond" w:hAnsi="Garamond"/>
          <w:bCs/>
          <w:sz w:val="22"/>
          <w:szCs w:val="22"/>
          <w:lang w:val="pt-BR"/>
        </w:rPr>
        <w:t xml:space="preserve"> </w:t>
      </w:r>
      <w:r w:rsidRPr="00670081">
        <w:rPr>
          <w:rFonts w:ascii="Garamond" w:hAnsi="Garamond"/>
          <w:bCs/>
          <w:sz w:val="22"/>
          <w:szCs w:val="22"/>
          <w:lang w:val="pt-BR"/>
        </w:rPr>
        <w:t>necessários ao pagamento de verba de sucumbência a que a Classe venha a ser eventualmente condenada.</w:t>
      </w:r>
    </w:p>
    <w:p w14:paraId="3D3E0502" w14:textId="77777777" w:rsidR="009D13E5" w:rsidRPr="009154E8" w:rsidRDefault="009D13E5" w:rsidP="00D57AF1">
      <w:pPr>
        <w:pStyle w:val="Corpodetexto"/>
        <w:widowControl/>
        <w:spacing w:line="320" w:lineRule="atLeast"/>
        <w:ind w:left="839"/>
        <w:jc w:val="both"/>
        <w:rPr>
          <w:rFonts w:ascii="Garamond" w:hAnsi="Garamond"/>
          <w:bCs/>
          <w:sz w:val="22"/>
          <w:szCs w:val="22"/>
          <w:highlight w:val="yellow"/>
          <w:lang w:val="pt-BR"/>
        </w:rPr>
      </w:pPr>
    </w:p>
    <w:p w14:paraId="328BAE38" w14:textId="3F977001" w:rsidR="00D57AF1" w:rsidRPr="00D952E7" w:rsidRDefault="009D13E5" w:rsidP="00D57AF1">
      <w:pPr>
        <w:pStyle w:val="Corpodetexto"/>
        <w:widowControl/>
        <w:spacing w:line="320" w:lineRule="atLeast"/>
        <w:ind w:left="839"/>
        <w:jc w:val="both"/>
        <w:rPr>
          <w:rFonts w:ascii="Garamond" w:hAnsi="Garamond"/>
          <w:bCs/>
          <w:sz w:val="22"/>
          <w:szCs w:val="22"/>
          <w:lang w:val="pt-BR"/>
        </w:rPr>
      </w:pPr>
      <w:r w:rsidRPr="00D952E7">
        <w:rPr>
          <w:rFonts w:ascii="Garamond" w:hAnsi="Garamond"/>
          <w:bCs/>
          <w:sz w:val="22"/>
          <w:szCs w:val="22"/>
          <w:u w:val="single"/>
          <w:lang w:val="pt-BR"/>
        </w:rPr>
        <w:t xml:space="preserve">Artigo </w:t>
      </w:r>
      <w:r w:rsidR="00D952E7" w:rsidRPr="00D952E7">
        <w:rPr>
          <w:rFonts w:ascii="Garamond" w:hAnsi="Garamond"/>
          <w:bCs/>
          <w:sz w:val="22"/>
          <w:szCs w:val="22"/>
          <w:u w:val="single"/>
          <w:lang w:val="pt-BR"/>
        </w:rPr>
        <w:t>5</w:t>
      </w:r>
      <w:r w:rsidR="006F65C0" w:rsidRPr="00D952E7">
        <w:rPr>
          <w:rFonts w:ascii="Garamond" w:hAnsi="Garamond"/>
          <w:bCs/>
          <w:sz w:val="22"/>
          <w:szCs w:val="22"/>
          <w:u w:val="single"/>
          <w:lang w:val="pt-BR"/>
        </w:rPr>
        <w:t>4</w:t>
      </w:r>
      <w:r w:rsidRPr="00D952E7">
        <w:rPr>
          <w:rFonts w:ascii="Garamond" w:hAnsi="Garamond"/>
          <w:bCs/>
          <w:sz w:val="22"/>
          <w:szCs w:val="22"/>
          <w:lang w:val="pt-BR"/>
        </w:rPr>
        <w:t>. A</w:t>
      </w:r>
      <w:r w:rsidR="00D57AF1" w:rsidRPr="00D952E7">
        <w:rPr>
          <w:rFonts w:ascii="Garamond" w:hAnsi="Garamond"/>
          <w:bCs/>
          <w:sz w:val="22"/>
          <w:szCs w:val="22"/>
          <w:lang w:val="pt-BR"/>
        </w:rPr>
        <w:t xml:space="preserve"> </w:t>
      </w:r>
      <w:r w:rsidRPr="00D952E7">
        <w:rPr>
          <w:rFonts w:ascii="Garamond" w:hAnsi="Garamond"/>
          <w:bCs/>
          <w:sz w:val="22"/>
          <w:szCs w:val="22"/>
          <w:lang w:val="pt-BR"/>
        </w:rPr>
        <w:t>Administradora, a Gestora e a Custodiante</w:t>
      </w:r>
      <w:r w:rsidR="00D57AF1" w:rsidRPr="00D952E7">
        <w:rPr>
          <w:rFonts w:ascii="Garamond" w:hAnsi="Garamond"/>
          <w:bCs/>
          <w:sz w:val="22"/>
          <w:szCs w:val="22"/>
          <w:lang w:val="pt-BR"/>
        </w:rPr>
        <w:t>, seus administradores, empregados e demais</w:t>
      </w:r>
      <w:r w:rsidRPr="00D952E7">
        <w:rPr>
          <w:rFonts w:ascii="Garamond" w:hAnsi="Garamond"/>
          <w:bCs/>
          <w:sz w:val="22"/>
          <w:szCs w:val="22"/>
          <w:lang w:val="pt-BR"/>
        </w:rPr>
        <w:t xml:space="preserve"> </w:t>
      </w:r>
      <w:r w:rsidR="00D57AF1" w:rsidRPr="00D952E7">
        <w:rPr>
          <w:rFonts w:ascii="Garamond" w:hAnsi="Garamond"/>
          <w:bCs/>
          <w:sz w:val="22"/>
          <w:szCs w:val="22"/>
          <w:lang w:val="pt-BR"/>
        </w:rPr>
        <w:t>prepostos não são responsáveis por eventuais danos ou prejuízos, de qualquer natureza, sofridos pela Classe</w:t>
      </w:r>
      <w:r w:rsidR="00894A23" w:rsidRPr="00D952E7">
        <w:rPr>
          <w:rFonts w:ascii="Garamond" w:hAnsi="Garamond"/>
          <w:bCs/>
          <w:sz w:val="22"/>
          <w:szCs w:val="22"/>
          <w:lang w:val="pt-BR"/>
        </w:rPr>
        <w:t xml:space="preserve"> </w:t>
      </w:r>
      <w:r w:rsidR="00D57AF1" w:rsidRPr="00D952E7">
        <w:rPr>
          <w:rFonts w:ascii="Garamond" w:hAnsi="Garamond"/>
          <w:bCs/>
          <w:sz w:val="22"/>
          <w:szCs w:val="22"/>
          <w:lang w:val="pt-BR"/>
        </w:rPr>
        <w:t>e pelos titulares das Cotas em decorrência da não propositura (ou prosseguimento) de medidas judiciais ou</w:t>
      </w:r>
      <w:r w:rsidR="00894A23" w:rsidRPr="00D952E7">
        <w:rPr>
          <w:rFonts w:ascii="Garamond" w:hAnsi="Garamond"/>
          <w:bCs/>
          <w:sz w:val="22"/>
          <w:szCs w:val="22"/>
          <w:lang w:val="pt-BR"/>
        </w:rPr>
        <w:t xml:space="preserve"> </w:t>
      </w:r>
      <w:r w:rsidR="00D57AF1" w:rsidRPr="00D952E7">
        <w:rPr>
          <w:rFonts w:ascii="Garamond" w:hAnsi="Garamond"/>
          <w:bCs/>
          <w:sz w:val="22"/>
          <w:szCs w:val="22"/>
          <w:lang w:val="pt-BR"/>
        </w:rPr>
        <w:t>extrajudiciais necessárias à salvaguarda de seus direitos, garantias e prerrogativas, caso os referidos Cotistas</w:t>
      </w:r>
      <w:r w:rsidR="00894A23" w:rsidRPr="00D952E7">
        <w:rPr>
          <w:rFonts w:ascii="Garamond" w:hAnsi="Garamond"/>
          <w:bCs/>
          <w:sz w:val="22"/>
          <w:szCs w:val="22"/>
          <w:lang w:val="pt-BR"/>
        </w:rPr>
        <w:t xml:space="preserve"> </w:t>
      </w:r>
      <w:r w:rsidR="00D57AF1" w:rsidRPr="00D952E7">
        <w:rPr>
          <w:rFonts w:ascii="Garamond" w:hAnsi="Garamond"/>
          <w:bCs/>
          <w:sz w:val="22"/>
          <w:szCs w:val="22"/>
          <w:lang w:val="pt-BR"/>
        </w:rPr>
        <w:t>não aportem os recursos suficientes para tanto, na forma prevista acima.</w:t>
      </w:r>
    </w:p>
    <w:p w14:paraId="03C18ED8" w14:textId="77777777" w:rsidR="006F65C0" w:rsidRPr="009154E8" w:rsidRDefault="006F65C0" w:rsidP="00D57AF1">
      <w:pPr>
        <w:pStyle w:val="Corpodetexto"/>
        <w:widowControl/>
        <w:spacing w:line="320" w:lineRule="atLeast"/>
        <w:ind w:left="839"/>
        <w:jc w:val="both"/>
        <w:rPr>
          <w:rFonts w:ascii="Garamond" w:hAnsi="Garamond"/>
          <w:bCs/>
          <w:sz w:val="22"/>
          <w:szCs w:val="22"/>
          <w:highlight w:val="yellow"/>
          <w:lang w:val="pt-BR"/>
        </w:rPr>
      </w:pPr>
    </w:p>
    <w:p w14:paraId="7A1EABCE" w14:textId="27001C9A" w:rsidR="00AB699D" w:rsidRPr="00D952E7" w:rsidRDefault="00894A23" w:rsidP="00D57AF1">
      <w:pPr>
        <w:pStyle w:val="Corpodetexto"/>
        <w:widowControl/>
        <w:spacing w:line="320" w:lineRule="atLeast"/>
        <w:ind w:left="839"/>
        <w:jc w:val="both"/>
        <w:rPr>
          <w:rFonts w:ascii="Garamond" w:hAnsi="Garamond"/>
          <w:bCs/>
          <w:sz w:val="22"/>
          <w:szCs w:val="22"/>
          <w:lang w:val="pt-BR"/>
        </w:rPr>
      </w:pPr>
      <w:r w:rsidRPr="00D952E7">
        <w:rPr>
          <w:rFonts w:ascii="Garamond" w:hAnsi="Garamond"/>
          <w:bCs/>
          <w:sz w:val="22"/>
          <w:szCs w:val="22"/>
          <w:u w:val="single"/>
          <w:lang w:val="pt-BR"/>
        </w:rPr>
        <w:t xml:space="preserve">Artigo </w:t>
      </w:r>
      <w:r w:rsidR="00D952E7" w:rsidRPr="00D952E7">
        <w:rPr>
          <w:rFonts w:ascii="Garamond" w:hAnsi="Garamond"/>
          <w:bCs/>
          <w:sz w:val="22"/>
          <w:szCs w:val="22"/>
          <w:u w:val="single"/>
          <w:lang w:val="pt-BR"/>
        </w:rPr>
        <w:t>5</w:t>
      </w:r>
      <w:r w:rsidR="006F65C0" w:rsidRPr="00D952E7">
        <w:rPr>
          <w:rFonts w:ascii="Garamond" w:hAnsi="Garamond"/>
          <w:bCs/>
          <w:sz w:val="22"/>
          <w:szCs w:val="22"/>
          <w:u w:val="single"/>
          <w:lang w:val="pt-BR"/>
        </w:rPr>
        <w:t>5</w:t>
      </w:r>
      <w:r w:rsidRPr="00D952E7">
        <w:rPr>
          <w:rFonts w:ascii="Garamond" w:hAnsi="Garamond"/>
          <w:bCs/>
          <w:sz w:val="22"/>
          <w:szCs w:val="22"/>
          <w:lang w:val="pt-BR"/>
        </w:rPr>
        <w:t xml:space="preserve">. </w:t>
      </w:r>
      <w:r w:rsidR="00D57AF1" w:rsidRPr="00D952E7">
        <w:rPr>
          <w:rFonts w:ascii="Garamond" w:hAnsi="Garamond"/>
          <w:bCs/>
          <w:sz w:val="22"/>
          <w:szCs w:val="22"/>
          <w:lang w:val="pt-BR"/>
        </w:rPr>
        <w:t>Todos os valores aportados pelos Cotistas à Classe, nos termos deste Capítulo, deverão ser realizados</w:t>
      </w:r>
      <w:r w:rsidRPr="00D952E7">
        <w:rPr>
          <w:rFonts w:ascii="Garamond" w:hAnsi="Garamond"/>
          <w:bCs/>
          <w:sz w:val="22"/>
          <w:szCs w:val="22"/>
          <w:lang w:val="pt-BR"/>
        </w:rPr>
        <w:t xml:space="preserve"> </w:t>
      </w:r>
      <w:r w:rsidR="00D57AF1" w:rsidRPr="00D952E7">
        <w:rPr>
          <w:rFonts w:ascii="Garamond" w:hAnsi="Garamond"/>
          <w:bCs/>
          <w:sz w:val="22"/>
          <w:szCs w:val="22"/>
          <w:lang w:val="pt-BR"/>
        </w:rPr>
        <w:t>em moeda corrente nacional, livres e desembaraçados de quaisquer taxas, impostos, contribuições ou</w:t>
      </w:r>
      <w:r w:rsidRPr="00D952E7">
        <w:rPr>
          <w:rFonts w:ascii="Garamond" w:hAnsi="Garamond"/>
          <w:bCs/>
          <w:sz w:val="22"/>
          <w:szCs w:val="22"/>
          <w:lang w:val="pt-BR"/>
        </w:rPr>
        <w:t xml:space="preserve"> </w:t>
      </w:r>
      <w:r w:rsidR="00D57AF1" w:rsidRPr="00D952E7">
        <w:rPr>
          <w:rFonts w:ascii="Garamond" w:hAnsi="Garamond"/>
          <w:bCs/>
          <w:sz w:val="22"/>
          <w:szCs w:val="22"/>
          <w:lang w:val="pt-BR"/>
        </w:rPr>
        <w:t>encargos, presentes ou futuros, que incidam ou venham a incidir sobre tais pagamentos, incluindo as despesas</w:t>
      </w:r>
      <w:r w:rsidRPr="00D952E7">
        <w:rPr>
          <w:rFonts w:ascii="Garamond" w:hAnsi="Garamond"/>
          <w:bCs/>
          <w:sz w:val="22"/>
          <w:szCs w:val="22"/>
          <w:lang w:val="pt-BR"/>
        </w:rPr>
        <w:t xml:space="preserve"> </w:t>
      </w:r>
      <w:r w:rsidR="00D57AF1" w:rsidRPr="00D952E7">
        <w:rPr>
          <w:rFonts w:ascii="Garamond" w:hAnsi="Garamond"/>
          <w:bCs/>
          <w:sz w:val="22"/>
          <w:szCs w:val="22"/>
          <w:lang w:val="pt-BR"/>
        </w:rPr>
        <w:t>decorrentes de tributos ou de contribuições incidentes sobre os pagamentos intermediários,</w:t>
      </w:r>
      <w:r w:rsidRPr="00D952E7">
        <w:rPr>
          <w:rFonts w:ascii="Garamond" w:hAnsi="Garamond"/>
          <w:bCs/>
          <w:sz w:val="22"/>
          <w:szCs w:val="22"/>
          <w:lang w:val="pt-BR"/>
        </w:rPr>
        <w:t xml:space="preserve"> </w:t>
      </w:r>
      <w:r w:rsidR="00D57AF1" w:rsidRPr="00D952E7">
        <w:rPr>
          <w:rFonts w:ascii="Garamond" w:hAnsi="Garamond"/>
          <w:bCs/>
          <w:sz w:val="22"/>
          <w:szCs w:val="22"/>
          <w:lang w:val="pt-BR"/>
        </w:rPr>
        <w:t>independentemente de quem seja o contribuinte, de forma que a Classe receba as verbas devidas pelos seus</w:t>
      </w:r>
      <w:r w:rsidRPr="00D952E7">
        <w:rPr>
          <w:rFonts w:ascii="Garamond" w:hAnsi="Garamond"/>
          <w:bCs/>
          <w:sz w:val="22"/>
          <w:szCs w:val="22"/>
          <w:lang w:val="pt-BR"/>
        </w:rPr>
        <w:t xml:space="preserve"> </w:t>
      </w:r>
      <w:r w:rsidR="00D57AF1" w:rsidRPr="00D952E7">
        <w:rPr>
          <w:rFonts w:ascii="Garamond" w:hAnsi="Garamond"/>
          <w:bCs/>
          <w:sz w:val="22"/>
          <w:szCs w:val="22"/>
          <w:lang w:val="pt-BR"/>
        </w:rPr>
        <w:t>valores integrais, acrescidos dos montantes necessários para que o mesmo possa honrar integralmente suas</w:t>
      </w:r>
      <w:r w:rsidRPr="00D952E7">
        <w:rPr>
          <w:rFonts w:ascii="Garamond" w:hAnsi="Garamond"/>
          <w:bCs/>
          <w:sz w:val="22"/>
          <w:szCs w:val="22"/>
          <w:lang w:val="pt-BR"/>
        </w:rPr>
        <w:t xml:space="preserve"> </w:t>
      </w:r>
      <w:r w:rsidR="00D57AF1" w:rsidRPr="00D952E7">
        <w:rPr>
          <w:rFonts w:ascii="Garamond" w:hAnsi="Garamond"/>
          <w:bCs/>
          <w:sz w:val="22"/>
          <w:szCs w:val="22"/>
          <w:lang w:val="pt-BR"/>
        </w:rPr>
        <w:t>obrigações, nas respectivas datas de pagamento, sem qualquer desconto ou dedução, sendo expressamente</w:t>
      </w:r>
      <w:r w:rsidRPr="00D952E7">
        <w:rPr>
          <w:rFonts w:ascii="Garamond" w:hAnsi="Garamond"/>
          <w:bCs/>
          <w:sz w:val="22"/>
          <w:szCs w:val="22"/>
          <w:lang w:val="pt-BR"/>
        </w:rPr>
        <w:t xml:space="preserve"> </w:t>
      </w:r>
      <w:r w:rsidR="00D57AF1" w:rsidRPr="00D952E7">
        <w:rPr>
          <w:rFonts w:ascii="Garamond" w:hAnsi="Garamond"/>
          <w:bCs/>
          <w:sz w:val="22"/>
          <w:szCs w:val="22"/>
          <w:lang w:val="pt-BR"/>
        </w:rPr>
        <w:t>vedada qualquer forma de compensação pelos Cotistas.</w:t>
      </w:r>
    </w:p>
    <w:p w14:paraId="3BFB3E4F" w14:textId="77777777" w:rsidR="00AB699D" w:rsidRPr="009154E8" w:rsidRDefault="00AB699D" w:rsidP="00AB699D">
      <w:pPr>
        <w:pStyle w:val="Corpodetexto"/>
        <w:widowControl/>
        <w:spacing w:line="320" w:lineRule="atLeast"/>
        <w:ind w:left="839"/>
        <w:jc w:val="both"/>
        <w:rPr>
          <w:rFonts w:ascii="Garamond" w:hAnsi="Garamond"/>
          <w:bCs/>
          <w:sz w:val="22"/>
          <w:szCs w:val="22"/>
          <w:highlight w:val="yellow"/>
          <w:lang w:val="pt-BR"/>
        </w:rPr>
      </w:pPr>
    </w:p>
    <w:p w14:paraId="2052C9D4" w14:textId="77777777" w:rsidR="000722D3" w:rsidRPr="009154E8" w:rsidRDefault="000722D3" w:rsidP="00AB699D">
      <w:pPr>
        <w:pStyle w:val="Corpodetexto"/>
        <w:widowControl/>
        <w:spacing w:line="320" w:lineRule="atLeast"/>
        <w:ind w:left="839"/>
        <w:jc w:val="both"/>
        <w:rPr>
          <w:rFonts w:ascii="Garamond" w:hAnsi="Garamond"/>
          <w:bCs/>
          <w:sz w:val="22"/>
          <w:szCs w:val="22"/>
          <w:highlight w:val="yellow"/>
          <w:lang w:val="pt-BR"/>
        </w:rPr>
      </w:pPr>
    </w:p>
    <w:p w14:paraId="592EF41F" w14:textId="02A3961D" w:rsidR="00AB699D" w:rsidRPr="00D952E7" w:rsidRDefault="002C3381" w:rsidP="00AB699D">
      <w:pPr>
        <w:pStyle w:val="Corpodetexto"/>
        <w:widowControl/>
        <w:spacing w:line="320" w:lineRule="atLeast"/>
        <w:ind w:left="839"/>
        <w:jc w:val="both"/>
        <w:rPr>
          <w:rFonts w:ascii="Garamond" w:hAnsi="Garamond"/>
          <w:b/>
          <w:sz w:val="22"/>
          <w:szCs w:val="22"/>
          <w:lang w:val="pt-BR"/>
        </w:rPr>
      </w:pPr>
      <w:r w:rsidRPr="00D952E7">
        <w:rPr>
          <w:rFonts w:ascii="Garamond" w:hAnsi="Garamond"/>
          <w:b/>
          <w:sz w:val="22"/>
          <w:szCs w:val="22"/>
          <w:lang w:val="pt-BR"/>
        </w:rPr>
        <w:t>CAPÍTULO X</w:t>
      </w:r>
      <w:r w:rsidR="00833169" w:rsidRPr="00D952E7">
        <w:rPr>
          <w:rFonts w:ascii="Garamond" w:hAnsi="Garamond"/>
          <w:b/>
          <w:sz w:val="22"/>
          <w:szCs w:val="22"/>
          <w:lang w:val="pt-BR"/>
        </w:rPr>
        <w:t>I</w:t>
      </w:r>
      <w:r w:rsidRPr="00D952E7">
        <w:rPr>
          <w:rFonts w:ascii="Garamond" w:hAnsi="Garamond"/>
          <w:b/>
          <w:sz w:val="22"/>
          <w:szCs w:val="22"/>
          <w:lang w:val="pt-BR"/>
        </w:rPr>
        <w:t>V – FATORES DE RISCO</w:t>
      </w:r>
    </w:p>
    <w:p w14:paraId="114AFA2C" w14:textId="77777777" w:rsidR="00AB699D" w:rsidRPr="009154E8" w:rsidRDefault="00AB699D" w:rsidP="00AB699D">
      <w:pPr>
        <w:pStyle w:val="Corpodetexto"/>
        <w:widowControl/>
        <w:spacing w:line="320" w:lineRule="atLeast"/>
        <w:ind w:left="839"/>
        <w:jc w:val="both"/>
        <w:rPr>
          <w:rFonts w:ascii="Garamond" w:hAnsi="Garamond"/>
          <w:bCs/>
          <w:sz w:val="22"/>
          <w:szCs w:val="22"/>
          <w:highlight w:val="yellow"/>
          <w:lang w:val="pt-BR"/>
        </w:rPr>
      </w:pPr>
    </w:p>
    <w:p w14:paraId="4E496B24" w14:textId="7E9F7E23"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 </w:t>
      </w:r>
      <w:r w:rsidR="00D952E7" w:rsidRPr="008D3D7C">
        <w:rPr>
          <w:rFonts w:ascii="Garamond" w:hAnsi="Garamond"/>
          <w:bCs/>
          <w:sz w:val="22"/>
          <w:szCs w:val="22"/>
          <w:u w:val="single"/>
          <w:lang w:val="pt-BR"/>
        </w:rPr>
        <w:t>5</w:t>
      </w:r>
      <w:r w:rsidR="006F65C0" w:rsidRPr="008D3D7C">
        <w:rPr>
          <w:rFonts w:ascii="Garamond" w:hAnsi="Garamond"/>
          <w:bCs/>
          <w:sz w:val="22"/>
          <w:szCs w:val="22"/>
          <w:u w:val="single"/>
          <w:lang w:val="pt-BR"/>
        </w:rPr>
        <w:t>6</w:t>
      </w:r>
      <w:r w:rsidRPr="008D3D7C">
        <w:rPr>
          <w:rFonts w:ascii="Garamond" w:hAnsi="Garamond"/>
          <w:bCs/>
          <w:sz w:val="22"/>
          <w:szCs w:val="22"/>
          <w:lang w:val="pt-BR"/>
        </w:rPr>
        <w:t>. Em última instância, todos os fatores de risco poderão levar à desvalorização das Cotas das Classes e posterior desvalorização dos investimentos dos Cotistas e/ou a ausência de liquidez.</w:t>
      </w:r>
    </w:p>
    <w:p w14:paraId="71A02DA6"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290436E3"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Risco de Mercado</w:t>
      </w:r>
    </w:p>
    <w:p w14:paraId="07DC4F90"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21BA666D" w14:textId="34EAF991" w:rsidR="00864E28" w:rsidRPr="008D3D7C" w:rsidRDefault="00C010A0"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5</w:t>
      </w:r>
      <w:r w:rsidR="006F65C0" w:rsidRPr="008D3D7C">
        <w:rPr>
          <w:rFonts w:ascii="Garamond" w:hAnsi="Garamond"/>
          <w:bCs/>
          <w:sz w:val="22"/>
          <w:szCs w:val="22"/>
          <w:u w:val="single"/>
          <w:lang w:val="pt-BR"/>
        </w:rPr>
        <w:t>7</w:t>
      </w:r>
      <w:r w:rsidR="00864E28" w:rsidRPr="008D3D7C">
        <w:rPr>
          <w:rFonts w:ascii="Garamond" w:hAnsi="Garamond"/>
          <w:bCs/>
          <w:sz w:val="22"/>
          <w:szCs w:val="22"/>
          <w:lang w:val="pt-BR"/>
        </w:rPr>
        <w:t>. O patrimônio da Classe pode ser afetado negativamente em virtude da flutuação de preços e cotações de mercado dos Ativos detidos pela Classe, bem como da oscilação das taxas de juros e do desempenho de seus emissores.</w:t>
      </w:r>
    </w:p>
    <w:p w14:paraId="06F833C6"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7AE6F40A"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Risco de Crédito</w:t>
      </w:r>
    </w:p>
    <w:p w14:paraId="2530A64C"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092D1DEB" w14:textId="62858675" w:rsidR="00864E28" w:rsidRPr="008D3D7C" w:rsidRDefault="00C010A0"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5</w:t>
      </w:r>
      <w:r w:rsidR="006F65C0" w:rsidRPr="008D3D7C">
        <w:rPr>
          <w:rFonts w:ascii="Garamond" w:hAnsi="Garamond"/>
          <w:bCs/>
          <w:sz w:val="22"/>
          <w:szCs w:val="22"/>
          <w:u w:val="single"/>
          <w:lang w:val="pt-BR"/>
        </w:rPr>
        <w:t>8</w:t>
      </w:r>
      <w:r w:rsidR="00864E28" w:rsidRPr="008D3D7C">
        <w:rPr>
          <w:rFonts w:ascii="Garamond" w:hAnsi="Garamond"/>
          <w:bCs/>
          <w:sz w:val="22"/>
          <w:szCs w:val="22"/>
          <w:lang w:val="pt-BR"/>
        </w:rPr>
        <w:t>.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w:t>
      </w:r>
    </w:p>
    <w:p w14:paraId="22E184A2"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40AA0089"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Risco de Liquidez das Cotas</w:t>
      </w:r>
    </w:p>
    <w:p w14:paraId="7163D266"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54E35EC3" w14:textId="2E623507" w:rsidR="00864E28" w:rsidRPr="008D3D7C" w:rsidRDefault="00C010A0"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lastRenderedPageBreak/>
        <w:t xml:space="preserve">Artigo </w:t>
      </w:r>
      <w:r w:rsidR="004E2B46" w:rsidRPr="008D3D7C">
        <w:rPr>
          <w:rFonts w:ascii="Garamond" w:hAnsi="Garamond"/>
          <w:bCs/>
          <w:sz w:val="22"/>
          <w:szCs w:val="22"/>
          <w:u w:val="single"/>
          <w:lang w:val="pt-BR"/>
        </w:rPr>
        <w:t>5</w:t>
      </w:r>
      <w:r w:rsidR="006F65C0" w:rsidRPr="008D3D7C">
        <w:rPr>
          <w:rFonts w:ascii="Garamond" w:hAnsi="Garamond"/>
          <w:bCs/>
          <w:sz w:val="22"/>
          <w:szCs w:val="22"/>
          <w:u w:val="single"/>
          <w:lang w:val="pt-BR"/>
        </w:rPr>
        <w:t>9</w:t>
      </w:r>
      <w:r w:rsidR="00864E28" w:rsidRPr="008D3D7C">
        <w:rPr>
          <w:rFonts w:ascii="Garamond" w:hAnsi="Garamond"/>
          <w:bCs/>
          <w:sz w:val="22"/>
          <w:szCs w:val="22"/>
          <w:lang w:val="pt-BR"/>
        </w:rPr>
        <w:t xml:space="preserve">. O risco de liquidez se caracteriza pela possibilidade de redução ou inexistência de demanda para os ativos integrantes da </w:t>
      </w:r>
      <w:r w:rsidR="00B41655" w:rsidRPr="008D3D7C">
        <w:rPr>
          <w:rFonts w:ascii="Garamond" w:hAnsi="Garamond"/>
          <w:bCs/>
          <w:sz w:val="22"/>
          <w:szCs w:val="22"/>
          <w:lang w:val="pt-BR"/>
        </w:rPr>
        <w:t>Carteira</w:t>
      </w:r>
      <w:r w:rsidR="00864E28" w:rsidRPr="008D3D7C">
        <w:rPr>
          <w:rFonts w:ascii="Garamond" w:hAnsi="Garamond"/>
          <w:bCs/>
          <w:sz w:val="22"/>
          <w:szCs w:val="22"/>
          <w:lang w:val="pt-BR"/>
        </w:rPr>
        <w:t xml:space="preserve"> da Classe, conforme aplicável, e pode afetar o preço e/ou o tempo de liquidação destes ativos no momento da ocorrência de resgates, amortização ou liquidação das Cotas da Classe. Este cenário pode se dar, por exemplo, em função da falta de liquidez dos mercados nos quais os ativos da Classe são negociados, de um grande volume de solicitações de resgates ou de condições atípicas de mercado. O monitoramento do risco de liquidez não é garantia de que os ativos integrantes da </w:t>
      </w:r>
      <w:r w:rsidR="00B41655" w:rsidRPr="008D3D7C">
        <w:rPr>
          <w:rFonts w:ascii="Garamond" w:hAnsi="Garamond"/>
          <w:bCs/>
          <w:sz w:val="22"/>
          <w:szCs w:val="22"/>
          <w:lang w:val="pt-BR"/>
        </w:rPr>
        <w:t>Carteira</w:t>
      </w:r>
      <w:r w:rsidR="00864E28" w:rsidRPr="008D3D7C">
        <w:rPr>
          <w:rFonts w:ascii="Garamond" w:hAnsi="Garamond"/>
          <w:bCs/>
          <w:sz w:val="22"/>
          <w:szCs w:val="22"/>
          <w:lang w:val="pt-BR"/>
        </w:rPr>
        <w:t xml:space="preserve"> da Classe terão liquidez suficiente para honrar as amortizações e pagamento de resgates dos cotistas, conforme aplicável. Nesses casos, poderão, inclusive, serem aplicados os mecanismos de gerenciamento de liquidez dispostos na regulamentação em vigor e no Anexo, inclusive, mas não limitadamente, o fechamento da Classe para resgate e cessação das amortizações.</w:t>
      </w:r>
    </w:p>
    <w:p w14:paraId="31B73442"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5C5CA483"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Risco de Precificação</w:t>
      </w:r>
    </w:p>
    <w:p w14:paraId="0BAEA559"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69201BF1" w14:textId="719DA4EA" w:rsidR="00864E28" w:rsidRPr="008D3D7C" w:rsidRDefault="00C010A0"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0</w:t>
      </w:r>
      <w:r w:rsidR="00864E28" w:rsidRPr="008D3D7C">
        <w:rPr>
          <w:rFonts w:ascii="Garamond" w:hAnsi="Garamond"/>
          <w:bCs/>
          <w:sz w:val="22"/>
          <w:szCs w:val="22"/>
          <w:lang w:val="pt-BR"/>
        </w:rPr>
        <w:t xml:space="preserve">. As Cotas poderão sofrer com aumento ou redução no seu valor em virtude da precificação dos Ativos financeiros da </w:t>
      </w:r>
      <w:r w:rsidR="00B41655" w:rsidRPr="008D3D7C">
        <w:rPr>
          <w:rFonts w:ascii="Garamond" w:hAnsi="Garamond"/>
          <w:bCs/>
          <w:sz w:val="22"/>
          <w:szCs w:val="22"/>
          <w:lang w:val="pt-BR"/>
        </w:rPr>
        <w:t>Carteira</w:t>
      </w:r>
      <w:r w:rsidR="00864E28" w:rsidRPr="008D3D7C">
        <w:rPr>
          <w:rFonts w:ascii="Garamond" w:hAnsi="Garamond"/>
          <w:bCs/>
          <w:sz w:val="22"/>
          <w:szCs w:val="22"/>
          <w:lang w:val="pt-BR"/>
        </w:rPr>
        <w:t xml:space="preserve"> pela Administradora, ou terceiros contratados, a ser realizada de acordo com os critérios e procedimentos estabelecidos na regulamentação em vigor.</w:t>
      </w:r>
    </w:p>
    <w:p w14:paraId="0FDCCB0A"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2465F3FC"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 xml:space="preserve">Risco de Concentração </w:t>
      </w:r>
    </w:p>
    <w:p w14:paraId="621C21D9"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764DCA9C" w14:textId="112457C8" w:rsidR="00864E28" w:rsidRPr="008D3D7C" w:rsidRDefault="00C010A0"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1</w:t>
      </w:r>
      <w:r w:rsidR="00864E28" w:rsidRPr="008D3D7C">
        <w:rPr>
          <w:rFonts w:ascii="Garamond" w:hAnsi="Garamond"/>
          <w:bCs/>
          <w:sz w:val="22"/>
          <w:szCs w:val="22"/>
          <w:lang w:val="pt-BR"/>
        </w:rPr>
        <w:t xml:space="preserve">. A </w:t>
      </w:r>
      <w:r w:rsidR="00B41655" w:rsidRPr="008D3D7C">
        <w:rPr>
          <w:rFonts w:ascii="Garamond" w:hAnsi="Garamond"/>
          <w:bCs/>
          <w:sz w:val="22"/>
          <w:szCs w:val="22"/>
          <w:lang w:val="pt-BR"/>
        </w:rPr>
        <w:t>Carteira</w:t>
      </w:r>
      <w:r w:rsidR="00864E28" w:rsidRPr="008D3D7C">
        <w:rPr>
          <w:rFonts w:ascii="Garamond" w:hAnsi="Garamond"/>
          <w:bCs/>
          <w:sz w:val="22"/>
          <w:szCs w:val="22"/>
          <w:lang w:val="pt-BR"/>
        </w:rPr>
        <w:t xml:space="preserve"> da Classe poderá estar exposta à concentração em Ativos de determinados ou poucos emissores. Essa concentração de investimentos nos quais a Classe aplica seus recursos poderá aumentar a exposição da </w:t>
      </w:r>
      <w:r w:rsidR="00B41655" w:rsidRPr="008D3D7C">
        <w:rPr>
          <w:rFonts w:ascii="Garamond" w:hAnsi="Garamond"/>
          <w:bCs/>
          <w:sz w:val="22"/>
          <w:szCs w:val="22"/>
          <w:lang w:val="pt-BR"/>
        </w:rPr>
        <w:t>Carteira</w:t>
      </w:r>
      <w:r w:rsidR="00864E28" w:rsidRPr="008D3D7C">
        <w:rPr>
          <w:rFonts w:ascii="Garamond" w:hAnsi="Garamond"/>
          <w:bCs/>
          <w:sz w:val="22"/>
          <w:szCs w:val="22"/>
          <w:lang w:val="pt-BR"/>
        </w:rPr>
        <w:t xml:space="preserve"> da Classe aos riscos relacionados a tais Ativos, ocasionando volatilidade no valor de suas Cotas.</w:t>
      </w:r>
    </w:p>
    <w:p w14:paraId="2162A821"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60D8AB5D"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Risco Normativo</w:t>
      </w:r>
    </w:p>
    <w:p w14:paraId="6B858C3F"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73330385" w14:textId="01FD539B" w:rsidR="00864E28" w:rsidRPr="008D3D7C" w:rsidRDefault="00C010A0"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2</w:t>
      </w:r>
      <w:r w:rsidR="00864E28" w:rsidRPr="008D3D7C">
        <w:rPr>
          <w:rFonts w:ascii="Garamond" w:hAnsi="Garamond"/>
          <w:bCs/>
          <w:sz w:val="22"/>
          <w:szCs w:val="22"/>
          <w:lang w:val="pt-BR"/>
        </w:rPr>
        <w:t xml:space="preserve">. Alterações legislativas, regulatórias ou de interpretação das normas às quais se sujeitam o Fundo, as Classes ou os Cotistas podem acarretar relevantes alterações na </w:t>
      </w:r>
      <w:r w:rsidR="00B41655" w:rsidRPr="008D3D7C">
        <w:rPr>
          <w:rFonts w:ascii="Garamond" w:hAnsi="Garamond"/>
          <w:bCs/>
          <w:sz w:val="22"/>
          <w:szCs w:val="22"/>
          <w:lang w:val="pt-BR"/>
        </w:rPr>
        <w:t>Carteira</w:t>
      </w:r>
      <w:r w:rsidR="00864E28" w:rsidRPr="008D3D7C">
        <w:rPr>
          <w:rFonts w:ascii="Garamond" w:hAnsi="Garamond"/>
          <w:bCs/>
          <w:sz w:val="22"/>
          <w:szCs w:val="22"/>
          <w:lang w:val="pt-BR"/>
        </w:rPr>
        <w:t xml:space="preserve"> da Classe, inclusive a liquidação de posições mantidas, independentemente das condições de mercado, bem como mudança nas regras de ingresso e saída de Cotistas da Classe.</w:t>
      </w:r>
    </w:p>
    <w:p w14:paraId="071B055F"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32A9D153"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Risco Jurídico</w:t>
      </w:r>
    </w:p>
    <w:p w14:paraId="09BA8133"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37D01F64" w14:textId="4E76A17F" w:rsidR="00864E28" w:rsidRPr="008D3D7C" w:rsidRDefault="000863B9"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3</w:t>
      </w:r>
      <w:r w:rsidR="00864E28" w:rsidRPr="008D3D7C">
        <w:rPr>
          <w:rFonts w:ascii="Garamond" w:hAnsi="Garamond"/>
          <w:bCs/>
          <w:sz w:val="22"/>
          <w:szCs w:val="22"/>
          <w:lang w:val="pt-BR"/>
        </w:rPr>
        <w:t xml:space="preserve">. A adoção de interpretações por órgãos administrativos e pelo poder judiciário que contrastem com as disposições deste Regulamento, Anexos e Apêndices, quando houver, poderão afetar negativamente o Fundo, a Classe, a Subclasse, quando houver, e os Cotistas, independentemente das proteções e salvaguardas estabelecidas nestes documentos. Este Regulamento, Anexos e Apêndices, quando houver, foram elaborados em conformidade com a legislação vigente, especialmente o Código Civil (Lei nº 10.406, de 10 de janeiro de 2002, </w:t>
      </w:r>
      <w:r w:rsidR="00864E28" w:rsidRPr="008D3D7C">
        <w:rPr>
          <w:rFonts w:ascii="Garamond" w:hAnsi="Garamond"/>
          <w:bCs/>
          <w:sz w:val="22"/>
          <w:szCs w:val="22"/>
          <w:lang w:val="pt-BR"/>
        </w:rPr>
        <w:lastRenderedPageBreak/>
        <w:t>conforme alterada). Contudo, a jurisprudência a respeito das inovações trazidas por referida Lei no que tange à indústria de fundos de investimento está em construção e sujeita a alterações que podem impactar as disposições dos referidos documentos.</w:t>
      </w:r>
    </w:p>
    <w:p w14:paraId="465108AF"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2DC6F4BF"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Segregação Patrimonial</w:t>
      </w:r>
    </w:p>
    <w:p w14:paraId="6D217AA6"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44A80EB1" w14:textId="01761FC1" w:rsidR="00864E28" w:rsidRPr="008D3D7C" w:rsidRDefault="000863B9"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4</w:t>
      </w:r>
      <w:r w:rsidR="00864E28" w:rsidRPr="008D3D7C">
        <w:rPr>
          <w:rFonts w:ascii="Garamond" w:hAnsi="Garamond"/>
          <w:bCs/>
          <w:sz w:val="22"/>
          <w:szCs w:val="22"/>
          <w:lang w:val="pt-BR"/>
        </w:rPr>
        <w:t>. Nos termos do Código Civil e conforme regulamentado pela Resolução, cada Classe constitui um patrimônio segregado para responder por seus próprios direitos e obrigações. Não obstante, procedimentos administrativos, judiciais ou arbitrais relacionados a obrigações de uma Classe poderão afetar o patrimônio de outra Classe, quando houver, caso sejam proferidas sentenças ou decisões que não reconheçam o regime de segregação e independência patrimonial entre classes de fundos de investimentos.</w:t>
      </w:r>
    </w:p>
    <w:p w14:paraId="7E4864D4"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3A5112A0"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Cibersegurança</w:t>
      </w:r>
    </w:p>
    <w:p w14:paraId="14993E89"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53445678" w14:textId="21021D9A" w:rsidR="00864E28" w:rsidRPr="008D3D7C" w:rsidRDefault="000863B9"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5</w:t>
      </w:r>
      <w:r w:rsidR="00864E28" w:rsidRPr="008D3D7C">
        <w:rPr>
          <w:rFonts w:ascii="Garamond" w:hAnsi="Garamond"/>
          <w:bCs/>
          <w:sz w:val="22"/>
          <w:szCs w:val="22"/>
          <w:lang w:val="pt-BR"/>
        </w:rPr>
        <w:t>. 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 Fundo.</w:t>
      </w:r>
    </w:p>
    <w:p w14:paraId="7FB62B55"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0AA951BF"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Saúde Pública</w:t>
      </w:r>
    </w:p>
    <w:p w14:paraId="5603FE1F"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1CB1B53A" w14:textId="666881EE" w:rsidR="00864E28" w:rsidRPr="008D3D7C" w:rsidRDefault="000863B9"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6</w:t>
      </w:r>
      <w:r w:rsidR="00864E28" w:rsidRPr="008D3D7C">
        <w:rPr>
          <w:rFonts w:ascii="Garamond" w:hAnsi="Garamond"/>
          <w:bCs/>
          <w:sz w:val="22"/>
          <w:szCs w:val="22"/>
          <w:lang w:val="pt-BR"/>
        </w:rPr>
        <w:t xml:space="preserve">. Questões de saúde pública poderão gerar impacto negativo direto à economia nacional e global, podendo levar ao regime de recessão, bem como consequente alteração das atividades do mercado financeiro e de capitais. Ainda, 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w:t>
      </w:r>
    </w:p>
    <w:p w14:paraId="68822552"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p>
    <w:p w14:paraId="63DE9DEB" w14:textId="77777777" w:rsidR="00864E28" w:rsidRPr="008D3D7C" w:rsidRDefault="00864E28"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t>Risco Socioambiental</w:t>
      </w:r>
    </w:p>
    <w:p w14:paraId="4B1FA7DF" w14:textId="77777777" w:rsidR="006F65C0" w:rsidRPr="008D3D7C" w:rsidRDefault="006F65C0" w:rsidP="00864E28">
      <w:pPr>
        <w:pStyle w:val="Corpodetexto"/>
        <w:widowControl/>
        <w:spacing w:line="320" w:lineRule="atLeast"/>
        <w:ind w:left="839"/>
        <w:jc w:val="both"/>
        <w:rPr>
          <w:rFonts w:ascii="Garamond" w:hAnsi="Garamond"/>
          <w:bCs/>
          <w:sz w:val="22"/>
          <w:szCs w:val="22"/>
          <w:lang w:val="pt-BR"/>
        </w:rPr>
      </w:pPr>
    </w:p>
    <w:p w14:paraId="17B3295F" w14:textId="01F8C657" w:rsidR="00AB699D" w:rsidRPr="008D3D7C" w:rsidRDefault="000863B9" w:rsidP="00864E28">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4E2B46" w:rsidRPr="008D3D7C">
        <w:rPr>
          <w:rFonts w:ascii="Garamond" w:hAnsi="Garamond"/>
          <w:bCs/>
          <w:sz w:val="22"/>
          <w:szCs w:val="22"/>
          <w:u w:val="single"/>
          <w:lang w:val="pt-BR"/>
        </w:rPr>
        <w:t>6</w:t>
      </w:r>
      <w:r w:rsidR="006F65C0" w:rsidRPr="008D3D7C">
        <w:rPr>
          <w:rFonts w:ascii="Garamond" w:hAnsi="Garamond"/>
          <w:bCs/>
          <w:sz w:val="22"/>
          <w:szCs w:val="22"/>
          <w:u w:val="single"/>
          <w:lang w:val="pt-BR"/>
        </w:rPr>
        <w:t>7</w:t>
      </w:r>
      <w:r w:rsidR="00864E28" w:rsidRPr="008D3D7C">
        <w:rPr>
          <w:rFonts w:ascii="Garamond" w:hAnsi="Garamond"/>
          <w:bCs/>
          <w:sz w:val="22"/>
          <w:szCs w:val="22"/>
          <w:lang w:val="pt-BR"/>
        </w:rPr>
        <w:t xml:space="preserve">. Eventos negativos de temática ambiental, social e de governança a que der causa o emissor de determinados Ativos detidos pela Classe, incluindo, mas não se limitando, a aplicação de sanções administrativas, cíveis e criminais pelo descumprimento de leis e regulamentos, podem afetar financeiramente o referido emissor ou ainda a percepção do mercado a seu respeito, o que pode levar à depreciação do valor dos Ativos e consequentemente acarretar prejuízos à </w:t>
      </w:r>
      <w:r w:rsidR="00B41655" w:rsidRPr="008D3D7C">
        <w:rPr>
          <w:rFonts w:ascii="Garamond" w:hAnsi="Garamond"/>
          <w:bCs/>
          <w:sz w:val="22"/>
          <w:szCs w:val="22"/>
          <w:lang w:val="pt-BR"/>
        </w:rPr>
        <w:t>Carteira</w:t>
      </w:r>
      <w:r w:rsidR="00864E28" w:rsidRPr="008D3D7C">
        <w:rPr>
          <w:rFonts w:ascii="Garamond" w:hAnsi="Garamond"/>
          <w:bCs/>
          <w:sz w:val="22"/>
          <w:szCs w:val="22"/>
          <w:lang w:val="pt-BR"/>
        </w:rPr>
        <w:t xml:space="preserve"> da Classe.</w:t>
      </w:r>
    </w:p>
    <w:p w14:paraId="63488F4B" w14:textId="77777777" w:rsidR="00AB699D" w:rsidRPr="008D3D7C" w:rsidRDefault="00AB699D" w:rsidP="00AB699D">
      <w:pPr>
        <w:pStyle w:val="Corpodetexto"/>
        <w:widowControl/>
        <w:spacing w:line="320" w:lineRule="atLeast"/>
        <w:ind w:left="839"/>
        <w:jc w:val="both"/>
        <w:rPr>
          <w:rFonts w:ascii="Garamond" w:hAnsi="Garamond"/>
          <w:bCs/>
          <w:sz w:val="22"/>
          <w:szCs w:val="22"/>
          <w:lang w:val="pt-BR"/>
        </w:rPr>
      </w:pPr>
    </w:p>
    <w:p w14:paraId="409846B7" w14:textId="6BCD3211" w:rsidR="00D211E9" w:rsidRPr="008D3D7C" w:rsidRDefault="00D211E9" w:rsidP="00D211E9">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lang w:val="pt-BR"/>
        </w:rPr>
        <w:lastRenderedPageBreak/>
        <w:t>Outros Riscos</w:t>
      </w:r>
    </w:p>
    <w:p w14:paraId="509D9C7C" w14:textId="54675E6E" w:rsidR="00D211E9" w:rsidRPr="008D3D7C" w:rsidRDefault="00D211E9" w:rsidP="00D211E9">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8D3D7C" w:rsidRPr="008D3D7C">
        <w:rPr>
          <w:rFonts w:ascii="Garamond" w:hAnsi="Garamond"/>
          <w:bCs/>
          <w:sz w:val="22"/>
          <w:szCs w:val="22"/>
          <w:u w:val="single"/>
          <w:lang w:val="pt-BR"/>
        </w:rPr>
        <w:t>68</w:t>
      </w:r>
      <w:r w:rsidRPr="008D3D7C">
        <w:rPr>
          <w:rFonts w:ascii="Garamond" w:hAnsi="Garamond"/>
          <w:bCs/>
          <w:sz w:val="22"/>
          <w:szCs w:val="22"/>
          <w:lang w:val="pt-BR"/>
        </w:rPr>
        <w:t xml:space="preserve">. Risco de Intervenção ou Liquidação da Custodiante – A Classe terá conta corrente na Custodiante. Na hipótese de intervenção ou liquidação extrajudicial deste, há possibilidade </w:t>
      </w:r>
      <w:r w:rsidR="002B4591" w:rsidRPr="008D3D7C">
        <w:rPr>
          <w:rFonts w:ascii="Garamond" w:hAnsi="Garamond"/>
          <w:bCs/>
          <w:sz w:val="22"/>
          <w:szCs w:val="22"/>
          <w:lang w:val="pt-BR"/>
        </w:rPr>
        <w:t>de os</w:t>
      </w:r>
      <w:r w:rsidRPr="008D3D7C">
        <w:rPr>
          <w:rFonts w:ascii="Garamond" w:hAnsi="Garamond"/>
          <w:bCs/>
          <w:sz w:val="22"/>
          <w:szCs w:val="22"/>
          <w:lang w:val="pt-BR"/>
        </w:rPr>
        <w:t xml:space="preserve"> recursos ali depositados serem bloqueados e não serem recuperados para a Classe, o que afetaria sua rentabilidade e poderia levá-lo a perder parte do seu patrimônio.</w:t>
      </w:r>
    </w:p>
    <w:p w14:paraId="49892EBE" w14:textId="1A2E69B5" w:rsidR="00D211E9" w:rsidRPr="009154E8" w:rsidRDefault="00D211E9" w:rsidP="00D211E9">
      <w:pPr>
        <w:pStyle w:val="Corpodetexto"/>
        <w:widowControl/>
        <w:spacing w:line="320" w:lineRule="atLeast"/>
        <w:ind w:left="839"/>
        <w:jc w:val="both"/>
        <w:rPr>
          <w:rFonts w:ascii="Garamond" w:hAnsi="Garamond"/>
          <w:bCs/>
          <w:sz w:val="22"/>
          <w:szCs w:val="22"/>
          <w:highlight w:val="yellow"/>
          <w:lang w:val="pt-BR"/>
        </w:rPr>
      </w:pPr>
    </w:p>
    <w:p w14:paraId="2ED305DE" w14:textId="383EAB42" w:rsidR="00D211E9" w:rsidRPr="008D3D7C" w:rsidRDefault="00D211E9" w:rsidP="00D211E9">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8D3D7C" w:rsidRPr="008D3D7C">
        <w:rPr>
          <w:rFonts w:ascii="Garamond" w:hAnsi="Garamond"/>
          <w:bCs/>
          <w:sz w:val="22"/>
          <w:szCs w:val="22"/>
          <w:u w:val="single"/>
          <w:lang w:val="pt-BR"/>
        </w:rPr>
        <w:t>69</w:t>
      </w:r>
      <w:r w:rsidRPr="008D3D7C">
        <w:rPr>
          <w:rFonts w:ascii="Garamond" w:hAnsi="Garamond"/>
          <w:bCs/>
          <w:sz w:val="22"/>
          <w:szCs w:val="22"/>
          <w:lang w:val="pt-BR"/>
        </w:rPr>
        <w:t>. Risco de Alteração do Regulamento – O presente Regulamento e Anexo, em consequência de normas legais ou regulamentares ou de determinação da CVM, pode ser alterado independentemente da realização de Assembleia Geral. Tais alterações poderão afetar o modo de operação da Classe e acarretar perdas patrimoniais aos Cotistas.</w:t>
      </w:r>
    </w:p>
    <w:p w14:paraId="3EE0D6C2" w14:textId="77777777" w:rsidR="00D211E9" w:rsidRPr="008D3D7C" w:rsidRDefault="00D211E9" w:rsidP="00D211E9">
      <w:pPr>
        <w:pStyle w:val="Corpodetexto"/>
        <w:widowControl/>
        <w:spacing w:line="320" w:lineRule="atLeast"/>
        <w:ind w:left="839"/>
        <w:jc w:val="both"/>
        <w:rPr>
          <w:rFonts w:ascii="Garamond" w:hAnsi="Garamond"/>
          <w:bCs/>
          <w:sz w:val="22"/>
          <w:szCs w:val="22"/>
          <w:lang w:val="pt-BR"/>
        </w:rPr>
      </w:pPr>
    </w:p>
    <w:p w14:paraId="19F41FC5" w14:textId="77452C07" w:rsidR="00D211E9" w:rsidRPr="008D3D7C" w:rsidRDefault="00D211E9" w:rsidP="00D211E9">
      <w:pPr>
        <w:pStyle w:val="Corpodetexto"/>
        <w:widowControl/>
        <w:spacing w:line="320" w:lineRule="atLeast"/>
        <w:ind w:left="839"/>
        <w:jc w:val="both"/>
        <w:rPr>
          <w:rFonts w:ascii="Garamond" w:hAnsi="Garamond"/>
          <w:bCs/>
          <w:sz w:val="22"/>
          <w:szCs w:val="22"/>
          <w:lang w:val="pt-BR"/>
        </w:rPr>
      </w:pPr>
      <w:r w:rsidRPr="008D3D7C">
        <w:rPr>
          <w:rFonts w:ascii="Garamond" w:hAnsi="Garamond"/>
          <w:bCs/>
          <w:sz w:val="22"/>
          <w:szCs w:val="22"/>
          <w:u w:val="single"/>
          <w:lang w:val="pt-BR"/>
        </w:rPr>
        <w:t xml:space="preserve">Artigo </w:t>
      </w:r>
      <w:r w:rsidR="008D3D7C" w:rsidRPr="008D3D7C">
        <w:rPr>
          <w:rFonts w:ascii="Garamond" w:hAnsi="Garamond"/>
          <w:bCs/>
          <w:sz w:val="22"/>
          <w:szCs w:val="22"/>
          <w:u w:val="single"/>
          <w:lang w:val="pt-BR"/>
        </w:rPr>
        <w:t>70</w:t>
      </w:r>
      <w:r w:rsidRPr="008D3D7C">
        <w:rPr>
          <w:rFonts w:ascii="Garamond" w:hAnsi="Garamond"/>
          <w:bCs/>
          <w:sz w:val="22"/>
          <w:szCs w:val="22"/>
          <w:lang w:val="pt-BR"/>
        </w:rPr>
        <w:t>. Risco de Governança: Caso a Classe venha a emitir novas Cotas, a proporção da participação corrente detida pelos Cotistas na Classe poderá ser alterada e os novos Cotistas poderão, mediante deliberação em Assembleia Geral e/ou Especial, aprovar modificações no Regulamento.</w:t>
      </w:r>
    </w:p>
    <w:p w14:paraId="457387E1" w14:textId="6672FD42" w:rsidR="00D211E9" w:rsidRPr="009154E8" w:rsidRDefault="00D211E9" w:rsidP="00EC0A55">
      <w:pPr>
        <w:pStyle w:val="Corpodetexto"/>
        <w:widowControl/>
        <w:spacing w:line="320" w:lineRule="atLeast"/>
        <w:jc w:val="both"/>
        <w:rPr>
          <w:rFonts w:ascii="Garamond" w:hAnsi="Garamond"/>
          <w:bCs/>
          <w:sz w:val="22"/>
          <w:szCs w:val="22"/>
          <w:highlight w:val="yellow"/>
          <w:lang w:val="pt-BR"/>
        </w:rPr>
      </w:pPr>
    </w:p>
    <w:p w14:paraId="7C30AF3B" w14:textId="752BD319" w:rsidR="00D211E9" w:rsidRPr="00966F82" w:rsidRDefault="00D211E9" w:rsidP="00D211E9">
      <w:pPr>
        <w:pStyle w:val="Corpodetexto"/>
        <w:widowControl/>
        <w:spacing w:line="320" w:lineRule="atLeast"/>
        <w:ind w:left="839"/>
        <w:jc w:val="both"/>
        <w:rPr>
          <w:rFonts w:ascii="Garamond" w:hAnsi="Garamond"/>
          <w:bCs/>
          <w:sz w:val="22"/>
          <w:szCs w:val="22"/>
          <w:lang w:val="pt-BR"/>
        </w:rPr>
      </w:pPr>
      <w:r w:rsidRPr="00966F82">
        <w:rPr>
          <w:rFonts w:ascii="Garamond" w:hAnsi="Garamond"/>
          <w:bCs/>
          <w:sz w:val="22"/>
          <w:szCs w:val="22"/>
          <w:u w:val="single"/>
          <w:lang w:val="pt-BR"/>
        </w:rPr>
        <w:t xml:space="preserve">Artigo </w:t>
      </w:r>
      <w:r w:rsidR="008D3D7C" w:rsidRPr="00966F82">
        <w:rPr>
          <w:rFonts w:ascii="Garamond" w:hAnsi="Garamond"/>
          <w:bCs/>
          <w:sz w:val="22"/>
          <w:szCs w:val="22"/>
          <w:u w:val="single"/>
          <w:lang w:val="pt-BR"/>
        </w:rPr>
        <w:t>71</w:t>
      </w:r>
      <w:r w:rsidRPr="00966F82">
        <w:rPr>
          <w:rFonts w:ascii="Garamond" w:hAnsi="Garamond"/>
          <w:bCs/>
          <w:sz w:val="22"/>
          <w:szCs w:val="22"/>
          <w:lang w:val="pt-BR"/>
        </w:rPr>
        <w:t xml:space="preserve">. Risco de Derivativos – consiste no risco de distorção de preço entre o derivativo e seu ativo objeto, o que pode ocasionar aumento da volatilidade da Classe, limitar as possibilidades de retornos adicionais nas operações, não produzir os efeitos pretendidos, bem como provocar perdas aos Cotistas. Mesmo para a Classe, que utiliza derivativos exclusivamente para proteção das posições detidas à vista, existe o risco </w:t>
      </w:r>
      <w:r w:rsidR="002B4591" w:rsidRPr="00966F82">
        <w:rPr>
          <w:rFonts w:ascii="Garamond" w:hAnsi="Garamond"/>
          <w:bCs/>
          <w:sz w:val="22"/>
          <w:szCs w:val="22"/>
          <w:lang w:val="pt-BR"/>
        </w:rPr>
        <w:t>de a</w:t>
      </w:r>
      <w:r w:rsidRPr="00966F82">
        <w:rPr>
          <w:rFonts w:ascii="Garamond" w:hAnsi="Garamond"/>
          <w:bCs/>
          <w:sz w:val="22"/>
          <w:szCs w:val="22"/>
          <w:lang w:val="pt-BR"/>
        </w:rPr>
        <w:t xml:space="preserve"> posição não representar um “hedge” perfeito ou suficiente para evitar perdas à Classe. A Classe poderá auferir patrimônio líquido negativo, havendo a necessidade de aportes adicionais de recursos.</w:t>
      </w:r>
    </w:p>
    <w:p w14:paraId="72BF6B3C" w14:textId="23E4BB67" w:rsidR="00D211E9" w:rsidRPr="005766F8" w:rsidRDefault="00D211E9" w:rsidP="00D211E9">
      <w:pPr>
        <w:pStyle w:val="Corpodetexto"/>
        <w:widowControl/>
        <w:spacing w:line="320" w:lineRule="atLeast"/>
        <w:ind w:left="839"/>
        <w:jc w:val="both"/>
        <w:rPr>
          <w:rFonts w:ascii="Garamond" w:hAnsi="Garamond"/>
          <w:bCs/>
          <w:sz w:val="22"/>
          <w:szCs w:val="22"/>
          <w:lang w:val="pt-BR"/>
        </w:rPr>
      </w:pPr>
    </w:p>
    <w:p w14:paraId="54DDE87B" w14:textId="75D59141" w:rsidR="000863B9" w:rsidRPr="005766F8" w:rsidRDefault="00D211E9" w:rsidP="008642C2">
      <w:pPr>
        <w:pStyle w:val="Corpodetexto"/>
        <w:widowControl/>
        <w:spacing w:line="320" w:lineRule="atLeast"/>
        <w:ind w:left="839"/>
        <w:jc w:val="both"/>
        <w:rPr>
          <w:rFonts w:ascii="Garamond" w:hAnsi="Garamond"/>
          <w:bCs/>
          <w:sz w:val="22"/>
          <w:szCs w:val="22"/>
          <w:lang w:val="pt-BR"/>
        </w:rPr>
      </w:pPr>
      <w:r w:rsidRPr="005766F8">
        <w:rPr>
          <w:rFonts w:ascii="Garamond" w:hAnsi="Garamond"/>
          <w:bCs/>
          <w:sz w:val="22"/>
          <w:szCs w:val="22"/>
          <w:u w:val="single"/>
          <w:lang w:val="pt-BR"/>
        </w:rPr>
        <w:t xml:space="preserve">Artigo </w:t>
      </w:r>
      <w:r w:rsidR="003A2E28" w:rsidRPr="005766F8">
        <w:rPr>
          <w:rFonts w:ascii="Garamond" w:hAnsi="Garamond"/>
          <w:bCs/>
          <w:sz w:val="22"/>
          <w:szCs w:val="22"/>
          <w:u w:val="single"/>
          <w:lang w:val="pt-BR"/>
        </w:rPr>
        <w:t>72</w:t>
      </w:r>
      <w:r w:rsidRPr="005766F8">
        <w:rPr>
          <w:rFonts w:ascii="Garamond" w:hAnsi="Garamond"/>
          <w:bCs/>
          <w:sz w:val="22"/>
          <w:szCs w:val="22"/>
          <w:lang w:val="pt-BR"/>
        </w:rPr>
        <w:t>. Risco de Disseminação de Doenças Transmissíveis - A disseminação de doenças transmissíveis pelo mundo pode levar a uma maior volatilidade no mercado de capitais global e uma pressão recessiva na economia global e brasileira. O surto de doenças transmissíveis, como o da COVID-19, em uma escala internacional, pode afetar a confiança do investidor e resultar em uma volatilidade esporádica no mercado de capitais global, o que pode ter um efeito recessivo na economia global e brasileira e afetar adversamente o interesse de investidores na aquisição ou manutenção de Cotas. Adicionalmente, referidos surtos podem</w:t>
      </w:r>
      <w:r w:rsidR="008642C2" w:rsidRPr="005766F8">
        <w:rPr>
          <w:rFonts w:ascii="Garamond" w:hAnsi="Garamond"/>
          <w:bCs/>
          <w:sz w:val="22"/>
          <w:szCs w:val="22"/>
          <w:lang w:val="pt-BR"/>
        </w:rPr>
        <w:t xml:space="preserve"> resultar em restrições a viagens, utilização de transportes públicos e dispensas prolongadas das áreas de trabalho, o que pode ter um efeito adverso na economia global e, mais especificamente, na economia brasileira. Qualquer mudança material nos mercados financeiros ou na economia brasileira resultante desses eventos, ou dos seus desdobramentos, podem afetar adversamente os negócios e os resultados operacionais dos </w:t>
      </w:r>
      <w:r w:rsidR="003A2E28" w:rsidRPr="005766F8">
        <w:rPr>
          <w:rFonts w:ascii="Garamond" w:hAnsi="Garamond"/>
          <w:bCs/>
          <w:sz w:val="22"/>
          <w:szCs w:val="22"/>
          <w:lang w:val="pt-BR"/>
        </w:rPr>
        <w:t>emissores dos Ativos</w:t>
      </w:r>
      <w:r w:rsidR="008642C2" w:rsidRPr="005766F8">
        <w:rPr>
          <w:rFonts w:ascii="Garamond" w:hAnsi="Garamond"/>
          <w:bCs/>
          <w:sz w:val="22"/>
          <w:szCs w:val="22"/>
          <w:lang w:val="pt-BR"/>
        </w:rPr>
        <w:t>.</w:t>
      </w:r>
    </w:p>
    <w:p w14:paraId="49ED1455" w14:textId="33F74052" w:rsidR="00062AFD" w:rsidRPr="009154E8" w:rsidRDefault="00062AFD" w:rsidP="00EC0A55">
      <w:pPr>
        <w:pStyle w:val="Corpodetexto"/>
        <w:widowControl/>
        <w:spacing w:line="320" w:lineRule="atLeast"/>
        <w:ind w:left="0"/>
        <w:jc w:val="both"/>
        <w:rPr>
          <w:rFonts w:ascii="Garamond" w:hAnsi="Garamond"/>
          <w:bCs/>
          <w:sz w:val="22"/>
          <w:szCs w:val="22"/>
          <w:highlight w:val="yellow"/>
          <w:lang w:val="pt-BR"/>
        </w:rPr>
      </w:pPr>
    </w:p>
    <w:p w14:paraId="5649FA45" w14:textId="193AF0F0" w:rsidR="008642C2" w:rsidRPr="005766F8" w:rsidRDefault="00062AFD" w:rsidP="005766F8">
      <w:pPr>
        <w:pStyle w:val="Corpodetexto"/>
        <w:widowControl/>
        <w:spacing w:line="320" w:lineRule="atLeast"/>
        <w:ind w:left="839"/>
        <w:jc w:val="both"/>
        <w:rPr>
          <w:rFonts w:ascii="Garamond" w:hAnsi="Garamond"/>
          <w:bCs/>
          <w:sz w:val="22"/>
          <w:szCs w:val="22"/>
          <w:u w:val="single"/>
          <w:lang w:val="pt-BR"/>
        </w:rPr>
      </w:pPr>
      <w:r w:rsidRPr="005766F8">
        <w:rPr>
          <w:rFonts w:ascii="Garamond" w:hAnsi="Garamond"/>
          <w:bCs/>
          <w:sz w:val="22"/>
          <w:szCs w:val="22"/>
          <w:u w:val="single"/>
          <w:lang w:val="pt-BR"/>
        </w:rPr>
        <w:t xml:space="preserve">Artigo </w:t>
      </w:r>
      <w:r w:rsidR="005766F8" w:rsidRPr="005766F8">
        <w:rPr>
          <w:rFonts w:ascii="Garamond" w:hAnsi="Garamond"/>
          <w:bCs/>
          <w:sz w:val="22"/>
          <w:szCs w:val="22"/>
          <w:u w:val="single"/>
          <w:lang w:val="pt-BR"/>
        </w:rPr>
        <w:t>73</w:t>
      </w:r>
      <w:r w:rsidRPr="005766F8">
        <w:rPr>
          <w:rFonts w:ascii="Garamond" w:hAnsi="Garamond"/>
          <w:bCs/>
          <w:sz w:val="22"/>
          <w:szCs w:val="22"/>
          <w:lang w:val="pt-BR"/>
        </w:rPr>
        <w:t xml:space="preserve">. </w:t>
      </w:r>
      <w:r w:rsidR="008642C2" w:rsidRPr="005766F8">
        <w:rPr>
          <w:rFonts w:ascii="Garamond" w:hAnsi="Garamond"/>
          <w:bCs/>
          <w:sz w:val="22"/>
          <w:szCs w:val="22"/>
          <w:lang w:val="pt-BR"/>
        </w:rPr>
        <w:t xml:space="preserve">Risco Sistêmico. A Classe pode estar sujeito ao risco sistêmico que pode ser definido como o risco de investimento em títulos que não pode ser eliminado pela diversificação dos investimentos. O risco sistêmico pode ser entendido também como uma situação do mercado financeiro segundo a qual a possibilidade de fracasso de uma instituição </w:t>
      </w:r>
      <w:r w:rsidR="008642C2" w:rsidRPr="005766F8">
        <w:rPr>
          <w:rFonts w:ascii="Garamond" w:hAnsi="Garamond"/>
          <w:bCs/>
          <w:sz w:val="22"/>
          <w:szCs w:val="22"/>
          <w:lang w:val="pt-BR"/>
        </w:rPr>
        <w:lastRenderedPageBreak/>
        <w:t>financeira em acertar suas contas com os demais possa provocar uma reação em cadeia, impedindo que outras na sequência, acertem suas contas e assim por diante. Tal situação pode provocar uma crise no sistema financeiro como um todo, consistindo na possibilidade de quebra em cadeia de instituições financeiras.</w:t>
      </w:r>
    </w:p>
    <w:p w14:paraId="6F130048" w14:textId="483AD2DB" w:rsidR="008642C2" w:rsidRPr="009154E8" w:rsidRDefault="008642C2" w:rsidP="008642C2">
      <w:pPr>
        <w:pStyle w:val="Corpodetexto"/>
        <w:widowControl/>
        <w:spacing w:line="320" w:lineRule="atLeast"/>
        <w:ind w:left="839"/>
        <w:jc w:val="both"/>
        <w:rPr>
          <w:rFonts w:ascii="Garamond" w:hAnsi="Garamond"/>
          <w:bCs/>
          <w:sz w:val="22"/>
          <w:szCs w:val="22"/>
          <w:highlight w:val="yellow"/>
          <w:lang w:val="pt-BR"/>
        </w:rPr>
      </w:pPr>
    </w:p>
    <w:p w14:paraId="46FEB47B" w14:textId="30AAC419" w:rsidR="008642C2" w:rsidRPr="005766F8" w:rsidRDefault="00062AFD" w:rsidP="008642C2">
      <w:pPr>
        <w:pStyle w:val="Corpodetexto"/>
        <w:widowControl/>
        <w:spacing w:line="320" w:lineRule="atLeast"/>
        <w:ind w:left="839"/>
        <w:jc w:val="both"/>
        <w:rPr>
          <w:rFonts w:ascii="Garamond" w:hAnsi="Garamond"/>
          <w:bCs/>
          <w:sz w:val="22"/>
          <w:szCs w:val="22"/>
          <w:lang w:val="pt-BR"/>
        </w:rPr>
      </w:pPr>
      <w:r w:rsidRPr="005766F8">
        <w:rPr>
          <w:rFonts w:ascii="Garamond" w:hAnsi="Garamond"/>
          <w:bCs/>
          <w:sz w:val="22"/>
          <w:szCs w:val="22"/>
          <w:u w:val="single"/>
          <w:lang w:val="pt-BR"/>
        </w:rPr>
        <w:t xml:space="preserve">Artigo </w:t>
      </w:r>
      <w:r w:rsidR="005766F8" w:rsidRPr="005766F8">
        <w:rPr>
          <w:rFonts w:ascii="Garamond" w:hAnsi="Garamond"/>
          <w:bCs/>
          <w:sz w:val="22"/>
          <w:szCs w:val="22"/>
          <w:u w:val="single"/>
          <w:lang w:val="pt-BR"/>
        </w:rPr>
        <w:t>74</w:t>
      </w:r>
      <w:r w:rsidRPr="005766F8">
        <w:rPr>
          <w:rFonts w:ascii="Garamond" w:hAnsi="Garamond"/>
          <w:bCs/>
          <w:sz w:val="22"/>
          <w:szCs w:val="22"/>
          <w:lang w:val="pt-BR"/>
        </w:rPr>
        <w:t xml:space="preserve">. </w:t>
      </w:r>
      <w:r w:rsidR="008642C2" w:rsidRPr="005766F8">
        <w:rPr>
          <w:rFonts w:ascii="Garamond" w:hAnsi="Garamond"/>
          <w:bCs/>
          <w:sz w:val="22"/>
          <w:szCs w:val="22"/>
          <w:lang w:val="pt-BR"/>
        </w:rPr>
        <w:t xml:space="preserve">Limitação do gerenciamento de riscos. A realização de investimentos na Classe expõe o investidor aos riscos a que a Classe está sujeita, os quais poderão acarretar perdas para os Cotistas. Embora a </w:t>
      </w:r>
      <w:r w:rsidR="006E666C" w:rsidRPr="005766F8">
        <w:rPr>
          <w:rFonts w:ascii="Garamond" w:hAnsi="Garamond"/>
          <w:bCs/>
          <w:sz w:val="22"/>
          <w:szCs w:val="22"/>
          <w:lang w:val="pt-BR"/>
        </w:rPr>
        <w:t xml:space="preserve">Administradora e a Gestora </w:t>
      </w:r>
      <w:r w:rsidR="008642C2" w:rsidRPr="005766F8">
        <w:rPr>
          <w:rFonts w:ascii="Garamond" w:hAnsi="Garamond"/>
          <w:bCs/>
          <w:sz w:val="22"/>
          <w:szCs w:val="22"/>
          <w:lang w:val="pt-BR"/>
        </w:rPr>
        <w:t>mantenham sistema de gerenciamento de riscos das aplicações da Classe, não há qualquer garantia de completa eliminação da possibilidade de perdas para a Classe e para os Cotistas. Em condições adversas de mercado, esse sistema de gerenciamento de riscos poderá ter sua eficiência reduzida.</w:t>
      </w:r>
    </w:p>
    <w:p w14:paraId="345EA2EF" w14:textId="227957BC" w:rsidR="008642C2" w:rsidRPr="009154E8" w:rsidRDefault="008642C2" w:rsidP="008642C2">
      <w:pPr>
        <w:pStyle w:val="Corpodetexto"/>
        <w:widowControl/>
        <w:spacing w:line="320" w:lineRule="atLeast"/>
        <w:ind w:left="839"/>
        <w:jc w:val="both"/>
        <w:rPr>
          <w:rFonts w:ascii="Garamond" w:hAnsi="Garamond"/>
          <w:bCs/>
          <w:sz w:val="22"/>
          <w:szCs w:val="22"/>
          <w:highlight w:val="yellow"/>
          <w:lang w:val="pt-BR"/>
        </w:rPr>
      </w:pPr>
    </w:p>
    <w:p w14:paraId="2D9D72E8" w14:textId="7C770ADC" w:rsidR="008642C2" w:rsidRPr="006512F7" w:rsidRDefault="00062AFD" w:rsidP="008642C2">
      <w:pPr>
        <w:pStyle w:val="Corpodetexto"/>
        <w:widowControl/>
        <w:spacing w:line="320" w:lineRule="atLeast"/>
        <w:ind w:left="839"/>
        <w:jc w:val="both"/>
        <w:rPr>
          <w:rFonts w:ascii="Garamond" w:hAnsi="Garamond"/>
          <w:bCs/>
          <w:sz w:val="22"/>
          <w:szCs w:val="22"/>
          <w:lang w:val="pt-BR"/>
        </w:rPr>
      </w:pPr>
      <w:r w:rsidRPr="006512F7">
        <w:rPr>
          <w:rFonts w:ascii="Garamond" w:hAnsi="Garamond"/>
          <w:bCs/>
          <w:sz w:val="22"/>
          <w:szCs w:val="22"/>
          <w:u w:val="single"/>
          <w:lang w:val="pt-BR"/>
        </w:rPr>
        <w:t xml:space="preserve">Artigo </w:t>
      </w:r>
      <w:r w:rsidR="005766F8" w:rsidRPr="006512F7">
        <w:rPr>
          <w:rFonts w:ascii="Garamond" w:hAnsi="Garamond"/>
          <w:bCs/>
          <w:sz w:val="22"/>
          <w:szCs w:val="22"/>
          <w:u w:val="single"/>
          <w:lang w:val="pt-BR"/>
        </w:rPr>
        <w:t>75</w:t>
      </w:r>
      <w:r w:rsidRPr="006512F7">
        <w:rPr>
          <w:rFonts w:ascii="Garamond" w:hAnsi="Garamond"/>
          <w:bCs/>
          <w:sz w:val="22"/>
          <w:szCs w:val="22"/>
          <w:lang w:val="pt-BR"/>
        </w:rPr>
        <w:t xml:space="preserve">. </w:t>
      </w:r>
      <w:r w:rsidR="008642C2" w:rsidRPr="006512F7">
        <w:rPr>
          <w:rFonts w:ascii="Garamond" w:hAnsi="Garamond"/>
          <w:bCs/>
          <w:sz w:val="22"/>
          <w:szCs w:val="22"/>
          <w:lang w:val="pt-BR"/>
        </w:rPr>
        <w:t>Risco de Desenquadramento Tributário da Carteira: A G</w:t>
      </w:r>
      <w:r w:rsidR="005766F8" w:rsidRPr="006512F7">
        <w:rPr>
          <w:rFonts w:ascii="Garamond" w:hAnsi="Garamond"/>
          <w:bCs/>
          <w:sz w:val="22"/>
          <w:szCs w:val="22"/>
          <w:lang w:val="pt-BR"/>
        </w:rPr>
        <w:t>estora</w:t>
      </w:r>
      <w:r w:rsidR="008642C2" w:rsidRPr="006512F7">
        <w:rPr>
          <w:rFonts w:ascii="Garamond" w:hAnsi="Garamond"/>
          <w:bCs/>
          <w:sz w:val="22"/>
          <w:szCs w:val="22"/>
          <w:lang w:val="pt-BR"/>
        </w:rPr>
        <w:t xml:space="preserve"> envidará seus melhores esforços para manter a composição da </w:t>
      </w:r>
      <w:r w:rsidR="00B41655" w:rsidRPr="006512F7">
        <w:rPr>
          <w:rFonts w:ascii="Garamond" w:hAnsi="Garamond"/>
          <w:bCs/>
          <w:sz w:val="22"/>
          <w:szCs w:val="22"/>
          <w:lang w:val="pt-BR"/>
        </w:rPr>
        <w:t>C</w:t>
      </w:r>
      <w:r w:rsidR="008642C2" w:rsidRPr="006512F7">
        <w:rPr>
          <w:rFonts w:ascii="Garamond" w:hAnsi="Garamond"/>
          <w:bCs/>
          <w:sz w:val="22"/>
          <w:szCs w:val="22"/>
          <w:lang w:val="pt-BR"/>
        </w:rPr>
        <w:t xml:space="preserve">arteira da Classe, adequada ao tratamento tributário aplicável aos fundos de investimento considerados de “longo prazo” para fins tributários, procurando assim, evitar modificações que impliquem em alteração do tratamento tributário da Classe e dos Cotistas. No entanto, não há garantia de que este tratamento tributário será sempre aplicável à Classe devido a possibilidade de ser reduzido o prazo médio de sua </w:t>
      </w:r>
      <w:r w:rsidR="00B41655" w:rsidRPr="006512F7">
        <w:rPr>
          <w:rFonts w:ascii="Garamond" w:hAnsi="Garamond"/>
          <w:bCs/>
          <w:sz w:val="22"/>
          <w:szCs w:val="22"/>
          <w:lang w:val="pt-BR"/>
        </w:rPr>
        <w:t>Carteira</w:t>
      </w:r>
      <w:r w:rsidR="008642C2" w:rsidRPr="006512F7">
        <w:rPr>
          <w:rFonts w:ascii="Garamond" w:hAnsi="Garamond"/>
          <w:bCs/>
          <w:sz w:val="22"/>
          <w:szCs w:val="22"/>
          <w:lang w:val="pt-BR"/>
        </w:rPr>
        <w:t>, em razão, entre outros motivos, da adoção de estratégias de curto prazo pela G</w:t>
      </w:r>
      <w:r w:rsidR="006512F7">
        <w:rPr>
          <w:rFonts w:ascii="Garamond" w:hAnsi="Garamond"/>
          <w:bCs/>
          <w:sz w:val="22"/>
          <w:szCs w:val="22"/>
          <w:lang w:val="pt-BR"/>
        </w:rPr>
        <w:t>estora</w:t>
      </w:r>
      <w:r w:rsidR="008642C2" w:rsidRPr="006512F7">
        <w:rPr>
          <w:rFonts w:ascii="Garamond" w:hAnsi="Garamond"/>
          <w:bCs/>
          <w:sz w:val="22"/>
          <w:szCs w:val="22"/>
          <w:lang w:val="pt-BR"/>
        </w:rPr>
        <w:t xml:space="preserve"> para fins de cumprimento da política de investimentos da Classe e/ou proteção da </w:t>
      </w:r>
      <w:r w:rsidR="00B41655" w:rsidRPr="006512F7">
        <w:rPr>
          <w:rFonts w:ascii="Garamond" w:hAnsi="Garamond"/>
          <w:bCs/>
          <w:sz w:val="22"/>
          <w:szCs w:val="22"/>
          <w:lang w:val="pt-BR"/>
        </w:rPr>
        <w:t>Carteira</w:t>
      </w:r>
      <w:r w:rsidR="008642C2" w:rsidRPr="006512F7">
        <w:rPr>
          <w:rFonts w:ascii="Garamond" w:hAnsi="Garamond"/>
          <w:bCs/>
          <w:sz w:val="22"/>
          <w:szCs w:val="22"/>
          <w:lang w:val="pt-BR"/>
        </w:rPr>
        <w:t xml:space="preserve"> da Classe, bem como de alterações nos critérios de cálculo do prazo médio da </w:t>
      </w:r>
      <w:r w:rsidR="00B41655" w:rsidRPr="006512F7">
        <w:rPr>
          <w:rFonts w:ascii="Garamond" w:hAnsi="Garamond"/>
          <w:bCs/>
          <w:sz w:val="22"/>
          <w:szCs w:val="22"/>
          <w:lang w:val="pt-BR"/>
        </w:rPr>
        <w:t>Carteira</w:t>
      </w:r>
      <w:r w:rsidR="008642C2" w:rsidRPr="006512F7">
        <w:rPr>
          <w:rFonts w:ascii="Garamond" w:hAnsi="Garamond"/>
          <w:bCs/>
          <w:sz w:val="22"/>
          <w:szCs w:val="22"/>
          <w:lang w:val="pt-BR"/>
        </w:rPr>
        <w:t xml:space="preserve"> dos fundos de investimentos em direitos creditórios ou fundos de investimentos em cotas de fundos de investimentos creditórios pelas autoridades competentes. O desenquadramento tributário da </w:t>
      </w:r>
      <w:r w:rsidR="00B41655" w:rsidRPr="006512F7">
        <w:rPr>
          <w:rFonts w:ascii="Garamond" w:hAnsi="Garamond"/>
          <w:bCs/>
          <w:sz w:val="22"/>
          <w:szCs w:val="22"/>
          <w:lang w:val="pt-BR"/>
        </w:rPr>
        <w:t>Carteira</w:t>
      </w:r>
      <w:r w:rsidR="008642C2" w:rsidRPr="006512F7">
        <w:rPr>
          <w:rFonts w:ascii="Garamond" w:hAnsi="Garamond"/>
          <w:bCs/>
          <w:sz w:val="22"/>
          <w:szCs w:val="22"/>
          <w:lang w:val="pt-BR"/>
        </w:rPr>
        <w:t xml:space="preserve"> da Classe pode trazer prejuízo aos Cotistas.</w:t>
      </w:r>
    </w:p>
    <w:p w14:paraId="0C4DFE15" w14:textId="4C1AC832" w:rsidR="008642C2" w:rsidRPr="006512F7" w:rsidRDefault="008642C2" w:rsidP="008642C2">
      <w:pPr>
        <w:pStyle w:val="Corpodetexto"/>
        <w:widowControl/>
        <w:spacing w:line="320" w:lineRule="atLeast"/>
        <w:ind w:left="839"/>
        <w:jc w:val="both"/>
        <w:rPr>
          <w:rFonts w:ascii="Garamond" w:hAnsi="Garamond"/>
          <w:bCs/>
          <w:sz w:val="22"/>
          <w:szCs w:val="22"/>
          <w:lang w:val="pt-BR"/>
        </w:rPr>
      </w:pPr>
    </w:p>
    <w:p w14:paraId="27193044" w14:textId="326B46E9" w:rsidR="008642C2" w:rsidRPr="006512F7" w:rsidRDefault="00062AFD" w:rsidP="008642C2">
      <w:pPr>
        <w:pStyle w:val="Corpodetexto"/>
        <w:widowControl/>
        <w:spacing w:line="320" w:lineRule="atLeast"/>
        <w:ind w:left="839"/>
        <w:jc w:val="both"/>
        <w:rPr>
          <w:rFonts w:ascii="Garamond" w:hAnsi="Garamond"/>
          <w:bCs/>
          <w:sz w:val="22"/>
          <w:szCs w:val="22"/>
          <w:lang w:val="pt-BR"/>
        </w:rPr>
      </w:pPr>
      <w:r w:rsidRPr="006512F7">
        <w:rPr>
          <w:rFonts w:ascii="Garamond" w:hAnsi="Garamond"/>
          <w:bCs/>
          <w:sz w:val="22"/>
          <w:szCs w:val="22"/>
          <w:u w:val="single"/>
          <w:lang w:val="pt-BR"/>
        </w:rPr>
        <w:t xml:space="preserve">Artigo </w:t>
      </w:r>
      <w:r w:rsidR="006512F7" w:rsidRPr="006512F7">
        <w:rPr>
          <w:rFonts w:ascii="Garamond" w:hAnsi="Garamond"/>
          <w:bCs/>
          <w:sz w:val="22"/>
          <w:szCs w:val="22"/>
          <w:u w:val="single"/>
          <w:lang w:val="pt-BR"/>
        </w:rPr>
        <w:t>76</w:t>
      </w:r>
      <w:r w:rsidRPr="006512F7">
        <w:rPr>
          <w:rFonts w:ascii="Garamond" w:hAnsi="Garamond"/>
          <w:bCs/>
          <w:sz w:val="22"/>
          <w:szCs w:val="22"/>
          <w:lang w:val="pt-BR"/>
        </w:rPr>
        <w:t xml:space="preserve">. </w:t>
      </w:r>
      <w:r w:rsidR="008642C2" w:rsidRPr="006512F7">
        <w:rPr>
          <w:rFonts w:ascii="Garamond" w:hAnsi="Garamond"/>
          <w:bCs/>
          <w:sz w:val="22"/>
          <w:szCs w:val="22"/>
          <w:lang w:val="pt-BR"/>
        </w:rPr>
        <w:t xml:space="preserve">Inexistência de garantia de rentabilidade. As rentabilidades alvo adotadas pela Classe e por algumas classes ou séries de cotas são apenas uma meta estabelecida pela Classe e têm por objetivo funcionar como indicadores de desempenho. </w:t>
      </w:r>
    </w:p>
    <w:p w14:paraId="65F6CB81" w14:textId="77777777" w:rsidR="00062AFD" w:rsidRPr="009154E8" w:rsidRDefault="00062AFD" w:rsidP="008642C2">
      <w:pPr>
        <w:pStyle w:val="Corpodetexto"/>
        <w:widowControl/>
        <w:spacing w:line="320" w:lineRule="atLeast"/>
        <w:ind w:left="839"/>
        <w:jc w:val="both"/>
        <w:rPr>
          <w:rFonts w:ascii="Garamond" w:hAnsi="Garamond"/>
          <w:bCs/>
          <w:sz w:val="22"/>
          <w:szCs w:val="22"/>
          <w:highlight w:val="yellow"/>
          <w:lang w:val="pt-BR"/>
        </w:rPr>
      </w:pPr>
    </w:p>
    <w:p w14:paraId="020566C6" w14:textId="2D099E03" w:rsidR="000863B9" w:rsidRPr="009154E8" w:rsidRDefault="00062AFD" w:rsidP="008642C2">
      <w:pPr>
        <w:pStyle w:val="Corpodetexto"/>
        <w:widowControl/>
        <w:spacing w:line="320" w:lineRule="atLeast"/>
        <w:ind w:left="839"/>
        <w:jc w:val="both"/>
        <w:rPr>
          <w:rFonts w:ascii="Garamond" w:hAnsi="Garamond"/>
          <w:bCs/>
          <w:sz w:val="22"/>
          <w:szCs w:val="22"/>
          <w:lang w:val="pt-BR"/>
        </w:rPr>
      </w:pPr>
      <w:r w:rsidRPr="006512F7">
        <w:rPr>
          <w:rFonts w:ascii="Garamond" w:hAnsi="Garamond"/>
          <w:bCs/>
          <w:sz w:val="22"/>
          <w:szCs w:val="22"/>
          <w:u w:val="single"/>
          <w:lang w:val="pt-BR"/>
        </w:rPr>
        <w:t xml:space="preserve">Artigo </w:t>
      </w:r>
      <w:r w:rsidR="006512F7" w:rsidRPr="006512F7">
        <w:rPr>
          <w:rFonts w:ascii="Garamond" w:hAnsi="Garamond"/>
          <w:bCs/>
          <w:sz w:val="22"/>
          <w:szCs w:val="22"/>
          <w:u w:val="single"/>
          <w:lang w:val="pt-BR"/>
        </w:rPr>
        <w:t>77</w:t>
      </w:r>
      <w:r w:rsidRPr="006512F7">
        <w:rPr>
          <w:rFonts w:ascii="Garamond" w:hAnsi="Garamond"/>
          <w:bCs/>
          <w:sz w:val="22"/>
          <w:szCs w:val="22"/>
          <w:lang w:val="pt-BR"/>
        </w:rPr>
        <w:t xml:space="preserve">. </w:t>
      </w:r>
      <w:r w:rsidR="008642C2" w:rsidRPr="006512F7">
        <w:rPr>
          <w:rFonts w:ascii="Garamond" w:hAnsi="Garamond"/>
          <w:bCs/>
          <w:sz w:val="22"/>
          <w:szCs w:val="22"/>
          <w:lang w:val="pt-BR"/>
        </w:rPr>
        <w:t xml:space="preserve">Demais Riscos: O </w:t>
      </w:r>
      <w:r w:rsidRPr="006512F7">
        <w:rPr>
          <w:rFonts w:ascii="Garamond" w:hAnsi="Garamond"/>
          <w:bCs/>
          <w:sz w:val="22"/>
          <w:szCs w:val="22"/>
          <w:lang w:val="pt-BR"/>
        </w:rPr>
        <w:t>Fundo</w:t>
      </w:r>
      <w:r w:rsidR="008642C2" w:rsidRPr="006512F7">
        <w:rPr>
          <w:rFonts w:ascii="Garamond" w:hAnsi="Garamond"/>
          <w:bCs/>
          <w:sz w:val="22"/>
          <w:szCs w:val="22"/>
          <w:lang w:val="pt-BR"/>
        </w:rPr>
        <w:t xml:space="preserve"> também poderá estar sujeito a outros riscos advindos de motivos alheios ou exógenos ao controle da </w:t>
      </w:r>
      <w:r w:rsidR="00F614D1" w:rsidRPr="006512F7">
        <w:rPr>
          <w:rFonts w:ascii="Garamond" w:hAnsi="Garamond"/>
          <w:bCs/>
          <w:sz w:val="22"/>
          <w:szCs w:val="22"/>
          <w:lang w:val="pt-BR"/>
        </w:rPr>
        <w:t>Administradora</w:t>
      </w:r>
      <w:r w:rsidR="008642C2" w:rsidRPr="006512F7">
        <w:rPr>
          <w:rFonts w:ascii="Garamond" w:hAnsi="Garamond"/>
          <w:bCs/>
          <w:sz w:val="22"/>
          <w:szCs w:val="22"/>
          <w:lang w:val="pt-BR"/>
        </w:rPr>
        <w:t xml:space="preserve">, tais como moratória, inadimplemento de pagamentos mudança nas regras aplicáveis aos ativos financeiros, mudanças impostas aos ativos financeiros integrantes da </w:t>
      </w:r>
      <w:r w:rsidR="00B41655" w:rsidRPr="006512F7">
        <w:rPr>
          <w:rFonts w:ascii="Garamond" w:hAnsi="Garamond"/>
          <w:bCs/>
          <w:sz w:val="22"/>
          <w:szCs w:val="22"/>
          <w:lang w:val="pt-BR"/>
        </w:rPr>
        <w:t>Carteira</w:t>
      </w:r>
      <w:r w:rsidR="008642C2" w:rsidRPr="006512F7">
        <w:rPr>
          <w:rFonts w:ascii="Garamond" w:hAnsi="Garamond"/>
          <w:bCs/>
          <w:sz w:val="22"/>
          <w:szCs w:val="22"/>
          <w:lang w:val="pt-BR"/>
        </w:rPr>
        <w:t>, alteração na política monetária, aplicações ou resgates significativos.</w:t>
      </w:r>
    </w:p>
    <w:p w14:paraId="71B86E59" w14:textId="77777777" w:rsidR="000863B9" w:rsidRPr="009154E8" w:rsidRDefault="000863B9" w:rsidP="00AB699D">
      <w:pPr>
        <w:pStyle w:val="Corpodetexto"/>
        <w:widowControl/>
        <w:spacing w:line="320" w:lineRule="atLeast"/>
        <w:ind w:left="839"/>
        <w:jc w:val="both"/>
        <w:rPr>
          <w:rFonts w:ascii="Garamond" w:hAnsi="Garamond"/>
          <w:bCs/>
          <w:sz w:val="22"/>
          <w:szCs w:val="22"/>
          <w:lang w:val="pt-BR"/>
        </w:rPr>
      </w:pPr>
    </w:p>
    <w:p w14:paraId="6A87C0DD" w14:textId="47487E20" w:rsidR="00B7363E" w:rsidRDefault="00B7363E" w:rsidP="00B7363E">
      <w:pPr>
        <w:pStyle w:val="Corpodetexto"/>
        <w:widowControl/>
        <w:spacing w:line="320" w:lineRule="atLeast"/>
        <w:ind w:left="839"/>
        <w:jc w:val="center"/>
        <w:rPr>
          <w:rFonts w:ascii="Garamond" w:hAnsi="Garamond"/>
          <w:bCs/>
          <w:sz w:val="22"/>
          <w:szCs w:val="22"/>
          <w:lang w:val="pt-BR"/>
        </w:rPr>
      </w:pPr>
      <w:r w:rsidRPr="009154E8">
        <w:rPr>
          <w:rFonts w:ascii="Garamond" w:hAnsi="Garamond"/>
          <w:bCs/>
          <w:sz w:val="22"/>
          <w:szCs w:val="22"/>
          <w:lang w:val="pt-BR"/>
        </w:rPr>
        <w:t xml:space="preserve">Rio de Janeiro, </w:t>
      </w:r>
      <w:r w:rsidR="001F7D10">
        <w:rPr>
          <w:rFonts w:ascii="Garamond" w:hAnsi="Garamond"/>
          <w:bCs/>
          <w:sz w:val="22"/>
          <w:szCs w:val="22"/>
          <w:lang w:val="pt-BR"/>
        </w:rPr>
        <w:t>27</w:t>
      </w:r>
      <w:r w:rsidRPr="009154E8">
        <w:rPr>
          <w:rFonts w:ascii="Garamond" w:hAnsi="Garamond"/>
          <w:bCs/>
          <w:sz w:val="22"/>
          <w:szCs w:val="22"/>
          <w:lang w:val="pt-BR"/>
        </w:rPr>
        <w:t xml:space="preserve"> de </w:t>
      </w:r>
      <w:r w:rsidR="009F3EF9">
        <w:rPr>
          <w:rFonts w:ascii="Garamond" w:hAnsi="Garamond"/>
          <w:bCs/>
          <w:sz w:val="22"/>
          <w:szCs w:val="22"/>
          <w:lang w:val="pt-BR"/>
        </w:rPr>
        <w:t>janeiro</w:t>
      </w:r>
      <w:r w:rsidRPr="009154E8">
        <w:rPr>
          <w:rFonts w:ascii="Garamond" w:hAnsi="Garamond"/>
          <w:bCs/>
          <w:sz w:val="22"/>
          <w:szCs w:val="22"/>
          <w:lang w:val="pt-BR"/>
        </w:rPr>
        <w:t xml:space="preserve"> de 202</w:t>
      </w:r>
      <w:r w:rsidR="009F3EF9">
        <w:rPr>
          <w:rFonts w:ascii="Garamond" w:hAnsi="Garamond"/>
          <w:bCs/>
          <w:sz w:val="22"/>
          <w:szCs w:val="22"/>
          <w:lang w:val="pt-BR"/>
        </w:rPr>
        <w:t>6</w:t>
      </w:r>
      <w:r w:rsidRPr="009154E8">
        <w:rPr>
          <w:rFonts w:ascii="Garamond" w:hAnsi="Garamond"/>
          <w:bCs/>
          <w:sz w:val="22"/>
          <w:szCs w:val="22"/>
          <w:lang w:val="pt-BR"/>
        </w:rPr>
        <w:t>.</w:t>
      </w:r>
      <w:bookmarkStart w:id="0" w:name="_GoBack"/>
      <w:bookmarkEnd w:id="0"/>
    </w:p>
    <w:p w14:paraId="42CB6553" w14:textId="77777777" w:rsidR="009532DE" w:rsidRDefault="009532DE" w:rsidP="00B7363E">
      <w:pPr>
        <w:pStyle w:val="Corpodetexto"/>
        <w:widowControl/>
        <w:spacing w:line="320" w:lineRule="atLeast"/>
        <w:ind w:left="839"/>
        <w:jc w:val="center"/>
        <w:rPr>
          <w:rFonts w:ascii="Garamond" w:hAnsi="Garamond"/>
          <w:bCs/>
          <w:sz w:val="22"/>
          <w:szCs w:val="22"/>
          <w:lang w:val="pt-BR"/>
        </w:rPr>
      </w:pPr>
    </w:p>
    <w:p w14:paraId="0FFAEF6B" w14:textId="77777777" w:rsidR="009532DE" w:rsidRPr="009154E8" w:rsidRDefault="009532DE" w:rsidP="00B7363E">
      <w:pPr>
        <w:pStyle w:val="Corpodetexto"/>
        <w:widowControl/>
        <w:spacing w:line="320" w:lineRule="atLeast"/>
        <w:ind w:left="839"/>
        <w:jc w:val="center"/>
        <w:rPr>
          <w:rFonts w:ascii="Garamond" w:hAnsi="Garamond"/>
          <w:bCs/>
          <w:sz w:val="22"/>
          <w:szCs w:val="22"/>
          <w:lang w:val="pt-BR"/>
        </w:rPr>
      </w:pPr>
    </w:p>
    <w:p w14:paraId="74FED33F" w14:textId="77777777" w:rsidR="00B7363E" w:rsidRPr="009154E8" w:rsidRDefault="00B7363E" w:rsidP="00B7363E">
      <w:pPr>
        <w:pStyle w:val="Corpodetexto"/>
        <w:widowControl/>
        <w:spacing w:line="320" w:lineRule="atLeast"/>
        <w:ind w:left="839"/>
        <w:jc w:val="both"/>
        <w:rPr>
          <w:rFonts w:ascii="Garamond" w:hAnsi="Garamond"/>
          <w:b/>
          <w:sz w:val="22"/>
          <w:szCs w:val="22"/>
          <w:u w:val="single"/>
          <w:lang w:val="pt-BR"/>
        </w:rPr>
      </w:pPr>
    </w:p>
    <w:p w14:paraId="6EFB067A" w14:textId="77777777" w:rsidR="00B7363E" w:rsidRPr="009154E8" w:rsidRDefault="00B7363E" w:rsidP="00B7363E">
      <w:pPr>
        <w:pStyle w:val="Corpodetexto"/>
        <w:widowControl/>
        <w:spacing w:line="320" w:lineRule="atLeast"/>
        <w:ind w:left="839"/>
        <w:jc w:val="center"/>
        <w:rPr>
          <w:rFonts w:ascii="Garamond" w:hAnsi="Garamond"/>
          <w:b/>
          <w:sz w:val="22"/>
          <w:szCs w:val="22"/>
          <w:lang w:val="pt-BR"/>
        </w:rPr>
      </w:pPr>
      <w:r w:rsidRPr="009154E8">
        <w:rPr>
          <w:rFonts w:ascii="Garamond" w:hAnsi="Garamond"/>
          <w:b/>
          <w:sz w:val="22"/>
          <w:szCs w:val="22"/>
          <w:lang w:val="pt-BR"/>
        </w:rPr>
        <w:t>DILLON S/A. DISTRIBUIDORA DE TÍTULOS E VALORES MOBILIÁRIOS</w:t>
      </w:r>
    </w:p>
    <w:p w14:paraId="4213F094" w14:textId="2A560CB2" w:rsidR="003A3744" w:rsidRPr="009154E8" w:rsidRDefault="003A3744" w:rsidP="00EC0A55">
      <w:pPr>
        <w:widowControl/>
        <w:spacing w:line="320" w:lineRule="atLeast"/>
        <w:ind w:left="720"/>
        <w:rPr>
          <w:rFonts w:ascii="Garamond" w:hAnsi="Garamond"/>
          <w:lang w:val="pt-BR"/>
        </w:rPr>
      </w:pPr>
    </w:p>
    <w:sectPr w:rsidR="003A3744" w:rsidRPr="009154E8">
      <w:footerReference w:type="default" r:id="rId9"/>
      <w:pgSz w:w="12240" w:h="15840"/>
      <w:pgMar w:top="1500" w:right="1700" w:bottom="860" w:left="1700" w:header="0" w:footer="66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F1A793E" w16cex:dateUtc="2024-11-18T12:20:00Z"/>
  <w16cex:commentExtensible w16cex:durableId="5241A1D7" w16cex:dateUtc="2024-12-06T18:57:00Z"/>
  <w16cex:commentExtensible w16cex:durableId="4CDA72C3" w16cex:dateUtc="2024-12-06T19:15:00Z"/>
  <w16cex:commentExtensible w16cex:durableId="399BA919" w16cex:dateUtc="2024-11-18T16: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0D774A3" w16cid:durableId="7F1A793E"/>
  <w16cid:commentId w16cid:paraId="71DFF261" w16cid:durableId="5241A1D7"/>
  <w16cid:commentId w16cid:paraId="3C4FCE4B" w16cid:durableId="4CDA72C3"/>
  <w16cid:commentId w16cid:paraId="6CC602C1" w16cid:durableId="399BA9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F6CA21" w14:textId="77777777" w:rsidR="00F32015" w:rsidRDefault="00F32015">
      <w:r>
        <w:separator/>
      </w:r>
    </w:p>
  </w:endnote>
  <w:endnote w:type="continuationSeparator" w:id="0">
    <w:p w14:paraId="2644F6E0" w14:textId="77777777" w:rsidR="00F32015" w:rsidRDefault="00F3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E0B91" w14:textId="77777777" w:rsidR="00F41B0F" w:rsidRDefault="00F41B0F">
    <w:pPr>
      <w:spacing w:line="14" w:lineRule="auto"/>
      <w:rPr>
        <w:sz w:val="20"/>
        <w:szCs w:val="20"/>
      </w:rPr>
    </w:pPr>
    <w:r>
      <w:rPr>
        <w:noProof/>
        <w:lang w:val="pt-BR" w:eastAsia="pt-BR"/>
      </w:rPr>
      <mc:AlternateContent>
        <mc:Choice Requires="wps">
          <w:drawing>
            <wp:anchor distT="0" distB="0" distL="114300" distR="114300" simplePos="0" relativeHeight="503296088" behindDoc="1" locked="0" layoutInCell="1" allowOverlap="1" wp14:anchorId="2B43D5E9" wp14:editId="647224CF">
              <wp:simplePos x="0" y="0"/>
              <wp:positionH relativeFrom="page">
                <wp:posOffset>6436360</wp:posOffset>
              </wp:positionH>
              <wp:positionV relativeFrom="page">
                <wp:posOffset>9495155</wp:posOffset>
              </wp:positionV>
              <wp:extent cx="219075" cy="177800"/>
              <wp:effectExtent l="0" t="0" r="2540"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ACE37" w14:textId="77777777" w:rsidR="00F41B0F" w:rsidRDefault="00F41B0F">
                          <w:pPr>
                            <w:pStyle w:val="Corpodetexto"/>
                            <w:spacing w:line="268" w:lineRule="exact"/>
                            <w:ind w:left="40"/>
                            <w:rPr>
                              <w:rFonts w:ascii="Cambria" w:eastAsia="Cambria" w:hAnsi="Cambria" w:cs="Cambria"/>
                            </w:rPr>
                          </w:pPr>
                          <w:r>
                            <w:fldChar w:fldCharType="begin"/>
                          </w:r>
                          <w:r>
                            <w:rPr>
                              <w:rFonts w:ascii="Cambria"/>
                            </w:rPr>
                            <w:instrText xml:space="preserve"> PAGE </w:instrText>
                          </w:r>
                          <w:r>
                            <w:fldChar w:fldCharType="separate"/>
                          </w:r>
                          <w:r w:rsidR="001F7D10">
                            <w:rPr>
                              <w:rFonts w:ascii="Cambria"/>
                              <w:noProof/>
                            </w:rPr>
                            <w:t>43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3D5E9" id="_x0000_t202" coordsize="21600,21600" o:spt="202" path="m,l,21600r21600,l21600,xe">
              <v:stroke joinstyle="miter"/>
              <v:path gradientshapeok="t" o:connecttype="rect"/>
            </v:shapetype>
            <v:shape id="Text Box 1" o:spid="_x0000_s1026" type="#_x0000_t202" style="position:absolute;margin-left:506.8pt;margin-top:747.65pt;width:17.25pt;height:14pt;z-index:-20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" filled="f" stroked="f">
              <v:textbox inset="0,0,0,0">
                <w:txbxContent>
                  <w:p w14:paraId="7C2ACE37" w14:textId="77777777" w:rsidR="00F41B0F" w:rsidRDefault="00F41B0F">
                    <w:pPr>
                      <w:pStyle w:val="Corpodetexto"/>
                      <w:spacing w:line="268" w:lineRule="exact"/>
                      <w:ind w:left="40"/>
                      <w:rPr>
                        <w:rFonts w:ascii="Cambria" w:eastAsia="Cambria" w:hAnsi="Cambria" w:cs="Cambria"/>
                      </w:rPr>
                    </w:pPr>
                    <w:r>
                      <w:fldChar w:fldCharType="begin"/>
                    </w:r>
                    <w:r>
                      <w:rPr>
                        <w:rFonts w:ascii="Cambria"/>
                      </w:rPr>
                      <w:instrText xml:space="preserve"> PAGE </w:instrText>
                    </w:r>
                    <w:r>
                      <w:fldChar w:fldCharType="separate"/>
                    </w:r>
                    <w:r w:rsidR="001F7D10">
                      <w:rPr>
                        <w:rFonts w:ascii="Cambria"/>
                        <w:noProof/>
                      </w:rPr>
                      <w:t>43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E1C879" w14:textId="77777777" w:rsidR="00F32015" w:rsidRDefault="00F32015">
      <w:r>
        <w:separator/>
      </w:r>
    </w:p>
  </w:footnote>
  <w:footnote w:type="continuationSeparator" w:id="0">
    <w:p w14:paraId="63B3175D" w14:textId="77777777" w:rsidR="00F32015" w:rsidRDefault="00F320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62D12"/>
    <w:multiLevelType w:val="hybridMultilevel"/>
    <w:tmpl w:val="C5CEEEDA"/>
    <w:lvl w:ilvl="0" w:tplc="FFFFFFFF">
      <w:start w:val="1"/>
      <w:numFmt w:val="lowerRoman"/>
      <w:lvlText w:val="(%1)"/>
      <w:lvlJc w:val="left"/>
      <w:pPr>
        <w:ind w:left="1559" w:hanging="720"/>
      </w:pPr>
      <w:rPr>
        <w:rFonts w:hint="default"/>
      </w:rPr>
    </w:lvl>
    <w:lvl w:ilvl="1" w:tplc="04160019">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1">
    <w:nsid w:val="0561029D"/>
    <w:multiLevelType w:val="hybridMultilevel"/>
    <w:tmpl w:val="9CC4BC8A"/>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2">
    <w:nsid w:val="07712656"/>
    <w:multiLevelType w:val="hybridMultilevel"/>
    <w:tmpl w:val="354891E6"/>
    <w:lvl w:ilvl="0" w:tplc="B8DEB932">
      <w:start w:val="1"/>
      <w:numFmt w:val="low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
    <w:nsid w:val="106948E5"/>
    <w:multiLevelType w:val="hybridMultilevel"/>
    <w:tmpl w:val="7E5AE78A"/>
    <w:lvl w:ilvl="0" w:tplc="FFFFFFFF">
      <w:start w:val="1"/>
      <w:numFmt w:val="lowerRoman"/>
      <w:lvlText w:val="(%1)"/>
      <w:lvlJc w:val="left"/>
      <w:pPr>
        <w:ind w:left="1080" w:hanging="72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2B71ABB"/>
    <w:multiLevelType w:val="hybridMultilevel"/>
    <w:tmpl w:val="5FF0E588"/>
    <w:lvl w:ilvl="0" w:tplc="FFFFFFFF">
      <w:start w:val="1"/>
      <w:numFmt w:val="lowerRoman"/>
      <w:lvlText w:val="(%1)"/>
      <w:lvlJc w:val="left"/>
      <w:pPr>
        <w:ind w:left="1713" w:hanging="360"/>
      </w:pPr>
      <w:rPr>
        <w:rFonts w:hint="default"/>
      </w:rPr>
    </w:lvl>
    <w:lvl w:ilvl="1" w:tplc="FFFFFFFF">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5">
    <w:nsid w:val="155520ED"/>
    <w:multiLevelType w:val="hybridMultilevel"/>
    <w:tmpl w:val="0C602100"/>
    <w:lvl w:ilvl="0" w:tplc="FFFFFFFF">
      <w:start w:val="1"/>
      <w:numFmt w:val="lowerRoman"/>
      <w:lvlText w:val="(%1)"/>
      <w:lvlJc w:val="left"/>
      <w:pPr>
        <w:ind w:left="2385" w:hanging="720"/>
      </w:pPr>
      <w:rPr>
        <w:rFonts w:hint="default"/>
      </w:rPr>
    </w:lvl>
    <w:lvl w:ilvl="1" w:tplc="FFFFFFFF" w:tentative="1">
      <w:start w:val="1"/>
      <w:numFmt w:val="lowerLetter"/>
      <w:lvlText w:val="%2."/>
      <w:lvlJc w:val="left"/>
      <w:pPr>
        <w:ind w:left="2745" w:hanging="360"/>
      </w:pPr>
    </w:lvl>
    <w:lvl w:ilvl="2" w:tplc="FFFFFFFF" w:tentative="1">
      <w:start w:val="1"/>
      <w:numFmt w:val="lowerRoman"/>
      <w:lvlText w:val="%3."/>
      <w:lvlJc w:val="right"/>
      <w:pPr>
        <w:ind w:left="3465" w:hanging="180"/>
      </w:pPr>
    </w:lvl>
    <w:lvl w:ilvl="3" w:tplc="FFFFFFFF" w:tentative="1">
      <w:start w:val="1"/>
      <w:numFmt w:val="decimal"/>
      <w:lvlText w:val="%4."/>
      <w:lvlJc w:val="left"/>
      <w:pPr>
        <w:ind w:left="4185" w:hanging="360"/>
      </w:pPr>
    </w:lvl>
    <w:lvl w:ilvl="4" w:tplc="FFFFFFFF" w:tentative="1">
      <w:start w:val="1"/>
      <w:numFmt w:val="lowerLetter"/>
      <w:lvlText w:val="%5."/>
      <w:lvlJc w:val="left"/>
      <w:pPr>
        <w:ind w:left="4905" w:hanging="360"/>
      </w:pPr>
    </w:lvl>
    <w:lvl w:ilvl="5" w:tplc="FFFFFFFF" w:tentative="1">
      <w:start w:val="1"/>
      <w:numFmt w:val="lowerRoman"/>
      <w:lvlText w:val="%6."/>
      <w:lvlJc w:val="right"/>
      <w:pPr>
        <w:ind w:left="5625" w:hanging="180"/>
      </w:pPr>
    </w:lvl>
    <w:lvl w:ilvl="6" w:tplc="FFFFFFFF" w:tentative="1">
      <w:start w:val="1"/>
      <w:numFmt w:val="decimal"/>
      <w:lvlText w:val="%7."/>
      <w:lvlJc w:val="left"/>
      <w:pPr>
        <w:ind w:left="6345" w:hanging="360"/>
      </w:pPr>
    </w:lvl>
    <w:lvl w:ilvl="7" w:tplc="FFFFFFFF" w:tentative="1">
      <w:start w:val="1"/>
      <w:numFmt w:val="lowerLetter"/>
      <w:lvlText w:val="%8."/>
      <w:lvlJc w:val="left"/>
      <w:pPr>
        <w:ind w:left="7065" w:hanging="360"/>
      </w:pPr>
    </w:lvl>
    <w:lvl w:ilvl="8" w:tplc="FFFFFFFF" w:tentative="1">
      <w:start w:val="1"/>
      <w:numFmt w:val="lowerRoman"/>
      <w:lvlText w:val="%9."/>
      <w:lvlJc w:val="right"/>
      <w:pPr>
        <w:ind w:left="7785" w:hanging="180"/>
      </w:pPr>
    </w:lvl>
  </w:abstractNum>
  <w:abstractNum w:abstractNumId="6">
    <w:nsid w:val="16556276"/>
    <w:multiLevelType w:val="hybridMultilevel"/>
    <w:tmpl w:val="5A60B29C"/>
    <w:lvl w:ilvl="0" w:tplc="7E18FE32">
      <w:start w:val="1"/>
      <w:numFmt w:val="lowerRoman"/>
      <w:lvlText w:val="(%1)"/>
      <w:lvlJc w:val="left"/>
      <w:pPr>
        <w:ind w:left="1559" w:hanging="720"/>
      </w:pPr>
      <w:rPr>
        <w:rFonts w:hint="default"/>
        <w:u w:val="single"/>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7">
    <w:nsid w:val="1917335D"/>
    <w:multiLevelType w:val="hybridMultilevel"/>
    <w:tmpl w:val="1E0AA584"/>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nsid w:val="192D151D"/>
    <w:multiLevelType w:val="hybridMultilevel"/>
    <w:tmpl w:val="7E5AE78A"/>
    <w:lvl w:ilvl="0" w:tplc="61207FBA">
      <w:start w:val="1"/>
      <w:numFmt w:val="lowerRoman"/>
      <w:lvlText w:val="(%1)"/>
      <w:lvlJc w:val="left"/>
      <w:pPr>
        <w:ind w:left="1080" w:hanging="72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CAB7DD0"/>
    <w:multiLevelType w:val="hybridMultilevel"/>
    <w:tmpl w:val="7E5AE78A"/>
    <w:lvl w:ilvl="0" w:tplc="FFFFFFFF">
      <w:start w:val="1"/>
      <w:numFmt w:val="lowerRoman"/>
      <w:lvlText w:val="(%1)"/>
      <w:lvlJc w:val="left"/>
      <w:pPr>
        <w:ind w:left="1080" w:hanging="72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E4A3E41"/>
    <w:multiLevelType w:val="hybridMultilevel"/>
    <w:tmpl w:val="B2CE24C0"/>
    <w:lvl w:ilvl="0" w:tplc="E028ED8C">
      <w:start w:val="1"/>
      <w:numFmt w:val="lowerRoman"/>
      <w:lvlText w:val="(%1)"/>
      <w:lvlJc w:val="left"/>
      <w:pPr>
        <w:ind w:left="1440" w:hanging="72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1E8634DF"/>
    <w:multiLevelType w:val="hybridMultilevel"/>
    <w:tmpl w:val="BA4A6346"/>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12">
    <w:nsid w:val="1E915B49"/>
    <w:multiLevelType w:val="hybridMultilevel"/>
    <w:tmpl w:val="28AE1AE6"/>
    <w:lvl w:ilvl="0" w:tplc="99B064B0">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13">
    <w:nsid w:val="1EE43D51"/>
    <w:multiLevelType w:val="hybridMultilevel"/>
    <w:tmpl w:val="F3747304"/>
    <w:lvl w:ilvl="0" w:tplc="FFFFFFFF">
      <w:start w:val="1"/>
      <w:numFmt w:val="lowerRoman"/>
      <w:lvlText w:val="(%1)"/>
      <w:lvlJc w:val="left"/>
      <w:pPr>
        <w:ind w:left="1559" w:hanging="720"/>
      </w:pPr>
      <w:rPr>
        <w:rFonts w:hint="default"/>
      </w:rPr>
    </w:lvl>
    <w:lvl w:ilvl="1" w:tplc="FFFFFFFF">
      <w:start w:val="1"/>
      <w:numFmt w:val="lowerLetter"/>
      <w:lvlText w:val="%2."/>
      <w:lvlJc w:val="left"/>
      <w:pPr>
        <w:ind w:left="1919" w:hanging="360"/>
      </w:pPr>
    </w:lvl>
    <w:lvl w:ilvl="2" w:tplc="FFFFFFFF" w:tentative="1">
      <w:start w:val="1"/>
      <w:numFmt w:val="lowerRoman"/>
      <w:lvlText w:val="%3."/>
      <w:lvlJc w:val="right"/>
      <w:pPr>
        <w:ind w:left="2639" w:hanging="180"/>
      </w:pPr>
    </w:lvl>
    <w:lvl w:ilvl="3" w:tplc="FFFFFFFF" w:tentative="1">
      <w:start w:val="1"/>
      <w:numFmt w:val="decimal"/>
      <w:lvlText w:val="%4."/>
      <w:lvlJc w:val="left"/>
      <w:pPr>
        <w:ind w:left="3359" w:hanging="360"/>
      </w:pPr>
    </w:lvl>
    <w:lvl w:ilvl="4" w:tplc="FFFFFFFF" w:tentative="1">
      <w:start w:val="1"/>
      <w:numFmt w:val="lowerLetter"/>
      <w:lvlText w:val="%5."/>
      <w:lvlJc w:val="left"/>
      <w:pPr>
        <w:ind w:left="4079" w:hanging="360"/>
      </w:pPr>
    </w:lvl>
    <w:lvl w:ilvl="5" w:tplc="FFFFFFFF" w:tentative="1">
      <w:start w:val="1"/>
      <w:numFmt w:val="lowerRoman"/>
      <w:lvlText w:val="%6."/>
      <w:lvlJc w:val="right"/>
      <w:pPr>
        <w:ind w:left="4799" w:hanging="180"/>
      </w:pPr>
    </w:lvl>
    <w:lvl w:ilvl="6" w:tplc="FFFFFFFF" w:tentative="1">
      <w:start w:val="1"/>
      <w:numFmt w:val="decimal"/>
      <w:lvlText w:val="%7."/>
      <w:lvlJc w:val="left"/>
      <w:pPr>
        <w:ind w:left="5519" w:hanging="360"/>
      </w:pPr>
    </w:lvl>
    <w:lvl w:ilvl="7" w:tplc="FFFFFFFF" w:tentative="1">
      <w:start w:val="1"/>
      <w:numFmt w:val="lowerLetter"/>
      <w:lvlText w:val="%8."/>
      <w:lvlJc w:val="left"/>
      <w:pPr>
        <w:ind w:left="6239" w:hanging="360"/>
      </w:pPr>
    </w:lvl>
    <w:lvl w:ilvl="8" w:tplc="FFFFFFFF" w:tentative="1">
      <w:start w:val="1"/>
      <w:numFmt w:val="lowerRoman"/>
      <w:lvlText w:val="%9."/>
      <w:lvlJc w:val="right"/>
      <w:pPr>
        <w:ind w:left="6959" w:hanging="180"/>
      </w:pPr>
    </w:lvl>
  </w:abstractNum>
  <w:abstractNum w:abstractNumId="14">
    <w:nsid w:val="22DD2C01"/>
    <w:multiLevelType w:val="hybridMultilevel"/>
    <w:tmpl w:val="1312DFBC"/>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15">
    <w:nsid w:val="22ED087C"/>
    <w:multiLevelType w:val="hybridMultilevel"/>
    <w:tmpl w:val="F3747304"/>
    <w:lvl w:ilvl="0" w:tplc="FFFFFFFF">
      <w:start w:val="1"/>
      <w:numFmt w:val="lowerRoman"/>
      <w:lvlText w:val="(%1)"/>
      <w:lvlJc w:val="left"/>
      <w:pPr>
        <w:ind w:left="1559" w:hanging="720"/>
      </w:pPr>
      <w:rPr>
        <w:rFonts w:hint="default"/>
      </w:rPr>
    </w:lvl>
    <w:lvl w:ilvl="1" w:tplc="FFFFFFFF">
      <w:start w:val="1"/>
      <w:numFmt w:val="lowerLetter"/>
      <w:lvlText w:val="%2."/>
      <w:lvlJc w:val="left"/>
      <w:pPr>
        <w:ind w:left="1919" w:hanging="360"/>
      </w:pPr>
    </w:lvl>
    <w:lvl w:ilvl="2" w:tplc="FFFFFFFF" w:tentative="1">
      <w:start w:val="1"/>
      <w:numFmt w:val="lowerRoman"/>
      <w:lvlText w:val="%3."/>
      <w:lvlJc w:val="right"/>
      <w:pPr>
        <w:ind w:left="2639" w:hanging="180"/>
      </w:pPr>
    </w:lvl>
    <w:lvl w:ilvl="3" w:tplc="FFFFFFFF" w:tentative="1">
      <w:start w:val="1"/>
      <w:numFmt w:val="decimal"/>
      <w:lvlText w:val="%4."/>
      <w:lvlJc w:val="left"/>
      <w:pPr>
        <w:ind w:left="3359" w:hanging="360"/>
      </w:pPr>
    </w:lvl>
    <w:lvl w:ilvl="4" w:tplc="FFFFFFFF" w:tentative="1">
      <w:start w:val="1"/>
      <w:numFmt w:val="lowerLetter"/>
      <w:lvlText w:val="%5."/>
      <w:lvlJc w:val="left"/>
      <w:pPr>
        <w:ind w:left="4079" w:hanging="360"/>
      </w:pPr>
    </w:lvl>
    <w:lvl w:ilvl="5" w:tplc="FFFFFFFF" w:tentative="1">
      <w:start w:val="1"/>
      <w:numFmt w:val="lowerRoman"/>
      <w:lvlText w:val="%6."/>
      <w:lvlJc w:val="right"/>
      <w:pPr>
        <w:ind w:left="4799" w:hanging="180"/>
      </w:pPr>
    </w:lvl>
    <w:lvl w:ilvl="6" w:tplc="FFFFFFFF" w:tentative="1">
      <w:start w:val="1"/>
      <w:numFmt w:val="decimal"/>
      <w:lvlText w:val="%7."/>
      <w:lvlJc w:val="left"/>
      <w:pPr>
        <w:ind w:left="5519" w:hanging="360"/>
      </w:pPr>
    </w:lvl>
    <w:lvl w:ilvl="7" w:tplc="FFFFFFFF" w:tentative="1">
      <w:start w:val="1"/>
      <w:numFmt w:val="lowerLetter"/>
      <w:lvlText w:val="%8."/>
      <w:lvlJc w:val="left"/>
      <w:pPr>
        <w:ind w:left="6239" w:hanging="360"/>
      </w:pPr>
    </w:lvl>
    <w:lvl w:ilvl="8" w:tplc="FFFFFFFF" w:tentative="1">
      <w:start w:val="1"/>
      <w:numFmt w:val="lowerRoman"/>
      <w:lvlText w:val="%9."/>
      <w:lvlJc w:val="right"/>
      <w:pPr>
        <w:ind w:left="6959" w:hanging="180"/>
      </w:pPr>
    </w:lvl>
  </w:abstractNum>
  <w:abstractNum w:abstractNumId="16">
    <w:nsid w:val="26567DA0"/>
    <w:multiLevelType w:val="hybridMultilevel"/>
    <w:tmpl w:val="28AE1AE6"/>
    <w:lvl w:ilvl="0" w:tplc="FFFFFFFF">
      <w:start w:val="1"/>
      <w:numFmt w:val="lowerRoman"/>
      <w:lvlText w:val="(%1)"/>
      <w:lvlJc w:val="left"/>
      <w:pPr>
        <w:ind w:left="1559" w:hanging="720"/>
      </w:pPr>
      <w:rPr>
        <w:rFonts w:hint="default"/>
      </w:rPr>
    </w:lvl>
    <w:lvl w:ilvl="1" w:tplc="FFFFFFFF" w:tentative="1">
      <w:start w:val="1"/>
      <w:numFmt w:val="lowerLetter"/>
      <w:lvlText w:val="%2."/>
      <w:lvlJc w:val="left"/>
      <w:pPr>
        <w:ind w:left="1919" w:hanging="360"/>
      </w:pPr>
    </w:lvl>
    <w:lvl w:ilvl="2" w:tplc="FFFFFFFF" w:tentative="1">
      <w:start w:val="1"/>
      <w:numFmt w:val="lowerRoman"/>
      <w:lvlText w:val="%3."/>
      <w:lvlJc w:val="right"/>
      <w:pPr>
        <w:ind w:left="2639" w:hanging="180"/>
      </w:pPr>
    </w:lvl>
    <w:lvl w:ilvl="3" w:tplc="FFFFFFFF" w:tentative="1">
      <w:start w:val="1"/>
      <w:numFmt w:val="decimal"/>
      <w:lvlText w:val="%4."/>
      <w:lvlJc w:val="left"/>
      <w:pPr>
        <w:ind w:left="3359" w:hanging="360"/>
      </w:pPr>
    </w:lvl>
    <w:lvl w:ilvl="4" w:tplc="FFFFFFFF" w:tentative="1">
      <w:start w:val="1"/>
      <w:numFmt w:val="lowerLetter"/>
      <w:lvlText w:val="%5."/>
      <w:lvlJc w:val="left"/>
      <w:pPr>
        <w:ind w:left="4079" w:hanging="360"/>
      </w:pPr>
    </w:lvl>
    <w:lvl w:ilvl="5" w:tplc="FFFFFFFF" w:tentative="1">
      <w:start w:val="1"/>
      <w:numFmt w:val="lowerRoman"/>
      <w:lvlText w:val="%6."/>
      <w:lvlJc w:val="right"/>
      <w:pPr>
        <w:ind w:left="4799" w:hanging="180"/>
      </w:pPr>
    </w:lvl>
    <w:lvl w:ilvl="6" w:tplc="FFFFFFFF" w:tentative="1">
      <w:start w:val="1"/>
      <w:numFmt w:val="decimal"/>
      <w:lvlText w:val="%7."/>
      <w:lvlJc w:val="left"/>
      <w:pPr>
        <w:ind w:left="5519" w:hanging="360"/>
      </w:pPr>
    </w:lvl>
    <w:lvl w:ilvl="7" w:tplc="FFFFFFFF" w:tentative="1">
      <w:start w:val="1"/>
      <w:numFmt w:val="lowerLetter"/>
      <w:lvlText w:val="%8."/>
      <w:lvlJc w:val="left"/>
      <w:pPr>
        <w:ind w:left="6239" w:hanging="360"/>
      </w:pPr>
    </w:lvl>
    <w:lvl w:ilvl="8" w:tplc="FFFFFFFF" w:tentative="1">
      <w:start w:val="1"/>
      <w:numFmt w:val="lowerRoman"/>
      <w:lvlText w:val="%9."/>
      <w:lvlJc w:val="right"/>
      <w:pPr>
        <w:ind w:left="6959" w:hanging="180"/>
      </w:pPr>
    </w:lvl>
  </w:abstractNum>
  <w:abstractNum w:abstractNumId="17">
    <w:nsid w:val="27E12EBB"/>
    <w:multiLevelType w:val="hybridMultilevel"/>
    <w:tmpl w:val="099C04BA"/>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18">
    <w:nsid w:val="2E7D1AD1"/>
    <w:multiLevelType w:val="hybridMultilevel"/>
    <w:tmpl w:val="1E0AA584"/>
    <w:lvl w:ilvl="0" w:tplc="CCEC35CC">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311F2D40"/>
    <w:multiLevelType w:val="hybridMultilevel"/>
    <w:tmpl w:val="AB3230FE"/>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20">
    <w:nsid w:val="33DE7F24"/>
    <w:multiLevelType w:val="hybridMultilevel"/>
    <w:tmpl w:val="9A206E28"/>
    <w:lvl w:ilvl="0" w:tplc="984C1A76">
      <w:start w:val="1"/>
      <w:numFmt w:val="lowerRoman"/>
      <w:lvlText w:val="(%1)"/>
      <w:lvlJc w:val="left"/>
      <w:pPr>
        <w:ind w:left="1080" w:hanging="72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F139A3"/>
    <w:multiLevelType w:val="hybridMultilevel"/>
    <w:tmpl w:val="27AA194A"/>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22">
    <w:nsid w:val="45563369"/>
    <w:multiLevelType w:val="hybridMultilevel"/>
    <w:tmpl w:val="AFB8BECC"/>
    <w:lvl w:ilvl="0" w:tplc="99B064B0">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23">
    <w:nsid w:val="458B21DA"/>
    <w:multiLevelType w:val="hybridMultilevel"/>
    <w:tmpl w:val="4B3A666E"/>
    <w:lvl w:ilvl="0" w:tplc="14289E74">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24">
    <w:nsid w:val="47497DF6"/>
    <w:multiLevelType w:val="hybridMultilevel"/>
    <w:tmpl w:val="2F36A9EC"/>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25">
    <w:nsid w:val="49CA1A0C"/>
    <w:multiLevelType w:val="hybridMultilevel"/>
    <w:tmpl w:val="0C602100"/>
    <w:lvl w:ilvl="0" w:tplc="1398F734">
      <w:start w:val="1"/>
      <w:numFmt w:val="lowerRoman"/>
      <w:lvlText w:val="(%1)"/>
      <w:lvlJc w:val="left"/>
      <w:pPr>
        <w:ind w:left="2385" w:hanging="720"/>
      </w:pPr>
      <w:rPr>
        <w:rFonts w:hint="default"/>
      </w:rPr>
    </w:lvl>
    <w:lvl w:ilvl="1" w:tplc="04160019" w:tentative="1">
      <w:start w:val="1"/>
      <w:numFmt w:val="lowerLetter"/>
      <w:lvlText w:val="%2."/>
      <w:lvlJc w:val="left"/>
      <w:pPr>
        <w:ind w:left="2745" w:hanging="360"/>
      </w:pPr>
    </w:lvl>
    <w:lvl w:ilvl="2" w:tplc="0416001B" w:tentative="1">
      <w:start w:val="1"/>
      <w:numFmt w:val="lowerRoman"/>
      <w:lvlText w:val="%3."/>
      <w:lvlJc w:val="right"/>
      <w:pPr>
        <w:ind w:left="3465" w:hanging="180"/>
      </w:pPr>
    </w:lvl>
    <w:lvl w:ilvl="3" w:tplc="0416000F" w:tentative="1">
      <w:start w:val="1"/>
      <w:numFmt w:val="decimal"/>
      <w:lvlText w:val="%4."/>
      <w:lvlJc w:val="left"/>
      <w:pPr>
        <w:ind w:left="4185" w:hanging="360"/>
      </w:pPr>
    </w:lvl>
    <w:lvl w:ilvl="4" w:tplc="04160019" w:tentative="1">
      <w:start w:val="1"/>
      <w:numFmt w:val="lowerLetter"/>
      <w:lvlText w:val="%5."/>
      <w:lvlJc w:val="left"/>
      <w:pPr>
        <w:ind w:left="4905" w:hanging="360"/>
      </w:pPr>
    </w:lvl>
    <w:lvl w:ilvl="5" w:tplc="0416001B" w:tentative="1">
      <w:start w:val="1"/>
      <w:numFmt w:val="lowerRoman"/>
      <w:lvlText w:val="%6."/>
      <w:lvlJc w:val="right"/>
      <w:pPr>
        <w:ind w:left="5625" w:hanging="180"/>
      </w:pPr>
    </w:lvl>
    <w:lvl w:ilvl="6" w:tplc="0416000F" w:tentative="1">
      <w:start w:val="1"/>
      <w:numFmt w:val="decimal"/>
      <w:lvlText w:val="%7."/>
      <w:lvlJc w:val="left"/>
      <w:pPr>
        <w:ind w:left="6345" w:hanging="360"/>
      </w:pPr>
    </w:lvl>
    <w:lvl w:ilvl="7" w:tplc="04160019" w:tentative="1">
      <w:start w:val="1"/>
      <w:numFmt w:val="lowerLetter"/>
      <w:lvlText w:val="%8."/>
      <w:lvlJc w:val="left"/>
      <w:pPr>
        <w:ind w:left="7065" w:hanging="360"/>
      </w:pPr>
    </w:lvl>
    <w:lvl w:ilvl="8" w:tplc="0416001B" w:tentative="1">
      <w:start w:val="1"/>
      <w:numFmt w:val="lowerRoman"/>
      <w:lvlText w:val="%9."/>
      <w:lvlJc w:val="right"/>
      <w:pPr>
        <w:ind w:left="7785" w:hanging="180"/>
      </w:pPr>
    </w:lvl>
  </w:abstractNum>
  <w:abstractNum w:abstractNumId="26">
    <w:nsid w:val="52717B50"/>
    <w:multiLevelType w:val="hybridMultilevel"/>
    <w:tmpl w:val="F3747304"/>
    <w:lvl w:ilvl="0" w:tplc="FFFFFFFF">
      <w:start w:val="1"/>
      <w:numFmt w:val="lowerRoman"/>
      <w:lvlText w:val="(%1)"/>
      <w:lvlJc w:val="left"/>
      <w:pPr>
        <w:ind w:left="1559" w:hanging="720"/>
      </w:pPr>
      <w:rPr>
        <w:rFonts w:hint="default"/>
      </w:rPr>
    </w:lvl>
    <w:lvl w:ilvl="1" w:tplc="FFFFFFFF" w:tentative="1">
      <w:start w:val="1"/>
      <w:numFmt w:val="lowerLetter"/>
      <w:lvlText w:val="%2."/>
      <w:lvlJc w:val="left"/>
      <w:pPr>
        <w:ind w:left="1919" w:hanging="360"/>
      </w:pPr>
    </w:lvl>
    <w:lvl w:ilvl="2" w:tplc="FFFFFFFF" w:tentative="1">
      <w:start w:val="1"/>
      <w:numFmt w:val="lowerRoman"/>
      <w:lvlText w:val="%3."/>
      <w:lvlJc w:val="right"/>
      <w:pPr>
        <w:ind w:left="2639" w:hanging="180"/>
      </w:pPr>
    </w:lvl>
    <w:lvl w:ilvl="3" w:tplc="FFFFFFFF" w:tentative="1">
      <w:start w:val="1"/>
      <w:numFmt w:val="decimal"/>
      <w:lvlText w:val="%4."/>
      <w:lvlJc w:val="left"/>
      <w:pPr>
        <w:ind w:left="3359" w:hanging="360"/>
      </w:pPr>
    </w:lvl>
    <w:lvl w:ilvl="4" w:tplc="FFFFFFFF" w:tentative="1">
      <w:start w:val="1"/>
      <w:numFmt w:val="lowerLetter"/>
      <w:lvlText w:val="%5."/>
      <w:lvlJc w:val="left"/>
      <w:pPr>
        <w:ind w:left="4079" w:hanging="360"/>
      </w:pPr>
    </w:lvl>
    <w:lvl w:ilvl="5" w:tplc="FFFFFFFF" w:tentative="1">
      <w:start w:val="1"/>
      <w:numFmt w:val="lowerRoman"/>
      <w:lvlText w:val="%6."/>
      <w:lvlJc w:val="right"/>
      <w:pPr>
        <w:ind w:left="4799" w:hanging="180"/>
      </w:pPr>
    </w:lvl>
    <w:lvl w:ilvl="6" w:tplc="FFFFFFFF" w:tentative="1">
      <w:start w:val="1"/>
      <w:numFmt w:val="decimal"/>
      <w:lvlText w:val="%7."/>
      <w:lvlJc w:val="left"/>
      <w:pPr>
        <w:ind w:left="5519" w:hanging="360"/>
      </w:pPr>
    </w:lvl>
    <w:lvl w:ilvl="7" w:tplc="FFFFFFFF" w:tentative="1">
      <w:start w:val="1"/>
      <w:numFmt w:val="lowerLetter"/>
      <w:lvlText w:val="%8."/>
      <w:lvlJc w:val="left"/>
      <w:pPr>
        <w:ind w:left="6239" w:hanging="360"/>
      </w:pPr>
    </w:lvl>
    <w:lvl w:ilvl="8" w:tplc="FFFFFFFF" w:tentative="1">
      <w:start w:val="1"/>
      <w:numFmt w:val="lowerRoman"/>
      <w:lvlText w:val="%9."/>
      <w:lvlJc w:val="right"/>
      <w:pPr>
        <w:ind w:left="6959" w:hanging="180"/>
      </w:pPr>
    </w:lvl>
  </w:abstractNum>
  <w:abstractNum w:abstractNumId="27">
    <w:nsid w:val="538C74A4"/>
    <w:multiLevelType w:val="hybridMultilevel"/>
    <w:tmpl w:val="0ABC1F40"/>
    <w:lvl w:ilvl="0" w:tplc="4EC8C500">
      <w:start w:val="1"/>
      <w:numFmt w:val="lowerRoman"/>
      <w:lvlText w:val="(%1)"/>
      <w:lvlJc w:val="left"/>
      <w:pPr>
        <w:ind w:left="1559" w:hanging="720"/>
      </w:pPr>
      <w:rPr>
        <w:rFonts w:hint="default"/>
        <w:u w:val="none"/>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28">
    <w:nsid w:val="53C91137"/>
    <w:multiLevelType w:val="hybridMultilevel"/>
    <w:tmpl w:val="AFB8BECC"/>
    <w:lvl w:ilvl="0" w:tplc="FFFFFFFF">
      <w:start w:val="1"/>
      <w:numFmt w:val="lowerRoman"/>
      <w:lvlText w:val="(%1)"/>
      <w:lvlJc w:val="left"/>
      <w:pPr>
        <w:ind w:left="1559" w:hanging="720"/>
      </w:pPr>
      <w:rPr>
        <w:rFonts w:hint="default"/>
      </w:rPr>
    </w:lvl>
    <w:lvl w:ilvl="1" w:tplc="FFFFFFFF" w:tentative="1">
      <w:start w:val="1"/>
      <w:numFmt w:val="lowerLetter"/>
      <w:lvlText w:val="%2."/>
      <w:lvlJc w:val="left"/>
      <w:pPr>
        <w:ind w:left="1919" w:hanging="360"/>
      </w:pPr>
    </w:lvl>
    <w:lvl w:ilvl="2" w:tplc="FFFFFFFF" w:tentative="1">
      <w:start w:val="1"/>
      <w:numFmt w:val="lowerRoman"/>
      <w:lvlText w:val="%3."/>
      <w:lvlJc w:val="right"/>
      <w:pPr>
        <w:ind w:left="2639" w:hanging="180"/>
      </w:pPr>
    </w:lvl>
    <w:lvl w:ilvl="3" w:tplc="FFFFFFFF" w:tentative="1">
      <w:start w:val="1"/>
      <w:numFmt w:val="decimal"/>
      <w:lvlText w:val="%4."/>
      <w:lvlJc w:val="left"/>
      <w:pPr>
        <w:ind w:left="3359" w:hanging="360"/>
      </w:pPr>
    </w:lvl>
    <w:lvl w:ilvl="4" w:tplc="FFFFFFFF" w:tentative="1">
      <w:start w:val="1"/>
      <w:numFmt w:val="lowerLetter"/>
      <w:lvlText w:val="%5."/>
      <w:lvlJc w:val="left"/>
      <w:pPr>
        <w:ind w:left="4079" w:hanging="360"/>
      </w:pPr>
    </w:lvl>
    <w:lvl w:ilvl="5" w:tplc="FFFFFFFF" w:tentative="1">
      <w:start w:val="1"/>
      <w:numFmt w:val="lowerRoman"/>
      <w:lvlText w:val="%6."/>
      <w:lvlJc w:val="right"/>
      <w:pPr>
        <w:ind w:left="4799" w:hanging="180"/>
      </w:pPr>
    </w:lvl>
    <w:lvl w:ilvl="6" w:tplc="FFFFFFFF" w:tentative="1">
      <w:start w:val="1"/>
      <w:numFmt w:val="decimal"/>
      <w:lvlText w:val="%7."/>
      <w:lvlJc w:val="left"/>
      <w:pPr>
        <w:ind w:left="5519" w:hanging="360"/>
      </w:pPr>
    </w:lvl>
    <w:lvl w:ilvl="7" w:tplc="FFFFFFFF" w:tentative="1">
      <w:start w:val="1"/>
      <w:numFmt w:val="lowerLetter"/>
      <w:lvlText w:val="%8."/>
      <w:lvlJc w:val="left"/>
      <w:pPr>
        <w:ind w:left="6239" w:hanging="360"/>
      </w:pPr>
    </w:lvl>
    <w:lvl w:ilvl="8" w:tplc="FFFFFFFF" w:tentative="1">
      <w:start w:val="1"/>
      <w:numFmt w:val="lowerRoman"/>
      <w:lvlText w:val="%9."/>
      <w:lvlJc w:val="right"/>
      <w:pPr>
        <w:ind w:left="6959" w:hanging="180"/>
      </w:pPr>
    </w:lvl>
  </w:abstractNum>
  <w:abstractNum w:abstractNumId="29">
    <w:nsid w:val="56DB4AE2"/>
    <w:multiLevelType w:val="hybridMultilevel"/>
    <w:tmpl w:val="A8B6C9F0"/>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30">
    <w:nsid w:val="5A6A4D10"/>
    <w:multiLevelType w:val="hybridMultilevel"/>
    <w:tmpl w:val="7E5AE78A"/>
    <w:lvl w:ilvl="0" w:tplc="FFFFFFFF">
      <w:start w:val="1"/>
      <w:numFmt w:val="lowerRoman"/>
      <w:lvlText w:val="(%1)"/>
      <w:lvlJc w:val="left"/>
      <w:pPr>
        <w:ind w:left="1080" w:hanging="72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C324207"/>
    <w:multiLevelType w:val="hybridMultilevel"/>
    <w:tmpl w:val="28AE1AE6"/>
    <w:lvl w:ilvl="0" w:tplc="FFFFFFFF">
      <w:start w:val="1"/>
      <w:numFmt w:val="lowerRoman"/>
      <w:lvlText w:val="(%1)"/>
      <w:lvlJc w:val="left"/>
      <w:pPr>
        <w:ind w:left="1780" w:hanging="720"/>
      </w:pPr>
      <w:rPr>
        <w:rFonts w:hint="default"/>
      </w:rPr>
    </w:lvl>
    <w:lvl w:ilvl="1" w:tplc="FFFFFFFF" w:tentative="1">
      <w:start w:val="1"/>
      <w:numFmt w:val="lowerLetter"/>
      <w:lvlText w:val="%2."/>
      <w:lvlJc w:val="left"/>
      <w:pPr>
        <w:ind w:left="2140" w:hanging="360"/>
      </w:pPr>
    </w:lvl>
    <w:lvl w:ilvl="2" w:tplc="FFFFFFFF" w:tentative="1">
      <w:start w:val="1"/>
      <w:numFmt w:val="lowerRoman"/>
      <w:lvlText w:val="%3."/>
      <w:lvlJc w:val="right"/>
      <w:pPr>
        <w:ind w:left="2860" w:hanging="180"/>
      </w:pPr>
    </w:lvl>
    <w:lvl w:ilvl="3" w:tplc="FFFFFFFF" w:tentative="1">
      <w:start w:val="1"/>
      <w:numFmt w:val="decimal"/>
      <w:lvlText w:val="%4."/>
      <w:lvlJc w:val="left"/>
      <w:pPr>
        <w:ind w:left="3580" w:hanging="360"/>
      </w:pPr>
    </w:lvl>
    <w:lvl w:ilvl="4" w:tplc="FFFFFFFF" w:tentative="1">
      <w:start w:val="1"/>
      <w:numFmt w:val="lowerLetter"/>
      <w:lvlText w:val="%5."/>
      <w:lvlJc w:val="left"/>
      <w:pPr>
        <w:ind w:left="4300" w:hanging="360"/>
      </w:pPr>
    </w:lvl>
    <w:lvl w:ilvl="5" w:tplc="FFFFFFFF" w:tentative="1">
      <w:start w:val="1"/>
      <w:numFmt w:val="lowerRoman"/>
      <w:lvlText w:val="%6."/>
      <w:lvlJc w:val="right"/>
      <w:pPr>
        <w:ind w:left="5020" w:hanging="180"/>
      </w:pPr>
    </w:lvl>
    <w:lvl w:ilvl="6" w:tplc="FFFFFFFF" w:tentative="1">
      <w:start w:val="1"/>
      <w:numFmt w:val="decimal"/>
      <w:lvlText w:val="%7."/>
      <w:lvlJc w:val="left"/>
      <w:pPr>
        <w:ind w:left="5740" w:hanging="360"/>
      </w:pPr>
    </w:lvl>
    <w:lvl w:ilvl="7" w:tplc="FFFFFFFF" w:tentative="1">
      <w:start w:val="1"/>
      <w:numFmt w:val="lowerLetter"/>
      <w:lvlText w:val="%8."/>
      <w:lvlJc w:val="left"/>
      <w:pPr>
        <w:ind w:left="6460" w:hanging="360"/>
      </w:pPr>
    </w:lvl>
    <w:lvl w:ilvl="8" w:tplc="FFFFFFFF" w:tentative="1">
      <w:start w:val="1"/>
      <w:numFmt w:val="lowerRoman"/>
      <w:lvlText w:val="%9."/>
      <w:lvlJc w:val="right"/>
      <w:pPr>
        <w:ind w:left="7180" w:hanging="180"/>
      </w:pPr>
    </w:lvl>
  </w:abstractNum>
  <w:abstractNum w:abstractNumId="32">
    <w:nsid w:val="5CB83FD1"/>
    <w:multiLevelType w:val="hybridMultilevel"/>
    <w:tmpl w:val="CB60AD62"/>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33">
    <w:nsid w:val="622A202B"/>
    <w:multiLevelType w:val="hybridMultilevel"/>
    <w:tmpl w:val="F3747304"/>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34">
    <w:nsid w:val="699A18A9"/>
    <w:multiLevelType w:val="hybridMultilevel"/>
    <w:tmpl w:val="6A6418A2"/>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35">
    <w:nsid w:val="6B090287"/>
    <w:multiLevelType w:val="hybridMultilevel"/>
    <w:tmpl w:val="DBCA566A"/>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36">
    <w:nsid w:val="6B0C0414"/>
    <w:multiLevelType w:val="hybridMultilevel"/>
    <w:tmpl w:val="816C8D02"/>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37">
    <w:nsid w:val="754A7B9C"/>
    <w:multiLevelType w:val="hybridMultilevel"/>
    <w:tmpl w:val="1FAA1E38"/>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38">
    <w:nsid w:val="755C0AE2"/>
    <w:multiLevelType w:val="hybridMultilevel"/>
    <w:tmpl w:val="5FF0E588"/>
    <w:lvl w:ilvl="0" w:tplc="A68279FC">
      <w:start w:val="1"/>
      <w:numFmt w:val="lowerRoman"/>
      <w:lvlText w:val="(%1)"/>
      <w:lvlJc w:val="left"/>
      <w:pPr>
        <w:ind w:left="1713" w:hanging="360"/>
      </w:pPr>
      <w:rPr>
        <w:rFonts w:hint="default"/>
      </w:rPr>
    </w:lvl>
    <w:lvl w:ilvl="1" w:tplc="04160019">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39">
    <w:nsid w:val="75ED4B7D"/>
    <w:multiLevelType w:val="hybridMultilevel"/>
    <w:tmpl w:val="13DC1D94"/>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40">
    <w:nsid w:val="769161A1"/>
    <w:multiLevelType w:val="hybridMultilevel"/>
    <w:tmpl w:val="509AA488"/>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abstractNum w:abstractNumId="41">
    <w:nsid w:val="7D77184D"/>
    <w:multiLevelType w:val="hybridMultilevel"/>
    <w:tmpl w:val="28AE1AE6"/>
    <w:lvl w:ilvl="0" w:tplc="FFFFFFFF">
      <w:start w:val="1"/>
      <w:numFmt w:val="lowerRoman"/>
      <w:lvlText w:val="(%1)"/>
      <w:lvlJc w:val="left"/>
      <w:pPr>
        <w:ind w:left="1559" w:hanging="720"/>
      </w:pPr>
      <w:rPr>
        <w:rFonts w:hint="default"/>
      </w:rPr>
    </w:lvl>
    <w:lvl w:ilvl="1" w:tplc="FFFFFFFF" w:tentative="1">
      <w:start w:val="1"/>
      <w:numFmt w:val="lowerLetter"/>
      <w:lvlText w:val="%2."/>
      <w:lvlJc w:val="left"/>
      <w:pPr>
        <w:ind w:left="1919" w:hanging="360"/>
      </w:pPr>
    </w:lvl>
    <w:lvl w:ilvl="2" w:tplc="FFFFFFFF" w:tentative="1">
      <w:start w:val="1"/>
      <w:numFmt w:val="lowerRoman"/>
      <w:lvlText w:val="%3."/>
      <w:lvlJc w:val="right"/>
      <w:pPr>
        <w:ind w:left="2639" w:hanging="180"/>
      </w:pPr>
    </w:lvl>
    <w:lvl w:ilvl="3" w:tplc="FFFFFFFF" w:tentative="1">
      <w:start w:val="1"/>
      <w:numFmt w:val="decimal"/>
      <w:lvlText w:val="%4."/>
      <w:lvlJc w:val="left"/>
      <w:pPr>
        <w:ind w:left="3359" w:hanging="360"/>
      </w:pPr>
    </w:lvl>
    <w:lvl w:ilvl="4" w:tplc="FFFFFFFF" w:tentative="1">
      <w:start w:val="1"/>
      <w:numFmt w:val="lowerLetter"/>
      <w:lvlText w:val="%5."/>
      <w:lvlJc w:val="left"/>
      <w:pPr>
        <w:ind w:left="4079" w:hanging="360"/>
      </w:pPr>
    </w:lvl>
    <w:lvl w:ilvl="5" w:tplc="FFFFFFFF" w:tentative="1">
      <w:start w:val="1"/>
      <w:numFmt w:val="lowerRoman"/>
      <w:lvlText w:val="%6."/>
      <w:lvlJc w:val="right"/>
      <w:pPr>
        <w:ind w:left="4799" w:hanging="180"/>
      </w:pPr>
    </w:lvl>
    <w:lvl w:ilvl="6" w:tplc="FFFFFFFF" w:tentative="1">
      <w:start w:val="1"/>
      <w:numFmt w:val="decimal"/>
      <w:lvlText w:val="%7."/>
      <w:lvlJc w:val="left"/>
      <w:pPr>
        <w:ind w:left="5519" w:hanging="360"/>
      </w:pPr>
    </w:lvl>
    <w:lvl w:ilvl="7" w:tplc="FFFFFFFF" w:tentative="1">
      <w:start w:val="1"/>
      <w:numFmt w:val="lowerLetter"/>
      <w:lvlText w:val="%8."/>
      <w:lvlJc w:val="left"/>
      <w:pPr>
        <w:ind w:left="6239" w:hanging="360"/>
      </w:pPr>
    </w:lvl>
    <w:lvl w:ilvl="8" w:tplc="FFFFFFFF" w:tentative="1">
      <w:start w:val="1"/>
      <w:numFmt w:val="lowerRoman"/>
      <w:lvlText w:val="%9."/>
      <w:lvlJc w:val="right"/>
      <w:pPr>
        <w:ind w:left="6959" w:hanging="180"/>
      </w:pPr>
    </w:lvl>
  </w:abstractNum>
  <w:abstractNum w:abstractNumId="42">
    <w:nsid w:val="7E6D7041"/>
    <w:multiLevelType w:val="hybridMultilevel"/>
    <w:tmpl w:val="60FE57F2"/>
    <w:lvl w:ilvl="0" w:tplc="FFFFFFFF">
      <w:start w:val="1"/>
      <w:numFmt w:val="lowerRoman"/>
      <w:lvlText w:val="(%1)"/>
      <w:lvlJc w:val="left"/>
      <w:pPr>
        <w:ind w:left="1559" w:hanging="720"/>
      </w:pPr>
      <w:rPr>
        <w:rFonts w:hint="default"/>
      </w:rPr>
    </w:lvl>
    <w:lvl w:ilvl="1" w:tplc="04160019" w:tentative="1">
      <w:start w:val="1"/>
      <w:numFmt w:val="lowerLetter"/>
      <w:lvlText w:val="%2."/>
      <w:lvlJc w:val="left"/>
      <w:pPr>
        <w:ind w:left="1919" w:hanging="360"/>
      </w:pPr>
    </w:lvl>
    <w:lvl w:ilvl="2" w:tplc="0416001B" w:tentative="1">
      <w:start w:val="1"/>
      <w:numFmt w:val="lowerRoman"/>
      <w:lvlText w:val="%3."/>
      <w:lvlJc w:val="right"/>
      <w:pPr>
        <w:ind w:left="2639" w:hanging="180"/>
      </w:pPr>
    </w:lvl>
    <w:lvl w:ilvl="3" w:tplc="0416000F" w:tentative="1">
      <w:start w:val="1"/>
      <w:numFmt w:val="decimal"/>
      <w:lvlText w:val="%4."/>
      <w:lvlJc w:val="left"/>
      <w:pPr>
        <w:ind w:left="3359" w:hanging="360"/>
      </w:pPr>
    </w:lvl>
    <w:lvl w:ilvl="4" w:tplc="04160019" w:tentative="1">
      <w:start w:val="1"/>
      <w:numFmt w:val="lowerLetter"/>
      <w:lvlText w:val="%5."/>
      <w:lvlJc w:val="left"/>
      <w:pPr>
        <w:ind w:left="4079" w:hanging="360"/>
      </w:pPr>
    </w:lvl>
    <w:lvl w:ilvl="5" w:tplc="0416001B" w:tentative="1">
      <w:start w:val="1"/>
      <w:numFmt w:val="lowerRoman"/>
      <w:lvlText w:val="%6."/>
      <w:lvlJc w:val="right"/>
      <w:pPr>
        <w:ind w:left="4799" w:hanging="180"/>
      </w:pPr>
    </w:lvl>
    <w:lvl w:ilvl="6" w:tplc="0416000F" w:tentative="1">
      <w:start w:val="1"/>
      <w:numFmt w:val="decimal"/>
      <w:lvlText w:val="%7."/>
      <w:lvlJc w:val="left"/>
      <w:pPr>
        <w:ind w:left="5519" w:hanging="360"/>
      </w:pPr>
    </w:lvl>
    <w:lvl w:ilvl="7" w:tplc="04160019" w:tentative="1">
      <w:start w:val="1"/>
      <w:numFmt w:val="lowerLetter"/>
      <w:lvlText w:val="%8."/>
      <w:lvlJc w:val="left"/>
      <w:pPr>
        <w:ind w:left="6239" w:hanging="360"/>
      </w:pPr>
    </w:lvl>
    <w:lvl w:ilvl="8" w:tplc="0416001B" w:tentative="1">
      <w:start w:val="1"/>
      <w:numFmt w:val="lowerRoman"/>
      <w:lvlText w:val="%9."/>
      <w:lvlJc w:val="right"/>
      <w:pPr>
        <w:ind w:left="6959" w:hanging="180"/>
      </w:pPr>
    </w:lvl>
  </w:abstractNum>
  <w:num w:numId="1">
    <w:abstractNumId w:val="38"/>
  </w:num>
  <w:num w:numId="2">
    <w:abstractNumId w:val="12"/>
  </w:num>
  <w:num w:numId="3">
    <w:abstractNumId w:val="31"/>
  </w:num>
  <w:num w:numId="4">
    <w:abstractNumId w:val="22"/>
  </w:num>
  <w:num w:numId="5">
    <w:abstractNumId w:val="16"/>
  </w:num>
  <w:num w:numId="6">
    <w:abstractNumId w:val="41"/>
  </w:num>
  <w:num w:numId="7">
    <w:abstractNumId w:val="24"/>
  </w:num>
  <w:num w:numId="8">
    <w:abstractNumId w:val="10"/>
  </w:num>
  <w:num w:numId="9">
    <w:abstractNumId w:val="40"/>
  </w:num>
  <w:num w:numId="10">
    <w:abstractNumId w:val="19"/>
  </w:num>
  <w:num w:numId="11">
    <w:abstractNumId w:val="42"/>
  </w:num>
  <w:num w:numId="12">
    <w:abstractNumId w:val="36"/>
  </w:num>
  <w:num w:numId="13">
    <w:abstractNumId w:val="11"/>
  </w:num>
  <w:num w:numId="14">
    <w:abstractNumId w:val="14"/>
  </w:num>
  <w:num w:numId="15">
    <w:abstractNumId w:val="39"/>
  </w:num>
  <w:num w:numId="16">
    <w:abstractNumId w:val="35"/>
  </w:num>
  <w:num w:numId="17">
    <w:abstractNumId w:val="29"/>
  </w:num>
  <w:num w:numId="18">
    <w:abstractNumId w:val="21"/>
  </w:num>
  <w:num w:numId="19">
    <w:abstractNumId w:val="17"/>
  </w:num>
  <w:num w:numId="20">
    <w:abstractNumId w:val="6"/>
  </w:num>
  <w:num w:numId="21">
    <w:abstractNumId w:val="27"/>
  </w:num>
  <w:num w:numId="22">
    <w:abstractNumId w:val="1"/>
  </w:num>
  <w:num w:numId="23">
    <w:abstractNumId w:val="34"/>
  </w:num>
  <w:num w:numId="24">
    <w:abstractNumId w:val="32"/>
  </w:num>
  <w:num w:numId="25">
    <w:abstractNumId w:val="0"/>
  </w:num>
  <w:num w:numId="26">
    <w:abstractNumId w:val="37"/>
  </w:num>
  <w:num w:numId="27">
    <w:abstractNumId w:val="33"/>
  </w:num>
  <w:num w:numId="28">
    <w:abstractNumId w:val="26"/>
  </w:num>
  <w:num w:numId="29">
    <w:abstractNumId w:val="15"/>
  </w:num>
  <w:num w:numId="30">
    <w:abstractNumId w:val="13"/>
  </w:num>
  <w:num w:numId="31">
    <w:abstractNumId w:val="20"/>
  </w:num>
  <w:num w:numId="32">
    <w:abstractNumId w:val="8"/>
  </w:num>
  <w:num w:numId="33">
    <w:abstractNumId w:val="3"/>
  </w:num>
  <w:num w:numId="34">
    <w:abstractNumId w:val="9"/>
  </w:num>
  <w:num w:numId="35">
    <w:abstractNumId w:val="30"/>
  </w:num>
  <w:num w:numId="36">
    <w:abstractNumId w:val="4"/>
  </w:num>
  <w:num w:numId="37">
    <w:abstractNumId w:val="25"/>
  </w:num>
  <w:num w:numId="38">
    <w:abstractNumId w:val="5"/>
  </w:num>
  <w:num w:numId="39">
    <w:abstractNumId w:val="2"/>
  </w:num>
  <w:num w:numId="40">
    <w:abstractNumId w:val="28"/>
  </w:num>
  <w:num w:numId="41">
    <w:abstractNumId w:val="18"/>
  </w:num>
  <w:num w:numId="42">
    <w:abstractNumId w:val="7"/>
  </w:num>
  <w:num w:numId="43">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744"/>
    <w:rsid w:val="000016A4"/>
    <w:rsid w:val="00001B9F"/>
    <w:rsid w:val="00002E6E"/>
    <w:rsid w:val="00010CB5"/>
    <w:rsid w:val="0001743D"/>
    <w:rsid w:val="00017A8A"/>
    <w:rsid w:val="00023C53"/>
    <w:rsid w:val="00025020"/>
    <w:rsid w:val="000419BD"/>
    <w:rsid w:val="00041AB6"/>
    <w:rsid w:val="00041F38"/>
    <w:rsid w:val="0004628F"/>
    <w:rsid w:val="00050274"/>
    <w:rsid w:val="00051D48"/>
    <w:rsid w:val="000522A6"/>
    <w:rsid w:val="000526EF"/>
    <w:rsid w:val="00052998"/>
    <w:rsid w:val="00053CFD"/>
    <w:rsid w:val="000563B9"/>
    <w:rsid w:val="0005753E"/>
    <w:rsid w:val="000575D7"/>
    <w:rsid w:val="000612B3"/>
    <w:rsid w:val="00062446"/>
    <w:rsid w:val="00062AFD"/>
    <w:rsid w:val="00063D52"/>
    <w:rsid w:val="000709DC"/>
    <w:rsid w:val="00070B58"/>
    <w:rsid w:val="00071479"/>
    <w:rsid w:val="000722D3"/>
    <w:rsid w:val="000756CF"/>
    <w:rsid w:val="00083E2E"/>
    <w:rsid w:val="000863B9"/>
    <w:rsid w:val="000905A1"/>
    <w:rsid w:val="000920E4"/>
    <w:rsid w:val="00094CD6"/>
    <w:rsid w:val="0009578F"/>
    <w:rsid w:val="0009665A"/>
    <w:rsid w:val="00096D60"/>
    <w:rsid w:val="000A17EC"/>
    <w:rsid w:val="000A3D94"/>
    <w:rsid w:val="000A55BB"/>
    <w:rsid w:val="000A7B8C"/>
    <w:rsid w:val="000B7320"/>
    <w:rsid w:val="000C1EF6"/>
    <w:rsid w:val="000C4416"/>
    <w:rsid w:val="000D4E8F"/>
    <w:rsid w:val="000E4C9C"/>
    <w:rsid w:val="000F0A9B"/>
    <w:rsid w:val="000F656F"/>
    <w:rsid w:val="001001A9"/>
    <w:rsid w:val="001035CD"/>
    <w:rsid w:val="001110E1"/>
    <w:rsid w:val="0011129C"/>
    <w:rsid w:val="00115201"/>
    <w:rsid w:val="00116378"/>
    <w:rsid w:val="0012306B"/>
    <w:rsid w:val="0012534E"/>
    <w:rsid w:val="00126216"/>
    <w:rsid w:val="001276F0"/>
    <w:rsid w:val="0013061F"/>
    <w:rsid w:val="00134D28"/>
    <w:rsid w:val="00136B2E"/>
    <w:rsid w:val="001407BD"/>
    <w:rsid w:val="00145E81"/>
    <w:rsid w:val="00146424"/>
    <w:rsid w:val="00176551"/>
    <w:rsid w:val="001823D1"/>
    <w:rsid w:val="001850B1"/>
    <w:rsid w:val="001851FF"/>
    <w:rsid w:val="001B1B5E"/>
    <w:rsid w:val="001C2447"/>
    <w:rsid w:val="001C2B0A"/>
    <w:rsid w:val="001C671C"/>
    <w:rsid w:val="001E0FFA"/>
    <w:rsid w:val="001E5A8B"/>
    <w:rsid w:val="001E624D"/>
    <w:rsid w:val="001F273C"/>
    <w:rsid w:val="001F3560"/>
    <w:rsid w:val="001F6783"/>
    <w:rsid w:val="001F76B3"/>
    <w:rsid w:val="001F7D10"/>
    <w:rsid w:val="0020001E"/>
    <w:rsid w:val="00200438"/>
    <w:rsid w:val="00200928"/>
    <w:rsid w:val="0020127B"/>
    <w:rsid w:val="0020608D"/>
    <w:rsid w:val="00212C07"/>
    <w:rsid w:val="00216223"/>
    <w:rsid w:val="00216847"/>
    <w:rsid w:val="00217468"/>
    <w:rsid w:val="0021788B"/>
    <w:rsid w:val="00220513"/>
    <w:rsid w:val="00224926"/>
    <w:rsid w:val="00226A78"/>
    <w:rsid w:val="00235046"/>
    <w:rsid w:val="00242844"/>
    <w:rsid w:val="002433C5"/>
    <w:rsid w:val="0024529F"/>
    <w:rsid w:val="002457E7"/>
    <w:rsid w:val="002473E1"/>
    <w:rsid w:val="0025396F"/>
    <w:rsid w:val="00254808"/>
    <w:rsid w:val="0025683C"/>
    <w:rsid w:val="00256A31"/>
    <w:rsid w:val="0026026B"/>
    <w:rsid w:val="002623F3"/>
    <w:rsid w:val="00263CFA"/>
    <w:rsid w:val="00264CA4"/>
    <w:rsid w:val="0026685E"/>
    <w:rsid w:val="002678C5"/>
    <w:rsid w:val="00267F98"/>
    <w:rsid w:val="002749CC"/>
    <w:rsid w:val="002756FA"/>
    <w:rsid w:val="00283D28"/>
    <w:rsid w:val="002848A5"/>
    <w:rsid w:val="0028523C"/>
    <w:rsid w:val="00290963"/>
    <w:rsid w:val="0029302E"/>
    <w:rsid w:val="002978F1"/>
    <w:rsid w:val="002A6F6D"/>
    <w:rsid w:val="002B0C58"/>
    <w:rsid w:val="002B0FCA"/>
    <w:rsid w:val="002B1A8B"/>
    <w:rsid w:val="002B219F"/>
    <w:rsid w:val="002B43A7"/>
    <w:rsid w:val="002B4591"/>
    <w:rsid w:val="002B6814"/>
    <w:rsid w:val="002C3381"/>
    <w:rsid w:val="002C4D3B"/>
    <w:rsid w:val="002C6672"/>
    <w:rsid w:val="002D3645"/>
    <w:rsid w:val="002D5F14"/>
    <w:rsid w:val="002E20F6"/>
    <w:rsid w:val="002E2CB1"/>
    <w:rsid w:val="002E7D24"/>
    <w:rsid w:val="002F5633"/>
    <w:rsid w:val="002F67C8"/>
    <w:rsid w:val="002F71AF"/>
    <w:rsid w:val="002F7980"/>
    <w:rsid w:val="003006C4"/>
    <w:rsid w:val="00301481"/>
    <w:rsid w:val="0030162C"/>
    <w:rsid w:val="00301F23"/>
    <w:rsid w:val="0030630B"/>
    <w:rsid w:val="00311009"/>
    <w:rsid w:val="003124D5"/>
    <w:rsid w:val="003245D5"/>
    <w:rsid w:val="0032570B"/>
    <w:rsid w:val="00326D13"/>
    <w:rsid w:val="00327C5E"/>
    <w:rsid w:val="00330413"/>
    <w:rsid w:val="003337B6"/>
    <w:rsid w:val="00334E9F"/>
    <w:rsid w:val="00341246"/>
    <w:rsid w:val="003440AE"/>
    <w:rsid w:val="00345C61"/>
    <w:rsid w:val="003464DD"/>
    <w:rsid w:val="00347231"/>
    <w:rsid w:val="00347FA0"/>
    <w:rsid w:val="0035318A"/>
    <w:rsid w:val="003538BC"/>
    <w:rsid w:val="00366F8E"/>
    <w:rsid w:val="00375F97"/>
    <w:rsid w:val="0038059C"/>
    <w:rsid w:val="0038294D"/>
    <w:rsid w:val="003868C0"/>
    <w:rsid w:val="003876E8"/>
    <w:rsid w:val="00387BE3"/>
    <w:rsid w:val="003946F5"/>
    <w:rsid w:val="00395501"/>
    <w:rsid w:val="003967FD"/>
    <w:rsid w:val="003970F0"/>
    <w:rsid w:val="003A0FED"/>
    <w:rsid w:val="003A2E28"/>
    <w:rsid w:val="003A3744"/>
    <w:rsid w:val="003B3D7C"/>
    <w:rsid w:val="003C1B61"/>
    <w:rsid w:val="003C476A"/>
    <w:rsid w:val="003C6E90"/>
    <w:rsid w:val="003D2C43"/>
    <w:rsid w:val="003D6342"/>
    <w:rsid w:val="003D6963"/>
    <w:rsid w:val="003D6A67"/>
    <w:rsid w:val="003E13D1"/>
    <w:rsid w:val="003E1413"/>
    <w:rsid w:val="003E45A0"/>
    <w:rsid w:val="003E71E9"/>
    <w:rsid w:val="003E7C90"/>
    <w:rsid w:val="003F05DE"/>
    <w:rsid w:val="003F1753"/>
    <w:rsid w:val="003F5A00"/>
    <w:rsid w:val="003F6241"/>
    <w:rsid w:val="003F6E46"/>
    <w:rsid w:val="00401460"/>
    <w:rsid w:val="004019AF"/>
    <w:rsid w:val="00405137"/>
    <w:rsid w:val="0041165C"/>
    <w:rsid w:val="00420C8B"/>
    <w:rsid w:val="0042144D"/>
    <w:rsid w:val="004277D5"/>
    <w:rsid w:val="00430B29"/>
    <w:rsid w:val="00432CCE"/>
    <w:rsid w:val="00433EA7"/>
    <w:rsid w:val="00442418"/>
    <w:rsid w:val="00442B71"/>
    <w:rsid w:val="00443FD3"/>
    <w:rsid w:val="00451B3C"/>
    <w:rsid w:val="00453BC5"/>
    <w:rsid w:val="00455169"/>
    <w:rsid w:val="004614DA"/>
    <w:rsid w:val="00470968"/>
    <w:rsid w:val="00471F9D"/>
    <w:rsid w:val="0047281B"/>
    <w:rsid w:val="00474872"/>
    <w:rsid w:val="00481050"/>
    <w:rsid w:val="004842E2"/>
    <w:rsid w:val="00484A4B"/>
    <w:rsid w:val="00487FF5"/>
    <w:rsid w:val="00491FD0"/>
    <w:rsid w:val="00495E31"/>
    <w:rsid w:val="0049674B"/>
    <w:rsid w:val="004B1FA6"/>
    <w:rsid w:val="004B3F92"/>
    <w:rsid w:val="004B6F93"/>
    <w:rsid w:val="004C2AB0"/>
    <w:rsid w:val="004C59B7"/>
    <w:rsid w:val="004C74E2"/>
    <w:rsid w:val="004C79C9"/>
    <w:rsid w:val="004D3D41"/>
    <w:rsid w:val="004D5C94"/>
    <w:rsid w:val="004E2B46"/>
    <w:rsid w:val="004E5D92"/>
    <w:rsid w:val="004F4EC1"/>
    <w:rsid w:val="004F6E8F"/>
    <w:rsid w:val="004F7EAA"/>
    <w:rsid w:val="00501343"/>
    <w:rsid w:val="00504847"/>
    <w:rsid w:val="005110BC"/>
    <w:rsid w:val="0051663B"/>
    <w:rsid w:val="0051713A"/>
    <w:rsid w:val="005210EE"/>
    <w:rsid w:val="0052334C"/>
    <w:rsid w:val="00526013"/>
    <w:rsid w:val="0053136F"/>
    <w:rsid w:val="00535BA8"/>
    <w:rsid w:val="00544828"/>
    <w:rsid w:val="00547050"/>
    <w:rsid w:val="0055228A"/>
    <w:rsid w:val="00563EEC"/>
    <w:rsid w:val="00564B0F"/>
    <w:rsid w:val="00566800"/>
    <w:rsid w:val="005670D6"/>
    <w:rsid w:val="0056720C"/>
    <w:rsid w:val="005766F8"/>
    <w:rsid w:val="0058278A"/>
    <w:rsid w:val="00584B12"/>
    <w:rsid w:val="0058789A"/>
    <w:rsid w:val="005929F9"/>
    <w:rsid w:val="005953AB"/>
    <w:rsid w:val="00596D0B"/>
    <w:rsid w:val="00596DB1"/>
    <w:rsid w:val="005A20E9"/>
    <w:rsid w:val="005A35C3"/>
    <w:rsid w:val="005A45CF"/>
    <w:rsid w:val="005A4D85"/>
    <w:rsid w:val="005B09BE"/>
    <w:rsid w:val="005B2F5E"/>
    <w:rsid w:val="005B41AC"/>
    <w:rsid w:val="005B70CA"/>
    <w:rsid w:val="005C0363"/>
    <w:rsid w:val="005C17C3"/>
    <w:rsid w:val="005C1943"/>
    <w:rsid w:val="005C2701"/>
    <w:rsid w:val="005C6739"/>
    <w:rsid w:val="005C7320"/>
    <w:rsid w:val="005D6AC9"/>
    <w:rsid w:val="005E0A05"/>
    <w:rsid w:val="005E243E"/>
    <w:rsid w:val="005E5C04"/>
    <w:rsid w:val="005E75D9"/>
    <w:rsid w:val="005F1017"/>
    <w:rsid w:val="005F29F0"/>
    <w:rsid w:val="006010E6"/>
    <w:rsid w:val="00607702"/>
    <w:rsid w:val="0061060D"/>
    <w:rsid w:val="00626F09"/>
    <w:rsid w:val="00635457"/>
    <w:rsid w:val="0063636F"/>
    <w:rsid w:val="00636DBD"/>
    <w:rsid w:val="00644D78"/>
    <w:rsid w:val="00645355"/>
    <w:rsid w:val="006512F7"/>
    <w:rsid w:val="00655F35"/>
    <w:rsid w:val="00657EAD"/>
    <w:rsid w:val="0066213A"/>
    <w:rsid w:val="00663011"/>
    <w:rsid w:val="00670081"/>
    <w:rsid w:val="00671924"/>
    <w:rsid w:val="00672359"/>
    <w:rsid w:val="006723BF"/>
    <w:rsid w:val="006724EA"/>
    <w:rsid w:val="00674E11"/>
    <w:rsid w:val="00675ABB"/>
    <w:rsid w:val="0067607A"/>
    <w:rsid w:val="006811DB"/>
    <w:rsid w:val="00686E44"/>
    <w:rsid w:val="00691794"/>
    <w:rsid w:val="0069674B"/>
    <w:rsid w:val="00696BCD"/>
    <w:rsid w:val="00696E7D"/>
    <w:rsid w:val="006A1D9C"/>
    <w:rsid w:val="006A32A3"/>
    <w:rsid w:val="006A5B6A"/>
    <w:rsid w:val="006B54BC"/>
    <w:rsid w:val="006B6106"/>
    <w:rsid w:val="006B7EAD"/>
    <w:rsid w:val="006C068F"/>
    <w:rsid w:val="006C0B77"/>
    <w:rsid w:val="006D14FE"/>
    <w:rsid w:val="006D25A9"/>
    <w:rsid w:val="006D38F7"/>
    <w:rsid w:val="006D6735"/>
    <w:rsid w:val="006D7248"/>
    <w:rsid w:val="006E24A3"/>
    <w:rsid w:val="006E5AF1"/>
    <w:rsid w:val="006E666C"/>
    <w:rsid w:val="006F002A"/>
    <w:rsid w:val="006F2439"/>
    <w:rsid w:val="006F65C0"/>
    <w:rsid w:val="007016EF"/>
    <w:rsid w:val="00702F05"/>
    <w:rsid w:val="00703067"/>
    <w:rsid w:val="00707EC9"/>
    <w:rsid w:val="00712C68"/>
    <w:rsid w:val="00715264"/>
    <w:rsid w:val="007155F3"/>
    <w:rsid w:val="007234AD"/>
    <w:rsid w:val="00727259"/>
    <w:rsid w:val="007369F5"/>
    <w:rsid w:val="00750A0E"/>
    <w:rsid w:val="007529C2"/>
    <w:rsid w:val="007538FC"/>
    <w:rsid w:val="00754A8F"/>
    <w:rsid w:val="00755D4E"/>
    <w:rsid w:val="00757359"/>
    <w:rsid w:val="00761DFA"/>
    <w:rsid w:val="00766062"/>
    <w:rsid w:val="00766BBD"/>
    <w:rsid w:val="00770F4C"/>
    <w:rsid w:val="00783144"/>
    <w:rsid w:val="007926FA"/>
    <w:rsid w:val="00793099"/>
    <w:rsid w:val="007A32AB"/>
    <w:rsid w:val="007A33B1"/>
    <w:rsid w:val="007A3DC6"/>
    <w:rsid w:val="007B10D2"/>
    <w:rsid w:val="007B67BD"/>
    <w:rsid w:val="007B6C50"/>
    <w:rsid w:val="007C1974"/>
    <w:rsid w:val="007C3598"/>
    <w:rsid w:val="007C3ECA"/>
    <w:rsid w:val="007C6861"/>
    <w:rsid w:val="007D00E9"/>
    <w:rsid w:val="007D7FE6"/>
    <w:rsid w:val="007F0F00"/>
    <w:rsid w:val="007F1DA8"/>
    <w:rsid w:val="007F45B1"/>
    <w:rsid w:val="007F79DE"/>
    <w:rsid w:val="00800DBC"/>
    <w:rsid w:val="008018DD"/>
    <w:rsid w:val="00803274"/>
    <w:rsid w:val="00804C28"/>
    <w:rsid w:val="00811B73"/>
    <w:rsid w:val="0081357F"/>
    <w:rsid w:val="008140CA"/>
    <w:rsid w:val="0081712B"/>
    <w:rsid w:val="008177A6"/>
    <w:rsid w:val="00820E18"/>
    <w:rsid w:val="008215A8"/>
    <w:rsid w:val="00823A28"/>
    <w:rsid w:val="00823C06"/>
    <w:rsid w:val="0082404B"/>
    <w:rsid w:val="00824D15"/>
    <w:rsid w:val="00830464"/>
    <w:rsid w:val="00833169"/>
    <w:rsid w:val="008340A9"/>
    <w:rsid w:val="008371F1"/>
    <w:rsid w:val="008379F9"/>
    <w:rsid w:val="00840D74"/>
    <w:rsid w:val="00843067"/>
    <w:rsid w:val="0084566A"/>
    <w:rsid w:val="00845918"/>
    <w:rsid w:val="0086396C"/>
    <w:rsid w:val="008642C2"/>
    <w:rsid w:val="00864E28"/>
    <w:rsid w:val="0086529C"/>
    <w:rsid w:val="00866393"/>
    <w:rsid w:val="00866CDE"/>
    <w:rsid w:val="0087062B"/>
    <w:rsid w:val="0087312C"/>
    <w:rsid w:val="008923C8"/>
    <w:rsid w:val="00893DBC"/>
    <w:rsid w:val="00893E90"/>
    <w:rsid w:val="00894A23"/>
    <w:rsid w:val="008A48D1"/>
    <w:rsid w:val="008B4DE5"/>
    <w:rsid w:val="008B51B5"/>
    <w:rsid w:val="008B68C5"/>
    <w:rsid w:val="008C01C7"/>
    <w:rsid w:val="008C2E71"/>
    <w:rsid w:val="008C49F8"/>
    <w:rsid w:val="008C5E0A"/>
    <w:rsid w:val="008D1CB6"/>
    <w:rsid w:val="008D33FF"/>
    <w:rsid w:val="008D3D7C"/>
    <w:rsid w:val="008D6F08"/>
    <w:rsid w:val="008D7860"/>
    <w:rsid w:val="008E18C5"/>
    <w:rsid w:val="008E4FDE"/>
    <w:rsid w:val="008F510D"/>
    <w:rsid w:val="008F6C29"/>
    <w:rsid w:val="008F6F36"/>
    <w:rsid w:val="009003AF"/>
    <w:rsid w:val="009005FE"/>
    <w:rsid w:val="00900686"/>
    <w:rsid w:val="009016FB"/>
    <w:rsid w:val="00902245"/>
    <w:rsid w:val="00903900"/>
    <w:rsid w:val="0090497B"/>
    <w:rsid w:val="00905A1D"/>
    <w:rsid w:val="009068C7"/>
    <w:rsid w:val="009107F7"/>
    <w:rsid w:val="00911A9D"/>
    <w:rsid w:val="0091390C"/>
    <w:rsid w:val="00914F52"/>
    <w:rsid w:val="009154E8"/>
    <w:rsid w:val="00915E02"/>
    <w:rsid w:val="00923DD1"/>
    <w:rsid w:val="00925FEF"/>
    <w:rsid w:val="0093342F"/>
    <w:rsid w:val="00934F4B"/>
    <w:rsid w:val="00936A9F"/>
    <w:rsid w:val="00941C35"/>
    <w:rsid w:val="009452AA"/>
    <w:rsid w:val="0094570D"/>
    <w:rsid w:val="009532DE"/>
    <w:rsid w:val="009548AF"/>
    <w:rsid w:val="00957D43"/>
    <w:rsid w:val="0096176A"/>
    <w:rsid w:val="00964B66"/>
    <w:rsid w:val="00965C9F"/>
    <w:rsid w:val="00966F82"/>
    <w:rsid w:val="00971BC0"/>
    <w:rsid w:val="0097485D"/>
    <w:rsid w:val="00977C72"/>
    <w:rsid w:val="0099101E"/>
    <w:rsid w:val="00993C2C"/>
    <w:rsid w:val="00994875"/>
    <w:rsid w:val="0099614B"/>
    <w:rsid w:val="0099621D"/>
    <w:rsid w:val="009A193A"/>
    <w:rsid w:val="009A3F18"/>
    <w:rsid w:val="009A5C91"/>
    <w:rsid w:val="009A7A47"/>
    <w:rsid w:val="009B02BD"/>
    <w:rsid w:val="009C1F6B"/>
    <w:rsid w:val="009C2338"/>
    <w:rsid w:val="009C32F2"/>
    <w:rsid w:val="009C4751"/>
    <w:rsid w:val="009C49F3"/>
    <w:rsid w:val="009C75BB"/>
    <w:rsid w:val="009D13E5"/>
    <w:rsid w:val="009E21C4"/>
    <w:rsid w:val="009E505D"/>
    <w:rsid w:val="009F13B8"/>
    <w:rsid w:val="009F3EF9"/>
    <w:rsid w:val="009F74F1"/>
    <w:rsid w:val="00A16D4E"/>
    <w:rsid w:val="00A1741B"/>
    <w:rsid w:val="00A20F00"/>
    <w:rsid w:val="00A241E6"/>
    <w:rsid w:val="00A24806"/>
    <w:rsid w:val="00A24962"/>
    <w:rsid w:val="00A32976"/>
    <w:rsid w:val="00A40554"/>
    <w:rsid w:val="00A4172C"/>
    <w:rsid w:val="00A45B62"/>
    <w:rsid w:val="00A4764F"/>
    <w:rsid w:val="00A50730"/>
    <w:rsid w:val="00A52EF9"/>
    <w:rsid w:val="00A532FF"/>
    <w:rsid w:val="00A72A73"/>
    <w:rsid w:val="00A72C28"/>
    <w:rsid w:val="00A732F7"/>
    <w:rsid w:val="00A73752"/>
    <w:rsid w:val="00A73FFE"/>
    <w:rsid w:val="00A74C73"/>
    <w:rsid w:val="00A75E05"/>
    <w:rsid w:val="00A823B0"/>
    <w:rsid w:val="00A84F31"/>
    <w:rsid w:val="00A8525E"/>
    <w:rsid w:val="00A87777"/>
    <w:rsid w:val="00A87B96"/>
    <w:rsid w:val="00A948BE"/>
    <w:rsid w:val="00A96CC7"/>
    <w:rsid w:val="00AA1F13"/>
    <w:rsid w:val="00AA4BFC"/>
    <w:rsid w:val="00AB314E"/>
    <w:rsid w:val="00AB448D"/>
    <w:rsid w:val="00AB699D"/>
    <w:rsid w:val="00AC0915"/>
    <w:rsid w:val="00AC17C6"/>
    <w:rsid w:val="00AC619D"/>
    <w:rsid w:val="00AC68B6"/>
    <w:rsid w:val="00AD2228"/>
    <w:rsid w:val="00AD3E11"/>
    <w:rsid w:val="00AD5130"/>
    <w:rsid w:val="00AD78E1"/>
    <w:rsid w:val="00AE1BC4"/>
    <w:rsid w:val="00AE6AC5"/>
    <w:rsid w:val="00B004BE"/>
    <w:rsid w:val="00B008B2"/>
    <w:rsid w:val="00B029AA"/>
    <w:rsid w:val="00B05F87"/>
    <w:rsid w:val="00B10FAA"/>
    <w:rsid w:val="00B15387"/>
    <w:rsid w:val="00B17EDC"/>
    <w:rsid w:val="00B2027F"/>
    <w:rsid w:val="00B21694"/>
    <w:rsid w:val="00B234C5"/>
    <w:rsid w:val="00B24F4A"/>
    <w:rsid w:val="00B30D34"/>
    <w:rsid w:val="00B34482"/>
    <w:rsid w:val="00B40770"/>
    <w:rsid w:val="00B41655"/>
    <w:rsid w:val="00B4296A"/>
    <w:rsid w:val="00B43196"/>
    <w:rsid w:val="00B45B28"/>
    <w:rsid w:val="00B51D11"/>
    <w:rsid w:val="00B573BE"/>
    <w:rsid w:val="00B57C0A"/>
    <w:rsid w:val="00B60EA8"/>
    <w:rsid w:val="00B610A4"/>
    <w:rsid w:val="00B629FF"/>
    <w:rsid w:val="00B6419D"/>
    <w:rsid w:val="00B6579A"/>
    <w:rsid w:val="00B6584E"/>
    <w:rsid w:val="00B66630"/>
    <w:rsid w:val="00B7363E"/>
    <w:rsid w:val="00B876DB"/>
    <w:rsid w:val="00B90E44"/>
    <w:rsid w:val="00B92DF7"/>
    <w:rsid w:val="00B9366A"/>
    <w:rsid w:val="00BA1954"/>
    <w:rsid w:val="00BA2D73"/>
    <w:rsid w:val="00BA5242"/>
    <w:rsid w:val="00BA63D2"/>
    <w:rsid w:val="00BB43FB"/>
    <w:rsid w:val="00BC6133"/>
    <w:rsid w:val="00BD16EC"/>
    <w:rsid w:val="00BD7632"/>
    <w:rsid w:val="00BD7C4A"/>
    <w:rsid w:val="00BE1E4C"/>
    <w:rsid w:val="00BE2877"/>
    <w:rsid w:val="00BE33C7"/>
    <w:rsid w:val="00BE3884"/>
    <w:rsid w:val="00BE481B"/>
    <w:rsid w:val="00BE5FE6"/>
    <w:rsid w:val="00BF03B1"/>
    <w:rsid w:val="00BF258B"/>
    <w:rsid w:val="00BF7456"/>
    <w:rsid w:val="00C010A0"/>
    <w:rsid w:val="00C1620C"/>
    <w:rsid w:val="00C178EA"/>
    <w:rsid w:val="00C201E0"/>
    <w:rsid w:val="00C203E7"/>
    <w:rsid w:val="00C35570"/>
    <w:rsid w:val="00C401C1"/>
    <w:rsid w:val="00C403D6"/>
    <w:rsid w:val="00C40D31"/>
    <w:rsid w:val="00C451EE"/>
    <w:rsid w:val="00C47BC1"/>
    <w:rsid w:val="00C507CE"/>
    <w:rsid w:val="00C51C75"/>
    <w:rsid w:val="00C54787"/>
    <w:rsid w:val="00C607FD"/>
    <w:rsid w:val="00C64324"/>
    <w:rsid w:val="00C720C5"/>
    <w:rsid w:val="00C7412B"/>
    <w:rsid w:val="00C803BA"/>
    <w:rsid w:val="00C831ED"/>
    <w:rsid w:val="00C855C1"/>
    <w:rsid w:val="00C9319D"/>
    <w:rsid w:val="00C933C9"/>
    <w:rsid w:val="00C95B0D"/>
    <w:rsid w:val="00C9633D"/>
    <w:rsid w:val="00C97671"/>
    <w:rsid w:val="00CA0080"/>
    <w:rsid w:val="00CA74D5"/>
    <w:rsid w:val="00CB3C42"/>
    <w:rsid w:val="00CB5FF5"/>
    <w:rsid w:val="00CB606C"/>
    <w:rsid w:val="00CB6455"/>
    <w:rsid w:val="00CC51F4"/>
    <w:rsid w:val="00CD0A45"/>
    <w:rsid w:val="00CD0C23"/>
    <w:rsid w:val="00CD2D63"/>
    <w:rsid w:val="00CD6462"/>
    <w:rsid w:val="00CD775F"/>
    <w:rsid w:val="00CE0504"/>
    <w:rsid w:val="00CF1FC0"/>
    <w:rsid w:val="00CF247F"/>
    <w:rsid w:val="00CF2D75"/>
    <w:rsid w:val="00CF5F5D"/>
    <w:rsid w:val="00CF737A"/>
    <w:rsid w:val="00D03658"/>
    <w:rsid w:val="00D202F5"/>
    <w:rsid w:val="00D211E9"/>
    <w:rsid w:val="00D23C82"/>
    <w:rsid w:val="00D24345"/>
    <w:rsid w:val="00D25F7E"/>
    <w:rsid w:val="00D27C67"/>
    <w:rsid w:val="00D33C4D"/>
    <w:rsid w:val="00D456F3"/>
    <w:rsid w:val="00D466FE"/>
    <w:rsid w:val="00D57AF1"/>
    <w:rsid w:val="00D60CE3"/>
    <w:rsid w:val="00D647F7"/>
    <w:rsid w:val="00D65DBD"/>
    <w:rsid w:val="00D65E29"/>
    <w:rsid w:val="00D66B02"/>
    <w:rsid w:val="00D67B42"/>
    <w:rsid w:val="00D67F07"/>
    <w:rsid w:val="00D73769"/>
    <w:rsid w:val="00D815D9"/>
    <w:rsid w:val="00D9098C"/>
    <w:rsid w:val="00D91495"/>
    <w:rsid w:val="00D9433E"/>
    <w:rsid w:val="00D952E7"/>
    <w:rsid w:val="00D9664E"/>
    <w:rsid w:val="00D96872"/>
    <w:rsid w:val="00D971DA"/>
    <w:rsid w:val="00DA0CBD"/>
    <w:rsid w:val="00DA1E60"/>
    <w:rsid w:val="00DA2E24"/>
    <w:rsid w:val="00DB733D"/>
    <w:rsid w:val="00DC0EA3"/>
    <w:rsid w:val="00DC1651"/>
    <w:rsid w:val="00DC4559"/>
    <w:rsid w:val="00DC605D"/>
    <w:rsid w:val="00DC781E"/>
    <w:rsid w:val="00DD1653"/>
    <w:rsid w:val="00DE0E70"/>
    <w:rsid w:val="00DE1F24"/>
    <w:rsid w:val="00DE2148"/>
    <w:rsid w:val="00DE2D80"/>
    <w:rsid w:val="00DE3394"/>
    <w:rsid w:val="00DE6A57"/>
    <w:rsid w:val="00DF5C65"/>
    <w:rsid w:val="00DF683A"/>
    <w:rsid w:val="00DF7240"/>
    <w:rsid w:val="00DF72AA"/>
    <w:rsid w:val="00E00C0F"/>
    <w:rsid w:val="00E06389"/>
    <w:rsid w:val="00E1333A"/>
    <w:rsid w:val="00E1532E"/>
    <w:rsid w:val="00E1611D"/>
    <w:rsid w:val="00E176B9"/>
    <w:rsid w:val="00E17D33"/>
    <w:rsid w:val="00E2010A"/>
    <w:rsid w:val="00E219AA"/>
    <w:rsid w:val="00E22EAC"/>
    <w:rsid w:val="00E23C7B"/>
    <w:rsid w:val="00E24D46"/>
    <w:rsid w:val="00E253D5"/>
    <w:rsid w:val="00E256A5"/>
    <w:rsid w:val="00E313EA"/>
    <w:rsid w:val="00E32501"/>
    <w:rsid w:val="00E336D2"/>
    <w:rsid w:val="00E34412"/>
    <w:rsid w:val="00E350DE"/>
    <w:rsid w:val="00E3520A"/>
    <w:rsid w:val="00E35509"/>
    <w:rsid w:val="00E371C6"/>
    <w:rsid w:val="00E47CDD"/>
    <w:rsid w:val="00E519F3"/>
    <w:rsid w:val="00E5352F"/>
    <w:rsid w:val="00E54115"/>
    <w:rsid w:val="00E55A39"/>
    <w:rsid w:val="00E5744C"/>
    <w:rsid w:val="00E5745A"/>
    <w:rsid w:val="00E65384"/>
    <w:rsid w:val="00E667C7"/>
    <w:rsid w:val="00E66A6C"/>
    <w:rsid w:val="00E7752C"/>
    <w:rsid w:val="00E856A0"/>
    <w:rsid w:val="00E86AFB"/>
    <w:rsid w:val="00E9492B"/>
    <w:rsid w:val="00EA0CAA"/>
    <w:rsid w:val="00EA171A"/>
    <w:rsid w:val="00EA5874"/>
    <w:rsid w:val="00EB09F4"/>
    <w:rsid w:val="00EB0D4C"/>
    <w:rsid w:val="00EB22C1"/>
    <w:rsid w:val="00EC0A55"/>
    <w:rsid w:val="00EC0C6E"/>
    <w:rsid w:val="00EC2EC3"/>
    <w:rsid w:val="00EC4742"/>
    <w:rsid w:val="00ED1DD4"/>
    <w:rsid w:val="00ED4A74"/>
    <w:rsid w:val="00ED786F"/>
    <w:rsid w:val="00EE1218"/>
    <w:rsid w:val="00EE3030"/>
    <w:rsid w:val="00EE3E7D"/>
    <w:rsid w:val="00EE6C55"/>
    <w:rsid w:val="00EE7F4F"/>
    <w:rsid w:val="00EF2AB1"/>
    <w:rsid w:val="00EF34E4"/>
    <w:rsid w:val="00F0314B"/>
    <w:rsid w:val="00F0319D"/>
    <w:rsid w:val="00F05D9B"/>
    <w:rsid w:val="00F06099"/>
    <w:rsid w:val="00F06F78"/>
    <w:rsid w:val="00F1142A"/>
    <w:rsid w:val="00F115BA"/>
    <w:rsid w:val="00F159B7"/>
    <w:rsid w:val="00F16B21"/>
    <w:rsid w:val="00F16B5F"/>
    <w:rsid w:val="00F17BA1"/>
    <w:rsid w:val="00F2120A"/>
    <w:rsid w:val="00F21A37"/>
    <w:rsid w:val="00F22536"/>
    <w:rsid w:val="00F22DE2"/>
    <w:rsid w:val="00F23F1F"/>
    <w:rsid w:val="00F27E4E"/>
    <w:rsid w:val="00F3101C"/>
    <w:rsid w:val="00F32015"/>
    <w:rsid w:val="00F3259A"/>
    <w:rsid w:val="00F34A45"/>
    <w:rsid w:val="00F358D0"/>
    <w:rsid w:val="00F41B0F"/>
    <w:rsid w:val="00F429A7"/>
    <w:rsid w:val="00F45E54"/>
    <w:rsid w:val="00F50644"/>
    <w:rsid w:val="00F61125"/>
    <w:rsid w:val="00F614D1"/>
    <w:rsid w:val="00F626E0"/>
    <w:rsid w:val="00F635E8"/>
    <w:rsid w:val="00F716AC"/>
    <w:rsid w:val="00F71A08"/>
    <w:rsid w:val="00F72042"/>
    <w:rsid w:val="00F7657F"/>
    <w:rsid w:val="00F8010F"/>
    <w:rsid w:val="00F8264A"/>
    <w:rsid w:val="00F85E98"/>
    <w:rsid w:val="00F871BF"/>
    <w:rsid w:val="00F93F96"/>
    <w:rsid w:val="00F967D0"/>
    <w:rsid w:val="00F97E60"/>
    <w:rsid w:val="00FA0C35"/>
    <w:rsid w:val="00FA4BE3"/>
    <w:rsid w:val="00FA4E9A"/>
    <w:rsid w:val="00FB0E70"/>
    <w:rsid w:val="00FB184C"/>
    <w:rsid w:val="00FB192F"/>
    <w:rsid w:val="00FB23C5"/>
    <w:rsid w:val="00FC2A54"/>
    <w:rsid w:val="00FC4788"/>
    <w:rsid w:val="00FC5769"/>
    <w:rsid w:val="00FC71EE"/>
    <w:rsid w:val="00FD152E"/>
    <w:rsid w:val="00FE3217"/>
    <w:rsid w:val="00FE43AC"/>
    <w:rsid w:val="00FF2756"/>
    <w:rsid w:val="00FF5B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C7A9D"/>
  <w15:docId w15:val="{A247A075-7ABC-4ADB-98A4-B56B7E26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spacing w:before="69"/>
      <w:ind w:left="3706"/>
      <w:outlineLvl w:val="0"/>
    </w:pPr>
    <w:rPr>
      <w:rFonts w:ascii="Arial" w:eastAsia="Arial" w:hAnsi="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9"/>
    </w:pPr>
    <w:rPr>
      <w:rFonts w:ascii="Arial" w:eastAsia="Arial" w:hAnsi="Arial"/>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2F71AF"/>
    <w:rPr>
      <w:rFonts w:ascii="Tahoma" w:hAnsi="Tahoma" w:cs="Tahoma"/>
      <w:sz w:val="16"/>
      <w:szCs w:val="16"/>
    </w:rPr>
  </w:style>
  <w:style w:type="character" w:customStyle="1" w:styleId="TextodebaloChar">
    <w:name w:val="Texto de balão Char"/>
    <w:basedOn w:val="Fontepargpadro"/>
    <w:link w:val="Textodebalo"/>
    <w:uiPriority w:val="99"/>
    <w:semiHidden/>
    <w:rsid w:val="002F71AF"/>
    <w:rPr>
      <w:rFonts w:ascii="Tahoma" w:hAnsi="Tahoma" w:cs="Tahoma"/>
      <w:sz w:val="16"/>
      <w:szCs w:val="16"/>
    </w:rPr>
  </w:style>
  <w:style w:type="paragraph" w:styleId="Cabealho">
    <w:name w:val="header"/>
    <w:basedOn w:val="Normal"/>
    <w:link w:val="CabealhoChar"/>
    <w:uiPriority w:val="99"/>
    <w:unhideWhenUsed/>
    <w:rsid w:val="001E5A8B"/>
    <w:pPr>
      <w:tabs>
        <w:tab w:val="center" w:pos="4252"/>
        <w:tab w:val="right" w:pos="8504"/>
      </w:tabs>
    </w:pPr>
  </w:style>
  <w:style w:type="character" w:customStyle="1" w:styleId="CabealhoChar">
    <w:name w:val="Cabeçalho Char"/>
    <w:basedOn w:val="Fontepargpadro"/>
    <w:link w:val="Cabealho"/>
    <w:uiPriority w:val="99"/>
    <w:rsid w:val="001E5A8B"/>
  </w:style>
  <w:style w:type="paragraph" w:styleId="Rodap">
    <w:name w:val="footer"/>
    <w:basedOn w:val="Normal"/>
    <w:link w:val="RodapChar"/>
    <w:uiPriority w:val="99"/>
    <w:unhideWhenUsed/>
    <w:rsid w:val="001E5A8B"/>
    <w:pPr>
      <w:tabs>
        <w:tab w:val="center" w:pos="4252"/>
        <w:tab w:val="right" w:pos="8504"/>
      </w:tabs>
    </w:pPr>
  </w:style>
  <w:style w:type="character" w:customStyle="1" w:styleId="RodapChar">
    <w:name w:val="Rodapé Char"/>
    <w:basedOn w:val="Fontepargpadro"/>
    <w:link w:val="Rodap"/>
    <w:uiPriority w:val="99"/>
    <w:rsid w:val="001E5A8B"/>
  </w:style>
  <w:style w:type="character" w:styleId="Refdecomentrio">
    <w:name w:val="annotation reference"/>
    <w:basedOn w:val="Fontepargpadro"/>
    <w:uiPriority w:val="99"/>
    <w:semiHidden/>
    <w:unhideWhenUsed/>
    <w:rsid w:val="000A3D94"/>
    <w:rPr>
      <w:sz w:val="16"/>
      <w:szCs w:val="16"/>
    </w:rPr>
  </w:style>
  <w:style w:type="paragraph" w:styleId="Textodecomentrio">
    <w:name w:val="annotation text"/>
    <w:basedOn w:val="Normal"/>
    <w:link w:val="TextodecomentrioChar"/>
    <w:uiPriority w:val="99"/>
    <w:unhideWhenUsed/>
    <w:rsid w:val="000A3D94"/>
    <w:rPr>
      <w:sz w:val="20"/>
      <w:szCs w:val="20"/>
    </w:rPr>
  </w:style>
  <w:style w:type="character" w:customStyle="1" w:styleId="TextodecomentrioChar">
    <w:name w:val="Texto de comentário Char"/>
    <w:basedOn w:val="Fontepargpadro"/>
    <w:link w:val="Textodecomentrio"/>
    <w:uiPriority w:val="99"/>
    <w:rsid w:val="000A3D94"/>
    <w:rPr>
      <w:sz w:val="20"/>
      <w:szCs w:val="20"/>
    </w:rPr>
  </w:style>
  <w:style w:type="paragraph" w:styleId="Assuntodocomentrio">
    <w:name w:val="annotation subject"/>
    <w:basedOn w:val="Textodecomentrio"/>
    <w:next w:val="Textodecomentrio"/>
    <w:link w:val="AssuntodocomentrioChar"/>
    <w:uiPriority w:val="99"/>
    <w:semiHidden/>
    <w:unhideWhenUsed/>
    <w:rsid w:val="000A3D94"/>
    <w:rPr>
      <w:b/>
      <w:bCs/>
    </w:rPr>
  </w:style>
  <w:style w:type="character" w:customStyle="1" w:styleId="AssuntodocomentrioChar">
    <w:name w:val="Assunto do comentário Char"/>
    <w:basedOn w:val="TextodecomentrioChar"/>
    <w:link w:val="Assuntodocomentrio"/>
    <w:uiPriority w:val="99"/>
    <w:semiHidden/>
    <w:rsid w:val="000A3D94"/>
    <w:rPr>
      <w:b/>
      <w:bCs/>
      <w:sz w:val="20"/>
      <w:szCs w:val="20"/>
    </w:rPr>
  </w:style>
  <w:style w:type="paragraph" w:customStyle="1" w:styleId="Celso1">
    <w:name w:val="Celso1"/>
    <w:basedOn w:val="Normal"/>
    <w:rsid w:val="0011129C"/>
    <w:pPr>
      <w:overflowPunct w:val="0"/>
      <w:autoSpaceDE w:val="0"/>
      <w:autoSpaceDN w:val="0"/>
      <w:adjustRightInd w:val="0"/>
      <w:jc w:val="both"/>
      <w:textAlignment w:val="baseline"/>
    </w:pPr>
    <w:rPr>
      <w:rFonts w:ascii="Univers (W1)" w:eastAsia="Times New Roman" w:hAnsi="Univers (W1)" w:cs="Times New Roman"/>
      <w:sz w:val="24"/>
      <w:szCs w:val="20"/>
      <w:lang w:val="pt-BR" w:eastAsia="pt-BR"/>
    </w:rPr>
  </w:style>
  <w:style w:type="character" w:customStyle="1" w:styleId="markedcontent">
    <w:name w:val="markedcontent"/>
    <w:basedOn w:val="Fontepargpadro"/>
    <w:rsid w:val="005210EE"/>
  </w:style>
  <w:style w:type="paragraph" w:styleId="Reviso">
    <w:name w:val="Revision"/>
    <w:hidden/>
    <w:uiPriority w:val="99"/>
    <w:semiHidden/>
    <w:rsid w:val="00757359"/>
    <w:pPr>
      <w:widowControl/>
    </w:pPr>
  </w:style>
  <w:style w:type="table" w:styleId="Tabelacomgrade">
    <w:name w:val="Table Grid"/>
    <w:basedOn w:val="Tabelanormal"/>
    <w:uiPriority w:val="59"/>
    <w:rsid w:val="00B658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FB192F"/>
    <w:rPr>
      <w:color w:val="0000FF" w:themeColor="hyperlink"/>
      <w:u w:val="single"/>
    </w:rPr>
  </w:style>
  <w:style w:type="character" w:customStyle="1" w:styleId="UnresolvedMention">
    <w:name w:val="Unresolved Mention"/>
    <w:basedOn w:val="Fontepargpadro"/>
    <w:uiPriority w:val="99"/>
    <w:semiHidden/>
    <w:unhideWhenUsed/>
    <w:rsid w:val="00FB192F"/>
    <w:rPr>
      <w:color w:val="605E5C"/>
      <w:shd w:val="clear" w:color="auto" w:fill="E1DFDD"/>
    </w:rPr>
  </w:style>
  <w:style w:type="paragraph" w:customStyle="1" w:styleId="Default">
    <w:name w:val="Default"/>
    <w:rsid w:val="00200438"/>
    <w:pPr>
      <w:widowControl/>
      <w:autoSpaceDE w:val="0"/>
      <w:autoSpaceDN w:val="0"/>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4140504">
      <w:bodyDiv w:val="1"/>
      <w:marLeft w:val="0"/>
      <w:marRight w:val="0"/>
      <w:marTop w:val="0"/>
      <w:marBottom w:val="0"/>
      <w:divBdr>
        <w:top w:val="none" w:sz="0" w:space="0" w:color="auto"/>
        <w:left w:val="none" w:sz="0" w:space="0" w:color="auto"/>
        <w:bottom w:val="none" w:sz="0" w:space="0" w:color="auto"/>
        <w:right w:val="none" w:sz="0" w:space="0" w:color="auto"/>
      </w:divBdr>
    </w:div>
    <w:div w:id="926378013">
      <w:bodyDiv w:val="1"/>
      <w:marLeft w:val="0"/>
      <w:marRight w:val="0"/>
      <w:marTop w:val="0"/>
      <w:marBottom w:val="0"/>
      <w:divBdr>
        <w:top w:val="none" w:sz="0" w:space="0" w:color="auto"/>
        <w:left w:val="none" w:sz="0" w:space="0" w:color="auto"/>
        <w:bottom w:val="none" w:sz="0" w:space="0" w:color="auto"/>
        <w:right w:val="none" w:sz="0" w:space="0" w:color="auto"/>
      </w:divBdr>
    </w:div>
    <w:div w:id="1419130044">
      <w:bodyDiv w:val="1"/>
      <w:marLeft w:val="0"/>
      <w:marRight w:val="0"/>
      <w:marTop w:val="0"/>
      <w:marBottom w:val="0"/>
      <w:divBdr>
        <w:top w:val="none" w:sz="0" w:space="0" w:color="auto"/>
        <w:left w:val="none" w:sz="0" w:space="0" w:color="auto"/>
        <w:bottom w:val="none" w:sz="0" w:space="0" w:color="auto"/>
        <w:right w:val="none" w:sz="0" w:space="0" w:color="auto"/>
      </w:divBdr>
    </w:div>
    <w:div w:id="16097027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llon.com.br/atendimento/index.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B5664-B1EF-447D-BE4C-3DBDB4086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43</Pages>
  <Words>14787</Words>
  <Characters>79856</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Bernardo</dc:creator>
  <cp:lastModifiedBy>Conta da Microsoft</cp:lastModifiedBy>
  <cp:revision>18</cp:revision>
  <cp:lastPrinted>2026-01-27T16:01:00Z</cp:lastPrinted>
  <dcterms:created xsi:type="dcterms:W3CDTF">2025-09-09T18:19:00Z</dcterms:created>
  <dcterms:modified xsi:type="dcterms:W3CDTF">2026-01-27T16:05:00Z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2015-11-05T00:00:00Z</vt:filetime>
  </property>
  <property fmtid="{D5CDD505-2E9C-101B-9397-08002B2CF9AE}" pid="3" name="LastSaved">
    <vt:filetime>2015-11-11T00:00:00Z</vt:filetime>
  </property>
</Properties>
</file>