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01F2A" w14:textId="0BD1C0C1" w:rsidR="006C1A11" w:rsidRDefault="006C1A11" w:rsidP="006C1A11">
      <w:pPr>
        <w:jc w:val="both"/>
      </w:pPr>
      <w:r w:rsidRPr="00584B5D">
        <w:rPr>
          <w:rFonts w:ascii="Tahoma" w:hAnsi="Tahoma" w:cs="Tahoma"/>
          <w:bCs/>
          <w:sz w:val="20"/>
        </w:rPr>
        <w:t xml:space="preserve">O presente Regulamento é parte integrante </w:t>
      </w:r>
      <w:r w:rsidRPr="00B8420D">
        <w:rPr>
          <w:rFonts w:ascii="Tahoma" w:hAnsi="Tahoma" w:cs="Tahoma"/>
          <w:bCs/>
          <w:sz w:val="20"/>
        </w:rPr>
        <w:t xml:space="preserve">Instrumento Particular </w:t>
      </w:r>
      <w:r>
        <w:rPr>
          <w:rFonts w:ascii="Tahoma" w:hAnsi="Tahoma" w:cs="Tahoma"/>
          <w:bCs/>
          <w:sz w:val="20"/>
        </w:rPr>
        <w:t>de</w:t>
      </w:r>
      <w:r w:rsidRPr="00B8420D">
        <w:rPr>
          <w:rFonts w:ascii="Tahoma" w:hAnsi="Tahoma" w:cs="Tahoma"/>
          <w:bCs/>
          <w:sz w:val="20"/>
        </w:rPr>
        <w:t xml:space="preserve"> Alteração </w:t>
      </w:r>
      <w:r>
        <w:rPr>
          <w:rFonts w:ascii="Tahoma" w:hAnsi="Tahoma" w:cs="Tahoma"/>
          <w:bCs/>
          <w:sz w:val="20"/>
        </w:rPr>
        <w:t>d</w:t>
      </w:r>
      <w:r w:rsidRPr="00B8420D">
        <w:rPr>
          <w:rFonts w:ascii="Tahoma" w:hAnsi="Tahoma" w:cs="Tahoma"/>
          <w:bCs/>
          <w:sz w:val="20"/>
        </w:rPr>
        <w:t xml:space="preserve">o </w:t>
      </w:r>
      <w:r w:rsidRPr="00D80AB3">
        <w:rPr>
          <w:rFonts w:ascii="Arial" w:hAnsi="Arial" w:cs="Arial"/>
          <w:b/>
        </w:rPr>
        <w:t>SANTANDER GO GLOBAL EQUITY ESG REAIS IS MULTIMERCADO INVESTIMENTO NO EXTERIOR - FUNDO DE INVESTIMENTO FINANCEIRO RESPONSABILIDADE LIMITADA</w:t>
      </w:r>
      <w:r>
        <w:rPr>
          <w:rFonts w:ascii="Tahoma" w:hAnsi="Tahoma" w:cs="Tahoma"/>
          <w:bCs/>
          <w:sz w:val="20"/>
        </w:rPr>
        <w:t xml:space="preserve">, datado de </w:t>
      </w:r>
      <w:r w:rsidR="009319A6">
        <w:rPr>
          <w:rFonts w:ascii="Tahoma" w:hAnsi="Tahoma" w:cs="Tahoma"/>
          <w:bCs/>
          <w:sz w:val="20"/>
        </w:rPr>
        <w:t>14/03/2025.</w:t>
      </w:r>
    </w:p>
    <w:p w14:paraId="1CF84230" w14:textId="77777777" w:rsidR="006C1A11" w:rsidRPr="003131E7" w:rsidRDefault="006C1A11" w:rsidP="006C1A11">
      <w:pPr>
        <w:tabs>
          <w:tab w:val="left" w:pos="8267"/>
        </w:tabs>
        <w:spacing w:line="320" w:lineRule="exact"/>
        <w:rPr>
          <w:rFonts w:ascii="Tahoma" w:hAnsi="Tahoma" w:cs="Tahoma"/>
          <w:sz w:val="21"/>
          <w:szCs w:val="21"/>
        </w:rPr>
      </w:pPr>
    </w:p>
    <w:p w14:paraId="7B0FDA31" w14:textId="77777777" w:rsidR="006C1A11" w:rsidRPr="003131E7" w:rsidRDefault="006C1A11" w:rsidP="006C1A11">
      <w:pPr>
        <w:tabs>
          <w:tab w:val="left" w:pos="8267"/>
        </w:tabs>
        <w:spacing w:line="320" w:lineRule="exact"/>
        <w:rPr>
          <w:rFonts w:ascii="Tahoma" w:hAnsi="Tahoma" w:cs="Tahoma"/>
          <w:sz w:val="21"/>
          <w:szCs w:val="21"/>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6C1A11" w:rsidRPr="003131E7" w14:paraId="09EADB89" w14:textId="77777777" w:rsidTr="00B46DE4">
        <w:tc>
          <w:tcPr>
            <w:tcW w:w="668" w:type="pct"/>
            <w:vAlign w:val="center"/>
          </w:tcPr>
          <w:p w14:paraId="2A3270D4" w14:textId="77777777" w:rsidR="006C1A11" w:rsidRPr="003131E7" w:rsidRDefault="006C1A11" w:rsidP="00B46DE4">
            <w:pPr>
              <w:jc w:val="center"/>
              <w:rPr>
                <w:rFonts w:ascii="Tahoma" w:hAnsi="Tahoma" w:cs="Tahoma"/>
                <w:sz w:val="21"/>
                <w:szCs w:val="21"/>
              </w:rPr>
            </w:pPr>
          </w:p>
        </w:tc>
        <w:tc>
          <w:tcPr>
            <w:tcW w:w="4332" w:type="pct"/>
            <w:tcBorders>
              <w:left w:val="nil"/>
            </w:tcBorders>
            <w:vAlign w:val="center"/>
          </w:tcPr>
          <w:p w14:paraId="6C1F4590" w14:textId="77777777" w:rsidR="006C1A11" w:rsidRPr="003131E7" w:rsidRDefault="006C1A11" w:rsidP="00B46DE4">
            <w:pPr>
              <w:spacing w:line="320" w:lineRule="exact"/>
              <w:jc w:val="center"/>
              <w:rPr>
                <w:rFonts w:ascii="Tahoma" w:hAnsi="Tahoma" w:cs="Tahoma"/>
                <w:b/>
                <w:sz w:val="21"/>
                <w:szCs w:val="21"/>
              </w:rPr>
            </w:pPr>
            <w:r w:rsidRPr="003131E7">
              <w:rPr>
                <w:rFonts w:ascii="Tahoma" w:hAnsi="Tahoma" w:cs="Tahoma"/>
                <w:b/>
                <w:sz w:val="21"/>
                <w:szCs w:val="21"/>
              </w:rPr>
              <w:t>REGULAMENTO DO SANTANDER GO GLOBAL EQUITY ESG REAIS IS MULTIMERCADO INVESTIMENTO NO EXTERIOR - FUNDO DE INVESTIMENTO FINANCEIRO RESPONSABILIDADE LIMITADA</w:t>
            </w:r>
          </w:p>
          <w:p w14:paraId="06BC8945" w14:textId="77777777" w:rsidR="006C1A11" w:rsidRPr="003131E7" w:rsidRDefault="006C1A11" w:rsidP="00B46DE4">
            <w:pPr>
              <w:spacing w:line="320" w:lineRule="exact"/>
              <w:jc w:val="center"/>
              <w:rPr>
                <w:rFonts w:ascii="Tahoma" w:hAnsi="Tahoma" w:cs="Tahoma"/>
                <w:sz w:val="21"/>
                <w:szCs w:val="21"/>
              </w:rPr>
            </w:pPr>
            <w:r w:rsidRPr="003131E7">
              <w:rPr>
                <w:rFonts w:ascii="Tahoma" w:hAnsi="Tahoma" w:cs="Tahoma"/>
                <w:sz w:val="21"/>
                <w:szCs w:val="21"/>
              </w:rPr>
              <w:t xml:space="preserve">CNPJ: Classe Única / </w:t>
            </w:r>
            <w:bookmarkStart w:id="0" w:name="_Hlk110603970"/>
            <w:r w:rsidRPr="003131E7">
              <w:rPr>
                <w:rFonts w:ascii="Tahoma" w:hAnsi="Tahoma" w:cs="Tahoma"/>
                <w:sz w:val="21"/>
                <w:szCs w:val="21"/>
              </w:rPr>
              <w:t>34.258.351/0001-19</w:t>
            </w:r>
            <w:bookmarkEnd w:id="0"/>
          </w:p>
        </w:tc>
      </w:tr>
    </w:tbl>
    <w:p w14:paraId="11F4C47B" w14:textId="77777777" w:rsidR="006C1A11" w:rsidRPr="003131E7" w:rsidRDefault="006C1A11" w:rsidP="006C1A11">
      <w:pPr>
        <w:rPr>
          <w:rFonts w:ascii="Tahoma" w:hAnsi="Tahoma" w:cs="Tahoma"/>
          <w:sz w:val="21"/>
          <w:szCs w:val="21"/>
        </w:rPr>
      </w:pPr>
      <w:r w:rsidRPr="003131E7">
        <w:rPr>
          <w:rFonts w:ascii="Tahoma" w:hAnsi="Tahoma" w:cs="Tahoma"/>
          <w:sz w:val="21"/>
          <w:szCs w:val="21"/>
        </w:rPr>
        <w:t xml:space="preserve"> </w:t>
      </w:r>
    </w:p>
    <w:p w14:paraId="76224E83" w14:textId="0F695829" w:rsidR="006C1A11" w:rsidRDefault="006C1A11" w:rsidP="006C1A11">
      <w:pPr>
        <w:jc w:val="right"/>
        <w:rPr>
          <w:rFonts w:ascii="Arial" w:hAnsi="Arial" w:cs="Arial"/>
        </w:rPr>
      </w:pPr>
      <w:r w:rsidRPr="003131E7">
        <w:rPr>
          <w:rFonts w:ascii="Tahoma" w:hAnsi="Tahoma" w:cs="Tahoma"/>
          <w:b/>
          <w:bCs/>
          <w:smallCaps/>
          <w:sz w:val="21"/>
          <w:szCs w:val="21"/>
        </w:rPr>
        <w:t>Vigência</w:t>
      </w:r>
      <w:r w:rsidRPr="003131E7">
        <w:rPr>
          <w:rFonts w:ascii="Tahoma" w:hAnsi="Tahoma" w:cs="Tahoma"/>
          <w:sz w:val="21"/>
          <w:szCs w:val="21"/>
        </w:rPr>
        <w:t xml:space="preserve">: </w:t>
      </w:r>
      <w:r w:rsidR="009319A6">
        <w:rPr>
          <w:rFonts w:ascii="Arial" w:hAnsi="Arial" w:cs="Arial"/>
        </w:rPr>
        <w:t>20/03/2025</w:t>
      </w:r>
    </w:p>
    <w:p w14:paraId="1D2B01C3" w14:textId="77777777" w:rsidR="006C1A11" w:rsidRPr="003131E7" w:rsidRDefault="006C1A11" w:rsidP="006C1A11">
      <w:pPr>
        <w:jc w:val="right"/>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6C1A11" w:rsidRPr="003131E7" w14:paraId="178BFDB9" w14:textId="77777777" w:rsidTr="00B46DE4">
        <w:tc>
          <w:tcPr>
            <w:tcW w:w="5000" w:type="pct"/>
            <w:gridSpan w:val="3"/>
            <w:shd w:val="clear" w:color="auto" w:fill="CC0000"/>
          </w:tcPr>
          <w:p w14:paraId="15EF4738"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ED7D31" w:themeColor="accent2"/>
                <w:sz w:val="21"/>
                <w:szCs w:val="21"/>
              </w:rPr>
            </w:pPr>
            <w:r w:rsidRPr="003131E7">
              <w:rPr>
                <w:rFonts w:ascii="Tahoma" w:hAnsi="Tahoma" w:cs="Tahoma"/>
                <w:b/>
                <w:bCs/>
                <w:color w:val="FFFFFF" w:themeColor="background1"/>
                <w:sz w:val="21"/>
                <w:szCs w:val="21"/>
              </w:rPr>
              <w:t>INTERPRETAÇÃO</w:t>
            </w:r>
          </w:p>
        </w:tc>
      </w:tr>
      <w:tr w:rsidR="006C1A11" w:rsidRPr="003131E7" w14:paraId="00373280" w14:textId="77777777" w:rsidTr="00B46DE4">
        <w:tc>
          <w:tcPr>
            <w:tcW w:w="1381" w:type="pct"/>
            <w:tcBorders>
              <w:bottom w:val="single" w:sz="4" w:space="0" w:color="auto"/>
            </w:tcBorders>
            <w:vAlign w:val="center"/>
          </w:tcPr>
          <w:p w14:paraId="70915588" w14:textId="77777777" w:rsidR="006C1A11" w:rsidRPr="003131E7" w:rsidRDefault="006C1A11" w:rsidP="00B46DE4">
            <w:pPr>
              <w:jc w:val="center"/>
              <w:rPr>
                <w:rFonts w:ascii="Tahoma" w:hAnsi="Tahoma" w:cs="Tahoma"/>
                <w:b/>
                <w:bCs/>
                <w:sz w:val="21"/>
                <w:szCs w:val="21"/>
              </w:rPr>
            </w:pPr>
          </w:p>
        </w:tc>
        <w:tc>
          <w:tcPr>
            <w:tcW w:w="3619" w:type="pct"/>
            <w:gridSpan w:val="2"/>
            <w:tcBorders>
              <w:bottom w:val="single" w:sz="4" w:space="0" w:color="auto"/>
            </w:tcBorders>
          </w:tcPr>
          <w:p w14:paraId="128B2C82" w14:textId="77777777" w:rsidR="006C1A11" w:rsidRPr="003131E7" w:rsidRDefault="006C1A11" w:rsidP="00B46DE4">
            <w:pPr>
              <w:rPr>
                <w:rFonts w:ascii="Tahoma" w:hAnsi="Tahoma" w:cs="Tahoma"/>
                <w:sz w:val="21"/>
                <w:szCs w:val="21"/>
              </w:rPr>
            </w:pPr>
          </w:p>
        </w:tc>
      </w:tr>
      <w:tr w:rsidR="006C1A11" w:rsidRPr="003131E7" w14:paraId="69FA5496" w14:textId="77777777" w:rsidTr="00B46DE4">
        <w:tc>
          <w:tcPr>
            <w:tcW w:w="1454" w:type="pct"/>
            <w:gridSpan w:val="2"/>
            <w:tcBorders>
              <w:top w:val="single" w:sz="4" w:space="0" w:color="auto"/>
              <w:bottom w:val="single" w:sz="4" w:space="0" w:color="auto"/>
            </w:tcBorders>
            <w:vAlign w:val="center"/>
          </w:tcPr>
          <w:p w14:paraId="6098FF9C"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Interpretação Conjunta</w:t>
            </w:r>
          </w:p>
        </w:tc>
        <w:tc>
          <w:tcPr>
            <w:tcW w:w="3491" w:type="pct"/>
            <w:tcBorders>
              <w:top w:val="single" w:sz="4" w:space="0" w:color="auto"/>
              <w:bottom w:val="single" w:sz="4" w:space="0" w:color="auto"/>
            </w:tcBorders>
          </w:tcPr>
          <w:p w14:paraId="6892FCD5" w14:textId="77777777" w:rsidR="006C1A11" w:rsidRPr="003131E7" w:rsidRDefault="006C1A11" w:rsidP="00B46DE4">
            <w:pPr>
              <w:spacing w:before="60" w:after="60"/>
              <w:ind w:left="-110" w:right="-110"/>
              <w:rPr>
                <w:rFonts w:ascii="Tahoma" w:hAnsi="Tahoma" w:cs="Tahoma"/>
                <w:b/>
                <w:sz w:val="21"/>
                <w:szCs w:val="21"/>
              </w:rPr>
            </w:pPr>
            <w:r w:rsidRPr="003131E7">
              <w:rPr>
                <w:rFonts w:ascii="Tahoma" w:hAnsi="Tahoma" w:cs="Tahoma"/>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3131E7">
              <w:rPr>
                <w:rFonts w:ascii="Tahoma" w:hAnsi="Tahoma" w:cs="Tahoma"/>
                <w:b/>
                <w:sz w:val="21"/>
                <w:szCs w:val="21"/>
                <w:u w:val="single"/>
              </w:rPr>
              <w:t>RESOLUÇÃO</w:t>
            </w:r>
            <w:r w:rsidRPr="003131E7">
              <w:rPr>
                <w:rFonts w:ascii="Tahoma" w:hAnsi="Tahoma" w:cs="Tahoma"/>
                <w:b/>
                <w:sz w:val="21"/>
                <w:szCs w:val="21"/>
              </w:rPr>
              <w:t>”), SEM PREJUÍZO DAS DEMAIS NORMAS E DIRETRIZES REGULATÓRIAS E DA AUTORREGULAÇÃO.</w:t>
            </w:r>
          </w:p>
        </w:tc>
      </w:tr>
      <w:tr w:rsidR="006C1A11" w:rsidRPr="003131E7" w14:paraId="1D16AAD2" w14:textId="77777777" w:rsidTr="00B46DE4">
        <w:tc>
          <w:tcPr>
            <w:tcW w:w="1381" w:type="pct"/>
            <w:tcBorders>
              <w:top w:val="single" w:sz="4" w:space="0" w:color="auto"/>
              <w:bottom w:val="single" w:sz="4" w:space="0" w:color="auto"/>
            </w:tcBorders>
            <w:vAlign w:val="center"/>
          </w:tcPr>
          <w:p w14:paraId="438BFD32" w14:textId="77777777" w:rsidR="006C1A11" w:rsidRPr="003131E7" w:rsidRDefault="006C1A11" w:rsidP="00B46DE4">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6C7D46EC" w14:textId="77777777" w:rsidR="006C1A11" w:rsidRPr="003131E7" w:rsidRDefault="006C1A11" w:rsidP="00B46DE4">
            <w:pPr>
              <w:rPr>
                <w:rFonts w:ascii="Tahoma" w:hAnsi="Tahoma" w:cs="Tahoma"/>
                <w:sz w:val="21"/>
                <w:szCs w:val="21"/>
              </w:rPr>
            </w:pPr>
          </w:p>
        </w:tc>
      </w:tr>
      <w:tr w:rsidR="006C1A11" w:rsidRPr="003131E7" w14:paraId="130E7871" w14:textId="77777777" w:rsidTr="00B46DE4">
        <w:tc>
          <w:tcPr>
            <w:tcW w:w="1381" w:type="pct"/>
            <w:tcBorders>
              <w:top w:val="single" w:sz="4" w:space="0" w:color="auto"/>
              <w:bottom w:val="single" w:sz="4" w:space="0" w:color="auto"/>
            </w:tcBorders>
            <w:vAlign w:val="center"/>
          </w:tcPr>
          <w:p w14:paraId="09A4011A"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Termos definidos</w:t>
            </w:r>
          </w:p>
        </w:tc>
        <w:tc>
          <w:tcPr>
            <w:tcW w:w="3619" w:type="pct"/>
            <w:gridSpan w:val="2"/>
            <w:tcBorders>
              <w:top w:val="single" w:sz="4" w:space="0" w:color="auto"/>
              <w:bottom w:val="single" w:sz="4" w:space="0" w:color="auto"/>
            </w:tcBorders>
          </w:tcPr>
          <w:p w14:paraId="73CAE882"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A46A78E" w14:textId="77777777" w:rsidR="006C1A11" w:rsidRPr="003131E7" w:rsidRDefault="006C1A11" w:rsidP="00B46DE4">
            <w:pPr>
              <w:spacing w:before="60" w:after="60"/>
              <w:rPr>
                <w:rFonts w:ascii="Tahoma" w:hAnsi="Tahoma" w:cs="Tahoma"/>
                <w:sz w:val="21"/>
                <w:szCs w:val="21"/>
              </w:rPr>
            </w:pPr>
          </w:p>
          <w:p w14:paraId="1396D4D2"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1C6F34CA" w14:textId="77777777" w:rsidR="006C1A11" w:rsidRPr="003131E7" w:rsidRDefault="006C1A11" w:rsidP="00B46DE4">
            <w:pPr>
              <w:spacing w:before="60" w:after="60"/>
              <w:rPr>
                <w:rFonts w:ascii="Tahoma" w:hAnsi="Tahoma" w:cs="Tahoma"/>
                <w:sz w:val="21"/>
                <w:szCs w:val="21"/>
              </w:rPr>
            </w:pPr>
          </w:p>
          <w:p w14:paraId="7148DB35"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6C1A11" w:rsidRPr="003131E7" w14:paraId="055AA031" w14:textId="77777777" w:rsidTr="00B46DE4">
        <w:tc>
          <w:tcPr>
            <w:tcW w:w="1381" w:type="pct"/>
            <w:tcBorders>
              <w:top w:val="single" w:sz="4" w:space="0" w:color="auto"/>
              <w:bottom w:val="single" w:sz="4" w:space="0" w:color="auto"/>
            </w:tcBorders>
            <w:vAlign w:val="center"/>
          </w:tcPr>
          <w:p w14:paraId="2D2F4804" w14:textId="77777777" w:rsidR="006C1A11" w:rsidRPr="003131E7" w:rsidRDefault="006C1A11" w:rsidP="00B46DE4">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09EA8771" w14:textId="77777777" w:rsidR="006C1A11" w:rsidRPr="003131E7" w:rsidRDefault="006C1A11" w:rsidP="00B46DE4">
            <w:pPr>
              <w:rPr>
                <w:rFonts w:ascii="Tahoma" w:hAnsi="Tahoma" w:cs="Tahoma"/>
                <w:sz w:val="21"/>
                <w:szCs w:val="21"/>
              </w:rPr>
            </w:pPr>
          </w:p>
        </w:tc>
      </w:tr>
      <w:tr w:rsidR="006C1A11" w:rsidRPr="003131E7" w14:paraId="7025A50F" w14:textId="77777777" w:rsidTr="00B46DE4">
        <w:tc>
          <w:tcPr>
            <w:tcW w:w="1381" w:type="pct"/>
            <w:tcBorders>
              <w:top w:val="single" w:sz="4" w:space="0" w:color="auto"/>
              <w:bottom w:val="single" w:sz="4" w:space="0" w:color="auto"/>
            </w:tcBorders>
            <w:vAlign w:val="center"/>
          </w:tcPr>
          <w:p w14:paraId="00C03CBD"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Orientações Gerais</w:t>
            </w:r>
          </w:p>
        </w:tc>
        <w:tc>
          <w:tcPr>
            <w:tcW w:w="3619" w:type="pct"/>
            <w:gridSpan w:val="2"/>
            <w:tcBorders>
              <w:top w:val="single" w:sz="4" w:space="0" w:color="auto"/>
              <w:bottom w:val="single" w:sz="4" w:space="0" w:color="auto"/>
            </w:tcBorders>
          </w:tcPr>
          <w:p w14:paraId="69E6D654" w14:textId="77777777" w:rsidR="006C1A11" w:rsidRPr="003131E7" w:rsidRDefault="006C1A11" w:rsidP="00B46DE4">
            <w:pPr>
              <w:spacing w:before="60" w:after="60"/>
              <w:rPr>
                <w:rFonts w:ascii="Tahoma" w:hAnsi="Tahoma" w:cs="Tahoma"/>
                <w:sz w:val="21"/>
                <w:szCs w:val="21"/>
              </w:rPr>
            </w:pPr>
            <w:r w:rsidRPr="003131E7">
              <w:rPr>
                <w:rFonts w:ascii="Tahoma" w:hAnsi="Tahoma" w:cs="Tahoma"/>
                <w:b/>
                <w:bCs/>
                <w:sz w:val="21"/>
                <w:szCs w:val="21"/>
              </w:rPr>
              <w:t>Este Regulamento</w:t>
            </w:r>
            <w:r w:rsidRPr="003131E7">
              <w:rPr>
                <w:rFonts w:ascii="Tahoma" w:hAnsi="Tahoma" w:cs="Tahoma"/>
                <w:sz w:val="21"/>
                <w:szCs w:val="21"/>
              </w:rPr>
              <w:t xml:space="preserve"> dispõe sobre informações gerais do Fundo e comuns às suas Classes e Subclasses (se houver).</w:t>
            </w:r>
          </w:p>
          <w:p w14:paraId="57B95325" w14:textId="77777777" w:rsidR="006C1A11" w:rsidRPr="003131E7" w:rsidRDefault="006C1A11" w:rsidP="00B46DE4">
            <w:pPr>
              <w:spacing w:before="60" w:after="60"/>
              <w:rPr>
                <w:rFonts w:ascii="Tahoma" w:hAnsi="Tahoma" w:cs="Tahoma"/>
                <w:sz w:val="21"/>
                <w:szCs w:val="21"/>
              </w:rPr>
            </w:pPr>
          </w:p>
          <w:p w14:paraId="7BB796B1"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Cada Anexo que integra o presente Regulamento dispõe sobre informações específicas de cada Classe, e comuns às respectivas Subclasses (se houver).</w:t>
            </w:r>
          </w:p>
          <w:p w14:paraId="4D1D05DA" w14:textId="77777777" w:rsidR="006C1A11" w:rsidRPr="003131E7" w:rsidRDefault="006C1A11" w:rsidP="00B46DE4">
            <w:pPr>
              <w:spacing w:before="60" w:after="60"/>
              <w:rPr>
                <w:rFonts w:ascii="Tahoma" w:hAnsi="Tahoma" w:cs="Tahoma"/>
                <w:sz w:val="21"/>
                <w:szCs w:val="21"/>
              </w:rPr>
            </w:pPr>
          </w:p>
          <w:p w14:paraId="6D765848"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Cada Apêndice que integra o Anexo de determinada Classe dispõe sobre informações específicas da respectiva Subclasse (se houver).</w:t>
            </w:r>
          </w:p>
        </w:tc>
      </w:tr>
      <w:tr w:rsidR="006C1A11" w:rsidRPr="003131E7" w14:paraId="7F0A480F" w14:textId="77777777" w:rsidTr="00B46DE4">
        <w:tc>
          <w:tcPr>
            <w:tcW w:w="1381" w:type="pct"/>
            <w:tcBorders>
              <w:top w:val="single" w:sz="4" w:space="0" w:color="auto"/>
              <w:bottom w:val="single" w:sz="4" w:space="0" w:color="auto"/>
            </w:tcBorders>
            <w:vAlign w:val="center"/>
          </w:tcPr>
          <w:p w14:paraId="6F3A27A8" w14:textId="77777777" w:rsidR="006C1A11" w:rsidRPr="003131E7" w:rsidRDefault="006C1A11" w:rsidP="00B46DE4">
            <w:pPr>
              <w:pStyle w:val="PargrafodaLista"/>
              <w:ind w:left="0"/>
              <w:rPr>
                <w:rFonts w:ascii="Tahoma" w:hAnsi="Tahoma" w:cs="Tahoma"/>
                <w:b/>
                <w:bCs/>
                <w:smallCaps/>
                <w:sz w:val="21"/>
                <w:szCs w:val="21"/>
                <w:lang w:val="pt-BR"/>
              </w:rPr>
            </w:pPr>
          </w:p>
        </w:tc>
        <w:tc>
          <w:tcPr>
            <w:tcW w:w="3619" w:type="pct"/>
            <w:gridSpan w:val="2"/>
            <w:tcBorders>
              <w:top w:val="single" w:sz="4" w:space="0" w:color="auto"/>
              <w:bottom w:val="single" w:sz="4" w:space="0" w:color="auto"/>
            </w:tcBorders>
          </w:tcPr>
          <w:p w14:paraId="251057F0" w14:textId="77777777" w:rsidR="006C1A11" w:rsidRPr="003131E7" w:rsidRDefault="006C1A11" w:rsidP="00B46DE4">
            <w:pPr>
              <w:rPr>
                <w:rFonts w:ascii="Tahoma" w:hAnsi="Tahoma" w:cs="Tahoma"/>
                <w:b/>
                <w:bCs/>
                <w:sz w:val="21"/>
                <w:szCs w:val="21"/>
              </w:rPr>
            </w:pPr>
          </w:p>
        </w:tc>
      </w:tr>
      <w:tr w:rsidR="006C1A11" w:rsidRPr="003131E7" w14:paraId="247B2E27" w14:textId="77777777" w:rsidTr="00B46DE4">
        <w:tc>
          <w:tcPr>
            <w:tcW w:w="1381" w:type="pct"/>
            <w:tcBorders>
              <w:top w:val="single" w:sz="4" w:space="0" w:color="auto"/>
              <w:bottom w:val="single" w:sz="4" w:space="0" w:color="auto"/>
            </w:tcBorders>
            <w:vAlign w:val="center"/>
          </w:tcPr>
          <w:p w14:paraId="487B584B"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Interpretação e Orientação Transitória</w:t>
            </w:r>
          </w:p>
        </w:tc>
        <w:tc>
          <w:tcPr>
            <w:tcW w:w="3619" w:type="pct"/>
            <w:gridSpan w:val="2"/>
            <w:tcBorders>
              <w:top w:val="single" w:sz="4" w:space="0" w:color="auto"/>
              <w:bottom w:val="single" w:sz="4" w:space="0" w:color="auto"/>
            </w:tcBorders>
          </w:tcPr>
          <w:p w14:paraId="3EF6FE00" w14:textId="77777777" w:rsidR="006C1A11" w:rsidRPr="003131E7" w:rsidRDefault="006C1A11" w:rsidP="00B46DE4">
            <w:pPr>
              <w:spacing w:before="60" w:after="60"/>
              <w:rPr>
                <w:rFonts w:ascii="Tahoma" w:hAnsi="Tahoma" w:cs="Tahoma"/>
                <w:b/>
                <w:bCs/>
                <w:sz w:val="21"/>
                <w:szCs w:val="21"/>
              </w:rPr>
            </w:pPr>
            <w:r w:rsidRPr="003131E7">
              <w:rPr>
                <w:rFonts w:ascii="Tahoma" w:hAnsi="Tahoma" w:cs="Tahoma"/>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24A65414"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C1A11" w:rsidRPr="003131E7" w14:paraId="0599A988" w14:textId="77777777" w:rsidTr="00B46DE4">
        <w:tc>
          <w:tcPr>
            <w:tcW w:w="5000" w:type="pct"/>
            <w:gridSpan w:val="2"/>
            <w:shd w:val="clear" w:color="auto" w:fill="C00000"/>
          </w:tcPr>
          <w:p w14:paraId="1BF448CD"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ED7D31" w:themeColor="accent2"/>
                <w:sz w:val="21"/>
                <w:szCs w:val="21"/>
              </w:rPr>
            </w:pPr>
            <w:r w:rsidRPr="003131E7">
              <w:rPr>
                <w:rFonts w:ascii="Tahoma" w:hAnsi="Tahoma" w:cs="Tahoma"/>
                <w:b/>
                <w:bCs/>
                <w:color w:val="FFFFFF" w:themeColor="background1"/>
                <w:sz w:val="21"/>
                <w:szCs w:val="21"/>
              </w:rPr>
              <w:t>PRESTADORES DE SERVIÇOS</w:t>
            </w:r>
          </w:p>
        </w:tc>
      </w:tr>
      <w:tr w:rsidR="006C1A11" w:rsidRPr="003131E7" w14:paraId="78E631D1" w14:textId="77777777" w:rsidTr="00B46DE4">
        <w:tc>
          <w:tcPr>
            <w:tcW w:w="1382" w:type="pct"/>
            <w:tcBorders>
              <w:bottom w:val="single" w:sz="4" w:space="0" w:color="auto"/>
            </w:tcBorders>
            <w:vAlign w:val="center"/>
          </w:tcPr>
          <w:p w14:paraId="73097DB3" w14:textId="77777777" w:rsidR="006C1A11" w:rsidRPr="003131E7" w:rsidRDefault="006C1A11" w:rsidP="00B46DE4">
            <w:pPr>
              <w:jc w:val="center"/>
              <w:rPr>
                <w:rFonts w:ascii="Tahoma" w:hAnsi="Tahoma" w:cs="Tahoma"/>
                <w:b/>
                <w:bCs/>
                <w:sz w:val="21"/>
                <w:szCs w:val="21"/>
              </w:rPr>
            </w:pPr>
          </w:p>
        </w:tc>
        <w:tc>
          <w:tcPr>
            <w:tcW w:w="3618" w:type="pct"/>
            <w:tcBorders>
              <w:bottom w:val="single" w:sz="4" w:space="0" w:color="auto"/>
            </w:tcBorders>
          </w:tcPr>
          <w:p w14:paraId="4E283E2D" w14:textId="77777777" w:rsidR="006C1A11" w:rsidRPr="003131E7" w:rsidRDefault="006C1A11" w:rsidP="00B46DE4">
            <w:pPr>
              <w:rPr>
                <w:rFonts w:ascii="Tahoma" w:hAnsi="Tahoma" w:cs="Tahoma"/>
                <w:sz w:val="21"/>
                <w:szCs w:val="21"/>
              </w:rPr>
            </w:pPr>
          </w:p>
        </w:tc>
      </w:tr>
      <w:tr w:rsidR="006C1A11" w:rsidRPr="003131E7" w14:paraId="15DF60C0" w14:textId="77777777" w:rsidTr="00B46DE4">
        <w:trPr>
          <w:trHeight w:val="1850"/>
        </w:trPr>
        <w:tc>
          <w:tcPr>
            <w:tcW w:w="1382" w:type="pct"/>
            <w:tcBorders>
              <w:top w:val="single" w:sz="4" w:space="0" w:color="auto"/>
            </w:tcBorders>
            <w:vAlign w:val="center"/>
          </w:tcPr>
          <w:p w14:paraId="3212073A"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smallCaps/>
                <w:sz w:val="21"/>
                <w:szCs w:val="21"/>
              </w:rPr>
            </w:pPr>
            <w:r w:rsidRPr="003131E7">
              <w:rPr>
                <w:rFonts w:ascii="Tahoma" w:hAnsi="Tahoma" w:cs="Tahoma"/>
                <w:b/>
                <w:bCs/>
                <w:smallCaps/>
                <w:sz w:val="21"/>
                <w:szCs w:val="21"/>
              </w:rPr>
              <w:t>Administrador</w:t>
            </w:r>
          </w:p>
        </w:tc>
        <w:tc>
          <w:tcPr>
            <w:tcW w:w="3618" w:type="pct"/>
            <w:tcBorders>
              <w:top w:val="single" w:sz="4" w:space="0" w:color="auto"/>
            </w:tcBorders>
            <w:vAlign w:val="center"/>
          </w:tcPr>
          <w:p w14:paraId="78AC0FE9" w14:textId="77777777" w:rsidR="006C1A11" w:rsidRPr="003131E7" w:rsidRDefault="006C1A11" w:rsidP="00B46DE4">
            <w:pPr>
              <w:jc w:val="left"/>
              <w:rPr>
                <w:rFonts w:ascii="Tahoma" w:hAnsi="Tahoma" w:cs="Tahoma"/>
                <w:b/>
                <w:bCs/>
                <w:sz w:val="21"/>
                <w:szCs w:val="21"/>
              </w:rPr>
            </w:pPr>
            <w:r w:rsidRPr="003131E7">
              <w:rPr>
                <w:rFonts w:ascii="Tahoma" w:hAnsi="Tahoma" w:cs="Tahoma"/>
                <w:b/>
                <w:bCs/>
                <w:sz w:val="21"/>
                <w:szCs w:val="21"/>
              </w:rPr>
              <w:t>Santander Distribuidora de Títulos e Valores Mobiliários S.A.</w:t>
            </w:r>
          </w:p>
          <w:p w14:paraId="7BEB67A9" w14:textId="77777777" w:rsidR="006C1A11" w:rsidRPr="003131E7" w:rsidRDefault="006C1A11" w:rsidP="00B46DE4">
            <w:pPr>
              <w:jc w:val="left"/>
              <w:rPr>
                <w:rFonts w:ascii="Tahoma" w:hAnsi="Tahoma" w:cs="Tahoma"/>
                <w:sz w:val="21"/>
                <w:szCs w:val="21"/>
              </w:rPr>
            </w:pPr>
            <w:r w:rsidRPr="003131E7">
              <w:rPr>
                <w:rFonts w:ascii="Tahoma" w:hAnsi="Tahoma" w:cs="Tahoma"/>
                <w:sz w:val="21"/>
                <w:szCs w:val="21"/>
              </w:rPr>
              <w:t>CNPJ: 03.502.968/0001-04</w:t>
            </w:r>
          </w:p>
          <w:p w14:paraId="10F4AEB7" w14:textId="77777777" w:rsidR="006C1A11" w:rsidRPr="003131E7" w:rsidRDefault="006C1A11" w:rsidP="00B46DE4">
            <w:pPr>
              <w:jc w:val="left"/>
              <w:rPr>
                <w:rFonts w:ascii="Tahoma" w:hAnsi="Tahoma" w:cs="Tahoma"/>
                <w:sz w:val="21"/>
                <w:szCs w:val="21"/>
              </w:rPr>
            </w:pPr>
            <w:r w:rsidRPr="003131E7">
              <w:rPr>
                <w:rFonts w:ascii="Tahoma" w:hAnsi="Tahoma" w:cs="Tahoma"/>
                <w:sz w:val="21"/>
                <w:szCs w:val="21"/>
              </w:rPr>
              <w:t>Ato Declaratório CVM nº 20006 de 28/07/2022</w:t>
            </w:r>
          </w:p>
        </w:tc>
      </w:tr>
      <w:tr w:rsidR="006C1A11" w:rsidRPr="003131E7" w14:paraId="570B7B7E" w14:textId="77777777" w:rsidTr="00B46DE4">
        <w:tc>
          <w:tcPr>
            <w:tcW w:w="5000" w:type="pct"/>
            <w:gridSpan w:val="2"/>
            <w:tcBorders>
              <w:top w:val="single" w:sz="4" w:space="0" w:color="auto"/>
              <w:bottom w:val="single" w:sz="4" w:space="0" w:color="auto"/>
            </w:tcBorders>
          </w:tcPr>
          <w:p w14:paraId="358F570E" w14:textId="77777777" w:rsidR="006C1A11" w:rsidRPr="003131E7" w:rsidRDefault="006C1A11" w:rsidP="00B46DE4">
            <w:pPr>
              <w:rPr>
                <w:rFonts w:ascii="Tahoma" w:hAnsi="Tahoma" w:cs="Tahoma"/>
                <w:smallCaps/>
                <w:sz w:val="21"/>
                <w:szCs w:val="21"/>
              </w:rPr>
            </w:pPr>
          </w:p>
        </w:tc>
      </w:tr>
      <w:tr w:rsidR="006C1A11" w:rsidRPr="003131E7" w14:paraId="3C4C7511" w14:textId="77777777" w:rsidTr="00B46DE4">
        <w:trPr>
          <w:trHeight w:val="274"/>
        </w:trPr>
        <w:tc>
          <w:tcPr>
            <w:tcW w:w="1382" w:type="pct"/>
            <w:tcBorders>
              <w:top w:val="single" w:sz="4" w:space="0" w:color="auto"/>
            </w:tcBorders>
            <w:vAlign w:val="center"/>
          </w:tcPr>
          <w:p w14:paraId="6E8D6E95"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smallCaps/>
                <w:sz w:val="21"/>
                <w:szCs w:val="21"/>
              </w:rPr>
            </w:pPr>
            <w:r w:rsidRPr="003131E7">
              <w:rPr>
                <w:rFonts w:ascii="Tahoma" w:hAnsi="Tahoma" w:cs="Tahoma"/>
                <w:b/>
                <w:bCs/>
                <w:smallCaps/>
                <w:sz w:val="21"/>
                <w:szCs w:val="21"/>
              </w:rPr>
              <w:t xml:space="preserve">Gestor </w:t>
            </w:r>
          </w:p>
        </w:tc>
        <w:tc>
          <w:tcPr>
            <w:tcW w:w="3618" w:type="pct"/>
            <w:tcBorders>
              <w:top w:val="single" w:sz="4" w:space="0" w:color="auto"/>
            </w:tcBorders>
          </w:tcPr>
          <w:p w14:paraId="42D833DA" w14:textId="77777777" w:rsidR="006C1A11" w:rsidRPr="003131E7" w:rsidRDefault="006C1A11" w:rsidP="00B46DE4">
            <w:pPr>
              <w:rPr>
                <w:rFonts w:ascii="Tahoma" w:hAnsi="Tahoma" w:cs="Tahoma"/>
                <w:b/>
                <w:bCs/>
                <w:sz w:val="21"/>
                <w:szCs w:val="21"/>
              </w:rPr>
            </w:pPr>
            <w:r w:rsidRPr="003131E7">
              <w:rPr>
                <w:rFonts w:ascii="Tahoma" w:hAnsi="Tahoma" w:cs="Tahoma"/>
                <w:b/>
                <w:bCs/>
                <w:sz w:val="21"/>
                <w:szCs w:val="21"/>
              </w:rPr>
              <w:t>Santander Brasil Gestão de Recursos Ltda.</w:t>
            </w:r>
          </w:p>
          <w:p w14:paraId="7B4A176C" w14:textId="77777777" w:rsidR="006C1A11" w:rsidRPr="003131E7" w:rsidRDefault="006C1A11" w:rsidP="00B46DE4">
            <w:pPr>
              <w:rPr>
                <w:rFonts w:ascii="Tahoma" w:hAnsi="Tahoma" w:cs="Tahoma"/>
                <w:sz w:val="21"/>
                <w:szCs w:val="21"/>
              </w:rPr>
            </w:pPr>
            <w:r w:rsidRPr="003131E7">
              <w:rPr>
                <w:rFonts w:ascii="Tahoma" w:hAnsi="Tahoma" w:cs="Tahoma"/>
                <w:sz w:val="21"/>
                <w:szCs w:val="21"/>
              </w:rPr>
              <w:t>CNPJ: 10.231.177/0001-52</w:t>
            </w:r>
          </w:p>
          <w:p w14:paraId="64717348" w14:textId="77777777" w:rsidR="006C1A11" w:rsidRPr="003131E7" w:rsidRDefault="006C1A11" w:rsidP="00B46DE4">
            <w:pPr>
              <w:rPr>
                <w:rFonts w:ascii="Tahoma" w:hAnsi="Tahoma" w:cs="Tahoma"/>
                <w:sz w:val="21"/>
                <w:szCs w:val="21"/>
              </w:rPr>
            </w:pPr>
            <w:r w:rsidRPr="003131E7">
              <w:rPr>
                <w:rFonts w:ascii="Tahoma" w:hAnsi="Tahoma" w:cs="Tahoma"/>
                <w:sz w:val="21"/>
                <w:szCs w:val="21"/>
              </w:rPr>
              <w:t>Ato Declaratório CVM nº 10.161, de 11/12/2008</w:t>
            </w:r>
          </w:p>
          <w:p w14:paraId="6F608478" w14:textId="77777777" w:rsidR="006C1A11" w:rsidRPr="003131E7" w:rsidRDefault="006C1A11" w:rsidP="00B46DE4">
            <w:pPr>
              <w:rPr>
                <w:rFonts w:ascii="Tahoma" w:hAnsi="Tahoma" w:cs="Tahoma"/>
                <w:b/>
                <w:bCs/>
                <w:sz w:val="21"/>
                <w:szCs w:val="21"/>
              </w:rPr>
            </w:pPr>
          </w:p>
          <w:p w14:paraId="64C6DE56"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Caso o Gestor contrate Cogestor(es) para a gestão de ativos de uma ou mais Classes, as informações do Cogestor estarão descritas diretamente no Anexo da respectiva Classe, assim como o seu mercado específico de atuação. </w:t>
            </w:r>
          </w:p>
        </w:tc>
      </w:tr>
      <w:tr w:rsidR="006C1A11" w:rsidRPr="003131E7" w14:paraId="6EEDC3AC" w14:textId="77777777" w:rsidTr="00B46DE4">
        <w:tc>
          <w:tcPr>
            <w:tcW w:w="1382" w:type="pct"/>
            <w:tcBorders>
              <w:top w:val="single" w:sz="4" w:space="0" w:color="auto"/>
              <w:bottom w:val="single" w:sz="4" w:space="0" w:color="auto"/>
            </w:tcBorders>
          </w:tcPr>
          <w:p w14:paraId="5C33CF43" w14:textId="77777777" w:rsidR="006C1A11" w:rsidRPr="003131E7" w:rsidRDefault="006C1A11" w:rsidP="00B46DE4">
            <w:pPr>
              <w:rPr>
                <w:rFonts w:ascii="Tahoma" w:hAnsi="Tahoma" w:cs="Tahoma"/>
                <w:smallCaps/>
                <w:sz w:val="21"/>
                <w:szCs w:val="21"/>
              </w:rPr>
            </w:pPr>
          </w:p>
        </w:tc>
        <w:tc>
          <w:tcPr>
            <w:tcW w:w="3618" w:type="pct"/>
            <w:tcBorders>
              <w:top w:val="single" w:sz="4" w:space="0" w:color="auto"/>
              <w:bottom w:val="single" w:sz="4" w:space="0" w:color="auto"/>
            </w:tcBorders>
          </w:tcPr>
          <w:p w14:paraId="4AA31F1F" w14:textId="77777777" w:rsidR="006C1A11" w:rsidRPr="003131E7" w:rsidRDefault="006C1A11" w:rsidP="00B46DE4">
            <w:pPr>
              <w:rPr>
                <w:rFonts w:ascii="Tahoma" w:hAnsi="Tahoma" w:cs="Tahoma"/>
                <w:sz w:val="21"/>
                <w:szCs w:val="21"/>
              </w:rPr>
            </w:pPr>
          </w:p>
        </w:tc>
      </w:tr>
      <w:tr w:rsidR="006C1A11" w:rsidRPr="003131E7" w14:paraId="7A0691D4" w14:textId="77777777" w:rsidTr="00B46DE4">
        <w:tc>
          <w:tcPr>
            <w:tcW w:w="1382" w:type="pct"/>
            <w:tcBorders>
              <w:bottom w:val="single" w:sz="4" w:space="0" w:color="auto"/>
            </w:tcBorders>
            <w:vAlign w:val="center"/>
          </w:tcPr>
          <w:p w14:paraId="32788E67"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sz w:val="21"/>
                <w:szCs w:val="21"/>
                <w:lang w:val="pt-BR"/>
              </w:rPr>
            </w:pPr>
            <w:r w:rsidRPr="003131E7">
              <w:rPr>
                <w:rFonts w:ascii="Tahoma" w:hAnsi="Tahoma" w:cs="Tahoma"/>
                <w:b/>
                <w:bCs/>
                <w:smallCaps/>
                <w:sz w:val="21"/>
                <w:szCs w:val="21"/>
                <w:lang w:val="pt-BR"/>
              </w:rPr>
              <w:t>Responsabilidade</w:t>
            </w:r>
            <w:r w:rsidRPr="003131E7">
              <w:rPr>
                <w:rFonts w:ascii="Tahoma" w:hAnsi="Tahoma" w:cs="Tahoma"/>
                <w:b/>
                <w:bCs/>
                <w:smallCaps/>
                <w:color w:val="000000"/>
                <w:sz w:val="21"/>
                <w:szCs w:val="21"/>
                <w:lang w:val="pt-BR"/>
              </w:rPr>
              <w:t xml:space="preserve"> dos Prestadores de Serviços </w:t>
            </w:r>
          </w:p>
        </w:tc>
        <w:tc>
          <w:tcPr>
            <w:tcW w:w="3618" w:type="pct"/>
            <w:tcBorders>
              <w:bottom w:val="single" w:sz="4" w:space="0" w:color="auto"/>
            </w:tcBorders>
            <w:vAlign w:val="center"/>
          </w:tcPr>
          <w:p w14:paraId="55FBD511"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929CA3D" w14:textId="77777777" w:rsidR="006C1A11" w:rsidRPr="003131E7" w:rsidRDefault="006C1A11" w:rsidP="00B46DE4">
            <w:pPr>
              <w:rPr>
                <w:rFonts w:ascii="Tahoma" w:hAnsi="Tahoma" w:cs="Tahoma"/>
                <w:sz w:val="21"/>
                <w:szCs w:val="21"/>
              </w:rPr>
            </w:pPr>
          </w:p>
          <w:p w14:paraId="13405091" w14:textId="77777777" w:rsidR="006C1A11" w:rsidRPr="003131E7" w:rsidRDefault="006C1A11" w:rsidP="00B46DE4">
            <w:pPr>
              <w:rPr>
                <w:rFonts w:ascii="Tahoma" w:hAnsi="Tahoma" w:cs="Tahoma"/>
                <w:sz w:val="21"/>
                <w:szCs w:val="21"/>
              </w:rPr>
            </w:pPr>
            <w:r w:rsidRPr="003131E7">
              <w:rPr>
                <w:rFonts w:ascii="Tahoma" w:hAnsi="Tahoma" w:cs="Tahoma"/>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5F8C51" w14:textId="77777777" w:rsidR="006C1A11" w:rsidRPr="003131E7" w:rsidRDefault="006C1A11" w:rsidP="00B46DE4">
            <w:pPr>
              <w:rPr>
                <w:rFonts w:ascii="Tahoma" w:hAnsi="Tahoma" w:cs="Tahoma"/>
                <w:sz w:val="21"/>
                <w:szCs w:val="21"/>
              </w:rPr>
            </w:pPr>
          </w:p>
          <w:p w14:paraId="5D96B765" w14:textId="77777777" w:rsidR="006C1A11" w:rsidRPr="003131E7" w:rsidRDefault="006C1A11" w:rsidP="00B46DE4">
            <w:pPr>
              <w:rPr>
                <w:rFonts w:ascii="Tahoma" w:hAnsi="Tahoma" w:cs="Tahoma"/>
                <w:sz w:val="21"/>
                <w:szCs w:val="21"/>
              </w:rPr>
            </w:pPr>
            <w:r w:rsidRPr="003131E7">
              <w:rPr>
                <w:rFonts w:ascii="Tahoma" w:hAnsi="Tahoma" w:cs="Tahoma"/>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91560AF"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3131E7" w14:paraId="306CA84D" w14:textId="77777777" w:rsidTr="00B46DE4">
        <w:tc>
          <w:tcPr>
            <w:tcW w:w="5000" w:type="pct"/>
            <w:gridSpan w:val="2"/>
            <w:shd w:val="clear" w:color="auto" w:fill="C00000"/>
          </w:tcPr>
          <w:p w14:paraId="742AFE5A"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ESTRUTURA DO FUNDO</w:t>
            </w:r>
          </w:p>
        </w:tc>
      </w:tr>
      <w:tr w:rsidR="006C1A11" w:rsidRPr="003131E7" w14:paraId="194F821D" w14:textId="77777777" w:rsidTr="00B46DE4">
        <w:tc>
          <w:tcPr>
            <w:tcW w:w="1381" w:type="pct"/>
            <w:tcBorders>
              <w:bottom w:val="single" w:sz="4" w:space="0" w:color="auto"/>
            </w:tcBorders>
            <w:vAlign w:val="center"/>
          </w:tcPr>
          <w:p w14:paraId="53815123" w14:textId="77777777" w:rsidR="006C1A11" w:rsidRPr="003131E7" w:rsidRDefault="006C1A11" w:rsidP="00B46DE4">
            <w:pPr>
              <w:jc w:val="center"/>
              <w:rPr>
                <w:rFonts w:ascii="Tahoma" w:hAnsi="Tahoma" w:cs="Tahoma"/>
                <w:b/>
                <w:bCs/>
                <w:sz w:val="21"/>
                <w:szCs w:val="21"/>
              </w:rPr>
            </w:pPr>
          </w:p>
        </w:tc>
        <w:tc>
          <w:tcPr>
            <w:tcW w:w="3619" w:type="pct"/>
            <w:tcBorders>
              <w:bottom w:val="single" w:sz="4" w:space="0" w:color="auto"/>
            </w:tcBorders>
          </w:tcPr>
          <w:p w14:paraId="23128A47" w14:textId="77777777" w:rsidR="006C1A11" w:rsidRPr="003131E7" w:rsidRDefault="006C1A11" w:rsidP="00B46DE4">
            <w:pPr>
              <w:rPr>
                <w:rFonts w:ascii="Tahoma" w:hAnsi="Tahoma" w:cs="Tahoma"/>
                <w:sz w:val="21"/>
                <w:szCs w:val="21"/>
              </w:rPr>
            </w:pPr>
          </w:p>
        </w:tc>
      </w:tr>
      <w:tr w:rsidR="006C1A11" w:rsidRPr="003131E7" w14:paraId="09B2842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3F4E7B"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Prazo de Duração do Fundo: Indeterminado.</w:t>
            </w:r>
          </w:p>
        </w:tc>
      </w:tr>
      <w:tr w:rsidR="006C1A11" w:rsidRPr="003131E7" w14:paraId="1544589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8479E0"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3C9B2011" w14:textId="77777777" w:rsidTr="00B46DE4">
        <w:tc>
          <w:tcPr>
            <w:tcW w:w="5000" w:type="pct"/>
            <w:gridSpan w:val="2"/>
            <w:tcBorders>
              <w:top w:val="single" w:sz="4" w:space="0" w:color="auto"/>
              <w:left w:val="nil"/>
              <w:bottom w:val="single" w:sz="4" w:space="0" w:color="auto"/>
              <w:right w:val="nil"/>
            </w:tcBorders>
          </w:tcPr>
          <w:p w14:paraId="7A06BCD7"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p>
          <w:p w14:paraId="6F878235"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363E0D3A" w14:textId="77777777" w:rsidTr="00B46DE4">
        <w:tc>
          <w:tcPr>
            <w:tcW w:w="5000" w:type="pct"/>
            <w:gridSpan w:val="2"/>
            <w:tcBorders>
              <w:top w:val="single" w:sz="4" w:space="0" w:color="auto"/>
              <w:left w:val="nil"/>
              <w:bottom w:val="single" w:sz="4" w:space="0" w:color="auto"/>
              <w:right w:val="nil"/>
            </w:tcBorders>
          </w:tcPr>
          <w:p w14:paraId="262A0CE9"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3E6B4C55" w14:textId="77777777" w:rsidTr="00B46DE4">
        <w:tc>
          <w:tcPr>
            <w:tcW w:w="5000" w:type="pct"/>
            <w:gridSpan w:val="2"/>
            <w:tcBorders>
              <w:top w:val="single" w:sz="4" w:space="0" w:color="auto"/>
              <w:left w:val="nil"/>
              <w:bottom w:val="single" w:sz="4" w:space="0" w:color="auto"/>
              <w:right w:val="nil"/>
            </w:tcBorders>
          </w:tcPr>
          <w:p w14:paraId="058E47F6"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131E7" w:rsidDel="00444B10">
              <w:rPr>
                <w:rFonts w:ascii="Tahoma" w:hAnsi="Tahoma" w:cs="Tahoma"/>
                <w:sz w:val="21"/>
                <w:szCs w:val="21"/>
                <w:lang w:val="pt-BR"/>
              </w:rPr>
              <w:t xml:space="preserve"> </w:t>
            </w:r>
            <w:r w:rsidRPr="003131E7">
              <w:rPr>
                <w:rFonts w:ascii="Tahoma" w:hAnsi="Tahoma" w:cs="Tahoma"/>
                <w:sz w:val="21"/>
                <w:szCs w:val="21"/>
                <w:lang w:val="pt-BR"/>
              </w:rPr>
              <w:t>(“</w:t>
            </w:r>
            <w:r w:rsidRPr="003131E7">
              <w:rPr>
                <w:rFonts w:ascii="Tahoma" w:hAnsi="Tahoma" w:cs="Tahoma"/>
                <w:sz w:val="21"/>
                <w:szCs w:val="21"/>
                <w:u w:val="single"/>
                <w:lang w:val="pt-BR"/>
              </w:rPr>
              <w:t>Código Civil</w:t>
            </w:r>
            <w:r w:rsidRPr="003131E7">
              <w:rPr>
                <w:rFonts w:ascii="Tahoma" w:hAnsi="Tahoma" w:cs="Tahoma"/>
                <w:sz w:val="21"/>
                <w:szCs w:val="21"/>
                <w:lang w:val="pt-BR"/>
              </w:rPr>
              <w:t>”) e conforme regulamentada pela Resolução. Caso o patrimônio líquido de uma Classe se torne negativo, não haverá transferência das obrigações e direitos de tal Classe às demais Classes que integrem o Fundo.</w:t>
            </w:r>
            <w:r w:rsidRPr="003131E7">
              <w:rPr>
                <w:rFonts w:ascii="Tahoma" w:hAnsi="Tahoma" w:cs="Tahoma"/>
                <w:b/>
                <w:bCs/>
                <w:sz w:val="21"/>
                <w:szCs w:val="21"/>
                <w:lang w:val="pt-BR"/>
              </w:rPr>
              <w:t xml:space="preserve"> </w:t>
            </w:r>
            <w:r w:rsidRPr="003131E7">
              <w:rPr>
                <w:rFonts w:ascii="Tahoma" w:hAnsi="Tahoma" w:cs="Tahoma"/>
                <w:sz w:val="21"/>
                <w:szCs w:val="21"/>
                <w:lang w:val="pt-BR"/>
              </w:rPr>
              <w:t>Não há, em qualquer hipótese, solidariedade ou qualquer outra forma de coobrigação entre Classes.</w:t>
            </w:r>
          </w:p>
        </w:tc>
      </w:tr>
      <w:tr w:rsidR="006C1A11" w:rsidRPr="003131E7" w14:paraId="2E26821A" w14:textId="77777777" w:rsidTr="00B46DE4">
        <w:tc>
          <w:tcPr>
            <w:tcW w:w="5000" w:type="pct"/>
            <w:gridSpan w:val="2"/>
            <w:tcBorders>
              <w:top w:val="single" w:sz="4" w:space="0" w:color="auto"/>
              <w:left w:val="nil"/>
              <w:bottom w:val="single" w:sz="4" w:space="0" w:color="auto"/>
              <w:right w:val="nil"/>
            </w:tcBorders>
          </w:tcPr>
          <w:p w14:paraId="355C39E9"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12E00CAA" w14:textId="77777777" w:rsidTr="00B46DE4">
        <w:tc>
          <w:tcPr>
            <w:tcW w:w="5000" w:type="pct"/>
            <w:gridSpan w:val="2"/>
            <w:tcBorders>
              <w:top w:val="single" w:sz="4" w:space="0" w:color="auto"/>
              <w:left w:val="nil"/>
              <w:bottom w:val="single" w:sz="4" w:space="0" w:color="auto"/>
              <w:right w:val="nil"/>
            </w:tcBorders>
          </w:tcPr>
          <w:p w14:paraId="1659ECD9"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Exercício Social do Fundo: Término no último dia do mês de abril de cada ano civil.</w:t>
            </w:r>
          </w:p>
        </w:tc>
      </w:tr>
    </w:tbl>
    <w:p w14:paraId="38528257"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3131E7" w14:paraId="6C698B0A" w14:textId="77777777" w:rsidTr="00B46DE4">
        <w:tc>
          <w:tcPr>
            <w:tcW w:w="5000" w:type="pct"/>
            <w:gridSpan w:val="2"/>
            <w:shd w:val="clear" w:color="auto" w:fill="C00000"/>
          </w:tcPr>
          <w:p w14:paraId="505F205E"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POLÍTICA DE INVESTIMENTOS</w:t>
            </w:r>
          </w:p>
        </w:tc>
      </w:tr>
      <w:tr w:rsidR="006C1A11" w:rsidRPr="003131E7" w14:paraId="1C950629" w14:textId="77777777" w:rsidTr="00B46DE4">
        <w:tc>
          <w:tcPr>
            <w:tcW w:w="1381" w:type="pct"/>
            <w:tcBorders>
              <w:bottom w:val="single" w:sz="4" w:space="0" w:color="auto"/>
            </w:tcBorders>
            <w:vAlign w:val="center"/>
          </w:tcPr>
          <w:p w14:paraId="2807F71F" w14:textId="77777777" w:rsidR="006C1A11" w:rsidRPr="003131E7" w:rsidRDefault="006C1A11" w:rsidP="00B46DE4">
            <w:pPr>
              <w:jc w:val="center"/>
              <w:rPr>
                <w:rFonts w:ascii="Tahoma" w:hAnsi="Tahoma" w:cs="Tahoma"/>
                <w:b/>
                <w:bCs/>
                <w:sz w:val="21"/>
                <w:szCs w:val="21"/>
              </w:rPr>
            </w:pPr>
          </w:p>
        </w:tc>
        <w:tc>
          <w:tcPr>
            <w:tcW w:w="3619" w:type="pct"/>
            <w:tcBorders>
              <w:bottom w:val="single" w:sz="4" w:space="0" w:color="auto"/>
            </w:tcBorders>
          </w:tcPr>
          <w:p w14:paraId="54A016BC" w14:textId="77777777" w:rsidR="006C1A11" w:rsidRPr="003131E7" w:rsidRDefault="006C1A11" w:rsidP="00B46DE4">
            <w:pPr>
              <w:rPr>
                <w:rFonts w:ascii="Tahoma" w:hAnsi="Tahoma" w:cs="Tahoma"/>
                <w:sz w:val="21"/>
                <w:szCs w:val="21"/>
              </w:rPr>
            </w:pPr>
          </w:p>
        </w:tc>
      </w:tr>
      <w:tr w:rsidR="006C1A11" w:rsidRPr="003131E7" w14:paraId="316CCE67" w14:textId="77777777" w:rsidTr="00B46DE4">
        <w:tc>
          <w:tcPr>
            <w:tcW w:w="5000" w:type="pct"/>
            <w:gridSpan w:val="2"/>
            <w:tcBorders>
              <w:top w:val="single" w:sz="4" w:space="0" w:color="auto"/>
              <w:left w:val="nil"/>
              <w:bottom w:val="single" w:sz="4" w:space="0" w:color="auto"/>
              <w:right w:val="nil"/>
            </w:tcBorders>
          </w:tcPr>
          <w:p w14:paraId="1C1A20E6"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C1A11" w:rsidRPr="003131E7" w14:paraId="7B7D7B3B" w14:textId="77777777" w:rsidTr="00B46DE4">
        <w:tc>
          <w:tcPr>
            <w:tcW w:w="5000" w:type="pct"/>
            <w:gridSpan w:val="2"/>
            <w:tcBorders>
              <w:top w:val="single" w:sz="4" w:space="0" w:color="auto"/>
              <w:left w:val="nil"/>
              <w:bottom w:val="single" w:sz="4" w:space="0" w:color="auto"/>
              <w:right w:val="nil"/>
            </w:tcBorders>
          </w:tcPr>
          <w:p w14:paraId="36371DC2"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2B8270BA" w14:textId="77777777" w:rsidTr="00B46DE4">
        <w:tc>
          <w:tcPr>
            <w:tcW w:w="5000" w:type="pct"/>
            <w:gridSpan w:val="2"/>
            <w:tcBorders>
              <w:top w:val="single" w:sz="4" w:space="0" w:color="auto"/>
              <w:left w:val="nil"/>
              <w:bottom w:val="single" w:sz="4" w:space="0" w:color="auto"/>
              <w:right w:val="nil"/>
            </w:tcBorders>
          </w:tcPr>
          <w:p w14:paraId="17ED8BE2"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O investimento em uma Classe e/ou Subclasse (se houver) deste Fundo:</w:t>
            </w:r>
          </w:p>
          <w:p w14:paraId="0F1C23EA" w14:textId="77777777" w:rsidR="006C1A11" w:rsidRPr="003131E7" w:rsidRDefault="006C1A11" w:rsidP="00B46DE4">
            <w:pPr>
              <w:pStyle w:val="PargrafodaLista"/>
              <w:ind w:left="0"/>
              <w:rPr>
                <w:rFonts w:ascii="Tahoma" w:hAnsi="Tahoma" w:cs="Tahoma"/>
                <w:sz w:val="21"/>
                <w:szCs w:val="21"/>
                <w:lang w:val="pt-BR"/>
              </w:rPr>
            </w:pPr>
          </w:p>
          <w:p w14:paraId="459A6E12" w14:textId="77777777" w:rsidR="006C1A11" w:rsidRPr="003131E7" w:rsidRDefault="006C1A11" w:rsidP="006C1A11">
            <w:pPr>
              <w:pStyle w:val="PargrafodaLista"/>
              <w:numPr>
                <w:ilvl w:val="0"/>
                <w:numId w:val="19"/>
              </w:numPr>
              <w:contextualSpacing/>
              <w:rPr>
                <w:rFonts w:ascii="Tahoma" w:hAnsi="Tahoma" w:cs="Tahoma"/>
                <w:sz w:val="21"/>
                <w:szCs w:val="21"/>
                <w:lang w:val="pt-BR"/>
              </w:rPr>
            </w:pPr>
            <w:r w:rsidRPr="003131E7">
              <w:rPr>
                <w:rFonts w:ascii="Tahoma" w:hAnsi="Tahoma" w:cs="Tahoma"/>
                <w:sz w:val="21"/>
                <w:szCs w:val="21"/>
                <w:lang w:val="pt-BR"/>
              </w:rPr>
              <w:t>não é garantido pelo FGC – Fundo Garantidor de Crédito;</w:t>
            </w:r>
          </w:p>
          <w:p w14:paraId="507D8CDE" w14:textId="77777777" w:rsidR="006C1A11" w:rsidRPr="003131E7" w:rsidRDefault="006C1A11" w:rsidP="006C1A11">
            <w:pPr>
              <w:pStyle w:val="PargrafodaLista"/>
              <w:numPr>
                <w:ilvl w:val="0"/>
                <w:numId w:val="19"/>
              </w:numPr>
              <w:contextualSpacing/>
              <w:rPr>
                <w:rFonts w:ascii="Tahoma" w:hAnsi="Tahoma" w:cs="Tahoma"/>
                <w:sz w:val="21"/>
                <w:szCs w:val="21"/>
                <w:lang w:val="pt-BR"/>
              </w:rPr>
            </w:pPr>
            <w:r w:rsidRPr="003131E7">
              <w:rPr>
                <w:rFonts w:ascii="Tahoma" w:hAnsi="Tahoma" w:cs="Tahoma"/>
                <w:sz w:val="21"/>
                <w:szCs w:val="21"/>
                <w:lang w:val="pt-BR"/>
              </w:rPr>
              <w:t xml:space="preserve">não é garantido, de forma alguma, pelo Administrador, Gestor, ou qualquer outro Prestador de Serviços; e </w:t>
            </w:r>
          </w:p>
          <w:p w14:paraId="7B9202CD" w14:textId="77777777" w:rsidR="006C1A11" w:rsidRPr="003131E7" w:rsidRDefault="006C1A11" w:rsidP="006C1A11">
            <w:pPr>
              <w:pStyle w:val="PargrafodaLista"/>
              <w:numPr>
                <w:ilvl w:val="0"/>
                <w:numId w:val="19"/>
              </w:numPr>
              <w:contextualSpacing/>
              <w:rPr>
                <w:rFonts w:ascii="Tahoma" w:hAnsi="Tahoma" w:cs="Tahoma"/>
                <w:sz w:val="21"/>
                <w:szCs w:val="21"/>
                <w:lang w:val="pt-BR"/>
              </w:rPr>
            </w:pPr>
            <w:r w:rsidRPr="003131E7">
              <w:rPr>
                <w:rFonts w:ascii="Tahoma" w:hAnsi="Tahoma" w:cs="Tahoma"/>
                <w:sz w:val="21"/>
                <w:szCs w:val="21"/>
                <w:lang w:val="pt-BR"/>
              </w:rPr>
              <w:t>não conta com qualquer tipo de cobertura de seguro.</w:t>
            </w:r>
          </w:p>
        </w:tc>
      </w:tr>
      <w:tr w:rsidR="006C1A11" w:rsidRPr="003131E7" w14:paraId="0AD96E6C" w14:textId="77777777" w:rsidTr="00B46DE4">
        <w:tc>
          <w:tcPr>
            <w:tcW w:w="5000" w:type="pct"/>
            <w:gridSpan w:val="2"/>
            <w:tcBorders>
              <w:top w:val="single" w:sz="4" w:space="0" w:color="auto"/>
              <w:left w:val="nil"/>
              <w:bottom w:val="single" w:sz="4" w:space="0" w:color="auto"/>
              <w:right w:val="nil"/>
            </w:tcBorders>
          </w:tcPr>
          <w:p w14:paraId="462B6BF5"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5D0DF98B" w14:textId="77777777" w:rsidTr="00B46DE4">
        <w:tc>
          <w:tcPr>
            <w:tcW w:w="5000" w:type="pct"/>
            <w:gridSpan w:val="2"/>
            <w:tcBorders>
              <w:top w:val="single" w:sz="4" w:space="0" w:color="auto"/>
              <w:left w:val="nil"/>
              <w:bottom w:val="single" w:sz="4" w:space="0" w:color="auto"/>
              <w:right w:val="nil"/>
            </w:tcBorders>
          </w:tcPr>
          <w:p w14:paraId="526DE599"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2B36F7"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6C1A11" w:rsidRPr="003131E7" w14:paraId="140428C1" w14:textId="77777777" w:rsidTr="00B46DE4">
        <w:tc>
          <w:tcPr>
            <w:tcW w:w="5000" w:type="pct"/>
            <w:gridSpan w:val="3"/>
            <w:shd w:val="clear" w:color="auto" w:fill="C00000"/>
          </w:tcPr>
          <w:p w14:paraId="20E88A08"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lang w:val="pt-BR"/>
              </w:rPr>
            </w:pPr>
            <w:r w:rsidRPr="003131E7">
              <w:rPr>
                <w:rFonts w:ascii="Tahoma" w:hAnsi="Tahoma" w:cs="Tahoma"/>
                <w:b/>
                <w:bCs/>
                <w:color w:val="FFFFFF" w:themeColor="background1"/>
                <w:sz w:val="21"/>
                <w:szCs w:val="21"/>
                <w:lang w:val="pt-BR"/>
              </w:rPr>
              <w:t>FATORES DE RISCO COMUNS ÀS CLASSES</w:t>
            </w:r>
          </w:p>
        </w:tc>
      </w:tr>
      <w:tr w:rsidR="006C1A11" w:rsidRPr="003131E7" w14:paraId="725B4D2E" w14:textId="77777777" w:rsidTr="00B46DE4">
        <w:tc>
          <w:tcPr>
            <w:tcW w:w="1964" w:type="pct"/>
            <w:gridSpan w:val="2"/>
            <w:tcBorders>
              <w:top w:val="single" w:sz="4" w:space="0" w:color="auto"/>
              <w:bottom w:val="single" w:sz="4" w:space="0" w:color="auto"/>
            </w:tcBorders>
            <w:vAlign w:val="center"/>
          </w:tcPr>
          <w:p w14:paraId="7E9C3167" w14:textId="77777777" w:rsidR="006C1A11" w:rsidRPr="003131E7" w:rsidRDefault="006C1A11" w:rsidP="00B46DE4">
            <w:pPr>
              <w:jc w:val="center"/>
              <w:rPr>
                <w:rFonts w:ascii="Tahoma" w:hAnsi="Tahoma" w:cs="Tahoma"/>
                <w:b/>
                <w:bCs/>
                <w:smallCaps/>
                <w:color w:val="000000"/>
                <w:sz w:val="21"/>
                <w:szCs w:val="21"/>
              </w:rPr>
            </w:pPr>
          </w:p>
        </w:tc>
        <w:tc>
          <w:tcPr>
            <w:tcW w:w="3036" w:type="pct"/>
            <w:tcBorders>
              <w:top w:val="single" w:sz="4" w:space="0" w:color="auto"/>
              <w:bottom w:val="single" w:sz="4" w:space="0" w:color="auto"/>
            </w:tcBorders>
          </w:tcPr>
          <w:p w14:paraId="49202C96" w14:textId="77777777" w:rsidR="006C1A11" w:rsidRPr="003131E7" w:rsidRDefault="006C1A11" w:rsidP="00B46DE4">
            <w:pPr>
              <w:rPr>
                <w:rFonts w:ascii="Tahoma" w:hAnsi="Tahoma" w:cs="Tahoma"/>
                <w:sz w:val="21"/>
                <w:szCs w:val="21"/>
              </w:rPr>
            </w:pPr>
          </w:p>
        </w:tc>
      </w:tr>
      <w:tr w:rsidR="006C1A11" w:rsidRPr="003131E7" w14:paraId="0AB30135" w14:textId="77777777" w:rsidTr="00B46DE4">
        <w:tc>
          <w:tcPr>
            <w:tcW w:w="5000" w:type="pct"/>
            <w:gridSpan w:val="3"/>
            <w:tcBorders>
              <w:top w:val="single" w:sz="4" w:space="0" w:color="auto"/>
              <w:bottom w:val="single" w:sz="4" w:space="0" w:color="auto"/>
            </w:tcBorders>
            <w:vAlign w:val="center"/>
          </w:tcPr>
          <w:p w14:paraId="33ACE3FC"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C1A11" w:rsidRPr="003131E7" w14:paraId="18E2C5A1" w14:textId="77777777" w:rsidTr="00B46DE4">
        <w:tc>
          <w:tcPr>
            <w:tcW w:w="1382" w:type="pct"/>
            <w:tcBorders>
              <w:top w:val="single" w:sz="4" w:space="0" w:color="auto"/>
              <w:bottom w:val="single" w:sz="4" w:space="0" w:color="auto"/>
            </w:tcBorders>
            <w:vAlign w:val="center"/>
          </w:tcPr>
          <w:p w14:paraId="10420CBF"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0EFC198" w14:textId="77777777" w:rsidR="006C1A11" w:rsidRPr="003131E7" w:rsidRDefault="006C1A11" w:rsidP="00B46DE4">
            <w:pPr>
              <w:rPr>
                <w:rFonts w:ascii="Tahoma" w:hAnsi="Tahoma" w:cs="Tahoma"/>
                <w:sz w:val="21"/>
                <w:szCs w:val="21"/>
              </w:rPr>
            </w:pPr>
          </w:p>
        </w:tc>
      </w:tr>
      <w:tr w:rsidR="006C1A11" w:rsidRPr="003131E7" w14:paraId="1E8F4E60" w14:textId="77777777" w:rsidTr="00B46DE4">
        <w:tc>
          <w:tcPr>
            <w:tcW w:w="1382" w:type="pct"/>
            <w:tcBorders>
              <w:top w:val="single" w:sz="4" w:space="0" w:color="auto"/>
              <w:bottom w:val="single" w:sz="4" w:space="0" w:color="auto"/>
            </w:tcBorders>
            <w:vAlign w:val="center"/>
          </w:tcPr>
          <w:p w14:paraId="4EC46A0F" w14:textId="77777777" w:rsidR="006C1A11" w:rsidRPr="003131E7" w:rsidRDefault="006C1A11" w:rsidP="006C1A11">
            <w:pPr>
              <w:pStyle w:val="PargrafodaLista"/>
              <w:numPr>
                <w:ilvl w:val="0"/>
                <w:numId w:val="14"/>
              </w:numPr>
              <w:ind w:left="0" w:firstLine="0"/>
              <w:contextualSpacing/>
              <w:jc w:val="center"/>
              <w:rPr>
                <w:rFonts w:ascii="Tahoma" w:hAnsi="Tahoma" w:cs="Tahoma"/>
                <w:smallCaps/>
                <w:sz w:val="21"/>
                <w:szCs w:val="21"/>
              </w:rPr>
            </w:pPr>
            <w:r w:rsidRPr="003131E7">
              <w:rPr>
                <w:rFonts w:ascii="Tahoma" w:hAnsi="Tahoma" w:cs="Tahoma"/>
                <w:b/>
                <w:bCs/>
                <w:smallCaps/>
                <w:color w:val="000000"/>
                <w:sz w:val="21"/>
                <w:szCs w:val="21"/>
              </w:rPr>
              <w:t>Risco Normativo / Regulatório</w:t>
            </w:r>
          </w:p>
        </w:tc>
        <w:tc>
          <w:tcPr>
            <w:tcW w:w="3618" w:type="pct"/>
            <w:gridSpan w:val="2"/>
            <w:tcBorders>
              <w:top w:val="single" w:sz="4" w:space="0" w:color="auto"/>
              <w:bottom w:val="single" w:sz="4" w:space="0" w:color="auto"/>
            </w:tcBorders>
          </w:tcPr>
          <w:p w14:paraId="6025A09B" w14:textId="77777777" w:rsidR="006C1A11" w:rsidRPr="003131E7" w:rsidRDefault="006C1A11" w:rsidP="00B46DE4">
            <w:pPr>
              <w:rPr>
                <w:rFonts w:ascii="Tahoma" w:hAnsi="Tahoma" w:cs="Tahoma"/>
                <w:sz w:val="21"/>
                <w:szCs w:val="21"/>
              </w:rPr>
            </w:pPr>
            <w:r w:rsidRPr="003131E7">
              <w:rPr>
                <w:rFonts w:ascii="Tahoma" w:hAnsi="Tahoma" w:cs="Tahoma"/>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C1A11" w:rsidRPr="003131E7" w14:paraId="155E9763" w14:textId="77777777" w:rsidTr="00B46DE4">
        <w:tc>
          <w:tcPr>
            <w:tcW w:w="1382" w:type="pct"/>
            <w:tcBorders>
              <w:top w:val="single" w:sz="4" w:space="0" w:color="auto"/>
              <w:bottom w:val="single" w:sz="4" w:space="0" w:color="auto"/>
            </w:tcBorders>
            <w:vAlign w:val="center"/>
          </w:tcPr>
          <w:p w14:paraId="7ABE7A36"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78635270" w14:textId="77777777" w:rsidR="006C1A11" w:rsidRPr="003131E7" w:rsidRDefault="006C1A11" w:rsidP="00B46DE4">
            <w:pPr>
              <w:rPr>
                <w:rFonts w:ascii="Tahoma" w:hAnsi="Tahoma" w:cs="Tahoma"/>
                <w:sz w:val="21"/>
                <w:szCs w:val="21"/>
              </w:rPr>
            </w:pPr>
          </w:p>
        </w:tc>
      </w:tr>
      <w:tr w:rsidR="006C1A11" w:rsidRPr="003131E7" w14:paraId="19DD701D" w14:textId="77777777" w:rsidTr="00B46DE4">
        <w:tc>
          <w:tcPr>
            <w:tcW w:w="1382" w:type="pct"/>
            <w:tcBorders>
              <w:top w:val="single" w:sz="4" w:space="0" w:color="auto"/>
              <w:bottom w:val="single" w:sz="4" w:space="0" w:color="auto"/>
            </w:tcBorders>
            <w:vAlign w:val="center"/>
          </w:tcPr>
          <w:p w14:paraId="68E27ED0" w14:textId="77777777" w:rsidR="006C1A11" w:rsidRPr="003131E7" w:rsidRDefault="006C1A11" w:rsidP="006C1A11">
            <w:pPr>
              <w:pStyle w:val="PargrafodaLista"/>
              <w:numPr>
                <w:ilvl w:val="0"/>
                <w:numId w:val="14"/>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Risco Jurídico</w:t>
            </w:r>
          </w:p>
        </w:tc>
        <w:tc>
          <w:tcPr>
            <w:tcW w:w="3618" w:type="pct"/>
            <w:gridSpan w:val="2"/>
            <w:tcBorders>
              <w:top w:val="single" w:sz="4" w:space="0" w:color="auto"/>
              <w:bottom w:val="single" w:sz="4" w:space="0" w:color="auto"/>
            </w:tcBorders>
          </w:tcPr>
          <w:p w14:paraId="5427E733" w14:textId="77777777" w:rsidR="006C1A11" w:rsidRPr="003131E7" w:rsidRDefault="006C1A11" w:rsidP="00B46DE4">
            <w:pPr>
              <w:rPr>
                <w:rFonts w:ascii="Tahoma" w:hAnsi="Tahoma" w:cs="Tahoma"/>
                <w:sz w:val="21"/>
                <w:szCs w:val="21"/>
              </w:rPr>
            </w:pPr>
            <w:r w:rsidRPr="003131E7">
              <w:rPr>
                <w:rFonts w:ascii="Tahoma" w:hAnsi="Tahoma" w:cs="Tahoma"/>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C1A11" w:rsidRPr="003131E7" w14:paraId="3B1FECB0" w14:textId="77777777" w:rsidTr="00B46DE4">
        <w:tc>
          <w:tcPr>
            <w:tcW w:w="1382" w:type="pct"/>
            <w:tcBorders>
              <w:top w:val="single" w:sz="4" w:space="0" w:color="auto"/>
              <w:bottom w:val="single" w:sz="4" w:space="0" w:color="auto"/>
            </w:tcBorders>
            <w:vAlign w:val="center"/>
          </w:tcPr>
          <w:p w14:paraId="5F22C12E"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359E7D6" w14:textId="77777777" w:rsidR="006C1A11" w:rsidRPr="003131E7" w:rsidRDefault="006C1A11" w:rsidP="00B46DE4">
            <w:pPr>
              <w:rPr>
                <w:rFonts w:ascii="Tahoma" w:hAnsi="Tahoma" w:cs="Tahoma"/>
                <w:sz w:val="21"/>
                <w:szCs w:val="21"/>
              </w:rPr>
            </w:pPr>
          </w:p>
        </w:tc>
      </w:tr>
      <w:tr w:rsidR="006C1A11" w:rsidRPr="003131E7" w14:paraId="03304055" w14:textId="77777777" w:rsidTr="00B46DE4">
        <w:tc>
          <w:tcPr>
            <w:tcW w:w="1382" w:type="pct"/>
            <w:tcBorders>
              <w:top w:val="single" w:sz="4" w:space="0" w:color="auto"/>
              <w:bottom w:val="single" w:sz="4" w:space="0" w:color="auto"/>
            </w:tcBorders>
            <w:vAlign w:val="center"/>
          </w:tcPr>
          <w:p w14:paraId="52C7DDA6" w14:textId="77777777" w:rsidR="006C1A11" w:rsidRPr="003131E7" w:rsidRDefault="006C1A11" w:rsidP="006C1A11">
            <w:pPr>
              <w:pStyle w:val="PargrafodaLista"/>
              <w:numPr>
                <w:ilvl w:val="0"/>
                <w:numId w:val="14"/>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Segregação Patrimonial</w:t>
            </w:r>
          </w:p>
        </w:tc>
        <w:tc>
          <w:tcPr>
            <w:tcW w:w="3618" w:type="pct"/>
            <w:gridSpan w:val="2"/>
            <w:tcBorders>
              <w:top w:val="single" w:sz="4" w:space="0" w:color="auto"/>
              <w:bottom w:val="single" w:sz="4" w:space="0" w:color="auto"/>
            </w:tcBorders>
          </w:tcPr>
          <w:p w14:paraId="588F0E9B"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C1A11" w:rsidRPr="003131E7" w14:paraId="5C9A915D" w14:textId="77777777" w:rsidTr="00B46DE4">
        <w:tc>
          <w:tcPr>
            <w:tcW w:w="1382" w:type="pct"/>
            <w:tcBorders>
              <w:top w:val="single" w:sz="4" w:space="0" w:color="auto"/>
              <w:bottom w:val="single" w:sz="4" w:space="0" w:color="auto"/>
            </w:tcBorders>
            <w:vAlign w:val="center"/>
          </w:tcPr>
          <w:p w14:paraId="6D209F32"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788225A" w14:textId="77777777" w:rsidR="006C1A11" w:rsidRPr="003131E7" w:rsidRDefault="006C1A11" w:rsidP="00B46DE4">
            <w:pPr>
              <w:rPr>
                <w:rFonts w:ascii="Tahoma" w:hAnsi="Tahoma" w:cs="Tahoma"/>
                <w:sz w:val="21"/>
                <w:szCs w:val="21"/>
              </w:rPr>
            </w:pPr>
          </w:p>
        </w:tc>
      </w:tr>
      <w:tr w:rsidR="006C1A11" w:rsidRPr="003131E7" w14:paraId="100661EE" w14:textId="77777777" w:rsidTr="00B46DE4">
        <w:tc>
          <w:tcPr>
            <w:tcW w:w="1382" w:type="pct"/>
            <w:tcBorders>
              <w:top w:val="single" w:sz="4" w:space="0" w:color="auto"/>
              <w:bottom w:val="single" w:sz="4" w:space="0" w:color="auto"/>
            </w:tcBorders>
            <w:vAlign w:val="center"/>
          </w:tcPr>
          <w:p w14:paraId="30C77F3E" w14:textId="77777777" w:rsidR="006C1A11" w:rsidRPr="003131E7" w:rsidRDefault="006C1A11" w:rsidP="006C1A11">
            <w:pPr>
              <w:pStyle w:val="PargrafodaLista"/>
              <w:numPr>
                <w:ilvl w:val="0"/>
                <w:numId w:val="14"/>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Cibersegurança</w:t>
            </w:r>
          </w:p>
        </w:tc>
        <w:tc>
          <w:tcPr>
            <w:tcW w:w="3618" w:type="pct"/>
            <w:gridSpan w:val="2"/>
            <w:tcBorders>
              <w:top w:val="single" w:sz="4" w:space="0" w:color="auto"/>
              <w:bottom w:val="single" w:sz="4" w:space="0" w:color="auto"/>
            </w:tcBorders>
          </w:tcPr>
          <w:p w14:paraId="70693AEC" w14:textId="77777777" w:rsidR="006C1A11" w:rsidRPr="003131E7" w:rsidRDefault="006C1A11" w:rsidP="00B46DE4">
            <w:pPr>
              <w:rPr>
                <w:rFonts w:ascii="Tahoma" w:hAnsi="Tahoma" w:cs="Tahoma"/>
                <w:sz w:val="21"/>
                <w:szCs w:val="21"/>
              </w:rPr>
            </w:pPr>
            <w:r w:rsidRPr="003131E7">
              <w:rPr>
                <w:rFonts w:ascii="Tahoma" w:hAnsi="Tahoma" w:cs="Tahoma"/>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C1A11" w:rsidRPr="003131E7" w14:paraId="47D2555F" w14:textId="77777777" w:rsidTr="00B46DE4">
        <w:tc>
          <w:tcPr>
            <w:tcW w:w="1382" w:type="pct"/>
            <w:tcBorders>
              <w:top w:val="single" w:sz="4" w:space="0" w:color="auto"/>
              <w:bottom w:val="single" w:sz="4" w:space="0" w:color="auto"/>
            </w:tcBorders>
            <w:vAlign w:val="center"/>
          </w:tcPr>
          <w:p w14:paraId="5FE7940B"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22746C2" w14:textId="77777777" w:rsidR="006C1A11" w:rsidRPr="003131E7" w:rsidRDefault="006C1A11" w:rsidP="00B46DE4">
            <w:pPr>
              <w:rPr>
                <w:rFonts w:ascii="Tahoma" w:hAnsi="Tahoma" w:cs="Tahoma"/>
                <w:sz w:val="21"/>
                <w:szCs w:val="21"/>
              </w:rPr>
            </w:pPr>
          </w:p>
        </w:tc>
      </w:tr>
      <w:tr w:rsidR="006C1A11" w:rsidRPr="003131E7" w14:paraId="76EE99DF" w14:textId="77777777" w:rsidTr="00B46DE4">
        <w:tc>
          <w:tcPr>
            <w:tcW w:w="1382" w:type="pct"/>
            <w:tcBorders>
              <w:top w:val="single" w:sz="4" w:space="0" w:color="auto"/>
              <w:bottom w:val="single" w:sz="4" w:space="0" w:color="auto"/>
            </w:tcBorders>
            <w:vAlign w:val="center"/>
          </w:tcPr>
          <w:p w14:paraId="6B21EFA1" w14:textId="77777777" w:rsidR="006C1A11" w:rsidRPr="003131E7" w:rsidRDefault="006C1A11" w:rsidP="006C1A11">
            <w:pPr>
              <w:pStyle w:val="PargrafodaLista"/>
              <w:numPr>
                <w:ilvl w:val="0"/>
                <w:numId w:val="14"/>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Saúde Pública</w:t>
            </w:r>
          </w:p>
        </w:tc>
        <w:tc>
          <w:tcPr>
            <w:tcW w:w="3618" w:type="pct"/>
            <w:gridSpan w:val="2"/>
            <w:tcBorders>
              <w:top w:val="single" w:sz="4" w:space="0" w:color="auto"/>
              <w:bottom w:val="single" w:sz="4" w:space="0" w:color="auto"/>
            </w:tcBorders>
          </w:tcPr>
          <w:p w14:paraId="0FF2F6B1" w14:textId="77777777" w:rsidR="006C1A11" w:rsidRPr="003131E7" w:rsidRDefault="006C1A11" w:rsidP="00B46DE4">
            <w:pPr>
              <w:rPr>
                <w:rFonts w:ascii="Tahoma" w:hAnsi="Tahoma" w:cs="Tahoma"/>
                <w:sz w:val="21"/>
                <w:szCs w:val="21"/>
              </w:rPr>
            </w:pPr>
            <w:r w:rsidRPr="003131E7">
              <w:rPr>
                <w:rFonts w:ascii="Tahoma" w:hAnsi="Tahoma" w:cs="Tahoma"/>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91FB58"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6C1A11" w:rsidRPr="003131E7" w14:paraId="58CD2FE8" w14:textId="77777777" w:rsidTr="00B46DE4">
        <w:tc>
          <w:tcPr>
            <w:tcW w:w="5000" w:type="pct"/>
            <w:gridSpan w:val="2"/>
            <w:tcBorders>
              <w:bottom w:val="single" w:sz="2" w:space="0" w:color="auto"/>
            </w:tcBorders>
            <w:shd w:val="clear" w:color="auto" w:fill="C00000"/>
          </w:tcPr>
          <w:p w14:paraId="0D643836"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 xml:space="preserve">DESPESAS E ENCARGOS </w:t>
            </w:r>
          </w:p>
        </w:tc>
      </w:tr>
      <w:tr w:rsidR="006C1A11" w:rsidRPr="003131E7" w14:paraId="165B3DBF" w14:textId="77777777" w:rsidTr="00B46DE4">
        <w:tc>
          <w:tcPr>
            <w:tcW w:w="1393" w:type="pct"/>
            <w:tcBorders>
              <w:top w:val="single" w:sz="2" w:space="0" w:color="auto"/>
              <w:bottom w:val="single" w:sz="2" w:space="0" w:color="auto"/>
            </w:tcBorders>
            <w:vAlign w:val="center"/>
          </w:tcPr>
          <w:p w14:paraId="52B3AB46" w14:textId="77777777" w:rsidR="006C1A11" w:rsidRPr="003131E7" w:rsidRDefault="006C1A11" w:rsidP="00B46DE4">
            <w:pPr>
              <w:jc w:val="center"/>
              <w:rPr>
                <w:rFonts w:ascii="Tahoma" w:hAnsi="Tahoma" w:cs="Tahoma"/>
                <w:b/>
                <w:bCs/>
                <w:smallCaps/>
                <w:color w:val="000000"/>
                <w:sz w:val="21"/>
                <w:szCs w:val="21"/>
              </w:rPr>
            </w:pPr>
          </w:p>
        </w:tc>
        <w:tc>
          <w:tcPr>
            <w:tcW w:w="3607" w:type="pct"/>
            <w:tcBorders>
              <w:top w:val="single" w:sz="2" w:space="0" w:color="auto"/>
              <w:bottom w:val="single" w:sz="2" w:space="0" w:color="auto"/>
            </w:tcBorders>
          </w:tcPr>
          <w:p w14:paraId="51BE8E05" w14:textId="77777777" w:rsidR="006C1A11" w:rsidRPr="003131E7" w:rsidRDefault="006C1A11" w:rsidP="00B46DE4">
            <w:pPr>
              <w:rPr>
                <w:rFonts w:ascii="Tahoma" w:hAnsi="Tahoma" w:cs="Tahoma"/>
                <w:sz w:val="21"/>
                <w:szCs w:val="21"/>
              </w:rPr>
            </w:pPr>
          </w:p>
        </w:tc>
      </w:tr>
      <w:tr w:rsidR="006C1A11" w:rsidRPr="003131E7" w14:paraId="07A9C33A" w14:textId="77777777" w:rsidTr="00B46DE4">
        <w:tc>
          <w:tcPr>
            <w:tcW w:w="5000" w:type="pct"/>
            <w:gridSpan w:val="2"/>
            <w:tcBorders>
              <w:top w:val="single" w:sz="2" w:space="0" w:color="auto"/>
              <w:bottom w:val="single" w:sz="2" w:space="0" w:color="auto"/>
            </w:tcBorders>
            <w:vAlign w:val="center"/>
          </w:tcPr>
          <w:p w14:paraId="455C7964"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C1A11" w:rsidRPr="003131E7" w14:paraId="7810F839" w14:textId="77777777" w:rsidTr="00B46DE4">
        <w:tc>
          <w:tcPr>
            <w:tcW w:w="5000" w:type="pct"/>
            <w:gridSpan w:val="2"/>
            <w:tcBorders>
              <w:top w:val="single" w:sz="2" w:space="0" w:color="auto"/>
              <w:bottom w:val="single" w:sz="2" w:space="0" w:color="auto"/>
            </w:tcBorders>
            <w:vAlign w:val="center"/>
          </w:tcPr>
          <w:p w14:paraId="16B35001" w14:textId="77777777" w:rsidR="006C1A11" w:rsidRPr="003131E7" w:rsidRDefault="006C1A11" w:rsidP="00B46DE4">
            <w:pPr>
              <w:rPr>
                <w:rFonts w:ascii="Tahoma" w:hAnsi="Tahoma" w:cs="Tahoma"/>
                <w:sz w:val="21"/>
                <w:szCs w:val="21"/>
              </w:rPr>
            </w:pPr>
          </w:p>
        </w:tc>
      </w:tr>
      <w:tr w:rsidR="006C1A11" w:rsidRPr="003131E7" w14:paraId="76F84CD6" w14:textId="77777777" w:rsidTr="00B46DE4">
        <w:tc>
          <w:tcPr>
            <w:tcW w:w="5000" w:type="pct"/>
            <w:gridSpan w:val="2"/>
            <w:tcBorders>
              <w:top w:val="single" w:sz="2" w:space="0" w:color="auto"/>
              <w:bottom w:val="single" w:sz="2" w:space="0" w:color="auto"/>
            </w:tcBorders>
            <w:vAlign w:val="center"/>
          </w:tcPr>
          <w:p w14:paraId="3E0F95F2"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Taxas, impostos ou contribuições federais, estaduais, municipais ou autárquicas, que recaiam ou venham a recair sobre os bens, direitos e obrigações do Fundo, e/ou da Classe e/ou Subclasse (se houver).</w:t>
            </w:r>
          </w:p>
        </w:tc>
      </w:tr>
      <w:tr w:rsidR="006C1A11" w:rsidRPr="003131E7" w14:paraId="17C71302" w14:textId="77777777" w:rsidTr="00B46DE4">
        <w:tc>
          <w:tcPr>
            <w:tcW w:w="5000" w:type="pct"/>
            <w:gridSpan w:val="2"/>
            <w:tcBorders>
              <w:top w:val="single" w:sz="2" w:space="0" w:color="auto"/>
              <w:bottom w:val="single" w:sz="2" w:space="0" w:color="auto"/>
            </w:tcBorders>
            <w:vAlign w:val="center"/>
          </w:tcPr>
          <w:p w14:paraId="2EA8AB79"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com o registro de documentos, impressão, expedição e publicação de relatórios e informações periódicas previstas na legislação em vigor.</w:t>
            </w:r>
          </w:p>
        </w:tc>
      </w:tr>
      <w:tr w:rsidR="006C1A11" w:rsidRPr="003131E7" w14:paraId="2D8A2E6B" w14:textId="77777777" w:rsidTr="00B46DE4">
        <w:tc>
          <w:tcPr>
            <w:tcW w:w="5000" w:type="pct"/>
            <w:gridSpan w:val="2"/>
            <w:tcBorders>
              <w:top w:val="single" w:sz="2" w:space="0" w:color="auto"/>
              <w:bottom w:val="single" w:sz="2" w:space="0" w:color="auto"/>
            </w:tcBorders>
            <w:vAlign w:val="center"/>
          </w:tcPr>
          <w:p w14:paraId="4B30E33B"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com correspondência de interesse do Fundo e/ou da, Classe e/ou Subclasse (se houver), inclusive comunicações aos Cotistas.</w:t>
            </w:r>
          </w:p>
        </w:tc>
      </w:tr>
      <w:tr w:rsidR="006C1A11" w:rsidRPr="003131E7" w14:paraId="53D1C4DE" w14:textId="77777777" w:rsidTr="00B46DE4">
        <w:tc>
          <w:tcPr>
            <w:tcW w:w="5000" w:type="pct"/>
            <w:gridSpan w:val="2"/>
            <w:tcBorders>
              <w:top w:val="single" w:sz="2" w:space="0" w:color="auto"/>
              <w:bottom w:val="single" w:sz="2" w:space="0" w:color="auto"/>
            </w:tcBorders>
            <w:vAlign w:val="center"/>
          </w:tcPr>
          <w:p w14:paraId="29238C80"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Honorários e despesas do Auditor Independente.</w:t>
            </w:r>
          </w:p>
        </w:tc>
      </w:tr>
      <w:tr w:rsidR="006C1A11" w:rsidRPr="003131E7" w14:paraId="3F98561B" w14:textId="77777777" w:rsidTr="00B46DE4">
        <w:tc>
          <w:tcPr>
            <w:tcW w:w="5000" w:type="pct"/>
            <w:gridSpan w:val="2"/>
            <w:tcBorders>
              <w:top w:val="single" w:sz="2" w:space="0" w:color="auto"/>
              <w:bottom w:val="single" w:sz="2" w:space="0" w:color="auto"/>
            </w:tcBorders>
            <w:vAlign w:val="center"/>
          </w:tcPr>
          <w:p w14:paraId="317A6598"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Emolumentos e comissões pagas por operações da carteira de ativos.</w:t>
            </w:r>
          </w:p>
        </w:tc>
      </w:tr>
      <w:tr w:rsidR="006C1A11" w:rsidRPr="003131E7" w14:paraId="000D63C0" w14:textId="77777777" w:rsidTr="00B46DE4">
        <w:tc>
          <w:tcPr>
            <w:tcW w:w="5000" w:type="pct"/>
            <w:gridSpan w:val="2"/>
            <w:tcBorders>
              <w:top w:val="single" w:sz="2" w:space="0" w:color="auto"/>
              <w:bottom w:val="single" w:sz="2" w:space="0" w:color="auto"/>
            </w:tcBorders>
            <w:vAlign w:val="center"/>
          </w:tcPr>
          <w:p w14:paraId="522C1423"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com a manutenção de ativos cuja propriedade decorra de execução de garantia ou de acordo com devedor.</w:t>
            </w:r>
          </w:p>
        </w:tc>
      </w:tr>
      <w:tr w:rsidR="006C1A11" w:rsidRPr="003131E7" w14:paraId="6C00C3DE" w14:textId="77777777" w:rsidTr="00B46DE4">
        <w:tc>
          <w:tcPr>
            <w:tcW w:w="5000" w:type="pct"/>
            <w:gridSpan w:val="2"/>
            <w:tcBorders>
              <w:top w:val="single" w:sz="2" w:space="0" w:color="auto"/>
              <w:bottom w:val="single" w:sz="2" w:space="0" w:color="auto"/>
            </w:tcBorders>
            <w:vAlign w:val="center"/>
          </w:tcPr>
          <w:p w14:paraId="1CB878D8"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6C1A11" w:rsidRPr="003131E7" w14:paraId="3295ECAA" w14:textId="77777777" w:rsidTr="00B46DE4">
        <w:tc>
          <w:tcPr>
            <w:tcW w:w="5000" w:type="pct"/>
            <w:gridSpan w:val="2"/>
            <w:tcBorders>
              <w:top w:val="single" w:sz="2" w:space="0" w:color="auto"/>
              <w:bottom w:val="single" w:sz="2" w:space="0" w:color="auto"/>
            </w:tcBorders>
          </w:tcPr>
          <w:p w14:paraId="74671B79"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C1A11" w:rsidRPr="003131E7" w14:paraId="22B33980" w14:textId="77777777" w:rsidTr="00B46DE4">
        <w:tc>
          <w:tcPr>
            <w:tcW w:w="5000" w:type="pct"/>
            <w:gridSpan w:val="2"/>
            <w:tcBorders>
              <w:top w:val="single" w:sz="2" w:space="0" w:color="auto"/>
              <w:bottom w:val="single" w:sz="2" w:space="0" w:color="auto"/>
            </w:tcBorders>
          </w:tcPr>
          <w:p w14:paraId="3CA50B67"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Gastos relativos à convocação, instalação, realização e formalização de assembleia geral ou especial de Cotistas.</w:t>
            </w:r>
          </w:p>
        </w:tc>
      </w:tr>
      <w:tr w:rsidR="006C1A11" w:rsidRPr="003131E7" w14:paraId="47FF863C" w14:textId="77777777" w:rsidTr="00B46DE4">
        <w:tc>
          <w:tcPr>
            <w:tcW w:w="5000" w:type="pct"/>
            <w:gridSpan w:val="2"/>
            <w:tcBorders>
              <w:top w:val="single" w:sz="2" w:space="0" w:color="auto"/>
              <w:bottom w:val="single" w:sz="2" w:space="0" w:color="auto"/>
            </w:tcBorders>
          </w:tcPr>
          <w:p w14:paraId="50B19720"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com fechamento de câmbio, vinculadas às operações da carteira de ativos.</w:t>
            </w:r>
          </w:p>
        </w:tc>
      </w:tr>
      <w:tr w:rsidR="006C1A11" w:rsidRPr="003131E7" w14:paraId="563F1EE3" w14:textId="77777777" w:rsidTr="00B46DE4">
        <w:tc>
          <w:tcPr>
            <w:tcW w:w="5000" w:type="pct"/>
            <w:gridSpan w:val="2"/>
            <w:tcBorders>
              <w:top w:val="single" w:sz="2" w:space="0" w:color="auto"/>
              <w:bottom w:val="single" w:sz="2" w:space="0" w:color="auto"/>
            </w:tcBorders>
            <w:vAlign w:val="center"/>
          </w:tcPr>
          <w:p w14:paraId="30CD7CF2"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com liquidação, registro e custódia de operações com ativos da carteira.</w:t>
            </w:r>
          </w:p>
        </w:tc>
      </w:tr>
      <w:tr w:rsidR="006C1A11" w:rsidRPr="003131E7" w14:paraId="255CD844" w14:textId="77777777" w:rsidTr="00B46DE4">
        <w:tc>
          <w:tcPr>
            <w:tcW w:w="5000" w:type="pct"/>
            <w:gridSpan w:val="2"/>
            <w:tcBorders>
              <w:top w:val="single" w:sz="2" w:space="0" w:color="auto"/>
              <w:bottom w:val="single" w:sz="2" w:space="0" w:color="auto"/>
            </w:tcBorders>
            <w:vAlign w:val="center"/>
          </w:tcPr>
          <w:p w14:paraId="4E90D589"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relacionadas ao exercício de direito de voto decorrente de ativos da carteira.</w:t>
            </w:r>
          </w:p>
        </w:tc>
      </w:tr>
      <w:tr w:rsidR="006C1A11" w:rsidRPr="003131E7" w14:paraId="63380FC2" w14:textId="77777777" w:rsidTr="00B46DE4">
        <w:tc>
          <w:tcPr>
            <w:tcW w:w="5000" w:type="pct"/>
            <w:gridSpan w:val="2"/>
            <w:tcBorders>
              <w:top w:val="single" w:sz="2" w:space="0" w:color="auto"/>
              <w:bottom w:val="single" w:sz="2" w:space="0" w:color="auto"/>
            </w:tcBorders>
            <w:vAlign w:val="center"/>
          </w:tcPr>
          <w:p w14:paraId="75E166F7"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inerentes à constituição, fusão, incorporação, cisão, transformação ou liquidação do Fundo e/ou da, Classe e/ou Subclasse (se houver).</w:t>
            </w:r>
          </w:p>
        </w:tc>
      </w:tr>
      <w:tr w:rsidR="006C1A11" w:rsidRPr="003131E7" w14:paraId="3074D571" w14:textId="77777777" w:rsidTr="00B46DE4">
        <w:tc>
          <w:tcPr>
            <w:tcW w:w="5000" w:type="pct"/>
            <w:gridSpan w:val="2"/>
            <w:tcBorders>
              <w:top w:val="single" w:sz="2" w:space="0" w:color="auto"/>
              <w:bottom w:val="single" w:sz="2" w:space="0" w:color="auto"/>
            </w:tcBorders>
            <w:vAlign w:val="center"/>
          </w:tcPr>
          <w:p w14:paraId="78C17365"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Honorários e despesas relacionados à atividade de formador de mercado.</w:t>
            </w:r>
          </w:p>
        </w:tc>
      </w:tr>
      <w:tr w:rsidR="006C1A11" w:rsidRPr="003131E7" w14:paraId="14181645" w14:textId="77777777" w:rsidTr="00B46DE4">
        <w:tc>
          <w:tcPr>
            <w:tcW w:w="5000" w:type="pct"/>
            <w:gridSpan w:val="2"/>
            <w:tcBorders>
              <w:top w:val="single" w:sz="2" w:space="0" w:color="auto"/>
              <w:bottom w:val="single" w:sz="2" w:space="0" w:color="auto"/>
            </w:tcBorders>
            <w:vAlign w:val="center"/>
          </w:tcPr>
          <w:p w14:paraId="0D2D0B53"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Royalties devidos pelo licenciamento de índices de referência, cobrados de acordo com contrato estabelecido com a instituição que detém os direitos sobre o índice.</w:t>
            </w:r>
          </w:p>
        </w:tc>
      </w:tr>
      <w:tr w:rsidR="006C1A11" w:rsidRPr="003131E7" w14:paraId="56155A53" w14:textId="77777777" w:rsidTr="00B46DE4">
        <w:tc>
          <w:tcPr>
            <w:tcW w:w="5000" w:type="pct"/>
            <w:gridSpan w:val="2"/>
            <w:tcBorders>
              <w:top w:val="single" w:sz="2" w:space="0" w:color="auto"/>
              <w:bottom w:val="single" w:sz="2" w:space="0" w:color="auto"/>
            </w:tcBorders>
            <w:vAlign w:val="center"/>
          </w:tcPr>
          <w:p w14:paraId="7B1B017F"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Gastos da distribuição primária de Cotas e despesas inerentes à admissão das Cotas à negociação em mercado organizado.</w:t>
            </w:r>
          </w:p>
        </w:tc>
      </w:tr>
      <w:tr w:rsidR="006C1A11" w:rsidRPr="003131E7" w14:paraId="34EC8B42" w14:textId="77777777" w:rsidTr="00B46DE4">
        <w:tc>
          <w:tcPr>
            <w:tcW w:w="5000" w:type="pct"/>
            <w:gridSpan w:val="2"/>
            <w:tcBorders>
              <w:top w:val="single" w:sz="2" w:space="0" w:color="auto"/>
              <w:bottom w:val="single" w:sz="2" w:space="0" w:color="auto"/>
            </w:tcBorders>
            <w:vAlign w:val="center"/>
          </w:tcPr>
          <w:p w14:paraId="0C36FF4B"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Taxa</w:t>
            </w:r>
            <w:r>
              <w:rPr>
                <w:rFonts w:ascii="Tahoma" w:hAnsi="Tahoma" w:cs="Tahoma"/>
                <w:sz w:val="21"/>
                <w:szCs w:val="21"/>
                <w:lang w:val="pt-BR"/>
              </w:rPr>
              <w:t xml:space="preserve"> Global</w:t>
            </w:r>
            <w:r w:rsidRPr="003131E7">
              <w:rPr>
                <w:rFonts w:ascii="Tahoma" w:hAnsi="Tahoma" w:cs="Tahoma"/>
                <w:sz w:val="21"/>
                <w:szCs w:val="21"/>
                <w:lang w:val="pt-BR"/>
              </w:rPr>
              <w:t>, incluindo parcelas destinadas ao pagamento de prestadores de serviços contratados.</w:t>
            </w:r>
          </w:p>
        </w:tc>
      </w:tr>
      <w:tr w:rsidR="006C1A11" w:rsidRPr="003131E7" w14:paraId="3396607C" w14:textId="77777777" w:rsidTr="00B46DE4">
        <w:tc>
          <w:tcPr>
            <w:tcW w:w="5000" w:type="pct"/>
            <w:gridSpan w:val="2"/>
            <w:tcBorders>
              <w:top w:val="single" w:sz="2" w:space="0" w:color="auto"/>
              <w:bottom w:val="single" w:sz="2" w:space="0" w:color="auto"/>
            </w:tcBorders>
            <w:vAlign w:val="center"/>
          </w:tcPr>
          <w:p w14:paraId="71A7207D"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rPr>
            </w:pPr>
            <w:r w:rsidRPr="003131E7">
              <w:rPr>
                <w:rFonts w:ascii="Tahoma" w:hAnsi="Tahoma" w:cs="Tahoma"/>
                <w:sz w:val="21"/>
                <w:szCs w:val="21"/>
              </w:rPr>
              <w:t xml:space="preserve">Taxa de Performance. </w:t>
            </w:r>
          </w:p>
        </w:tc>
      </w:tr>
      <w:tr w:rsidR="006C1A11" w:rsidRPr="003131E7" w14:paraId="43894709" w14:textId="77777777" w:rsidTr="00B46DE4">
        <w:tc>
          <w:tcPr>
            <w:tcW w:w="5000" w:type="pct"/>
            <w:gridSpan w:val="2"/>
            <w:tcBorders>
              <w:top w:val="single" w:sz="2" w:space="0" w:color="auto"/>
              <w:bottom w:val="single" w:sz="2" w:space="0" w:color="auto"/>
            </w:tcBorders>
            <w:vAlign w:val="center"/>
          </w:tcPr>
          <w:p w14:paraId="2B003F4D"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Montantes devidos a classes investidoras na hipótese de acordo de remuneração com base na (e limitados à) Taxa</w:t>
            </w:r>
            <w:r>
              <w:rPr>
                <w:rFonts w:ascii="Tahoma" w:hAnsi="Tahoma" w:cs="Tahoma"/>
                <w:sz w:val="21"/>
                <w:szCs w:val="21"/>
                <w:lang w:val="pt-BR"/>
              </w:rPr>
              <w:t xml:space="preserve"> Global</w:t>
            </w:r>
            <w:r w:rsidRPr="003131E7">
              <w:rPr>
                <w:rFonts w:ascii="Tahoma" w:hAnsi="Tahoma" w:cs="Tahoma"/>
                <w:sz w:val="21"/>
                <w:szCs w:val="21"/>
                <w:lang w:val="pt-BR"/>
              </w:rPr>
              <w:t>, e/ou Taxa de Performance, observado o disposto na regulamentação vigente.</w:t>
            </w:r>
          </w:p>
        </w:tc>
      </w:tr>
      <w:tr w:rsidR="006C1A11" w:rsidRPr="003131E7" w14:paraId="65E7F3DB" w14:textId="77777777" w:rsidTr="00B46DE4">
        <w:tc>
          <w:tcPr>
            <w:tcW w:w="5000" w:type="pct"/>
            <w:gridSpan w:val="2"/>
            <w:tcBorders>
              <w:top w:val="single" w:sz="2" w:space="0" w:color="auto"/>
              <w:bottom w:val="single" w:sz="2" w:space="0" w:color="auto"/>
            </w:tcBorders>
            <w:vAlign w:val="center"/>
          </w:tcPr>
          <w:p w14:paraId="04770ADA"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rPr>
            </w:pPr>
            <w:r w:rsidRPr="003131E7">
              <w:rPr>
                <w:rFonts w:ascii="Tahoma" w:hAnsi="Tahoma" w:cs="Tahoma"/>
                <w:sz w:val="21"/>
                <w:szCs w:val="21"/>
              </w:rPr>
              <w:t>Taxa Máxima de Custódia.</w:t>
            </w:r>
          </w:p>
        </w:tc>
      </w:tr>
      <w:tr w:rsidR="006C1A11" w:rsidRPr="003131E7" w14:paraId="54C7549E" w14:textId="77777777" w:rsidTr="00B46DE4">
        <w:tc>
          <w:tcPr>
            <w:tcW w:w="5000" w:type="pct"/>
            <w:gridSpan w:val="2"/>
            <w:tcBorders>
              <w:top w:val="single" w:sz="2" w:space="0" w:color="auto"/>
              <w:bottom w:val="single" w:sz="2" w:space="0" w:color="auto"/>
            </w:tcBorders>
            <w:vAlign w:val="center"/>
          </w:tcPr>
          <w:p w14:paraId="0E830E46"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Despesas decorrentes de empréstimos contraídos em nome da Classe.</w:t>
            </w:r>
          </w:p>
        </w:tc>
      </w:tr>
      <w:tr w:rsidR="006C1A11" w:rsidRPr="003131E7" w14:paraId="49123305" w14:textId="77777777" w:rsidTr="00B46DE4">
        <w:tc>
          <w:tcPr>
            <w:tcW w:w="5000" w:type="pct"/>
            <w:gridSpan w:val="2"/>
            <w:tcBorders>
              <w:top w:val="single" w:sz="2" w:space="0" w:color="auto"/>
              <w:bottom w:val="single" w:sz="2" w:space="0" w:color="auto"/>
            </w:tcBorders>
            <w:vAlign w:val="center"/>
          </w:tcPr>
          <w:p w14:paraId="7E060C48" w14:textId="77777777" w:rsidR="006C1A11" w:rsidRPr="003131E7" w:rsidRDefault="006C1A11" w:rsidP="006C1A11">
            <w:pPr>
              <w:pStyle w:val="PargrafodaLista"/>
              <w:numPr>
                <w:ilvl w:val="0"/>
                <w:numId w:val="11"/>
              </w:numPr>
              <w:spacing w:before="60" w:after="60"/>
              <w:ind w:left="0" w:firstLine="0"/>
              <w:contextualSpacing/>
              <w:rPr>
                <w:rFonts w:ascii="Tahoma" w:hAnsi="Tahoma" w:cs="Tahoma"/>
                <w:sz w:val="21"/>
                <w:szCs w:val="21"/>
                <w:lang w:val="pt-BR"/>
              </w:rPr>
            </w:pPr>
            <w:r w:rsidRPr="003131E7">
              <w:rPr>
                <w:rFonts w:ascii="Tahoma" w:hAnsi="Tahoma" w:cs="Tahoma"/>
                <w:sz w:val="21"/>
                <w:szCs w:val="21"/>
                <w:lang w:val="pt-BR"/>
              </w:rPr>
              <w:t>Contratação de agência de classificação de risco de crédito.</w:t>
            </w:r>
          </w:p>
        </w:tc>
      </w:tr>
    </w:tbl>
    <w:p w14:paraId="5A3C333D"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3131E7" w14:paraId="0CB4CDAB" w14:textId="77777777" w:rsidTr="00B46DE4">
        <w:tc>
          <w:tcPr>
            <w:tcW w:w="5000" w:type="pct"/>
            <w:gridSpan w:val="2"/>
            <w:shd w:val="clear" w:color="auto" w:fill="C00000"/>
          </w:tcPr>
          <w:p w14:paraId="52867EA1"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ASSEMBLEIAS DE COTISTAS</w:t>
            </w:r>
          </w:p>
        </w:tc>
      </w:tr>
      <w:tr w:rsidR="006C1A11" w:rsidRPr="003131E7" w14:paraId="115F335E" w14:textId="77777777" w:rsidTr="00B46DE4">
        <w:tc>
          <w:tcPr>
            <w:tcW w:w="5000" w:type="pct"/>
            <w:gridSpan w:val="2"/>
            <w:tcBorders>
              <w:bottom w:val="single" w:sz="4" w:space="0" w:color="auto"/>
            </w:tcBorders>
            <w:shd w:val="clear" w:color="auto" w:fill="auto"/>
          </w:tcPr>
          <w:p w14:paraId="0F42D12C" w14:textId="77777777" w:rsidR="006C1A11" w:rsidRPr="003131E7" w:rsidRDefault="006C1A11" w:rsidP="00B46DE4">
            <w:pPr>
              <w:jc w:val="center"/>
              <w:rPr>
                <w:rFonts w:ascii="Tahoma" w:hAnsi="Tahoma" w:cs="Tahoma"/>
                <w:b/>
                <w:bCs/>
                <w:color w:val="ED7D31" w:themeColor="accent2"/>
                <w:sz w:val="21"/>
                <w:szCs w:val="21"/>
              </w:rPr>
            </w:pPr>
          </w:p>
        </w:tc>
      </w:tr>
      <w:tr w:rsidR="006C1A11" w:rsidRPr="003131E7" w14:paraId="7B041C9B" w14:textId="77777777" w:rsidTr="00B46DE4">
        <w:trPr>
          <w:trHeight w:val="333"/>
        </w:trPr>
        <w:tc>
          <w:tcPr>
            <w:tcW w:w="1381" w:type="pct"/>
            <w:tcBorders>
              <w:top w:val="single" w:sz="4" w:space="0" w:color="auto"/>
              <w:bottom w:val="single" w:sz="4" w:space="0" w:color="auto"/>
            </w:tcBorders>
            <w:shd w:val="clear" w:color="auto" w:fill="auto"/>
            <w:vAlign w:val="center"/>
          </w:tcPr>
          <w:p w14:paraId="0C426156"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Assembleia Geral de Cotistas</w:t>
            </w:r>
          </w:p>
        </w:tc>
        <w:tc>
          <w:tcPr>
            <w:tcW w:w="3619" w:type="pct"/>
            <w:tcBorders>
              <w:top w:val="single" w:sz="4" w:space="0" w:color="auto"/>
              <w:bottom w:val="single" w:sz="4" w:space="0" w:color="auto"/>
            </w:tcBorders>
            <w:shd w:val="clear" w:color="auto" w:fill="auto"/>
          </w:tcPr>
          <w:p w14:paraId="699CDEF4" w14:textId="77777777" w:rsidR="006C1A11" w:rsidRPr="003131E7" w:rsidRDefault="006C1A11" w:rsidP="00B46DE4">
            <w:pPr>
              <w:rPr>
                <w:rFonts w:ascii="Tahoma" w:hAnsi="Tahoma" w:cs="Tahoma"/>
                <w:sz w:val="21"/>
                <w:szCs w:val="21"/>
              </w:rPr>
            </w:pPr>
            <w:r w:rsidRPr="003131E7">
              <w:rPr>
                <w:rFonts w:ascii="Tahoma" w:hAnsi="Tahoma" w:cs="Tahoma"/>
                <w:sz w:val="21"/>
                <w:szCs w:val="21"/>
              </w:rPr>
              <w:t>As matérias que sejam de interesse de Cotistas de todas as Classes e Subclasses (se houver) serão deliberadas em Assembleia Geral de Cotistas.</w:t>
            </w:r>
          </w:p>
          <w:p w14:paraId="4222381E" w14:textId="77777777" w:rsidR="006C1A11" w:rsidRPr="003131E7" w:rsidRDefault="006C1A11" w:rsidP="00B46DE4">
            <w:pPr>
              <w:rPr>
                <w:rFonts w:ascii="Tahoma" w:hAnsi="Tahoma" w:cs="Tahoma"/>
                <w:sz w:val="21"/>
                <w:szCs w:val="21"/>
              </w:rPr>
            </w:pPr>
          </w:p>
          <w:p w14:paraId="35CFABF1" w14:textId="77777777" w:rsidR="006C1A11" w:rsidRPr="003131E7" w:rsidRDefault="006C1A11" w:rsidP="00B46DE4">
            <w:pPr>
              <w:rPr>
                <w:rFonts w:ascii="Tahoma" w:hAnsi="Tahoma" w:cs="Tahoma"/>
                <w:b/>
                <w:bCs/>
                <w:sz w:val="21"/>
                <w:szCs w:val="21"/>
              </w:rPr>
            </w:pPr>
            <w:r w:rsidRPr="003131E7">
              <w:rPr>
                <w:rFonts w:ascii="Tahoma" w:hAnsi="Tahoma" w:cs="Tahoma"/>
                <w:sz w:val="21"/>
                <w:szCs w:val="21"/>
              </w:rPr>
              <w:t>As decisões tomadas no âmbito das Assembleias de Cotistas possuem caráter soberano e de execução obrigatória pelos Prestadores de Serviços Essenciais.</w:t>
            </w:r>
          </w:p>
        </w:tc>
      </w:tr>
      <w:tr w:rsidR="006C1A11" w:rsidRPr="003131E7" w14:paraId="24ECAC41" w14:textId="77777777" w:rsidTr="00B46DE4">
        <w:trPr>
          <w:trHeight w:val="53"/>
        </w:trPr>
        <w:tc>
          <w:tcPr>
            <w:tcW w:w="1381" w:type="pct"/>
            <w:tcBorders>
              <w:top w:val="single" w:sz="4" w:space="0" w:color="auto"/>
              <w:bottom w:val="single" w:sz="4" w:space="0" w:color="auto"/>
            </w:tcBorders>
            <w:shd w:val="clear" w:color="auto" w:fill="auto"/>
            <w:vAlign w:val="center"/>
          </w:tcPr>
          <w:p w14:paraId="67CA6144" w14:textId="77777777" w:rsidR="006C1A11" w:rsidRPr="003131E7" w:rsidRDefault="006C1A11" w:rsidP="00B46DE4">
            <w:pPr>
              <w:pStyle w:val="PargrafodaLista"/>
              <w:rPr>
                <w:rFonts w:ascii="Tahoma" w:hAnsi="Tahoma" w:cs="Tahoma"/>
                <w:b/>
                <w:bCs/>
                <w:smallCaps/>
                <w:sz w:val="21"/>
                <w:szCs w:val="21"/>
                <w:lang w:val="pt-BR"/>
              </w:rPr>
            </w:pPr>
          </w:p>
        </w:tc>
        <w:tc>
          <w:tcPr>
            <w:tcW w:w="3619" w:type="pct"/>
            <w:tcBorders>
              <w:top w:val="single" w:sz="4" w:space="0" w:color="auto"/>
              <w:bottom w:val="single" w:sz="4" w:space="0" w:color="auto"/>
            </w:tcBorders>
            <w:shd w:val="clear" w:color="auto" w:fill="auto"/>
          </w:tcPr>
          <w:p w14:paraId="5A024A63" w14:textId="77777777" w:rsidR="006C1A11" w:rsidRPr="003131E7" w:rsidRDefault="006C1A11" w:rsidP="00B46DE4">
            <w:pPr>
              <w:rPr>
                <w:rFonts w:ascii="Tahoma" w:hAnsi="Tahoma" w:cs="Tahoma"/>
                <w:sz w:val="21"/>
                <w:szCs w:val="21"/>
              </w:rPr>
            </w:pPr>
          </w:p>
        </w:tc>
      </w:tr>
      <w:tr w:rsidR="006C1A11" w:rsidRPr="003131E7" w14:paraId="04787AB1" w14:textId="77777777" w:rsidTr="00B46DE4">
        <w:trPr>
          <w:trHeight w:val="334"/>
        </w:trPr>
        <w:tc>
          <w:tcPr>
            <w:tcW w:w="1381" w:type="pct"/>
            <w:tcBorders>
              <w:top w:val="single" w:sz="4" w:space="0" w:color="auto"/>
              <w:bottom w:val="single" w:sz="4" w:space="0" w:color="auto"/>
            </w:tcBorders>
            <w:shd w:val="clear" w:color="auto" w:fill="auto"/>
            <w:vAlign w:val="center"/>
          </w:tcPr>
          <w:p w14:paraId="26990FDC"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Assembleia Especial de Cotistas</w:t>
            </w:r>
          </w:p>
        </w:tc>
        <w:tc>
          <w:tcPr>
            <w:tcW w:w="3619" w:type="pct"/>
            <w:tcBorders>
              <w:top w:val="single" w:sz="4" w:space="0" w:color="auto"/>
              <w:bottom w:val="single" w:sz="4" w:space="0" w:color="auto"/>
            </w:tcBorders>
            <w:shd w:val="clear" w:color="auto" w:fill="auto"/>
          </w:tcPr>
          <w:p w14:paraId="59022105"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As matérias de interesse específico de uma Classe serão deliberadas em Assembleia Especial de Cotistas da Classe interessada. </w:t>
            </w:r>
          </w:p>
          <w:p w14:paraId="41B99C33" w14:textId="77777777" w:rsidR="006C1A11" w:rsidRPr="003131E7" w:rsidRDefault="006C1A11" w:rsidP="00B46DE4">
            <w:pPr>
              <w:rPr>
                <w:rFonts w:ascii="Tahoma" w:hAnsi="Tahoma" w:cs="Tahoma"/>
                <w:sz w:val="21"/>
                <w:szCs w:val="21"/>
              </w:rPr>
            </w:pPr>
          </w:p>
          <w:p w14:paraId="08AA3323"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Da mesma forma, as matérias de interesse específico de uma Subclasse (se houver) serão deliberadas em Assembleia Especial de Cotistas da Subclasse interessada. </w:t>
            </w:r>
          </w:p>
        </w:tc>
      </w:tr>
      <w:tr w:rsidR="006C1A11" w:rsidRPr="003131E7" w14:paraId="7C8F259C" w14:textId="77777777" w:rsidTr="00B46DE4">
        <w:trPr>
          <w:trHeight w:val="70"/>
        </w:trPr>
        <w:tc>
          <w:tcPr>
            <w:tcW w:w="1381" w:type="pct"/>
            <w:tcBorders>
              <w:top w:val="single" w:sz="4" w:space="0" w:color="auto"/>
              <w:bottom w:val="single" w:sz="4" w:space="0" w:color="auto"/>
            </w:tcBorders>
            <w:shd w:val="clear" w:color="auto" w:fill="auto"/>
            <w:vAlign w:val="center"/>
          </w:tcPr>
          <w:p w14:paraId="1D079BE3" w14:textId="77777777" w:rsidR="006C1A11" w:rsidRPr="003131E7" w:rsidRDefault="006C1A11" w:rsidP="00B46DE4">
            <w:pPr>
              <w:jc w:val="center"/>
              <w:rPr>
                <w:rFonts w:ascii="Tahoma" w:hAnsi="Tahoma" w:cs="Tahoma"/>
                <w:b/>
                <w:bCs/>
                <w:smallCaps/>
                <w:sz w:val="21"/>
                <w:szCs w:val="21"/>
              </w:rPr>
            </w:pPr>
          </w:p>
        </w:tc>
        <w:tc>
          <w:tcPr>
            <w:tcW w:w="3619" w:type="pct"/>
            <w:tcBorders>
              <w:top w:val="single" w:sz="4" w:space="0" w:color="auto"/>
              <w:bottom w:val="single" w:sz="4" w:space="0" w:color="auto"/>
            </w:tcBorders>
            <w:shd w:val="clear" w:color="auto" w:fill="auto"/>
          </w:tcPr>
          <w:p w14:paraId="47F42729" w14:textId="77777777" w:rsidR="006C1A11" w:rsidRPr="003131E7" w:rsidRDefault="006C1A11" w:rsidP="00B46DE4">
            <w:pPr>
              <w:jc w:val="center"/>
              <w:rPr>
                <w:rFonts w:ascii="Tahoma" w:hAnsi="Tahoma" w:cs="Tahoma"/>
                <w:b/>
                <w:bCs/>
                <w:smallCaps/>
                <w:sz w:val="21"/>
                <w:szCs w:val="21"/>
              </w:rPr>
            </w:pPr>
          </w:p>
        </w:tc>
      </w:tr>
      <w:tr w:rsidR="006C1A11" w:rsidRPr="003131E7" w14:paraId="1E2590FE" w14:textId="77777777" w:rsidTr="00B46DE4">
        <w:tc>
          <w:tcPr>
            <w:tcW w:w="1381" w:type="pct"/>
            <w:tcBorders>
              <w:bottom w:val="single" w:sz="4" w:space="0" w:color="auto"/>
            </w:tcBorders>
            <w:vAlign w:val="center"/>
          </w:tcPr>
          <w:p w14:paraId="1AA2CA16"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z w:val="21"/>
                <w:szCs w:val="21"/>
                <w:lang w:val="pt-BR"/>
              </w:rPr>
            </w:pPr>
            <w:r w:rsidRPr="003131E7">
              <w:rPr>
                <w:rFonts w:ascii="Tahoma" w:hAnsi="Tahoma" w:cs="Tahoma"/>
                <w:b/>
                <w:bCs/>
                <w:smallCaps/>
                <w:sz w:val="21"/>
                <w:szCs w:val="21"/>
                <w:lang w:val="pt-BR"/>
              </w:rPr>
              <w:t>Forma de realização das Assembleias de Cotistas</w:t>
            </w:r>
          </w:p>
        </w:tc>
        <w:tc>
          <w:tcPr>
            <w:tcW w:w="3619" w:type="pct"/>
            <w:tcBorders>
              <w:bottom w:val="single" w:sz="4" w:space="0" w:color="auto"/>
            </w:tcBorders>
          </w:tcPr>
          <w:p w14:paraId="722F5D92" w14:textId="77777777" w:rsidR="006C1A11" w:rsidRPr="003131E7" w:rsidRDefault="006C1A11" w:rsidP="00B46DE4">
            <w:pPr>
              <w:rPr>
                <w:rFonts w:ascii="Tahoma" w:hAnsi="Tahoma" w:cs="Tahoma"/>
                <w:sz w:val="21"/>
                <w:szCs w:val="21"/>
              </w:rPr>
            </w:pPr>
            <w:r w:rsidRPr="003131E7">
              <w:rPr>
                <w:rFonts w:ascii="Tahoma" w:hAnsi="Tahoma" w:cs="Tahoma"/>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C1A11" w:rsidRPr="003131E7" w14:paraId="181B3E43" w14:textId="77777777" w:rsidTr="00B46DE4">
        <w:tc>
          <w:tcPr>
            <w:tcW w:w="1381" w:type="pct"/>
            <w:tcBorders>
              <w:top w:val="single" w:sz="4" w:space="0" w:color="auto"/>
              <w:bottom w:val="single" w:sz="4" w:space="0" w:color="auto"/>
            </w:tcBorders>
            <w:vAlign w:val="center"/>
          </w:tcPr>
          <w:p w14:paraId="223829EE" w14:textId="77777777" w:rsidR="006C1A11" w:rsidRPr="003131E7" w:rsidRDefault="006C1A11" w:rsidP="00B46DE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5FAD5824" w14:textId="77777777" w:rsidR="006C1A11" w:rsidRPr="003131E7" w:rsidRDefault="006C1A11" w:rsidP="00B46DE4">
            <w:pPr>
              <w:rPr>
                <w:rFonts w:ascii="Tahoma" w:hAnsi="Tahoma" w:cs="Tahoma"/>
                <w:sz w:val="21"/>
                <w:szCs w:val="21"/>
              </w:rPr>
            </w:pPr>
          </w:p>
        </w:tc>
      </w:tr>
      <w:tr w:rsidR="006C1A11" w:rsidRPr="003131E7" w14:paraId="1C849A10" w14:textId="77777777" w:rsidTr="00B46DE4">
        <w:tc>
          <w:tcPr>
            <w:tcW w:w="1381" w:type="pct"/>
            <w:tcBorders>
              <w:top w:val="single" w:sz="4" w:space="0" w:color="auto"/>
              <w:bottom w:val="single" w:sz="4" w:space="0" w:color="auto"/>
            </w:tcBorders>
            <w:vAlign w:val="center"/>
          </w:tcPr>
          <w:p w14:paraId="68305A5E"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Consulta Formal</w:t>
            </w:r>
          </w:p>
        </w:tc>
        <w:tc>
          <w:tcPr>
            <w:tcW w:w="3619" w:type="pct"/>
            <w:tcBorders>
              <w:top w:val="single" w:sz="4" w:space="0" w:color="auto"/>
              <w:bottom w:val="single" w:sz="4" w:space="0" w:color="auto"/>
            </w:tcBorders>
          </w:tcPr>
          <w:p w14:paraId="2207B3AC" w14:textId="77777777" w:rsidR="006C1A11" w:rsidRPr="003131E7" w:rsidRDefault="006C1A11" w:rsidP="00B46DE4">
            <w:pPr>
              <w:rPr>
                <w:rFonts w:ascii="Tahoma" w:hAnsi="Tahoma" w:cs="Tahoma"/>
                <w:sz w:val="21"/>
                <w:szCs w:val="21"/>
              </w:rPr>
            </w:pPr>
            <w:r w:rsidRPr="003131E7">
              <w:rPr>
                <w:rFonts w:ascii="Tahoma" w:hAnsi="Tahoma" w:cs="Tahoma"/>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C1A11" w:rsidRPr="003131E7" w14:paraId="0D22E456" w14:textId="77777777" w:rsidTr="00B46DE4">
        <w:tc>
          <w:tcPr>
            <w:tcW w:w="1381" w:type="pct"/>
            <w:tcBorders>
              <w:top w:val="single" w:sz="4" w:space="0" w:color="auto"/>
              <w:bottom w:val="single" w:sz="4" w:space="0" w:color="auto"/>
            </w:tcBorders>
            <w:vAlign w:val="center"/>
          </w:tcPr>
          <w:p w14:paraId="261723B7" w14:textId="77777777" w:rsidR="006C1A11" w:rsidRPr="003131E7" w:rsidRDefault="006C1A11" w:rsidP="00B46DE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60C1FD65" w14:textId="77777777" w:rsidR="006C1A11" w:rsidRPr="003131E7" w:rsidRDefault="006C1A11" w:rsidP="00B46DE4">
            <w:pPr>
              <w:rPr>
                <w:rFonts w:ascii="Tahoma" w:hAnsi="Tahoma" w:cs="Tahoma"/>
                <w:sz w:val="21"/>
                <w:szCs w:val="21"/>
              </w:rPr>
            </w:pPr>
          </w:p>
        </w:tc>
      </w:tr>
      <w:tr w:rsidR="006C1A11" w:rsidRPr="003131E7" w14:paraId="2B462569" w14:textId="77777777" w:rsidTr="00B46DE4">
        <w:tc>
          <w:tcPr>
            <w:tcW w:w="1381" w:type="pct"/>
            <w:tcBorders>
              <w:top w:val="single" w:sz="4" w:space="0" w:color="auto"/>
              <w:bottom w:val="single" w:sz="4" w:space="0" w:color="auto"/>
            </w:tcBorders>
            <w:vAlign w:val="center"/>
          </w:tcPr>
          <w:p w14:paraId="0E9E6627"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z w:val="21"/>
                <w:szCs w:val="21"/>
                <w:lang w:val="pt-BR"/>
              </w:rPr>
            </w:pPr>
            <w:r w:rsidRPr="003131E7">
              <w:rPr>
                <w:rFonts w:ascii="Tahoma" w:hAnsi="Tahoma" w:cs="Tahoma"/>
                <w:b/>
                <w:bCs/>
                <w:smallCaps/>
                <w:sz w:val="21"/>
                <w:szCs w:val="21"/>
                <w:lang w:val="pt-BR"/>
              </w:rPr>
              <w:t>Competência da Assembleia Geral de Cotistas</w:t>
            </w:r>
          </w:p>
        </w:tc>
        <w:tc>
          <w:tcPr>
            <w:tcW w:w="3619" w:type="pct"/>
            <w:tcBorders>
              <w:top w:val="single" w:sz="4" w:space="0" w:color="auto"/>
              <w:bottom w:val="single" w:sz="4" w:space="0" w:color="auto"/>
            </w:tcBorders>
          </w:tcPr>
          <w:p w14:paraId="6DC18E67"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Compete privativamente à Assembleia Geral de Cotistas deliberar sobre a alteração da seção comum do Regulamento. </w:t>
            </w:r>
          </w:p>
          <w:p w14:paraId="3580F403" w14:textId="77777777" w:rsidR="006C1A11" w:rsidRPr="003131E7" w:rsidRDefault="006C1A11" w:rsidP="00B46DE4">
            <w:pPr>
              <w:rPr>
                <w:rFonts w:ascii="Tahoma" w:hAnsi="Tahoma" w:cs="Tahoma"/>
                <w:sz w:val="21"/>
                <w:szCs w:val="21"/>
              </w:rPr>
            </w:pPr>
          </w:p>
          <w:p w14:paraId="2F1DF4D4" w14:textId="77777777" w:rsidR="006C1A11" w:rsidRPr="003131E7" w:rsidRDefault="006C1A11" w:rsidP="00B46DE4">
            <w:pPr>
              <w:rPr>
                <w:rFonts w:ascii="Tahoma" w:hAnsi="Tahoma" w:cs="Tahoma"/>
                <w:sz w:val="21"/>
                <w:szCs w:val="21"/>
              </w:rPr>
            </w:pPr>
            <w:r w:rsidRPr="003131E7">
              <w:rPr>
                <w:rFonts w:ascii="Tahoma" w:hAnsi="Tahoma" w:cs="Tahoma"/>
                <w:sz w:val="21"/>
                <w:szCs w:val="21"/>
              </w:rPr>
              <w:t>As matérias de competência de Assembleia Especial de Cotistas estarão indicadas no Anexo de cada Classe.</w:t>
            </w:r>
          </w:p>
        </w:tc>
      </w:tr>
      <w:tr w:rsidR="006C1A11" w:rsidRPr="003131E7" w14:paraId="61218230" w14:textId="77777777" w:rsidTr="00B46DE4">
        <w:tc>
          <w:tcPr>
            <w:tcW w:w="1381" w:type="pct"/>
            <w:tcBorders>
              <w:top w:val="single" w:sz="4" w:space="0" w:color="auto"/>
              <w:bottom w:val="single" w:sz="4" w:space="0" w:color="auto"/>
            </w:tcBorders>
            <w:vAlign w:val="center"/>
          </w:tcPr>
          <w:p w14:paraId="3D15F00E" w14:textId="77777777" w:rsidR="006C1A11" w:rsidRPr="003131E7" w:rsidRDefault="006C1A11" w:rsidP="00B46DE4">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0DA72ACC" w14:textId="77777777" w:rsidR="006C1A11" w:rsidRPr="003131E7" w:rsidRDefault="006C1A11" w:rsidP="00B46DE4">
            <w:pPr>
              <w:rPr>
                <w:rFonts w:ascii="Tahoma" w:hAnsi="Tahoma" w:cs="Tahoma"/>
                <w:sz w:val="21"/>
                <w:szCs w:val="21"/>
              </w:rPr>
            </w:pPr>
          </w:p>
        </w:tc>
      </w:tr>
      <w:tr w:rsidR="006C1A11" w:rsidRPr="003131E7" w14:paraId="4A29D19C" w14:textId="77777777" w:rsidTr="00B46DE4">
        <w:trPr>
          <w:trHeight w:val="820"/>
        </w:trPr>
        <w:tc>
          <w:tcPr>
            <w:tcW w:w="1381" w:type="pct"/>
            <w:tcBorders>
              <w:top w:val="single" w:sz="4" w:space="0" w:color="auto"/>
              <w:bottom w:val="single" w:sz="4" w:space="0" w:color="auto"/>
            </w:tcBorders>
            <w:vAlign w:val="center"/>
          </w:tcPr>
          <w:p w14:paraId="5D8C6079"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lang w:val="pt-BR"/>
              </w:rPr>
            </w:pPr>
            <w:r w:rsidRPr="003131E7">
              <w:rPr>
                <w:rFonts w:ascii="Tahoma" w:hAnsi="Tahoma" w:cs="Tahoma"/>
                <w:b/>
                <w:bCs/>
                <w:smallCaps/>
                <w:sz w:val="21"/>
                <w:szCs w:val="21"/>
                <w:lang w:val="pt-BR"/>
              </w:rPr>
              <w:t>Quóruns da Assembleia Geral de Cotistas</w:t>
            </w:r>
          </w:p>
        </w:tc>
        <w:tc>
          <w:tcPr>
            <w:tcW w:w="3619" w:type="pct"/>
            <w:tcBorders>
              <w:top w:val="single" w:sz="4" w:space="0" w:color="auto"/>
              <w:bottom w:val="single" w:sz="4" w:space="0" w:color="auto"/>
            </w:tcBorders>
            <w:vAlign w:val="center"/>
          </w:tcPr>
          <w:p w14:paraId="6D5DF784" w14:textId="77777777" w:rsidR="006C1A11" w:rsidRPr="003131E7" w:rsidRDefault="006C1A11" w:rsidP="00B46DE4">
            <w:pPr>
              <w:rPr>
                <w:rFonts w:ascii="Tahoma" w:hAnsi="Tahoma" w:cs="Tahoma"/>
                <w:sz w:val="21"/>
                <w:szCs w:val="21"/>
              </w:rPr>
            </w:pPr>
            <w:r w:rsidRPr="003131E7">
              <w:rPr>
                <w:rFonts w:ascii="Tahoma" w:hAnsi="Tahoma" w:cs="Tahoma"/>
                <w:sz w:val="21"/>
                <w:szCs w:val="21"/>
              </w:rPr>
              <w:t>As deliberações da Assembleia Geral de Cotistas serão todas tomadas por maioria dos votos dos Cotistas presentes, salvo se previsto quórum distinto na regulamentação em vigor.</w:t>
            </w:r>
          </w:p>
          <w:p w14:paraId="48ED82EE" w14:textId="77777777" w:rsidR="006C1A11" w:rsidRPr="003131E7" w:rsidRDefault="006C1A11" w:rsidP="00B46DE4">
            <w:pPr>
              <w:rPr>
                <w:rFonts w:ascii="Tahoma" w:hAnsi="Tahoma" w:cs="Tahoma"/>
                <w:sz w:val="21"/>
                <w:szCs w:val="21"/>
              </w:rPr>
            </w:pPr>
          </w:p>
          <w:p w14:paraId="5AC4C797" w14:textId="77777777" w:rsidR="006C1A11" w:rsidRPr="003131E7" w:rsidRDefault="006C1A11" w:rsidP="00B46DE4">
            <w:pPr>
              <w:rPr>
                <w:rFonts w:ascii="Tahoma" w:hAnsi="Tahoma" w:cs="Tahoma"/>
                <w:sz w:val="21"/>
                <w:szCs w:val="21"/>
              </w:rPr>
            </w:pPr>
            <w:r w:rsidRPr="003131E7">
              <w:rPr>
                <w:rFonts w:ascii="Tahoma" w:hAnsi="Tahoma" w:cs="Tahoma"/>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415B1AC6"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C1A11" w:rsidRPr="003131E7" w14:paraId="418CF851" w14:textId="77777777" w:rsidTr="00B46DE4">
        <w:tc>
          <w:tcPr>
            <w:tcW w:w="5000" w:type="pct"/>
            <w:gridSpan w:val="2"/>
            <w:shd w:val="clear" w:color="auto" w:fill="C00000"/>
          </w:tcPr>
          <w:p w14:paraId="5F1EF43F"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DISPOSIÇÕES GERAIS</w:t>
            </w:r>
          </w:p>
        </w:tc>
      </w:tr>
      <w:tr w:rsidR="006C1A11" w:rsidRPr="003131E7" w14:paraId="59E54F30" w14:textId="77777777" w:rsidTr="00B46DE4">
        <w:tc>
          <w:tcPr>
            <w:tcW w:w="1382" w:type="pct"/>
            <w:tcBorders>
              <w:bottom w:val="single" w:sz="4" w:space="0" w:color="auto"/>
            </w:tcBorders>
            <w:vAlign w:val="center"/>
          </w:tcPr>
          <w:p w14:paraId="581F16B0" w14:textId="77777777" w:rsidR="006C1A11" w:rsidRPr="003131E7" w:rsidRDefault="006C1A11" w:rsidP="00B46DE4">
            <w:pPr>
              <w:jc w:val="center"/>
              <w:rPr>
                <w:rFonts w:ascii="Tahoma" w:hAnsi="Tahoma" w:cs="Tahoma"/>
                <w:b/>
                <w:bCs/>
                <w:sz w:val="21"/>
                <w:szCs w:val="21"/>
              </w:rPr>
            </w:pPr>
          </w:p>
        </w:tc>
        <w:tc>
          <w:tcPr>
            <w:tcW w:w="3618" w:type="pct"/>
            <w:tcBorders>
              <w:bottom w:val="single" w:sz="4" w:space="0" w:color="auto"/>
            </w:tcBorders>
          </w:tcPr>
          <w:p w14:paraId="3BB640EB" w14:textId="77777777" w:rsidR="006C1A11" w:rsidRPr="003131E7" w:rsidRDefault="006C1A11" w:rsidP="00B46DE4">
            <w:pPr>
              <w:rPr>
                <w:rFonts w:ascii="Tahoma" w:hAnsi="Tahoma" w:cs="Tahoma"/>
                <w:sz w:val="21"/>
                <w:szCs w:val="21"/>
              </w:rPr>
            </w:pPr>
          </w:p>
        </w:tc>
      </w:tr>
      <w:tr w:rsidR="006C1A11" w:rsidRPr="003131E7" w14:paraId="5D8F8C2E" w14:textId="77777777" w:rsidTr="00B46DE4">
        <w:trPr>
          <w:trHeight w:val="251"/>
        </w:trPr>
        <w:tc>
          <w:tcPr>
            <w:tcW w:w="1382" w:type="pct"/>
            <w:tcBorders>
              <w:top w:val="single" w:sz="4" w:space="0" w:color="auto"/>
              <w:bottom w:val="single" w:sz="4" w:space="0" w:color="auto"/>
            </w:tcBorders>
            <w:vAlign w:val="center"/>
          </w:tcPr>
          <w:p w14:paraId="4D1BB9C8"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lang w:val="pt-BR"/>
              </w:rPr>
            </w:pPr>
            <w:r w:rsidRPr="003131E7">
              <w:rPr>
                <w:rFonts w:ascii="Tahoma" w:hAnsi="Tahoma" w:cs="Tahoma"/>
                <w:b/>
                <w:bCs/>
                <w:smallCaps/>
                <w:color w:val="000000"/>
                <w:sz w:val="21"/>
                <w:szCs w:val="21"/>
                <w:lang w:val="pt-BR"/>
              </w:rPr>
              <w:t>Criação de Classes e Subclasses</w:t>
            </w:r>
          </w:p>
        </w:tc>
        <w:tc>
          <w:tcPr>
            <w:tcW w:w="3618" w:type="pct"/>
            <w:tcBorders>
              <w:top w:val="single" w:sz="4" w:space="0" w:color="auto"/>
              <w:bottom w:val="single" w:sz="4" w:space="0" w:color="auto"/>
            </w:tcBorders>
            <w:shd w:val="clear" w:color="auto" w:fill="auto"/>
          </w:tcPr>
          <w:p w14:paraId="3BB3033A" w14:textId="77777777" w:rsidR="006C1A11" w:rsidRPr="003131E7" w:rsidRDefault="006C1A11" w:rsidP="00B46DE4">
            <w:pPr>
              <w:rPr>
                <w:rFonts w:ascii="Tahoma" w:hAnsi="Tahoma" w:cs="Tahoma"/>
                <w:sz w:val="21"/>
                <w:szCs w:val="21"/>
              </w:rPr>
            </w:pPr>
            <w:r w:rsidRPr="003131E7">
              <w:rPr>
                <w:rFonts w:ascii="Tahoma" w:hAnsi="Tahoma" w:cs="Tahoma"/>
                <w:sz w:val="21"/>
                <w:szCs w:val="21"/>
              </w:rPr>
              <w:t>Os Prestadores de Serviços Essenciais poderão, de comum acordo e a critério exclusivo destes, criar novas Subclasses no Fundo, contanto que não restrinjam os direitos atribuídos às Subclasses existentes, conforme aplicável.</w:t>
            </w:r>
          </w:p>
        </w:tc>
      </w:tr>
      <w:tr w:rsidR="006C1A11" w:rsidRPr="003131E7" w14:paraId="0311925A" w14:textId="77777777" w:rsidTr="00B46DE4">
        <w:trPr>
          <w:trHeight w:val="73"/>
        </w:trPr>
        <w:tc>
          <w:tcPr>
            <w:tcW w:w="1382" w:type="pct"/>
            <w:tcBorders>
              <w:top w:val="single" w:sz="4" w:space="0" w:color="auto"/>
              <w:bottom w:val="single" w:sz="4" w:space="0" w:color="auto"/>
            </w:tcBorders>
            <w:vAlign w:val="center"/>
          </w:tcPr>
          <w:p w14:paraId="67019ED2" w14:textId="77777777" w:rsidR="006C1A11" w:rsidRPr="003131E7" w:rsidRDefault="006C1A11" w:rsidP="00B46DE4">
            <w:pPr>
              <w:pStyle w:val="PargrafodaLista"/>
              <w:spacing w:before="60" w:after="60"/>
              <w:ind w:left="0"/>
              <w:rPr>
                <w:rFonts w:ascii="Tahoma" w:hAnsi="Tahoma" w:cs="Tahoma"/>
                <w:b/>
                <w:bCs/>
                <w:smallCaps/>
                <w:sz w:val="21"/>
                <w:szCs w:val="21"/>
                <w:lang w:val="pt-BR"/>
              </w:rPr>
            </w:pPr>
          </w:p>
        </w:tc>
        <w:tc>
          <w:tcPr>
            <w:tcW w:w="3618" w:type="pct"/>
            <w:tcBorders>
              <w:top w:val="single" w:sz="4" w:space="0" w:color="auto"/>
              <w:bottom w:val="single" w:sz="4" w:space="0" w:color="auto"/>
            </w:tcBorders>
          </w:tcPr>
          <w:p w14:paraId="4436BD86" w14:textId="77777777" w:rsidR="006C1A11" w:rsidRPr="003131E7" w:rsidRDefault="006C1A11" w:rsidP="00B46DE4">
            <w:pPr>
              <w:rPr>
                <w:rFonts w:ascii="Tahoma" w:hAnsi="Tahoma" w:cs="Tahoma"/>
                <w:sz w:val="21"/>
                <w:szCs w:val="21"/>
              </w:rPr>
            </w:pPr>
          </w:p>
        </w:tc>
      </w:tr>
      <w:tr w:rsidR="006C1A11" w:rsidRPr="00200DDD" w14:paraId="5408124C" w14:textId="77777777" w:rsidTr="00B46DE4">
        <w:tc>
          <w:tcPr>
            <w:tcW w:w="1382" w:type="pct"/>
            <w:tcBorders>
              <w:top w:val="single" w:sz="4" w:space="0" w:color="auto"/>
              <w:bottom w:val="single" w:sz="4" w:space="0" w:color="auto"/>
            </w:tcBorders>
            <w:vAlign w:val="center"/>
          </w:tcPr>
          <w:p w14:paraId="542843E9" w14:textId="77777777" w:rsidR="006C1A11" w:rsidRPr="003131E7" w:rsidRDefault="006C1A11" w:rsidP="006C1A11">
            <w:pPr>
              <w:pStyle w:val="PargrafodaLista"/>
              <w:numPr>
                <w:ilvl w:val="1"/>
                <w:numId w:val="12"/>
              </w:numPr>
              <w:spacing w:before="60" w:after="60"/>
              <w:ind w:left="0" w:firstLine="0"/>
              <w:contextualSpacing/>
              <w:jc w:val="center"/>
              <w:rPr>
                <w:rFonts w:ascii="Tahoma" w:hAnsi="Tahoma" w:cs="Tahoma"/>
                <w:b/>
                <w:bCs/>
                <w:smallCaps/>
                <w:sz w:val="21"/>
                <w:szCs w:val="21"/>
                <w:lang w:val="pt-BR"/>
              </w:rPr>
            </w:pPr>
            <w:r w:rsidRPr="003131E7">
              <w:rPr>
                <w:rFonts w:ascii="Tahoma" w:hAnsi="Tahoma" w:cs="Tahoma"/>
                <w:b/>
                <w:bCs/>
                <w:smallCaps/>
                <w:sz w:val="21"/>
                <w:szCs w:val="21"/>
                <w:lang w:val="pt-BR"/>
              </w:rPr>
              <w:t>Serviço de Atendimento ao Cotista</w:t>
            </w:r>
          </w:p>
        </w:tc>
        <w:tc>
          <w:tcPr>
            <w:tcW w:w="3618" w:type="pct"/>
            <w:tcBorders>
              <w:top w:val="single" w:sz="4" w:space="0" w:color="auto"/>
              <w:bottom w:val="single" w:sz="4" w:space="0" w:color="auto"/>
            </w:tcBorders>
          </w:tcPr>
          <w:p w14:paraId="27C22AD9" w14:textId="77777777" w:rsidR="006C1A11" w:rsidRPr="00BE0B51" w:rsidRDefault="006C1A11" w:rsidP="00B46DE4">
            <w:pPr>
              <w:pStyle w:val="NormalWeb"/>
              <w:spacing w:before="0" w:after="0"/>
              <w:rPr>
                <w:rFonts w:ascii="Arial" w:hAnsi="Arial" w:cs="Arial"/>
                <w:sz w:val="20"/>
              </w:rPr>
            </w:pPr>
            <w:r w:rsidRPr="00BE0B51">
              <w:rPr>
                <w:rFonts w:ascii="Arial" w:hAnsi="Arial" w:cs="Arial"/>
                <w:b/>
                <w:bCs/>
                <w:sz w:val="20"/>
              </w:rPr>
              <w:t>Central de Atendimento:</w:t>
            </w:r>
          </w:p>
          <w:p w14:paraId="5EF29235"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ADFF11E"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0800 702 3535 (demais localidades), </w:t>
            </w:r>
          </w:p>
          <w:p w14:paraId="1C31DB06"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3FAC47D3" w14:textId="77777777" w:rsidR="006C1A11" w:rsidRPr="00BE0B51" w:rsidRDefault="006C1A11" w:rsidP="00B46DE4">
            <w:pPr>
              <w:pStyle w:val="NormalWeb"/>
              <w:spacing w:before="0" w:after="0"/>
              <w:rPr>
                <w:rFonts w:ascii="Arial" w:hAnsi="Arial" w:cs="Arial"/>
                <w:sz w:val="20"/>
              </w:rPr>
            </w:pPr>
            <w:r w:rsidRPr="00BE0B51">
              <w:rPr>
                <w:rFonts w:ascii="Arial" w:hAnsi="Arial" w:cs="Arial"/>
                <w:b/>
                <w:bCs/>
                <w:sz w:val="20"/>
              </w:rPr>
              <w:t>SAC:</w:t>
            </w:r>
          </w:p>
          <w:p w14:paraId="4F4C50E7"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3DC8934C"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+55 11 3012 3336 (no exterior). </w:t>
            </w:r>
          </w:p>
          <w:p w14:paraId="52C79B3B"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Todos os dias, 24h por dia. </w:t>
            </w:r>
          </w:p>
          <w:p w14:paraId="4E9B115B" w14:textId="77777777" w:rsidR="006C1A11" w:rsidRPr="00BE0B51" w:rsidRDefault="006C1A11" w:rsidP="00B46DE4">
            <w:pPr>
              <w:pStyle w:val="NormalWeb"/>
              <w:spacing w:before="0" w:after="0"/>
              <w:rPr>
                <w:rFonts w:ascii="Arial" w:hAnsi="Arial" w:cs="Arial"/>
                <w:sz w:val="20"/>
              </w:rPr>
            </w:pPr>
            <w:r w:rsidRPr="00BE0B51">
              <w:rPr>
                <w:rFonts w:ascii="Arial" w:hAnsi="Arial" w:cs="Arial"/>
                <w:b/>
                <w:bCs/>
                <w:sz w:val="20"/>
              </w:rPr>
              <w:t>Ouvidoria:</w:t>
            </w:r>
          </w:p>
          <w:p w14:paraId="2DF5B19E"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45ABC0E8" w14:textId="77777777" w:rsidR="006C1A11" w:rsidRPr="00BE0B51" w:rsidRDefault="006C1A11" w:rsidP="00B46DE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9145B32" w14:textId="77777777" w:rsidR="006C1A11" w:rsidRDefault="006C1A11" w:rsidP="00B46DE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CFB81FA" w14:textId="77777777" w:rsidR="006C1A11" w:rsidRPr="004D1509" w:rsidRDefault="006C1A11" w:rsidP="00B46DE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7B6347A" w14:textId="77777777" w:rsidR="006C1A11" w:rsidRPr="003131E7" w:rsidRDefault="006C1A11" w:rsidP="00B46DE4">
            <w:pPr>
              <w:rPr>
                <w:rFonts w:ascii="Tahoma" w:hAnsi="Tahoma" w:cs="Tahoma"/>
                <w:sz w:val="21"/>
                <w:szCs w:val="21"/>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p w14:paraId="54B2CF9D" w14:textId="77777777" w:rsidR="006C1A11" w:rsidRPr="003131E7" w:rsidRDefault="006C1A11" w:rsidP="006C1A11">
      <w:pPr>
        <w:ind w:left="-425" w:right="-601"/>
        <w:rPr>
          <w:rFonts w:ascii="Tahoma" w:hAnsi="Tahoma" w:cs="Tahoma"/>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C1A11" w:rsidRPr="003131E7" w14:paraId="553B2340" w14:textId="77777777" w:rsidTr="00B46DE4">
        <w:tc>
          <w:tcPr>
            <w:tcW w:w="5000" w:type="pct"/>
            <w:gridSpan w:val="2"/>
            <w:shd w:val="clear" w:color="auto" w:fill="C00000"/>
          </w:tcPr>
          <w:p w14:paraId="6AD3AA5A" w14:textId="77777777" w:rsidR="006C1A11" w:rsidRPr="003131E7" w:rsidRDefault="006C1A11" w:rsidP="006C1A11">
            <w:pPr>
              <w:pStyle w:val="PargrafodaLista"/>
              <w:numPr>
                <w:ilvl w:val="0"/>
                <w:numId w:val="12"/>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SOLUÇÃO DE CONTROVÉRSIAS</w:t>
            </w:r>
          </w:p>
        </w:tc>
      </w:tr>
      <w:tr w:rsidR="006C1A11" w:rsidRPr="003131E7" w14:paraId="04985F0F" w14:textId="77777777" w:rsidTr="00B46DE4">
        <w:tc>
          <w:tcPr>
            <w:tcW w:w="1381" w:type="pct"/>
            <w:tcBorders>
              <w:bottom w:val="single" w:sz="4" w:space="0" w:color="auto"/>
            </w:tcBorders>
            <w:vAlign w:val="center"/>
          </w:tcPr>
          <w:p w14:paraId="58C41F19" w14:textId="77777777" w:rsidR="006C1A11" w:rsidRPr="003131E7" w:rsidRDefault="006C1A11" w:rsidP="00B46DE4">
            <w:pPr>
              <w:jc w:val="center"/>
              <w:rPr>
                <w:rFonts w:ascii="Tahoma" w:hAnsi="Tahoma" w:cs="Tahoma"/>
                <w:b/>
                <w:bCs/>
                <w:sz w:val="21"/>
                <w:szCs w:val="21"/>
              </w:rPr>
            </w:pPr>
          </w:p>
        </w:tc>
        <w:tc>
          <w:tcPr>
            <w:tcW w:w="3619" w:type="pct"/>
            <w:tcBorders>
              <w:bottom w:val="single" w:sz="4" w:space="0" w:color="auto"/>
            </w:tcBorders>
          </w:tcPr>
          <w:p w14:paraId="76E9DB8B" w14:textId="77777777" w:rsidR="006C1A11" w:rsidRPr="003131E7" w:rsidRDefault="006C1A11" w:rsidP="00B46DE4">
            <w:pPr>
              <w:rPr>
                <w:rFonts w:ascii="Tahoma" w:hAnsi="Tahoma" w:cs="Tahoma"/>
                <w:sz w:val="21"/>
                <w:szCs w:val="21"/>
              </w:rPr>
            </w:pPr>
          </w:p>
        </w:tc>
      </w:tr>
      <w:tr w:rsidR="006C1A11" w:rsidRPr="003131E7" w14:paraId="1F983612" w14:textId="77777777" w:rsidTr="00B46DE4">
        <w:tc>
          <w:tcPr>
            <w:tcW w:w="5000" w:type="pct"/>
            <w:gridSpan w:val="2"/>
            <w:tcBorders>
              <w:top w:val="single" w:sz="4" w:space="0" w:color="auto"/>
              <w:bottom w:val="single" w:sz="4" w:space="0" w:color="auto"/>
            </w:tcBorders>
            <w:vAlign w:val="center"/>
          </w:tcPr>
          <w:p w14:paraId="648363CA" w14:textId="77777777" w:rsidR="006C1A11" w:rsidRPr="003131E7" w:rsidRDefault="006C1A11" w:rsidP="006C1A11">
            <w:pPr>
              <w:pStyle w:val="PargrafodaLista"/>
              <w:numPr>
                <w:ilvl w:val="1"/>
                <w:numId w:val="12"/>
              </w:numPr>
              <w:ind w:left="0" w:firstLine="0"/>
              <w:contextualSpacing/>
              <w:rPr>
                <w:rFonts w:ascii="Tahoma" w:hAnsi="Tahoma" w:cs="Tahoma"/>
                <w:sz w:val="21"/>
                <w:szCs w:val="21"/>
                <w:lang w:val="pt-BR"/>
              </w:rPr>
            </w:pPr>
            <w:r w:rsidRPr="003131E7">
              <w:rPr>
                <w:rFonts w:ascii="Tahoma" w:hAnsi="Tahoma" w:cs="Tahoma"/>
                <w:sz w:val="21"/>
                <w:szCs w:val="21"/>
                <w:lang w:val="pt-BR"/>
              </w:rPr>
              <w:t>Fica eleito o foro da Comarca da Capital do Estado de São Paulo, com a exclusão de qualquer outro, por mais privilegiado que seja, para dirimir quaisquer dúvidas ou controvérsias advindas deste Regulamento.</w:t>
            </w:r>
          </w:p>
        </w:tc>
      </w:tr>
    </w:tbl>
    <w:p w14:paraId="2D5F036B" w14:textId="77777777" w:rsidR="006C1A11" w:rsidRPr="003131E7" w:rsidRDefault="006C1A11" w:rsidP="006C1A11">
      <w:pPr>
        <w:rPr>
          <w:rFonts w:ascii="Tahoma" w:hAnsi="Tahoma" w:cs="Tahoma"/>
          <w:sz w:val="21"/>
          <w:szCs w:val="21"/>
        </w:rPr>
      </w:pPr>
      <w:r w:rsidRPr="003131E7">
        <w:rPr>
          <w:rFonts w:ascii="Tahoma" w:hAnsi="Tahoma" w:cs="Tahoma"/>
          <w:sz w:val="21"/>
          <w:szCs w:val="21"/>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6C1A11" w:rsidRPr="003131E7" w14:paraId="20CB8575" w14:textId="77777777" w:rsidTr="00B46DE4">
        <w:tc>
          <w:tcPr>
            <w:tcW w:w="1014" w:type="pct"/>
            <w:vAlign w:val="center"/>
          </w:tcPr>
          <w:p w14:paraId="3112E029" w14:textId="77777777" w:rsidR="006C1A11" w:rsidRPr="003131E7" w:rsidRDefault="006C1A11" w:rsidP="00B46DE4">
            <w:pPr>
              <w:jc w:val="center"/>
              <w:rPr>
                <w:rFonts w:ascii="Tahoma" w:hAnsi="Tahoma" w:cs="Tahoma"/>
                <w:sz w:val="21"/>
                <w:szCs w:val="21"/>
              </w:rPr>
            </w:pPr>
          </w:p>
        </w:tc>
        <w:tc>
          <w:tcPr>
            <w:tcW w:w="2974" w:type="pct"/>
            <w:vAlign w:val="center"/>
          </w:tcPr>
          <w:p w14:paraId="3C2E58E4" w14:textId="77777777" w:rsidR="006C1A11" w:rsidRPr="003131E7" w:rsidRDefault="006C1A11" w:rsidP="00B46DE4">
            <w:pPr>
              <w:spacing w:line="320" w:lineRule="exact"/>
              <w:jc w:val="center"/>
              <w:rPr>
                <w:rFonts w:ascii="Tahoma" w:hAnsi="Tahoma" w:cs="Tahoma"/>
                <w:b/>
                <w:sz w:val="21"/>
                <w:szCs w:val="21"/>
              </w:rPr>
            </w:pPr>
            <w:r w:rsidRPr="003131E7">
              <w:rPr>
                <w:rFonts w:ascii="Tahoma" w:hAnsi="Tahoma" w:cs="Tahoma"/>
                <w:b/>
                <w:sz w:val="21"/>
                <w:szCs w:val="21"/>
              </w:rPr>
              <w:t>ANEXO DA CLASSE DE INVESTIMENTO DO SANTANDER GO GLOBAL EQUITY ESG REAIS IS MULTIMERCADO INVESTIMENTO NO EXTERIOR - FUNDO DE INVESTIMENTO FINANCEIRO RESPONSABILIDADE LIMITADA</w:t>
            </w:r>
            <w:r w:rsidRPr="003131E7" w:rsidDel="00261B33">
              <w:rPr>
                <w:rFonts w:ascii="Tahoma" w:hAnsi="Tahoma" w:cs="Tahoma"/>
                <w:b/>
                <w:sz w:val="21"/>
                <w:szCs w:val="21"/>
              </w:rPr>
              <w:t xml:space="preserve"> </w:t>
            </w:r>
          </w:p>
          <w:p w14:paraId="5914EE0E" w14:textId="77777777" w:rsidR="006C1A11" w:rsidRPr="003131E7" w:rsidRDefault="006C1A11" w:rsidP="00B46DE4">
            <w:pPr>
              <w:spacing w:line="320" w:lineRule="exact"/>
              <w:jc w:val="center"/>
              <w:rPr>
                <w:rFonts w:ascii="Tahoma" w:hAnsi="Tahoma" w:cs="Tahoma"/>
                <w:sz w:val="21"/>
                <w:szCs w:val="21"/>
              </w:rPr>
            </w:pPr>
            <w:r w:rsidRPr="003131E7">
              <w:rPr>
                <w:rFonts w:ascii="Tahoma" w:hAnsi="Tahoma" w:cs="Tahoma"/>
                <w:sz w:val="21"/>
                <w:szCs w:val="21"/>
              </w:rPr>
              <w:t>CNPJ: 34.258.351/0001-19</w:t>
            </w:r>
          </w:p>
        </w:tc>
        <w:tc>
          <w:tcPr>
            <w:tcW w:w="1012" w:type="pct"/>
            <w:vAlign w:val="center"/>
          </w:tcPr>
          <w:p w14:paraId="12FD7704" w14:textId="77777777" w:rsidR="006C1A11" w:rsidRPr="003131E7" w:rsidRDefault="006C1A11" w:rsidP="00B46DE4">
            <w:pPr>
              <w:jc w:val="center"/>
              <w:rPr>
                <w:rFonts w:ascii="Tahoma" w:hAnsi="Tahoma" w:cs="Tahoma"/>
                <w:sz w:val="21"/>
                <w:szCs w:val="21"/>
              </w:rPr>
            </w:pPr>
          </w:p>
        </w:tc>
      </w:tr>
    </w:tbl>
    <w:p w14:paraId="3ACBAB67" w14:textId="77777777" w:rsidR="006C1A11" w:rsidRPr="003131E7" w:rsidRDefault="006C1A11" w:rsidP="006C1A11">
      <w:pPr>
        <w:pBdr>
          <w:bar w:val="single" w:sz="4" w:color="auto"/>
        </w:pBdr>
        <w:rPr>
          <w:rFonts w:ascii="Tahoma" w:hAnsi="Tahoma" w:cs="Tahoma"/>
          <w:sz w:val="21"/>
          <w:szCs w:val="21"/>
        </w:rPr>
      </w:pPr>
    </w:p>
    <w:p w14:paraId="327B565A" w14:textId="458EF43A" w:rsidR="006C1A11" w:rsidRDefault="006C1A11" w:rsidP="006C1A11">
      <w:pPr>
        <w:jc w:val="right"/>
        <w:rPr>
          <w:rFonts w:ascii="Arial" w:hAnsi="Arial" w:cs="Arial"/>
        </w:rPr>
      </w:pPr>
      <w:r w:rsidRPr="003131E7">
        <w:rPr>
          <w:rFonts w:ascii="Tahoma" w:hAnsi="Tahoma" w:cs="Tahoma"/>
          <w:b/>
          <w:bCs/>
          <w:smallCaps/>
          <w:sz w:val="21"/>
          <w:szCs w:val="21"/>
        </w:rPr>
        <w:t>Vigência</w:t>
      </w:r>
      <w:r w:rsidRPr="003131E7">
        <w:rPr>
          <w:rFonts w:ascii="Tahoma" w:hAnsi="Tahoma" w:cs="Tahoma"/>
          <w:sz w:val="21"/>
          <w:szCs w:val="21"/>
        </w:rPr>
        <w:t xml:space="preserve">: </w:t>
      </w:r>
      <w:r w:rsidR="009319A6">
        <w:rPr>
          <w:rFonts w:ascii="Arial" w:hAnsi="Arial" w:cs="Arial"/>
        </w:rPr>
        <w:t>20/03/2025</w:t>
      </w:r>
    </w:p>
    <w:p w14:paraId="40AC7C8F" w14:textId="77777777" w:rsidR="006C1A11" w:rsidRPr="003131E7" w:rsidRDefault="006C1A11" w:rsidP="006C1A11">
      <w:pPr>
        <w:jc w:val="right"/>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6C1A11" w:rsidRPr="003131E7" w14:paraId="2E30F46E" w14:textId="77777777" w:rsidTr="00B46DE4">
        <w:tc>
          <w:tcPr>
            <w:tcW w:w="5000" w:type="pct"/>
            <w:gridSpan w:val="3"/>
            <w:shd w:val="clear" w:color="auto" w:fill="C00000"/>
          </w:tcPr>
          <w:p w14:paraId="343346D4" w14:textId="77777777" w:rsidR="006C1A11" w:rsidRPr="003131E7" w:rsidRDefault="006C1A11" w:rsidP="006C1A11">
            <w:pPr>
              <w:pStyle w:val="PargrafodaLista"/>
              <w:numPr>
                <w:ilvl w:val="0"/>
                <w:numId w:val="13"/>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INTERPRETAÇÃO</w:t>
            </w:r>
          </w:p>
        </w:tc>
      </w:tr>
      <w:tr w:rsidR="006C1A11" w:rsidRPr="003131E7" w14:paraId="388071C7" w14:textId="77777777" w:rsidTr="00B46DE4">
        <w:tc>
          <w:tcPr>
            <w:tcW w:w="2321" w:type="pct"/>
            <w:gridSpan w:val="2"/>
            <w:tcBorders>
              <w:bottom w:val="single" w:sz="4" w:space="0" w:color="auto"/>
            </w:tcBorders>
            <w:vAlign w:val="center"/>
          </w:tcPr>
          <w:p w14:paraId="271DE964" w14:textId="77777777" w:rsidR="006C1A11" w:rsidRPr="003131E7" w:rsidRDefault="006C1A11" w:rsidP="00B46DE4">
            <w:pPr>
              <w:jc w:val="center"/>
              <w:rPr>
                <w:rFonts w:ascii="Tahoma" w:hAnsi="Tahoma" w:cs="Tahoma"/>
                <w:b/>
                <w:bCs/>
                <w:sz w:val="21"/>
                <w:szCs w:val="21"/>
              </w:rPr>
            </w:pPr>
          </w:p>
        </w:tc>
        <w:tc>
          <w:tcPr>
            <w:tcW w:w="2679" w:type="pct"/>
            <w:tcBorders>
              <w:bottom w:val="single" w:sz="4" w:space="0" w:color="auto"/>
            </w:tcBorders>
          </w:tcPr>
          <w:p w14:paraId="418F7B78" w14:textId="77777777" w:rsidR="006C1A11" w:rsidRPr="003131E7" w:rsidRDefault="006C1A11" w:rsidP="00B46DE4">
            <w:pPr>
              <w:rPr>
                <w:rFonts w:ascii="Tahoma" w:hAnsi="Tahoma" w:cs="Tahoma"/>
                <w:sz w:val="21"/>
                <w:szCs w:val="21"/>
              </w:rPr>
            </w:pPr>
          </w:p>
        </w:tc>
      </w:tr>
      <w:tr w:rsidR="006C1A11" w:rsidRPr="003131E7" w14:paraId="7E698747" w14:textId="77777777" w:rsidTr="00B46DE4">
        <w:tc>
          <w:tcPr>
            <w:tcW w:w="1382" w:type="pct"/>
            <w:tcBorders>
              <w:top w:val="single" w:sz="4" w:space="0" w:color="auto"/>
              <w:bottom w:val="single" w:sz="4" w:space="0" w:color="auto"/>
            </w:tcBorders>
            <w:vAlign w:val="center"/>
          </w:tcPr>
          <w:p w14:paraId="3299A833"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Interpretação Conjunta</w:t>
            </w:r>
          </w:p>
        </w:tc>
        <w:tc>
          <w:tcPr>
            <w:tcW w:w="3618" w:type="pct"/>
            <w:gridSpan w:val="2"/>
            <w:tcBorders>
              <w:top w:val="single" w:sz="4" w:space="0" w:color="auto"/>
              <w:bottom w:val="single" w:sz="4" w:space="0" w:color="auto"/>
            </w:tcBorders>
          </w:tcPr>
          <w:p w14:paraId="4BD67C40" w14:textId="77777777" w:rsidR="006C1A11" w:rsidRPr="003131E7" w:rsidRDefault="006C1A11" w:rsidP="00B46DE4">
            <w:pPr>
              <w:ind w:right="-110"/>
              <w:rPr>
                <w:rFonts w:ascii="Tahoma" w:hAnsi="Tahoma" w:cs="Tahoma"/>
                <w:b/>
                <w:sz w:val="21"/>
                <w:szCs w:val="21"/>
              </w:rPr>
            </w:pPr>
            <w:r w:rsidRPr="003131E7">
              <w:rPr>
                <w:rFonts w:ascii="Tahoma" w:hAnsi="Tahoma" w:cs="Tahoma"/>
                <w:b/>
                <w:sz w:val="21"/>
                <w:szCs w:val="21"/>
              </w:rPr>
              <w:t>ESTE ANEXO DEVE SER LIDO E INTERPRETADO EM CONJUNTO COM SEU REGULAMENTO E APÊNDICES (SE HOUVER), E É REGIDO PELA RESOLUÇÃO CVM Nº 175, DE 23 DE DEZEMBRO DE 2022, CONFORME ALTERADA, BEM COMO PELO SEU ANEXO NORMATIVO I (“</w:t>
            </w:r>
            <w:r w:rsidRPr="003131E7">
              <w:rPr>
                <w:rFonts w:ascii="Tahoma" w:hAnsi="Tahoma" w:cs="Tahoma"/>
                <w:b/>
                <w:sz w:val="21"/>
                <w:szCs w:val="21"/>
                <w:u w:val="single"/>
              </w:rPr>
              <w:t>RESOLUÇÃO</w:t>
            </w:r>
            <w:r w:rsidRPr="003131E7">
              <w:rPr>
                <w:rFonts w:ascii="Tahoma" w:hAnsi="Tahoma" w:cs="Tahoma"/>
                <w:b/>
                <w:sz w:val="21"/>
                <w:szCs w:val="21"/>
              </w:rPr>
              <w:t>”), SEM PREJUÍZO DAS DEMAIS NORMAS E DIRETRIZES REGULATÓRIAS E DA AUTORREGULAÇÃO.</w:t>
            </w:r>
          </w:p>
        </w:tc>
      </w:tr>
      <w:tr w:rsidR="006C1A11" w:rsidRPr="003131E7" w14:paraId="267C005E" w14:textId="77777777" w:rsidTr="00B46DE4">
        <w:tc>
          <w:tcPr>
            <w:tcW w:w="1382" w:type="pct"/>
            <w:tcBorders>
              <w:top w:val="single" w:sz="4" w:space="0" w:color="auto"/>
              <w:bottom w:val="single" w:sz="4" w:space="0" w:color="auto"/>
            </w:tcBorders>
            <w:vAlign w:val="center"/>
          </w:tcPr>
          <w:p w14:paraId="31779B71" w14:textId="77777777" w:rsidR="006C1A11" w:rsidRPr="003131E7" w:rsidRDefault="006C1A11" w:rsidP="00B46DE4">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54930036" w14:textId="77777777" w:rsidR="006C1A11" w:rsidRPr="003131E7" w:rsidRDefault="006C1A11" w:rsidP="00B46DE4">
            <w:pPr>
              <w:rPr>
                <w:rFonts w:ascii="Tahoma" w:hAnsi="Tahoma" w:cs="Tahoma"/>
                <w:sz w:val="21"/>
                <w:szCs w:val="21"/>
              </w:rPr>
            </w:pPr>
          </w:p>
        </w:tc>
      </w:tr>
      <w:tr w:rsidR="006C1A11" w:rsidRPr="003131E7" w14:paraId="6EDD365A" w14:textId="77777777" w:rsidTr="00B46DE4">
        <w:tc>
          <w:tcPr>
            <w:tcW w:w="1382" w:type="pct"/>
            <w:tcBorders>
              <w:top w:val="single" w:sz="4" w:space="0" w:color="auto"/>
              <w:bottom w:val="single" w:sz="4" w:space="0" w:color="auto"/>
            </w:tcBorders>
            <w:vAlign w:val="center"/>
          </w:tcPr>
          <w:p w14:paraId="7E26ED70"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Termos definidos</w:t>
            </w:r>
          </w:p>
        </w:tc>
        <w:tc>
          <w:tcPr>
            <w:tcW w:w="3618" w:type="pct"/>
            <w:gridSpan w:val="2"/>
            <w:tcBorders>
              <w:top w:val="single" w:sz="4" w:space="0" w:color="auto"/>
              <w:bottom w:val="single" w:sz="4" w:space="0" w:color="auto"/>
            </w:tcBorders>
          </w:tcPr>
          <w:p w14:paraId="366FD2FB"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Exceto se expressamente disposto de forma contrária, os termos utilizados neste Anexo terão o significado atribuído na regulamentação em vigor ou o significado atribuído no Regulamento e Apêndices, se houver.</w:t>
            </w:r>
          </w:p>
          <w:p w14:paraId="7AFDB33C" w14:textId="77777777" w:rsidR="006C1A11" w:rsidRPr="003131E7" w:rsidRDefault="006C1A11" w:rsidP="00B46DE4">
            <w:pPr>
              <w:spacing w:before="60" w:after="60"/>
              <w:rPr>
                <w:rFonts w:ascii="Tahoma" w:hAnsi="Tahoma" w:cs="Tahoma"/>
                <w:sz w:val="21"/>
                <w:szCs w:val="21"/>
              </w:rPr>
            </w:pPr>
          </w:p>
          <w:p w14:paraId="71D1ECA5" w14:textId="77777777" w:rsidR="006C1A11" w:rsidRPr="003131E7" w:rsidRDefault="006C1A11" w:rsidP="00B46DE4">
            <w:pPr>
              <w:spacing w:before="60" w:after="60"/>
              <w:rPr>
                <w:rFonts w:ascii="Tahoma" w:hAnsi="Tahoma" w:cs="Tahoma"/>
                <w:sz w:val="21"/>
                <w:szCs w:val="21"/>
              </w:rPr>
            </w:pPr>
            <w:r w:rsidRPr="003131E7">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1D706CDB" w14:textId="77777777" w:rsidR="006C1A11" w:rsidRPr="003131E7" w:rsidRDefault="006C1A11" w:rsidP="00B46DE4">
            <w:pPr>
              <w:spacing w:before="60" w:after="60"/>
              <w:rPr>
                <w:rFonts w:ascii="Tahoma" w:hAnsi="Tahoma" w:cs="Tahoma"/>
                <w:sz w:val="21"/>
                <w:szCs w:val="21"/>
              </w:rPr>
            </w:pPr>
          </w:p>
          <w:p w14:paraId="7D0CCB39" w14:textId="77777777" w:rsidR="006C1A11" w:rsidRPr="003131E7" w:rsidRDefault="006C1A11" w:rsidP="00B46DE4">
            <w:pPr>
              <w:rPr>
                <w:rFonts w:ascii="Tahoma" w:hAnsi="Tahoma" w:cs="Tahoma"/>
                <w:sz w:val="21"/>
                <w:szCs w:val="21"/>
              </w:rPr>
            </w:pPr>
            <w:r w:rsidRPr="003131E7">
              <w:rPr>
                <w:rFonts w:ascii="Tahoma" w:hAnsi="Tahoma" w:cs="Tahoma"/>
                <w:sz w:val="21"/>
                <w:szCs w:val="21"/>
              </w:rPr>
              <w:t>As menções a “classes”, com a leta inicial minúscula, deverão ser interpretadas como aquelas que não integrem a estrutura do Fundo, devendo abranger também as suas “subclasses” (se houver) nos termos da regulamentação em vigor.</w:t>
            </w:r>
          </w:p>
        </w:tc>
      </w:tr>
      <w:tr w:rsidR="006C1A11" w:rsidRPr="003131E7" w14:paraId="390AA3E2" w14:textId="77777777" w:rsidTr="00B46DE4">
        <w:tc>
          <w:tcPr>
            <w:tcW w:w="1382" w:type="pct"/>
            <w:tcBorders>
              <w:top w:val="single" w:sz="4" w:space="0" w:color="auto"/>
              <w:bottom w:val="single" w:sz="4" w:space="0" w:color="auto"/>
            </w:tcBorders>
            <w:vAlign w:val="center"/>
          </w:tcPr>
          <w:p w14:paraId="377B0339" w14:textId="77777777" w:rsidR="006C1A11" w:rsidRPr="003131E7" w:rsidRDefault="006C1A11" w:rsidP="00B46DE4">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0537642C" w14:textId="77777777" w:rsidR="006C1A11" w:rsidRPr="003131E7" w:rsidRDefault="006C1A11" w:rsidP="00B46DE4">
            <w:pPr>
              <w:rPr>
                <w:rFonts w:ascii="Tahoma" w:hAnsi="Tahoma" w:cs="Tahoma"/>
                <w:sz w:val="21"/>
                <w:szCs w:val="21"/>
              </w:rPr>
            </w:pPr>
          </w:p>
        </w:tc>
      </w:tr>
      <w:tr w:rsidR="006C1A11" w:rsidRPr="003131E7" w14:paraId="192E5A55" w14:textId="77777777" w:rsidTr="00B46DE4">
        <w:tc>
          <w:tcPr>
            <w:tcW w:w="1382" w:type="pct"/>
            <w:tcBorders>
              <w:top w:val="single" w:sz="4" w:space="0" w:color="auto"/>
              <w:bottom w:val="single" w:sz="4" w:space="0" w:color="auto"/>
            </w:tcBorders>
            <w:vAlign w:val="center"/>
          </w:tcPr>
          <w:p w14:paraId="683DDBE8"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Orientações Gerais</w:t>
            </w:r>
          </w:p>
        </w:tc>
        <w:tc>
          <w:tcPr>
            <w:tcW w:w="3618" w:type="pct"/>
            <w:gridSpan w:val="2"/>
            <w:tcBorders>
              <w:top w:val="single" w:sz="4" w:space="0" w:color="auto"/>
              <w:bottom w:val="single" w:sz="4" w:space="0" w:color="auto"/>
            </w:tcBorders>
          </w:tcPr>
          <w:p w14:paraId="282A4613" w14:textId="77777777" w:rsidR="006C1A11" w:rsidRPr="003131E7" w:rsidRDefault="006C1A11" w:rsidP="00B46DE4">
            <w:pPr>
              <w:rPr>
                <w:rFonts w:ascii="Tahoma" w:hAnsi="Tahoma" w:cs="Tahoma"/>
                <w:sz w:val="21"/>
                <w:szCs w:val="21"/>
              </w:rPr>
            </w:pPr>
            <w:r w:rsidRPr="003131E7">
              <w:rPr>
                <w:rFonts w:ascii="Tahoma" w:hAnsi="Tahoma" w:cs="Tahoma"/>
                <w:sz w:val="21"/>
                <w:szCs w:val="21"/>
              </w:rPr>
              <w:t>O Regulamento dispõe sobre informações gerais do Fundo e comuns às Classes e Subclasses (se houver).</w:t>
            </w:r>
          </w:p>
          <w:p w14:paraId="78CF04DD" w14:textId="77777777" w:rsidR="006C1A11" w:rsidRPr="003131E7" w:rsidRDefault="006C1A11" w:rsidP="00B46DE4">
            <w:pPr>
              <w:rPr>
                <w:rFonts w:ascii="Tahoma" w:hAnsi="Tahoma" w:cs="Tahoma"/>
                <w:sz w:val="21"/>
                <w:szCs w:val="21"/>
              </w:rPr>
            </w:pPr>
          </w:p>
          <w:p w14:paraId="38FA9ACE" w14:textId="77777777" w:rsidR="006C1A11" w:rsidRPr="003131E7" w:rsidRDefault="006C1A11" w:rsidP="00B46DE4">
            <w:pPr>
              <w:rPr>
                <w:rFonts w:ascii="Tahoma" w:hAnsi="Tahoma" w:cs="Tahoma"/>
                <w:sz w:val="21"/>
                <w:szCs w:val="21"/>
              </w:rPr>
            </w:pPr>
            <w:r w:rsidRPr="003131E7">
              <w:rPr>
                <w:rFonts w:ascii="Tahoma" w:hAnsi="Tahoma" w:cs="Tahoma"/>
                <w:b/>
                <w:bCs/>
                <w:sz w:val="21"/>
                <w:szCs w:val="21"/>
              </w:rPr>
              <w:t>Este Anexo</w:t>
            </w:r>
            <w:r w:rsidRPr="003131E7">
              <w:rPr>
                <w:rFonts w:ascii="Tahoma" w:hAnsi="Tahoma" w:cs="Tahoma"/>
                <w:sz w:val="21"/>
                <w:szCs w:val="21"/>
              </w:rPr>
              <w:t>, que integra o Regulamento, dispõe sobre informações específicas desta Classe e comuns às suas Subclasses (se houver).</w:t>
            </w:r>
          </w:p>
          <w:p w14:paraId="0111A8E1" w14:textId="77777777" w:rsidR="006C1A11" w:rsidRPr="003131E7" w:rsidRDefault="006C1A11" w:rsidP="00B46DE4">
            <w:pPr>
              <w:rPr>
                <w:rFonts w:ascii="Tahoma" w:hAnsi="Tahoma" w:cs="Tahoma"/>
                <w:sz w:val="21"/>
                <w:szCs w:val="21"/>
              </w:rPr>
            </w:pPr>
          </w:p>
          <w:p w14:paraId="1D8883A0" w14:textId="77777777" w:rsidR="006C1A11" w:rsidRPr="003131E7" w:rsidRDefault="006C1A11" w:rsidP="00B46DE4">
            <w:pPr>
              <w:rPr>
                <w:rFonts w:ascii="Tahoma" w:hAnsi="Tahoma" w:cs="Tahoma"/>
                <w:sz w:val="21"/>
                <w:szCs w:val="21"/>
              </w:rPr>
            </w:pPr>
            <w:r w:rsidRPr="003131E7">
              <w:rPr>
                <w:rFonts w:ascii="Tahoma" w:hAnsi="Tahoma" w:cs="Tahoma"/>
                <w:sz w:val="21"/>
                <w:szCs w:val="21"/>
              </w:rPr>
              <w:t>Cada Apêndice que integra este Anexo dispõe sobre informações específicas da respectiva Subclasse (se houver).</w:t>
            </w:r>
          </w:p>
        </w:tc>
      </w:tr>
    </w:tbl>
    <w:p w14:paraId="224C3F9E"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6C1A11" w:rsidRPr="003131E7" w14:paraId="18463BA1" w14:textId="77777777" w:rsidTr="00B46DE4">
        <w:tc>
          <w:tcPr>
            <w:tcW w:w="5000" w:type="pct"/>
            <w:gridSpan w:val="3"/>
            <w:shd w:val="clear" w:color="auto" w:fill="C00000"/>
          </w:tcPr>
          <w:p w14:paraId="62314C3A" w14:textId="77777777" w:rsidR="006C1A11" w:rsidRPr="003131E7" w:rsidRDefault="006C1A11" w:rsidP="006C1A11">
            <w:pPr>
              <w:pStyle w:val="PargrafodaLista"/>
              <w:numPr>
                <w:ilvl w:val="0"/>
                <w:numId w:val="13"/>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CARACTERÍSTICAS DA CLASSE</w:t>
            </w:r>
          </w:p>
        </w:tc>
      </w:tr>
      <w:tr w:rsidR="006C1A11" w:rsidRPr="003131E7" w14:paraId="34C67146" w14:textId="77777777" w:rsidTr="00B46DE4">
        <w:tc>
          <w:tcPr>
            <w:tcW w:w="2622" w:type="pct"/>
            <w:gridSpan w:val="2"/>
            <w:tcBorders>
              <w:bottom w:val="single" w:sz="4" w:space="0" w:color="auto"/>
            </w:tcBorders>
            <w:vAlign w:val="center"/>
          </w:tcPr>
          <w:p w14:paraId="596A5685" w14:textId="77777777" w:rsidR="006C1A11" w:rsidRPr="003131E7" w:rsidRDefault="006C1A11" w:rsidP="00B46DE4">
            <w:pPr>
              <w:jc w:val="center"/>
              <w:rPr>
                <w:rFonts w:ascii="Tahoma" w:hAnsi="Tahoma" w:cs="Tahoma"/>
                <w:b/>
                <w:bCs/>
                <w:sz w:val="21"/>
                <w:szCs w:val="21"/>
              </w:rPr>
            </w:pPr>
          </w:p>
        </w:tc>
        <w:tc>
          <w:tcPr>
            <w:tcW w:w="2378" w:type="pct"/>
            <w:tcBorders>
              <w:bottom w:val="single" w:sz="4" w:space="0" w:color="auto"/>
            </w:tcBorders>
          </w:tcPr>
          <w:p w14:paraId="5F860DA6" w14:textId="77777777" w:rsidR="006C1A11" w:rsidRPr="003131E7" w:rsidRDefault="006C1A11" w:rsidP="00B46DE4">
            <w:pPr>
              <w:rPr>
                <w:rFonts w:ascii="Tahoma" w:hAnsi="Tahoma" w:cs="Tahoma"/>
                <w:sz w:val="21"/>
                <w:szCs w:val="21"/>
              </w:rPr>
            </w:pPr>
          </w:p>
        </w:tc>
      </w:tr>
      <w:tr w:rsidR="006C1A11" w:rsidRPr="003131E7" w14:paraId="59F492FF" w14:textId="77777777" w:rsidTr="00B46DE4">
        <w:tc>
          <w:tcPr>
            <w:tcW w:w="1382" w:type="pct"/>
            <w:tcBorders>
              <w:top w:val="single" w:sz="4" w:space="0" w:color="auto"/>
              <w:bottom w:val="single" w:sz="4" w:space="0" w:color="auto"/>
            </w:tcBorders>
            <w:vAlign w:val="center"/>
          </w:tcPr>
          <w:p w14:paraId="3BF44759"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Público-Alvo</w:t>
            </w:r>
          </w:p>
        </w:tc>
        <w:tc>
          <w:tcPr>
            <w:tcW w:w="3618" w:type="pct"/>
            <w:gridSpan w:val="2"/>
            <w:tcBorders>
              <w:top w:val="single" w:sz="4" w:space="0" w:color="auto"/>
              <w:bottom w:val="single" w:sz="4" w:space="0" w:color="auto"/>
            </w:tcBorders>
          </w:tcPr>
          <w:p w14:paraId="2561EEA9" w14:textId="77777777" w:rsidR="006C1A11" w:rsidRPr="003131E7" w:rsidRDefault="006C1A11" w:rsidP="00B46DE4">
            <w:pPr>
              <w:rPr>
                <w:rFonts w:ascii="Tahoma" w:hAnsi="Tahoma" w:cs="Tahoma"/>
                <w:sz w:val="21"/>
                <w:szCs w:val="21"/>
              </w:rPr>
            </w:pPr>
          </w:p>
          <w:p w14:paraId="390D8E41"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Investidores em geral, conforme definido na regulamentação em vigor, que conhecem, entendem e aceitam os riscos descritos neste Anexo, aos quais os investimentos da Classe estão expostos em razão dos mercados de atuação da Classe. </w:t>
            </w:r>
          </w:p>
          <w:p w14:paraId="58172AAE" w14:textId="77777777" w:rsidR="006C1A11" w:rsidRPr="003131E7" w:rsidRDefault="006C1A11" w:rsidP="00B46DE4">
            <w:pPr>
              <w:rPr>
                <w:rFonts w:ascii="Tahoma" w:hAnsi="Tahoma" w:cs="Tahoma"/>
                <w:sz w:val="21"/>
                <w:szCs w:val="21"/>
              </w:rPr>
            </w:pPr>
            <w:r w:rsidRPr="003131E7">
              <w:rPr>
                <w:rFonts w:ascii="Tahoma" w:hAnsi="Tahoma" w:cs="Tahoma"/>
                <w:sz w:val="21"/>
                <w:szCs w:val="21"/>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p w14:paraId="0BCD319A" w14:textId="77777777" w:rsidR="006C1A11" w:rsidRPr="003131E7" w:rsidRDefault="006C1A11" w:rsidP="00B46DE4">
            <w:pPr>
              <w:rPr>
                <w:rFonts w:ascii="Tahoma" w:hAnsi="Tahoma" w:cs="Tahoma"/>
                <w:b/>
                <w:bCs/>
                <w:smallCaps/>
                <w:color w:val="000000"/>
                <w:sz w:val="21"/>
                <w:szCs w:val="21"/>
              </w:rPr>
            </w:pPr>
          </w:p>
        </w:tc>
      </w:tr>
      <w:tr w:rsidR="006C1A11" w:rsidRPr="003131E7" w14:paraId="52428DDB" w14:textId="77777777" w:rsidTr="00B46DE4">
        <w:tc>
          <w:tcPr>
            <w:tcW w:w="1382" w:type="pct"/>
            <w:tcBorders>
              <w:top w:val="single" w:sz="4" w:space="0" w:color="auto"/>
              <w:bottom w:val="single" w:sz="4" w:space="0" w:color="auto"/>
            </w:tcBorders>
            <w:vAlign w:val="center"/>
          </w:tcPr>
          <w:p w14:paraId="16B8275E"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31CAF5C0" w14:textId="77777777" w:rsidR="006C1A11" w:rsidRPr="003131E7" w:rsidRDefault="006C1A11" w:rsidP="00B46DE4">
            <w:pPr>
              <w:rPr>
                <w:rFonts w:ascii="Tahoma" w:hAnsi="Tahoma" w:cs="Tahoma"/>
                <w:sz w:val="21"/>
                <w:szCs w:val="21"/>
              </w:rPr>
            </w:pPr>
          </w:p>
        </w:tc>
      </w:tr>
      <w:tr w:rsidR="006C1A11" w:rsidRPr="003131E7" w14:paraId="36DF03DC" w14:textId="77777777" w:rsidTr="00B46DE4">
        <w:tc>
          <w:tcPr>
            <w:tcW w:w="1382" w:type="pct"/>
            <w:tcBorders>
              <w:top w:val="single" w:sz="4" w:space="0" w:color="auto"/>
              <w:bottom w:val="single" w:sz="4" w:space="0" w:color="auto"/>
            </w:tcBorders>
            <w:vAlign w:val="center"/>
          </w:tcPr>
          <w:p w14:paraId="5E48F2DB"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Responsabilidade dos Cotistas</w:t>
            </w:r>
          </w:p>
        </w:tc>
        <w:tc>
          <w:tcPr>
            <w:tcW w:w="3618" w:type="pct"/>
            <w:gridSpan w:val="2"/>
            <w:tcBorders>
              <w:top w:val="single" w:sz="4" w:space="0" w:color="auto"/>
              <w:bottom w:val="single" w:sz="4" w:space="0" w:color="auto"/>
            </w:tcBorders>
          </w:tcPr>
          <w:p w14:paraId="2F99B5C5" w14:textId="77777777" w:rsidR="006C1A11" w:rsidRPr="003131E7" w:rsidRDefault="006C1A11" w:rsidP="00B46DE4">
            <w:pPr>
              <w:rPr>
                <w:rFonts w:ascii="Tahoma" w:hAnsi="Tahoma" w:cs="Tahoma"/>
                <w:sz w:val="21"/>
                <w:szCs w:val="21"/>
              </w:rPr>
            </w:pPr>
            <w:r w:rsidRPr="003131E7">
              <w:rPr>
                <w:rFonts w:ascii="Tahoma" w:hAnsi="Tahoma" w:cs="Tahoma"/>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r w:rsidRPr="003131E7">
              <w:rPr>
                <w:rStyle w:val="Refdenotaderodap"/>
                <w:rFonts w:ascii="Tahoma" w:hAnsi="Tahoma" w:cs="Tahoma"/>
                <w:sz w:val="21"/>
                <w:szCs w:val="21"/>
              </w:rPr>
              <w:t xml:space="preserve"> </w:t>
            </w:r>
          </w:p>
        </w:tc>
      </w:tr>
      <w:tr w:rsidR="006C1A11" w:rsidRPr="003131E7" w14:paraId="66FEC060" w14:textId="77777777" w:rsidTr="00B46DE4">
        <w:tc>
          <w:tcPr>
            <w:tcW w:w="1382" w:type="pct"/>
            <w:tcBorders>
              <w:top w:val="single" w:sz="4" w:space="0" w:color="auto"/>
              <w:bottom w:val="single" w:sz="4" w:space="0" w:color="auto"/>
            </w:tcBorders>
            <w:vAlign w:val="center"/>
          </w:tcPr>
          <w:p w14:paraId="24A3D8BA"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3CBE2E30" w14:textId="77777777" w:rsidR="006C1A11" w:rsidRPr="003131E7" w:rsidRDefault="006C1A11" w:rsidP="00B46DE4">
            <w:pPr>
              <w:rPr>
                <w:rFonts w:ascii="Tahoma" w:hAnsi="Tahoma" w:cs="Tahoma"/>
                <w:sz w:val="21"/>
                <w:szCs w:val="21"/>
              </w:rPr>
            </w:pPr>
          </w:p>
        </w:tc>
      </w:tr>
      <w:tr w:rsidR="006C1A11" w:rsidRPr="003131E7" w14:paraId="5A17B78D" w14:textId="77777777" w:rsidTr="00B46DE4">
        <w:tc>
          <w:tcPr>
            <w:tcW w:w="1382" w:type="pct"/>
            <w:tcBorders>
              <w:top w:val="single" w:sz="4" w:space="0" w:color="auto"/>
              <w:bottom w:val="single" w:sz="4" w:space="0" w:color="auto"/>
            </w:tcBorders>
          </w:tcPr>
          <w:p w14:paraId="56271404"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Regime Condominial</w:t>
            </w:r>
          </w:p>
        </w:tc>
        <w:tc>
          <w:tcPr>
            <w:tcW w:w="3618" w:type="pct"/>
            <w:gridSpan w:val="2"/>
            <w:tcBorders>
              <w:top w:val="single" w:sz="4" w:space="0" w:color="auto"/>
              <w:bottom w:val="single" w:sz="4" w:space="0" w:color="auto"/>
            </w:tcBorders>
          </w:tcPr>
          <w:p w14:paraId="3437C1EF" w14:textId="77777777" w:rsidR="006C1A11" w:rsidRPr="003131E7" w:rsidRDefault="006C1A11" w:rsidP="00B46DE4">
            <w:pPr>
              <w:rPr>
                <w:rFonts w:ascii="Tahoma" w:hAnsi="Tahoma" w:cs="Tahoma"/>
                <w:b/>
                <w:bCs/>
                <w:smallCaps/>
                <w:color w:val="000000"/>
                <w:sz w:val="21"/>
                <w:szCs w:val="21"/>
              </w:rPr>
            </w:pPr>
            <w:r w:rsidRPr="003131E7">
              <w:rPr>
                <w:rFonts w:ascii="Tahoma" w:hAnsi="Tahoma" w:cs="Tahoma"/>
                <w:sz w:val="21"/>
                <w:szCs w:val="21"/>
              </w:rPr>
              <w:t>Aberto</w:t>
            </w:r>
          </w:p>
        </w:tc>
      </w:tr>
      <w:tr w:rsidR="006C1A11" w:rsidRPr="003131E7" w14:paraId="70A79653" w14:textId="77777777" w:rsidTr="00B46DE4">
        <w:tc>
          <w:tcPr>
            <w:tcW w:w="1382" w:type="pct"/>
            <w:tcBorders>
              <w:top w:val="single" w:sz="4" w:space="0" w:color="auto"/>
              <w:bottom w:val="single" w:sz="4" w:space="0" w:color="auto"/>
            </w:tcBorders>
          </w:tcPr>
          <w:p w14:paraId="5AE9923C"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D9BE4DB" w14:textId="77777777" w:rsidR="006C1A11" w:rsidRPr="003131E7" w:rsidRDefault="006C1A11" w:rsidP="00B46DE4">
            <w:pPr>
              <w:rPr>
                <w:rFonts w:ascii="Tahoma" w:hAnsi="Tahoma" w:cs="Tahoma"/>
                <w:sz w:val="21"/>
                <w:szCs w:val="21"/>
              </w:rPr>
            </w:pPr>
          </w:p>
        </w:tc>
      </w:tr>
      <w:tr w:rsidR="006C1A11" w:rsidRPr="003131E7" w14:paraId="1F4446A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3ED627"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 xml:space="preserve">Prazo de Duração </w:t>
            </w:r>
          </w:p>
        </w:tc>
        <w:tc>
          <w:tcPr>
            <w:tcW w:w="3618" w:type="pct"/>
            <w:gridSpan w:val="2"/>
            <w:tcBorders>
              <w:top w:val="single" w:sz="4" w:space="0" w:color="auto"/>
              <w:left w:val="nil"/>
              <w:bottom w:val="single" w:sz="4" w:space="0" w:color="auto"/>
              <w:right w:val="nil"/>
            </w:tcBorders>
          </w:tcPr>
          <w:p w14:paraId="4DAA7481" w14:textId="77777777" w:rsidR="006C1A11" w:rsidRPr="003131E7" w:rsidRDefault="006C1A11" w:rsidP="00B46DE4">
            <w:pPr>
              <w:rPr>
                <w:rFonts w:ascii="Tahoma" w:hAnsi="Tahoma" w:cs="Tahoma"/>
                <w:b/>
                <w:bCs/>
                <w:smallCaps/>
                <w:color w:val="000000"/>
                <w:sz w:val="21"/>
                <w:szCs w:val="21"/>
              </w:rPr>
            </w:pPr>
            <w:r w:rsidRPr="003131E7">
              <w:rPr>
                <w:rFonts w:ascii="Tahoma" w:hAnsi="Tahoma" w:cs="Tahoma"/>
                <w:sz w:val="21"/>
                <w:szCs w:val="21"/>
              </w:rPr>
              <w:t>Indeterminado.</w:t>
            </w:r>
          </w:p>
        </w:tc>
      </w:tr>
      <w:tr w:rsidR="006C1A11" w:rsidRPr="003131E7" w14:paraId="5A7D087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56C9E3" w14:textId="77777777" w:rsidR="006C1A11" w:rsidRPr="003131E7" w:rsidRDefault="006C1A11" w:rsidP="00B46DE4">
            <w:pPr>
              <w:jc w:val="center"/>
              <w:rPr>
                <w:rFonts w:ascii="Tahoma" w:hAnsi="Tahoma" w:cs="Tahoma"/>
                <w:b/>
                <w:bCs/>
                <w:color w:val="000000"/>
                <w:sz w:val="21"/>
                <w:szCs w:val="21"/>
              </w:rPr>
            </w:pPr>
          </w:p>
        </w:tc>
        <w:tc>
          <w:tcPr>
            <w:tcW w:w="3618" w:type="pct"/>
            <w:gridSpan w:val="2"/>
            <w:tcBorders>
              <w:top w:val="single" w:sz="4" w:space="0" w:color="auto"/>
              <w:left w:val="nil"/>
              <w:bottom w:val="single" w:sz="4" w:space="0" w:color="auto"/>
              <w:right w:val="nil"/>
            </w:tcBorders>
          </w:tcPr>
          <w:p w14:paraId="318BC7CE" w14:textId="77777777" w:rsidR="006C1A11" w:rsidRPr="003131E7" w:rsidRDefault="006C1A11" w:rsidP="00B46DE4">
            <w:pPr>
              <w:rPr>
                <w:rFonts w:ascii="Tahoma" w:hAnsi="Tahoma" w:cs="Tahoma"/>
                <w:sz w:val="21"/>
                <w:szCs w:val="21"/>
              </w:rPr>
            </w:pPr>
          </w:p>
        </w:tc>
      </w:tr>
      <w:tr w:rsidR="006C1A11" w:rsidRPr="003131E7" w14:paraId="3C2882F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1"/>
        </w:trPr>
        <w:tc>
          <w:tcPr>
            <w:tcW w:w="1382" w:type="pct"/>
            <w:tcBorders>
              <w:top w:val="single" w:sz="4" w:space="0" w:color="auto"/>
              <w:left w:val="nil"/>
              <w:bottom w:val="single" w:sz="4" w:space="0" w:color="auto"/>
              <w:right w:val="nil"/>
            </w:tcBorders>
            <w:vAlign w:val="center"/>
          </w:tcPr>
          <w:p w14:paraId="09BACD3F"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Subclasses</w:t>
            </w:r>
          </w:p>
        </w:tc>
        <w:tc>
          <w:tcPr>
            <w:tcW w:w="3618" w:type="pct"/>
            <w:gridSpan w:val="2"/>
            <w:tcBorders>
              <w:top w:val="single" w:sz="4" w:space="0" w:color="auto"/>
              <w:left w:val="nil"/>
              <w:bottom w:val="single" w:sz="4" w:space="0" w:color="auto"/>
              <w:right w:val="nil"/>
            </w:tcBorders>
            <w:vAlign w:val="center"/>
          </w:tcPr>
          <w:p w14:paraId="5E60A1B5" w14:textId="77777777" w:rsidR="006C1A11" w:rsidRPr="003131E7" w:rsidRDefault="006C1A11" w:rsidP="00B46DE4">
            <w:pPr>
              <w:rPr>
                <w:rFonts w:ascii="Tahoma" w:hAnsi="Tahoma" w:cs="Tahoma"/>
                <w:sz w:val="21"/>
                <w:szCs w:val="21"/>
              </w:rPr>
            </w:pPr>
            <w:r w:rsidRPr="003131E7">
              <w:rPr>
                <w:rFonts w:ascii="Tahoma" w:hAnsi="Tahoma" w:cs="Tahoma"/>
                <w:sz w:val="21"/>
                <w:szCs w:val="21"/>
              </w:rPr>
              <w:t>A Classe não conta com Subclasses.</w:t>
            </w:r>
          </w:p>
        </w:tc>
      </w:tr>
      <w:tr w:rsidR="006C1A11" w:rsidRPr="003131E7" w14:paraId="1F15FE2D" w14:textId="77777777" w:rsidTr="00B46DE4">
        <w:trPr>
          <w:trHeight w:val="81"/>
        </w:trPr>
        <w:tc>
          <w:tcPr>
            <w:tcW w:w="1382" w:type="pct"/>
            <w:tcBorders>
              <w:top w:val="single" w:sz="4" w:space="0" w:color="auto"/>
              <w:left w:val="nil"/>
              <w:bottom w:val="single" w:sz="4" w:space="0" w:color="auto"/>
              <w:right w:val="nil"/>
            </w:tcBorders>
            <w:vAlign w:val="center"/>
          </w:tcPr>
          <w:p w14:paraId="7934C18C"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3618" w:type="pct"/>
            <w:gridSpan w:val="2"/>
            <w:tcBorders>
              <w:top w:val="single" w:sz="4" w:space="0" w:color="auto"/>
              <w:left w:val="nil"/>
              <w:bottom w:val="single" w:sz="4" w:space="0" w:color="auto"/>
              <w:right w:val="nil"/>
            </w:tcBorders>
            <w:vAlign w:val="center"/>
          </w:tcPr>
          <w:p w14:paraId="77F2222D" w14:textId="77777777" w:rsidR="006C1A11" w:rsidRPr="003131E7" w:rsidRDefault="006C1A11" w:rsidP="00B46DE4">
            <w:pPr>
              <w:rPr>
                <w:rFonts w:ascii="Tahoma" w:hAnsi="Tahoma" w:cs="Tahoma"/>
                <w:sz w:val="21"/>
                <w:szCs w:val="21"/>
              </w:rPr>
            </w:pPr>
          </w:p>
        </w:tc>
      </w:tr>
    </w:tbl>
    <w:p w14:paraId="29C4D87E" w14:textId="77777777" w:rsidR="006C1A11" w:rsidRPr="003131E7" w:rsidRDefault="006C1A11" w:rsidP="006C1A11">
      <w:pPr>
        <w:ind w:left="-425" w:right="-601"/>
        <w:rPr>
          <w:rFonts w:ascii="Tahoma" w:hAnsi="Tahoma" w:cs="Tahoma"/>
          <w:b/>
          <w:bCs/>
          <w:sz w:val="21"/>
          <w:szCs w:val="21"/>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431"/>
        <w:gridCol w:w="155"/>
        <w:gridCol w:w="452"/>
        <w:gridCol w:w="903"/>
        <w:gridCol w:w="420"/>
        <w:gridCol w:w="969"/>
        <w:gridCol w:w="263"/>
        <w:gridCol w:w="1567"/>
        <w:gridCol w:w="771"/>
        <w:gridCol w:w="118"/>
        <w:gridCol w:w="937"/>
        <w:gridCol w:w="1027"/>
        <w:gridCol w:w="36"/>
      </w:tblGrid>
      <w:tr w:rsidR="006C1A11" w:rsidRPr="003131E7" w14:paraId="725900DE" w14:textId="77777777" w:rsidTr="00B46DE4">
        <w:trPr>
          <w:jc w:val="center"/>
        </w:trPr>
        <w:tc>
          <w:tcPr>
            <w:tcW w:w="5000" w:type="pct"/>
            <w:gridSpan w:val="14"/>
            <w:shd w:val="clear" w:color="auto" w:fill="C00000"/>
          </w:tcPr>
          <w:p w14:paraId="7FB232EF" w14:textId="77777777" w:rsidR="006C1A11" w:rsidRPr="003131E7" w:rsidRDefault="006C1A11" w:rsidP="006C1A11">
            <w:pPr>
              <w:pStyle w:val="PargrafodaLista"/>
              <w:numPr>
                <w:ilvl w:val="0"/>
                <w:numId w:val="13"/>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POLÍTICA DE INVESTIMENTOS</w:t>
            </w:r>
          </w:p>
        </w:tc>
      </w:tr>
      <w:tr w:rsidR="006C1A11" w:rsidRPr="003131E7" w14:paraId="40565450" w14:textId="77777777" w:rsidTr="00B46DE4">
        <w:trPr>
          <w:jc w:val="center"/>
        </w:trPr>
        <w:tc>
          <w:tcPr>
            <w:tcW w:w="2093" w:type="pct"/>
            <w:gridSpan w:val="5"/>
            <w:tcBorders>
              <w:top w:val="single" w:sz="4" w:space="0" w:color="auto"/>
              <w:bottom w:val="single" w:sz="4" w:space="0" w:color="auto"/>
            </w:tcBorders>
            <w:shd w:val="clear" w:color="auto" w:fill="auto"/>
            <w:vAlign w:val="center"/>
          </w:tcPr>
          <w:p w14:paraId="5B834333" w14:textId="77777777" w:rsidR="006C1A11" w:rsidRPr="003131E7" w:rsidRDefault="006C1A11" w:rsidP="00B46DE4">
            <w:pPr>
              <w:jc w:val="center"/>
              <w:rPr>
                <w:rFonts w:ascii="Tahoma" w:hAnsi="Tahoma" w:cs="Tahoma"/>
                <w:b/>
                <w:bCs/>
                <w:smallCaps/>
                <w:sz w:val="21"/>
                <w:szCs w:val="21"/>
              </w:rPr>
            </w:pPr>
          </w:p>
        </w:tc>
        <w:tc>
          <w:tcPr>
            <w:tcW w:w="2907" w:type="pct"/>
            <w:gridSpan w:val="9"/>
            <w:tcBorders>
              <w:top w:val="single" w:sz="4" w:space="0" w:color="auto"/>
              <w:bottom w:val="single" w:sz="4" w:space="0" w:color="auto"/>
            </w:tcBorders>
            <w:shd w:val="clear" w:color="auto" w:fill="auto"/>
            <w:vAlign w:val="center"/>
          </w:tcPr>
          <w:p w14:paraId="55B5F3C9" w14:textId="77777777" w:rsidR="006C1A11" w:rsidRPr="003131E7" w:rsidRDefault="006C1A11" w:rsidP="00B46DE4">
            <w:pPr>
              <w:rPr>
                <w:rFonts w:ascii="Tahoma" w:hAnsi="Tahoma" w:cs="Tahoma"/>
                <w:sz w:val="21"/>
                <w:szCs w:val="21"/>
              </w:rPr>
            </w:pPr>
          </w:p>
        </w:tc>
      </w:tr>
      <w:tr w:rsidR="006C1A11" w:rsidRPr="003131E7" w14:paraId="2E4B812A"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hideMark/>
          </w:tcPr>
          <w:p w14:paraId="4AED694A" w14:textId="77777777" w:rsidR="006C1A11" w:rsidRPr="003131E7" w:rsidRDefault="006C1A11" w:rsidP="006C1A11">
            <w:pPr>
              <w:pStyle w:val="PargrafodaLista"/>
              <w:numPr>
                <w:ilvl w:val="1"/>
                <w:numId w:val="13"/>
              </w:numPr>
              <w:ind w:left="0" w:firstLine="0"/>
              <w:contextualSpacing/>
              <w:jc w:val="center"/>
              <w:rPr>
                <w:rFonts w:ascii="Tahoma" w:hAnsi="Tahoma" w:cs="Tahoma"/>
                <w:smallCaps/>
                <w:sz w:val="21"/>
                <w:szCs w:val="21"/>
              </w:rPr>
            </w:pPr>
            <w:r w:rsidRPr="003131E7">
              <w:rPr>
                <w:rFonts w:ascii="Tahoma" w:hAnsi="Tahoma" w:cs="Tahoma"/>
                <w:b/>
                <w:bCs/>
                <w:smallCaps/>
                <w:sz w:val="21"/>
                <w:szCs w:val="21"/>
              </w:rPr>
              <w:t>Objetivo</w:t>
            </w:r>
          </w:p>
        </w:tc>
        <w:tc>
          <w:tcPr>
            <w:tcW w:w="3609" w:type="pct"/>
            <w:gridSpan w:val="11"/>
            <w:tcBorders>
              <w:top w:val="single" w:sz="4" w:space="0" w:color="auto"/>
              <w:left w:val="nil"/>
              <w:bottom w:val="single" w:sz="4" w:space="0" w:color="auto"/>
              <w:right w:val="nil"/>
            </w:tcBorders>
            <w:hideMark/>
          </w:tcPr>
          <w:p w14:paraId="10ED08C3" w14:textId="77777777" w:rsidR="006C1A11" w:rsidRPr="003131E7" w:rsidRDefault="006C1A11" w:rsidP="00B46DE4">
            <w:pPr>
              <w:rPr>
                <w:rFonts w:ascii="Tahoma" w:hAnsi="Tahoma" w:cs="Tahoma"/>
                <w:sz w:val="21"/>
                <w:szCs w:val="21"/>
              </w:rPr>
            </w:pPr>
            <w:r w:rsidRPr="003131E7">
              <w:rPr>
                <w:rFonts w:ascii="Tahoma" w:hAnsi="Tahoma" w:cs="Tahoma"/>
                <w:sz w:val="21"/>
                <w:szCs w:val="21"/>
              </w:rPr>
              <w:t>Investir, preponderantemente, no único veículo de investimento no exterior denominado SANTANDER SICAV, Sub-Fund SANTANDER GO GLOBAL EQUITY ESG ("Sub-Fund”), adotando, desta forma, uma gestão passiva em relação ao investimento dos recursos do Fundo no Sub-Fund.</w:t>
            </w:r>
          </w:p>
          <w:p w14:paraId="7075E240" w14:textId="77777777" w:rsidR="006C1A11" w:rsidRPr="003131E7" w:rsidRDefault="006C1A11" w:rsidP="00B46DE4">
            <w:pPr>
              <w:rPr>
                <w:rFonts w:ascii="Tahoma" w:hAnsi="Tahoma" w:cs="Tahoma"/>
                <w:sz w:val="21"/>
                <w:szCs w:val="21"/>
              </w:rPr>
            </w:pPr>
          </w:p>
          <w:p w14:paraId="7575A10A"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O Sub-Fund, por sua vez, investirá em ativos de renda variável emitidos, majoritariamente, por companhias domiciliadas em países desenvolvidos ao redor do mundo.  O Sub-Fund irá complementar o seu processo de investimento com a aplicação da abordagem ESG (Environmental, Social and Governance) que busca avaliar os aspectos sociais, ambientais e de governança corporativa das companhias selecionadas. </w:t>
            </w:r>
          </w:p>
          <w:p w14:paraId="3CAFFD23" w14:textId="77777777" w:rsidR="006C1A11" w:rsidRPr="003131E7" w:rsidRDefault="006C1A11" w:rsidP="00B46DE4">
            <w:pPr>
              <w:rPr>
                <w:rFonts w:ascii="Tahoma" w:hAnsi="Tahoma" w:cs="Tahoma"/>
                <w:sz w:val="21"/>
                <w:szCs w:val="21"/>
              </w:rPr>
            </w:pPr>
          </w:p>
          <w:p w14:paraId="468EEEF9" w14:textId="77777777" w:rsidR="006C1A11" w:rsidRPr="003131E7" w:rsidRDefault="006C1A11" w:rsidP="00B46DE4">
            <w:pPr>
              <w:rPr>
                <w:rFonts w:ascii="Tahoma" w:hAnsi="Tahoma" w:cs="Tahoma"/>
                <w:sz w:val="21"/>
                <w:szCs w:val="21"/>
              </w:rPr>
            </w:pPr>
            <w:r w:rsidRPr="003131E7">
              <w:rPr>
                <w:rFonts w:ascii="Tahoma" w:hAnsi="Tahoma" w:cs="Tahoma"/>
                <w:sz w:val="21"/>
                <w:szCs w:val="21"/>
              </w:rPr>
              <w:t>Considerando que o Sub-Fund é denominado em dólares norte-americanos, o Sub-Fund atuará no mercado de capitais de forma a mitigar ao máximo o risco cambial, no entanto, em decorrência dos riscos elencados neste Regulamento, das flutuações do valor da cota do Sub-Fund e do impacto das aplicações e/ ou resgates na Classe, não há garantia de eliminação total desse risco.</w:t>
            </w:r>
          </w:p>
          <w:p w14:paraId="74729654" w14:textId="77777777" w:rsidR="006C1A11" w:rsidRPr="003131E7" w:rsidRDefault="006C1A11" w:rsidP="00B46DE4">
            <w:pPr>
              <w:rPr>
                <w:rFonts w:ascii="Tahoma" w:hAnsi="Tahoma" w:cs="Tahoma"/>
                <w:sz w:val="21"/>
                <w:szCs w:val="21"/>
              </w:rPr>
            </w:pPr>
          </w:p>
          <w:p w14:paraId="6AFE067B" w14:textId="77777777" w:rsidR="006C1A11" w:rsidRPr="003131E7" w:rsidRDefault="006C1A11" w:rsidP="00B46DE4">
            <w:pPr>
              <w:rPr>
                <w:rFonts w:ascii="Tahoma" w:hAnsi="Tahoma" w:cs="Tahoma"/>
                <w:sz w:val="21"/>
                <w:szCs w:val="21"/>
              </w:rPr>
            </w:pPr>
            <w:r w:rsidRPr="003131E7">
              <w:rPr>
                <w:rFonts w:ascii="Tahoma" w:hAnsi="Tahoma" w:cs="Tahoma"/>
                <w:sz w:val="21"/>
                <w:szCs w:val="21"/>
              </w:rPr>
              <w:t>Tal objetivo de investimento não constitui garantia ou promessa de rentabilidade pelo Administrador e pelo Gestor.</w:t>
            </w:r>
          </w:p>
        </w:tc>
      </w:tr>
      <w:tr w:rsidR="006C1A11" w:rsidRPr="003131E7" w14:paraId="6D4C22E6"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tcPr>
          <w:p w14:paraId="21A6F210" w14:textId="77777777" w:rsidR="006C1A11" w:rsidRPr="003131E7" w:rsidRDefault="006C1A11" w:rsidP="00B46DE4">
            <w:pPr>
              <w:jc w:val="center"/>
              <w:rPr>
                <w:rFonts w:ascii="Tahoma" w:hAnsi="Tahoma" w:cs="Tahoma"/>
                <w:b/>
                <w:bCs/>
                <w:smallCaps/>
                <w:sz w:val="21"/>
                <w:szCs w:val="21"/>
              </w:rPr>
            </w:pPr>
          </w:p>
        </w:tc>
        <w:tc>
          <w:tcPr>
            <w:tcW w:w="3609" w:type="pct"/>
            <w:gridSpan w:val="11"/>
            <w:tcBorders>
              <w:top w:val="single" w:sz="4" w:space="0" w:color="auto"/>
              <w:left w:val="nil"/>
              <w:bottom w:val="single" w:sz="4" w:space="0" w:color="auto"/>
              <w:right w:val="nil"/>
            </w:tcBorders>
          </w:tcPr>
          <w:p w14:paraId="1CA1266F" w14:textId="77777777" w:rsidR="006C1A11" w:rsidRPr="003131E7" w:rsidRDefault="006C1A11" w:rsidP="00B46DE4">
            <w:pPr>
              <w:rPr>
                <w:rFonts w:ascii="Tahoma" w:hAnsi="Tahoma" w:cs="Tahoma"/>
                <w:sz w:val="21"/>
                <w:szCs w:val="21"/>
              </w:rPr>
            </w:pPr>
          </w:p>
        </w:tc>
      </w:tr>
      <w:tr w:rsidR="006C1A11" w:rsidRPr="003131E7" w14:paraId="3B4D1499"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tcPr>
          <w:p w14:paraId="1CE3C2B3" w14:textId="77777777" w:rsidR="006C1A11" w:rsidRPr="003131E7" w:rsidRDefault="006C1A11" w:rsidP="00B46DE4">
            <w:pPr>
              <w:jc w:val="center"/>
              <w:rPr>
                <w:rFonts w:ascii="Tahoma" w:hAnsi="Tahoma" w:cs="Tahoma"/>
                <w:b/>
                <w:bCs/>
                <w:smallCaps/>
                <w:sz w:val="21"/>
                <w:szCs w:val="21"/>
              </w:rPr>
            </w:pPr>
            <w:r w:rsidRPr="003131E7">
              <w:rPr>
                <w:rFonts w:ascii="Tahoma" w:hAnsi="Tahoma" w:cs="Tahoma"/>
                <w:b/>
                <w:bCs/>
                <w:smallCaps/>
                <w:sz w:val="21"/>
                <w:szCs w:val="21"/>
              </w:rPr>
              <w:t xml:space="preserve">3.1.1. Metodologia ESG </w:t>
            </w:r>
          </w:p>
        </w:tc>
        <w:tc>
          <w:tcPr>
            <w:tcW w:w="3609" w:type="pct"/>
            <w:gridSpan w:val="11"/>
            <w:tcBorders>
              <w:top w:val="single" w:sz="4" w:space="0" w:color="auto"/>
              <w:left w:val="nil"/>
              <w:bottom w:val="single" w:sz="4" w:space="0" w:color="auto"/>
              <w:right w:val="nil"/>
            </w:tcBorders>
          </w:tcPr>
          <w:p w14:paraId="68B10B4A" w14:textId="77777777" w:rsidR="006C1A11" w:rsidRPr="003131E7" w:rsidRDefault="006C1A11" w:rsidP="00B46DE4">
            <w:pPr>
              <w:rPr>
                <w:rFonts w:ascii="Tahoma" w:hAnsi="Tahoma" w:cs="Tahoma"/>
                <w:sz w:val="21"/>
                <w:szCs w:val="21"/>
              </w:rPr>
            </w:pPr>
            <w:r w:rsidRPr="003131E7">
              <w:rPr>
                <w:rFonts w:ascii="Tahoma" w:hAnsi="Tahoma" w:cs="Tahoma"/>
                <w:sz w:val="21"/>
                <w:szCs w:val="21"/>
              </w:rPr>
              <w:t>O processo de seleção das empresas mencionadas pelo Sub-fund no item 3.1 cumpre Política de Exclusão que se baseia em critérios de exclusão no que diz respeito a produtos (incluindo armamentos controversos, contratações militares, armas de fogo, tabaco, óleo de palma, carvão térmico, areias betuminosas, perfuração no Ártico e planos de expansão de energia a carvão) e práticas empresariais prejudiciais para a sociedade e incompatíveis com estratégias de investimento sustentáveis. Isto significa que o Sub-fund tem 0% de exposição a títulos considerados na Política de Exclusão.</w:t>
            </w:r>
          </w:p>
          <w:p w14:paraId="6B0B13E9" w14:textId="77777777" w:rsidR="006C1A11" w:rsidRPr="003131E7" w:rsidRDefault="006C1A11" w:rsidP="00B46DE4">
            <w:pPr>
              <w:rPr>
                <w:rFonts w:ascii="Tahoma" w:hAnsi="Tahoma" w:cs="Tahoma"/>
                <w:sz w:val="21"/>
                <w:szCs w:val="21"/>
              </w:rPr>
            </w:pPr>
          </w:p>
          <w:p w14:paraId="2307BF6B" w14:textId="77777777" w:rsidR="006C1A11" w:rsidRPr="003131E7" w:rsidRDefault="006C1A11" w:rsidP="00B46DE4">
            <w:pPr>
              <w:rPr>
                <w:rFonts w:ascii="Tahoma" w:hAnsi="Tahoma" w:cs="Tahoma"/>
                <w:sz w:val="21"/>
                <w:szCs w:val="21"/>
              </w:rPr>
            </w:pPr>
            <w:r w:rsidRPr="003131E7">
              <w:rPr>
                <w:rFonts w:ascii="Tahoma" w:hAnsi="Tahoma" w:cs="Tahoma"/>
                <w:sz w:val="21"/>
                <w:szCs w:val="21"/>
              </w:rPr>
              <w:t>Adicionalmente, o Sub-Fund considera outros critérios ASG em sua estratégia de investimentos, tais como:</w:t>
            </w:r>
          </w:p>
          <w:p w14:paraId="7B472364" w14:textId="77777777" w:rsidR="006C1A11" w:rsidRPr="003131E7" w:rsidRDefault="006C1A11" w:rsidP="00B46DE4">
            <w:pPr>
              <w:rPr>
                <w:rFonts w:ascii="Tahoma" w:hAnsi="Tahoma" w:cs="Tahoma"/>
                <w:sz w:val="21"/>
                <w:szCs w:val="21"/>
              </w:rPr>
            </w:pPr>
          </w:p>
          <w:p w14:paraId="7325A404" w14:textId="77777777" w:rsidR="006C1A11" w:rsidRPr="003131E7" w:rsidRDefault="006C1A11" w:rsidP="006C1A11">
            <w:pPr>
              <w:pStyle w:val="PargrafodaLista"/>
              <w:numPr>
                <w:ilvl w:val="0"/>
                <w:numId w:val="25"/>
              </w:numPr>
              <w:rPr>
                <w:rFonts w:ascii="Tahoma" w:hAnsi="Tahoma" w:cs="Tahoma"/>
                <w:sz w:val="21"/>
                <w:szCs w:val="21"/>
                <w:lang w:val="pt-BR"/>
              </w:rPr>
            </w:pPr>
            <w:r w:rsidRPr="003131E7">
              <w:rPr>
                <w:rFonts w:ascii="Tahoma" w:hAnsi="Tahoma" w:cs="Tahoma"/>
                <w:sz w:val="21"/>
                <w:szCs w:val="21"/>
                <w:lang w:val="pt-BR"/>
              </w:rPr>
              <w:t>A pontuação ponderada da pegada de carbono (Emissões de gases de efeito estufa, escopo 1&amp;2), água e resíduos do Fundo é 20% melhor do que a do índice de mercado (MSCI World Index);</w:t>
            </w:r>
          </w:p>
          <w:p w14:paraId="061234DA" w14:textId="77777777" w:rsidR="006C1A11" w:rsidRPr="003131E7" w:rsidRDefault="006C1A11" w:rsidP="00B46DE4">
            <w:pPr>
              <w:rPr>
                <w:rFonts w:ascii="Tahoma" w:hAnsi="Tahoma" w:cs="Tahoma"/>
                <w:sz w:val="21"/>
                <w:szCs w:val="21"/>
              </w:rPr>
            </w:pPr>
          </w:p>
          <w:p w14:paraId="03824B5E" w14:textId="77777777" w:rsidR="006C1A11" w:rsidRPr="003131E7" w:rsidRDefault="006C1A11" w:rsidP="006C1A11">
            <w:pPr>
              <w:pStyle w:val="PargrafodaLista"/>
              <w:numPr>
                <w:ilvl w:val="0"/>
                <w:numId w:val="25"/>
              </w:numPr>
              <w:rPr>
                <w:rFonts w:ascii="Tahoma" w:hAnsi="Tahoma" w:cs="Tahoma"/>
                <w:sz w:val="21"/>
                <w:szCs w:val="21"/>
                <w:lang w:val="pt-BR"/>
              </w:rPr>
            </w:pPr>
            <w:r w:rsidRPr="003131E7">
              <w:rPr>
                <w:rFonts w:ascii="Tahoma" w:hAnsi="Tahoma" w:cs="Tahoma"/>
                <w:sz w:val="21"/>
                <w:szCs w:val="21"/>
                <w:lang w:val="pt-BR"/>
              </w:rPr>
              <w:t>A pontuação ASG média ponderada do Fundo é 10% melhor do que a do índice de mercado (MSCI World Index);</w:t>
            </w:r>
          </w:p>
          <w:p w14:paraId="38920328" w14:textId="77777777" w:rsidR="006C1A11" w:rsidRPr="003131E7" w:rsidRDefault="006C1A11" w:rsidP="00B46DE4">
            <w:pPr>
              <w:rPr>
                <w:rFonts w:ascii="Tahoma" w:hAnsi="Tahoma" w:cs="Tahoma"/>
                <w:sz w:val="21"/>
                <w:szCs w:val="21"/>
              </w:rPr>
            </w:pPr>
          </w:p>
          <w:p w14:paraId="548FDD3D" w14:textId="77777777" w:rsidR="006C1A11" w:rsidRPr="003131E7" w:rsidRDefault="006C1A11" w:rsidP="006C1A11">
            <w:pPr>
              <w:pStyle w:val="PargrafodaLista"/>
              <w:numPr>
                <w:ilvl w:val="0"/>
                <w:numId w:val="25"/>
              </w:numPr>
              <w:rPr>
                <w:rFonts w:ascii="Tahoma" w:hAnsi="Tahoma" w:cs="Tahoma"/>
                <w:sz w:val="21"/>
                <w:szCs w:val="21"/>
                <w:lang w:val="pt-BR"/>
              </w:rPr>
            </w:pPr>
            <w:r w:rsidRPr="003131E7">
              <w:rPr>
                <w:rFonts w:ascii="Tahoma" w:hAnsi="Tahoma" w:cs="Tahoma"/>
                <w:sz w:val="21"/>
                <w:szCs w:val="21"/>
                <w:lang w:val="pt-BR"/>
              </w:rPr>
              <w:t>Engajamento focado em empresas que violam severamente normas comportamentais mínimas;</w:t>
            </w:r>
          </w:p>
          <w:p w14:paraId="2E27407B" w14:textId="77777777" w:rsidR="006C1A11" w:rsidRPr="003131E7" w:rsidRDefault="006C1A11" w:rsidP="00B46DE4">
            <w:pPr>
              <w:rPr>
                <w:rFonts w:ascii="Tahoma" w:hAnsi="Tahoma" w:cs="Tahoma"/>
                <w:sz w:val="21"/>
                <w:szCs w:val="21"/>
              </w:rPr>
            </w:pPr>
          </w:p>
          <w:p w14:paraId="32E187ED" w14:textId="77777777" w:rsidR="006C1A11" w:rsidRPr="003131E7" w:rsidRDefault="006C1A11" w:rsidP="006C1A11">
            <w:pPr>
              <w:pStyle w:val="PargrafodaLista"/>
              <w:numPr>
                <w:ilvl w:val="0"/>
                <w:numId w:val="25"/>
              </w:numPr>
              <w:rPr>
                <w:rFonts w:ascii="Tahoma" w:hAnsi="Tahoma" w:cs="Tahoma"/>
                <w:sz w:val="21"/>
                <w:szCs w:val="21"/>
              </w:rPr>
            </w:pPr>
            <w:r w:rsidRPr="003131E7">
              <w:rPr>
                <w:rFonts w:ascii="Tahoma" w:hAnsi="Tahoma" w:cs="Tahoma"/>
                <w:sz w:val="21"/>
                <w:szCs w:val="21"/>
              </w:rPr>
              <w:t>Política de Voto.</w:t>
            </w:r>
          </w:p>
          <w:p w14:paraId="11284F64" w14:textId="77777777" w:rsidR="006C1A11" w:rsidRPr="003131E7" w:rsidRDefault="006C1A11" w:rsidP="00B46DE4">
            <w:pPr>
              <w:pStyle w:val="PargrafodaLista"/>
              <w:rPr>
                <w:rFonts w:ascii="Tahoma" w:hAnsi="Tahoma" w:cs="Tahoma"/>
                <w:sz w:val="21"/>
                <w:szCs w:val="21"/>
              </w:rPr>
            </w:pPr>
          </w:p>
          <w:p w14:paraId="527A5CF5" w14:textId="77777777" w:rsidR="006C1A11" w:rsidRPr="003131E7" w:rsidRDefault="006C1A11" w:rsidP="00B46DE4">
            <w:pPr>
              <w:rPr>
                <w:rFonts w:ascii="Tahoma" w:hAnsi="Tahoma" w:cs="Tahoma"/>
                <w:sz w:val="21"/>
                <w:szCs w:val="21"/>
              </w:rPr>
            </w:pPr>
            <w:r w:rsidRPr="003131E7">
              <w:rPr>
                <w:rFonts w:ascii="Tahoma" w:hAnsi="Tahoma" w:cs="Tahoma"/>
                <w:sz w:val="21"/>
                <w:szCs w:val="21"/>
              </w:rPr>
              <w:t>Em relação ao objetivo descrito acima, o Gestor busca avaliar e monitorar a gestão do Sub-Fund, através de processos de análise proprietários e métodos quantitativos e qualitativos. Para consultar o Formulário de Metodologia ASG e a Política de Investimentos ASG do Gestor e do Gestor do Sub-Fund, acesse: https://www.santanderassetmanagement.com.br/investimento-responsavel/ESG.</w:t>
            </w:r>
          </w:p>
        </w:tc>
      </w:tr>
      <w:tr w:rsidR="006C1A11" w:rsidRPr="003131E7" w14:paraId="3FBE3C19"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tcPr>
          <w:p w14:paraId="171BF326" w14:textId="77777777" w:rsidR="006C1A11" w:rsidRPr="003131E7" w:rsidRDefault="006C1A11" w:rsidP="00B46DE4">
            <w:pPr>
              <w:jc w:val="center"/>
              <w:rPr>
                <w:rFonts w:ascii="Tahoma" w:hAnsi="Tahoma" w:cs="Tahoma"/>
                <w:b/>
                <w:bCs/>
                <w:smallCaps/>
                <w:sz w:val="21"/>
                <w:szCs w:val="21"/>
              </w:rPr>
            </w:pPr>
          </w:p>
        </w:tc>
        <w:tc>
          <w:tcPr>
            <w:tcW w:w="3609" w:type="pct"/>
            <w:gridSpan w:val="11"/>
            <w:tcBorders>
              <w:top w:val="single" w:sz="4" w:space="0" w:color="auto"/>
              <w:left w:val="nil"/>
              <w:bottom w:val="single" w:sz="4" w:space="0" w:color="auto"/>
              <w:right w:val="nil"/>
            </w:tcBorders>
          </w:tcPr>
          <w:p w14:paraId="264BA9CF" w14:textId="77777777" w:rsidR="006C1A11" w:rsidRPr="003131E7" w:rsidRDefault="006C1A11" w:rsidP="00B46DE4">
            <w:pPr>
              <w:rPr>
                <w:rFonts w:ascii="Tahoma" w:hAnsi="Tahoma" w:cs="Tahoma"/>
                <w:sz w:val="21"/>
                <w:szCs w:val="21"/>
              </w:rPr>
            </w:pPr>
          </w:p>
        </w:tc>
      </w:tr>
      <w:tr w:rsidR="006C1A11" w:rsidRPr="003131E7" w14:paraId="68B12A4D" w14:textId="77777777" w:rsidTr="00B46DE4">
        <w:trPr>
          <w:gridAfter w:val="1"/>
          <w:wAfter w:w="17" w:type="pct"/>
          <w:trHeight w:val="106"/>
          <w:jc w:val="center"/>
        </w:trPr>
        <w:tc>
          <w:tcPr>
            <w:tcW w:w="1374" w:type="pct"/>
            <w:gridSpan w:val="2"/>
            <w:vMerge w:val="restart"/>
            <w:tcBorders>
              <w:left w:val="nil"/>
              <w:right w:val="single" w:sz="4" w:space="0" w:color="auto"/>
            </w:tcBorders>
            <w:vAlign w:val="center"/>
          </w:tcPr>
          <w:p w14:paraId="00145304"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lang w:val="pt-BR"/>
              </w:rPr>
            </w:pPr>
            <w:r w:rsidRPr="003131E7">
              <w:rPr>
                <w:rFonts w:ascii="Tahoma" w:hAnsi="Tahoma" w:cs="Tahoma"/>
                <w:b/>
                <w:bCs/>
                <w:smallCaps/>
                <w:sz w:val="21"/>
                <w:szCs w:val="21"/>
                <w:lang w:val="pt-BR"/>
              </w:rPr>
              <w:t xml:space="preserve">Composição da Carteira da Classe (“Carteira”) </w:t>
            </w:r>
          </w:p>
        </w:tc>
        <w:tc>
          <w:tcPr>
            <w:tcW w:w="360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C18251"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Percentual do Patrimônio Líquido</w:t>
            </w:r>
          </w:p>
        </w:tc>
      </w:tr>
      <w:tr w:rsidR="006C1A11" w:rsidRPr="003131E7" w14:paraId="6807A8F3" w14:textId="77777777" w:rsidTr="00B46DE4">
        <w:trPr>
          <w:gridAfter w:val="1"/>
          <w:wAfter w:w="17" w:type="pct"/>
          <w:trHeight w:val="106"/>
          <w:jc w:val="center"/>
        </w:trPr>
        <w:tc>
          <w:tcPr>
            <w:tcW w:w="1374" w:type="pct"/>
            <w:gridSpan w:val="2"/>
            <w:vMerge/>
            <w:tcBorders>
              <w:left w:val="nil"/>
              <w:right w:val="single" w:sz="4" w:space="0" w:color="auto"/>
            </w:tcBorders>
            <w:vAlign w:val="center"/>
          </w:tcPr>
          <w:p w14:paraId="6FB0C162" w14:textId="77777777" w:rsidR="006C1A11" w:rsidRPr="003131E7" w:rsidRDefault="006C1A11" w:rsidP="00B46DE4">
            <w:pPr>
              <w:pStyle w:val="PargrafodaLista"/>
              <w:ind w:left="0"/>
              <w:rPr>
                <w:rFonts w:ascii="Tahoma" w:hAnsi="Tahoma" w:cs="Tahoma"/>
                <w:b/>
                <w:bCs/>
                <w:smallCaps/>
                <w:sz w:val="21"/>
                <w:szCs w:val="21"/>
              </w:rPr>
            </w:pPr>
          </w:p>
        </w:tc>
        <w:tc>
          <w:tcPr>
            <w:tcW w:w="2674" w:type="pct"/>
            <w:gridSpan w:val="9"/>
            <w:tcBorders>
              <w:top w:val="single" w:sz="4" w:space="0" w:color="auto"/>
              <w:left w:val="single" w:sz="4" w:space="0" w:color="auto"/>
              <w:bottom w:val="single" w:sz="4" w:space="0" w:color="auto"/>
            </w:tcBorders>
            <w:shd w:val="clear" w:color="auto" w:fill="D9D9D9" w:themeFill="background1" w:themeFillShade="D9"/>
          </w:tcPr>
          <w:p w14:paraId="6AF7BEA4" w14:textId="77777777" w:rsidR="006C1A11" w:rsidRPr="003131E7" w:rsidRDefault="006C1A11" w:rsidP="00B46DE4">
            <w:pPr>
              <w:rPr>
                <w:rFonts w:ascii="Tahoma" w:hAnsi="Tahoma" w:cs="Tahoma"/>
                <w:sz w:val="21"/>
                <w:szCs w:val="21"/>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D59851A"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Mínimo</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540319"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Máximo</w:t>
            </w:r>
          </w:p>
        </w:tc>
      </w:tr>
      <w:tr w:rsidR="006C1A11" w:rsidRPr="003131E7" w14:paraId="02EFB411" w14:textId="77777777" w:rsidTr="00B46DE4">
        <w:trPr>
          <w:gridAfter w:val="1"/>
          <w:wAfter w:w="17" w:type="pct"/>
          <w:trHeight w:val="106"/>
          <w:jc w:val="center"/>
        </w:trPr>
        <w:tc>
          <w:tcPr>
            <w:tcW w:w="1374" w:type="pct"/>
            <w:gridSpan w:val="2"/>
            <w:vMerge/>
            <w:tcBorders>
              <w:left w:val="nil"/>
              <w:right w:val="single" w:sz="4" w:space="0" w:color="auto"/>
            </w:tcBorders>
            <w:vAlign w:val="center"/>
          </w:tcPr>
          <w:p w14:paraId="08E96E70" w14:textId="77777777" w:rsidR="006C1A11" w:rsidRPr="003131E7" w:rsidRDefault="006C1A11" w:rsidP="00B46DE4">
            <w:pPr>
              <w:pStyle w:val="PargrafodaLista"/>
              <w:ind w:left="0"/>
              <w:rPr>
                <w:rFonts w:ascii="Tahoma" w:hAnsi="Tahoma" w:cs="Tahoma"/>
                <w:b/>
                <w:bCs/>
                <w:smallCaps/>
                <w:sz w:val="21"/>
                <w:szCs w:val="21"/>
              </w:rPr>
            </w:pPr>
          </w:p>
        </w:tc>
        <w:tc>
          <w:tcPr>
            <w:tcW w:w="2674" w:type="pct"/>
            <w:gridSpan w:val="9"/>
            <w:tcBorders>
              <w:top w:val="single" w:sz="4" w:space="0" w:color="auto"/>
              <w:left w:val="single" w:sz="4" w:space="0" w:color="auto"/>
              <w:bottom w:val="single" w:sz="4" w:space="0" w:color="auto"/>
              <w:right w:val="single" w:sz="4" w:space="0" w:color="auto"/>
            </w:tcBorders>
          </w:tcPr>
          <w:p w14:paraId="7E3E7156" w14:textId="77777777" w:rsidR="006C1A11" w:rsidRPr="003131E7" w:rsidRDefault="006C1A11" w:rsidP="00B46DE4">
            <w:pPr>
              <w:rPr>
                <w:rFonts w:ascii="Tahoma" w:hAnsi="Tahoma" w:cs="Tahoma"/>
                <w:sz w:val="21"/>
                <w:szCs w:val="21"/>
              </w:rPr>
            </w:pPr>
            <w:r w:rsidRPr="003131E7">
              <w:rPr>
                <w:rFonts w:ascii="Tahoma" w:hAnsi="Tahoma" w:cs="Tahoma"/>
                <w:sz w:val="21"/>
                <w:szCs w:val="21"/>
              </w:rPr>
              <w:t>Ativos financeiros e/ou modalidades operacionais negociados no exterior, representados pelo Sub-Fund.</w:t>
            </w:r>
          </w:p>
        </w:tc>
        <w:tc>
          <w:tcPr>
            <w:tcW w:w="446" w:type="pct"/>
            <w:tcBorders>
              <w:top w:val="single" w:sz="4" w:space="0" w:color="auto"/>
              <w:left w:val="single" w:sz="4" w:space="0" w:color="auto"/>
              <w:bottom w:val="single" w:sz="4" w:space="0" w:color="auto"/>
              <w:right w:val="single" w:sz="4" w:space="0" w:color="auto"/>
            </w:tcBorders>
            <w:vAlign w:val="center"/>
          </w:tcPr>
          <w:p w14:paraId="3C8EE85A"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67%</w:t>
            </w:r>
          </w:p>
        </w:tc>
        <w:tc>
          <w:tcPr>
            <w:tcW w:w="489" w:type="pct"/>
            <w:tcBorders>
              <w:top w:val="single" w:sz="4" w:space="0" w:color="auto"/>
              <w:left w:val="single" w:sz="4" w:space="0" w:color="auto"/>
              <w:bottom w:val="single" w:sz="4" w:space="0" w:color="auto"/>
              <w:right w:val="single" w:sz="4" w:space="0" w:color="auto"/>
            </w:tcBorders>
            <w:vAlign w:val="center"/>
          </w:tcPr>
          <w:p w14:paraId="5174A521"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100%</w:t>
            </w:r>
          </w:p>
        </w:tc>
      </w:tr>
      <w:tr w:rsidR="006C1A11" w:rsidRPr="003131E7" w14:paraId="77C5DDA6" w14:textId="77777777" w:rsidTr="00B46DE4">
        <w:trPr>
          <w:gridAfter w:val="1"/>
          <w:wAfter w:w="17" w:type="pct"/>
          <w:trHeight w:val="106"/>
          <w:jc w:val="center"/>
        </w:trPr>
        <w:tc>
          <w:tcPr>
            <w:tcW w:w="1374" w:type="pct"/>
            <w:gridSpan w:val="2"/>
            <w:vMerge/>
            <w:tcBorders>
              <w:left w:val="nil"/>
              <w:right w:val="single" w:sz="4" w:space="0" w:color="auto"/>
            </w:tcBorders>
            <w:vAlign w:val="center"/>
          </w:tcPr>
          <w:p w14:paraId="40DB91D2" w14:textId="77777777" w:rsidR="006C1A11" w:rsidRPr="003131E7" w:rsidRDefault="006C1A11" w:rsidP="00B46DE4">
            <w:pPr>
              <w:pStyle w:val="PargrafodaLista"/>
              <w:ind w:left="0"/>
              <w:rPr>
                <w:rFonts w:ascii="Tahoma" w:hAnsi="Tahoma" w:cs="Tahoma"/>
                <w:b/>
                <w:bCs/>
                <w:smallCaps/>
                <w:sz w:val="21"/>
                <w:szCs w:val="21"/>
              </w:rPr>
            </w:pPr>
          </w:p>
        </w:tc>
        <w:tc>
          <w:tcPr>
            <w:tcW w:w="2674" w:type="pct"/>
            <w:gridSpan w:val="9"/>
            <w:tcBorders>
              <w:top w:val="single" w:sz="4" w:space="0" w:color="auto"/>
              <w:left w:val="single" w:sz="4" w:space="0" w:color="auto"/>
              <w:bottom w:val="single" w:sz="4" w:space="0" w:color="auto"/>
              <w:right w:val="single" w:sz="4" w:space="0" w:color="auto"/>
            </w:tcBorders>
          </w:tcPr>
          <w:p w14:paraId="4275EE1F" w14:textId="77777777" w:rsidR="006C1A11" w:rsidRPr="003131E7" w:rsidRDefault="006C1A11" w:rsidP="00B46DE4">
            <w:pPr>
              <w:rPr>
                <w:rFonts w:ascii="Tahoma" w:hAnsi="Tahoma" w:cs="Tahoma"/>
                <w:sz w:val="21"/>
                <w:szCs w:val="21"/>
              </w:rPr>
            </w:pPr>
            <w:r w:rsidRPr="003131E7">
              <w:rPr>
                <w:rFonts w:ascii="Tahoma" w:hAnsi="Tahoma" w:cs="Tahoma"/>
                <w:sz w:val="21"/>
                <w:szCs w:val="21"/>
              </w:rPr>
              <w:t>Outros ativos financeiros e/ou modalidades operacionais indicados na tabela abaixo.</w:t>
            </w:r>
          </w:p>
        </w:tc>
        <w:tc>
          <w:tcPr>
            <w:tcW w:w="446" w:type="pct"/>
            <w:tcBorders>
              <w:top w:val="single" w:sz="4" w:space="0" w:color="auto"/>
              <w:left w:val="single" w:sz="4" w:space="0" w:color="auto"/>
              <w:bottom w:val="single" w:sz="4" w:space="0" w:color="auto"/>
              <w:right w:val="single" w:sz="4" w:space="0" w:color="auto"/>
            </w:tcBorders>
            <w:vAlign w:val="center"/>
          </w:tcPr>
          <w:p w14:paraId="413CFB05"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0%</w:t>
            </w:r>
          </w:p>
        </w:tc>
        <w:tc>
          <w:tcPr>
            <w:tcW w:w="489" w:type="pct"/>
            <w:tcBorders>
              <w:top w:val="single" w:sz="4" w:space="0" w:color="auto"/>
              <w:left w:val="single" w:sz="4" w:space="0" w:color="auto"/>
              <w:bottom w:val="single" w:sz="4" w:space="0" w:color="auto"/>
              <w:right w:val="single" w:sz="4" w:space="0" w:color="auto"/>
            </w:tcBorders>
            <w:vAlign w:val="center"/>
          </w:tcPr>
          <w:p w14:paraId="5B76CDE6"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33%</w:t>
            </w:r>
          </w:p>
        </w:tc>
      </w:tr>
      <w:tr w:rsidR="006C1A11" w:rsidRPr="003131E7" w14:paraId="10077BA2"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tcPr>
          <w:p w14:paraId="7CD51520" w14:textId="77777777" w:rsidR="006C1A11" w:rsidRPr="003131E7" w:rsidRDefault="006C1A11" w:rsidP="00B46DE4">
            <w:pPr>
              <w:pStyle w:val="PargrafodaLista"/>
              <w:ind w:left="0"/>
              <w:rPr>
                <w:rFonts w:ascii="Tahoma" w:hAnsi="Tahoma" w:cs="Tahoma"/>
                <w:b/>
                <w:bCs/>
                <w:smallCaps/>
                <w:sz w:val="21"/>
                <w:szCs w:val="21"/>
              </w:rPr>
            </w:pPr>
          </w:p>
        </w:tc>
        <w:tc>
          <w:tcPr>
            <w:tcW w:w="3609" w:type="pct"/>
            <w:gridSpan w:val="11"/>
            <w:tcBorders>
              <w:top w:val="single" w:sz="4" w:space="0" w:color="auto"/>
              <w:left w:val="nil"/>
              <w:bottom w:val="single" w:sz="4" w:space="0" w:color="auto"/>
              <w:right w:val="nil"/>
            </w:tcBorders>
            <w:vAlign w:val="center"/>
          </w:tcPr>
          <w:p w14:paraId="15985527" w14:textId="77777777" w:rsidR="006C1A11" w:rsidRPr="003131E7" w:rsidRDefault="006C1A11" w:rsidP="00B46DE4">
            <w:pPr>
              <w:rPr>
                <w:rFonts w:ascii="Tahoma" w:hAnsi="Tahoma" w:cs="Tahoma"/>
                <w:sz w:val="21"/>
                <w:szCs w:val="21"/>
              </w:rPr>
            </w:pPr>
          </w:p>
        </w:tc>
      </w:tr>
      <w:tr w:rsidR="006C1A11" w:rsidRPr="003131E7" w14:paraId="4ED0EB60"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hideMark/>
          </w:tcPr>
          <w:p w14:paraId="0A1EADC0"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lang w:val="pt-BR"/>
              </w:rPr>
            </w:pPr>
            <w:r w:rsidRPr="003131E7">
              <w:rPr>
                <w:rFonts w:ascii="Tahoma" w:hAnsi="Tahoma" w:cs="Tahoma"/>
                <w:b/>
                <w:bCs/>
                <w:smallCaps/>
                <w:sz w:val="21"/>
                <w:szCs w:val="21"/>
                <w:lang w:val="pt-BR"/>
              </w:rPr>
              <w:t>Compromisso de Tratamento Tributário de Longo Prazo</w:t>
            </w:r>
          </w:p>
        </w:tc>
        <w:tc>
          <w:tcPr>
            <w:tcW w:w="3609" w:type="pct"/>
            <w:gridSpan w:val="11"/>
            <w:tcBorders>
              <w:top w:val="single" w:sz="4" w:space="0" w:color="auto"/>
              <w:left w:val="nil"/>
              <w:bottom w:val="single" w:sz="4" w:space="0" w:color="auto"/>
              <w:right w:val="nil"/>
            </w:tcBorders>
            <w:vAlign w:val="center"/>
            <w:hideMark/>
          </w:tcPr>
          <w:p w14:paraId="55FC658E" w14:textId="77777777" w:rsidR="006C1A11" w:rsidRPr="003131E7" w:rsidRDefault="006C1A11" w:rsidP="00B46DE4">
            <w:pPr>
              <w:rPr>
                <w:rFonts w:ascii="Tahoma" w:hAnsi="Tahoma" w:cs="Tahoma"/>
                <w:sz w:val="21"/>
                <w:szCs w:val="21"/>
              </w:rPr>
            </w:pPr>
            <w:r w:rsidRPr="003131E7">
              <w:rPr>
                <w:rFonts w:ascii="Tahoma" w:hAnsi="Tahoma" w:cs="Tahoma"/>
                <w:sz w:val="21"/>
                <w:szCs w:val="21"/>
              </w:rPr>
              <w:t>Não.</w:t>
            </w:r>
          </w:p>
        </w:tc>
      </w:tr>
      <w:tr w:rsidR="006C1A11" w:rsidRPr="003131E7" w14:paraId="5AC1D340" w14:textId="77777777" w:rsidTr="00B46DE4">
        <w:trPr>
          <w:gridAfter w:val="1"/>
          <w:wAfter w:w="17" w:type="pct"/>
          <w:trHeight w:val="60"/>
          <w:jc w:val="center"/>
        </w:trPr>
        <w:tc>
          <w:tcPr>
            <w:tcW w:w="1374" w:type="pct"/>
            <w:gridSpan w:val="2"/>
            <w:tcBorders>
              <w:top w:val="single" w:sz="4" w:space="0" w:color="auto"/>
              <w:left w:val="nil"/>
              <w:bottom w:val="single" w:sz="4" w:space="0" w:color="auto"/>
              <w:right w:val="nil"/>
            </w:tcBorders>
            <w:vAlign w:val="center"/>
          </w:tcPr>
          <w:p w14:paraId="3FE2A634" w14:textId="77777777" w:rsidR="006C1A11" w:rsidRPr="003131E7" w:rsidRDefault="006C1A11" w:rsidP="00B46DE4">
            <w:pPr>
              <w:pStyle w:val="PargrafodaLista"/>
              <w:ind w:left="0"/>
              <w:rPr>
                <w:rFonts w:ascii="Tahoma" w:hAnsi="Tahoma" w:cs="Tahoma"/>
                <w:b/>
                <w:bCs/>
                <w:smallCaps/>
                <w:sz w:val="21"/>
                <w:szCs w:val="21"/>
              </w:rPr>
            </w:pPr>
          </w:p>
        </w:tc>
        <w:tc>
          <w:tcPr>
            <w:tcW w:w="3609" w:type="pct"/>
            <w:gridSpan w:val="11"/>
            <w:tcBorders>
              <w:top w:val="single" w:sz="4" w:space="0" w:color="auto"/>
              <w:left w:val="nil"/>
              <w:bottom w:val="single" w:sz="4" w:space="0" w:color="auto"/>
              <w:right w:val="nil"/>
            </w:tcBorders>
          </w:tcPr>
          <w:p w14:paraId="750EFB0B" w14:textId="77777777" w:rsidR="006C1A11" w:rsidRPr="003131E7" w:rsidRDefault="006C1A11" w:rsidP="00B46DE4">
            <w:pPr>
              <w:rPr>
                <w:rFonts w:ascii="Tahoma" w:hAnsi="Tahoma" w:cs="Tahoma"/>
                <w:sz w:val="21"/>
                <w:szCs w:val="21"/>
              </w:rPr>
            </w:pPr>
          </w:p>
        </w:tc>
      </w:tr>
      <w:tr w:rsidR="006C1A11" w:rsidRPr="003131E7" w14:paraId="40158237" w14:textId="77777777" w:rsidTr="00B46DE4">
        <w:trPr>
          <w:gridAfter w:val="1"/>
          <w:wAfter w:w="17" w:type="pct"/>
          <w:jc w:val="center"/>
        </w:trPr>
        <w:tc>
          <w:tcPr>
            <w:tcW w:w="1374" w:type="pct"/>
            <w:gridSpan w:val="2"/>
            <w:tcBorders>
              <w:top w:val="single" w:sz="4" w:space="0" w:color="auto"/>
              <w:left w:val="nil"/>
              <w:bottom w:val="single" w:sz="4" w:space="0" w:color="auto"/>
              <w:right w:val="nil"/>
            </w:tcBorders>
            <w:vAlign w:val="center"/>
            <w:hideMark/>
          </w:tcPr>
          <w:p w14:paraId="58D21AA3"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Rentabilidade</w:t>
            </w:r>
          </w:p>
        </w:tc>
        <w:tc>
          <w:tcPr>
            <w:tcW w:w="3609" w:type="pct"/>
            <w:gridSpan w:val="11"/>
            <w:tcBorders>
              <w:top w:val="single" w:sz="4" w:space="0" w:color="auto"/>
              <w:left w:val="nil"/>
              <w:bottom w:val="single" w:sz="4" w:space="0" w:color="auto"/>
              <w:right w:val="nil"/>
            </w:tcBorders>
            <w:hideMark/>
          </w:tcPr>
          <w:p w14:paraId="0F54B7A2"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A rentabilidade da Classe será impactada pelos impostos, custos e despesas da Classe, bem como pela Taxa </w:t>
            </w:r>
            <w:r>
              <w:rPr>
                <w:rFonts w:ascii="Tahoma" w:hAnsi="Tahoma" w:cs="Tahoma"/>
                <w:sz w:val="21"/>
                <w:szCs w:val="21"/>
              </w:rPr>
              <w:t xml:space="preserve">Global </w:t>
            </w:r>
            <w:r w:rsidRPr="003131E7">
              <w:rPr>
                <w:rFonts w:ascii="Tahoma" w:hAnsi="Tahoma" w:cs="Tahoma"/>
                <w:sz w:val="21"/>
                <w:szCs w:val="21"/>
              </w:rPr>
              <w:t>Máxima de 1,00% ao ano, prevista neste Anexo. Para analisar o impacto das despesas do Fundo e da Classe na rentabilidade obtida, o investidor deve consultar o item 9 da Lâmina.</w:t>
            </w:r>
          </w:p>
        </w:tc>
      </w:tr>
      <w:tr w:rsidR="006C1A11" w:rsidRPr="003131E7" w14:paraId="35C4091E" w14:textId="77777777" w:rsidTr="00B46DE4">
        <w:trPr>
          <w:gridAfter w:val="1"/>
          <w:wAfter w:w="17" w:type="pct"/>
          <w:jc w:val="center"/>
        </w:trPr>
        <w:tc>
          <w:tcPr>
            <w:tcW w:w="1663" w:type="pct"/>
            <w:gridSpan w:val="4"/>
            <w:tcBorders>
              <w:top w:val="single" w:sz="4" w:space="0" w:color="auto"/>
              <w:left w:val="nil"/>
              <w:bottom w:val="single" w:sz="4" w:space="0" w:color="auto"/>
              <w:right w:val="nil"/>
            </w:tcBorders>
            <w:vAlign w:val="center"/>
          </w:tcPr>
          <w:p w14:paraId="143152F2" w14:textId="77777777" w:rsidR="006C1A11" w:rsidRPr="003131E7" w:rsidRDefault="006C1A11" w:rsidP="00B46DE4">
            <w:pPr>
              <w:pStyle w:val="PargrafodaLista"/>
              <w:ind w:left="0"/>
              <w:rPr>
                <w:rFonts w:ascii="Tahoma" w:hAnsi="Tahoma" w:cs="Tahoma"/>
                <w:b/>
                <w:bCs/>
                <w:smallCaps/>
                <w:sz w:val="21"/>
                <w:szCs w:val="21"/>
                <w:lang w:val="pt-BR"/>
              </w:rPr>
            </w:pPr>
          </w:p>
        </w:tc>
        <w:tc>
          <w:tcPr>
            <w:tcW w:w="3320" w:type="pct"/>
            <w:gridSpan w:val="9"/>
            <w:tcBorders>
              <w:top w:val="single" w:sz="4" w:space="0" w:color="auto"/>
              <w:left w:val="nil"/>
              <w:bottom w:val="single" w:sz="4" w:space="0" w:color="auto"/>
              <w:right w:val="nil"/>
            </w:tcBorders>
          </w:tcPr>
          <w:p w14:paraId="4347D505" w14:textId="77777777" w:rsidR="006C1A11" w:rsidRPr="003131E7" w:rsidRDefault="006C1A11" w:rsidP="00B46DE4">
            <w:pPr>
              <w:rPr>
                <w:rFonts w:ascii="Tahoma" w:hAnsi="Tahoma" w:cs="Tahoma"/>
                <w:sz w:val="21"/>
                <w:szCs w:val="21"/>
              </w:rPr>
            </w:pPr>
          </w:p>
        </w:tc>
      </w:tr>
      <w:tr w:rsidR="006C1A11" w:rsidRPr="003131E7" w14:paraId="2B3037AE" w14:textId="77777777" w:rsidTr="00B46DE4">
        <w:trPr>
          <w:gridAfter w:val="1"/>
          <w:wAfter w:w="17" w:type="pct"/>
          <w:jc w:val="center"/>
        </w:trPr>
        <w:tc>
          <w:tcPr>
            <w:tcW w:w="4983" w:type="pct"/>
            <w:gridSpan w:val="13"/>
            <w:shd w:val="clear" w:color="auto" w:fill="D9D9D9" w:themeFill="background1" w:themeFillShade="D9"/>
            <w:vAlign w:val="center"/>
            <w:hideMark/>
          </w:tcPr>
          <w:p w14:paraId="3C9E97BE" w14:textId="77777777" w:rsidR="006C1A11" w:rsidRPr="003131E7" w:rsidRDefault="006C1A11" w:rsidP="006C1A11">
            <w:pPr>
              <w:pStyle w:val="PargrafodaLista"/>
              <w:numPr>
                <w:ilvl w:val="1"/>
                <w:numId w:val="13"/>
              </w:numPr>
              <w:ind w:left="0" w:firstLine="0"/>
              <w:contextualSpacing/>
              <w:jc w:val="center"/>
              <w:rPr>
                <w:rFonts w:ascii="Tahoma" w:hAnsi="Tahoma" w:cs="Tahoma"/>
                <w:sz w:val="21"/>
                <w:szCs w:val="21"/>
                <w:lang w:val="pt-BR"/>
              </w:rPr>
            </w:pPr>
            <w:r w:rsidRPr="003131E7">
              <w:rPr>
                <w:rFonts w:ascii="Tahoma" w:hAnsi="Tahoma" w:cs="Tahoma"/>
                <w:b/>
                <w:bCs/>
                <w:smallCaps/>
                <w:sz w:val="21"/>
                <w:szCs w:val="21"/>
                <w:lang w:val="pt-BR"/>
              </w:rPr>
              <w:t>Limites de Concentração por Ativo (percentual do patrimônio líquido da Classe)</w:t>
            </w:r>
          </w:p>
        </w:tc>
      </w:tr>
      <w:tr w:rsidR="006C1A11" w:rsidRPr="003131E7" w14:paraId="102EF359"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D4D803" w14:textId="77777777" w:rsidR="006C1A11" w:rsidRPr="003131E7" w:rsidRDefault="006C1A11" w:rsidP="00B46DE4">
            <w:pPr>
              <w:jc w:val="center"/>
              <w:rPr>
                <w:rFonts w:ascii="Tahoma" w:hAnsi="Tahoma" w:cs="Tahoma"/>
                <w:color w:val="000000"/>
                <w:sz w:val="21"/>
                <w:szCs w:val="21"/>
              </w:rPr>
            </w:pPr>
            <w:r w:rsidRPr="003131E7">
              <w:rPr>
                <w:rFonts w:ascii="Tahoma" w:hAnsi="Tahoma" w:cs="Tahoma"/>
                <w:b/>
                <w:bCs/>
                <w:color w:val="000000"/>
                <w:sz w:val="21"/>
                <w:szCs w:val="21"/>
              </w:rPr>
              <w:t>QUADRO 1</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FE812" w14:textId="77777777" w:rsidR="006C1A11" w:rsidRPr="003131E7" w:rsidRDefault="006C1A11" w:rsidP="00B46DE4">
            <w:pPr>
              <w:jc w:val="center"/>
              <w:rPr>
                <w:rFonts w:ascii="Tahoma" w:hAnsi="Tahoma" w:cs="Tahoma"/>
                <w:b/>
                <w:bCs/>
                <w:color w:val="000000"/>
                <w:sz w:val="21"/>
                <w:szCs w:val="21"/>
              </w:rPr>
            </w:pPr>
            <w:r w:rsidRPr="003131E7">
              <w:rPr>
                <w:rFonts w:ascii="Tahoma" w:hAnsi="Tahoma" w:cs="Tahoma"/>
                <w:b/>
                <w:bCs/>
                <w:color w:val="000000"/>
                <w:sz w:val="21"/>
                <w:szCs w:val="21"/>
              </w:rPr>
              <w:t xml:space="preserve">Permitido / Vedado </w:t>
            </w: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6D37B" w14:textId="77777777" w:rsidR="006C1A11" w:rsidRPr="003131E7" w:rsidRDefault="006C1A11" w:rsidP="00B46DE4">
            <w:pPr>
              <w:jc w:val="center"/>
              <w:rPr>
                <w:rFonts w:ascii="Tahoma" w:hAnsi="Tahoma" w:cs="Tahoma"/>
                <w:b/>
                <w:bCs/>
                <w:color w:val="000000"/>
                <w:sz w:val="21"/>
                <w:szCs w:val="21"/>
              </w:rPr>
            </w:pPr>
            <w:r w:rsidRPr="003131E7">
              <w:rPr>
                <w:rFonts w:ascii="Tahoma" w:hAnsi="Tahoma" w:cs="Tahoma"/>
                <w:b/>
                <w:bCs/>
                <w:color w:val="000000"/>
                <w:sz w:val="21"/>
                <w:szCs w:val="21"/>
              </w:rPr>
              <w:t>Conjunto</w:t>
            </w:r>
          </w:p>
          <w:p w14:paraId="0B8BE077" w14:textId="77777777" w:rsidR="006C1A11" w:rsidRPr="003131E7" w:rsidRDefault="006C1A11" w:rsidP="00B46DE4">
            <w:pPr>
              <w:jc w:val="center"/>
              <w:rPr>
                <w:rFonts w:ascii="Tahoma" w:hAnsi="Tahoma" w:cs="Tahoma"/>
                <w:b/>
                <w:bCs/>
                <w:color w:val="000000"/>
                <w:sz w:val="21"/>
                <w:szCs w:val="21"/>
              </w:rPr>
            </w:pPr>
            <w:r w:rsidRPr="003131E7">
              <w:rPr>
                <w:rFonts w:ascii="Tahoma" w:hAnsi="Tahoma" w:cs="Tahoma"/>
                <w:b/>
                <w:bCs/>
                <w:color w:val="000000"/>
                <w:sz w:val="21"/>
                <w:szCs w:val="21"/>
              </w:rPr>
              <w:t>Máximo</w:t>
            </w:r>
          </w:p>
        </w:tc>
      </w:tr>
      <w:tr w:rsidR="006C1A11" w:rsidRPr="003131E7" w14:paraId="4C9B73CF" w14:textId="77777777" w:rsidTr="00B46DE4">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743A670F"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Ativos financeiros e/ou modalidades operacionais negociados no exterior;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7F90A075"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Permitido</w:t>
            </w:r>
          </w:p>
        </w:tc>
        <w:tc>
          <w:tcPr>
            <w:tcW w:w="2104" w:type="pct"/>
            <w:gridSpan w:val="5"/>
            <w:tcBorders>
              <w:top w:val="single" w:sz="4" w:space="0" w:color="auto"/>
              <w:left w:val="single" w:sz="4" w:space="0" w:color="auto"/>
              <w:bottom w:val="single" w:sz="4" w:space="0" w:color="auto"/>
              <w:right w:val="single" w:sz="4" w:space="0" w:color="auto"/>
            </w:tcBorders>
            <w:vAlign w:val="center"/>
          </w:tcPr>
          <w:p w14:paraId="6A68AC00"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100%</w:t>
            </w:r>
          </w:p>
        </w:tc>
      </w:tr>
      <w:tr w:rsidR="006C1A11" w:rsidRPr="003131E7" w14:paraId="545F7ED3" w14:textId="77777777" w:rsidTr="00B46DE4">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2B6B70D"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rPr>
            </w:pPr>
            <w:r w:rsidRPr="003131E7">
              <w:rPr>
                <w:rFonts w:ascii="Tahoma" w:hAnsi="Tahoma" w:cs="Tahoma"/>
                <w:color w:val="000000"/>
                <w:sz w:val="21"/>
                <w:szCs w:val="21"/>
              </w:rPr>
              <w:t>títulos públicos federais;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69921F3"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Permitido</w:t>
            </w:r>
          </w:p>
        </w:tc>
        <w:tc>
          <w:tcPr>
            <w:tcW w:w="2104" w:type="pct"/>
            <w:gridSpan w:val="5"/>
            <w:vMerge w:val="restart"/>
            <w:tcBorders>
              <w:top w:val="single" w:sz="4" w:space="0" w:color="auto"/>
              <w:left w:val="single" w:sz="4" w:space="0" w:color="auto"/>
              <w:right w:val="single" w:sz="4" w:space="0" w:color="auto"/>
            </w:tcBorders>
            <w:vAlign w:val="center"/>
            <w:hideMark/>
          </w:tcPr>
          <w:p w14:paraId="2BB831E9"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33%</w:t>
            </w:r>
          </w:p>
        </w:tc>
      </w:tr>
      <w:tr w:rsidR="006C1A11" w:rsidRPr="003131E7" w14:paraId="10F17E0E" w14:textId="77777777" w:rsidTr="00B46DE4">
        <w:trPr>
          <w:gridAfter w:val="1"/>
          <w:wAfter w:w="17" w:type="pct"/>
          <w:trHeight w:val="41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E9153EB"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ouro financeiro, desde que negociado em mercado organizado;</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84D5475" w14:textId="77777777" w:rsidR="006C1A11" w:rsidRPr="003131E7" w:rsidRDefault="006C1A11" w:rsidP="00B46DE4">
            <w:pPr>
              <w:jc w:val="center"/>
              <w:rPr>
                <w:rFonts w:ascii="Tahoma" w:hAnsi="Tahoma" w:cs="Tahoma"/>
                <w:color w:val="000000"/>
                <w:sz w:val="21"/>
                <w:szCs w:val="21"/>
              </w:rPr>
            </w:pPr>
            <w:r w:rsidRPr="003131E7">
              <w:rPr>
                <w:rFonts w:ascii="Tahoma" w:hAnsi="Tahoma" w:cs="Tahoma"/>
                <w:sz w:val="21"/>
                <w:szCs w:val="21"/>
              </w:rPr>
              <w:t>Vedado</w:t>
            </w:r>
          </w:p>
        </w:tc>
        <w:tc>
          <w:tcPr>
            <w:tcW w:w="2104" w:type="pct"/>
            <w:gridSpan w:val="5"/>
            <w:vMerge/>
            <w:tcBorders>
              <w:left w:val="single" w:sz="4" w:space="0" w:color="auto"/>
              <w:right w:val="single" w:sz="4" w:space="0" w:color="auto"/>
            </w:tcBorders>
            <w:vAlign w:val="center"/>
            <w:hideMark/>
          </w:tcPr>
          <w:p w14:paraId="29ADF089" w14:textId="77777777" w:rsidR="006C1A11" w:rsidRPr="003131E7" w:rsidRDefault="006C1A11" w:rsidP="00B46DE4">
            <w:pPr>
              <w:rPr>
                <w:rFonts w:ascii="Tahoma" w:hAnsi="Tahoma" w:cs="Tahoma"/>
                <w:color w:val="000000"/>
                <w:sz w:val="21"/>
                <w:szCs w:val="21"/>
              </w:rPr>
            </w:pPr>
          </w:p>
        </w:tc>
      </w:tr>
      <w:tr w:rsidR="006C1A11" w:rsidRPr="003131E7" w14:paraId="06A65FC1" w14:textId="77777777" w:rsidTr="00B46DE4">
        <w:trPr>
          <w:gridAfter w:val="1"/>
          <w:wAfter w:w="17"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B7DA11A"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 xml:space="preserve">títulos de emissão ou coobrigação de instituição financeira autorizada a funcionar pelo </w:t>
            </w:r>
            <w:r w:rsidRPr="003131E7">
              <w:rPr>
                <w:rFonts w:ascii="Tahoma" w:hAnsi="Tahoma" w:cs="Tahoma"/>
                <w:sz w:val="21"/>
                <w:szCs w:val="21"/>
                <w:lang w:val="pt-BR"/>
              </w:rPr>
              <w:t>Banco Central do Brasil</w:t>
            </w:r>
            <w:r w:rsidRPr="003131E7">
              <w:rPr>
                <w:rFonts w:ascii="Tahoma" w:hAnsi="Tahoma" w:cs="Tahoma"/>
                <w:color w:val="000000"/>
                <w:sz w:val="21"/>
                <w:szCs w:val="21"/>
                <w:lang w:val="pt-BR"/>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D9A16E5" w14:textId="77777777" w:rsidR="006C1A11" w:rsidRPr="003131E7" w:rsidRDefault="006C1A11" w:rsidP="00B46DE4">
            <w:pPr>
              <w:jc w:val="center"/>
              <w:rPr>
                <w:rFonts w:ascii="Tahoma" w:hAnsi="Tahoma" w:cs="Tahoma"/>
                <w:color w:val="000000"/>
                <w:sz w:val="21"/>
                <w:szCs w:val="21"/>
              </w:rPr>
            </w:pPr>
            <w:r w:rsidRPr="003131E7">
              <w:rPr>
                <w:rFonts w:ascii="Tahoma" w:hAnsi="Tahoma" w:cs="Tahoma"/>
                <w:sz w:val="21"/>
                <w:szCs w:val="21"/>
              </w:rPr>
              <w:t>Vedado</w:t>
            </w:r>
          </w:p>
        </w:tc>
        <w:tc>
          <w:tcPr>
            <w:tcW w:w="2104" w:type="pct"/>
            <w:gridSpan w:val="5"/>
            <w:vMerge/>
            <w:tcBorders>
              <w:left w:val="single" w:sz="4" w:space="0" w:color="auto"/>
              <w:right w:val="single" w:sz="4" w:space="0" w:color="auto"/>
            </w:tcBorders>
            <w:vAlign w:val="center"/>
            <w:hideMark/>
          </w:tcPr>
          <w:p w14:paraId="5B6D2EB9" w14:textId="77777777" w:rsidR="006C1A11" w:rsidRPr="003131E7" w:rsidRDefault="006C1A11" w:rsidP="00B46DE4">
            <w:pPr>
              <w:rPr>
                <w:rFonts w:ascii="Tahoma" w:hAnsi="Tahoma" w:cs="Tahoma"/>
                <w:color w:val="000000"/>
                <w:sz w:val="21"/>
                <w:szCs w:val="21"/>
              </w:rPr>
            </w:pPr>
          </w:p>
        </w:tc>
      </w:tr>
      <w:tr w:rsidR="006C1A11" w:rsidRPr="003131E7" w14:paraId="1558AE4E" w14:textId="77777777" w:rsidTr="00B46DE4">
        <w:trPr>
          <w:gridAfter w:val="1"/>
          <w:wAfter w:w="17"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37B41BD9"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39D182B" w14:textId="77777777" w:rsidR="006C1A11" w:rsidRPr="003131E7" w:rsidRDefault="006C1A11" w:rsidP="00B46DE4">
            <w:pPr>
              <w:jc w:val="center"/>
              <w:rPr>
                <w:rFonts w:ascii="Tahoma" w:hAnsi="Tahoma" w:cs="Tahoma"/>
                <w:color w:val="000000"/>
                <w:sz w:val="21"/>
                <w:szCs w:val="21"/>
              </w:rPr>
            </w:pPr>
            <w:r w:rsidRPr="003131E7">
              <w:rPr>
                <w:rFonts w:ascii="Tahoma" w:hAnsi="Tahoma" w:cs="Tahoma"/>
                <w:sz w:val="21"/>
                <w:szCs w:val="21"/>
              </w:rPr>
              <w:t>Vedado</w:t>
            </w:r>
          </w:p>
        </w:tc>
        <w:tc>
          <w:tcPr>
            <w:tcW w:w="2104" w:type="pct"/>
            <w:gridSpan w:val="5"/>
            <w:vMerge/>
            <w:tcBorders>
              <w:left w:val="single" w:sz="4" w:space="0" w:color="auto"/>
              <w:right w:val="single" w:sz="4" w:space="0" w:color="auto"/>
            </w:tcBorders>
            <w:vAlign w:val="center"/>
            <w:hideMark/>
          </w:tcPr>
          <w:p w14:paraId="0CB4F647" w14:textId="77777777" w:rsidR="006C1A11" w:rsidRPr="003131E7" w:rsidRDefault="006C1A11" w:rsidP="00B46DE4">
            <w:pPr>
              <w:rPr>
                <w:rFonts w:ascii="Tahoma" w:hAnsi="Tahoma" w:cs="Tahoma"/>
                <w:color w:val="000000"/>
                <w:sz w:val="21"/>
                <w:szCs w:val="21"/>
              </w:rPr>
            </w:pPr>
          </w:p>
        </w:tc>
      </w:tr>
      <w:tr w:rsidR="006C1A11" w:rsidRPr="003131E7" w14:paraId="1960D1B7" w14:textId="77777777" w:rsidTr="00B46DE4">
        <w:trPr>
          <w:gridAfter w:val="1"/>
          <w:wAfter w:w="17"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62395C5"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E355938" w14:textId="77777777" w:rsidR="006C1A11" w:rsidRPr="003131E7" w:rsidRDefault="006C1A11" w:rsidP="00B46DE4">
            <w:pPr>
              <w:jc w:val="center"/>
              <w:rPr>
                <w:rFonts w:ascii="Tahoma" w:hAnsi="Tahoma" w:cs="Tahoma"/>
                <w:color w:val="000000"/>
                <w:sz w:val="21"/>
                <w:szCs w:val="21"/>
              </w:rPr>
            </w:pPr>
            <w:r w:rsidRPr="003131E7">
              <w:rPr>
                <w:rFonts w:ascii="Tahoma" w:hAnsi="Tahoma" w:cs="Tahoma"/>
                <w:sz w:val="21"/>
                <w:szCs w:val="21"/>
              </w:rPr>
              <w:t>Vedado</w:t>
            </w:r>
          </w:p>
        </w:tc>
        <w:tc>
          <w:tcPr>
            <w:tcW w:w="2104" w:type="pct"/>
            <w:gridSpan w:val="5"/>
            <w:vMerge/>
            <w:tcBorders>
              <w:left w:val="single" w:sz="4" w:space="0" w:color="auto"/>
              <w:right w:val="single" w:sz="4" w:space="0" w:color="auto"/>
            </w:tcBorders>
            <w:vAlign w:val="center"/>
            <w:hideMark/>
          </w:tcPr>
          <w:p w14:paraId="7FAC8B16" w14:textId="77777777" w:rsidR="006C1A11" w:rsidRPr="003131E7" w:rsidRDefault="006C1A11" w:rsidP="00B46DE4">
            <w:pPr>
              <w:rPr>
                <w:rFonts w:ascii="Tahoma" w:hAnsi="Tahoma" w:cs="Tahoma"/>
                <w:color w:val="000000"/>
                <w:sz w:val="21"/>
                <w:szCs w:val="21"/>
              </w:rPr>
            </w:pPr>
          </w:p>
        </w:tc>
      </w:tr>
      <w:tr w:rsidR="006C1A11" w:rsidRPr="003131E7" w14:paraId="409D2207" w14:textId="77777777" w:rsidTr="00B46DE4">
        <w:trPr>
          <w:gridAfter w:val="1"/>
          <w:wAfter w:w="17" w:type="pct"/>
          <w:trHeight w:val="29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325A23BC"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classes de fundos de investimento financeiro (“</w:t>
            </w:r>
            <w:r w:rsidRPr="003131E7">
              <w:rPr>
                <w:rFonts w:ascii="Tahoma" w:hAnsi="Tahoma" w:cs="Tahoma"/>
                <w:color w:val="000000"/>
                <w:sz w:val="21"/>
                <w:szCs w:val="21"/>
                <w:u w:val="single"/>
                <w:lang w:val="pt-BR"/>
              </w:rPr>
              <w:t>FIF</w:t>
            </w:r>
            <w:r w:rsidRPr="003131E7">
              <w:rPr>
                <w:rFonts w:ascii="Tahoma" w:hAnsi="Tahoma" w:cs="Tahoma"/>
                <w:color w:val="000000"/>
                <w:sz w:val="21"/>
                <w:szCs w:val="21"/>
                <w:lang w:val="pt-BR"/>
              </w:rPr>
              <w:t>”) ou de classes de fundos de investimento em cotas de FIF (“</w:t>
            </w:r>
            <w:r w:rsidRPr="003131E7">
              <w:rPr>
                <w:rFonts w:ascii="Tahoma" w:hAnsi="Tahoma" w:cs="Tahoma"/>
                <w:color w:val="000000"/>
                <w:sz w:val="21"/>
                <w:szCs w:val="21"/>
                <w:u w:val="single"/>
                <w:lang w:val="pt-BR"/>
              </w:rPr>
              <w:t>FIC-FIF</w:t>
            </w:r>
            <w:r w:rsidRPr="003131E7">
              <w:rPr>
                <w:rFonts w:ascii="Tahoma" w:hAnsi="Tahoma" w:cs="Tahoma"/>
                <w:color w:val="000000"/>
                <w:sz w:val="21"/>
                <w:szCs w:val="21"/>
                <w:lang w:val="pt-BR"/>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4719BD5C" w14:textId="77777777" w:rsidR="006C1A11" w:rsidRPr="003131E7" w:rsidRDefault="006C1A11" w:rsidP="00B46DE4">
            <w:pPr>
              <w:jc w:val="center"/>
              <w:rPr>
                <w:rFonts w:ascii="Tahoma" w:hAnsi="Tahoma" w:cs="Tahoma"/>
                <w:color w:val="000000"/>
                <w:sz w:val="21"/>
                <w:szCs w:val="21"/>
              </w:rPr>
            </w:pPr>
            <w:r w:rsidRPr="003131E7">
              <w:rPr>
                <w:rFonts w:ascii="Tahoma" w:hAnsi="Tahoma" w:cs="Tahoma"/>
                <w:sz w:val="21"/>
                <w:szCs w:val="21"/>
              </w:rPr>
              <w:t>Permitido</w:t>
            </w:r>
          </w:p>
        </w:tc>
        <w:tc>
          <w:tcPr>
            <w:tcW w:w="2104" w:type="pct"/>
            <w:gridSpan w:val="5"/>
            <w:vMerge/>
            <w:tcBorders>
              <w:left w:val="single" w:sz="4" w:space="0" w:color="auto"/>
              <w:right w:val="single" w:sz="4" w:space="0" w:color="auto"/>
            </w:tcBorders>
            <w:vAlign w:val="center"/>
            <w:hideMark/>
          </w:tcPr>
          <w:p w14:paraId="41825900" w14:textId="77777777" w:rsidR="006C1A11" w:rsidRPr="003131E7" w:rsidRDefault="006C1A11" w:rsidP="00B46DE4">
            <w:pPr>
              <w:rPr>
                <w:rFonts w:ascii="Tahoma" w:hAnsi="Tahoma" w:cs="Tahoma"/>
                <w:color w:val="000000"/>
                <w:sz w:val="21"/>
                <w:szCs w:val="21"/>
              </w:rPr>
            </w:pPr>
          </w:p>
        </w:tc>
      </w:tr>
      <w:tr w:rsidR="006C1A11" w:rsidRPr="003131E7" w14:paraId="1F703121" w14:textId="77777777" w:rsidTr="00B46DE4">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72F35E4"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classes de fundos de investimento em índice admitidas à negociação em mercado organizado (“</w:t>
            </w:r>
            <w:r w:rsidRPr="003131E7">
              <w:rPr>
                <w:rFonts w:ascii="Tahoma" w:hAnsi="Tahoma" w:cs="Tahoma"/>
                <w:color w:val="000000"/>
                <w:sz w:val="21"/>
                <w:szCs w:val="21"/>
                <w:u w:val="single"/>
                <w:lang w:val="pt-BR"/>
              </w:rPr>
              <w:t>ETF</w:t>
            </w:r>
            <w:r w:rsidRPr="003131E7">
              <w:rPr>
                <w:rFonts w:ascii="Tahoma" w:hAnsi="Tahoma" w:cs="Tahoma"/>
                <w:color w:val="000000"/>
                <w:sz w:val="21"/>
                <w:szCs w:val="21"/>
                <w:lang w:val="pt-BR"/>
              </w:rPr>
              <w:t>”);</w:t>
            </w:r>
          </w:p>
        </w:tc>
        <w:tc>
          <w:tcPr>
            <w:tcW w:w="586" w:type="pct"/>
            <w:gridSpan w:val="2"/>
            <w:tcBorders>
              <w:top w:val="nil"/>
              <w:left w:val="single" w:sz="4" w:space="0" w:color="auto"/>
              <w:bottom w:val="single" w:sz="4" w:space="0" w:color="auto"/>
              <w:right w:val="single" w:sz="4" w:space="0" w:color="auto"/>
            </w:tcBorders>
            <w:vAlign w:val="center"/>
            <w:hideMark/>
          </w:tcPr>
          <w:p w14:paraId="19335362" w14:textId="77777777" w:rsidR="006C1A11" w:rsidRPr="003131E7" w:rsidRDefault="006C1A11" w:rsidP="00B46DE4">
            <w:pPr>
              <w:jc w:val="center"/>
              <w:rPr>
                <w:rFonts w:ascii="Tahoma" w:hAnsi="Tahoma" w:cs="Tahoma"/>
                <w:color w:val="000000"/>
                <w:sz w:val="21"/>
                <w:szCs w:val="21"/>
              </w:rPr>
            </w:pPr>
            <w:r w:rsidRPr="003131E7">
              <w:rPr>
                <w:rFonts w:ascii="Tahoma" w:hAnsi="Tahoma" w:cs="Tahoma"/>
                <w:sz w:val="21"/>
                <w:szCs w:val="21"/>
              </w:rPr>
              <w:t>Permitido</w:t>
            </w:r>
          </w:p>
        </w:tc>
        <w:tc>
          <w:tcPr>
            <w:tcW w:w="2104" w:type="pct"/>
            <w:gridSpan w:val="5"/>
            <w:vMerge/>
            <w:tcBorders>
              <w:left w:val="single" w:sz="4" w:space="0" w:color="auto"/>
              <w:right w:val="single" w:sz="4" w:space="0" w:color="auto"/>
            </w:tcBorders>
            <w:vAlign w:val="center"/>
            <w:hideMark/>
          </w:tcPr>
          <w:p w14:paraId="61128B20" w14:textId="77777777" w:rsidR="006C1A11" w:rsidRPr="003131E7" w:rsidRDefault="006C1A11" w:rsidP="00B46DE4">
            <w:pPr>
              <w:rPr>
                <w:rFonts w:ascii="Tahoma" w:hAnsi="Tahoma" w:cs="Tahoma"/>
                <w:color w:val="000000"/>
                <w:sz w:val="21"/>
                <w:szCs w:val="21"/>
              </w:rPr>
            </w:pPr>
          </w:p>
        </w:tc>
      </w:tr>
      <w:tr w:rsidR="006C1A11" w:rsidRPr="003131E7" w14:paraId="3C1C2236" w14:textId="77777777" w:rsidTr="00B46DE4">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E19850C"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certificados de depósito de ações (BDR-Ações);</w:t>
            </w:r>
          </w:p>
        </w:tc>
        <w:tc>
          <w:tcPr>
            <w:tcW w:w="586" w:type="pct"/>
            <w:gridSpan w:val="2"/>
            <w:tcBorders>
              <w:top w:val="nil"/>
              <w:left w:val="single" w:sz="4" w:space="0" w:color="auto"/>
              <w:bottom w:val="single" w:sz="4" w:space="0" w:color="auto"/>
              <w:right w:val="single" w:sz="4" w:space="0" w:color="auto"/>
            </w:tcBorders>
            <w:vAlign w:val="center"/>
            <w:hideMark/>
          </w:tcPr>
          <w:p w14:paraId="2411F0D5"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2104" w:type="pct"/>
            <w:gridSpan w:val="5"/>
            <w:vMerge/>
            <w:tcBorders>
              <w:left w:val="single" w:sz="4" w:space="0" w:color="auto"/>
              <w:right w:val="single" w:sz="4" w:space="0" w:color="auto"/>
            </w:tcBorders>
            <w:vAlign w:val="center"/>
            <w:hideMark/>
          </w:tcPr>
          <w:p w14:paraId="5F50DC31" w14:textId="77777777" w:rsidR="006C1A11" w:rsidRPr="003131E7" w:rsidRDefault="006C1A11" w:rsidP="00B46DE4">
            <w:pPr>
              <w:rPr>
                <w:rFonts w:ascii="Tahoma" w:hAnsi="Tahoma" w:cs="Tahoma"/>
                <w:color w:val="000000"/>
                <w:sz w:val="21"/>
                <w:szCs w:val="21"/>
              </w:rPr>
            </w:pPr>
          </w:p>
        </w:tc>
      </w:tr>
      <w:tr w:rsidR="006C1A11" w:rsidRPr="003131E7" w14:paraId="7E08CF18" w14:textId="77777777" w:rsidTr="00B46DE4">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1E59465D"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certificados de depósito de valores mobiliários representativos de ETF Internacional, emitidos por instituição depositária no Brasil (BDR-ETF).</w:t>
            </w:r>
          </w:p>
        </w:tc>
        <w:tc>
          <w:tcPr>
            <w:tcW w:w="586" w:type="pct"/>
            <w:gridSpan w:val="2"/>
            <w:tcBorders>
              <w:top w:val="nil"/>
              <w:left w:val="single" w:sz="4" w:space="0" w:color="auto"/>
              <w:bottom w:val="single" w:sz="4" w:space="0" w:color="auto"/>
              <w:right w:val="single" w:sz="4" w:space="0" w:color="auto"/>
            </w:tcBorders>
            <w:vAlign w:val="center"/>
          </w:tcPr>
          <w:p w14:paraId="61ED21F8"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2104" w:type="pct"/>
            <w:gridSpan w:val="5"/>
            <w:tcBorders>
              <w:left w:val="single" w:sz="4" w:space="0" w:color="auto"/>
              <w:right w:val="single" w:sz="4" w:space="0" w:color="auto"/>
            </w:tcBorders>
            <w:vAlign w:val="center"/>
          </w:tcPr>
          <w:p w14:paraId="613D0C2C" w14:textId="77777777" w:rsidR="006C1A11" w:rsidRPr="003131E7" w:rsidRDefault="006C1A11" w:rsidP="00B46DE4">
            <w:pPr>
              <w:rPr>
                <w:rFonts w:ascii="Tahoma" w:hAnsi="Tahoma" w:cs="Tahoma"/>
                <w:color w:val="000000"/>
                <w:sz w:val="21"/>
                <w:szCs w:val="21"/>
              </w:rPr>
            </w:pPr>
          </w:p>
        </w:tc>
      </w:tr>
      <w:tr w:rsidR="006C1A11" w:rsidRPr="003131E7" w14:paraId="5B28F41F"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DC720" w14:textId="77777777" w:rsidR="006C1A11" w:rsidRPr="003131E7" w:rsidRDefault="006C1A11" w:rsidP="00B46DE4">
            <w:pPr>
              <w:jc w:val="center"/>
              <w:rPr>
                <w:rFonts w:ascii="Tahoma" w:hAnsi="Tahoma" w:cs="Tahoma"/>
                <w:color w:val="000000"/>
                <w:sz w:val="21"/>
                <w:szCs w:val="21"/>
              </w:rPr>
            </w:pPr>
            <w:r w:rsidRPr="003131E7">
              <w:rPr>
                <w:rFonts w:ascii="Tahoma" w:hAnsi="Tahoma" w:cs="Tahoma"/>
                <w:b/>
                <w:bCs/>
                <w:color w:val="000000"/>
                <w:sz w:val="21"/>
                <w:szCs w:val="21"/>
              </w:rPr>
              <w:t>QUADRO 2</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CF6C2" w14:textId="77777777" w:rsidR="006C1A11" w:rsidRPr="003131E7" w:rsidRDefault="006C1A11" w:rsidP="00B46DE4">
            <w:pPr>
              <w:jc w:val="center"/>
              <w:rPr>
                <w:rFonts w:ascii="Tahoma" w:hAnsi="Tahoma" w:cs="Tahoma"/>
                <w:color w:val="000000"/>
                <w:sz w:val="21"/>
                <w:szCs w:val="21"/>
              </w:rPr>
            </w:pP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34C09" w14:textId="77777777" w:rsidR="006C1A11" w:rsidRPr="003131E7" w:rsidRDefault="006C1A11" w:rsidP="00B46DE4">
            <w:pPr>
              <w:jc w:val="center"/>
              <w:rPr>
                <w:rFonts w:ascii="Tahoma" w:hAnsi="Tahoma" w:cs="Tahoma"/>
                <w:color w:val="000000"/>
                <w:sz w:val="21"/>
                <w:szCs w:val="21"/>
              </w:rPr>
            </w:pPr>
          </w:p>
        </w:tc>
      </w:tr>
      <w:tr w:rsidR="006C1A11" w:rsidRPr="003131E7" w14:paraId="573A3513" w14:textId="77777777" w:rsidTr="00B46DE4">
        <w:trPr>
          <w:gridAfter w:val="1"/>
          <w:wAfter w:w="17" w:type="pct"/>
          <w:trHeight w:val="4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4D2A3708"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FIF ou FIC-FIF destinadas exclusivamente a investidores qualificados;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78E0BB7"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F645534"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 xml:space="preserve">20% </w:t>
            </w:r>
          </w:p>
        </w:tc>
        <w:tc>
          <w:tcPr>
            <w:tcW w:w="991" w:type="pct"/>
            <w:gridSpan w:val="3"/>
            <w:vMerge w:val="restart"/>
            <w:tcBorders>
              <w:top w:val="single" w:sz="4" w:space="0" w:color="auto"/>
              <w:left w:val="single" w:sz="4" w:space="0" w:color="auto"/>
              <w:right w:val="single" w:sz="4" w:space="0" w:color="auto"/>
            </w:tcBorders>
            <w:vAlign w:val="center"/>
            <w:hideMark/>
          </w:tcPr>
          <w:p w14:paraId="5725910B"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 xml:space="preserve">20% </w:t>
            </w:r>
          </w:p>
        </w:tc>
      </w:tr>
      <w:tr w:rsidR="006C1A11" w:rsidRPr="003131E7" w14:paraId="30CFC8B9" w14:textId="77777777" w:rsidTr="00B46DE4">
        <w:trPr>
          <w:gridAfter w:val="1"/>
          <w:wAfter w:w="17"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F131130"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classes de fundos de investimento imobiliário (“</w:t>
            </w:r>
            <w:r w:rsidRPr="003131E7">
              <w:rPr>
                <w:rFonts w:ascii="Tahoma" w:hAnsi="Tahoma" w:cs="Tahoma"/>
                <w:color w:val="000000"/>
                <w:sz w:val="21"/>
                <w:szCs w:val="21"/>
                <w:u w:val="single"/>
                <w:lang w:val="pt-BR"/>
              </w:rPr>
              <w:t>FII</w:t>
            </w:r>
            <w:r w:rsidRPr="003131E7">
              <w:rPr>
                <w:rFonts w:ascii="Tahoma" w:hAnsi="Tahoma" w:cs="Tahoma"/>
                <w:color w:val="000000"/>
                <w:sz w:val="21"/>
                <w:szCs w:val="21"/>
                <w:lang w:val="pt-BR"/>
              </w:rPr>
              <w:t xml:space="preserve">”), </w:t>
            </w:r>
            <w:r w:rsidRPr="003131E7">
              <w:rPr>
                <w:rFonts w:ascii="Tahoma" w:hAnsi="Tahoma" w:cs="Tahoma"/>
                <w:sz w:val="21"/>
                <w:szCs w:val="21"/>
                <w:lang w:val="pt-BR"/>
              </w:rPr>
              <w:t>negociadas em bolsa de valores</w:t>
            </w:r>
            <w:r w:rsidRPr="003131E7">
              <w:rPr>
                <w:rFonts w:ascii="Tahoma" w:hAnsi="Tahoma" w:cs="Tahoma"/>
                <w:color w:val="000000"/>
                <w:sz w:val="21"/>
                <w:szCs w:val="21"/>
                <w:lang w:val="pt-BR"/>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49873EDF"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6483C228" w14:textId="77777777" w:rsidR="006C1A11" w:rsidRPr="003131E7" w:rsidRDefault="006C1A11" w:rsidP="00B46DE4">
            <w:pPr>
              <w:rPr>
                <w:rFonts w:ascii="Tahoma" w:hAnsi="Tahoma" w:cs="Tahoma"/>
                <w:color w:val="000000"/>
                <w:sz w:val="21"/>
                <w:szCs w:val="21"/>
              </w:rPr>
            </w:pPr>
          </w:p>
        </w:tc>
        <w:tc>
          <w:tcPr>
            <w:tcW w:w="991" w:type="pct"/>
            <w:gridSpan w:val="3"/>
            <w:vMerge/>
            <w:tcBorders>
              <w:left w:val="single" w:sz="4" w:space="0" w:color="auto"/>
              <w:right w:val="single" w:sz="4" w:space="0" w:color="auto"/>
            </w:tcBorders>
            <w:vAlign w:val="center"/>
            <w:hideMark/>
          </w:tcPr>
          <w:p w14:paraId="2DBC6DDF" w14:textId="77777777" w:rsidR="006C1A11" w:rsidRPr="003131E7" w:rsidRDefault="006C1A11" w:rsidP="00B46DE4">
            <w:pPr>
              <w:rPr>
                <w:rFonts w:ascii="Tahoma" w:hAnsi="Tahoma" w:cs="Tahoma"/>
                <w:color w:val="000000"/>
                <w:sz w:val="21"/>
                <w:szCs w:val="21"/>
              </w:rPr>
            </w:pPr>
          </w:p>
        </w:tc>
      </w:tr>
      <w:tr w:rsidR="006C1A11" w:rsidRPr="003131E7" w14:paraId="18447BF4" w14:textId="77777777" w:rsidTr="00B46DE4">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E542A57"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classes sênior de fundos de investimento em direitos creditórios (“</w:t>
            </w:r>
            <w:r w:rsidRPr="003131E7">
              <w:rPr>
                <w:rFonts w:ascii="Tahoma" w:hAnsi="Tahoma" w:cs="Tahoma"/>
                <w:color w:val="000000"/>
                <w:sz w:val="21"/>
                <w:szCs w:val="21"/>
                <w:u w:val="single"/>
                <w:lang w:val="pt-BR"/>
              </w:rPr>
              <w:t>FIDC</w:t>
            </w:r>
            <w:r w:rsidRPr="003131E7">
              <w:rPr>
                <w:rFonts w:ascii="Tahoma" w:hAnsi="Tahoma" w:cs="Tahoma"/>
                <w:color w:val="000000"/>
                <w:sz w:val="21"/>
                <w:szCs w:val="21"/>
                <w:lang w:val="pt-BR"/>
              </w:rPr>
              <w:t>”) ou cotas de classes de fundos de investimento em cotas de FIDC (“</w:t>
            </w:r>
            <w:r w:rsidRPr="003131E7">
              <w:rPr>
                <w:rFonts w:ascii="Tahoma" w:hAnsi="Tahoma" w:cs="Tahoma"/>
                <w:color w:val="000000"/>
                <w:sz w:val="21"/>
                <w:szCs w:val="21"/>
                <w:u w:val="single"/>
                <w:lang w:val="pt-BR"/>
              </w:rPr>
              <w:t>FIC-FIDC</w:t>
            </w:r>
            <w:r w:rsidRPr="003131E7">
              <w:rPr>
                <w:rFonts w:ascii="Tahoma" w:hAnsi="Tahoma" w:cs="Tahoma"/>
                <w:color w:val="000000"/>
                <w:sz w:val="21"/>
                <w:szCs w:val="21"/>
                <w:lang w:val="pt-BR"/>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DE909DE"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202C87AE" w14:textId="77777777" w:rsidR="006C1A11" w:rsidRPr="003131E7" w:rsidRDefault="006C1A11" w:rsidP="00B46DE4">
            <w:pPr>
              <w:rPr>
                <w:rFonts w:ascii="Tahoma" w:hAnsi="Tahoma" w:cs="Tahoma"/>
                <w:color w:val="000000"/>
                <w:sz w:val="21"/>
                <w:szCs w:val="21"/>
              </w:rPr>
            </w:pPr>
          </w:p>
        </w:tc>
        <w:tc>
          <w:tcPr>
            <w:tcW w:w="991" w:type="pct"/>
            <w:gridSpan w:val="3"/>
            <w:vMerge/>
            <w:tcBorders>
              <w:left w:val="single" w:sz="4" w:space="0" w:color="auto"/>
              <w:right w:val="single" w:sz="4" w:space="0" w:color="auto"/>
            </w:tcBorders>
            <w:vAlign w:val="center"/>
            <w:hideMark/>
          </w:tcPr>
          <w:p w14:paraId="675DE5C4" w14:textId="77777777" w:rsidR="006C1A11" w:rsidRPr="003131E7" w:rsidRDefault="006C1A11" w:rsidP="00B46DE4">
            <w:pPr>
              <w:rPr>
                <w:rFonts w:ascii="Tahoma" w:hAnsi="Tahoma" w:cs="Tahoma"/>
                <w:color w:val="000000"/>
                <w:sz w:val="21"/>
                <w:szCs w:val="21"/>
              </w:rPr>
            </w:pPr>
          </w:p>
        </w:tc>
      </w:tr>
      <w:tr w:rsidR="006C1A11" w:rsidRPr="003131E7" w14:paraId="0884ABD5" w14:textId="77777777" w:rsidTr="00B46DE4">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653FAC3"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certificados de recebíveis, exclusivamente CRI e CRA;</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EC7CA61"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41ABC647" w14:textId="77777777" w:rsidR="006C1A11" w:rsidRPr="003131E7" w:rsidRDefault="006C1A11" w:rsidP="00B46DE4">
            <w:pPr>
              <w:rPr>
                <w:rFonts w:ascii="Tahoma" w:hAnsi="Tahoma" w:cs="Tahoma"/>
                <w:color w:val="000000"/>
                <w:sz w:val="21"/>
                <w:szCs w:val="21"/>
              </w:rPr>
            </w:pPr>
          </w:p>
        </w:tc>
        <w:tc>
          <w:tcPr>
            <w:tcW w:w="991" w:type="pct"/>
            <w:gridSpan w:val="3"/>
            <w:vMerge/>
            <w:tcBorders>
              <w:left w:val="single" w:sz="4" w:space="0" w:color="auto"/>
              <w:right w:val="single" w:sz="4" w:space="0" w:color="auto"/>
            </w:tcBorders>
            <w:vAlign w:val="center"/>
            <w:hideMark/>
          </w:tcPr>
          <w:p w14:paraId="75E25FDE" w14:textId="77777777" w:rsidR="006C1A11" w:rsidRPr="003131E7" w:rsidRDefault="006C1A11" w:rsidP="00B46DE4">
            <w:pPr>
              <w:rPr>
                <w:rFonts w:ascii="Tahoma" w:hAnsi="Tahoma" w:cs="Tahoma"/>
                <w:color w:val="000000"/>
                <w:sz w:val="21"/>
                <w:szCs w:val="21"/>
              </w:rPr>
            </w:pPr>
          </w:p>
        </w:tc>
      </w:tr>
      <w:tr w:rsidR="006C1A11" w:rsidRPr="003131E7" w14:paraId="34742A30" w14:textId="77777777" w:rsidTr="00B46DE4">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4C0B84F" w14:textId="77777777" w:rsidR="006C1A11" w:rsidRPr="003131E7" w:rsidRDefault="006C1A11" w:rsidP="006C1A11">
            <w:pPr>
              <w:pStyle w:val="PargrafodaLista"/>
              <w:numPr>
                <w:ilvl w:val="0"/>
                <w:numId w:val="20"/>
              </w:numPr>
              <w:spacing w:before="60" w:after="60" w:line="280" w:lineRule="exact"/>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FIDC ou de FIC-FIDC cuja política de investimentos admita a aplicação em direitos creditórios não-padronizados;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06B95CD"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1113" w:type="pct"/>
            <w:gridSpan w:val="2"/>
            <w:vMerge w:val="restart"/>
            <w:tcBorders>
              <w:top w:val="single" w:sz="4" w:space="0" w:color="auto"/>
              <w:left w:val="single" w:sz="4" w:space="0" w:color="auto"/>
              <w:right w:val="single" w:sz="4" w:space="0" w:color="auto"/>
            </w:tcBorders>
            <w:vAlign w:val="center"/>
            <w:hideMark/>
          </w:tcPr>
          <w:p w14:paraId="4A5EB0EA"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0%</w:t>
            </w:r>
          </w:p>
        </w:tc>
        <w:tc>
          <w:tcPr>
            <w:tcW w:w="991" w:type="pct"/>
            <w:gridSpan w:val="3"/>
            <w:vMerge/>
            <w:tcBorders>
              <w:left w:val="single" w:sz="4" w:space="0" w:color="auto"/>
              <w:right w:val="single" w:sz="4" w:space="0" w:color="auto"/>
            </w:tcBorders>
            <w:vAlign w:val="center"/>
            <w:hideMark/>
          </w:tcPr>
          <w:p w14:paraId="2DB5D9E0" w14:textId="77777777" w:rsidR="006C1A11" w:rsidRPr="003131E7" w:rsidRDefault="006C1A11" w:rsidP="00B46DE4">
            <w:pPr>
              <w:rPr>
                <w:rFonts w:ascii="Tahoma" w:hAnsi="Tahoma" w:cs="Tahoma"/>
                <w:color w:val="000000"/>
                <w:sz w:val="21"/>
                <w:szCs w:val="21"/>
              </w:rPr>
            </w:pPr>
          </w:p>
        </w:tc>
      </w:tr>
      <w:tr w:rsidR="006C1A11" w:rsidRPr="003131E7" w14:paraId="4314F56E" w14:textId="77777777" w:rsidTr="00B46DE4">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78335AC" w14:textId="77777777" w:rsidR="006C1A11" w:rsidRPr="003131E7" w:rsidRDefault="006C1A11" w:rsidP="006C1A11">
            <w:pPr>
              <w:pStyle w:val="PargrafodaLista"/>
              <w:numPr>
                <w:ilvl w:val="0"/>
                <w:numId w:val="20"/>
              </w:numPr>
              <w:spacing w:before="60" w:after="60"/>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cotas de FIF ou FIC-FIF destinadas exclusivamente a investidores profissionais;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FAEF734" w14:textId="77777777" w:rsidR="006C1A11" w:rsidRPr="003131E7" w:rsidRDefault="006C1A11" w:rsidP="00B46DE4">
            <w:pPr>
              <w:jc w:val="center"/>
              <w:rPr>
                <w:rFonts w:ascii="Tahoma" w:hAnsi="Tahoma" w:cs="Tahoma"/>
                <w:color w:val="000000"/>
                <w:sz w:val="21"/>
                <w:szCs w:val="21"/>
              </w:rPr>
            </w:pPr>
            <w:r w:rsidRPr="003131E7">
              <w:rPr>
                <w:rFonts w:ascii="Tahoma" w:hAnsi="Tahoma" w:cs="Tahoma"/>
                <w:color w:val="000000"/>
                <w:sz w:val="21"/>
                <w:szCs w:val="21"/>
              </w:rPr>
              <w:t>Vedado</w:t>
            </w:r>
          </w:p>
        </w:tc>
        <w:tc>
          <w:tcPr>
            <w:tcW w:w="1113" w:type="pct"/>
            <w:gridSpan w:val="2"/>
            <w:vMerge/>
            <w:tcBorders>
              <w:left w:val="single" w:sz="4" w:space="0" w:color="auto"/>
              <w:right w:val="single" w:sz="4" w:space="0" w:color="auto"/>
            </w:tcBorders>
            <w:vAlign w:val="center"/>
            <w:hideMark/>
          </w:tcPr>
          <w:p w14:paraId="664E590F" w14:textId="77777777" w:rsidR="006C1A11" w:rsidRPr="003131E7" w:rsidRDefault="006C1A11" w:rsidP="00B46DE4">
            <w:pPr>
              <w:rPr>
                <w:rFonts w:ascii="Tahoma" w:hAnsi="Tahoma" w:cs="Tahoma"/>
                <w:color w:val="000000"/>
                <w:sz w:val="21"/>
                <w:szCs w:val="21"/>
              </w:rPr>
            </w:pPr>
          </w:p>
        </w:tc>
        <w:tc>
          <w:tcPr>
            <w:tcW w:w="991" w:type="pct"/>
            <w:gridSpan w:val="3"/>
            <w:vMerge/>
            <w:tcBorders>
              <w:left w:val="single" w:sz="4" w:space="0" w:color="auto"/>
              <w:right w:val="single" w:sz="4" w:space="0" w:color="auto"/>
            </w:tcBorders>
            <w:vAlign w:val="center"/>
            <w:hideMark/>
          </w:tcPr>
          <w:p w14:paraId="66BB861D" w14:textId="77777777" w:rsidR="006C1A11" w:rsidRPr="003131E7" w:rsidRDefault="006C1A11" w:rsidP="00B46DE4">
            <w:pPr>
              <w:rPr>
                <w:rFonts w:ascii="Tahoma" w:hAnsi="Tahoma" w:cs="Tahoma"/>
                <w:color w:val="000000"/>
                <w:sz w:val="21"/>
                <w:szCs w:val="21"/>
              </w:rPr>
            </w:pPr>
          </w:p>
        </w:tc>
      </w:tr>
      <w:tr w:rsidR="006C1A11" w:rsidRPr="003131E7" w14:paraId="4D3283C3" w14:textId="77777777" w:rsidTr="00B46DE4">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6185036" w14:textId="77777777" w:rsidR="006C1A11" w:rsidRPr="003131E7" w:rsidRDefault="006C1A11" w:rsidP="00B46DE4">
            <w:pPr>
              <w:jc w:val="center"/>
              <w:rPr>
                <w:rFonts w:ascii="Tahoma" w:hAnsi="Tahoma" w:cs="Tahoma"/>
                <w:b/>
                <w:bCs/>
                <w:color w:val="000000"/>
                <w:sz w:val="21"/>
                <w:szCs w:val="21"/>
              </w:rPr>
            </w:pPr>
            <w:r w:rsidRPr="003131E7">
              <w:rPr>
                <w:rFonts w:ascii="Tahoma" w:hAnsi="Tahoma" w:cs="Tahoma"/>
                <w:b/>
                <w:bCs/>
                <w:color w:val="000000"/>
                <w:sz w:val="21"/>
                <w:szCs w:val="21"/>
              </w:rPr>
              <w:t>QUADRO 3</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9D387" w14:textId="77777777" w:rsidR="006C1A11" w:rsidRPr="003131E7" w:rsidRDefault="006C1A11" w:rsidP="00B46DE4">
            <w:pPr>
              <w:jc w:val="center"/>
              <w:rPr>
                <w:rFonts w:ascii="Tahoma" w:hAnsi="Tahoma" w:cs="Tahoma"/>
                <w:b/>
                <w:bCs/>
                <w:color w:val="000000"/>
                <w:sz w:val="21"/>
                <w:szCs w:val="21"/>
              </w:rPr>
            </w:pP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4A675" w14:textId="77777777" w:rsidR="006C1A11" w:rsidRPr="003131E7" w:rsidRDefault="006C1A11" w:rsidP="00B46DE4">
            <w:pPr>
              <w:jc w:val="center"/>
              <w:rPr>
                <w:rFonts w:ascii="Tahoma" w:hAnsi="Tahoma" w:cs="Tahoma"/>
                <w:b/>
                <w:bCs/>
                <w:color w:val="000000"/>
                <w:sz w:val="21"/>
                <w:szCs w:val="21"/>
              </w:rPr>
            </w:pPr>
          </w:p>
        </w:tc>
      </w:tr>
      <w:tr w:rsidR="006C1A11" w:rsidRPr="003131E7" w14:paraId="59461A6C" w14:textId="77777777" w:rsidTr="00B46DE4">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25F59E98" w14:textId="77777777" w:rsidR="006C1A11" w:rsidRPr="003131E7" w:rsidRDefault="006C1A11" w:rsidP="006C1A11">
            <w:pPr>
              <w:pStyle w:val="PargrafodaLista"/>
              <w:numPr>
                <w:ilvl w:val="0"/>
                <w:numId w:val="20"/>
              </w:numPr>
              <w:spacing w:before="60" w:after="60" w:line="280" w:lineRule="exact"/>
              <w:ind w:hanging="720"/>
              <w:contextualSpacing/>
              <w:rPr>
                <w:rFonts w:ascii="Tahoma" w:hAnsi="Tahoma" w:cs="Tahoma"/>
                <w:color w:val="000000"/>
                <w:sz w:val="21"/>
                <w:szCs w:val="21"/>
                <w:lang w:val="pt-BR"/>
              </w:rPr>
            </w:pPr>
            <w:r w:rsidRPr="003131E7">
              <w:rPr>
                <w:rFonts w:ascii="Tahoma" w:hAnsi="Tahoma" w:cs="Tahoma"/>
                <w:color w:val="000000"/>
                <w:sz w:val="21"/>
                <w:szCs w:val="21"/>
                <w:lang w:val="pt-BR"/>
              </w:rPr>
              <w:t>c</w:t>
            </w:r>
            <w:r w:rsidRPr="003131E7">
              <w:rPr>
                <w:rFonts w:ascii="Tahoma" w:hAnsi="Tahoma" w:cs="Tahoma"/>
                <w:sz w:val="21"/>
                <w:szCs w:val="21"/>
                <w:lang w:val="pt-BR"/>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AD1F406" w14:textId="77777777" w:rsidR="006C1A11" w:rsidRPr="003131E7" w:rsidRDefault="006C1A11" w:rsidP="00B46DE4">
            <w:pPr>
              <w:spacing w:before="60" w:after="60" w:line="280" w:lineRule="exact"/>
              <w:jc w:val="center"/>
              <w:rPr>
                <w:rFonts w:ascii="Tahoma" w:hAnsi="Tahoma" w:cs="Tahoma"/>
                <w:color w:val="000000"/>
                <w:sz w:val="21"/>
                <w:szCs w:val="21"/>
              </w:rPr>
            </w:pPr>
            <w:r w:rsidRPr="003131E7">
              <w:rPr>
                <w:rFonts w:ascii="Tahoma" w:hAnsi="Tahoma" w:cs="Tahoma"/>
                <w:color w:val="000000"/>
                <w:sz w:val="21"/>
                <w:szCs w:val="21"/>
              </w:rPr>
              <w:t>Vedado</w:t>
            </w:r>
          </w:p>
        </w:tc>
        <w:tc>
          <w:tcPr>
            <w:tcW w:w="2104" w:type="pct"/>
            <w:gridSpan w:val="5"/>
            <w:tcBorders>
              <w:top w:val="nil"/>
              <w:left w:val="single" w:sz="4" w:space="0" w:color="auto"/>
              <w:right w:val="single" w:sz="4" w:space="0" w:color="auto"/>
            </w:tcBorders>
            <w:vAlign w:val="center"/>
            <w:hideMark/>
          </w:tcPr>
          <w:p w14:paraId="438B7CF8" w14:textId="77777777" w:rsidR="006C1A11" w:rsidRPr="003131E7" w:rsidRDefault="006C1A11" w:rsidP="00B46DE4">
            <w:pPr>
              <w:spacing w:before="60" w:after="60" w:line="280" w:lineRule="exact"/>
              <w:jc w:val="center"/>
              <w:rPr>
                <w:rFonts w:ascii="Tahoma" w:hAnsi="Tahoma" w:cs="Tahoma"/>
                <w:color w:val="000000"/>
                <w:sz w:val="21"/>
                <w:szCs w:val="21"/>
              </w:rPr>
            </w:pPr>
            <w:r w:rsidRPr="003131E7">
              <w:rPr>
                <w:rFonts w:ascii="Tahoma" w:hAnsi="Tahoma" w:cs="Tahoma"/>
                <w:color w:val="000000"/>
                <w:sz w:val="21"/>
                <w:szCs w:val="21"/>
              </w:rPr>
              <w:t xml:space="preserve">0% </w:t>
            </w:r>
          </w:p>
        </w:tc>
      </w:tr>
      <w:tr w:rsidR="006C1A11" w:rsidRPr="003131E7" w14:paraId="046D6B39" w14:textId="77777777" w:rsidTr="00B46DE4">
        <w:trPr>
          <w:gridAfter w:val="1"/>
          <w:wAfter w:w="17" w:type="pct"/>
          <w:trHeight w:val="180"/>
          <w:jc w:val="center"/>
        </w:trPr>
        <w:tc>
          <w:tcPr>
            <w:tcW w:w="4983" w:type="pct"/>
            <w:gridSpan w:val="13"/>
            <w:tcBorders>
              <w:top w:val="single" w:sz="4" w:space="0" w:color="auto"/>
              <w:left w:val="single" w:sz="4" w:space="0" w:color="auto"/>
              <w:bottom w:val="nil"/>
              <w:right w:val="single" w:sz="4" w:space="0" w:color="auto"/>
            </w:tcBorders>
            <w:hideMark/>
          </w:tcPr>
          <w:p w14:paraId="71708363" w14:textId="77777777" w:rsidR="006C1A11" w:rsidRPr="003131E7" w:rsidRDefault="006C1A11" w:rsidP="00B46DE4">
            <w:pPr>
              <w:pStyle w:val="PargrafodaLista"/>
              <w:spacing w:before="60" w:after="60" w:line="280" w:lineRule="exact"/>
              <w:ind w:left="32"/>
              <w:rPr>
                <w:rFonts w:ascii="Tahoma" w:hAnsi="Tahoma" w:cs="Tahoma"/>
                <w:color w:val="000000"/>
                <w:sz w:val="21"/>
                <w:szCs w:val="21"/>
              </w:rPr>
            </w:pPr>
          </w:p>
        </w:tc>
      </w:tr>
      <w:tr w:rsidR="006C1A11" w:rsidRPr="003131E7" w14:paraId="3049215A" w14:textId="77777777" w:rsidTr="00B46DE4">
        <w:trPr>
          <w:gridAfter w:val="1"/>
          <w:wAfter w:w="17" w:type="pct"/>
          <w:jc w:val="center"/>
        </w:trPr>
        <w:tc>
          <w:tcPr>
            <w:tcW w:w="4983" w:type="pct"/>
            <w:gridSpan w:val="13"/>
            <w:tcBorders>
              <w:top w:val="single" w:sz="4" w:space="0" w:color="auto"/>
              <w:left w:val="nil"/>
              <w:bottom w:val="nil"/>
              <w:right w:val="nil"/>
            </w:tcBorders>
          </w:tcPr>
          <w:p w14:paraId="74B71FBA" w14:textId="77777777" w:rsidR="006C1A11" w:rsidRPr="003131E7" w:rsidRDefault="006C1A11" w:rsidP="00B46DE4">
            <w:pPr>
              <w:pStyle w:val="PargrafodaLista"/>
              <w:spacing w:line="320" w:lineRule="exact"/>
              <w:ind w:left="0"/>
              <w:rPr>
                <w:rFonts w:ascii="Tahoma" w:hAnsi="Tahoma" w:cs="Tahoma"/>
                <w:b/>
                <w:bCs/>
                <w:color w:val="000000"/>
                <w:sz w:val="21"/>
                <w:szCs w:val="21"/>
              </w:rPr>
            </w:pPr>
          </w:p>
        </w:tc>
      </w:tr>
      <w:tr w:rsidR="006C1A11" w:rsidRPr="003131E7" w14:paraId="5E6D2C69" w14:textId="77777777" w:rsidTr="00B46DE4">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00913A10" w14:textId="77777777" w:rsidR="006C1A11" w:rsidRPr="003131E7" w:rsidRDefault="006C1A11" w:rsidP="006C1A11">
            <w:pPr>
              <w:pStyle w:val="PargrafodaLista"/>
              <w:numPr>
                <w:ilvl w:val="1"/>
                <w:numId w:val="13"/>
              </w:numPr>
              <w:ind w:left="0" w:firstLine="0"/>
              <w:contextualSpacing/>
              <w:jc w:val="center"/>
              <w:rPr>
                <w:rFonts w:ascii="Tahoma" w:hAnsi="Tahoma" w:cs="Tahoma"/>
                <w:b/>
                <w:bCs/>
                <w:color w:val="000000"/>
                <w:sz w:val="21"/>
                <w:szCs w:val="21"/>
                <w:lang w:val="pt-BR"/>
              </w:rPr>
            </w:pPr>
            <w:r w:rsidRPr="003131E7">
              <w:rPr>
                <w:rFonts w:ascii="Tahoma" w:hAnsi="Tahoma" w:cs="Tahoma"/>
                <w:b/>
                <w:bCs/>
                <w:smallCaps/>
                <w:sz w:val="21"/>
                <w:szCs w:val="21"/>
                <w:lang w:val="pt-BR"/>
              </w:rPr>
              <w:t>Limites de Concentração por Emissor (percentual do patrimônio líquido da Classe)</w:t>
            </w:r>
          </w:p>
        </w:tc>
      </w:tr>
      <w:tr w:rsidR="006C1A11" w:rsidRPr="003131E7" w14:paraId="514F634D" w14:textId="77777777" w:rsidTr="00B46DE4">
        <w:trPr>
          <w:gridAfter w:val="1"/>
          <w:wAfter w:w="17" w:type="pct"/>
          <w:jc w:val="center"/>
        </w:trPr>
        <w:tc>
          <w:tcPr>
            <w:tcW w:w="2879" w:type="pct"/>
            <w:gridSpan w:val="8"/>
            <w:tcBorders>
              <w:top w:val="single" w:sz="4" w:space="0" w:color="auto"/>
              <w:left w:val="nil"/>
              <w:bottom w:val="single" w:sz="4" w:space="0" w:color="auto"/>
              <w:right w:val="nil"/>
            </w:tcBorders>
          </w:tcPr>
          <w:p w14:paraId="1D4DA59E" w14:textId="77777777" w:rsidR="006C1A11" w:rsidRPr="003131E7" w:rsidRDefault="006C1A11" w:rsidP="00B46DE4">
            <w:pPr>
              <w:pStyle w:val="PargrafodaLista"/>
              <w:spacing w:line="320" w:lineRule="exact"/>
              <w:ind w:left="0"/>
              <w:rPr>
                <w:rFonts w:ascii="Tahoma" w:hAnsi="Tahoma" w:cs="Tahoma"/>
                <w:b/>
                <w:bCs/>
                <w:color w:val="000000"/>
                <w:sz w:val="21"/>
                <w:szCs w:val="21"/>
                <w:lang w:val="pt-BR"/>
              </w:rPr>
            </w:pPr>
          </w:p>
        </w:tc>
        <w:tc>
          <w:tcPr>
            <w:tcW w:w="2104" w:type="pct"/>
            <w:gridSpan w:val="5"/>
            <w:tcBorders>
              <w:top w:val="single" w:sz="4" w:space="0" w:color="auto"/>
              <w:left w:val="nil"/>
              <w:bottom w:val="single" w:sz="4" w:space="0" w:color="auto"/>
              <w:right w:val="nil"/>
            </w:tcBorders>
          </w:tcPr>
          <w:p w14:paraId="46D76BCD" w14:textId="77777777" w:rsidR="006C1A11" w:rsidRPr="003131E7" w:rsidRDefault="006C1A11" w:rsidP="00B46DE4">
            <w:pPr>
              <w:pStyle w:val="PargrafodaLista"/>
              <w:spacing w:line="320" w:lineRule="exact"/>
              <w:ind w:left="0"/>
              <w:rPr>
                <w:rFonts w:ascii="Tahoma" w:hAnsi="Tahoma" w:cs="Tahoma"/>
                <w:b/>
                <w:bCs/>
                <w:color w:val="000000"/>
                <w:sz w:val="21"/>
                <w:szCs w:val="21"/>
                <w:lang w:val="pt-BR"/>
              </w:rPr>
            </w:pPr>
          </w:p>
        </w:tc>
      </w:tr>
      <w:tr w:rsidR="006C1A11" w:rsidRPr="003131E7" w14:paraId="39725C65"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153EA"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2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D3B21" w14:textId="77777777" w:rsidR="006C1A11" w:rsidRPr="003131E7" w:rsidRDefault="006C1A11" w:rsidP="00B46DE4">
            <w:pPr>
              <w:pStyle w:val="PargrafodaLista"/>
              <w:ind w:left="0"/>
              <w:jc w:val="center"/>
              <w:rPr>
                <w:rFonts w:ascii="Tahoma" w:hAnsi="Tahoma" w:cs="Tahoma"/>
                <w:b/>
                <w:bCs/>
                <w:color w:val="000000"/>
                <w:sz w:val="21"/>
                <w:szCs w:val="21"/>
              </w:rPr>
            </w:pPr>
            <w:r w:rsidRPr="003131E7">
              <w:rPr>
                <w:rFonts w:ascii="Tahoma" w:hAnsi="Tahoma" w:cs="Tahoma"/>
                <w:b/>
                <w:bCs/>
                <w:color w:val="000000"/>
                <w:sz w:val="21"/>
                <w:szCs w:val="21"/>
              </w:rPr>
              <w:t>Individual Máximo</w:t>
            </w:r>
          </w:p>
        </w:tc>
      </w:tr>
      <w:tr w:rsidR="006C1A11" w:rsidRPr="003131E7" w14:paraId="65A65CA7"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734F6EBF" w14:textId="77777777" w:rsidR="006C1A11" w:rsidRPr="003131E7" w:rsidRDefault="006C1A11" w:rsidP="006C1A11">
            <w:pPr>
              <w:pStyle w:val="PargrafodaLista"/>
              <w:numPr>
                <w:ilvl w:val="0"/>
                <w:numId w:val="21"/>
              </w:numPr>
              <w:spacing w:line="320" w:lineRule="exact"/>
              <w:ind w:left="0" w:firstLine="0"/>
              <w:contextualSpacing/>
              <w:rPr>
                <w:rFonts w:ascii="Tahoma" w:hAnsi="Tahoma" w:cs="Tahoma"/>
                <w:b/>
                <w:bCs/>
                <w:color w:val="000000"/>
                <w:sz w:val="21"/>
                <w:szCs w:val="21"/>
              </w:rPr>
            </w:pPr>
            <w:r w:rsidRPr="003131E7">
              <w:rPr>
                <w:rFonts w:ascii="Tahoma" w:hAnsi="Tahoma" w:cs="Tahoma"/>
                <w:b/>
                <w:bCs/>
                <w:smallCaps/>
                <w:color w:val="000000"/>
                <w:sz w:val="21"/>
                <w:szCs w:val="21"/>
              </w:rPr>
              <w:t>Instituição financeira</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49589058"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r w:rsidRPr="003131E7">
              <w:rPr>
                <w:rFonts w:ascii="Tahoma" w:hAnsi="Tahoma" w:cs="Tahoma"/>
                <w:color w:val="000000"/>
                <w:sz w:val="21"/>
                <w:szCs w:val="21"/>
              </w:rPr>
              <w:t xml:space="preserve">0% </w:t>
            </w:r>
          </w:p>
        </w:tc>
      </w:tr>
      <w:tr w:rsidR="006C1A11" w:rsidRPr="003131E7" w14:paraId="7F879C58"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3A3D66F5" w14:textId="77777777" w:rsidR="006C1A11" w:rsidRPr="003131E7" w:rsidRDefault="006C1A11" w:rsidP="00B46DE4">
            <w:pPr>
              <w:pStyle w:val="PargrafodaLista"/>
              <w:spacing w:line="320" w:lineRule="exact"/>
              <w:ind w:left="0"/>
              <w:rPr>
                <w:rFonts w:ascii="Tahoma" w:hAnsi="Tahoma" w:cs="Tahoma"/>
                <w:b/>
                <w:bCs/>
                <w:color w:val="000000"/>
                <w:sz w:val="21"/>
                <w:szCs w:val="21"/>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60A39B3F"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p>
        </w:tc>
      </w:tr>
      <w:tr w:rsidR="006C1A11" w:rsidRPr="003131E7" w14:paraId="23AC6334"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1085E1B8" w14:textId="77777777" w:rsidR="006C1A11" w:rsidRPr="003131E7" w:rsidRDefault="006C1A11" w:rsidP="006C1A11">
            <w:pPr>
              <w:pStyle w:val="PargrafodaLista"/>
              <w:numPr>
                <w:ilvl w:val="0"/>
                <w:numId w:val="21"/>
              </w:numPr>
              <w:spacing w:line="320" w:lineRule="exact"/>
              <w:ind w:left="0" w:firstLine="0"/>
              <w:contextualSpacing/>
              <w:rPr>
                <w:rFonts w:ascii="Tahoma" w:hAnsi="Tahoma" w:cs="Tahoma"/>
                <w:b/>
                <w:bCs/>
                <w:color w:val="000000"/>
                <w:sz w:val="21"/>
                <w:szCs w:val="21"/>
              </w:rPr>
            </w:pPr>
            <w:r w:rsidRPr="003131E7">
              <w:rPr>
                <w:rFonts w:ascii="Tahoma" w:hAnsi="Tahoma" w:cs="Tahoma"/>
                <w:b/>
                <w:bCs/>
                <w:smallCaps/>
                <w:color w:val="000000"/>
                <w:sz w:val="21"/>
                <w:szCs w:val="21"/>
              </w:rPr>
              <w:t>Companhia aberta</w:t>
            </w:r>
            <w:r w:rsidRPr="003131E7">
              <w:rPr>
                <w:rFonts w:ascii="Tahoma" w:hAnsi="Tahoma" w:cs="Tahoma"/>
                <w:color w:val="000000"/>
                <w:sz w:val="21"/>
                <w:szCs w:val="21"/>
              </w:rPr>
              <w:t xml:space="preserve"> </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7B310C28"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r w:rsidRPr="003131E7">
              <w:rPr>
                <w:rFonts w:ascii="Tahoma" w:hAnsi="Tahoma" w:cs="Tahoma"/>
                <w:color w:val="000000"/>
                <w:sz w:val="21"/>
                <w:szCs w:val="21"/>
              </w:rPr>
              <w:t>10%</w:t>
            </w:r>
          </w:p>
        </w:tc>
      </w:tr>
      <w:tr w:rsidR="006C1A11" w:rsidRPr="003131E7" w14:paraId="3D11482F"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2766815B" w14:textId="77777777" w:rsidR="006C1A11" w:rsidRPr="003131E7" w:rsidRDefault="006C1A11" w:rsidP="00B46DE4">
            <w:pPr>
              <w:pStyle w:val="PargrafodaLista"/>
              <w:spacing w:line="320" w:lineRule="exact"/>
              <w:ind w:left="0"/>
              <w:rPr>
                <w:rFonts w:ascii="Tahoma" w:hAnsi="Tahoma" w:cs="Tahoma"/>
                <w:b/>
                <w:bCs/>
                <w:smallCaps/>
                <w:color w:val="000000"/>
                <w:sz w:val="21"/>
                <w:szCs w:val="21"/>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227D5421"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p>
        </w:tc>
      </w:tr>
      <w:tr w:rsidR="006C1A11" w:rsidRPr="003131E7" w14:paraId="7935760E"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5B0B16E1" w14:textId="77777777" w:rsidR="006C1A11" w:rsidRPr="003131E7" w:rsidRDefault="006C1A11" w:rsidP="006C1A11">
            <w:pPr>
              <w:pStyle w:val="PargrafodaLista"/>
              <w:numPr>
                <w:ilvl w:val="0"/>
                <w:numId w:val="21"/>
              </w:numPr>
              <w:spacing w:line="320" w:lineRule="exact"/>
              <w:ind w:left="0" w:firstLine="0"/>
              <w:contextualSpacing/>
              <w:rPr>
                <w:rFonts w:ascii="Tahoma" w:hAnsi="Tahoma" w:cs="Tahoma"/>
                <w:b/>
                <w:bCs/>
                <w:color w:val="000000"/>
                <w:sz w:val="21"/>
                <w:szCs w:val="21"/>
                <w:lang w:val="pt-BR"/>
              </w:rPr>
            </w:pPr>
            <w:r w:rsidRPr="003131E7">
              <w:rPr>
                <w:rFonts w:ascii="Tahoma" w:hAnsi="Tahoma" w:cs="Tahoma"/>
                <w:b/>
                <w:bCs/>
                <w:smallCaps/>
                <w:color w:val="000000"/>
                <w:sz w:val="21"/>
                <w:szCs w:val="21"/>
                <w:lang w:val="pt-BR"/>
              </w:rPr>
              <w:t>Outras classes de fundos de investimento e classes de fundos de investimento em cotas de classes de fundos investimento</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53798D7A"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r w:rsidRPr="003131E7">
              <w:rPr>
                <w:rFonts w:ascii="Tahoma" w:hAnsi="Tahoma" w:cs="Tahoma"/>
                <w:color w:val="000000"/>
                <w:sz w:val="21"/>
                <w:szCs w:val="21"/>
              </w:rPr>
              <w:t>10%</w:t>
            </w:r>
          </w:p>
        </w:tc>
      </w:tr>
      <w:tr w:rsidR="006C1A11" w:rsidRPr="003131E7" w14:paraId="12426411"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12FEF724" w14:textId="77777777" w:rsidR="006C1A11" w:rsidRPr="003131E7" w:rsidRDefault="006C1A11" w:rsidP="00B46DE4">
            <w:pPr>
              <w:pStyle w:val="PargrafodaLista"/>
              <w:spacing w:line="320" w:lineRule="exact"/>
              <w:ind w:left="0"/>
              <w:rPr>
                <w:rFonts w:ascii="Tahoma" w:hAnsi="Tahoma" w:cs="Tahoma"/>
                <w:b/>
                <w:bCs/>
                <w:color w:val="000000"/>
                <w:sz w:val="21"/>
                <w:szCs w:val="21"/>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5A5BE3E3"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p>
        </w:tc>
      </w:tr>
      <w:tr w:rsidR="006C1A11" w:rsidRPr="003131E7" w14:paraId="05218E13"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1805A989" w14:textId="77777777" w:rsidR="006C1A11" w:rsidRPr="003131E7" w:rsidRDefault="006C1A11" w:rsidP="006C1A11">
            <w:pPr>
              <w:pStyle w:val="PargrafodaLista"/>
              <w:numPr>
                <w:ilvl w:val="0"/>
                <w:numId w:val="21"/>
              </w:numPr>
              <w:spacing w:line="320" w:lineRule="exact"/>
              <w:ind w:left="0" w:firstLine="0"/>
              <w:contextualSpacing/>
              <w:rPr>
                <w:rFonts w:ascii="Tahoma" w:hAnsi="Tahoma" w:cs="Tahoma"/>
                <w:b/>
                <w:bCs/>
                <w:color w:val="000000"/>
                <w:sz w:val="21"/>
                <w:szCs w:val="21"/>
              </w:rPr>
            </w:pPr>
            <w:r w:rsidRPr="003131E7">
              <w:rPr>
                <w:rFonts w:ascii="Tahoma" w:hAnsi="Tahoma" w:cs="Tahoma"/>
                <w:b/>
                <w:bCs/>
                <w:smallCaps/>
                <w:color w:val="000000"/>
                <w:sz w:val="21"/>
                <w:szCs w:val="21"/>
              </w:rPr>
              <w:t>União Federal</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2C459994"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r w:rsidRPr="003131E7">
              <w:rPr>
                <w:rFonts w:ascii="Tahoma" w:hAnsi="Tahoma" w:cs="Tahoma"/>
                <w:color w:val="000000"/>
                <w:sz w:val="21"/>
                <w:szCs w:val="21"/>
              </w:rPr>
              <w:t>33%</w:t>
            </w:r>
          </w:p>
        </w:tc>
      </w:tr>
      <w:tr w:rsidR="006C1A11" w:rsidRPr="003131E7" w14:paraId="0A1A9B5F"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73541111" w14:textId="77777777" w:rsidR="006C1A11" w:rsidRPr="003131E7" w:rsidRDefault="006C1A11" w:rsidP="00B46DE4">
            <w:pPr>
              <w:pStyle w:val="PargrafodaLista"/>
              <w:spacing w:line="320" w:lineRule="exact"/>
              <w:ind w:left="0"/>
              <w:rPr>
                <w:rFonts w:ascii="Tahoma" w:hAnsi="Tahoma" w:cs="Tahoma"/>
                <w:b/>
                <w:bCs/>
                <w:color w:val="000000"/>
                <w:sz w:val="21"/>
                <w:szCs w:val="21"/>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7B1FB2C8" w14:textId="77777777" w:rsidR="006C1A11" w:rsidRPr="003131E7" w:rsidRDefault="006C1A11" w:rsidP="00B46DE4">
            <w:pPr>
              <w:pStyle w:val="PargrafodaLista"/>
              <w:spacing w:line="320" w:lineRule="exact"/>
              <w:ind w:left="0"/>
              <w:jc w:val="center"/>
              <w:rPr>
                <w:rFonts w:ascii="Tahoma" w:hAnsi="Tahoma" w:cs="Tahoma"/>
                <w:b/>
                <w:bCs/>
                <w:color w:val="000000"/>
                <w:sz w:val="21"/>
                <w:szCs w:val="21"/>
              </w:rPr>
            </w:pPr>
          </w:p>
        </w:tc>
      </w:tr>
      <w:tr w:rsidR="006C1A11" w:rsidRPr="003131E7" w14:paraId="07B95F84"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39C7309A" w14:textId="77777777" w:rsidR="006C1A11" w:rsidRPr="003131E7" w:rsidRDefault="006C1A11" w:rsidP="006C1A11">
            <w:pPr>
              <w:pStyle w:val="PargrafodaLista"/>
              <w:numPr>
                <w:ilvl w:val="0"/>
                <w:numId w:val="21"/>
              </w:numPr>
              <w:spacing w:line="320" w:lineRule="exact"/>
              <w:ind w:left="0" w:firstLine="0"/>
              <w:contextualSpacing/>
              <w:rPr>
                <w:rFonts w:ascii="Tahoma" w:hAnsi="Tahoma" w:cs="Tahoma"/>
                <w:b/>
                <w:bCs/>
                <w:color w:val="000000"/>
                <w:sz w:val="21"/>
                <w:szCs w:val="21"/>
                <w:lang w:val="pt-BR"/>
              </w:rPr>
            </w:pPr>
            <w:r w:rsidRPr="003131E7">
              <w:rPr>
                <w:rFonts w:ascii="Tahoma" w:hAnsi="Tahoma" w:cs="Tahoma"/>
                <w:b/>
                <w:bCs/>
                <w:smallCaps/>
                <w:sz w:val="21"/>
                <w:szCs w:val="21"/>
                <w:lang w:val="pt-BR"/>
              </w:rPr>
              <w:t xml:space="preserve">Pessoa Jurídica não contemplada acima </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29A05A6A" w14:textId="77777777" w:rsidR="006C1A11" w:rsidRPr="003131E7" w:rsidRDefault="006C1A11" w:rsidP="00B46DE4">
            <w:pPr>
              <w:pStyle w:val="PargrafodaLista"/>
              <w:spacing w:line="320" w:lineRule="exact"/>
              <w:ind w:left="0"/>
              <w:jc w:val="center"/>
              <w:rPr>
                <w:rFonts w:ascii="Tahoma" w:hAnsi="Tahoma" w:cs="Tahoma"/>
                <w:b/>
                <w:bCs/>
                <w:color w:val="000000"/>
                <w:sz w:val="21"/>
                <w:szCs w:val="21"/>
              </w:rPr>
            </w:pPr>
            <w:r w:rsidRPr="003131E7">
              <w:rPr>
                <w:rFonts w:ascii="Tahoma" w:hAnsi="Tahoma" w:cs="Tahoma"/>
                <w:color w:val="000000"/>
                <w:sz w:val="21"/>
                <w:szCs w:val="21"/>
              </w:rPr>
              <w:t>0%</w:t>
            </w:r>
          </w:p>
        </w:tc>
      </w:tr>
      <w:tr w:rsidR="006C1A11" w:rsidRPr="003131E7" w14:paraId="6D56E343"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6D91F79C" w14:textId="77777777" w:rsidR="006C1A11" w:rsidRPr="003131E7" w:rsidRDefault="006C1A11" w:rsidP="00B46DE4">
            <w:pPr>
              <w:pStyle w:val="PargrafodaLista"/>
              <w:spacing w:line="320" w:lineRule="exact"/>
              <w:ind w:left="0"/>
              <w:rPr>
                <w:rFonts w:ascii="Tahoma" w:hAnsi="Tahoma" w:cs="Tahoma"/>
                <w:b/>
                <w:bCs/>
                <w:smallCaps/>
                <w:color w:val="000000"/>
                <w:sz w:val="21"/>
                <w:szCs w:val="21"/>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13D4FF68"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p>
        </w:tc>
      </w:tr>
      <w:tr w:rsidR="006C1A11" w:rsidRPr="003131E7" w14:paraId="2819904D" w14:textId="77777777" w:rsidTr="00B46DE4">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3959812B" w14:textId="77777777" w:rsidR="006C1A11" w:rsidRPr="003131E7" w:rsidRDefault="006C1A11" w:rsidP="006C1A11">
            <w:pPr>
              <w:pStyle w:val="PargrafodaLista"/>
              <w:numPr>
                <w:ilvl w:val="0"/>
                <w:numId w:val="21"/>
              </w:numPr>
              <w:spacing w:line="320" w:lineRule="exact"/>
              <w:ind w:left="0" w:firstLine="0"/>
              <w:contextualSpacing/>
              <w:rPr>
                <w:rFonts w:ascii="Tahoma" w:hAnsi="Tahoma" w:cs="Tahoma"/>
                <w:b/>
                <w:bCs/>
                <w:smallCaps/>
                <w:color w:val="000000"/>
                <w:sz w:val="21"/>
                <w:szCs w:val="21"/>
              </w:rPr>
            </w:pPr>
            <w:r w:rsidRPr="003131E7">
              <w:rPr>
                <w:rFonts w:ascii="Tahoma" w:hAnsi="Tahoma" w:cs="Tahoma"/>
                <w:b/>
                <w:bCs/>
                <w:smallCaps/>
                <w:color w:val="000000"/>
                <w:sz w:val="21"/>
                <w:szCs w:val="21"/>
              </w:rPr>
              <w:t xml:space="preserve">Pessoa Natural </w:t>
            </w: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39BD23F7" w14:textId="77777777" w:rsidR="006C1A11" w:rsidRPr="003131E7" w:rsidRDefault="006C1A11" w:rsidP="00B46DE4">
            <w:pPr>
              <w:pStyle w:val="PargrafodaLista"/>
              <w:spacing w:line="320" w:lineRule="exact"/>
              <w:ind w:left="0"/>
              <w:jc w:val="center"/>
              <w:rPr>
                <w:rFonts w:ascii="Tahoma" w:hAnsi="Tahoma" w:cs="Tahoma"/>
                <w:color w:val="000000"/>
                <w:sz w:val="21"/>
                <w:szCs w:val="21"/>
              </w:rPr>
            </w:pPr>
            <w:r w:rsidRPr="003131E7">
              <w:rPr>
                <w:rFonts w:ascii="Tahoma" w:hAnsi="Tahoma" w:cs="Tahoma"/>
                <w:color w:val="000000"/>
                <w:sz w:val="21"/>
                <w:szCs w:val="21"/>
              </w:rPr>
              <w:t>0%</w:t>
            </w:r>
          </w:p>
        </w:tc>
      </w:tr>
      <w:tr w:rsidR="006C1A11" w:rsidRPr="003131E7" w14:paraId="59DA69BD" w14:textId="77777777" w:rsidTr="00B46DE4">
        <w:trPr>
          <w:gridAfter w:val="1"/>
          <w:wAfter w:w="17" w:type="pct"/>
          <w:jc w:val="center"/>
        </w:trPr>
        <w:tc>
          <w:tcPr>
            <w:tcW w:w="4983" w:type="pct"/>
            <w:gridSpan w:val="13"/>
            <w:tcBorders>
              <w:top w:val="single" w:sz="4" w:space="0" w:color="auto"/>
              <w:left w:val="nil"/>
              <w:bottom w:val="nil"/>
              <w:right w:val="nil"/>
            </w:tcBorders>
            <w:hideMark/>
          </w:tcPr>
          <w:p w14:paraId="77C19E14" w14:textId="77777777" w:rsidR="006C1A11" w:rsidRPr="003131E7" w:rsidRDefault="006C1A11" w:rsidP="006C1A11">
            <w:pPr>
              <w:pStyle w:val="PargrafodaLista"/>
              <w:numPr>
                <w:ilvl w:val="2"/>
                <w:numId w:val="13"/>
              </w:numPr>
              <w:ind w:left="0" w:firstLine="0"/>
              <w:contextualSpacing/>
              <w:rPr>
                <w:rFonts w:ascii="Tahoma" w:hAnsi="Tahoma" w:cs="Tahoma"/>
                <w:b/>
                <w:bCs/>
                <w:color w:val="000000"/>
                <w:sz w:val="21"/>
                <w:szCs w:val="21"/>
                <w:lang w:val="pt-BR"/>
              </w:rPr>
            </w:pPr>
            <w:r w:rsidRPr="003131E7">
              <w:rPr>
                <w:rFonts w:ascii="Tahoma" w:hAnsi="Tahoma" w:cs="Tahoma"/>
                <w:color w:val="000000"/>
                <w:sz w:val="21"/>
                <w:szCs w:val="21"/>
                <w:lang w:val="pt-BR"/>
              </w:rPr>
              <w:t>Os limites por emissor para companhias abertas contemplam também as companhias abertas ou assemelhadas sediadas em mercados internacionais cujas ações servem de lastro aos BDR-Ações, observado o disposto no item 3.6.2. abaixo.</w:t>
            </w:r>
          </w:p>
        </w:tc>
      </w:tr>
      <w:tr w:rsidR="006C1A11" w:rsidRPr="003131E7" w14:paraId="396D63DC" w14:textId="77777777" w:rsidTr="00B46DE4">
        <w:trPr>
          <w:gridAfter w:val="1"/>
          <w:wAfter w:w="17" w:type="pct"/>
          <w:jc w:val="center"/>
        </w:trPr>
        <w:tc>
          <w:tcPr>
            <w:tcW w:w="4983" w:type="pct"/>
            <w:gridSpan w:val="13"/>
            <w:tcBorders>
              <w:top w:val="single" w:sz="4" w:space="0" w:color="auto"/>
              <w:left w:val="nil"/>
              <w:bottom w:val="nil"/>
              <w:right w:val="nil"/>
            </w:tcBorders>
            <w:hideMark/>
          </w:tcPr>
          <w:p w14:paraId="2B1756E5" w14:textId="77777777" w:rsidR="006C1A11" w:rsidRPr="003131E7" w:rsidRDefault="006C1A11" w:rsidP="006C1A11">
            <w:pPr>
              <w:pStyle w:val="PargrafodaLista"/>
              <w:numPr>
                <w:ilvl w:val="2"/>
                <w:numId w:val="13"/>
              </w:numPr>
              <w:ind w:left="0" w:firstLine="0"/>
              <w:contextualSpacing/>
              <w:rPr>
                <w:rFonts w:ascii="Tahoma" w:hAnsi="Tahoma" w:cs="Tahoma"/>
                <w:color w:val="000000"/>
                <w:sz w:val="21"/>
                <w:szCs w:val="21"/>
                <w:lang w:val="pt-BR"/>
              </w:rPr>
            </w:pPr>
            <w:r w:rsidRPr="003131E7">
              <w:rPr>
                <w:rFonts w:ascii="Tahoma" w:hAnsi="Tahoma" w:cs="Tahoma"/>
                <w:color w:val="000000"/>
                <w:sz w:val="21"/>
                <w:szCs w:val="21"/>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C1A11" w:rsidRPr="003131E7" w14:paraId="7F4461B2" w14:textId="77777777" w:rsidTr="00B46DE4">
        <w:trPr>
          <w:gridAfter w:val="1"/>
          <w:wAfter w:w="17" w:type="pct"/>
          <w:jc w:val="center"/>
        </w:trPr>
        <w:tc>
          <w:tcPr>
            <w:tcW w:w="4983" w:type="pct"/>
            <w:gridSpan w:val="13"/>
            <w:tcBorders>
              <w:top w:val="single" w:sz="4" w:space="0" w:color="auto"/>
              <w:left w:val="nil"/>
              <w:bottom w:val="nil"/>
              <w:right w:val="nil"/>
            </w:tcBorders>
          </w:tcPr>
          <w:p w14:paraId="349CD281" w14:textId="77777777" w:rsidR="006C1A11" w:rsidRPr="003131E7" w:rsidRDefault="006C1A11" w:rsidP="00B46DE4">
            <w:pPr>
              <w:pStyle w:val="PargrafodaLista"/>
              <w:spacing w:line="320" w:lineRule="exact"/>
              <w:ind w:left="0"/>
              <w:rPr>
                <w:rFonts w:ascii="Tahoma" w:hAnsi="Tahoma" w:cs="Tahoma"/>
                <w:b/>
                <w:bCs/>
                <w:color w:val="000000"/>
                <w:sz w:val="21"/>
                <w:szCs w:val="21"/>
                <w:lang w:val="pt-BR"/>
              </w:rPr>
            </w:pPr>
          </w:p>
        </w:tc>
      </w:tr>
      <w:tr w:rsidR="006C1A11" w:rsidRPr="003131E7" w14:paraId="238F39D8" w14:textId="77777777" w:rsidTr="00B46DE4">
        <w:trPr>
          <w:gridAfter w:val="1"/>
          <w:wAfter w:w="17" w:type="pct"/>
          <w:jc w:val="center"/>
        </w:trPr>
        <w:tc>
          <w:tcPr>
            <w:tcW w:w="4983" w:type="pct"/>
            <w:gridSpan w:val="13"/>
            <w:shd w:val="clear" w:color="auto" w:fill="D9D9D9" w:themeFill="background1" w:themeFillShade="D9"/>
            <w:vAlign w:val="center"/>
            <w:hideMark/>
          </w:tcPr>
          <w:p w14:paraId="7D64EAC3" w14:textId="77777777" w:rsidR="006C1A11" w:rsidRPr="003131E7" w:rsidRDefault="006C1A11" w:rsidP="006C1A11">
            <w:pPr>
              <w:pStyle w:val="PargrafodaLista"/>
              <w:numPr>
                <w:ilvl w:val="1"/>
                <w:numId w:val="13"/>
              </w:numPr>
              <w:ind w:left="0" w:firstLine="0"/>
              <w:contextualSpacing/>
              <w:jc w:val="center"/>
              <w:rPr>
                <w:rFonts w:ascii="Tahoma" w:hAnsi="Tahoma" w:cs="Tahoma"/>
                <w:sz w:val="21"/>
                <w:szCs w:val="21"/>
                <w:lang w:val="pt-BR"/>
              </w:rPr>
            </w:pPr>
            <w:r w:rsidRPr="003131E7">
              <w:rPr>
                <w:rFonts w:ascii="Tahoma" w:hAnsi="Tahoma" w:cs="Tahoma"/>
                <w:b/>
                <w:bCs/>
                <w:smallCaps/>
                <w:sz w:val="21"/>
                <w:szCs w:val="21"/>
                <w:lang w:val="pt-BR"/>
              </w:rPr>
              <w:t>Outros Limites (percentual do patrimônio líquido da Classe)</w:t>
            </w:r>
          </w:p>
        </w:tc>
      </w:tr>
      <w:tr w:rsidR="006C1A11" w:rsidRPr="003131E7" w14:paraId="5FB24921" w14:textId="77777777" w:rsidTr="00B46DE4">
        <w:trPr>
          <w:gridAfter w:val="1"/>
          <w:wAfter w:w="17" w:type="pct"/>
          <w:jc w:val="center"/>
        </w:trPr>
        <w:tc>
          <w:tcPr>
            <w:tcW w:w="4983" w:type="pct"/>
            <w:gridSpan w:val="13"/>
            <w:tcBorders>
              <w:top w:val="nil"/>
              <w:left w:val="nil"/>
              <w:bottom w:val="single" w:sz="4" w:space="0" w:color="auto"/>
              <w:right w:val="nil"/>
            </w:tcBorders>
            <w:vAlign w:val="center"/>
          </w:tcPr>
          <w:p w14:paraId="48AAE8D0" w14:textId="77777777" w:rsidR="006C1A11" w:rsidRPr="003131E7" w:rsidRDefault="006C1A11" w:rsidP="00B46DE4">
            <w:pPr>
              <w:jc w:val="center"/>
              <w:rPr>
                <w:rFonts w:ascii="Tahoma" w:hAnsi="Tahoma" w:cs="Tahoma"/>
                <w:b/>
                <w:bCs/>
                <w:smallCaps/>
                <w:sz w:val="21"/>
                <w:szCs w:val="21"/>
              </w:rPr>
            </w:pPr>
          </w:p>
        </w:tc>
      </w:tr>
      <w:tr w:rsidR="006C1A11" w:rsidRPr="003131E7" w14:paraId="65085B0D"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55AC6176" w14:textId="77777777" w:rsidR="006C1A11" w:rsidRPr="003131E7" w:rsidRDefault="006C1A11" w:rsidP="006C1A11">
            <w:pPr>
              <w:pStyle w:val="PargrafodaLista"/>
              <w:numPr>
                <w:ilvl w:val="0"/>
                <w:numId w:val="22"/>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Crédito Privado</w:t>
            </w:r>
          </w:p>
        </w:tc>
        <w:tc>
          <w:tcPr>
            <w:tcW w:w="3535" w:type="pct"/>
            <w:gridSpan w:val="10"/>
            <w:tcBorders>
              <w:top w:val="single" w:sz="4" w:space="0" w:color="auto"/>
              <w:left w:val="nil"/>
              <w:bottom w:val="single" w:sz="4" w:space="0" w:color="auto"/>
              <w:right w:val="nil"/>
            </w:tcBorders>
            <w:vAlign w:val="center"/>
            <w:hideMark/>
          </w:tcPr>
          <w:p w14:paraId="5123C9FA"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Limite: Até 33% </w:t>
            </w:r>
          </w:p>
        </w:tc>
      </w:tr>
      <w:tr w:rsidR="006C1A11" w:rsidRPr="003131E7" w14:paraId="46047E80"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0C99FCC2" w14:textId="77777777" w:rsidR="006C1A11" w:rsidRPr="003131E7" w:rsidRDefault="006C1A11" w:rsidP="00B46DE4">
            <w:pPr>
              <w:jc w:val="center"/>
              <w:rPr>
                <w:rFonts w:ascii="Tahoma" w:hAnsi="Tahoma" w:cs="Tahoma"/>
                <w:b/>
                <w:bCs/>
                <w:smallCaps/>
                <w:sz w:val="21"/>
                <w:szCs w:val="21"/>
              </w:rPr>
            </w:pPr>
          </w:p>
        </w:tc>
        <w:tc>
          <w:tcPr>
            <w:tcW w:w="3535" w:type="pct"/>
            <w:gridSpan w:val="10"/>
            <w:tcBorders>
              <w:top w:val="single" w:sz="4" w:space="0" w:color="auto"/>
              <w:left w:val="nil"/>
              <w:bottom w:val="single" w:sz="4" w:space="0" w:color="auto"/>
              <w:right w:val="nil"/>
            </w:tcBorders>
            <w:vAlign w:val="center"/>
          </w:tcPr>
          <w:p w14:paraId="0A825BB2" w14:textId="77777777" w:rsidR="006C1A11" w:rsidRPr="003131E7" w:rsidRDefault="006C1A11" w:rsidP="00B46DE4">
            <w:pPr>
              <w:jc w:val="center"/>
              <w:rPr>
                <w:rFonts w:ascii="Tahoma" w:hAnsi="Tahoma" w:cs="Tahoma"/>
                <w:sz w:val="21"/>
                <w:szCs w:val="21"/>
              </w:rPr>
            </w:pPr>
          </w:p>
        </w:tc>
      </w:tr>
      <w:tr w:rsidR="006C1A11" w:rsidRPr="003131E7" w14:paraId="36830E9F"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3575CF3D" w14:textId="77777777" w:rsidR="006C1A11" w:rsidRPr="003131E7" w:rsidRDefault="006C1A11" w:rsidP="006C1A11">
            <w:pPr>
              <w:pStyle w:val="PargrafodaLista"/>
              <w:numPr>
                <w:ilvl w:val="0"/>
                <w:numId w:val="22"/>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Investimento no Exterior</w:t>
            </w:r>
          </w:p>
        </w:tc>
        <w:tc>
          <w:tcPr>
            <w:tcW w:w="3535" w:type="pct"/>
            <w:gridSpan w:val="10"/>
            <w:tcBorders>
              <w:top w:val="single" w:sz="4" w:space="0" w:color="auto"/>
              <w:left w:val="nil"/>
              <w:bottom w:val="single" w:sz="4" w:space="0" w:color="auto"/>
              <w:right w:val="nil"/>
            </w:tcBorders>
            <w:vAlign w:val="center"/>
            <w:hideMark/>
          </w:tcPr>
          <w:p w14:paraId="039C2FBB" w14:textId="77777777" w:rsidR="006C1A11" w:rsidRPr="003131E7" w:rsidRDefault="006C1A11" w:rsidP="00B46DE4">
            <w:pPr>
              <w:rPr>
                <w:rFonts w:ascii="Tahoma" w:hAnsi="Tahoma" w:cs="Tahoma"/>
                <w:color w:val="000000"/>
                <w:sz w:val="21"/>
                <w:szCs w:val="21"/>
              </w:rPr>
            </w:pPr>
            <w:r w:rsidRPr="003131E7">
              <w:rPr>
                <w:rFonts w:ascii="Tahoma" w:hAnsi="Tahoma" w:cs="Tahoma"/>
                <w:sz w:val="21"/>
                <w:szCs w:val="21"/>
              </w:rPr>
              <w:t>Limite: 100%, incluindo, BFR Nível I</w:t>
            </w:r>
          </w:p>
          <w:p w14:paraId="19DFC0DF" w14:textId="77777777" w:rsidR="006C1A11" w:rsidRPr="003131E7" w:rsidRDefault="006C1A11" w:rsidP="00B46DE4">
            <w:pPr>
              <w:rPr>
                <w:rFonts w:ascii="Tahoma" w:hAnsi="Tahoma" w:cs="Tahoma"/>
                <w:sz w:val="21"/>
                <w:szCs w:val="21"/>
              </w:rPr>
            </w:pPr>
          </w:p>
          <w:p w14:paraId="37F6FDBC" w14:textId="77777777" w:rsidR="006C1A11" w:rsidRPr="003131E7" w:rsidRDefault="006C1A11" w:rsidP="00B46DE4">
            <w:pPr>
              <w:rPr>
                <w:rFonts w:ascii="Tahoma" w:hAnsi="Tahoma" w:cs="Tahoma"/>
                <w:sz w:val="21"/>
                <w:szCs w:val="21"/>
              </w:rPr>
            </w:pPr>
            <w:r w:rsidRPr="003131E7">
              <w:rPr>
                <w:rFonts w:ascii="Tahoma" w:hAnsi="Tahoma" w:cs="Tahoma"/>
                <w:sz w:val="21"/>
                <w:szCs w:val="21"/>
              </w:rPr>
              <w:t>Ativo investido no exterior: Sub-Fund.</w:t>
            </w:r>
          </w:p>
          <w:p w14:paraId="1970DD28" w14:textId="77777777" w:rsidR="006C1A11" w:rsidRPr="003131E7" w:rsidRDefault="006C1A11" w:rsidP="00B46DE4">
            <w:pPr>
              <w:rPr>
                <w:rFonts w:ascii="Tahoma" w:hAnsi="Tahoma" w:cs="Tahoma"/>
                <w:sz w:val="21"/>
                <w:szCs w:val="21"/>
              </w:rPr>
            </w:pPr>
            <w:r w:rsidRPr="003131E7">
              <w:rPr>
                <w:rFonts w:ascii="Tahoma" w:hAnsi="Tahoma" w:cs="Tahoma"/>
                <w:sz w:val="21"/>
                <w:szCs w:val="21"/>
              </w:rPr>
              <w:t>Jurisdição de emissão: Luxemburgo, Europa</w:t>
            </w:r>
          </w:p>
          <w:p w14:paraId="19E1026D"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Gestor e Administrador do Sub-Fund, respectivamente: Robeco Institutional Asset Management B.V. e JPMorgan Bank Luxembourg S.A. </w:t>
            </w:r>
          </w:p>
          <w:p w14:paraId="6826E098" w14:textId="77777777" w:rsidR="006C1A11" w:rsidRPr="003131E7" w:rsidRDefault="006C1A11" w:rsidP="00B46DE4">
            <w:pPr>
              <w:rPr>
                <w:rFonts w:ascii="Tahoma" w:hAnsi="Tahoma" w:cs="Tahoma"/>
                <w:sz w:val="21"/>
                <w:szCs w:val="21"/>
              </w:rPr>
            </w:pPr>
            <w:r w:rsidRPr="003131E7">
              <w:rPr>
                <w:rFonts w:ascii="Tahoma" w:hAnsi="Tahoma" w:cs="Tahoma"/>
                <w:sz w:val="21"/>
                <w:szCs w:val="21"/>
              </w:rPr>
              <w:t>Gestão da Carteira da Classe: Passiva.</w:t>
            </w:r>
          </w:p>
        </w:tc>
      </w:tr>
      <w:tr w:rsidR="006C1A11" w:rsidRPr="003131E7" w14:paraId="27E1AD98"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5CD4B6B6" w14:textId="77777777" w:rsidR="006C1A11" w:rsidRPr="003131E7" w:rsidRDefault="006C1A11" w:rsidP="00B46DE4">
            <w:pPr>
              <w:jc w:val="center"/>
              <w:rPr>
                <w:rFonts w:ascii="Tahoma" w:hAnsi="Tahoma" w:cs="Tahoma"/>
                <w:b/>
                <w:bCs/>
                <w:smallCaps/>
                <w:sz w:val="21"/>
                <w:szCs w:val="21"/>
              </w:rPr>
            </w:pPr>
          </w:p>
        </w:tc>
        <w:tc>
          <w:tcPr>
            <w:tcW w:w="3535" w:type="pct"/>
            <w:gridSpan w:val="10"/>
            <w:tcBorders>
              <w:top w:val="single" w:sz="4" w:space="0" w:color="auto"/>
              <w:left w:val="nil"/>
              <w:bottom w:val="single" w:sz="4" w:space="0" w:color="auto"/>
              <w:right w:val="nil"/>
            </w:tcBorders>
            <w:vAlign w:val="center"/>
          </w:tcPr>
          <w:p w14:paraId="677252DC" w14:textId="77777777" w:rsidR="006C1A11" w:rsidRPr="003131E7" w:rsidRDefault="006C1A11" w:rsidP="00B46DE4">
            <w:pPr>
              <w:rPr>
                <w:rFonts w:ascii="Tahoma" w:hAnsi="Tahoma" w:cs="Tahoma"/>
                <w:sz w:val="21"/>
                <w:szCs w:val="21"/>
              </w:rPr>
            </w:pPr>
          </w:p>
        </w:tc>
      </w:tr>
      <w:tr w:rsidR="006C1A11" w:rsidRPr="003131E7" w14:paraId="28389057"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17CD7ABC" w14:textId="77777777" w:rsidR="006C1A11" w:rsidRPr="003131E7" w:rsidRDefault="006C1A11" w:rsidP="006C1A11">
            <w:pPr>
              <w:pStyle w:val="PargrafodaLista"/>
              <w:numPr>
                <w:ilvl w:val="0"/>
                <w:numId w:val="22"/>
              </w:numPr>
              <w:ind w:left="0" w:firstLine="0"/>
              <w:contextualSpacing/>
              <w:jc w:val="center"/>
              <w:rPr>
                <w:rFonts w:ascii="Tahoma" w:hAnsi="Tahoma" w:cs="Tahoma"/>
                <w:b/>
                <w:bCs/>
                <w:smallCaps/>
                <w:sz w:val="21"/>
                <w:szCs w:val="21"/>
                <w:lang w:val="pt-BR"/>
              </w:rPr>
            </w:pPr>
            <w:r w:rsidRPr="003131E7">
              <w:rPr>
                <w:rFonts w:ascii="Tahoma" w:hAnsi="Tahoma" w:cs="Tahoma"/>
                <w:b/>
                <w:bCs/>
                <w:smallCaps/>
                <w:sz w:val="21"/>
                <w:szCs w:val="21"/>
                <w:lang w:val="pt-BR"/>
              </w:rPr>
              <w:t>Exposição ao Risco de Capital</w:t>
            </w:r>
          </w:p>
        </w:tc>
        <w:tc>
          <w:tcPr>
            <w:tcW w:w="3535" w:type="pct"/>
            <w:gridSpan w:val="10"/>
            <w:tcBorders>
              <w:top w:val="single" w:sz="4" w:space="0" w:color="auto"/>
              <w:left w:val="nil"/>
              <w:bottom w:val="single" w:sz="4" w:space="0" w:color="auto"/>
              <w:right w:val="nil"/>
            </w:tcBorders>
            <w:vAlign w:val="center"/>
            <w:hideMark/>
          </w:tcPr>
          <w:p w14:paraId="40EA41F5"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Operações com </w:t>
            </w:r>
            <w:r w:rsidRPr="003131E7">
              <w:rPr>
                <w:rFonts w:ascii="Tahoma" w:hAnsi="Tahoma" w:cs="Tahoma"/>
                <w:color w:val="000000"/>
                <w:sz w:val="21"/>
                <w:szCs w:val="21"/>
              </w:rPr>
              <w:t>derivativos</w:t>
            </w:r>
            <w:r w:rsidRPr="003131E7">
              <w:rPr>
                <w:rFonts w:ascii="Tahoma" w:hAnsi="Tahoma" w:cs="Tahoma"/>
                <w:sz w:val="21"/>
                <w:szCs w:val="21"/>
              </w:rPr>
              <w:t xml:space="preserve">: Permitido </w:t>
            </w:r>
          </w:p>
          <w:p w14:paraId="75F12EAA" w14:textId="77777777" w:rsidR="006C1A11" w:rsidRPr="003131E7" w:rsidRDefault="006C1A11" w:rsidP="00B46DE4">
            <w:pPr>
              <w:rPr>
                <w:rFonts w:ascii="Tahoma" w:hAnsi="Tahoma" w:cs="Tahoma"/>
                <w:sz w:val="21"/>
                <w:szCs w:val="21"/>
              </w:rPr>
            </w:pPr>
            <w:r w:rsidRPr="003131E7">
              <w:rPr>
                <w:rFonts w:ascii="Tahoma" w:hAnsi="Tahoma" w:cs="Tahoma"/>
                <w:sz w:val="21"/>
                <w:szCs w:val="21"/>
              </w:rPr>
              <w:t>Finalidade: Proteção / Posicionamento</w:t>
            </w:r>
          </w:p>
          <w:p w14:paraId="409827B8"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Margem bruta máxima: 70% </w:t>
            </w:r>
          </w:p>
        </w:tc>
      </w:tr>
      <w:tr w:rsidR="006C1A11" w:rsidRPr="003131E7" w14:paraId="4BCF3626"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1D0632EC" w14:textId="77777777" w:rsidR="006C1A11" w:rsidRPr="003131E7" w:rsidRDefault="006C1A11" w:rsidP="00B46DE4">
            <w:pPr>
              <w:jc w:val="center"/>
              <w:rPr>
                <w:rFonts w:ascii="Tahoma" w:hAnsi="Tahoma" w:cs="Tahoma"/>
                <w:b/>
                <w:bCs/>
                <w:smallCaps/>
                <w:sz w:val="21"/>
                <w:szCs w:val="21"/>
              </w:rPr>
            </w:pPr>
          </w:p>
        </w:tc>
        <w:tc>
          <w:tcPr>
            <w:tcW w:w="3535" w:type="pct"/>
            <w:gridSpan w:val="10"/>
            <w:tcBorders>
              <w:top w:val="single" w:sz="4" w:space="0" w:color="auto"/>
              <w:left w:val="nil"/>
              <w:bottom w:val="single" w:sz="4" w:space="0" w:color="auto"/>
              <w:right w:val="nil"/>
            </w:tcBorders>
            <w:vAlign w:val="center"/>
          </w:tcPr>
          <w:p w14:paraId="11DC4EFF" w14:textId="77777777" w:rsidR="006C1A11" w:rsidRPr="003131E7" w:rsidRDefault="006C1A11" w:rsidP="00B46DE4">
            <w:pPr>
              <w:rPr>
                <w:rFonts w:ascii="Tahoma" w:hAnsi="Tahoma" w:cs="Tahoma"/>
                <w:sz w:val="21"/>
                <w:szCs w:val="21"/>
              </w:rPr>
            </w:pPr>
          </w:p>
        </w:tc>
      </w:tr>
      <w:tr w:rsidR="006C1A11" w:rsidRPr="003131E7" w14:paraId="79F1492F"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hideMark/>
          </w:tcPr>
          <w:p w14:paraId="675D1B68" w14:textId="77777777" w:rsidR="006C1A11" w:rsidRPr="003131E7" w:rsidRDefault="006C1A11" w:rsidP="006C1A11">
            <w:pPr>
              <w:pStyle w:val="PargrafodaLista"/>
              <w:numPr>
                <w:ilvl w:val="2"/>
                <w:numId w:val="13"/>
              </w:numPr>
              <w:ind w:left="0" w:firstLine="0"/>
              <w:contextualSpacing/>
              <w:rPr>
                <w:rFonts w:ascii="Tahoma" w:hAnsi="Tahoma" w:cs="Tahoma"/>
                <w:color w:val="000000"/>
                <w:sz w:val="21"/>
                <w:szCs w:val="21"/>
                <w:lang w:val="pt-BR"/>
              </w:rPr>
            </w:pPr>
            <w:r w:rsidRPr="003131E7">
              <w:rPr>
                <w:rFonts w:ascii="Tahoma" w:hAnsi="Tahoma" w:cs="Tahoma"/>
                <w:sz w:val="21"/>
                <w:szCs w:val="21"/>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C1A11" w:rsidRPr="003131E7" w14:paraId="3FE36D5F"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hideMark/>
          </w:tcPr>
          <w:p w14:paraId="38917933"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6C1A11" w:rsidRPr="003131E7" w14:paraId="5EB7706D"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12E7B92B"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 xml:space="preserve"> O Sub-Fund realizará operações de derivativos visando reduzir o risco de movimentos nas taxas de câmbio entre a moeda da Classe e a moeda base do próprio Sub-Fund.</w:t>
            </w:r>
          </w:p>
        </w:tc>
      </w:tr>
      <w:tr w:rsidR="006C1A11" w:rsidRPr="003131E7" w14:paraId="24ED02EC"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3E60DC37"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No caso de aplicação na Classe, por RPPS e/ou EFPC, caberá ao Gestor assegurar que: (i) os fundos e veículos de investimento constituídos no exterior possuam histórico de performance superior a doze meses; (ii) os gestores dos fundos e veículos de investimento constituídos no exterior estejam em atividade há mais de cinco anos e administrem montante de recursos de terceiros superior a US$5.000.000.000,00 na data do investimento.</w:t>
            </w:r>
          </w:p>
        </w:tc>
      </w:tr>
      <w:tr w:rsidR="006C1A11" w:rsidRPr="003131E7" w14:paraId="181FA012"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3395E284"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6C1A11" w:rsidRPr="003131E7" w14:paraId="2187938B" w14:textId="77777777" w:rsidTr="00B46DE4">
        <w:trPr>
          <w:gridAfter w:val="1"/>
          <w:wAfter w:w="17" w:type="pct"/>
          <w:jc w:val="center"/>
        </w:trPr>
        <w:tc>
          <w:tcPr>
            <w:tcW w:w="2879" w:type="pct"/>
            <w:gridSpan w:val="8"/>
            <w:tcBorders>
              <w:top w:val="single" w:sz="4" w:space="0" w:color="auto"/>
              <w:left w:val="nil"/>
              <w:bottom w:val="single" w:sz="4" w:space="0" w:color="auto"/>
              <w:right w:val="nil"/>
            </w:tcBorders>
            <w:vAlign w:val="center"/>
          </w:tcPr>
          <w:p w14:paraId="104C9C46" w14:textId="77777777" w:rsidR="006C1A11" w:rsidRPr="003131E7" w:rsidRDefault="006C1A11" w:rsidP="00B46DE4">
            <w:pPr>
              <w:jc w:val="center"/>
              <w:rPr>
                <w:rFonts w:ascii="Tahoma" w:hAnsi="Tahoma" w:cs="Tahoma"/>
                <w:b/>
                <w:bCs/>
                <w:smallCaps/>
                <w:sz w:val="21"/>
                <w:szCs w:val="21"/>
              </w:rPr>
            </w:pPr>
          </w:p>
        </w:tc>
        <w:tc>
          <w:tcPr>
            <w:tcW w:w="2104" w:type="pct"/>
            <w:gridSpan w:val="5"/>
            <w:tcBorders>
              <w:top w:val="single" w:sz="4" w:space="0" w:color="auto"/>
              <w:left w:val="nil"/>
              <w:bottom w:val="single" w:sz="4" w:space="0" w:color="auto"/>
              <w:right w:val="nil"/>
            </w:tcBorders>
            <w:vAlign w:val="center"/>
          </w:tcPr>
          <w:p w14:paraId="6613D2B7" w14:textId="77777777" w:rsidR="006C1A11" w:rsidRPr="003131E7" w:rsidRDefault="006C1A11" w:rsidP="00B46DE4">
            <w:pPr>
              <w:rPr>
                <w:rFonts w:ascii="Tahoma" w:hAnsi="Tahoma" w:cs="Tahoma"/>
                <w:sz w:val="21"/>
                <w:szCs w:val="21"/>
              </w:rPr>
            </w:pPr>
          </w:p>
        </w:tc>
      </w:tr>
      <w:tr w:rsidR="006C1A11" w:rsidRPr="003131E7" w14:paraId="0BD3308F"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693405E6"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Vedações</w:t>
            </w:r>
          </w:p>
        </w:tc>
      </w:tr>
      <w:tr w:rsidR="006C1A11" w:rsidRPr="003131E7" w14:paraId="0B564C83"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3FFA95EC" w14:textId="77777777" w:rsidR="006C1A11" w:rsidRPr="003131E7" w:rsidRDefault="006C1A11" w:rsidP="00B46DE4">
            <w:pPr>
              <w:rPr>
                <w:rFonts w:ascii="Tahoma" w:hAnsi="Tahoma" w:cs="Tahoma"/>
                <w:b/>
                <w:bCs/>
                <w:smallCaps/>
                <w:sz w:val="21"/>
                <w:szCs w:val="21"/>
              </w:rPr>
            </w:pPr>
            <w:r w:rsidRPr="003131E7">
              <w:rPr>
                <w:rFonts w:ascii="Tahoma" w:hAnsi="Tahoma" w:cs="Tahoma"/>
                <w:sz w:val="21"/>
                <w:szCs w:val="21"/>
              </w:rPr>
              <w:t xml:space="preserve">Vedações aplicáveis a Classe e as </w:t>
            </w:r>
            <w:r w:rsidRPr="003131E7">
              <w:rPr>
                <w:rFonts w:ascii="Tahoma" w:hAnsi="Tahoma" w:cs="Tahoma"/>
                <w:color w:val="000000"/>
                <w:sz w:val="21"/>
                <w:szCs w:val="21"/>
              </w:rPr>
              <w:t>classes de fundos de investimento investidas</w:t>
            </w:r>
            <w:r w:rsidRPr="003131E7">
              <w:rPr>
                <w:rFonts w:ascii="Tahoma" w:hAnsi="Tahoma" w:cs="Tahoma"/>
                <w:sz w:val="21"/>
                <w:szCs w:val="21"/>
              </w:rPr>
              <w:t>:</w:t>
            </w:r>
          </w:p>
        </w:tc>
      </w:tr>
      <w:tr w:rsidR="006C1A11" w:rsidRPr="003131E7" w14:paraId="166906E6"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8C205E6"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Aplicar em ações de emissão do Gestor ou de companhias integrantes de seu grupo econômico, exceto nos casos em que a política de investimentos das classes de fundos de investimento investidas consista em buscar reproduzir índice de mercado do qual as referidas ações façam parte, hipótese em que podem ser adquiridas na mesma proporção de sua participação no respectivo índice.</w:t>
            </w:r>
          </w:p>
        </w:tc>
      </w:tr>
      <w:tr w:rsidR="006C1A11" w:rsidRPr="003131E7" w14:paraId="182E514E"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63A5DD3"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Aplicar em classes de fundos de investimento que nela invistam, assim como aplicar em outra(s) classe(s) do Fundo.</w:t>
            </w:r>
          </w:p>
        </w:tc>
      </w:tr>
      <w:tr w:rsidR="006C1A11" w:rsidRPr="003131E7" w14:paraId="2F8B45BC"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43F1D528"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Aplicar, direta ou indiretamente, em cotas de FIP com o sufixo “Investimento no Exterior”.</w:t>
            </w:r>
          </w:p>
        </w:tc>
      </w:tr>
      <w:tr w:rsidR="006C1A11" w:rsidRPr="003131E7" w14:paraId="2FC2FB6D"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0CFF0DD9"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Aplicar em ativos financeiros de emissão de sociedades limitadas e demais ativos financeiros de emissão de sociedades por ações de capital fechado.</w:t>
            </w:r>
          </w:p>
        </w:tc>
      </w:tr>
      <w:tr w:rsidR="006C1A11" w:rsidRPr="003131E7" w14:paraId="7E1E2E23"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663443E9"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6C1A11" w:rsidRPr="003131E7" w14:paraId="45C3AC15"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6DCF584"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6C1A11" w:rsidRPr="003131E7" w14:paraId="622F87B3"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7EAD8761"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 xml:space="preserve">Prestar fiança, aval, aceite ou coobrigar-se de qualquer forma. </w:t>
            </w:r>
          </w:p>
        </w:tc>
      </w:tr>
      <w:tr w:rsidR="006C1A11" w:rsidRPr="003131E7" w14:paraId="4857150E"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5475DAC8"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 xml:space="preserve">Aplicar em títulos ou outros ativos financeiros em que Estado e/ou Município figure como emissor, devedor ou preste fiança, aval, aceite ou coobrigação sob qualquer outra forma. </w:t>
            </w:r>
          </w:p>
        </w:tc>
      </w:tr>
      <w:tr w:rsidR="006C1A11" w:rsidRPr="003131E7" w14:paraId="6903416C"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4FCF913A"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Adquirir cotas de FIF que possam aplicar a totalidade dos seus recursos no exterior cujo Regulamento não atenda à regulamentação para investidor qualificado nos termos estabelecidos pela Comissão de Valores Mobiliários.</w:t>
            </w:r>
          </w:p>
        </w:tc>
      </w:tr>
      <w:tr w:rsidR="006C1A11" w:rsidRPr="003131E7" w14:paraId="2267FFEE"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3CF1C6E4"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Negociar cotas de ETF em mercado de balcão.</w:t>
            </w:r>
            <w:r w:rsidRPr="003131E7">
              <w:rPr>
                <w:rFonts w:ascii="Tahoma" w:hAnsi="Tahoma" w:cs="Tahoma"/>
                <w:sz w:val="21"/>
                <w:szCs w:val="21"/>
                <w:vertAlign w:val="superscript"/>
                <w:lang w:val="pt-BR"/>
              </w:rPr>
              <w:t xml:space="preserve"> </w:t>
            </w:r>
          </w:p>
        </w:tc>
      </w:tr>
      <w:tr w:rsidR="006C1A11" w:rsidRPr="003131E7" w14:paraId="3ADE8AC9"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0AD224E8"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Aplicar em ativos financeiros emitidos por securitizadoras</w:t>
            </w:r>
            <w:r w:rsidRPr="003131E7" w:rsidDel="00F747F2">
              <w:rPr>
                <w:rFonts w:ascii="Tahoma" w:hAnsi="Tahoma" w:cs="Tahoma"/>
                <w:sz w:val="21"/>
                <w:szCs w:val="21"/>
                <w:lang w:val="pt-BR"/>
              </w:rPr>
              <w:t xml:space="preserve"> </w:t>
            </w:r>
          </w:p>
        </w:tc>
      </w:tr>
      <w:tr w:rsidR="006C1A11" w:rsidRPr="003131E7" w14:paraId="51E9219D"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tcPr>
          <w:p w14:paraId="067F04D5" w14:textId="77777777" w:rsidR="006C1A11" w:rsidRPr="003131E7" w:rsidDel="00F747F2"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 xml:space="preserve">Aplicar em ativos ou modalidades que não os previstos neste Anexo. </w:t>
            </w:r>
          </w:p>
        </w:tc>
      </w:tr>
      <w:tr w:rsidR="006C1A11" w:rsidRPr="003131E7" w14:paraId="6D548648"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7BB73C0" w14:textId="77777777" w:rsidR="006C1A11" w:rsidRPr="003131E7" w:rsidRDefault="006C1A11" w:rsidP="00B46DE4">
            <w:pPr>
              <w:rPr>
                <w:rFonts w:ascii="Tahoma" w:hAnsi="Tahoma" w:cs="Tahoma"/>
                <w:sz w:val="21"/>
                <w:szCs w:val="21"/>
              </w:rPr>
            </w:pPr>
            <w:r w:rsidRPr="003131E7">
              <w:rPr>
                <w:rFonts w:ascii="Tahoma" w:hAnsi="Tahoma" w:cs="Tahoma"/>
                <w:sz w:val="21"/>
                <w:szCs w:val="21"/>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6C1A11" w:rsidRPr="003131E7" w14:paraId="30DE4C00"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EB069F9" w14:textId="77777777" w:rsidR="006C1A11" w:rsidRPr="003131E7" w:rsidRDefault="006C1A11" w:rsidP="00B46DE4">
            <w:pPr>
              <w:rPr>
                <w:rFonts w:ascii="Tahoma" w:hAnsi="Tahoma" w:cs="Tahoma"/>
                <w:sz w:val="21"/>
                <w:szCs w:val="21"/>
              </w:rPr>
            </w:pPr>
          </w:p>
        </w:tc>
      </w:tr>
      <w:tr w:rsidR="006C1A11" w:rsidRPr="003131E7" w14:paraId="0685B85C"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5B166DF8" w14:textId="77777777" w:rsidR="006C1A11" w:rsidRPr="003131E7" w:rsidRDefault="006C1A11" w:rsidP="006C1A11">
            <w:pPr>
              <w:pStyle w:val="PargrafodaLista"/>
              <w:numPr>
                <w:ilvl w:val="1"/>
                <w:numId w:val="13"/>
              </w:numPr>
              <w:ind w:left="0" w:firstLine="0"/>
              <w:contextualSpacing/>
              <w:jc w:val="center"/>
              <w:rPr>
                <w:rFonts w:ascii="Tahoma" w:hAnsi="Tahoma" w:cs="Tahoma"/>
                <w:sz w:val="21"/>
                <w:szCs w:val="21"/>
                <w:lang w:val="pt-BR"/>
              </w:rPr>
            </w:pPr>
            <w:r w:rsidRPr="003131E7">
              <w:rPr>
                <w:rFonts w:ascii="Tahoma" w:hAnsi="Tahoma" w:cs="Tahoma"/>
                <w:b/>
                <w:bCs/>
                <w:smallCaps/>
                <w:sz w:val="21"/>
                <w:szCs w:val="21"/>
                <w:lang w:val="pt-BR"/>
              </w:rPr>
              <w:t>Operações com o Gestor e Grupo Econômico</w:t>
            </w:r>
          </w:p>
        </w:tc>
      </w:tr>
      <w:tr w:rsidR="006C1A11" w:rsidRPr="003131E7" w14:paraId="2CE17FDF" w14:textId="77777777" w:rsidTr="00B46DE4">
        <w:trPr>
          <w:gridAfter w:val="1"/>
          <w:wAfter w:w="17" w:type="pct"/>
          <w:jc w:val="center"/>
        </w:trPr>
        <w:tc>
          <w:tcPr>
            <w:tcW w:w="1169" w:type="pct"/>
            <w:tcBorders>
              <w:top w:val="single" w:sz="4" w:space="0" w:color="auto"/>
              <w:left w:val="nil"/>
              <w:bottom w:val="single" w:sz="4" w:space="0" w:color="auto"/>
              <w:right w:val="nil"/>
            </w:tcBorders>
            <w:vAlign w:val="center"/>
          </w:tcPr>
          <w:p w14:paraId="52FE5F29" w14:textId="77777777" w:rsidR="006C1A11" w:rsidRPr="003131E7" w:rsidRDefault="006C1A11" w:rsidP="00B46DE4">
            <w:pPr>
              <w:rPr>
                <w:rFonts w:ascii="Tahoma" w:hAnsi="Tahoma" w:cs="Tahoma"/>
                <w:sz w:val="21"/>
                <w:szCs w:val="21"/>
              </w:rPr>
            </w:pPr>
          </w:p>
        </w:tc>
        <w:tc>
          <w:tcPr>
            <w:tcW w:w="1710" w:type="pct"/>
            <w:gridSpan w:val="7"/>
            <w:tcBorders>
              <w:top w:val="single" w:sz="4" w:space="0" w:color="auto"/>
              <w:left w:val="nil"/>
              <w:bottom w:val="single" w:sz="4" w:space="0" w:color="auto"/>
              <w:right w:val="nil"/>
            </w:tcBorders>
            <w:vAlign w:val="center"/>
          </w:tcPr>
          <w:p w14:paraId="03959B83" w14:textId="77777777" w:rsidR="006C1A11" w:rsidRPr="003131E7" w:rsidRDefault="006C1A11" w:rsidP="00B46DE4">
            <w:pPr>
              <w:rPr>
                <w:rFonts w:ascii="Tahoma" w:hAnsi="Tahoma" w:cs="Tahoma"/>
                <w:sz w:val="21"/>
                <w:szCs w:val="21"/>
              </w:rPr>
            </w:pPr>
          </w:p>
        </w:tc>
        <w:tc>
          <w:tcPr>
            <w:tcW w:w="2104" w:type="pct"/>
            <w:gridSpan w:val="5"/>
            <w:tcBorders>
              <w:top w:val="single" w:sz="4" w:space="0" w:color="auto"/>
              <w:left w:val="nil"/>
              <w:bottom w:val="single" w:sz="4" w:space="0" w:color="auto"/>
              <w:right w:val="nil"/>
            </w:tcBorders>
            <w:vAlign w:val="center"/>
          </w:tcPr>
          <w:p w14:paraId="1D7BAE7C" w14:textId="77777777" w:rsidR="006C1A11" w:rsidRPr="003131E7" w:rsidRDefault="006C1A11" w:rsidP="00B46DE4">
            <w:pPr>
              <w:rPr>
                <w:rFonts w:ascii="Tahoma" w:hAnsi="Tahoma" w:cs="Tahoma"/>
                <w:sz w:val="21"/>
                <w:szCs w:val="21"/>
              </w:rPr>
            </w:pPr>
          </w:p>
        </w:tc>
      </w:tr>
      <w:tr w:rsidR="006C1A11" w:rsidRPr="003131E7" w14:paraId="1963A8BE" w14:textId="77777777" w:rsidTr="00B46DE4">
        <w:trPr>
          <w:gridAfter w:val="1"/>
          <w:wAfter w:w="17" w:type="pct"/>
          <w:trHeight w:val="768"/>
          <w:jc w:val="center"/>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1F36A06" w14:textId="77777777" w:rsidR="006C1A11" w:rsidRPr="003131E7" w:rsidRDefault="006C1A11" w:rsidP="00B46DE4">
            <w:pPr>
              <w:jc w:val="center"/>
              <w:rPr>
                <w:rFonts w:ascii="Tahoma" w:hAnsi="Tahoma" w:cs="Tahoma"/>
                <w:b/>
                <w:bCs/>
                <w:sz w:val="21"/>
                <w:szCs w:val="21"/>
              </w:rPr>
            </w:pPr>
            <w:r w:rsidRPr="003131E7">
              <w:rPr>
                <w:rFonts w:ascii="Tahoma" w:hAnsi="Tahoma" w:cs="Tahoma"/>
                <w:b/>
                <w:bCs/>
                <w:sz w:val="21"/>
                <w:szCs w:val="21"/>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37441E" w14:textId="77777777" w:rsidR="006C1A11" w:rsidRPr="003131E7" w:rsidRDefault="006C1A11" w:rsidP="00B46DE4">
            <w:pPr>
              <w:jc w:val="center"/>
              <w:rPr>
                <w:rFonts w:ascii="Tahoma" w:hAnsi="Tahoma" w:cs="Tahoma"/>
                <w:b/>
                <w:bCs/>
                <w:sz w:val="21"/>
                <w:szCs w:val="21"/>
              </w:rPr>
            </w:pPr>
            <w:r w:rsidRPr="003131E7">
              <w:rPr>
                <w:rFonts w:ascii="Tahoma" w:hAnsi="Tahoma" w:cs="Tahoma"/>
                <w:b/>
                <w:bCs/>
                <w:sz w:val="21"/>
                <w:szCs w:val="21"/>
              </w:rPr>
              <w:t>Permitido / Vedado</w:t>
            </w:r>
          </w:p>
        </w:tc>
        <w:tc>
          <w:tcPr>
            <w:tcW w:w="13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D3D07DE" w14:textId="77777777" w:rsidR="006C1A11" w:rsidRPr="003131E7" w:rsidRDefault="006C1A11" w:rsidP="00B46DE4">
            <w:pPr>
              <w:jc w:val="center"/>
              <w:rPr>
                <w:rFonts w:ascii="Tahoma" w:hAnsi="Tahoma" w:cs="Tahoma"/>
                <w:b/>
                <w:bCs/>
                <w:sz w:val="21"/>
                <w:szCs w:val="21"/>
              </w:rPr>
            </w:pPr>
            <w:r w:rsidRPr="003131E7">
              <w:rPr>
                <w:rFonts w:ascii="Tahoma" w:hAnsi="Tahoma" w:cs="Tahoma"/>
                <w:b/>
                <w:bCs/>
                <w:sz w:val="21"/>
                <w:szCs w:val="21"/>
              </w:rPr>
              <w:t>Limite Aplicável (percentual do patrimônio líquido da Classe)</w:t>
            </w:r>
          </w:p>
        </w:tc>
      </w:tr>
      <w:tr w:rsidR="006C1A11" w:rsidRPr="003131E7" w14:paraId="57BA8F35"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1F4D3361" w14:textId="77777777" w:rsidR="006C1A11" w:rsidRPr="003131E7" w:rsidRDefault="006C1A11" w:rsidP="00B46DE4">
            <w:pPr>
              <w:pStyle w:val="PargrafodaLista"/>
              <w:ind w:left="0"/>
              <w:rPr>
                <w:rFonts w:ascii="Tahoma" w:hAnsi="Tahoma" w:cs="Tahoma"/>
                <w:sz w:val="21"/>
                <w:szCs w:val="21"/>
                <w:lang w:val="pt-BR"/>
              </w:rPr>
            </w:pPr>
          </w:p>
        </w:tc>
        <w:tc>
          <w:tcPr>
            <w:tcW w:w="871" w:type="pct"/>
            <w:gridSpan w:val="2"/>
            <w:tcBorders>
              <w:top w:val="single" w:sz="4" w:space="0" w:color="auto"/>
              <w:left w:val="nil"/>
              <w:bottom w:val="single" w:sz="4" w:space="0" w:color="auto"/>
              <w:right w:val="nil"/>
            </w:tcBorders>
            <w:vAlign w:val="center"/>
          </w:tcPr>
          <w:p w14:paraId="6FB8C61C" w14:textId="77777777" w:rsidR="006C1A11" w:rsidRPr="003131E7" w:rsidRDefault="006C1A11" w:rsidP="00B46DE4">
            <w:pPr>
              <w:jc w:val="center"/>
              <w:rPr>
                <w:rFonts w:ascii="Tahoma" w:hAnsi="Tahoma" w:cs="Tahoma"/>
                <w:sz w:val="21"/>
                <w:szCs w:val="21"/>
              </w:rPr>
            </w:pPr>
          </w:p>
        </w:tc>
        <w:tc>
          <w:tcPr>
            <w:tcW w:w="1358" w:type="pct"/>
            <w:gridSpan w:val="4"/>
            <w:tcBorders>
              <w:top w:val="single" w:sz="4" w:space="0" w:color="auto"/>
              <w:left w:val="nil"/>
              <w:bottom w:val="single" w:sz="4" w:space="0" w:color="auto"/>
              <w:right w:val="nil"/>
            </w:tcBorders>
            <w:vAlign w:val="center"/>
          </w:tcPr>
          <w:p w14:paraId="1E951104" w14:textId="77777777" w:rsidR="006C1A11" w:rsidRPr="003131E7" w:rsidRDefault="006C1A11" w:rsidP="00B46DE4">
            <w:pPr>
              <w:rPr>
                <w:rFonts w:ascii="Tahoma" w:hAnsi="Tahoma" w:cs="Tahoma"/>
                <w:sz w:val="21"/>
                <w:szCs w:val="21"/>
              </w:rPr>
            </w:pPr>
          </w:p>
        </w:tc>
      </w:tr>
      <w:tr w:rsidR="006C1A11" w:rsidRPr="003131E7" w14:paraId="25CF88CD"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hideMark/>
          </w:tcPr>
          <w:p w14:paraId="2B14CC68" w14:textId="77777777" w:rsidR="006C1A11" w:rsidRPr="003131E7" w:rsidRDefault="006C1A11" w:rsidP="006C1A11">
            <w:pPr>
              <w:pStyle w:val="PargrafodaLista"/>
              <w:numPr>
                <w:ilvl w:val="0"/>
                <w:numId w:val="23"/>
              </w:numPr>
              <w:ind w:left="0" w:firstLine="0"/>
              <w:contextualSpacing/>
              <w:rPr>
                <w:rFonts w:ascii="Tahoma" w:hAnsi="Tahoma" w:cs="Tahoma"/>
                <w:sz w:val="21"/>
                <w:szCs w:val="21"/>
                <w:lang w:val="pt-BR"/>
              </w:rPr>
            </w:pPr>
            <w:r w:rsidRPr="003131E7">
              <w:rPr>
                <w:rFonts w:ascii="Tahoma" w:hAnsi="Tahoma" w:cs="Tahoma"/>
                <w:sz w:val="21"/>
                <w:szCs w:val="21"/>
                <w:lang w:val="pt-BR"/>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57F277B0"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Permitido</w:t>
            </w:r>
          </w:p>
        </w:tc>
        <w:tc>
          <w:tcPr>
            <w:tcW w:w="1358" w:type="pct"/>
            <w:gridSpan w:val="4"/>
            <w:tcBorders>
              <w:top w:val="single" w:sz="4" w:space="0" w:color="auto"/>
              <w:left w:val="nil"/>
              <w:bottom w:val="single" w:sz="4" w:space="0" w:color="auto"/>
              <w:right w:val="nil"/>
            </w:tcBorders>
            <w:vAlign w:val="center"/>
            <w:hideMark/>
          </w:tcPr>
          <w:p w14:paraId="0BE686D6"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20%</w:t>
            </w:r>
          </w:p>
        </w:tc>
      </w:tr>
      <w:tr w:rsidR="006C1A11" w:rsidRPr="003131E7" w14:paraId="2DFF31B0"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25BFD7C6" w14:textId="77777777" w:rsidR="006C1A11" w:rsidRPr="003131E7" w:rsidRDefault="006C1A11" w:rsidP="00B46DE4">
            <w:pPr>
              <w:rPr>
                <w:rFonts w:ascii="Tahoma" w:hAnsi="Tahoma" w:cs="Tahoma"/>
                <w:sz w:val="21"/>
                <w:szCs w:val="21"/>
              </w:rPr>
            </w:pPr>
          </w:p>
        </w:tc>
        <w:tc>
          <w:tcPr>
            <w:tcW w:w="871" w:type="pct"/>
            <w:gridSpan w:val="2"/>
            <w:tcBorders>
              <w:top w:val="single" w:sz="4" w:space="0" w:color="auto"/>
              <w:left w:val="nil"/>
              <w:bottom w:val="single" w:sz="4" w:space="0" w:color="auto"/>
              <w:right w:val="nil"/>
            </w:tcBorders>
            <w:vAlign w:val="center"/>
          </w:tcPr>
          <w:p w14:paraId="4BC57C5A" w14:textId="77777777" w:rsidR="006C1A11" w:rsidRPr="003131E7" w:rsidRDefault="006C1A11" w:rsidP="00B46DE4">
            <w:pPr>
              <w:jc w:val="center"/>
              <w:rPr>
                <w:rFonts w:ascii="Tahoma" w:hAnsi="Tahoma" w:cs="Tahoma"/>
                <w:sz w:val="21"/>
                <w:szCs w:val="21"/>
              </w:rPr>
            </w:pPr>
          </w:p>
        </w:tc>
        <w:tc>
          <w:tcPr>
            <w:tcW w:w="1358" w:type="pct"/>
            <w:gridSpan w:val="4"/>
            <w:tcBorders>
              <w:top w:val="single" w:sz="4" w:space="0" w:color="auto"/>
              <w:left w:val="nil"/>
              <w:bottom w:val="single" w:sz="4" w:space="0" w:color="auto"/>
              <w:right w:val="nil"/>
            </w:tcBorders>
            <w:vAlign w:val="center"/>
          </w:tcPr>
          <w:p w14:paraId="72407616" w14:textId="77777777" w:rsidR="006C1A11" w:rsidRPr="003131E7" w:rsidRDefault="006C1A11" w:rsidP="00B46DE4">
            <w:pPr>
              <w:jc w:val="center"/>
              <w:rPr>
                <w:rFonts w:ascii="Tahoma" w:hAnsi="Tahoma" w:cs="Tahoma"/>
                <w:sz w:val="21"/>
                <w:szCs w:val="21"/>
              </w:rPr>
            </w:pPr>
          </w:p>
        </w:tc>
      </w:tr>
      <w:tr w:rsidR="006C1A11" w:rsidRPr="003131E7" w14:paraId="010050A0"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hideMark/>
          </w:tcPr>
          <w:p w14:paraId="322204FB" w14:textId="77777777" w:rsidR="006C1A11" w:rsidRPr="003131E7" w:rsidRDefault="006C1A11" w:rsidP="006C1A11">
            <w:pPr>
              <w:pStyle w:val="PargrafodaLista"/>
              <w:numPr>
                <w:ilvl w:val="0"/>
                <w:numId w:val="23"/>
              </w:numPr>
              <w:ind w:left="0" w:firstLine="0"/>
              <w:contextualSpacing/>
              <w:rPr>
                <w:rFonts w:ascii="Tahoma" w:hAnsi="Tahoma" w:cs="Tahoma"/>
                <w:sz w:val="21"/>
                <w:szCs w:val="21"/>
                <w:lang w:val="pt-BR"/>
              </w:rPr>
            </w:pPr>
            <w:r w:rsidRPr="003131E7">
              <w:rPr>
                <w:rFonts w:ascii="Tahoma" w:hAnsi="Tahoma" w:cs="Tahoma"/>
                <w:sz w:val="21"/>
                <w:szCs w:val="21"/>
                <w:lang w:val="pt-BR"/>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5E25D511"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Permitido</w:t>
            </w:r>
          </w:p>
        </w:tc>
        <w:tc>
          <w:tcPr>
            <w:tcW w:w="1358" w:type="pct"/>
            <w:gridSpan w:val="4"/>
            <w:tcBorders>
              <w:top w:val="single" w:sz="4" w:space="0" w:color="auto"/>
              <w:left w:val="nil"/>
              <w:bottom w:val="single" w:sz="4" w:space="0" w:color="auto"/>
              <w:right w:val="nil"/>
            </w:tcBorders>
            <w:vAlign w:val="center"/>
            <w:hideMark/>
          </w:tcPr>
          <w:p w14:paraId="6C6BDCBE"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100%</w:t>
            </w:r>
          </w:p>
        </w:tc>
      </w:tr>
      <w:tr w:rsidR="006C1A11" w:rsidRPr="003131E7" w14:paraId="3192FCB8"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0421B750" w14:textId="77777777" w:rsidR="006C1A11" w:rsidRPr="003131E7" w:rsidRDefault="006C1A11" w:rsidP="00B46DE4">
            <w:pPr>
              <w:rPr>
                <w:rFonts w:ascii="Tahoma" w:hAnsi="Tahoma" w:cs="Tahoma"/>
                <w:sz w:val="21"/>
                <w:szCs w:val="21"/>
              </w:rPr>
            </w:pPr>
          </w:p>
        </w:tc>
        <w:tc>
          <w:tcPr>
            <w:tcW w:w="871" w:type="pct"/>
            <w:gridSpan w:val="2"/>
            <w:tcBorders>
              <w:top w:val="single" w:sz="4" w:space="0" w:color="auto"/>
              <w:left w:val="nil"/>
              <w:bottom w:val="single" w:sz="4" w:space="0" w:color="auto"/>
              <w:right w:val="nil"/>
            </w:tcBorders>
            <w:vAlign w:val="center"/>
          </w:tcPr>
          <w:p w14:paraId="1C82197C" w14:textId="77777777" w:rsidR="006C1A11" w:rsidRPr="003131E7" w:rsidRDefault="006C1A11" w:rsidP="00B46DE4">
            <w:pPr>
              <w:jc w:val="center"/>
              <w:rPr>
                <w:rFonts w:ascii="Tahoma" w:hAnsi="Tahoma" w:cs="Tahoma"/>
                <w:sz w:val="21"/>
                <w:szCs w:val="21"/>
              </w:rPr>
            </w:pPr>
          </w:p>
        </w:tc>
        <w:tc>
          <w:tcPr>
            <w:tcW w:w="1358" w:type="pct"/>
            <w:gridSpan w:val="4"/>
            <w:tcBorders>
              <w:top w:val="single" w:sz="4" w:space="0" w:color="auto"/>
              <w:left w:val="nil"/>
              <w:bottom w:val="single" w:sz="4" w:space="0" w:color="auto"/>
              <w:right w:val="nil"/>
            </w:tcBorders>
            <w:vAlign w:val="center"/>
          </w:tcPr>
          <w:p w14:paraId="46186978" w14:textId="77777777" w:rsidR="006C1A11" w:rsidRPr="003131E7" w:rsidRDefault="006C1A11" w:rsidP="00B46DE4">
            <w:pPr>
              <w:jc w:val="center"/>
              <w:rPr>
                <w:rFonts w:ascii="Tahoma" w:hAnsi="Tahoma" w:cs="Tahoma"/>
                <w:sz w:val="21"/>
                <w:szCs w:val="21"/>
              </w:rPr>
            </w:pPr>
          </w:p>
        </w:tc>
      </w:tr>
      <w:tr w:rsidR="006C1A11" w:rsidRPr="003131E7" w14:paraId="31FBCCEB"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hideMark/>
          </w:tcPr>
          <w:p w14:paraId="6EF5F203" w14:textId="77777777" w:rsidR="006C1A11" w:rsidRPr="003131E7" w:rsidRDefault="006C1A11" w:rsidP="006C1A11">
            <w:pPr>
              <w:pStyle w:val="PargrafodaLista"/>
              <w:numPr>
                <w:ilvl w:val="0"/>
                <w:numId w:val="23"/>
              </w:numPr>
              <w:ind w:left="0" w:firstLine="0"/>
              <w:contextualSpacing/>
              <w:rPr>
                <w:rFonts w:ascii="Tahoma" w:hAnsi="Tahoma" w:cs="Tahoma"/>
                <w:sz w:val="21"/>
                <w:szCs w:val="21"/>
                <w:lang w:val="pt-BR"/>
              </w:rPr>
            </w:pPr>
            <w:r w:rsidRPr="003131E7">
              <w:rPr>
                <w:rFonts w:ascii="Tahoma" w:hAnsi="Tahoma" w:cs="Tahoma"/>
                <w:sz w:val="21"/>
                <w:szCs w:val="21"/>
                <w:lang w:val="pt-BR"/>
              </w:rPr>
              <w:t>Operações tendo como contraparte o Gestor e empresas de seu grupo econômico, bem como classes de fundos de investimento, clubes de investimento e/ou carteiras administradas geridas pelo Gestor</w:t>
            </w:r>
            <w:r w:rsidRPr="003131E7">
              <w:rPr>
                <w:rFonts w:ascii="Tahoma" w:hAnsi="Tahoma" w:cs="Tahoma"/>
                <w:smallCaps/>
                <w:sz w:val="21"/>
                <w:szCs w:val="21"/>
                <w:lang w:val="pt-BR"/>
              </w:rPr>
              <w:t xml:space="preserve"> </w:t>
            </w:r>
            <w:r w:rsidRPr="003131E7">
              <w:rPr>
                <w:rFonts w:ascii="Tahoma" w:hAnsi="Tahoma" w:cs="Tahoma"/>
                <w:sz w:val="21"/>
                <w:szCs w:val="21"/>
                <w:lang w:val="pt-BR"/>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6C524EC1"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Permitido</w:t>
            </w:r>
          </w:p>
        </w:tc>
        <w:tc>
          <w:tcPr>
            <w:tcW w:w="1358" w:type="pct"/>
            <w:gridSpan w:val="4"/>
            <w:tcBorders>
              <w:top w:val="single" w:sz="4" w:space="0" w:color="auto"/>
              <w:left w:val="nil"/>
              <w:bottom w:val="single" w:sz="4" w:space="0" w:color="auto"/>
              <w:right w:val="nil"/>
            </w:tcBorders>
            <w:vAlign w:val="center"/>
            <w:hideMark/>
          </w:tcPr>
          <w:p w14:paraId="2CA43115"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100%</w:t>
            </w:r>
          </w:p>
        </w:tc>
      </w:tr>
      <w:tr w:rsidR="006C1A11" w:rsidRPr="003131E7" w14:paraId="70EF9107" w14:textId="77777777" w:rsidTr="00B46DE4">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23F1287E" w14:textId="77777777" w:rsidR="006C1A11" w:rsidRPr="003131E7" w:rsidRDefault="006C1A11" w:rsidP="00B46DE4">
            <w:pPr>
              <w:rPr>
                <w:rFonts w:ascii="Tahoma" w:hAnsi="Tahoma" w:cs="Tahoma"/>
                <w:sz w:val="21"/>
                <w:szCs w:val="21"/>
              </w:rPr>
            </w:pPr>
          </w:p>
        </w:tc>
        <w:tc>
          <w:tcPr>
            <w:tcW w:w="871" w:type="pct"/>
            <w:gridSpan w:val="2"/>
            <w:tcBorders>
              <w:top w:val="single" w:sz="4" w:space="0" w:color="auto"/>
              <w:left w:val="nil"/>
              <w:bottom w:val="single" w:sz="4" w:space="0" w:color="auto"/>
              <w:right w:val="nil"/>
            </w:tcBorders>
            <w:vAlign w:val="center"/>
          </w:tcPr>
          <w:p w14:paraId="75AB2A6F" w14:textId="77777777" w:rsidR="006C1A11" w:rsidRPr="003131E7" w:rsidRDefault="006C1A11" w:rsidP="00B46DE4">
            <w:pPr>
              <w:jc w:val="center"/>
              <w:rPr>
                <w:rFonts w:ascii="Tahoma" w:hAnsi="Tahoma" w:cs="Tahoma"/>
                <w:sz w:val="21"/>
                <w:szCs w:val="21"/>
              </w:rPr>
            </w:pPr>
          </w:p>
        </w:tc>
        <w:tc>
          <w:tcPr>
            <w:tcW w:w="1358" w:type="pct"/>
            <w:gridSpan w:val="4"/>
            <w:tcBorders>
              <w:top w:val="single" w:sz="4" w:space="0" w:color="auto"/>
              <w:left w:val="nil"/>
              <w:bottom w:val="single" w:sz="4" w:space="0" w:color="auto"/>
              <w:right w:val="nil"/>
            </w:tcBorders>
            <w:vAlign w:val="center"/>
          </w:tcPr>
          <w:p w14:paraId="4287DB29" w14:textId="77777777" w:rsidR="006C1A11" w:rsidRPr="003131E7" w:rsidRDefault="006C1A11" w:rsidP="00B46DE4">
            <w:pPr>
              <w:rPr>
                <w:rFonts w:ascii="Tahoma" w:hAnsi="Tahoma" w:cs="Tahoma"/>
                <w:sz w:val="21"/>
                <w:szCs w:val="21"/>
              </w:rPr>
            </w:pPr>
          </w:p>
        </w:tc>
      </w:tr>
      <w:tr w:rsidR="006C1A11" w:rsidRPr="003131E7" w14:paraId="3CECD4D3"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319BB148" w14:textId="77777777" w:rsidR="006C1A11" w:rsidRPr="003131E7" w:rsidRDefault="006C1A11" w:rsidP="006C1A11">
            <w:pPr>
              <w:pStyle w:val="PargrafodaLista"/>
              <w:numPr>
                <w:ilvl w:val="1"/>
                <w:numId w:val="13"/>
              </w:numPr>
              <w:ind w:left="0" w:firstLine="0"/>
              <w:contextualSpacing/>
              <w:jc w:val="center"/>
              <w:rPr>
                <w:rFonts w:ascii="Tahoma" w:hAnsi="Tahoma" w:cs="Tahoma"/>
                <w:sz w:val="21"/>
                <w:szCs w:val="21"/>
              </w:rPr>
            </w:pPr>
            <w:r w:rsidRPr="003131E7">
              <w:rPr>
                <w:rFonts w:ascii="Tahoma" w:hAnsi="Tahoma" w:cs="Tahoma"/>
                <w:b/>
                <w:bCs/>
                <w:smallCaps/>
                <w:sz w:val="21"/>
                <w:szCs w:val="21"/>
              </w:rPr>
              <w:t>Condições Gerais das Operações</w:t>
            </w:r>
            <w:r w:rsidRPr="003131E7">
              <w:rPr>
                <w:rFonts w:ascii="Tahoma" w:hAnsi="Tahoma" w:cs="Tahoma"/>
                <w:sz w:val="21"/>
                <w:szCs w:val="21"/>
              </w:rPr>
              <w:t xml:space="preserve"> </w:t>
            </w:r>
            <w:r w:rsidRPr="003131E7">
              <w:rPr>
                <w:rFonts w:ascii="Tahoma" w:hAnsi="Tahoma" w:cs="Tahoma"/>
                <w:b/>
                <w:bCs/>
                <w:smallCaps/>
                <w:sz w:val="21"/>
                <w:szCs w:val="21"/>
              </w:rPr>
              <w:t xml:space="preserve"> </w:t>
            </w:r>
          </w:p>
        </w:tc>
      </w:tr>
      <w:tr w:rsidR="006C1A11" w:rsidRPr="003131E7" w14:paraId="7DDF5523" w14:textId="77777777" w:rsidTr="00B46DE4">
        <w:trPr>
          <w:gridAfter w:val="1"/>
          <w:wAfter w:w="17" w:type="pct"/>
          <w:jc w:val="center"/>
        </w:trPr>
        <w:tc>
          <w:tcPr>
            <w:tcW w:w="1169" w:type="pct"/>
            <w:tcBorders>
              <w:top w:val="single" w:sz="4" w:space="0" w:color="auto"/>
              <w:left w:val="nil"/>
              <w:bottom w:val="single" w:sz="4" w:space="0" w:color="auto"/>
              <w:right w:val="nil"/>
            </w:tcBorders>
            <w:vAlign w:val="center"/>
          </w:tcPr>
          <w:p w14:paraId="64AD68EF" w14:textId="77777777" w:rsidR="006C1A11" w:rsidRPr="003131E7" w:rsidRDefault="006C1A11" w:rsidP="00B46DE4">
            <w:pPr>
              <w:rPr>
                <w:rFonts w:ascii="Tahoma" w:hAnsi="Tahoma" w:cs="Tahoma"/>
                <w:sz w:val="21"/>
                <w:szCs w:val="21"/>
              </w:rPr>
            </w:pPr>
          </w:p>
        </w:tc>
        <w:tc>
          <w:tcPr>
            <w:tcW w:w="1710" w:type="pct"/>
            <w:gridSpan w:val="7"/>
            <w:tcBorders>
              <w:top w:val="single" w:sz="4" w:space="0" w:color="auto"/>
              <w:left w:val="nil"/>
              <w:bottom w:val="single" w:sz="4" w:space="0" w:color="auto"/>
              <w:right w:val="nil"/>
            </w:tcBorders>
            <w:vAlign w:val="center"/>
          </w:tcPr>
          <w:p w14:paraId="6B9F8132" w14:textId="77777777" w:rsidR="006C1A11" w:rsidRPr="003131E7" w:rsidRDefault="006C1A11" w:rsidP="00B46DE4">
            <w:pPr>
              <w:jc w:val="center"/>
              <w:rPr>
                <w:rFonts w:ascii="Tahoma" w:hAnsi="Tahoma" w:cs="Tahoma"/>
                <w:sz w:val="21"/>
                <w:szCs w:val="21"/>
              </w:rPr>
            </w:pPr>
          </w:p>
        </w:tc>
        <w:tc>
          <w:tcPr>
            <w:tcW w:w="2104" w:type="pct"/>
            <w:gridSpan w:val="5"/>
            <w:tcBorders>
              <w:top w:val="single" w:sz="4" w:space="0" w:color="auto"/>
              <w:left w:val="nil"/>
              <w:bottom w:val="single" w:sz="4" w:space="0" w:color="auto"/>
              <w:right w:val="nil"/>
            </w:tcBorders>
            <w:vAlign w:val="center"/>
          </w:tcPr>
          <w:p w14:paraId="612C5C57" w14:textId="77777777" w:rsidR="006C1A11" w:rsidRPr="003131E7" w:rsidRDefault="006C1A11" w:rsidP="00B46DE4">
            <w:pPr>
              <w:rPr>
                <w:rFonts w:ascii="Tahoma" w:hAnsi="Tahoma" w:cs="Tahoma"/>
                <w:sz w:val="21"/>
                <w:szCs w:val="21"/>
              </w:rPr>
            </w:pPr>
          </w:p>
        </w:tc>
      </w:tr>
      <w:tr w:rsidR="006C1A11" w:rsidRPr="003131E7" w14:paraId="44C68739"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BD21041"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 Classe e as classes de fundos de investimento investidas poderão:</w:t>
            </w:r>
          </w:p>
        </w:tc>
      </w:tr>
      <w:tr w:rsidR="006C1A11" w:rsidRPr="003131E7" w14:paraId="682AAC76"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F3E680E"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201F750F"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482720BB" w14:textId="77777777" w:rsidR="006C1A11" w:rsidRPr="003131E7" w:rsidRDefault="006C1A11" w:rsidP="006C1A11">
            <w:pPr>
              <w:pStyle w:val="PargrafodaLista"/>
              <w:numPr>
                <w:ilvl w:val="0"/>
                <w:numId w:val="24"/>
              </w:numPr>
              <w:ind w:left="0" w:firstLine="0"/>
              <w:contextualSpacing/>
              <w:rPr>
                <w:rFonts w:ascii="Tahoma" w:hAnsi="Tahoma" w:cs="Tahoma"/>
                <w:sz w:val="21"/>
                <w:szCs w:val="21"/>
                <w:lang w:val="pt-BR"/>
              </w:rPr>
            </w:pPr>
            <w:r w:rsidRPr="003131E7">
              <w:rPr>
                <w:rFonts w:ascii="Tahoma" w:hAnsi="Tahoma" w:cs="Tahoma"/>
                <w:sz w:val="21"/>
                <w:szCs w:val="21"/>
                <w:lang w:val="pt-BR"/>
              </w:rPr>
              <w:t>realizar operações compromissadas de acordo com a regulamentação do Conselho Monetário Nacional utilizando como objeto os títulos públicos federais.</w:t>
            </w:r>
          </w:p>
        </w:tc>
      </w:tr>
      <w:tr w:rsidR="006C1A11" w:rsidRPr="003131E7" w14:paraId="3E61BB52" w14:textId="77777777" w:rsidTr="00B46DE4">
        <w:trPr>
          <w:gridAfter w:val="1"/>
          <w:wAfter w:w="17" w:type="pct"/>
          <w:jc w:val="center"/>
        </w:trPr>
        <w:tc>
          <w:tcPr>
            <w:tcW w:w="1169" w:type="pct"/>
            <w:tcBorders>
              <w:top w:val="single" w:sz="4" w:space="0" w:color="auto"/>
              <w:left w:val="nil"/>
              <w:bottom w:val="single" w:sz="4" w:space="0" w:color="auto"/>
              <w:right w:val="nil"/>
            </w:tcBorders>
            <w:vAlign w:val="center"/>
          </w:tcPr>
          <w:p w14:paraId="71DA9318" w14:textId="77777777" w:rsidR="006C1A11" w:rsidRPr="003131E7" w:rsidRDefault="006C1A11" w:rsidP="00B46DE4">
            <w:pPr>
              <w:rPr>
                <w:rFonts w:ascii="Tahoma" w:hAnsi="Tahoma" w:cs="Tahoma"/>
                <w:sz w:val="21"/>
                <w:szCs w:val="21"/>
              </w:rPr>
            </w:pPr>
          </w:p>
        </w:tc>
        <w:tc>
          <w:tcPr>
            <w:tcW w:w="1710" w:type="pct"/>
            <w:gridSpan w:val="7"/>
            <w:tcBorders>
              <w:top w:val="single" w:sz="4" w:space="0" w:color="auto"/>
              <w:left w:val="nil"/>
              <w:bottom w:val="single" w:sz="4" w:space="0" w:color="auto"/>
              <w:right w:val="nil"/>
            </w:tcBorders>
            <w:vAlign w:val="center"/>
          </w:tcPr>
          <w:p w14:paraId="6949E6F8" w14:textId="77777777" w:rsidR="006C1A11" w:rsidRPr="003131E7" w:rsidRDefault="006C1A11" w:rsidP="00B46DE4">
            <w:pPr>
              <w:jc w:val="center"/>
              <w:rPr>
                <w:rFonts w:ascii="Tahoma" w:hAnsi="Tahoma" w:cs="Tahoma"/>
                <w:sz w:val="21"/>
                <w:szCs w:val="21"/>
              </w:rPr>
            </w:pPr>
          </w:p>
        </w:tc>
        <w:tc>
          <w:tcPr>
            <w:tcW w:w="2104" w:type="pct"/>
            <w:gridSpan w:val="5"/>
            <w:tcBorders>
              <w:top w:val="single" w:sz="4" w:space="0" w:color="auto"/>
              <w:left w:val="nil"/>
              <w:bottom w:val="single" w:sz="4" w:space="0" w:color="auto"/>
              <w:right w:val="nil"/>
            </w:tcBorders>
            <w:vAlign w:val="center"/>
          </w:tcPr>
          <w:p w14:paraId="532E9D9F" w14:textId="77777777" w:rsidR="006C1A11" w:rsidRPr="003131E7" w:rsidRDefault="006C1A11" w:rsidP="00B46DE4">
            <w:pPr>
              <w:jc w:val="center"/>
              <w:rPr>
                <w:rFonts w:ascii="Tahoma" w:hAnsi="Tahoma" w:cs="Tahoma"/>
                <w:sz w:val="21"/>
                <w:szCs w:val="21"/>
              </w:rPr>
            </w:pPr>
          </w:p>
        </w:tc>
      </w:tr>
      <w:tr w:rsidR="006C1A11" w:rsidRPr="003131E7" w14:paraId="5696ACE6"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465C1B78" w14:textId="77777777" w:rsidR="006C1A11" w:rsidRPr="003131E7" w:rsidRDefault="006C1A11" w:rsidP="006C1A11">
            <w:pPr>
              <w:pStyle w:val="PargrafodaLista"/>
              <w:numPr>
                <w:ilvl w:val="0"/>
                <w:numId w:val="24"/>
              </w:numPr>
              <w:ind w:left="0" w:firstLine="0"/>
              <w:contextualSpacing/>
              <w:rPr>
                <w:rFonts w:ascii="Tahoma" w:hAnsi="Tahoma" w:cs="Tahoma"/>
                <w:sz w:val="21"/>
                <w:szCs w:val="21"/>
                <w:lang w:val="pt-BR"/>
              </w:rPr>
            </w:pPr>
            <w:r w:rsidRPr="003131E7">
              <w:rPr>
                <w:rFonts w:ascii="Tahoma" w:hAnsi="Tahoma" w:cs="Tahoma"/>
                <w:sz w:val="21"/>
                <w:szCs w:val="21"/>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C1A11" w:rsidRPr="003131E7" w14:paraId="07DE06C3" w14:textId="77777777" w:rsidTr="00B46DE4">
        <w:trPr>
          <w:gridAfter w:val="6"/>
          <w:wAfter w:w="2121" w:type="pct"/>
          <w:jc w:val="center"/>
        </w:trPr>
        <w:tc>
          <w:tcPr>
            <w:tcW w:w="1169" w:type="pct"/>
            <w:tcBorders>
              <w:top w:val="single" w:sz="4" w:space="0" w:color="auto"/>
              <w:left w:val="nil"/>
              <w:bottom w:val="single" w:sz="4" w:space="0" w:color="auto"/>
              <w:right w:val="nil"/>
            </w:tcBorders>
            <w:vAlign w:val="center"/>
          </w:tcPr>
          <w:p w14:paraId="6D73D961" w14:textId="77777777" w:rsidR="006C1A11" w:rsidRPr="003131E7" w:rsidRDefault="006C1A11" w:rsidP="00B46DE4">
            <w:pPr>
              <w:pStyle w:val="PargrafodaLista"/>
              <w:ind w:left="0"/>
              <w:rPr>
                <w:rFonts w:ascii="Tahoma" w:hAnsi="Tahoma" w:cs="Tahoma"/>
                <w:sz w:val="21"/>
                <w:szCs w:val="21"/>
                <w:lang w:val="pt-BR"/>
              </w:rPr>
            </w:pPr>
          </w:p>
        </w:tc>
        <w:tc>
          <w:tcPr>
            <w:tcW w:w="1124" w:type="pct"/>
            <w:gridSpan w:val="5"/>
            <w:tcBorders>
              <w:top w:val="single" w:sz="4" w:space="0" w:color="auto"/>
              <w:left w:val="nil"/>
              <w:bottom w:val="single" w:sz="4" w:space="0" w:color="auto"/>
              <w:right w:val="nil"/>
            </w:tcBorders>
            <w:vAlign w:val="center"/>
          </w:tcPr>
          <w:p w14:paraId="106758AD" w14:textId="77777777" w:rsidR="006C1A11" w:rsidRPr="003131E7" w:rsidRDefault="006C1A11" w:rsidP="00B46DE4">
            <w:pPr>
              <w:jc w:val="center"/>
              <w:rPr>
                <w:rFonts w:ascii="Tahoma" w:hAnsi="Tahoma" w:cs="Tahoma"/>
                <w:sz w:val="21"/>
                <w:szCs w:val="21"/>
              </w:rPr>
            </w:pPr>
          </w:p>
        </w:tc>
        <w:tc>
          <w:tcPr>
            <w:tcW w:w="586" w:type="pct"/>
            <w:gridSpan w:val="2"/>
            <w:tcBorders>
              <w:top w:val="single" w:sz="4" w:space="0" w:color="auto"/>
              <w:left w:val="nil"/>
              <w:bottom w:val="single" w:sz="4" w:space="0" w:color="auto"/>
              <w:right w:val="nil"/>
            </w:tcBorders>
            <w:vAlign w:val="center"/>
          </w:tcPr>
          <w:p w14:paraId="67C190D4" w14:textId="77777777" w:rsidR="006C1A11" w:rsidRPr="003131E7" w:rsidRDefault="006C1A11" w:rsidP="00B46DE4">
            <w:pPr>
              <w:jc w:val="center"/>
              <w:rPr>
                <w:rFonts w:ascii="Tahoma" w:hAnsi="Tahoma" w:cs="Tahoma"/>
                <w:sz w:val="21"/>
                <w:szCs w:val="21"/>
              </w:rPr>
            </w:pPr>
          </w:p>
        </w:tc>
      </w:tr>
      <w:tr w:rsidR="006C1A11" w:rsidRPr="003131E7" w14:paraId="428FB8F2"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6BB60FF9" w14:textId="77777777" w:rsidR="006C1A11" w:rsidRPr="003131E7" w:rsidRDefault="006C1A11" w:rsidP="006C1A11">
            <w:pPr>
              <w:pStyle w:val="PargrafodaLista"/>
              <w:numPr>
                <w:ilvl w:val="0"/>
                <w:numId w:val="24"/>
              </w:numPr>
              <w:ind w:left="0" w:firstLine="0"/>
              <w:contextualSpacing/>
              <w:rPr>
                <w:rFonts w:ascii="Tahoma" w:hAnsi="Tahoma" w:cs="Tahoma"/>
                <w:sz w:val="21"/>
                <w:szCs w:val="21"/>
                <w:lang w:val="pt-BR"/>
              </w:rPr>
            </w:pPr>
            <w:r w:rsidRPr="003131E7">
              <w:rPr>
                <w:rFonts w:ascii="Tahoma" w:hAnsi="Tahoma" w:cs="Tahoma"/>
                <w:sz w:val="21"/>
                <w:szCs w:val="21"/>
                <w:lang w:val="pt-BR"/>
              </w:rPr>
              <w:t>mediante deliberação em assembleia especial de cotistas, conforme o caso, utilizar ativos financeiros de sua carteira para a prestação de fiança, aval, aceite ou qualquer outra forma de retenção de risco pelo respectivo gestor</w:t>
            </w:r>
          </w:p>
        </w:tc>
      </w:tr>
      <w:tr w:rsidR="006C1A11" w:rsidRPr="003131E7" w14:paraId="6AEACB33"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EB6EE90" w14:textId="77777777" w:rsidR="006C1A11" w:rsidRPr="003131E7" w:rsidRDefault="006C1A11" w:rsidP="00B46DE4">
            <w:pPr>
              <w:pStyle w:val="PargrafodaLista"/>
              <w:ind w:left="37"/>
              <w:rPr>
                <w:rFonts w:ascii="Tahoma" w:hAnsi="Tahoma" w:cs="Tahoma"/>
                <w:sz w:val="21"/>
                <w:szCs w:val="21"/>
                <w:lang w:val="pt-BR"/>
              </w:rPr>
            </w:pPr>
          </w:p>
        </w:tc>
      </w:tr>
      <w:tr w:rsidR="006C1A11" w:rsidRPr="003131E7" w14:paraId="3D33BCFB"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4C8248E8" w14:textId="77777777" w:rsidR="006C1A11" w:rsidRPr="003131E7" w:rsidRDefault="006C1A11" w:rsidP="006C1A11">
            <w:pPr>
              <w:pStyle w:val="PargrafodaLista"/>
              <w:numPr>
                <w:ilvl w:val="0"/>
                <w:numId w:val="24"/>
              </w:numPr>
              <w:ind w:left="0" w:firstLine="0"/>
              <w:contextualSpacing/>
              <w:rPr>
                <w:rFonts w:ascii="Tahoma" w:hAnsi="Tahoma" w:cs="Tahoma"/>
                <w:sz w:val="21"/>
                <w:szCs w:val="21"/>
                <w:lang w:val="pt-BR"/>
              </w:rPr>
            </w:pPr>
            <w:r w:rsidRPr="003131E7">
              <w:rPr>
                <w:rFonts w:ascii="Tahoma" w:hAnsi="Tahoma" w:cs="Tahoma"/>
                <w:sz w:val="21"/>
                <w:szCs w:val="21"/>
                <w:lang w:val="pt-BR"/>
              </w:rPr>
              <w:t>realizar suas operações por meio de instituições autorizadas a operar no mercado de títulos e/ou valores mobiliários, ligadas ou não ao respectivo gestor</w:t>
            </w:r>
            <w:r w:rsidRPr="003131E7">
              <w:rPr>
                <w:rFonts w:ascii="Tahoma" w:hAnsi="Tahoma" w:cs="Tahoma"/>
                <w:smallCaps/>
                <w:sz w:val="21"/>
                <w:szCs w:val="21"/>
                <w:lang w:val="pt-BR"/>
              </w:rPr>
              <w:t xml:space="preserve"> </w:t>
            </w:r>
            <w:r w:rsidRPr="003131E7">
              <w:rPr>
                <w:rFonts w:ascii="Tahoma" w:hAnsi="Tahoma" w:cs="Tahoma"/>
                <w:sz w:val="21"/>
                <w:szCs w:val="21"/>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6C1A11" w:rsidRPr="003131E7" w14:paraId="7B52878D"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4E5B4B7" w14:textId="77777777" w:rsidR="006C1A11" w:rsidRPr="003131E7" w:rsidRDefault="006C1A11" w:rsidP="00B46DE4">
            <w:pPr>
              <w:pStyle w:val="PargrafodaLista"/>
              <w:ind w:left="0"/>
              <w:rPr>
                <w:rFonts w:ascii="Tahoma" w:hAnsi="Tahoma" w:cs="Tahoma"/>
                <w:sz w:val="21"/>
                <w:szCs w:val="21"/>
                <w:lang w:val="pt-BR"/>
              </w:rPr>
            </w:pPr>
          </w:p>
        </w:tc>
      </w:tr>
      <w:tr w:rsidR="006C1A11" w:rsidRPr="003131E7" w14:paraId="7F08E423"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28271978"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C1A11" w:rsidRPr="003131E7" w14:paraId="0D9ED25D" w14:textId="77777777" w:rsidTr="00B46DE4">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132500DD" w14:textId="77777777" w:rsidR="006C1A11" w:rsidRPr="003131E7" w:rsidRDefault="006C1A11" w:rsidP="006C1A11">
            <w:pPr>
              <w:pStyle w:val="PargrafodaLista"/>
              <w:numPr>
                <w:ilvl w:val="2"/>
                <w:numId w:val="13"/>
              </w:numPr>
              <w:ind w:left="0" w:firstLine="0"/>
              <w:contextualSpacing/>
              <w:rPr>
                <w:rFonts w:ascii="Tahoma" w:hAnsi="Tahoma" w:cs="Tahoma"/>
                <w:sz w:val="21"/>
                <w:szCs w:val="21"/>
                <w:lang w:val="pt-BR"/>
              </w:rPr>
            </w:pPr>
            <w:r w:rsidRPr="003131E7">
              <w:rPr>
                <w:rFonts w:ascii="Tahoma" w:hAnsi="Tahoma" w:cs="Tahoma"/>
                <w:sz w:val="21"/>
                <w:szCs w:val="21"/>
                <w:lang w:val="pt-BR"/>
              </w:rPr>
              <w:t>A Classe poderá, a critério do Gestor, investir em classes de fundos de investimento de diversos gestores, inclusive em classes de fundos de investimento geridas pelo Gestor ou empresas de seu grupo econômico</w:t>
            </w:r>
            <w:r w:rsidRPr="003131E7">
              <w:rPr>
                <w:rFonts w:ascii="Tahoma" w:hAnsi="Tahoma" w:cs="Tahoma"/>
                <w:b/>
                <w:bCs/>
                <w:smallCaps/>
                <w:sz w:val="21"/>
                <w:szCs w:val="21"/>
                <w:lang w:val="pt-BR"/>
              </w:rPr>
              <w:t>.</w:t>
            </w:r>
          </w:p>
        </w:tc>
      </w:tr>
      <w:tr w:rsidR="006C1A11" w:rsidRPr="003131E7" w14:paraId="0A14851C"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20F8F67B" w14:textId="77777777" w:rsidR="006C1A11" w:rsidRPr="003131E7" w:rsidRDefault="006C1A11" w:rsidP="00B46DE4">
            <w:pPr>
              <w:pStyle w:val="PargrafodaLista"/>
              <w:ind w:left="0"/>
              <w:rPr>
                <w:rFonts w:ascii="Tahoma" w:hAnsi="Tahoma" w:cs="Tahoma"/>
                <w:b/>
                <w:bCs/>
                <w:smallCaps/>
                <w:sz w:val="21"/>
                <w:szCs w:val="21"/>
                <w:lang w:val="pt-BR"/>
              </w:rPr>
            </w:pPr>
          </w:p>
        </w:tc>
      </w:tr>
      <w:tr w:rsidR="006C1A11" w:rsidRPr="003131E7" w14:paraId="3C49BED9" w14:textId="77777777" w:rsidTr="00B46DE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0432E08" w14:textId="77777777" w:rsidR="006C1A11" w:rsidRPr="003131E7" w:rsidRDefault="006C1A11" w:rsidP="006C1A11">
            <w:pPr>
              <w:pStyle w:val="PargrafodaLista"/>
              <w:numPr>
                <w:ilvl w:val="1"/>
                <w:numId w:val="13"/>
              </w:numPr>
              <w:ind w:left="0" w:firstLine="0"/>
              <w:contextualSpacing/>
              <w:jc w:val="center"/>
              <w:rPr>
                <w:rFonts w:ascii="Tahoma" w:hAnsi="Tahoma" w:cs="Tahoma"/>
                <w:sz w:val="21"/>
                <w:szCs w:val="21"/>
                <w:lang w:val="pt-BR"/>
              </w:rPr>
            </w:pPr>
            <w:r w:rsidRPr="003131E7">
              <w:rPr>
                <w:rFonts w:ascii="Tahoma" w:hAnsi="Tahoma" w:cs="Tahoma"/>
                <w:b/>
                <w:bCs/>
                <w:smallCaps/>
                <w:sz w:val="21"/>
                <w:szCs w:val="21"/>
                <w:lang w:val="pt-BR"/>
              </w:rPr>
              <w:t>Interpretação e Consolidação da Política de Investimentos</w:t>
            </w:r>
          </w:p>
        </w:tc>
      </w:tr>
      <w:tr w:rsidR="006C1A11" w:rsidRPr="003131E7" w14:paraId="6FAFF6DC"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742B71C8" w14:textId="77777777" w:rsidR="006C1A11" w:rsidRPr="003131E7" w:rsidRDefault="006C1A11" w:rsidP="00B46DE4">
            <w:pPr>
              <w:jc w:val="center"/>
              <w:rPr>
                <w:rFonts w:ascii="Tahoma" w:hAnsi="Tahoma" w:cs="Tahoma"/>
                <w:b/>
                <w:bCs/>
                <w:smallCaps/>
                <w:sz w:val="21"/>
                <w:szCs w:val="21"/>
              </w:rPr>
            </w:pPr>
          </w:p>
        </w:tc>
        <w:tc>
          <w:tcPr>
            <w:tcW w:w="3535" w:type="pct"/>
            <w:gridSpan w:val="10"/>
            <w:tcBorders>
              <w:top w:val="single" w:sz="4" w:space="0" w:color="auto"/>
              <w:left w:val="nil"/>
              <w:bottom w:val="single" w:sz="4" w:space="0" w:color="auto"/>
              <w:right w:val="nil"/>
            </w:tcBorders>
            <w:vAlign w:val="center"/>
          </w:tcPr>
          <w:p w14:paraId="41B8F586" w14:textId="77777777" w:rsidR="006C1A11" w:rsidRPr="003131E7" w:rsidRDefault="006C1A11" w:rsidP="00B46DE4">
            <w:pPr>
              <w:rPr>
                <w:rFonts w:ascii="Tahoma" w:hAnsi="Tahoma" w:cs="Tahoma"/>
                <w:sz w:val="21"/>
                <w:szCs w:val="21"/>
              </w:rPr>
            </w:pPr>
          </w:p>
        </w:tc>
      </w:tr>
      <w:tr w:rsidR="006C1A11" w:rsidRPr="003131E7" w14:paraId="3FB3BBB5"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4C9E4650" w14:textId="77777777" w:rsidR="006C1A11" w:rsidRPr="003131E7" w:rsidRDefault="006C1A11" w:rsidP="006C1A11">
            <w:pPr>
              <w:pStyle w:val="PargrafodaLista"/>
              <w:numPr>
                <w:ilvl w:val="2"/>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Interpretação</w:t>
            </w:r>
          </w:p>
        </w:tc>
        <w:tc>
          <w:tcPr>
            <w:tcW w:w="3535" w:type="pct"/>
            <w:gridSpan w:val="10"/>
            <w:tcBorders>
              <w:top w:val="single" w:sz="4" w:space="0" w:color="auto"/>
              <w:left w:val="nil"/>
              <w:bottom w:val="single" w:sz="4" w:space="0" w:color="auto"/>
              <w:right w:val="nil"/>
            </w:tcBorders>
            <w:hideMark/>
          </w:tcPr>
          <w:p w14:paraId="6EFC5695" w14:textId="77777777" w:rsidR="006C1A11" w:rsidRPr="003131E7" w:rsidRDefault="006C1A11" w:rsidP="00B46DE4">
            <w:pPr>
              <w:rPr>
                <w:rFonts w:ascii="Tahoma" w:hAnsi="Tahoma" w:cs="Tahoma"/>
                <w:sz w:val="21"/>
                <w:szCs w:val="21"/>
              </w:rPr>
            </w:pPr>
            <w:r w:rsidRPr="003131E7">
              <w:rPr>
                <w:rFonts w:ascii="Tahoma" w:hAnsi="Tahoma" w:cs="Tahoma"/>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p w14:paraId="61928511" w14:textId="77777777" w:rsidR="006C1A11" w:rsidRPr="003131E7" w:rsidRDefault="006C1A11" w:rsidP="00B46DE4">
            <w:pPr>
              <w:rPr>
                <w:rFonts w:ascii="Tahoma" w:hAnsi="Tahoma" w:cs="Tahoma"/>
                <w:sz w:val="21"/>
                <w:szCs w:val="21"/>
              </w:rPr>
            </w:pPr>
          </w:p>
          <w:p w14:paraId="4D07CF97" w14:textId="77777777" w:rsidR="006C1A11" w:rsidRPr="003131E7" w:rsidRDefault="006C1A11" w:rsidP="00B46DE4">
            <w:pPr>
              <w:rPr>
                <w:rFonts w:ascii="Tahoma" w:hAnsi="Tahoma" w:cs="Tahoma"/>
                <w:sz w:val="21"/>
                <w:szCs w:val="21"/>
              </w:rPr>
            </w:pPr>
            <w:r w:rsidRPr="003131E7">
              <w:rPr>
                <w:rFonts w:ascii="Tahoma" w:hAnsi="Tahoma" w:cs="Tahoma"/>
                <w:color w:val="000000"/>
                <w:sz w:val="21"/>
                <w:szCs w:val="21"/>
              </w:rPr>
              <w:t xml:space="preserve">Cada </w:t>
            </w:r>
            <w:r w:rsidRPr="003131E7">
              <w:rPr>
                <w:rFonts w:ascii="Tahoma" w:hAnsi="Tahoma" w:cs="Tahoma"/>
                <w:sz w:val="21"/>
                <w:szCs w:val="21"/>
              </w:rPr>
              <w:t xml:space="preserve">classe de fundo de investimento investida </w:t>
            </w:r>
            <w:r w:rsidRPr="003131E7">
              <w:rPr>
                <w:rFonts w:ascii="Tahoma" w:hAnsi="Tahoma" w:cs="Tahoma"/>
                <w:color w:val="000000"/>
                <w:sz w:val="21"/>
                <w:szCs w:val="21"/>
              </w:rPr>
              <w:t>observará os limites por emissor e por modalidade de ativo previstos na regulamentação aplicável.</w:t>
            </w:r>
          </w:p>
        </w:tc>
      </w:tr>
      <w:tr w:rsidR="006C1A11" w:rsidRPr="003131E7" w14:paraId="5ED745FE"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6D34DF26" w14:textId="77777777" w:rsidR="006C1A11" w:rsidRPr="003131E7" w:rsidRDefault="006C1A11" w:rsidP="00B46DE4">
            <w:pPr>
              <w:jc w:val="center"/>
              <w:rPr>
                <w:rFonts w:ascii="Tahoma" w:hAnsi="Tahoma" w:cs="Tahoma"/>
                <w:b/>
                <w:bCs/>
                <w:smallCaps/>
                <w:sz w:val="21"/>
                <w:szCs w:val="21"/>
              </w:rPr>
            </w:pPr>
          </w:p>
        </w:tc>
        <w:tc>
          <w:tcPr>
            <w:tcW w:w="3535" w:type="pct"/>
            <w:gridSpan w:val="10"/>
            <w:tcBorders>
              <w:top w:val="single" w:sz="4" w:space="0" w:color="auto"/>
              <w:left w:val="nil"/>
              <w:bottom w:val="single" w:sz="4" w:space="0" w:color="auto"/>
              <w:right w:val="nil"/>
            </w:tcBorders>
          </w:tcPr>
          <w:p w14:paraId="2061B130" w14:textId="77777777" w:rsidR="006C1A11" w:rsidRPr="003131E7" w:rsidRDefault="006C1A11" w:rsidP="00B46DE4">
            <w:pPr>
              <w:rPr>
                <w:rFonts w:ascii="Tahoma" w:hAnsi="Tahoma" w:cs="Tahoma"/>
                <w:sz w:val="21"/>
                <w:szCs w:val="21"/>
              </w:rPr>
            </w:pPr>
          </w:p>
        </w:tc>
      </w:tr>
      <w:tr w:rsidR="006C1A11" w:rsidRPr="003131E7" w14:paraId="5F21FB83" w14:textId="77777777" w:rsidTr="00B46DE4">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03A50D06" w14:textId="77777777" w:rsidR="006C1A11" w:rsidRPr="003131E7" w:rsidRDefault="006C1A11" w:rsidP="006C1A11">
            <w:pPr>
              <w:pStyle w:val="PargrafodaLista"/>
              <w:numPr>
                <w:ilvl w:val="2"/>
                <w:numId w:val="13"/>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Consolidação</w:t>
            </w:r>
          </w:p>
        </w:tc>
        <w:tc>
          <w:tcPr>
            <w:tcW w:w="3535" w:type="pct"/>
            <w:gridSpan w:val="10"/>
            <w:tcBorders>
              <w:top w:val="single" w:sz="4" w:space="0" w:color="auto"/>
              <w:left w:val="nil"/>
              <w:bottom w:val="single" w:sz="4" w:space="0" w:color="auto"/>
              <w:right w:val="nil"/>
            </w:tcBorders>
            <w:vAlign w:val="center"/>
            <w:hideMark/>
          </w:tcPr>
          <w:p w14:paraId="6DF15A4C"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Os investimentos em outras classes de fundos de investimento são consolidados para fins do atendimento aos limites previstos nesta política de investimentos, exceto se tais classes forem geridas por terceiros não ligados ao </w:t>
            </w:r>
            <w:r w:rsidRPr="003131E7">
              <w:rPr>
                <w:rFonts w:ascii="Tahoma" w:hAnsi="Tahoma" w:cs="Tahoma"/>
                <w:color w:val="000000"/>
                <w:sz w:val="21"/>
                <w:szCs w:val="21"/>
              </w:rPr>
              <w:t>Gestor, se ETF, ou se reguladas por anexo normativo à Resolução que não seja aplicável aos FIF e, portanto, distinto daquele que regula a Classe</w:t>
            </w:r>
            <w:r w:rsidRPr="003131E7">
              <w:rPr>
                <w:rFonts w:ascii="Tahoma" w:hAnsi="Tahoma" w:cs="Tahoma"/>
                <w:sz w:val="21"/>
                <w:szCs w:val="21"/>
              </w:rPr>
              <w:t xml:space="preserve"> </w:t>
            </w:r>
            <w:r w:rsidRPr="003131E7">
              <w:rPr>
                <w:rFonts w:ascii="Tahoma" w:hAnsi="Tahoma" w:cs="Tahoma"/>
                <w:color w:val="000000"/>
                <w:sz w:val="21"/>
                <w:szCs w:val="21"/>
              </w:rPr>
              <w:t>, exceto se referidas classes de FIF forem destinadas a investidores profissionais.</w:t>
            </w:r>
            <w:r w:rsidRPr="003131E7">
              <w:rPr>
                <w:rFonts w:ascii="Tahoma" w:hAnsi="Tahoma" w:cs="Tahoma"/>
                <w:sz w:val="21"/>
                <w:szCs w:val="21"/>
              </w:rPr>
              <w:t xml:space="preserve"> </w:t>
            </w:r>
          </w:p>
        </w:tc>
      </w:tr>
    </w:tbl>
    <w:p w14:paraId="35BAABA1" w14:textId="77777777" w:rsidR="006C1A11" w:rsidRPr="003131E7" w:rsidRDefault="006C1A11" w:rsidP="006C1A11">
      <w:pPr>
        <w:ind w:left="-425" w:right="-601"/>
        <w:rPr>
          <w:rFonts w:ascii="Tahoma" w:hAnsi="Tahoma" w:cs="Tahoma"/>
          <w:b/>
          <w:bCs/>
          <w:sz w:val="21"/>
          <w:szCs w:val="21"/>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6C1A11" w:rsidRPr="003131E7" w14:paraId="07B0317F" w14:textId="77777777" w:rsidTr="00B46DE4">
        <w:trPr>
          <w:jc w:val="center"/>
        </w:trPr>
        <w:tc>
          <w:tcPr>
            <w:tcW w:w="5000" w:type="pct"/>
            <w:gridSpan w:val="3"/>
            <w:shd w:val="clear" w:color="auto" w:fill="C00000"/>
          </w:tcPr>
          <w:p w14:paraId="55570D90" w14:textId="77777777" w:rsidR="006C1A11" w:rsidRPr="003131E7" w:rsidRDefault="006C1A11" w:rsidP="006C1A11">
            <w:pPr>
              <w:pStyle w:val="PargrafodaLista"/>
              <w:numPr>
                <w:ilvl w:val="0"/>
                <w:numId w:val="13"/>
              </w:numPr>
              <w:ind w:left="0" w:firstLine="0"/>
              <w:contextualSpacing/>
              <w:jc w:val="center"/>
              <w:rPr>
                <w:rFonts w:ascii="Tahoma" w:hAnsi="Tahoma" w:cs="Tahoma"/>
                <w:b/>
                <w:bCs/>
                <w:color w:val="FFFFFF" w:themeColor="background1"/>
                <w:sz w:val="21"/>
                <w:szCs w:val="21"/>
                <w:lang w:val="pt-BR"/>
              </w:rPr>
            </w:pPr>
            <w:r w:rsidRPr="003131E7">
              <w:rPr>
                <w:rFonts w:ascii="Tahoma" w:hAnsi="Tahoma" w:cs="Tahoma"/>
                <w:b/>
                <w:bCs/>
                <w:color w:val="FFFFFF" w:themeColor="background1"/>
                <w:sz w:val="21"/>
                <w:szCs w:val="21"/>
                <w:lang w:val="pt-BR"/>
              </w:rPr>
              <w:t>FATORES DE RISCOS ESPECÍFICOS DA CLASSE</w:t>
            </w:r>
          </w:p>
        </w:tc>
      </w:tr>
      <w:tr w:rsidR="006C1A11" w:rsidRPr="003131E7" w14:paraId="7B7CB357" w14:textId="77777777" w:rsidTr="00B46DE4">
        <w:trPr>
          <w:jc w:val="center"/>
        </w:trPr>
        <w:tc>
          <w:tcPr>
            <w:tcW w:w="1672" w:type="pct"/>
            <w:gridSpan w:val="2"/>
            <w:tcBorders>
              <w:bottom w:val="single" w:sz="4" w:space="0" w:color="auto"/>
            </w:tcBorders>
            <w:vAlign w:val="center"/>
          </w:tcPr>
          <w:p w14:paraId="0D6782FF" w14:textId="77777777" w:rsidR="006C1A11" w:rsidRPr="003131E7" w:rsidRDefault="006C1A11" w:rsidP="00B46DE4">
            <w:pPr>
              <w:jc w:val="center"/>
              <w:rPr>
                <w:rFonts w:ascii="Tahoma" w:hAnsi="Tahoma" w:cs="Tahoma"/>
                <w:b/>
                <w:bCs/>
                <w:sz w:val="21"/>
                <w:szCs w:val="21"/>
              </w:rPr>
            </w:pPr>
          </w:p>
        </w:tc>
        <w:tc>
          <w:tcPr>
            <w:tcW w:w="3328" w:type="pct"/>
            <w:tcBorders>
              <w:bottom w:val="single" w:sz="4" w:space="0" w:color="auto"/>
            </w:tcBorders>
          </w:tcPr>
          <w:p w14:paraId="57192A68" w14:textId="77777777" w:rsidR="006C1A11" w:rsidRPr="003131E7" w:rsidRDefault="006C1A11" w:rsidP="00B46DE4">
            <w:pPr>
              <w:rPr>
                <w:rFonts w:ascii="Tahoma" w:hAnsi="Tahoma" w:cs="Tahoma"/>
                <w:sz w:val="21"/>
                <w:szCs w:val="21"/>
              </w:rPr>
            </w:pPr>
          </w:p>
        </w:tc>
      </w:tr>
      <w:tr w:rsidR="006C1A11" w:rsidRPr="003131E7" w14:paraId="62D2E946" w14:textId="77777777" w:rsidTr="00B46DE4">
        <w:trPr>
          <w:jc w:val="center"/>
        </w:trPr>
        <w:tc>
          <w:tcPr>
            <w:tcW w:w="5000" w:type="pct"/>
            <w:gridSpan w:val="3"/>
            <w:tcBorders>
              <w:bottom w:val="single" w:sz="4" w:space="0" w:color="auto"/>
            </w:tcBorders>
            <w:vAlign w:val="center"/>
          </w:tcPr>
          <w:p w14:paraId="79F90F75" w14:textId="77777777" w:rsidR="006C1A11" w:rsidRPr="003131E7" w:rsidRDefault="006C1A11" w:rsidP="006C1A11">
            <w:pPr>
              <w:pStyle w:val="PargrafodaLista"/>
              <w:numPr>
                <w:ilvl w:val="1"/>
                <w:numId w:val="13"/>
              </w:numPr>
              <w:ind w:left="33" w:firstLine="0"/>
              <w:contextualSpacing/>
              <w:jc w:val="left"/>
              <w:rPr>
                <w:rFonts w:ascii="Tahoma" w:hAnsi="Tahoma" w:cs="Tahoma"/>
                <w:sz w:val="21"/>
                <w:szCs w:val="21"/>
                <w:lang w:val="pt-BR"/>
              </w:rPr>
            </w:pPr>
            <w:r w:rsidRPr="003131E7">
              <w:rPr>
                <w:rFonts w:ascii="Tahoma" w:hAnsi="Tahoma" w:cs="Tahoma"/>
                <w:sz w:val="21"/>
                <w:szCs w:val="21"/>
                <w:lang w:val="pt-BR"/>
              </w:rPr>
              <w:t xml:space="preserve"> Os fatores de risco a seguir descritos são específicos a esta Classe e são aplicáveis indistintamente às suas Subclasses (se houver), bem como aos seus respectivos Cotistas. </w:t>
            </w:r>
          </w:p>
        </w:tc>
      </w:tr>
      <w:tr w:rsidR="006C1A11" w:rsidRPr="003131E7" w14:paraId="4E11E625" w14:textId="77777777" w:rsidTr="00B46DE4">
        <w:trPr>
          <w:jc w:val="center"/>
        </w:trPr>
        <w:tc>
          <w:tcPr>
            <w:tcW w:w="1382" w:type="pct"/>
            <w:tcBorders>
              <w:top w:val="single" w:sz="4" w:space="0" w:color="auto"/>
              <w:bottom w:val="single" w:sz="4" w:space="0" w:color="auto"/>
            </w:tcBorders>
            <w:vAlign w:val="center"/>
          </w:tcPr>
          <w:p w14:paraId="504C0050" w14:textId="77777777" w:rsidR="006C1A11" w:rsidRPr="003131E7" w:rsidDel="00C22B4B" w:rsidRDefault="006C1A11" w:rsidP="00B46DE4">
            <w:pPr>
              <w:pStyle w:val="PargrafodaLista"/>
              <w:ind w:left="29"/>
              <w:rPr>
                <w:rFonts w:ascii="Tahoma" w:hAnsi="Tahoma" w:cs="Tahoma"/>
                <w:b/>
                <w:bCs/>
                <w:smallCaps/>
                <w:color w:val="000000"/>
                <w:sz w:val="21"/>
                <w:szCs w:val="21"/>
                <w:lang w:val="pt-BR"/>
              </w:rPr>
            </w:pPr>
          </w:p>
        </w:tc>
        <w:tc>
          <w:tcPr>
            <w:tcW w:w="3618" w:type="pct"/>
            <w:gridSpan w:val="2"/>
            <w:tcBorders>
              <w:top w:val="single" w:sz="4" w:space="0" w:color="auto"/>
              <w:bottom w:val="single" w:sz="4" w:space="0" w:color="auto"/>
            </w:tcBorders>
          </w:tcPr>
          <w:p w14:paraId="0EB4EDC2" w14:textId="77777777" w:rsidR="006C1A11" w:rsidRPr="003131E7" w:rsidRDefault="006C1A11" w:rsidP="00B46DE4">
            <w:pPr>
              <w:rPr>
                <w:rFonts w:ascii="Tahoma" w:hAnsi="Tahoma" w:cs="Tahoma"/>
                <w:sz w:val="21"/>
                <w:szCs w:val="21"/>
              </w:rPr>
            </w:pPr>
          </w:p>
        </w:tc>
      </w:tr>
      <w:tr w:rsidR="006C1A11" w:rsidRPr="003131E7" w14:paraId="426F49D5" w14:textId="77777777" w:rsidTr="00B46DE4">
        <w:trPr>
          <w:jc w:val="center"/>
        </w:trPr>
        <w:tc>
          <w:tcPr>
            <w:tcW w:w="1382" w:type="pct"/>
            <w:tcBorders>
              <w:top w:val="single" w:sz="4" w:space="0" w:color="auto"/>
              <w:bottom w:val="single" w:sz="4" w:space="0" w:color="auto"/>
            </w:tcBorders>
            <w:vAlign w:val="center"/>
          </w:tcPr>
          <w:p w14:paraId="1FB6FBE6" w14:textId="77777777" w:rsidR="006C1A11" w:rsidRPr="003131E7" w:rsidRDefault="006C1A11" w:rsidP="006C1A11">
            <w:pPr>
              <w:pStyle w:val="PargrafodaLista"/>
              <w:numPr>
                <w:ilvl w:val="2"/>
                <w:numId w:val="13"/>
              </w:numPr>
              <w:ind w:left="29"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Risco de Mercado</w:t>
            </w:r>
          </w:p>
        </w:tc>
        <w:tc>
          <w:tcPr>
            <w:tcW w:w="3618" w:type="pct"/>
            <w:gridSpan w:val="2"/>
            <w:tcBorders>
              <w:top w:val="single" w:sz="4" w:space="0" w:color="auto"/>
              <w:bottom w:val="single" w:sz="4" w:space="0" w:color="auto"/>
            </w:tcBorders>
          </w:tcPr>
          <w:p w14:paraId="49EA73F5" w14:textId="77777777" w:rsidR="006C1A11" w:rsidRPr="003131E7" w:rsidRDefault="006C1A11" w:rsidP="00B46DE4">
            <w:pPr>
              <w:rPr>
                <w:rFonts w:ascii="Tahoma" w:hAnsi="Tahoma" w:cs="Tahoma"/>
                <w:sz w:val="21"/>
                <w:szCs w:val="21"/>
              </w:rPr>
            </w:pPr>
            <w:r w:rsidRPr="003131E7">
              <w:rPr>
                <w:rFonts w:ascii="Tahoma" w:hAnsi="Tahoma" w:cs="Tahoma"/>
                <w:sz w:val="21"/>
                <w:szCs w:val="21"/>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6C1A11" w:rsidRPr="003131E7" w14:paraId="3D441CE7" w14:textId="77777777" w:rsidTr="00B46DE4">
        <w:trPr>
          <w:jc w:val="center"/>
        </w:trPr>
        <w:tc>
          <w:tcPr>
            <w:tcW w:w="1382" w:type="pct"/>
            <w:tcBorders>
              <w:top w:val="single" w:sz="4" w:space="0" w:color="auto"/>
              <w:bottom w:val="single" w:sz="4" w:space="0" w:color="auto"/>
            </w:tcBorders>
            <w:vAlign w:val="center"/>
          </w:tcPr>
          <w:p w14:paraId="42704353"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67D3A3E9" w14:textId="77777777" w:rsidR="006C1A11" w:rsidRPr="003131E7" w:rsidRDefault="006C1A11" w:rsidP="00B46DE4">
            <w:pPr>
              <w:rPr>
                <w:rFonts w:ascii="Tahoma" w:hAnsi="Tahoma" w:cs="Tahoma"/>
                <w:sz w:val="21"/>
                <w:szCs w:val="21"/>
              </w:rPr>
            </w:pPr>
          </w:p>
        </w:tc>
      </w:tr>
      <w:tr w:rsidR="006C1A11" w:rsidRPr="003131E7" w14:paraId="7B21BF87" w14:textId="77777777" w:rsidTr="00B46DE4">
        <w:trPr>
          <w:jc w:val="center"/>
        </w:trPr>
        <w:tc>
          <w:tcPr>
            <w:tcW w:w="1382" w:type="pct"/>
            <w:tcBorders>
              <w:top w:val="single" w:sz="4" w:space="0" w:color="auto"/>
              <w:bottom w:val="single" w:sz="4" w:space="0" w:color="auto"/>
            </w:tcBorders>
            <w:vAlign w:val="center"/>
          </w:tcPr>
          <w:p w14:paraId="79159C09" w14:textId="77777777" w:rsidR="006C1A11" w:rsidRPr="003131E7" w:rsidRDefault="006C1A11" w:rsidP="006C1A11">
            <w:pPr>
              <w:pStyle w:val="PargrafodaLista"/>
              <w:numPr>
                <w:ilvl w:val="2"/>
                <w:numId w:val="13"/>
              </w:numPr>
              <w:ind w:left="29" w:firstLine="0"/>
              <w:contextualSpacing/>
              <w:jc w:val="center"/>
              <w:rPr>
                <w:rFonts w:ascii="Tahoma" w:hAnsi="Tahoma" w:cs="Tahoma"/>
                <w:smallCaps/>
                <w:sz w:val="21"/>
                <w:szCs w:val="21"/>
              </w:rPr>
            </w:pPr>
            <w:r w:rsidRPr="003131E7">
              <w:rPr>
                <w:rFonts w:ascii="Tahoma" w:hAnsi="Tahoma" w:cs="Tahoma"/>
                <w:b/>
                <w:bCs/>
                <w:smallCaps/>
                <w:color w:val="000000"/>
                <w:sz w:val="21"/>
                <w:szCs w:val="21"/>
              </w:rPr>
              <w:t>Risco de Crédito</w:t>
            </w:r>
          </w:p>
        </w:tc>
        <w:tc>
          <w:tcPr>
            <w:tcW w:w="3618" w:type="pct"/>
            <w:gridSpan w:val="2"/>
            <w:tcBorders>
              <w:top w:val="single" w:sz="4" w:space="0" w:color="auto"/>
              <w:bottom w:val="single" w:sz="4" w:space="0" w:color="auto"/>
            </w:tcBorders>
          </w:tcPr>
          <w:p w14:paraId="4D100878"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6C1A11" w:rsidRPr="003131E7" w14:paraId="4CB02C30" w14:textId="77777777" w:rsidTr="00B46DE4">
        <w:trPr>
          <w:jc w:val="center"/>
        </w:trPr>
        <w:tc>
          <w:tcPr>
            <w:tcW w:w="1382" w:type="pct"/>
            <w:tcBorders>
              <w:top w:val="single" w:sz="4" w:space="0" w:color="auto"/>
              <w:bottom w:val="single" w:sz="4" w:space="0" w:color="auto"/>
            </w:tcBorders>
            <w:vAlign w:val="center"/>
          </w:tcPr>
          <w:p w14:paraId="58BD9960"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7CB1D11C" w14:textId="77777777" w:rsidR="006C1A11" w:rsidRPr="003131E7" w:rsidRDefault="006C1A11" w:rsidP="00B46DE4">
            <w:pPr>
              <w:rPr>
                <w:rFonts w:ascii="Tahoma" w:hAnsi="Tahoma" w:cs="Tahoma"/>
                <w:sz w:val="21"/>
                <w:szCs w:val="21"/>
              </w:rPr>
            </w:pPr>
          </w:p>
        </w:tc>
      </w:tr>
      <w:tr w:rsidR="006C1A11" w:rsidRPr="003131E7" w14:paraId="5AC73EEE" w14:textId="77777777" w:rsidTr="00B46DE4">
        <w:trPr>
          <w:jc w:val="center"/>
        </w:trPr>
        <w:tc>
          <w:tcPr>
            <w:tcW w:w="1382" w:type="pct"/>
            <w:tcBorders>
              <w:top w:val="single" w:sz="4" w:space="0" w:color="auto"/>
              <w:bottom w:val="single" w:sz="4" w:space="0" w:color="auto"/>
            </w:tcBorders>
            <w:vAlign w:val="center"/>
          </w:tcPr>
          <w:p w14:paraId="1D9C0196" w14:textId="77777777" w:rsidR="006C1A11" w:rsidRPr="003131E7" w:rsidRDefault="006C1A11" w:rsidP="006C1A11">
            <w:pPr>
              <w:pStyle w:val="PargrafodaLista"/>
              <w:numPr>
                <w:ilvl w:val="2"/>
                <w:numId w:val="13"/>
              </w:numPr>
              <w:ind w:left="29" w:firstLine="0"/>
              <w:contextualSpacing/>
              <w:jc w:val="center"/>
              <w:rPr>
                <w:rFonts w:ascii="Tahoma" w:hAnsi="Tahoma" w:cs="Tahoma"/>
                <w:smallCaps/>
                <w:sz w:val="21"/>
                <w:szCs w:val="21"/>
              </w:rPr>
            </w:pPr>
            <w:r w:rsidRPr="003131E7">
              <w:rPr>
                <w:rFonts w:ascii="Tahoma" w:hAnsi="Tahoma" w:cs="Tahoma"/>
                <w:b/>
                <w:bCs/>
                <w:smallCaps/>
                <w:color w:val="000000"/>
                <w:sz w:val="21"/>
                <w:szCs w:val="21"/>
              </w:rPr>
              <w:t>Risco de Liquidez</w:t>
            </w:r>
          </w:p>
        </w:tc>
        <w:tc>
          <w:tcPr>
            <w:tcW w:w="3618" w:type="pct"/>
            <w:gridSpan w:val="2"/>
            <w:tcBorders>
              <w:top w:val="single" w:sz="4" w:space="0" w:color="auto"/>
              <w:bottom w:val="single" w:sz="4" w:space="0" w:color="auto"/>
            </w:tcBorders>
          </w:tcPr>
          <w:p w14:paraId="04F58A4C" w14:textId="77777777" w:rsidR="006C1A11" w:rsidRPr="003131E7" w:rsidRDefault="006C1A11" w:rsidP="00B46DE4">
            <w:pPr>
              <w:rPr>
                <w:rFonts w:ascii="Tahoma" w:hAnsi="Tahoma" w:cs="Tahoma"/>
                <w:sz w:val="21"/>
                <w:szCs w:val="21"/>
              </w:rPr>
            </w:pPr>
            <w:r w:rsidRPr="003131E7">
              <w:rPr>
                <w:rFonts w:ascii="Tahoma" w:hAnsi="Tahoma" w:cs="Tahoma"/>
                <w:sz w:val="21"/>
                <w:szCs w:val="21"/>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3131E7" w:rsidDel="00A22CF6">
              <w:rPr>
                <w:rFonts w:ascii="Tahoma" w:hAnsi="Tahoma" w:cs="Tahoma"/>
                <w:sz w:val="21"/>
                <w:szCs w:val="21"/>
              </w:rPr>
              <w:t xml:space="preserve"> </w:t>
            </w:r>
          </w:p>
        </w:tc>
      </w:tr>
      <w:tr w:rsidR="006C1A11" w:rsidRPr="003131E7" w14:paraId="570CF8D8" w14:textId="77777777" w:rsidTr="00B46DE4">
        <w:trPr>
          <w:jc w:val="center"/>
        </w:trPr>
        <w:tc>
          <w:tcPr>
            <w:tcW w:w="1382" w:type="pct"/>
            <w:tcBorders>
              <w:top w:val="single" w:sz="4" w:space="0" w:color="auto"/>
              <w:bottom w:val="single" w:sz="4" w:space="0" w:color="auto"/>
            </w:tcBorders>
            <w:vAlign w:val="center"/>
          </w:tcPr>
          <w:p w14:paraId="28C60894"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043E09E" w14:textId="77777777" w:rsidR="006C1A11" w:rsidRPr="003131E7" w:rsidRDefault="006C1A11" w:rsidP="00B46DE4">
            <w:pPr>
              <w:rPr>
                <w:rFonts w:ascii="Tahoma" w:hAnsi="Tahoma" w:cs="Tahoma"/>
                <w:sz w:val="21"/>
                <w:szCs w:val="21"/>
              </w:rPr>
            </w:pPr>
          </w:p>
        </w:tc>
      </w:tr>
      <w:tr w:rsidR="006C1A11" w:rsidRPr="003131E7" w14:paraId="186A0772" w14:textId="77777777" w:rsidTr="00B46DE4">
        <w:trPr>
          <w:jc w:val="center"/>
        </w:trPr>
        <w:tc>
          <w:tcPr>
            <w:tcW w:w="1382" w:type="pct"/>
            <w:tcBorders>
              <w:top w:val="single" w:sz="4" w:space="0" w:color="auto"/>
              <w:bottom w:val="single" w:sz="4" w:space="0" w:color="auto"/>
            </w:tcBorders>
            <w:vAlign w:val="center"/>
          </w:tcPr>
          <w:p w14:paraId="27B36271" w14:textId="77777777" w:rsidR="006C1A11" w:rsidRPr="003131E7" w:rsidRDefault="006C1A11" w:rsidP="006C1A11">
            <w:pPr>
              <w:pStyle w:val="PargrafodaLista"/>
              <w:numPr>
                <w:ilvl w:val="2"/>
                <w:numId w:val="13"/>
              </w:numPr>
              <w:ind w:left="29" w:firstLine="0"/>
              <w:contextualSpacing/>
              <w:jc w:val="center"/>
              <w:rPr>
                <w:rFonts w:ascii="Tahoma" w:hAnsi="Tahoma" w:cs="Tahoma"/>
                <w:smallCaps/>
                <w:sz w:val="21"/>
                <w:szCs w:val="21"/>
              </w:rPr>
            </w:pPr>
            <w:r w:rsidRPr="003131E7">
              <w:rPr>
                <w:rFonts w:ascii="Tahoma" w:hAnsi="Tahoma" w:cs="Tahoma"/>
                <w:b/>
                <w:bCs/>
                <w:smallCaps/>
                <w:color w:val="000000"/>
                <w:sz w:val="21"/>
                <w:szCs w:val="21"/>
              </w:rPr>
              <w:t>Risco de Concentração</w:t>
            </w:r>
          </w:p>
        </w:tc>
        <w:tc>
          <w:tcPr>
            <w:tcW w:w="3618" w:type="pct"/>
            <w:gridSpan w:val="2"/>
            <w:tcBorders>
              <w:top w:val="single" w:sz="4" w:space="0" w:color="auto"/>
              <w:bottom w:val="single" w:sz="4" w:space="0" w:color="auto"/>
            </w:tcBorders>
          </w:tcPr>
          <w:p w14:paraId="27D45913"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6C1A11" w:rsidRPr="003131E7" w14:paraId="62B49180" w14:textId="77777777" w:rsidTr="00B46DE4">
        <w:trPr>
          <w:jc w:val="center"/>
        </w:trPr>
        <w:tc>
          <w:tcPr>
            <w:tcW w:w="1382" w:type="pct"/>
            <w:tcBorders>
              <w:top w:val="single" w:sz="4" w:space="0" w:color="auto"/>
              <w:bottom w:val="single" w:sz="4" w:space="0" w:color="auto"/>
            </w:tcBorders>
            <w:vAlign w:val="center"/>
          </w:tcPr>
          <w:p w14:paraId="36AC5637"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0C743F7F" w14:textId="77777777" w:rsidR="006C1A11" w:rsidRPr="003131E7" w:rsidRDefault="006C1A11" w:rsidP="00B46DE4">
            <w:pPr>
              <w:rPr>
                <w:rFonts w:ascii="Tahoma" w:hAnsi="Tahoma" w:cs="Tahoma"/>
                <w:sz w:val="21"/>
                <w:szCs w:val="21"/>
              </w:rPr>
            </w:pPr>
          </w:p>
        </w:tc>
      </w:tr>
      <w:tr w:rsidR="006C1A11" w:rsidRPr="003131E7" w14:paraId="35DB292F" w14:textId="77777777" w:rsidTr="00B46DE4">
        <w:trPr>
          <w:jc w:val="center"/>
        </w:trPr>
        <w:tc>
          <w:tcPr>
            <w:tcW w:w="1382" w:type="pct"/>
            <w:tcBorders>
              <w:top w:val="single" w:sz="4" w:space="0" w:color="auto"/>
              <w:bottom w:val="single" w:sz="4" w:space="0" w:color="auto"/>
            </w:tcBorders>
            <w:vAlign w:val="center"/>
          </w:tcPr>
          <w:p w14:paraId="443EB557" w14:textId="77777777" w:rsidR="006C1A11" w:rsidRPr="003131E7" w:rsidRDefault="006C1A11" w:rsidP="006C1A11">
            <w:pPr>
              <w:pStyle w:val="PargrafodaLista"/>
              <w:numPr>
                <w:ilvl w:val="2"/>
                <w:numId w:val="13"/>
              </w:numPr>
              <w:ind w:left="29" w:firstLine="0"/>
              <w:contextualSpacing/>
              <w:jc w:val="center"/>
              <w:rPr>
                <w:rFonts w:ascii="Tahoma" w:hAnsi="Tahoma" w:cs="Tahoma"/>
                <w:smallCaps/>
                <w:sz w:val="21"/>
                <w:szCs w:val="21"/>
              </w:rPr>
            </w:pPr>
            <w:r w:rsidRPr="003131E7">
              <w:rPr>
                <w:rFonts w:ascii="Tahoma" w:hAnsi="Tahoma" w:cs="Tahoma"/>
                <w:b/>
                <w:bCs/>
                <w:smallCaps/>
                <w:color w:val="000000"/>
                <w:sz w:val="21"/>
                <w:szCs w:val="21"/>
              </w:rPr>
              <w:t>Risco de Precificação</w:t>
            </w:r>
          </w:p>
        </w:tc>
        <w:tc>
          <w:tcPr>
            <w:tcW w:w="3618" w:type="pct"/>
            <w:gridSpan w:val="2"/>
            <w:tcBorders>
              <w:top w:val="single" w:sz="4" w:space="0" w:color="auto"/>
              <w:bottom w:val="single" w:sz="4" w:space="0" w:color="auto"/>
            </w:tcBorders>
          </w:tcPr>
          <w:p w14:paraId="34BF9C47"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6C1A11" w:rsidRPr="003131E7" w14:paraId="70B7BA8C" w14:textId="77777777" w:rsidTr="00B46DE4">
        <w:trPr>
          <w:jc w:val="center"/>
        </w:trPr>
        <w:tc>
          <w:tcPr>
            <w:tcW w:w="1382" w:type="pct"/>
            <w:tcBorders>
              <w:top w:val="single" w:sz="4" w:space="0" w:color="auto"/>
              <w:bottom w:val="single" w:sz="4" w:space="0" w:color="auto"/>
            </w:tcBorders>
            <w:vAlign w:val="center"/>
          </w:tcPr>
          <w:p w14:paraId="33C7BE4D"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0DC5BBA" w14:textId="77777777" w:rsidR="006C1A11" w:rsidRPr="003131E7" w:rsidRDefault="006C1A11" w:rsidP="00B46DE4">
            <w:pPr>
              <w:rPr>
                <w:rFonts w:ascii="Tahoma" w:hAnsi="Tahoma" w:cs="Tahoma"/>
                <w:sz w:val="21"/>
                <w:szCs w:val="21"/>
              </w:rPr>
            </w:pPr>
          </w:p>
        </w:tc>
      </w:tr>
      <w:tr w:rsidR="006C1A11" w:rsidRPr="003131E7" w14:paraId="56BE1802" w14:textId="77777777" w:rsidTr="00B46DE4">
        <w:trPr>
          <w:jc w:val="center"/>
        </w:trPr>
        <w:tc>
          <w:tcPr>
            <w:tcW w:w="1382" w:type="pct"/>
            <w:tcBorders>
              <w:top w:val="single" w:sz="4" w:space="0" w:color="auto"/>
              <w:bottom w:val="single" w:sz="4" w:space="0" w:color="auto"/>
            </w:tcBorders>
            <w:vAlign w:val="center"/>
          </w:tcPr>
          <w:p w14:paraId="537C6DBE" w14:textId="77777777" w:rsidR="006C1A11" w:rsidRPr="003131E7" w:rsidRDefault="006C1A11" w:rsidP="006C1A11">
            <w:pPr>
              <w:pStyle w:val="PargrafodaLista"/>
              <w:numPr>
                <w:ilvl w:val="2"/>
                <w:numId w:val="13"/>
              </w:numPr>
              <w:ind w:left="29" w:firstLine="0"/>
              <w:contextualSpacing/>
              <w:jc w:val="center"/>
              <w:rPr>
                <w:rFonts w:ascii="Tahoma" w:hAnsi="Tahoma" w:cs="Tahoma"/>
                <w:smallCaps/>
                <w:sz w:val="21"/>
                <w:szCs w:val="21"/>
                <w:lang w:val="pt-BR"/>
              </w:rPr>
            </w:pPr>
            <w:r w:rsidRPr="003131E7">
              <w:rPr>
                <w:rFonts w:ascii="Tahoma" w:hAnsi="Tahoma" w:cs="Tahoma"/>
                <w:b/>
                <w:bCs/>
                <w:smallCaps/>
                <w:color w:val="000000"/>
                <w:sz w:val="21"/>
                <w:szCs w:val="21"/>
                <w:lang w:val="pt-BR"/>
              </w:rPr>
              <w:t>Risco de Perdas Patrimoniais/Capital</w:t>
            </w:r>
            <w:r w:rsidRPr="003131E7" w:rsidDel="00C22B4B">
              <w:rPr>
                <w:rFonts w:ascii="Tahoma" w:hAnsi="Tahoma" w:cs="Tahoma"/>
                <w:sz w:val="21"/>
                <w:szCs w:val="21"/>
                <w:lang w:val="pt-BR"/>
              </w:rPr>
              <w:t xml:space="preserve"> </w:t>
            </w:r>
          </w:p>
        </w:tc>
        <w:tc>
          <w:tcPr>
            <w:tcW w:w="3618" w:type="pct"/>
            <w:gridSpan w:val="2"/>
            <w:tcBorders>
              <w:top w:val="single" w:sz="4" w:space="0" w:color="auto"/>
              <w:bottom w:val="single" w:sz="4" w:space="0" w:color="auto"/>
            </w:tcBorders>
          </w:tcPr>
          <w:p w14:paraId="678AE69E" w14:textId="77777777" w:rsidR="006C1A11" w:rsidRPr="003131E7" w:rsidRDefault="006C1A11" w:rsidP="00B46DE4">
            <w:pPr>
              <w:rPr>
                <w:rFonts w:ascii="Tahoma" w:hAnsi="Tahoma" w:cs="Tahoma"/>
                <w:sz w:val="21"/>
                <w:szCs w:val="21"/>
              </w:rPr>
            </w:pPr>
            <w:r w:rsidRPr="003131E7">
              <w:rPr>
                <w:rFonts w:ascii="Tahoma" w:hAnsi="Tahoma" w:cs="Tahoma"/>
                <w:sz w:val="21"/>
                <w:szCs w:val="21"/>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6C1A11" w:rsidRPr="003131E7" w14:paraId="5FC9E54B" w14:textId="77777777" w:rsidTr="00B46DE4">
        <w:trPr>
          <w:jc w:val="center"/>
        </w:trPr>
        <w:tc>
          <w:tcPr>
            <w:tcW w:w="1382" w:type="pct"/>
            <w:tcBorders>
              <w:top w:val="single" w:sz="4" w:space="0" w:color="auto"/>
              <w:bottom w:val="single" w:sz="4" w:space="0" w:color="auto"/>
            </w:tcBorders>
            <w:vAlign w:val="center"/>
          </w:tcPr>
          <w:p w14:paraId="55ABF20C" w14:textId="77777777" w:rsidR="006C1A11" w:rsidRPr="003131E7" w:rsidRDefault="006C1A11" w:rsidP="00B46DE4">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07190B9" w14:textId="77777777" w:rsidR="006C1A11" w:rsidRPr="003131E7" w:rsidRDefault="006C1A11" w:rsidP="00B46DE4">
            <w:pPr>
              <w:rPr>
                <w:rFonts w:ascii="Tahoma" w:hAnsi="Tahoma" w:cs="Tahoma"/>
                <w:sz w:val="21"/>
                <w:szCs w:val="21"/>
              </w:rPr>
            </w:pPr>
          </w:p>
        </w:tc>
      </w:tr>
      <w:tr w:rsidR="006C1A11" w:rsidRPr="003131E7" w14:paraId="045570EC" w14:textId="77777777" w:rsidTr="00B46DE4">
        <w:trPr>
          <w:jc w:val="center"/>
        </w:trPr>
        <w:tc>
          <w:tcPr>
            <w:tcW w:w="1382" w:type="pct"/>
            <w:tcBorders>
              <w:top w:val="single" w:sz="4" w:space="0" w:color="auto"/>
              <w:bottom w:val="single" w:sz="4" w:space="0" w:color="auto"/>
            </w:tcBorders>
            <w:vAlign w:val="center"/>
          </w:tcPr>
          <w:p w14:paraId="5F6E5126" w14:textId="77777777" w:rsidR="006C1A11" w:rsidRPr="003131E7" w:rsidRDefault="006C1A11" w:rsidP="006C1A11">
            <w:pPr>
              <w:pStyle w:val="PargrafodaLista"/>
              <w:numPr>
                <w:ilvl w:val="2"/>
                <w:numId w:val="13"/>
              </w:numPr>
              <w:ind w:left="29"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Risco Cambial</w:t>
            </w:r>
            <w:r w:rsidRPr="003131E7" w:rsidDel="00C22B4B">
              <w:rPr>
                <w:rFonts w:ascii="Tahoma" w:hAnsi="Tahoma" w:cs="Tahoma"/>
                <w:sz w:val="21"/>
                <w:szCs w:val="21"/>
              </w:rPr>
              <w:t xml:space="preserve"> </w:t>
            </w:r>
          </w:p>
        </w:tc>
        <w:tc>
          <w:tcPr>
            <w:tcW w:w="3618" w:type="pct"/>
            <w:gridSpan w:val="2"/>
            <w:tcBorders>
              <w:top w:val="single" w:sz="4" w:space="0" w:color="auto"/>
              <w:bottom w:val="single" w:sz="4" w:space="0" w:color="auto"/>
            </w:tcBorders>
          </w:tcPr>
          <w:p w14:paraId="262C1604" w14:textId="77777777" w:rsidR="006C1A11" w:rsidRPr="003131E7" w:rsidRDefault="006C1A11" w:rsidP="00B46DE4">
            <w:pPr>
              <w:rPr>
                <w:rFonts w:ascii="Tahoma" w:hAnsi="Tahoma" w:cs="Tahoma"/>
                <w:sz w:val="21"/>
                <w:szCs w:val="21"/>
              </w:rPr>
            </w:pPr>
            <w:r w:rsidRPr="003131E7">
              <w:rPr>
                <w:rFonts w:ascii="Tahoma" w:hAnsi="Tahoma" w:cs="Tahoma"/>
                <w:sz w:val="21"/>
                <w:szCs w:val="21"/>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6C1A11" w:rsidRPr="003131E7" w14:paraId="00AE790E" w14:textId="77777777" w:rsidTr="00B46DE4">
        <w:trPr>
          <w:jc w:val="center"/>
        </w:trPr>
        <w:tc>
          <w:tcPr>
            <w:tcW w:w="1382" w:type="pct"/>
            <w:tcBorders>
              <w:top w:val="single" w:sz="4" w:space="0" w:color="auto"/>
              <w:bottom w:val="single" w:sz="4" w:space="0" w:color="auto"/>
            </w:tcBorders>
            <w:vAlign w:val="center"/>
          </w:tcPr>
          <w:p w14:paraId="5CD9BC90" w14:textId="77777777" w:rsidR="006C1A11" w:rsidRPr="003131E7" w:rsidRDefault="006C1A11" w:rsidP="00B46DE4">
            <w:pPr>
              <w:pStyle w:val="PargrafodaLista"/>
              <w:ind w:left="29"/>
              <w:rPr>
                <w:rFonts w:ascii="Tahoma" w:hAnsi="Tahoma" w:cs="Tahoma"/>
                <w:b/>
                <w:bCs/>
                <w:smallCaps/>
                <w:color w:val="000000"/>
                <w:sz w:val="21"/>
                <w:szCs w:val="21"/>
                <w:lang w:val="pt-BR"/>
              </w:rPr>
            </w:pPr>
          </w:p>
        </w:tc>
        <w:tc>
          <w:tcPr>
            <w:tcW w:w="3618" w:type="pct"/>
            <w:gridSpan w:val="2"/>
            <w:tcBorders>
              <w:top w:val="single" w:sz="4" w:space="0" w:color="auto"/>
              <w:bottom w:val="single" w:sz="4" w:space="0" w:color="auto"/>
            </w:tcBorders>
          </w:tcPr>
          <w:p w14:paraId="2823CE4F" w14:textId="77777777" w:rsidR="006C1A11" w:rsidRPr="003131E7" w:rsidRDefault="006C1A11" w:rsidP="00B46DE4">
            <w:pPr>
              <w:rPr>
                <w:rFonts w:ascii="Tahoma" w:hAnsi="Tahoma" w:cs="Tahoma"/>
                <w:sz w:val="21"/>
                <w:szCs w:val="21"/>
              </w:rPr>
            </w:pPr>
          </w:p>
        </w:tc>
      </w:tr>
      <w:tr w:rsidR="006C1A11" w:rsidRPr="003131E7" w14:paraId="3CC75343" w14:textId="77777777" w:rsidTr="00B46DE4">
        <w:trPr>
          <w:jc w:val="center"/>
        </w:trPr>
        <w:tc>
          <w:tcPr>
            <w:tcW w:w="1382" w:type="pct"/>
            <w:tcBorders>
              <w:top w:val="single" w:sz="4" w:space="0" w:color="auto"/>
              <w:bottom w:val="single" w:sz="4" w:space="0" w:color="auto"/>
            </w:tcBorders>
            <w:vAlign w:val="center"/>
          </w:tcPr>
          <w:p w14:paraId="4066C515" w14:textId="77777777" w:rsidR="006C1A11" w:rsidRPr="003131E7" w:rsidRDefault="006C1A11" w:rsidP="006C1A11">
            <w:pPr>
              <w:pStyle w:val="PargrafodaLista"/>
              <w:numPr>
                <w:ilvl w:val="2"/>
                <w:numId w:val="13"/>
              </w:numPr>
              <w:ind w:left="29"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Risco de Mercado Externo</w:t>
            </w:r>
          </w:p>
        </w:tc>
        <w:tc>
          <w:tcPr>
            <w:tcW w:w="3618" w:type="pct"/>
            <w:gridSpan w:val="2"/>
            <w:tcBorders>
              <w:top w:val="single" w:sz="4" w:space="0" w:color="auto"/>
              <w:bottom w:val="single" w:sz="4" w:space="0" w:color="auto"/>
            </w:tcBorders>
          </w:tcPr>
          <w:p w14:paraId="41A39CE8" w14:textId="77777777" w:rsidR="006C1A11" w:rsidRPr="003131E7" w:rsidRDefault="006C1A11" w:rsidP="00B46DE4">
            <w:pPr>
              <w:rPr>
                <w:rFonts w:ascii="Tahoma" w:hAnsi="Tahoma" w:cs="Tahoma"/>
                <w:sz w:val="21"/>
                <w:szCs w:val="21"/>
              </w:rPr>
            </w:pPr>
            <w:r w:rsidRPr="003131E7">
              <w:rPr>
                <w:rFonts w:ascii="Tahoma" w:hAnsi="Tahoma" w:cs="Tahoma"/>
                <w:sz w:val="21"/>
                <w:szCs w:val="21"/>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Sub-Fund.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6C1A11" w:rsidRPr="003131E7" w14:paraId="55E51EF1" w14:textId="77777777" w:rsidTr="00B46DE4">
        <w:trPr>
          <w:jc w:val="center"/>
        </w:trPr>
        <w:tc>
          <w:tcPr>
            <w:tcW w:w="1382" w:type="pct"/>
            <w:tcBorders>
              <w:top w:val="single" w:sz="4" w:space="0" w:color="auto"/>
              <w:bottom w:val="single" w:sz="4" w:space="0" w:color="auto"/>
            </w:tcBorders>
            <w:vAlign w:val="center"/>
          </w:tcPr>
          <w:p w14:paraId="45D20928" w14:textId="77777777" w:rsidR="006C1A11" w:rsidRPr="003131E7" w:rsidRDefault="006C1A11" w:rsidP="00B46DE4">
            <w:pPr>
              <w:pStyle w:val="PargrafodaLista"/>
              <w:ind w:left="29"/>
              <w:rPr>
                <w:rFonts w:ascii="Tahoma" w:hAnsi="Tahoma" w:cs="Tahoma"/>
                <w:b/>
                <w:bCs/>
                <w:smallCaps/>
                <w:color w:val="000000"/>
                <w:sz w:val="21"/>
                <w:szCs w:val="21"/>
                <w:lang w:val="pt-BR"/>
              </w:rPr>
            </w:pPr>
          </w:p>
        </w:tc>
        <w:tc>
          <w:tcPr>
            <w:tcW w:w="3618" w:type="pct"/>
            <w:gridSpan w:val="2"/>
            <w:tcBorders>
              <w:top w:val="single" w:sz="4" w:space="0" w:color="auto"/>
              <w:bottom w:val="single" w:sz="4" w:space="0" w:color="auto"/>
            </w:tcBorders>
          </w:tcPr>
          <w:p w14:paraId="25B618E0" w14:textId="77777777" w:rsidR="006C1A11" w:rsidRPr="003131E7" w:rsidRDefault="006C1A11" w:rsidP="00B46DE4">
            <w:pPr>
              <w:rPr>
                <w:rFonts w:ascii="Tahoma" w:hAnsi="Tahoma" w:cs="Tahoma"/>
                <w:sz w:val="21"/>
                <w:szCs w:val="21"/>
              </w:rPr>
            </w:pPr>
          </w:p>
        </w:tc>
      </w:tr>
      <w:tr w:rsidR="006C1A11" w:rsidRPr="003131E7" w14:paraId="6581081D" w14:textId="77777777" w:rsidTr="00B46DE4">
        <w:trPr>
          <w:jc w:val="center"/>
        </w:trPr>
        <w:tc>
          <w:tcPr>
            <w:tcW w:w="1382" w:type="pct"/>
            <w:tcBorders>
              <w:top w:val="single" w:sz="4" w:space="0" w:color="auto"/>
              <w:bottom w:val="single" w:sz="4" w:space="0" w:color="auto"/>
            </w:tcBorders>
            <w:vAlign w:val="center"/>
          </w:tcPr>
          <w:p w14:paraId="51E0EE06" w14:textId="77777777" w:rsidR="006C1A11" w:rsidRPr="003131E7" w:rsidRDefault="006C1A11" w:rsidP="006C1A11">
            <w:pPr>
              <w:pStyle w:val="PargrafodaLista"/>
              <w:numPr>
                <w:ilvl w:val="2"/>
                <w:numId w:val="13"/>
              </w:numPr>
              <w:ind w:left="29"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Risco Socioambiental</w:t>
            </w:r>
          </w:p>
        </w:tc>
        <w:tc>
          <w:tcPr>
            <w:tcW w:w="3618" w:type="pct"/>
            <w:gridSpan w:val="2"/>
            <w:tcBorders>
              <w:top w:val="single" w:sz="4" w:space="0" w:color="auto"/>
              <w:bottom w:val="single" w:sz="4" w:space="0" w:color="auto"/>
            </w:tcBorders>
          </w:tcPr>
          <w:p w14:paraId="3D183A4A" w14:textId="77777777" w:rsidR="006C1A11" w:rsidRPr="003131E7" w:rsidRDefault="006C1A11" w:rsidP="00B46DE4">
            <w:pPr>
              <w:rPr>
                <w:rFonts w:ascii="Tahoma" w:hAnsi="Tahoma" w:cs="Tahoma"/>
                <w:sz w:val="21"/>
                <w:szCs w:val="21"/>
              </w:rPr>
            </w:pPr>
            <w:r w:rsidRPr="003131E7">
              <w:rPr>
                <w:rFonts w:ascii="Tahoma" w:hAnsi="Tahoma" w:cs="Tahoma"/>
                <w:sz w:val="21"/>
                <w:szCs w:val="21"/>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6C1A11" w:rsidRPr="003131E7" w14:paraId="73C45FCF" w14:textId="77777777" w:rsidTr="00B46DE4">
        <w:trPr>
          <w:jc w:val="center"/>
        </w:trPr>
        <w:tc>
          <w:tcPr>
            <w:tcW w:w="1382" w:type="pct"/>
            <w:tcBorders>
              <w:top w:val="single" w:sz="4" w:space="0" w:color="auto"/>
              <w:bottom w:val="single" w:sz="4" w:space="0" w:color="auto"/>
            </w:tcBorders>
            <w:vAlign w:val="center"/>
          </w:tcPr>
          <w:p w14:paraId="22213B92"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3618" w:type="pct"/>
            <w:gridSpan w:val="2"/>
            <w:tcBorders>
              <w:top w:val="single" w:sz="4" w:space="0" w:color="auto"/>
              <w:bottom w:val="single" w:sz="4" w:space="0" w:color="auto"/>
            </w:tcBorders>
          </w:tcPr>
          <w:p w14:paraId="6FF70D41" w14:textId="77777777" w:rsidR="006C1A11" w:rsidRPr="003131E7" w:rsidRDefault="006C1A11" w:rsidP="00B46DE4">
            <w:pPr>
              <w:rPr>
                <w:rFonts w:ascii="Tahoma" w:hAnsi="Tahoma" w:cs="Tahoma"/>
                <w:sz w:val="21"/>
                <w:szCs w:val="21"/>
              </w:rPr>
            </w:pPr>
          </w:p>
        </w:tc>
      </w:tr>
      <w:tr w:rsidR="006C1A11" w:rsidRPr="003131E7" w14:paraId="5B98874D" w14:textId="77777777" w:rsidTr="00B46DE4">
        <w:trPr>
          <w:jc w:val="center"/>
        </w:trPr>
        <w:tc>
          <w:tcPr>
            <w:tcW w:w="1382" w:type="pct"/>
            <w:tcBorders>
              <w:top w:val="single" w:sz="4" w:space="0" w:color="auto"/>
              <w:bottom w:val="single" w:sz="4" w:space="0" w:color="auto"/>
            </w:tcBorders>
            <w:vAlign w:val="center"/>
          </w:tcPr>
          <w:p w14:paraId="4F9C894D" w14:textId="77777777" w:rsidR="006C1A11" w:rsidRPr="003131E7" w:rsidRDefault="006C1A11" w:rsidP="006C1A11">
            <w:pPr>
              <w:pStyle w:val="PargrafodaLista"/>
              <w:numPr>
                <w:ilvl w:val="2"/>
                <w:numId w:val="13"/>
              </w:numPr>
              <w:ind w:left="29"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Risco de Responsabilidade Limitada</w:t>
            </w:r>
          </w:p>
        </w:tc>
        <w:tc>
          <w:tcPr>
            <w:tcW w:w="3618" w:type="pct"/>
            <w:gridSpan w:val="2"/>
            <w:tcBorders>
              <w:top w:val="single" w:sz="4" w:space="0" w:color="auto"/>
              <w:bottom w:val="single" w:sz="4" w:space="0" w:color="auto"/>
            </w:tcBorders>
          </w:tcPr>
          <w:p w14:paraId="434C279D" w14:textId="77777777" w:rsidR="006C1A11" w:rsidRPr="003131E7" w:rsidRDefault="006C1A11" w:rsidP="00B46DE4">
            <w:pPr>
              <w:rPr>
                <w:rFonts w:ascii="Tahoma" w:hAnsi="Tahoma" w:cs="Tahoma"/>
                <w:sz w:val="21"/>
                <w:szCs w:val="21"/>
              </w:rPr>
            </w:pPr>
            <w:r w:rsidRPr="003131E7">
              <w:rPr>
                <w:rFonts w:ascii="Tahoma" w:hAnsi="Tahoma" w:cs="Tahoma"/>
                <w:sz w:val="21"/>
                <w:szCs w:val="21"/>
              </w:rPr>
              <w:t>A responsabilidade dos Cotistas da Classe é limitada ao valor de suas Cotas subscritas. Constatado o patrimônio líquido negativo, a Classe poderá estar sujeita à insolvência.</w:t>
            </w:r>
          </w:p>
        </w:tc>
      </w:tr>
    </w:tbl>
    <w:p w14:paraId="058B89F1"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6C1A11" w:rsidRPr="003131E7" w14:paraId="4DDFDA9B" w14:textId="77777777" w:rsidTr="00B46DE4">
        <w:tc>
          <w:tcPr>
            <w:tcW w:w="5000" w:type="pct"/>
            <w:gridSpan w:val="3"/>
            <w:shd w:val="clear" w:color="auto" w:fill="C00000"/>
          </w:tcPr>
          <w:p w14:paraId="5537846B" w14:textId="77777777" w:rsidR="006C1A11" w:rsidRPr="003131E7" w:rsidRDefault="006C1A11" w:rsidP="006C1A11">
            <w:pPr>
              <w:pStyle w:val="PargrafodaLista"/>
              <w:numPr>
                <w:ilvl w:val="0"/>
                <w:numId w:val="13"/>
              </w:numPr>
              <w:ind w:left="0" w:firstLine="0"/>
              <w:contextualSpacing/>
              <w:jc w:val="center"/>
              <w:rPr>
                <w:rFonts w:ascii="Tahoma" w:hAnsi="Tahoma" w:cs="Tahoma"/>
                <w:b/>
                <w:bCs/>
                <w:color w:val="FFFFFF" w:themeColor="background1"/>
                <w:sz w:val="21"/>
                <w:szCs w:val="21"/>
                <w:lang w:val="pt-BR"/>
              </w:rPr>
            </w:pPr>
            <w:r w:rsidRPr="003131E7">
              <w:rPr>
                <w:rFonts w:ascii="Tahoma" w:hAnsi="Tahoma" w:cs="Tahoma"/>
                <w:b/>
                <w:bCs/>
                <w:color w:val="FFFFFF" w:themeColor="background1"/>
                <w:sz w:val="21"/>
                <w:szCs w:val="21"/>
                <w:lang w:val="pt-BR"/>
              </w:rPr>
              <w:t>REMUNERAÇÃO DOS PRESTADORES DE SERVIÇOS</w:t>
            </w:r>
          </w:p>
        </w:tc>
      </w:tr>
      <w:tr w:rsidR="006C1A11" w:rsidRPr="003131E7" w14:paraId="66CCE7B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D24F11" w14:textId="77777777" w:rsidR="006C1A11" w:rsidRPr="003131E7" w:rsidRDefault="006C1A11" w:rsidP="00B46DE4">
            <w:pPr>
              <w:jc w:val="center"/>
              <w:rPr>
                <w:rFonts w:ascii="Tahoma" w:hAnsi="Tahoma" w:cs="Tahoma"/>
                <w:b/>
                <w:bCs/>
                <w:smallCaps/>
                <w:color w:val="000000"/>
                <w:sz w:val="21"/>
                <w:szCs w:val="21"/>
              </w:rPr>
            </w:pPr>
          </w:p>
        </w:tc>
        <w:tc>
          <w:tcPr>
            <w:tcW w:w="2857" w:type="pct"/>
            <w:tcBorders>
              <w:top w:val="single" w:sz="4" w:space="0" w:color="auto"/>
              <w:left w:val="nil"/>
              <w:bottom w:val="single" w:sz="4" w:space="0" w:color="auto"/>
              <w:right w:val="nil"/>
            </w:tcBorders>
          </w:tcPr>
          <w:p w14:paraId="62300216" w14:textId="77777777" w:rsidR="006C1A11" w:rsidRPr="003131E7" w:rsidRDefault="006C1A11" w:rsidP="00B46DE4">
            <w:pPr>
              <w:rPr>
                <w:rFonts w:ascii="Tahoma" w:hAnsi="Tahoma" w:cs="Tahoma"/>
                <w:sz w:val="21"/>
                <w:szCs w:val="21"/>
              </w:rPr>
            </w:pPr>
          </w:p>
        </w:tc>
      </w:tr>
      <w:tr w:rsidR="006C1A11" w:rsidRPr="003131E7" w14:paraId="3EF97E72" w14:textId="77777777" w:rsidTr="00B46DE4">
        <w:trPr>
          <w:trHeight w:val="470"/>
        </w:trPr>
        <w:tc>
          <w:tcPr>
            <w:tcW w:w="1382" w:type="pct"/>
            <w:tcBorders>
              <w:top w:val="single" w:sz="4" w:space="0" w:color="auto"/>
              <w:left w:val="nil"/>
              <w:right w:val="nil"/>
            </w:tcBorders>
            <w:vAlign w:val="center"/>
          </w:tcPr>
          <w:p w14:paraId="5DE19278"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Taxa</w:t>
            </w:r>
            <w:r>
              <w:rPr>
                <w:rFonts w:ascii="Tahoma" w:hAnsi="Tahoma" w:cs="Tahoma"/>
                <w:b/>
                <w:bCs/>
                <w:smallCaps/>
                <w:color w:val="000000"/>
                <w:sz w:val="21"/>
                <w:szCs w:val="21"/>
              </w:rPr>
              <w:t xml:space="preserve"> Global</w:t>
            </w:r>
          </w:p>
        </w:tc>
        <w:tc>
          <w:tcPr>
            <w:tcW w:w="3618" w:type="pct"/>
            <w:gridSpan w:val="2"/>
            <w:tcBorders>
              <w:top w:val="single" w:sz="4" w:space="0" w:color="auto"/>
              <w:left w:val="nil"/>
              <w:right w:val="nil"/>
            </w:tcBorders>
            <w:vAlign w:val="center"/>
          </w:tcPr>
          <w:p w14:paraId="31BCFAA2" w14:textId="77777777" w:rsidR="006C1A11" w:rsidRPr="00197D28" w:rsidRDefault="006C1A11" w:rsidP="00B46DE4">
            <w:pPr>
              <w:rPr>
                <w:rFonts w:ascii="Arial" w:hAnsi="Arial" w:cs="Arial"/>
              </w:rPr>
            </w:pPr>
            <w:r w:rsidRPr="00197D2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9E7E80D" w14:textId="77777777" w:rsidR="006C1A11" w:rsidRPr="00197D28" w:rsidRDefault="006C1A11" w:rsidP="00B46DE4">
            <w:pPr>
              <w:rPr>
                <w:rFonts w:ascii="Arial" w:hAnsi="Arial" w:cs="Arial"/>
              </w:rPr>
            </w:pPr>
          </w:p>
          <w:p w14:paraId="10BE1457" w14:textId="77777777" w:rsidR="006C1A11" w:rsidRPr="00197D28" w:rsidRDefault="006C1A11" w:rsidP="00B46DE4">
            <w:pPr>
              <w:rPr>
                <w:rFonts w:ascii="Arial" w:hAnsi="Arial" w:cs="Arial"/>
              </w:rPr>
            </w:pPr>
            <w:r w:rsidRPr="00197D28">
              <w:rPr>
                <w:rFonts w:ascii="Arial" w:hAnsi="Arial" w:cs="Arial"/>
                <w:b/>
              </w:rPr>
              <w:t xml:space="preserve">Taxa </w:t>
            </w:r>
            <w:r>
              <w:rPr>
                <w:rFonts w:ascii="Arial" w:hAnsi="Arial" w:cs="Arial"/>
                <w:b/>
              </w:rPr>
              <w:t xml:space="preserve">Global </w:t>
            </w:r>
            <w:r w:rsidRPr="00197D28">
              <w:rPr>
                <w:rFonts w:ascii="Arial" w:hAnsi="Arial" w:cs="Arial"/>
                <w:b/>
              </w:rPr>
              <w:t>Mínima</w:t>
            </w:r>
            <w:r w:rsidRPr="00197D28">
              <w:rPr>
                <w:rFonts w:ascii="Arial" w:hAnsi="Arial" w:cs="Arial"/>
              </w:rPr>
              <w:t>: 1,00% ao ano sobre o valor do patrimônio líquido da Classe.</w:t>
            </w:r>
          </w:p>
          <w:p w14:paraId="671F0A5F" w14:textId="77777777" w:rsidR="006C1A11" w:rsidRPr="00197D28" w:rsidRDefault="006C1A11" w:rsidP="00B46DE4">
            <w:pPr>
              <w:rPr>
                <w:rFonts w:ascii="Arial" w:hAnsi="Arial" w:cs="Arial"/>
              </w:rPr>
            </w:pPr>
          </w:p>
          <w:p w14:paraId="2CDDC444" w14:textId="77777777" w:rsidR="006C1A11" w:rsidRPr="00197D28" w:rsidRDefault="006C1A11" w:rsidP="00B46DE4">
            <w:pPr>
              <w:rPr>
                <w:rFonts w:ascii="Arial" w:hAnsi="Arial" w:cs="Arial"/>
              </w:rPr>
            </w:pPr>
            <w:r w:rsidRPr="00197D28">
              <w:rPr>
                <w:rFonts w:ascii="Arial" w:hAnsi="Arial" w:cs="Arial"/>
                <w:b/>
                <w:bCs/>
              </w:rPr>
              <w:t xml:space="preserve">Taxa </w:t>
            </w:r>
            <w:r>
              <w:rPr>
                <w:rFonts w:ascii="Arial" w:hAnsi="Arial" w:cs="Arial"/>
                <w:b/>
                <w:bCs/>
              </w:rPr>
              <w:t>Global</w:t>
            </w:r>
            <w:r w:rsidRPr="00197D28">
              <w:rPr>
                <w:rFonts w:ascii="Arial" w:hAnsi="Arial" w:cs="Arial"/>
                <w:b/>
                <w:bCs/>
              </w:rPr>
              <w:t xml:space="preserve"> Máxima</w:t>
            </w:r>
            <w:r w:rsidRPr="00197D28">
              <w:rPr>
                <w:rFonts w:ascii="Arial" w:hAnsi="Arial" w:cs="Arial"/>
              </w:rPr>
              <w:t>:</w:t>
            </w:r>
            <w:r w:rsidRPr="00197D28" w:rsidDel="00B03ECA">
              <w:rPr>
                <w:rFonts w:ascii="Arial" w:hAnsi="Arial" w:cs="Arial"/>
              </w:rPr>
              <w:t xml:space="preserve"> </w:t>
            </w:r>
            <w:r w:rsidRPr="00197D28">
              <w:rPr>
                <w:rFonts w:ascii="Arial" w:hAnsi="Arial" w:cs="Arial"/>
              </w:rPr>
              <w:t>A Classe poderá aplicar seus recursos em classes (e/ou subclasses) de fundos de investimento que cobram taxa</w:t>
            </w:r>
            <w:r>
              <w:rPr>
                <w:rFonts w:ascii="Arial" w:hAnsi="Arial" w:cs="Arial"/>
              </w:rPr>
              <w:t xml:space="preserve"> global</w:t>
            </w:r>
            <w:r w:rsidRPr="00197D28">
              <w:rPr>
                <w:rFonts w:ascii="Arial" w:hAnsi="Arial" w:cs="Arial"/>
              </w:rPr>
              <w:t xml:space="preserve">. Nesse caso, a remuneração indicada acima compreende </w:t>
            </w:r>
            <w:r w:rsidRPr="00197D28">
              <w:rPr>
                <w:rFonts w:ascii="Arial" w:eastAsia="Arial Unicode MS" w:hAnsi="Arial" w:cs="Arial"/>
              </w:rPr>
              <w:t xml:space="preserve">a taxa </w:t>
            </w:r>
            <w:r>
              <w:rPr>
                <w:rFonts w:ascii="Arial" w:eastAsia="Arial Unicode MS" w:hAnsi="Arial" w:cs="Arial"/>
              </w:rPr>
              <w:t xml:space="preserve">global </w:t>
            </w:r>
            <w:r w:rsidRPr="00197D28">
              <w:rPr>
                <w:rFonts w:ascii="Arial" w:eastAsia="Arial Unicode MS" w:hAnsi="Arial" w:cs="Arial"/>
              </w:rPr>
              <w:t xml:space="preserve">das classes </w:t>
            </w:r>
            <w:r w:rsidRPr="00197D28">
              <w:rPr>
                <w:rFonts w:ascii="Arial" w:hAnsi="Arial" w:cs="Arial"/>
              </w:rPr>
              <w:t xml:space="preserve">(e/ou subclasses) </w:t>
            </w:r>
            <w:r w:rsidRPr="00197D28">
              <w:rPr>
                <w:rFonts w:ascii="Arial" w:eastAsia="Arial Unicode MS" w:hAnsi="Arial" w:cs="Arial"/>
              </w:rPr>
              <w:t xml:space="preserve">de fundos de investimento nas quais a Classe aplica, </w:t>
            </w:r>
            <w:r w:rsidRPr="00197D28">
              <w:rPr>
                <w:rFonts w:ascii="Arial" w:hAnsi="Arial" w:cs="Arial"/>
              </w:rPr>
              <w:t xml:space="preserve">observado o disposto abaixo.  </w:t>
            </w:r>
          </w:p>
          <w:p w14:paraId="52BF31CE" w14:textId="77777777" w:rsidR="006C1A11" w:rsidRPr="00197D28" w:rsidRDefault="006C1A11" w:rsidP="00B46DE4">
            <w:pPr>
              <w:rPr>
                <w:rFonts w:ascii="Arial" w:hAnsi="Arial" w:cs="Arial"/>
              </w:rPr>
            </w:pPr>
          </w:p>
          <w:p w14:paraId="0BE68228" w14:textId="77777777" w:rsidR="006C1A11" w:rsidRPr="00197D28" w:rsidRDefault="006C1A11" w:rsidP="00B46DE4">
            <w:pPr>
              <w:rPr>
                <w:rFonts w:ascii="Arial" w:hAnsi="Arial" w:cs="Arial"/>
              </w:rPr>
            </w:pPr>
            <w:r w:rsidRPr="00197D28">
              <w:rPr>
                <w:rFonts w:ascii="Arial" w:hAnsi="Arial" w:cs="Arial"/>
              </w:rPr>
              <w:t xml:space="preserve">Na hipótese de a Classe aplicar nas classes (e/ou subclasses) de fundos de investimento abaixo, a taxa </w:t>
            </w:r>
            <w:r>
              <w:rPr>
                <w:rFonts w:ascii="Arial" w:hAnsi="Arial" w:cs="Arial"/>
              </w:rPr>
              <w:t xml:space="preserve">global </w:t>
            </w:r>
            <w:r w:rsidRPr="00197D28">
              <w:rPr>
                <w:rFonts w:ascii="Arial" w:hAnsi="Arial" w:cs="Arial"/>
              </w:rPr>
              <w:t xml:space="preserve">das referidas classes (e/ou subclasses) de fundos de investimento investidas não será considerada para os efeitos de Taxa </w:t>
            </w:r>
            <w:r>
              <w:rPr>
                <w:rFonts w:ascii="Arial" w:hAnsi="Arial" w:cs="Arial"/>
              </w:rPr>
              <w:t>Global</w:t>
            </w:r>
            <w:r w:rsidRPr="00197D28">
              <w:rPr>
                <w:rFonts w:ascii="Arial" w:hAnsi="Arial" w:cs="Arial"/>
              </w:rPr>
              <w:t xml:space="preserve"> Máxima acima mencionada:</w:t>
            </w:r>
          </w:p>
          <w:p w14:paraId="251BF59A" w14:textId="77777777" w:rsidR="006C1A11" w:rsidRPr="00197D28" w:rsidRDefault="006C1A11" w:rsidP="00B46DE4">
            <w:pPr>
              <w:rPr>
                <w:rFonts w:ascii="Arial" w:hAnsi="Arial" w:cs="Arial"/>
              </w:rPr>
            </w:pPr>
          </w:p>
          <w:p w14:paraId="3CA9C9D8" w14:textId="77777777" w:rsidR="006C1A11" w:rsidRPr="00197D28" w:rsidRDefault="006C1A11" w:rsidP="00B46DE4">
            <w:pPr>
              <w:rPr>
                <w:rFonts w:ascii="Arial" w:hAnsi="Arial" w:cs="Arial"/>
              </w:rPr>
            </w:pPr>
            <w:r w:rsidRPr="00197D28">
              <w:rPr>
                <w:rFonts w:ascii="Arial" w:hAnsi="Arial" w:cs="Arial"/>
              </w:rPr>
              <w:t>I – classes (e/ou subclasses) de fundos de investimento de índice e classes (e/ou subclasses) de fundos de investimento imobiliário cujas cotas sejam admitidas à negociação em mercados organizados; ou</w:t>
            </w:r>
          </w:p>
          <w:p w14:paraId="58B14673" w14:textId="77777777" w:rsidR="006C1A11" w:rsidRPr="00197D28" w:rsidRDefault="006C1A11" w:rsidP="00B46DE4">
            <w:pPr>
              <w:rPr>
                <w:rFonts w:ascii="Arial" w:hAnsi="Arial" w:cs="Arial"/>
              </w:rPr>
            </w:pPr>
          </w:p>
          <w:p w14:paraId="23E88198" w14:textId="77777777" w:rsidR="006C1A11" w:rsidRPr="00197D28" w:rsidRDefault="006C1A11" w:rsidP="00B46DE4">
            <w:pPr>
              <w:rPr>
                <w:rFonts w:ascii="Arial" w:hAnsi="Arial" w:cs="Arial"/>
              </w:rPr>
            </w:pPr>
            <w:r w:rsidRPr="00197D28">
              <w:rPr>
                <w:rFonts w:ascii="Arial" w:hAnsi="Arial" w:cs="Arial"/>
              </w:rPr>
              <w:t xml:space="preserve">II – classes (e/ou subclasses) de fundos de investimento geridas por terceiros que não o Gestor. </w:t>
            </w:r>
          </w:p>
          <w:p w14:paraId="29C07990" w14:textId="77777777" w:rsidR="006C1A11" w:rsidRPr="00197D28" w:rsidRDefault="006C1A11" w:rsidP="00B46DE4">
            <w:pPr>
              <w:rPr>
                <w:rFonts w:ascii="Arial" w:hAnsi="Arial" w:cs="Arial"/>
              </w:rPr>
            </w:pPr>
          </w:p>
          <w:p w14:paraId="58045EE1" w14:textId="77777777" w:rsidR="006C1A11" w:rsidRDefault="006C1A11" w:rsidP="00B46DE4">
            <w:pPr>
              <w:rPr>
                <w:rFonts w:ascii="Arial" w:hAnsi="Arial" w:cs="Arial"/>
              </w:rPr>
            </w:pPr>
            <w:r w:rsidRPr="00197D28">
              <w:rPr>
                <w:rFonts w:ascii="Arial" w:hAnsi="Arial" w:cs="Arial"/>
              </w:rPr>
              <w:t xml:space="preserve">A Taxa </w:t>
            </w:r>
            <w:r>
              <w:rPr>
                <w:rFonts w:ascii="Arial" w:hAnsi="Arial" w:cs="Arial"/>
              </w:rPr>
              <w:t xml:space="preserve">Global </w:t>
            </w:r>
            <w:r w:rsidRPr="00197D28">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3AB8C836" w14:textId="77777777" w:rsidR="006C1A11" w:rsidRDefault="006C1A11" w:rsidP="00B46DE4">
            <w:pPr>
              <w:rPr>
                <w:rFonts w:ascii="Arial" w:hAnsi="Arial" w:cs="Arial"/>
              </w:rPr>
            </w:pPr>
          </w:p>
          <w:p w14:paraId="5DE59DBA" w14:textId="77777777" w:rsidR="006C1A11" w:rsidRPr="00197D28" w:rsidRDefault="006C1A11" w:rsidP="00B46DE4">
            <w:pPr>
              <w:rPr>
                <w:rFonts w:ascii="Arial" w:hAnsi="Arial" w:cs="Arial"/>
              </w:rPr>
            </w:pPr>
            <w:r>
              <w:rPr>
                <w:rFonts w:ascii="Arial" w:hAnsi="Arial" w:cs="Arial"/>
              </w:rPr>
              <w:t xml:space="preserve">A segregação da taxa global entre os prestadores de serviços essenciais e distribuidores está disponível aos Cotistas </w:t>
            </w:r>
            <w:r w:rsidRPr="00BE0B51">
              <w:rPr>
                <w:rFonts w:ascii="Arial" w:hAnsi="Arial" w:cs="Arial"/>
              </w:rPr>
              <w:t xml:space="preserve">no Website do </w:t>
            </w:r>
            <w:r>
              <w:rPr>
                <w:rFonts w:ascii="Arial" w:hAnsi="Arial" w:cs="Arial"/>
              </w:rPr>
              <w:t xml:space="preserve">Gestor, conforme link: </w:t>
            </w:r>
            <w:hyperlink r:id="rId13" w:history="1">
              <w:r w:rsidRPr="00A16E29">
                <w:rPr>
                  <w:rStyle w:val="Hyperlink"/>
                  <w:rFonts w:ascii="Arial" w:hAnsi="Arial" w:cs="Arial"/>
                </w:rPr>
                <w:t>https://www.santanderassetmanagement.com.br/conteudos/relatorio-de-transparencia</w:t>
              </w:r>
            </w:hyperlink>
            <w:r>
              <w:rPr>
                <w:rStyle w:val="Hyperlink"/>
                <w:rFonts w:ascii="Arial" w:hAnsi="Arial" w:cs="Arial"/>
              </w:rPr>
              <w:t>.</w:t>
            </w:r>
          </w:p>
          <w:p w14:paraId="4CE0C7CE" w14:textId="77777777" w:rsidR="006C1A11" w:rsidRPr="00197D28" w:rsidRDefault="006C1A11" w:rsidP="00B46DE4">
            <w:pPr>
              <w:rPr>
                <w:rFonts w:ascii="Arial" w:hAnsi="Arial" w:cs="Arial"/>
                <w:b/>
                <w:bCs/>
                <w:smallCaps/>
                <w:color w:val="000000"/>
              </w:rPr>
            </w:pPr>
          </w:p>
          <w:p w14:paraId="665DFE81" w14:textId="77777777" w:rsidR="006C1A11" w:rsidRPr="003131E7" w:rsidRDefault="006C1A11" w:rsidP="00B46DE4">
            <w:pPr>
              <w:rPr>
                <w:rFonts w:ascii="Tahoma" w:hAnsi="Tahoma" w:cs="Tahoma"/>
                <w:b/>
                <w:bCs/>
                <w:smallCaps/>
                <w:color w:val="000000"/>
                <w:sz w:val="21"/>
                <w:szCs w:val="21"/>
              </w:rPr>
            </w:pPr>
            <w:r w:rsidRPr="00197D28">
              <w:rPr>
                <w:rFonts w:ascii="Arial" w:hAnsi="Arial" w:cs="Arial"/>
              </w:rPr>
              <w:t>A Classe poderá também aplicar seus recursos em outras classes (e/ou subclasses) de fundos de investimento que cobrem taxas de performance, ingresso e saída, conforme aplicável.</w:t>
            </w:r>
          </w:p>
        </w:tc>
      </w:tr>
      <w:tr w:rsidR="006C1A11" w:rsidRPr="003131E7" w14:paraId="4155DD7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749E41" w14:textId="77777777" w:rsidR="006C1A11" w:rsidRPr="003131E7" w:rsidRDefault="006C1A11" w:rsidP="00B46DE4">
            <w:pPr>
              <w:jc w:val="center"/>
              <w:rPr>
                <w:rFonts w:ascii="Tahoma" w:hAnsi="Tahoma" w:cs="Tahoma"/>
                <w:b/>
                <w:bCs/>
                <w:color w:val="000000"/>
                <w:sz w:val="21"/>
                <w:szCs w:val="21"/>
              </w:rPr>
            </w:pPr>
          </w:p>
        </w:tc>
        <w:tc>
          <w:tcPr>
            <w:tcW w:w="3618" w:type="pct"/>
            <w:gridSpan w:val="2"/>
            <w:tcBorders>
              <w:top w:val="single" w:sz="4" w:space="0" w:color="auto"/>
              <w:left w:val="nil"/>
              <w:bottom w:val="single" w:sz="4" w:space="0" w:color="auto"/>
              <w:right w:val="nil"/>
            </w:tcBorders>
            <w:vAlign w:val="center"/>
          </w:tcPr>
          <w:p w14:paraId="08E7D7FE" w14:textId="77777777" w:rsidR="006C1A11" w:rsidRPr="003131E7" w:rsidRDefault="006C1A11" w:rsidP="00B46DE4">
            <w:pPr>
              <w:rPr>
                <w:rFonts w:ascii="Tahoma" w:hAnsi="Tahoma" w:cs="Tahoma"/>
                <w:sz w:val="21"/>
                <w:szCs w:val="21"/>
              </w:rPr>
            </w:pPr>
          </w:p>
        </w:tc>
      </w:tr>
      <w:tr w:rsidR="006C1A11" w:rsidRPr="003131E7" w14:paraId="130F41E8" w14:textId="77777777" w:rsidTr="00B46DE4">
        <w:tc>
          <w:tcPr>
            <w:tcW w:w="1382" w:type="pct"/>
            <w:tcBorders>
              <w:top w:val="single" w:sz="4" w:space="0" w:color="auto"/>
              <w:left w:val="nil"/>
              <w:bottom w:val="nil"/>
              <w:right w:val="nil"/>
            </w:tcBorders>
            <w:vAlign w:val="center"/>
          </w:tcPr>
          <w:p w14:paraId="161E5FA0"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Taxa Máxima de Custódia</w:t>
            </w:r>
          </w:p>
        </w:tc>
        <w:tc>
          <w:tcPr>
            <w:tcW w:w="3618" w:type="pct"/>
            <w:gridSpan w:val="2"/>
            <w:tcBorders>
              <w:top w:val="single" w:sz="4" w:space="0" w:color="auto"/>
              <w:left w:val="nil"/>
              <w:bottom w:val="nil"/>
              <w:right w:val="nil"/>
            </w:tcBorders>
            <w:vAlign w:val="center"/>
          </w:tcPr>
          <w:p w14:paraId="2647297C" w14:textId="77777777" w:rsidR="006C1A11" w:rsidRPr="003131E7" w:rsidRDefault="006C1A11" w:rsidP="00B46DE4">
            <w:pPr>
              <w:rPr>
                <w:rFonts w:ascii="Tahoma" w:hAnsi="Tahoma" w:cs="Tahoma"/>
                <w:sz w:val="21"/>
                <w:szCs w:val="21"/>
              </w:rPr>
            </w:pPr>
            <w:r w:rsidRPr="003131E7">
              <w:rPr>
                <w:rFonts w:ascii="Tahoma" w:hAnsi="Tahoma" w:cs="Tahoma"/>
                <w:sz w:val="21"/>
                <w:szCs w:val="21"/>
              </w:rPr>
              <w:t>A taxa máxima de custódia paga pela Classe ao Custodiante será de 0,015% ao ano sobre o patrimônio líquido da Classe.</w:t>
            </w:r>
          </w:p>
        </w:tc>
      </w:tr>
      <w:tr w:rsidR="006C1A11" w:rsidRPr="003131E7" w14:paraId="5F91065E" w14:textId="77777777" w:rsidTr="00B46DE4">
        <w:tc>
          <w:tcPr>
            <w:tcW w:w="1382" w:type="pct"/>
            <w:tcBorders>
              <w:top w:val="single" w:sz="4" w:space="0" w:color="auto"/>
              <w:left w:val="nil"/>
              <w:bottom w:val="nil"/>
              <w:right w:val="nil"/>
            </w:tcBorders>
            <w:vAlign w:val="center"/>
          </w:tcPr>
          <w:p w14:paraId="4B601C2D"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3618" w:type="pct"/>
            <w:gridSpan w:val="2"/>
            <w:tcBorders>
              <w:top w:val="single" w:sz="4" w:space="0" w:color="auto"/>
              <w:left w:val="nil"/>
              <w:right w:val="nil"/>
            </w:tcBorders>
            <w:vAlign w:val="center"/>
          </w:tcPr>
          <w:p w14:paraId="4125BB58" w14:textId="77777777" w:rsidR="006C1A11" w:rsidRPr="003131E7" w:rsidRDefault="006C1A11" w:rsidP="00B46DE4">
            <w:pPr>
              <w:rPr>
                <w:rFonts w:ascii="Tahoma" w:hAnsi="Tahoma" w:cs="Tahoma"/>
                <w:sz w:val="21"/>
                <w:szCs w:val="21"/>
              </w:rPr>
            </w:pPr>
          </w:p>
        </w:tc>
      </w:tr>
      <w:tr w:rsidR="006C1A11" w:rsidRPr="003131E7" w14:paraId="11F58459" w14:textId="77777777" w:rsidTr="00B46DE4">
        <w:tc>
          <w:tcPr>
            <w:tcW w:w="1382" w:type="pct"/>
            <w:tcBorders>
              <w:top w:val="single" w:sz="4" w:space="0" w:color="auto"/>
              <w:left w:val="nil"/>
              <w:right w:val="nil"/>
            </w:tcBorders>
            <w:vAlign w:val="center"/>
          </w:tcPr>
          <w:p w14:paraId="59AE3776"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3618" w:type="pct"/>
            <w:gridSpan w:val="2"/>
            <w:vMerge w:val="restart"/>
            <w:tcBorders>
              <w:top w:val="single" w:sz="4" w:space="0" w:color="auto"/>
              <w:left w:val="nil"/>
              <w:right w:val="nil"/>
            </w:tcBorders>
            <w:vAlign w:val="center"/>
          </w:tcPr>
          <w:p w14:paraId="0B92989D" w14:textId="77777777" w:rsidR="006C1A11" w:rsidRPr="003131E7" w:rsidRDefault="006C1A11" w:rsidP="00B46DE4">
            <w:pPr>
              <w:rPr>
                <w:rFonts w:ascii="Tahoma" w:hAnsi="Tahoma" w:cs="Tahoma"/>
                <w:sz w:val="21"/>
                <w:szCs w:val="21"/>
              </w:rPr>
            </w:pPr>
            <w:r w:rsidRPr="003131E7">
              <w:rPr>
                <w:rFonts w:ascii="Tahoma" w:hAnsi="Tahoma" w:cs="Tahoma"/>
                <w:sz w:val="21"/>
                <w:szCs w:val="21"/>
              </w:rPr>
              <w:t>Não haverá cobrança de taxa de performance na Classe.</w:t>
            </w:r>
          </w:p>
        </w:tc>
      </w:tr>
      <w:tr w:rsidR="006C1A11" w:rsidRPr="003131E7" w14:paraId="085A606C" w14:textId="77777777" w:rsidTr="00B46DE4">
        <w:trPr>
          <w:trHeight w:val="64"/>
        </w:trPr>
        <w:tc>
          <w:tcPr>
            <w:tcW w:w="1382" w:type="pct"/>
            <w:tcBorders>
              <w:left w:val="nil"/>
              <w:bottom w:val="single" w:sz="4" w:space="0" w:color="auto"/>
              <w:right w:val="nil"/>
            </w:tcBorders>
            <w:vAlign w:val="center"/>
          </w:tcPr>
          <w:p w14:paraId="12E2FE7C"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Taxa de Performance</w:t>
            </w:r>
          </w:p>
        </w:tc>
        <w:tc>
          <w:tcPr>
            <w:tcW w:w="3618" w:type="pct"/>
            <w:gridSpan w:val="2"/>
            <w:vMerge/>
            <w:tcBorders>
              <w:left w:val="nil"/>
              <w:bottom w:val="single" w:sz="4" w:space="0" w:color="auto"/>
              <w:right w:val="nil"/>
            </w:tcBorders>
            <w:vAlign w:val="center"/>
          </w:tcPr>
          <w:p w14:paraId="29499EB5" w14:textId="77777777" w:rsidR="006C1A11" w:rsidRPr="003131E7" w:rsidRDefault="006C1A11" w:rsidP="00B46DE4">
            <w:pPr>
              <w:rPr>
                <w:rFonts w:ascii="Tahoma" w:hAnsi="Tahoma" w:cs="Tahoma"/>
                <w:sz w:val="21"/>
                <w:szCs w:val="21"/>
              </w:rPr>
            </w:pPr>
          </w:p>
        </w:tc>
      </w:tr>
    </w:tbl>
    <w:p w14:paraId="0E31BA79"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6C1A11" w:rsidRPr="003131E7" w14:paraId="292F4BCD" w14:textId="77777777" w:rsidTr="00B46DE4">
        <w:tc>
          <w:tcPr>
            <w:tcW w:w="5000" w:type="pct"/>
            <w:gridSpan w:val="6"/>
            <w:shd w:val="clear" w:color="auto" w:fill="C00000"/>
          </w:tcPr>
          <w:p w14:paraId="24CB6004" w14:textId="77777777" w:rsidR="006C1A11" w:rsidRPr="003131E7" w:rsidRDefault="006C1A11" w:rsidP="006C1A11">
            <w:pPr>
              <w:pStyle w:val="PargrafodaLista"/>
              <w:numPr>
                <w:ilvl w:val="0"/>
                <w:numId w:val="13"/>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DAS COTAS DA CLASSE</w:t>
            </w:r>
          </w:p>
        </w:tc>
      </w:tr>
      <w:tr w:rsidR="006C1A11" w:rsidRPr="003131E7" w14:paraId="24EEF4B2" w14:textId="77777777" w:rsidTr="00B46DE4">
        <w:tc>
          <w:tcPr>
            <w:tcW w:w="5000" w:type="pct"/>
            <w:gridSpan w:val="6"/>
            <w:shd w:val="clear" w:color="auto" w:fill="auto"/>
          </w:tcPr>
          <w:p w14:paraId="167BC2DA" w14:textId="77777777" w:rsidR="006C1A11" w:rsidRPr="003131E7" w:rsidRDefault="006C1A11" w:rsidP="00B46DE4">
            <w:pPr>
              <w:jc w:val="center"/>
              <w:rPr>
                <w:rFonts w:ascii="Tahoma" w:hAnsi="Tahoma" w:cs="Tahoma"/>
                <w:b/>
                <w:bCs/>
                <w:color w:val="ED7D31" w:themeColor="accent2"/>
                <w:sz w:val="21"/>
                <w:szCs w:val="21"/>
              </w:rPr>
            </w:pPr>
          </w:p>
        </w:tc>
      </w:tr>
      <w:tr w:rsidR="006C1A11" w:rsidRPr="003131E7" w14:paraId="1AFDEAFF" w14:textId="77777777" w:rsidTr="00B46DE4">
        <w:trPr>
          <w:trHeight w:val="400"/>
        </w:trPr>
        <w:tc>
          <w:tcPr>
            <w:tcW w:w="1454" w:type="pct"/>
            <w:gridSpan w:val="2"/>
            <w:vMerge w:val="restart"/>
            <w:tcBorders>
              <w:top w:val="single" w:sz="4" w:space="0" w:color="auto"/>
            </w:tcBorders>
            <w:vAlign w:val="center"/>
          </w:tcPr>
          <w:p w14:paraId="7E2E1FC9" w14:textId="77777777" w:rsidR="006C1A11" w:rsidRPr="003131E7" w:rsidRDefault="006C1A11" w:rsidP="006C1A11">
            <w:pPr>
              <w:pStyle w:val="PargrafodaLista"/>
              <w:numPr>
                <w:ilvl w:val="1"/>
                <w:numId w:val="13"/>
              </w:numPr>
              <w:ind w:left="0" w:firstLine="0"/>
              <w:contextualSpacing/>
              <w:jc w:val="center"/>
              <w:rPr>
                <w:rFonts w:ascii="Tahoma" w:hAnsi="Tahoma" w:cs="Tahoma"/>
                <w:sz w:val="21"/>
                <w:szCs w:val="21"/>
              </w:rPr>
            </w:pPr>
            <w:r w:rsidRPr="003131E7">
              <w:rPr>
                <w:rFonts w:ascii="Tahoma" w:hAnsi="Tahoma" w:cs="Tahoma"/>
                <w:b/>
                <w:bCs/>
                <w:smallCaps/>
                <w:color w:val="000000"/>
                <w:sz w:val="21"/>
                <w:szCs w:val="21"/>
              </w:rPr>
              <w:t>Condições para Aplicação</w:t>
            </w:r>
          </w:p>
        </w:tc>
        <w:tc>
          <w:tcPr>
            <w:tcW w:w="1459" w:type="pct"/>
            <w:gridSpan w:val="3"/>
            <w:tcBorders>
              <w:top w:val="single" w:sz="4" w:space="0" w:color="auto"/>
              <w:bottom w:val="single" w:sz="4" w:space="0" w:color="auto"/>
            </w:tcBorders>
            <w:vAlign w:val="center"/>
          </w:tcPr>
          <w:p w14:paraId="4A865B07" w14:textId="77777777" w:rsidR="006C1A11" w:rsidRPr="003131E7" w:rsidRDefault="006C1A11" w:rsidP="006C1A11">
            <w:pPr>
              <w:pStyle w:val="PargrafodaLista"/>
              <w:numPr>
                <w:ilvl w:val="0"/>
                <w:numId w:val="16"/>
              </w:numPr>
              <w:ind w:left="0" w:firstLine="0"/>
              <w:contextualSpacing/>
              <w:jc w:val="center"/>
              <w:rPr>
                <w:rFonts w:ascii="Tahoma" w:hAnsi="Tahoma" w:cs="Tahoma"/>
                <w:sz w:val="21"/>
                <w:szCs w:val="21"/>
              </w:rPr>
            </w:pPr>
            <w:r w:rsidRPr="003131E7">
              <w:rPr>
                <w:rFonts w:ascii="Tahoma" w:hAnsi="Tahoma" w:cs="Tahoma"/>
                <w:b/>
                <w:bCs/>
                <w:smallCaps/>
                <w:color w:val="000000"/>
                <w:sz w:val="21"/>
                <w:szCs w:val="21"/>
              </w:rPr>
              <w:t>Taxa de Ingresso</w:t>
            </w:r>
          </w:p>
        </w:tc>
        <w:tc>
          <w:tcPr>
            <w:tcW w:w="2087" w:type="pct"/>
            <w:tcBorders>
              <w:top w:val="single" w:sz="4" w:space="0" w:color="auto"/>
              <w:bottom w:val="single" w:sz="4" w:space="0" w:color="auto"/>
            </w:tcBorders>
          </w:tcPr>
          <w:p w14:paraId="1F5F02DF" w14:textId="77777777" w:rsidR="006C1A11" w:rsidRPr="003131E7" w:rsidRDefault="006C1A11" w:rsidP="00B46DE4">
            <w:pPr>
              <w:rPr>
                <w:rFonts w:ascii="Tahoma" w:hAnsi="Tahoma" w:cs="Tahoma"/>
                <w:sz w:val="21"/>
                <w:szCs w:val="21"/>
              </w:rPr>
            </w:pPr>
            <w:r w:rsidRPr="003131E7">
              <w:rPr>
                <w:rFonts w:ascii="Tahoma" w:hAnsi="Tahoma" w:cs="Tahoma"/>
                <w:sz w:val="21"/>
                <w:szCs w:val="21"/>
              </w:rPr>
              <w:t>Não há.</w:t>
            </w:r>
          </w:p>
        </w:tc>
      </w:tr>
      <w:tr w:rsidR="006C1A11" w:rsidRPr="003131E7" w14:paraId="36FC23E4" w14:textId="77777777" w:rsidTr="00B46DE4">
        <w:tc>
          <w:tcPr>
            <w:tcW w:w="1454" w:type="pct"/>
            <w:gridSpan w:val="2"/>
            <w:vMerge/>
            <w:vAlign w:val="center"/>
          </w:tcPr>
          <w:p w14:paraId="1A2D0524" w14:textId="77777777" w:rsidR="006C1A11" w:rsidRPr="003131E7" w:rsidRDefault="006C1A11" w:rsidP="006C1A11">
            <w:pPr>
              <w:pStyle w:val="PargrafodaLista"/>
              <w:numPr>
                <w:ilvl w:val="1"/>
                <w:numId w:val="15"/>
              </w:numPr>
              <w:ind w:left="0" w:firstLine="0"/>
              <w:contextualSpacing/>
              <w:jc w:val="left"/>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4C2AFB03" w14:textId="77777777" w:rsidR="006C1A11" w:rsidRPr="003131E7" w:rsidRDefault="006C1A11" w:rsidP="006C1A11">
            <w:pPr>
              <w:pStyle w:val="PargrafodaLista"/>
              <w:numPr>
                <w:ilvl w:val="0"/>
                <w:numId w:val="16"/>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Forma de Integralização</w:t>
            </w:r>
          </w:p>
        </w:tc>
        <w:tc>
          <w:tcPr>
            <w:tcW w:w="2087" w:type="pct"/>
            <w:tcBorders>
              <w:top w:val="single" w:sz="4" w:space="0" w:color="auto"/>
              <w:bottom w:val="single" w:sz="4" w:space="0" w:color="auto"/>
            </w:tcBorders>
          </w:tcPr>
          <w:p w14:paraId="27EC8020" w14:textId="77777777" w:rsidR="006C1A11" w:rsidRPr="003131E7" w:rsidRDefault="006C1A11" w:rsidP="00B46DE4">
            <w:pPr>
              <w:rPr>
                <w:rFonts w:ascii="Tahoma" w:hAnsi="Tahoma" w:cs="Tahoma"/>
                <w:color w:val="000000"/>
                <w:sz w:val="21"/>
                <w:szCs w:val="21"/>
              </w:rPr>
            </w:pPr>
            <w:r w:rsidRPr="003131E7">
              <w:rPr>
                <w:rFonts w:ascii="Tahoma" w:hAnsi="Tahoma" w:cs="Tahoma"/>
                <w:color w:val="000000"/>
                <w:sz w:val="21"/>
                <w:szCs w:val="21"/>
              </w:rPr>
              <w:t>Moeda corrente nacional.</w:t>
            </w:r>
          </w:p>
        </w:tc>
      </w:tr>
      <w:tr w:rsidR="006C1A11" w:rsidRPr="003131E7" w14:paraId="16315AAC" w14:textId="77777777" w:rsidTr="00B46DE4">
        <w:tc>
          <w:tcPr>
            <w:tcW w:w="1723" w:type="pct"/>
            <w:gridSpan w:val="3"/>
            <w:tcBorders>
              <w:top w:val="single" w:sz="4" w:space="0" w:color="auto"/>
              <w:bottom w:val="single" w:sz="4" w:space="0" w:color="auto"/>
            </w:tcBorders>
            <w:vAlign w:val="center"/>
          </w:tcPr>
          <w:p w14:paraId="01F9BA9F"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6479229A" w14:textId="77777777" w:rsidR="006C1A11" w:rsidRPr="003131E7" w:rsidRDefault="006C1A11" w:rsidP="00B46DE4">
            <w:pPr>
              <w:rPr>
                <w:rFonts w:ascii="Tahoma" w:hAnsi="Tahoma" w:cs="Tahoma"/>
                <w:b/>
                <w:bCs/>
                <w:smallCaps/>
                <w:color w:val="000000"/>
                <w:sz w:val="21"/>
                <w:szCs w:val="21"/>
              </w:rPr>
            </w:pPr>
          </w:p>
        </w:tc>
      </w:tr>
      <w:tr w:rsidR="006C1A11" w:rsidRPr="003131E7" w14:paraId="313F036F"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0321A" w14:textId="77777777" w:rsidR="006C1A11" w:rsidRPr="003131E7" w:rsidRDefault="006C1A11" w:rsidP="006C1A11">
            <w:pPr>
              <w:pStyle w:val="PargrafodaLista"/>
              <w:numPr>
                <w:ilvl w:val="2"/>
                <w:numId w:val="13"/>
              </w:numPr>
              <w:ind w:left="0" w:firstLine="0"/>
              <w:contextualSpacing/>
              <w:jc w:val="center"/>
              <w:rPr>
                <w:rFonts w:ascii="Tahoma" w:hAnsi="Tahoma" w:cs="Tahoma"/>
                <w:b/>
                <w:bCs/>
                <w:smallCaps/>
                <w:color w:val="000000"/>
                <w:sz w:val="21"/>
                <w:szCs w:val="21"/>
                <w:lang w:val="pt-BR"/>
              </w:rPr>
            </w:pPr>
            <w:r w:rsidRPr="003131E7">
              <w:rPr>
                <w:rFonts w:ascii="Tahoma" w:hAnsi="Tahoma" w:cs="Tahoma"/>
                <w:b/>
                <w:bCs/>
                <w:sz w:val="21"/>
                <w:szCs w:val="21"/>
                <w:lang w:val="pt-BR"/>
              </w:rPr>
              <w:t>Quadro Resumo das Condições de Aplicação</w:t>
            </w:r>
          </w:p>
        </w:tc>
      </w:tr>
      <w:tr w:rsidR="006C1A11" w:rsidRPr="003131E7" w14:paraId="24DD28CB"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9739A0E" w14:textId="77777777" w:rsidR="006C1A11" w:rsidRPr="003131E7" w:rsidRDefault="006C1A11" w:rsidP="00B46DE4">
            <w:pPr>
              <w:jc w:val="center"/>
              <w:rPr>
                <w:rFonts w:ascii="Tahoma" w:hAnsi="Tahoma" w:cs="Tahoma"/>
                <w:smallCaps/>
                <w:sz w:val="21"/>
                <w:szCs w:val="21"/>
              </w:rPr>
            </w:pPr>
            <w:r w:rsidRPr="003131E7">
              <w:rPr>
                <w:rFonts w:ascii="Tahoma" w:hAnsi="Tahoma" w:cs="Tahoma"/>
                <w:sz w:val="21"/>
                <w:szCs w:val="21"/>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2E9F808" w14:textId="77777777" w:rsidR="006C1A11" w:rsidRPr="003131E7" w:rsidRDefault="006C1A11" w:rsidP="00B46DE4">
            <w:pPr>
              <w:jc w:val="center"/>
              <w:rPr>
                <w:rFonts w:ascii="Tahoma" w:hAnsi="Tahoma" w:cs="Tahoma"/>
                <w:smallCaps/>
                <w:sz w:val="21"/>
                <w:szCs w:val="21"/>
              </w:rPr>
            </w:pPr>
            <w:r w:rsidRPr="003131E7">
              <w:rPr>
                <w:rFonts w:ascii="Tahoma" w:hAnsi="Tahoma" w:cs="Tahoma"/>
                <w:sz w:val="21"/>
                <w:szCs w:val="21"/>
              </w:rPr>
              <w:t>Cota de Conversão</w:t>
            </w:r>
          </w:p>
        </w:tc>
      </w:tr>
      <w:tr w:rsidR="006C1A11" w:rsidRPr="003131E7" w14:paraId="237D1A8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372BE13"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D+0</w:t>
            </w:r>
          </w:p>
          <w:p w14:paraId="73F2BFEE" w14:textId="77777777" w:rsidR="006C1A11" w:rsidRPr="003131E7" w:rsidRDefault="006C1A11" w:rsidP="00B46DE4">
            <w:pPr>
              <w:jc w:val="center"/>
              <w:rPr>
                <w:rFonts w:ascii="Tahoma" w:hAnsi="Tahoma" w:cs="Tahoma"/>
                <w:b/>
                <w:bCs/>
                <w:smallCaps/>
                <w:color w:val="000000"/>
                <w:sz w:val="21"/>
                <w:szCs w:val="21"/>
              </w:rPr>
            </w:pPr>
            <w:r w:rsidRPr="003131E7">
              <w:rPr>
                <w:rFonts w:ascii="Tahoma" w:hAnsi="Tahoma" w:cs="Tahoma"/>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2BA1648"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D+1</w:t>
            </w:r>
          </w:p>
          <w:p w14:paraId="77F595B4" w14:textId="77777777" w:rsidR="006C1A11" w:rsidRPr="003131E7" w:rsidRDefault="006C1A11" w:rsidP="00B46DE4">
            <w:pPr>
              <w:jc w:val="center"/>
              <w:rPr>
                <w:rFonts w:ascii="Tahoma" w:hAnsi="Tahoma" w:cs="Tahoma"/>
                <w:b/>
                <w:bCs/>
                <w:smallCaps/>
                <w:color w:val="000000"/>
                <w:sz w:val="21"/>
                <w:szCs w:val="21"/>
              </w:rPr>
            </w:pPr>
            <w:r w:rsidRPr="003131E7">
              <w:rPr>
                <w:rFonts w:ascii="Tahoma" w:hAnsi="Tahoma" w:cs="Tahoma"/>
                <w:sz w:val="21"/>
                <w:szCs w:val="21"/>
              </w:rPr>
              <w:t>No 1º dia útil seguinte ao da solicitação</w:t>
            </w:r>
          </w:p>
        </w:tc>
      </w:tr>
      <w:tr w:rsidR="006C1A11" w:rsidRPr="003131E7" w14:paraId="28EE0426" w14:textId="77777777" w:rsidTr="00B46DE4">
        <w:tc>
          <w:tcPr>
            <w:tcW w:w="1723" w:type="pct"/>
            <w:gridSpan w:val="3"/>
            <w:tcBorders>
              <w:top w:val="single" w:sz="4" w:space="0" w:color="auto"/>
              <w:bottom w:val="single" w:sz="4" w:space="0" w:color="auto"/>
            </w:tcBorders>
            <w:vAlign w:val="center"/>
          </w:tcPr>
          <w:p w14:paraId="116F2B2C"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70D7FC11" w14:textId="77777777" w:rsidR="006C1A11" w:rsidRPr="003131E7" w:rsidRDefault="006C1A11" w:rsidP="00B46DE4">
            <w:pPr>
              <w:rPr>
                <w:rFonts w:ascii="Tahoma" w:hAnsi="Tahoma" w:cs="Tahoma"/>
                <w:b/>
                <w:bCs/>
                <w:smallCaps/>
                <w:color w:val="000000"/>
                <w:sz w:val="21"/>
                <w:szCs w:val="21"/>
              </w:rPr>
            </w:pPr>
          </w:p>
        </w:tc>
      </w:tr>
      <w:tr w:rsidR="006C1A11" w:rsidRPr="003131E7" w14:paraId="7964096F" w14:textId="77777777" w:rsidTr="00B46DE4">
        <w:tc>
          <w:tcPr>
            <w:tcW w:w="1454" w:type="pct"/>
            <w:gridSpan w:val="2"/>
            <w:vMerge w:val="restart"/>
            <w:vAlign w:val="center"/>
          </w:tcPr>
          <w:p w14:paraId="4E21F5E7"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 xml:space="preserve">Condições para Resgate </w:t>
            </w:r>
          </w:p>
          <w:p w14:paraId="07E37F6E" w14:textId="77777777" w:rsidR="006C1A11" w:rsidRPr="003131E7" w:rsidRDefault="006C1A11" w:rsidP="00B46DE4">
            <w:pP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tcPr>
          <w:p w14:paraId="3D9C50A4" w14:textId="77777777" w:rsidR="006C1A11" w:rsidRPr="003131E7" w:rsidRDefault="006C1A11" w:rsidP="006C1A11">
            <w:pPr>
              <w:pStyle w:val="PargrafodaLista"/>
              <w:numPr>
                <w:ilvl w:val="0"/>
                <w:numId w:val="17"/>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Carência</w:t>
            </w:r>
          </w:p>
        </w:tc>
        <w:tc>
          <w:tcPr>
            <w:tcW w:w="2087" w:type="pct"/>
            <w:tcBorders>
              <w:top w:val="single" w:sz="4" w:space="0" w:color="auto"/>
              <w:bottom w:val="single" w:sz="4" w:space="0" w:color="auto"/>
            </w:tcBorders>
          </w:tcPr>
          <w:p w14:paraId="30CE6777" w14:textId="77777777" w:rsidR="006C1A11" w:rsidRPr="003131E7" w:rsidRDefault="006C1A11" w:rsidP="00B46DE4">
            <w:pPr>
              <w:rPr>
                <w:rFonts w:ascii="Tahoma" w:hAnsi="Tahoma" w:cs="Tahoma"/>
                <w:sz w:val="21"/>
                <w:szCs w:val="21"/>
              </w:rPr>
            </w:pPr>
            <w:r w:rsidRPr="003131E7">
              <w:rPr>
                <w:rFonts w:ascii="Tahoma" w:hAnsi="Tahoma" w:cs="Tahoma"/>
                <w:sz w:val="21"/>
                <w:szCs w:val="21"/>
              </w:rPr>
              <w:t>Não há</w:t>
            </w:r>
          </w:p>
        </w:tc>
      </w:tr>
      <w:tr w:rsidR="006C1A11" w:rsidRPr="003131E7" w14:paraId="3D50117A" w14:textId="77777777" w:rsidTr="00B46DE4">
        <w:tc>
          <w:tcPr>
            <w:tcW w:w="1454" w:type="pct"/>
            <w:gridSpan w:val="2"/>
            <w:vMerge/>
            <w:vAlign w:val="center"/>
          </w:tcPr>
          <w:p w14:paraId="0DCAD2ED" w14:textId="77777777" w:rsidR="006C1A11" w:rsidRPr="003131E7" w:rsidRDefault="006C1A11" w:rsidP="00B46DE4">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390A7B48" w14:textId="77777777" w:rsidR="006C1A11" w:rsidRPr="003131E7" w:rsidRDefault="006C1A11" w:rsidP="006C1A11">
            <w:pPr>
              <w:pStyle w:val="PargrafodaLista"/>
              <w:numPr>
                <w:ilvl w:val="0"/>
                <w:numId w:val="17"/>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Taxa de Saída</w:t>
            </w:r>
          </w:p>
        </w:tc>
        <w:tc>
          <w:tcPr>
            <w:tcW w:w="2087" w:type="pct"/>
            <w:tcBorders>
              <w:top w:val="single" w:sz="4" w:space="0" w:color="auto"/>
              <w:bottom w:val="single" w:sz="4" w:space="0" w:color="auto"/>
            </w:tcBorders>
          </w:tcPr>
          <w:p w14:paraId="622840F0" w14:textId="77777777" w:rsidR="006C1A11" w:rsidRPr="003131E7" w:rsidRDefault="006C1A11" w:rsidP="00B46DE4">
            <w:pPr>
              <w:rPr>
                <w:rFonts w:ascii="Tahoma" w:hAnsi="Tahoma" w:cs="Tahoma"/>
                <w:smallCaps/>
                <w:color w:val="000000"/>
                <w:sz w:val="21"/>
                <w:szCs w:val="21"/>
              </w:rPr>
            </w:pPr>
            <w:r w:rsidRPr="003131E7">
              <w:rPr>
                <w:rFonts w:ascii="Tahoma" w:hAnsi="Tahoma" w:cs="Tahoma"/>
                <w:sz w:val="21"/>
                <w:szCs w:val="21"/>
              </w:rPr>
              <w:t>Não há</w:t>
            </w:r>
          </w:p>
        </w:tc>
      </w:tr>
      <w:tr w:rsidR="006C1A11" w:rsidRPr="003131E7" w14:paraId="59B112A1" w14:textId="77777777" w:rsidTr="00B46DE4">
        <w:tc>
          <w:tcPr>
            <w:tcW w:w="1454" w:type="pct"/>
            <w:gridSpan w:val="2"/>
            <w:vMerge/>
            <w:tcBorders>
              <w:bottom w:val="single" w:sz="4" w:space="0" w:color="auto"/>
            </w:tcBorders>
            <w:vAlign w:val="center"/>
          </w:tcPr>
          <w:p w14:paraId="43BB4A70" w14:textId="77777777" w:rsidR="006C1A11" w:rsidRPr="003131E7" w:rsidRDefault="006C1A11" w:rsidP="00B46DE4">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032391B8" w14:textId="77777777" w:rsidR="006C1A11" w:rsidRPr="003131E7" w:rsidRDefault="006C1A11" w:rsidP="006C1A11">
            <w:pPr>
              <w:pStyle w:val="PargrafodaLista"/>
              <w:numPr>
                <w:ilvl w:val="0"/>
                <w:numId w:val="17"/>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Forma de Pagamento</w:t>
            </w:r>
          </w:p>
        </w:tc>
        <w:tc>
          <w:tcPr>
            <w:tcW w:w="2087" w:type="pct"/>
            <w:tcBorders>
              <w:top w:val="single" w:sz="4" w:space="0" w:color="auto"/>
              <w:bottom w:val="single" w:sz="4" w:space="0" w:color="auto"/>
            </w:tcBorders>
          </w:tcPr>
          <w:p w14:paraId="0699E9F5" w14:textId="77777777" w:rsidR="006C1A11" w:rsidRPr="003131E7" w:rsidRDefault="006C1A11" w:rsidP="00B46DE4">
            <w:pPr>
              <w:rPr>
                <w:rFonts w:ascii="Tahoma" w:hAnsi="Tahoma" w:cs="Tahoma"/>
                <w:smallCaps/>
                <w:color w:val="000000"/>
                <w:sz w:val="21"/>
                <w:szCs w:val="21"/>
              </w:rPr>
            </w:pPr>
            <w:r w:rsidRPr="003131E7">
              <w:rPr>
                <w:rFonts w:ascii="Tahoma" w:hAnsi="Tahoma" w:cs="Tahoma"/>
                <w:sz w:val="21"/>
                <w:szCs w:val="21"/>
              </w:rPr>
              <w:t>Crédito em conta, cheque nominal ou por qualquer meio de pagamento permitido pela regulamentação em vigor</w:t>
            </w:r>
            <w:r w:rsidRPr="003131E7">
              <w:rPr>
                <w:rFonts w:ascii="Tahoma" w:hAnsi="Tahoma" w:cs="Tahoma"/>
                <w:color w:val="000000"/>
                <w:sz w:val="21"/>
                <w:szCs w:val="21"/>
              </w:rPr>
              <w:t>.</w:t>
            </w:r>
          </w:p>
        </w:tc>
      </w:tr>
      <w:tr w:rsidR="006C1A11" w:rsidRPr="003131E7" w14:paraId="2C47E4EA" w14:textId="77777777" w:rsidTr="00B46DE4">
        <w:tc>
          <w:tcPr>
            <w:tcW w:w="1723" w:type="pct"/>
            <w:gridSpan w:val="3"/>
            <w:tcBorders>
              <w:top w:val="single" w:sz="4" w:space="0" w:color="auto"/>
              <w:bottom w:val="single" w:sz="4" w:space="0" w:color="auto"/>
            </w:tcBorders>
            <w:vAlign w:val="center"/>
          </w:tcPr>
          <w:p w14:paraId="792484EA"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090BFF25" w14:textId="77777777" w:rsidR="006C1A11" w:rsidRPr="003131E7" w:rsidRDefault="006C1A11" w:rsidP="00B46DE4">
            <w:pPr>
              <w:rPr>
                <w:rFonts w:ascii="Tahoma" w:hAnsi="Tahoma" w:cs="Tahoma"/>
                <w:sz w:val="21"/>
                <w:szCs w:val="21"/>
              </w:rPr>
            </w:pPr>
          </w:p>
        </w:tc>
      </w:tr>
      <w:tr w:rsidR="006C1A11" w:rsidRPr="003131E7" w14:paraId="18B1C54E" w14:textId="77777777" w:rsidTr="00B46DE4">
        <w:tc>
          <w:tcPr>
            <w:tcW w:w="1723" w:type="pct"/>
            <w:gridSpan w:val="3"/>
            <w:tcBorders>
              <w:top w:val="single" w:sz="4" w:space="0" w:color="auto"/>
              <w:bottom w:val="single" w:sz="4" w:space="0" w:color="auto"/>
            </w:tcBorders>
            <w:vAlign w:val="center"/>
          </w:tcPr>
          <w:p w14:paraId="5D25C0DE"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0C64F904" w14:textId="77777777" w:rsidR="006C1A11" w:rsidRPr="003131E7" w:rsidRDefault="006C1A11" w:rsidP="00B46DE4">
            <w:pPr>
              <w:rPr>
                <w:rFonts w:ascii="Tahoma" w:hAnsi="Tahoma" w:cs="Tahoma"/>
                <w:sz w:val="21"/>
                <w:szCs w:val="21"/>
              </w:rPr>
            </w:pPr>
          </w:p>
        </w:tc>
      </w:tr>
      <w:tr w:rsidR="006C1A11" w:rsidRPr="003131E7" w14:paraId="2E8523D2"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AF34F" w14:textId="77777777" w:rsidR="006C1A11" w:rsidRPr="003131E7" w:rsidRDefault="006C1A11" w:rsidP="006C1A11">
            <w:pPr>
              <w:pStyle w:val="PargrafodaLista"/>
              <w:numPr>
                <w:ilvl w:val="2"/>
                <w:numId w:val="13"/>
              </w:numPr>
              <w:ind w:left="0" w:firstLine="0"/>
              <w:contextualSpacing/>
              <w:jc w:val="center"/>
              <w:rPr>
                <w:rFonts w:ascii="Tahoma" w:hAnsi="Tahoma" w:cs="Tahoma"/>
                <w:sz w:val="21"/>
                <w:szCs w:val="21"/>
                <w:lang w:val="pt-BR"/>
              </w:rPr>
            </w:pPr>
            <w:r w:rsidRPr="003131E7">
              <w:rPr>
                <w:rFonts w:ascii="Tahoma" w:hAnsi="Tahoma" w:cs="Tahoma"/>
                <w:b/>
                <w:bCs/>
                <w:sz w:val="21"/>
                <w:szCs w:val="21"/>
                <w:lang w:val="pt-BR"/>
              </w:rPr>
              <w:t>Quadro Resumo das Condições de Resgate</w:t>
            </w:r>
          </w:p>
        </w:tc>
      </w:tr>
      <w:tr w:rsidR="006C1A11" w:rsidRPr="003131E7" w14:paraId="18A1DCE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44BC0E86" w14:textId="77777777" w:rsidR="006C1A11" w:rsidRPr="003131E7" w:rsidRDefault="006C1A11" w:rsidP="00B46DE4">
            <w:pPr>
              <w:jc w:val="center"/>
              <w:rPr>
                <w:rFonts w:ascii="Tahoma" w:hAnsi="Tahoma" w:cs="Tahoma"/>
                <w:smallCaps/>
                <w:sz w:val="21"/>
                <w:szCs w:val="21"/>
              </w:rPr>
            </w:pPr>
            <w:r w:rsidRPr="003131E7">
              <w:rPr>
                <w:rFonts w:ascii="Tahoma" w:hAnsi="Tahoma" w:cs="Tahoma"/>
                <w:sz w:val="21"/>
                <w:szCs w:val="21"/>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D85FF58"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Pagamento / Crédito em Conta</w:t>
            </w:r>
          </w:p>
        </w:tc>
      </w:tr>
      <w:tr w:rsidR="006C1A11" w:rsidRPr="003131E7" w14:paraId="00B79619"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4A4BFEC"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D+1</w:t>
            </w:r>
          </w:p>
          <w:p w14:paraId="0F637C15" w14:textId="77777777" w:rsidR="006C1A11" w:rsidRPr="003131E7" w:rsidRDefault="006C1A11" w:rsidP="00B46DE4">
            <w:pPr>
              <w:jc w:val="center"/>
              <w:rPr>
                <w:rFonts w:ascii="Tahoma" w:hAnsi="Tahoma" w:cs="Tahoma"/>
                <w:b/>
                <w:bCs/>
                <w:smallCaps/>
                <w:color w:val="000000"/>
                <w:sz w:val="21"/>
                <w:szCs w:val="21"/>
              </w:rPr>
            </w:pPr>
            <w:r w:rsidRPr="003131E7">
              <w:rPr>
                <w:rFonts w:ascii="Tahoma" w:hAnsi="Tahoma" w:cs="Tahoma"/>
                <w:sz w:val="21"/>
                <w:szCs w:val="21"/>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69BDFB5"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D+6</w:t>
            </w:r>
          </w:p>
          <w:p w14:paraId="54E217CA" w14:textId="77777777" w:rsidR="006C1A11" w:rsidRPr="003131E7" w:rsidRDefault="006C1A11" w:rsidP="00B46DE4">
            <w:pPr>
              <w:jc w:val="center"/>
              <w:rPr>
                <w:rFonts w:ascii="Tahoma" w:hAnsi="Tahoma" w:cs="Tahoma"/>
                <w:sz w:val="21"/>
                <w:szCs w:val="21"/>
              </w:rPr>
            </w:pPr>
            <w:r w:rsidRPr="003131E7">
              <w:rPr>
                <w:rFonts w:ascii="Tahoma" w:hAnsi="Tahoma" w:cs="Tahoma"/>
                <w:sz w:val="21"/>
                <w:szCs w:val="21"/>
              </w:rPr>
              <w:t>No 5º dia útil seguinte ao da conversão de Cotas</w:t>
            </w:r>
          </w:p>
        </w:tc>
      </w:tr>
      <w:tr w:rsidR="006C1A11" w:rsidRPr="003131E7" w14:paraId="651EBDA4" w14:textId="77777777" w:rsidTr="00B46DE4">
        <w:tc>
          <w:tcPr>
            <w:tcW w:w="1723" w:type="pct"/>
            <w:gridSpan w:val="3"/>
            <w:tcBorders>
              <w:top w:val="single" w:sz="4" w:space="0" w:color="auto"/>
              <w:bottom w:val="single" w:sz="4" w:space="0" w:color="auto"/>
            </w:tcBorders>
            <w:vAlign w:val="center"/>
          </w:tcPr>
          <w:p w14:paraId="1E05FE46"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66F877F4" w14:textId="77777777" w:rsidR="006C1A11" w:rsidRPr="003131E7" w:rsidRDefault="006C1A11" w:rsidP="00B46DE4">
            <w:pPr>
              <w:rPr>
                <w:rFonts w:ascii="Tahoma" w:hAnsi="Tahoma" w:cs="Tahoma"/>
                <w:sz w:val="21"/>
                <w:szCs w:val="21"/>
              </w:rPr>
            </w:pPr>
          </w:p>
        </w:tc>
      </w:tr>
      <w:tr w:rsidR="006C1A11" w:rsidRPr="003131E7" w14:paraId="0FC70D85" w14:textId="77777777" w:rsidTr="00B46DE4">
        <w:tc>
          <w:tcPr>
            <w:tcW w:w="1454" w:type="pct"/>
            <w:gridSpan w:val="2"/>
            <w:tcBorders>
              <w:bottom w:val="single" w:sz="4" w:space="0" w:color="auto"/>
            </w:tcBorders>
            <w:vAlign w:val="center"/>
          </w:tcPr>
          <w:p w14:paraId="675E379C" w14:textId="77777777" w:rsidR="006C1A11" w:rsidRPr="003131E7" w:rsidRDefault="006C1A11" w:rsidP="00B46DE4">
            <w:pPr>
              <w:jc w:val="center"/>
              <w:rPr>
                <w:rFonts w:ascii="Tahoma" w:hAnsi="Tahoma" w:cs="Tahoma"/>
                <w:b/>
                <w:bCs/>
                <w:smallCaps/>
                <w:color w:val="000000"/>
                <w:sz w:val="21"/>
                <w:szCs w:val="21"/>
              </w:rPr>
            </w:pPr>
          </w:p>
        </w:tc>
        <w:tc>
          <w:tcPr>
            <w:tcW w:w="1459" w:type="pct"/>
            <w:gridSpan w:val="3"/>
            <w:tcBorders>
              <w:top w:val="single" w:sz="4" w:space="0" w:color="auto"/>
              <w:bottom w:val="single" w:sz="4" w:space="0" w:color="auto"/>
            </w:tcBorders>
            <w:vAlign w:val="center"/>
          </w:tcPr>
          <w:p w14:paraId="24883F41" w14:textId="77777777" w:rsidR="006C1A11" w:rsidRPr="003131E7" w:rsidDel="004F1797" w:rsidRDefault="006C1A11" w:rsidP="006C1A11">
            <w:pPr>
              <w:pStyle w:val="PargrafodaLista"/>
              <w:numPr>
                <w:ilvl w:val="0"/>
                <w:numId w:val="18"/>
              </w:numPr>
              <w:ind w:left="0" w:firstLine="0"/>
              <w:contextualSpacing/>
              <w:jc w:val="center"/>
              <w:rPr>
                <w:rFonts w:ascii="Tahoma" w:hAnsi="Tahoma" w:cs="Tahoma"/>
                <w:sz w:val="21"/>
                <w:szCs w:val="21"/>
              </w:rPr>
            </w:pPr>
            <w:r w:rsidRPr="003131E7">
              <w:rPr>
                <w:rFonts w:ascii="Tahoma" w:hAnsi="Tahoma" w:cs="Tahoma"/>
                <w:b/>
                <w:bCs/>
                <w:smallCaps/>
                <w:color w:val="000000"/>
                <w:sz w:val="21"/>
                <w:szCs w:val="21"/>
              </w:rPr>
              <w:t>Forma de Pagamento</w:t>
            </w:r>
          </w:p>
        </w:tc>
        <w:tc>
          <w:tcPr>
            <w:tcW w:w="2087" w:type="pct"/>
            <w:tcBorders>
              <w:top w:val="single" w:sz="4" w:space="0" w:color="auto"/>
              <w:bottom w:val="single" w:sz="4" w:space="0" w:color="auto"/>
            </w:tcBorders>
          </w:tcPr>
          <w:p w14:paraId="19EF6374" w14:textId="77777777" w:rsidR="006C1A11" w:rsidRPr="003131E7" w:rsidRDefault="006C1A11" w:rsidP="00B46DE4">
            <w:pPr>
              <w:rPr>
                <w:rFonts w:ascii="Tahoma" w:hAnsi="Tahoma" w:cs="Tahoma"/>
                <w:sz w:val="21"/>
                <w:szCs w:val="21"/>
              </w:rPr>
            </w:pPr>
            <w:r w:rsidRPr="003131E7">
              <w:rPr>
                <w:rFonts w:ascii="Tahoma" w:hAnsi="Tahoma" w:cs="Tahoma"/>
                <w:sz w:val="21"/>
                <w:szCs w:val="21"/>
              </w:rPr>
              <w:t>Crédito em conta, cheque nominal ou por qualquer meio de pagamento permitido pela regulamentação em vigor</w:t>
            </w:r>
            <w:r w:rsidRPr="003131E7">
              <w:rPr>
                <w:rFonts w:ascii="Tahoma" w:hAnsi="Tahoma" w:cs="Tahoma"/>
                <w:color w:val="000000"/>
                <w:sz w:val="21"/>
                <w:szCs w:val="21"/>
              </w:rPr>
              <w:t>.</w:t>
            </w:r>
          </w:p>
        </w:tc>
      </w:tr>
      <w:tr w:rsidR="006C1A11" w:rsidRPr="003131E7" w14:paraId="1CB9AD1F" w14:textId="77777777" w:rsidTr="00B46DE4">
        <w:tc>
          <w:tcPr>
            <w:tcW w:w="1723" w:type="pct"/>
            <w:gridSpan w:val="3"/>
            <w:tcBorders>
              <w:top w:val="single" w:sz="4" w:space="0" w:color="auto"/>
              <w:bottom w:val="single" w:sz="4" w:space="0" w:color="auto"/>
            </w:tcBorders>
            <w:vAlign w:val="center"/>
          </w:tcPr>
          <w:p w14:paraId="625E5984"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589D119E" w14:textId="77777777" w:rsidR="006C1A11" w:rsidRPr="003131E7" w:rsidRDefault="006C1A11" w:rsidP="00B46DE4">
            <w:pPr>
              <w:rPr>
                <w:rFonts w:ascii="Tahoma" w:hAnsi="Tahoma" w:cs="Tahoma"/>
                <w:sz w:val="21"/>
                <w:szCs w:val="21"/>
              </w:rPr>
            </w:pPr>
          </w:p>
        </w:tc>
      </w:tr>
      <w:tr w:rsidR="006C1A11" w:rsidRPr="003131E7" w14:paraId="3C15CE28" w14:textId="77777777" w:rsidTr="00B46DE4">
        <w:tc>
          <w:tcPr>
            <w:tcW w:w="5000" w:type="pct"/>
            <w:gridSpan w:val="6"/>
            <w:tcBorders>
              <w:top w:val="single" w:sz="4" w:space="0" w:color="auto"/>
              <w:bottom w:val="single" w:sz="4" w:space="0" w:color="auto"/>
            </w:tcBorders>
            <w:vAlign w:val="center"/>
          </w:tcPr>
          <w:p w14:paraId="1A33461F" w14:textId="77777777" w:rsidR="006C1A11" w:rsidRPr="003131E7" w:rsidRDefault="006C1A11" w:rsidP="006C1A11">
            <w:pPr>
              <w:pStyle w:val="PargrafodaLista"/>
              <w:numPr>
                <w:ilvl w:val="1"/>
                <w:numId w:val="13"/>
              </w:numPr>
              <w:ind w:left="0" w:firstLine="0"/>
              <w:contextualSpacing/>
              <w:rPr>
                <w:rFonts w:ascii="Tahoma" w:hAnsi="Tahoma" w:cs="Tahoma"/>
                <w:sz w:val="21"/>
                <w:szCs w:val="21"/>
                <w:lang w:val="pt-BR"/>
              </w:rPr>
            </w:pPr>
            <w:r w:rsidRPr="003131E7">
              <w:rPr>
                <w:rFonts w:ascii="Tahoma" w:hAnsi="Tahoma" w:cs="Tahoma"/>
                <w:sz w:val="21"/>
                <w:szCs w:val="21"/>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C1A11" w:rsidRPr="003131E7" w14:paraId="7627C95D" w14:textId="77777777" w:rsidTr="00B46DE4">
        <w:tc>
          <w:tcPr>
            <w:tcW w:w="1723" w:type="pct"/>
            <w:gridSpan w:val="3"/>
            <w:tcBorders>
              <w:top w:val="single" w:sz="4" w:space="0" w:color="auto"/>
              <w:bottom w:val="single" w:sz="4" w:space="0" w:color="auto"/>
            </w:tcBorders>
            <w:vAlign w:val="center"/>
          </w:tcPr>
          <w:p w14:paraId="2B92A588" w14:textId="77777777" w:rsidR="006C1A11" w:rsidRPr="003131E7" w:rsidRDefault="006C1A11" w:rsidP="00B46DE4">
            <w:pPr>
              <w:jc w:val="center"/>
              <w:rPr>
                <w:rFonts w:ascii="Tahoma" w:hAnsi="Tahoma" w:cs="Tahoma"/>
                <w:b/>
                <w:bCs/>
                <w:smallCaps/>
                <w:color w:val="000000"/>
                <w:sz w:val="21"/>
                <w:szCs w:val="21"/>
              </w:rPr>
            </w:pPr>
          </w:p>
        </w:tc>
        <w:tc>
          <w:tcPr>
            <w:tcW w:w="3277" w:type="pct"/>
            <w:gridSpan w:val="3"/>
            <w:tcBorders>
              <w:top w:val="single" w:sz="4" w:space="0" w:color="auto"/>
              <w:bottom w:val="single" w:sz="4" w:space="0" w:color="auto"/>
            </w:tcBorders>
          </w:tcPr>
          <w:p w14:paraId="33E51372" w14:textId="77777777" w:rsidR="006C1A11" w:rsidRPr="003131E7" w:rsidRDefault="006C1A11" w:rsidP="00B46DE4">
            <w:pPr>
              <w:rPr>
                <w:rFonts w:ascii="Tahoma" w:hAnsi="Tahoma" w:cs="Tahoma"/>
                <w:sz w:val="21"/>
                <w:szCs w:val="21"/>
              </w:rPr>
            </w:pPr>
          </w:p>
        </w:tc>
      </w:tr>
      <w:tr w:rsidR="006C1A11" w:rsidRPr="003131E7" w14:paraId="0C799DDE" w14:textId="77777777" w:rsidTr="00B46DE4">
        <w:tc>
          <w:tcPr>
            <w:tcW w:w="5000" w:type="pct"/>
            <w:gridSpan w:val="6"/>
            <w:tcBorders>
              <w:top w:val="single" w:sz="4" w:space="0" w:color="auto"/>
              <w:bottom w:val="single" w:sz="4" w:space="0" w:color="auto"/>
            </w:tcBorders>
            <w:vAlign w:val="center"/>
          </w:tcPr>
          <w:p w14:paraId="6F64E387" w14:textId="77777777" w:rsidR="006C1A11" w:rsidRPr="003131E7" w:rsidRDefault="006C1A11" w:rsidP="006C1A11">
            <w:pPr>
              <w:pStyle w:val="PargrafodaLista"/>
              <w:numPr>
                <w:ilvl w:val="1"/>
                <w:numId w:val="13"/>
              </w:numPr>
              <w:ind w:left="0" w:firstLine="0"/>
              <w:contextualSpacing/>
              <w:rPr>
                <w:rFonts w:ascii="Tahoma" w:hAnsi="Tahoma" w:cs="Tahoma"/>
                <w:sz w:val="21"/>
                <w:szCs w:val="21"/>
                <w:lang w:val="pt-BR"/>
              </w:rPr>
            </w:pPr>
            <w:r w:rsidRPr="003131E7">
              <w:rPr>
                <w:rFonts w:ascii="Tahoma" w:hAnsi="Tahoma" w:cs="Tahoma"/>
                <w:sz w:val="21"/>
                <w:szCs w:val="21"/>
                <w:lang w:val="pt-BR"/>
              </w:rPr>
              <w:t>Condições adicionais de ingresso e resgate da Classe, inclusive eventuais valores mínimos de permanência e movimentação, poderão ser consultadas no Website do Administrador e na Lâmina de Informações Básicas.</w:t>
            </w:r>
          </w:p>
        </w:tc>
      </w:tr>
      <w:tr w:rsidR="006C1A11" w:rsidRPr="003131E7" w14:paraId="72ED2191" w14:textId="77777777" w:rsidTr="00B46DE4">
        <w:tc>
          <w:tcPr>
            <w:tcW w:w="1723" w:type="pct"/>
            <w:gridSpan w:val="3"/>
            <w:tcBorders>
              <w:top w:val="single" w:sz="4" w:space="0" w:color="auto"/>
              <w:bottom w:val="single" w:sz="4" w:space="0" w:color="auto"/>
            </w:tcBorders>
            <w:vAlign w:val="center"/>
          </w:tcPr>
          <w:p w14:paraId="30AA0FD0" w14:textId="77777777" w:rsidR="006C1A11" w:rsidRPr="003131E7" w:rsidRDefault="006C1A11" w:rsidP="00B46DE4">
            <w:pPr>
              <w:jc w:val="center"/>
              <w:rPr>
                <w:rFonts w:ascii="Tahoma" w:hAnsi="Tahoma" w:cs="Tahoma"/>
                <w:b/>
                <w:bCs/>
                <w:smallCaps/>
                <w:sz w:val="21"/>
                <w:szCs w:val="21"/>
              </w:rPr>
            </w:pPr>
          </w:p>
        </w:tc>
        <w:tc>
          <w:tcPr>
            <w:tcW w:w="3277" w:type="pct"/>
            <w:gridSpan w:val="3"/>
            <w:tcBorders>
              <w:top w:val="single" w:sz="4" w:space="0" w:color="auto"/>
              <w:bottom w:val="single" w:sz="4" w:space="0" w:color="auto"/>
            </w:tcBorders>
            <w:vAlign w:val="center"/>
          </w:tcPr>
          <w:p w14:paraId="072D60F4" w14:textId="77777777" w:rsidR="006C1A11" w:rsidRPr="003131E7" w:rsidRDefault="006C1A11" w:rsidP="00B46DE4">
            <w:pPr>
              <w:rPr>
                <w:rFonts w:ascii="Tahoma" w:hAnsi="Tahoma" w:cs="Tahoma"/>
                <w:sz w:val="21"/>
                <w:szCs w:val="21"/>
              </w:rPr>
            </w:pPr>
          </w:p>
        </w:tc>
      </w:tr>
      <w:tr w:rsidR="006C1A11" w:rsidRPr="003131E7" w14:paraId="763B89F5" w14:textId="77777777" w:rsidTr="00B46DE4">
        <w:tc>
          <w:tcPr>
            <w:tcW w:w="1387" w:type="pct"/>
            <w:tcBorders>
              <w:top w:val="single" w:sz="4" w:space="0" w:color="auto"/>
              <w:bottom w:val="single" w:sz="4" w:space="0" w:color="auto"/>
            </w:tcBorders>
            <w:vAlign w:val="center"/>
          </w:tcPr>
          <w:p w14:paraId="0E2DA8F9"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lang w:val="pt-BR"/>
              </w:rPr>
            </w:pPr>
            <w:r w:rsidRPr="003131E7">
              <w:rPr>
                <w:rFonts w:ascii="Tahoma" w:hAnsi="Tahoma" w:cs="Tahoma"/>
                <w:b/>
                <w:bCs/>
                <w:smallCaps/>
                <w:sz w:val="21"/>
                <w:szCs w:val="21"/>
                <w:lang w:val="pt-BR"/>
              </w:rPr>
              <w:t>Forma e Periodicidade de Cálculo das Cotas</w:t>
            </w:r>
          </w:p>
        </w:tc>
        <w:tc>
          <w:tcPr>
            <w:tcW w:w="3613" w:type="pct"/>
            <w:gridSpan w:val="5"/>
            <w:tcBorders>
              <w:top w:val="single" w:sz="4" w:space="0" w:color="auto"/>
              <w:bottom w:val="single" w:sz="4" w:space="0" w:color="auto"/>
            </w:tcBorders>
            <w:vAlign w:val="center"/>
          </w:tcPr>
          <w:p w14:paraId="08B7FE26" w14:textId="77777777" w:rsidR="006C1A11" w:rsidRPr="003131E7" w:rsidRDefault="006C1A11" w:rsidP="00B46DE4">
            <w:pPr>
              <w:rPr>
                <w:rFonts w:ascii="Tahoma" w:hAnsi="Tahoma" w:cs="Tahoma"/>
                <w:sz w:val="21"/>
                <w:szCs w:val="21"/>
              </w:rPr>
            </w:pPr>
            <w:r w:rsidRPr="003131E7">
              <w:rPr>
                <w:rFonts w:ascii="Tahoma" w:hAnsi="Tahoma" w:cs="Tahoma"/>
                <w:sz w:val="21"/>
                <w:szCs w:val="21"/>
              </w:rPr>
              <w:t>Cota calculada e divulgada diariamente, no momento de fechamento dos mercados.</w:t>
            </w:r>
          </w:p>
          <w:p w14:paraId="159DB94C" w14:textId="77777777" w:rsidR="006C1A11" w:rsidRPr="003131E7" w:rsidRDefault="006C1A11" w:rsidP="00B46DE4">
            <w:pPr>
              <w:rPr>
                <w:rFonts w:ascii="Tahoma" w:hAnsi="Tahoma" w:cs="Tahoma"/>
                <w:sz w:val="21"/>
                <w:szCs w:val="21"/>
              </w:rPr>
            </w:pPr>
          </w:p>
          <w:p w14:paraId="5EDA42A5" w14:textId="77777777" w:rsidR="006C1A11" w:rsidRPr="003131E7" w:rsidRDefault="006C1A11" w:rsidP="00B46DE4">
            <w:pPr>
              <w:rPr>
                <w:rFonts w:ascii="Tahoma" w:hAnsi="Tahoma" w:cs="Tahoma"/>
                <w:sz w:val="21"/>
                <w:szCs w:val="21"/>
              </w:rPr>
            </w:pPr>
          </w:p>
        </w:tc>
      </w:tr>
      <w:tr w:rsidR="006C1A11" w:rsidRPr="003131E7" w14:paraId="3FC22609" w14:textId="77777777" w:rsidTr="00B46DE4">
        <w:tc>
          <w:tcPr>
            <w:tcW w:w="1387" w:type="pct"/>
            <w:tcBorders>
              <w:top w:val="single" w:sz="4" w:space="0" w:color="auto"/>
              <w:bottom w:val="single" w:sz="4" w:space="0" w:color="auto"/>
            </w:tcBorders>
            <w:vAlign w:val="center"/>
          </w:tcPr>
          <w:p w14:paraId="652869EC" w14:textId="77777777" w:rsidR="006C1A11" w:rsidRPr="003131E7" w:rsidRDefault="006C1A11" w:rsidP="00B46DE4">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5A746E8E" w14:textId="77777777" w:rsidR="006C1A11" w:rsidRPr="003131E7" w:rsidRDefault="006C1A11" w:rsidP="00B46DE4">
            <w:pPr>
              <w:rPr>
                <w:rFonts w:ascii="Tahoma" w:hAnsi="Tahoma" w:cs="Tahoma"/>
                <w:sz w:val="21"/>
                <w:szCs w:val="21"/>
              </w:rPr>
            </w:pPr>
          </w:p>
        </w:tc>
      </w:tr>
      <w:tr w:rsidR="006C1A11" w:rsidRPr="003131E7" w14:paraId="253CF045" w14:textId="77777777" w:rsidTr="00B46DE4">
        <w:tc>
          <w:tcPr>
            <w:tcW w:w="1387" w:type="pct"/>
            <w:tcBorders>
              <w:top w:val="single" w:sz="4" w:space="0" w:color="auto"/>
              <w:bottom w:val="single" w:sz="4" w:space="0" w:color="auto"/>
            </w:tcBorders>
            <w:vAlign w:val="center"/>
          </w:tcPr>
          <w:p w14:paraId="163A090E"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Qualidade dos Cotistas</w:t>
            </w:r>
          </w:p>
        </w:tc>
        <w:tc>
          <w:tcPr>
            <w:tcW w:w="3613" w:type="pct"/>
            <w:gridSpan w:val="5"/>
            <w:tcBorders>
              <w:top w:val="single" w:sz="4" w:space="0" w:color="auto"/>
              <w:bottom w:val="single" w:sz="4" w:space="0" w:color="auto"/>
            </w:tcBorders>
          </w:tcPr>
          <w:p w14:paraId="4B7A1323" w14:textId="77777777" w:rsidR="006C1A11" w:rsidRPr="003131E7" w:rsidRDefault="006C1A11" w:rsidP="00B46DE4">
            <w:pPr>
              <w:rPr>
                <w:rFonts w:ascii="Tahoma" w:hAnsi="Tahoma" w:cs="Tahoma"/>
                <w:sz w:val="21"/>
                <w:szCs w:val="21"/>
              </w:rPr>
            </w:pPr>
            <w:r w:rsidRPr="003131E7">
              <w:rPr>
                <w:rFonts w:ascii="Tahoma" w:hAnsi="Tahoma" w:cs="Tahoma"/>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C1A11" w:rsidRPr="003131E7" w14:paraId="613F4002" w14:textId="77777777" w:rsidTr="00B46DE4">
        <w:tc>
          <w:tcPr>
            <w:tcW w:w="1387" w:type="pct"/>
            <w:tcBorders>
              <w:top w:val="single" w:sz="4" w:space="0" w:color="auto"/>
              <w:bottom w:val="single" w:sz="4" w:space="0" w:color="auto"/>
            </w:tcBorders>
            <w:vAlign w:val="center"/>
          </w:tcPr>
          <w:p w14:paraId="2DDA56A4" w14:textId="77777777" w:rsidR="006C1A11" w:rsidRPr="003131E7" w:rsidRDefault="006C1A11" w:rsidP="00B46DE4">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2C3AA7AC" w14:textId="77777777" w:rsidR="006C1A11" w:rsidRPr="003131E7" w:rsidRDefault="006C1A11" w:rsidP="00B46DE4">
            <w:pPr>
              <w:rPr>
                <w:rFonts w:ascii="Tahoma" w:hAnsi="Tahoma" w:cs="Tahoma"/>
                <w:sz w:val="21"/>
                <w:szCs w:val="21"/>
              </w:rPr>
            </w:pPr>
          </w:p>
        </w:tc>
      </w:tr>
      <w:tr w:rsidR="006C1A11" w:rsidRPr="003131E7" w14:paraId="1E814E2E" w14:textId="77777777" w:rsidTr="00B46DE4">
        <w:tc>
          <w:tcPr>
            <w:tcW w:w="1387" w:type="pct"/>
            <w:tcBorders>
              <w:top w:val="single" w:sz="4" w:space="0" w:color="auto"/>
              <w:bottom w:val="single" w:sz="4" w:space="0" w:color="auto"/>
            </w:tcBorders>
            <w:vAlign w:val="center"/>
          </w:tcPr>
          <w:p w14:paraId="5287745A"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Feriados</w:t>
            </w:r>
          </w:p>
        </w:tc>
        <w:tc>
          <w:tcPr>
            <w:tcW w:w="3613" w:type="pct"/>
            <w:gridSpan w:val="5"/>
            <w:tcBorders>
              <w:top w:val="single" w:sz="4" w:space="0" w:color="auto"/>
              <w:bottom w:val="single" w:sz="4" w:space="0" w:color="auto"/>
            </w:tcBorders>
          </w:tcPr>
          <w:p w14:paraId="3187828E" w14:textId="77777777" w:rsidR="006C1A11" w:rsidRPr="003131E7" w:rsidRDefault="006C1A11" w:rsidP="00B46DE4">
            <w:pPr>
              <w:rPr>
                <w:rFonts w:ascii="Tahoma" w:hAnsi="Tahoma" w:cs="Tahoma"/>
                <w:sz w:val="21"/>
                <w:szCs w:val="21"/>
              </w:rPr>
            </w:pPr>
            <w:r w:rsidRPr="003131E7">
              <w:rPr>
                <w:rFonts w:ascii="Tahoma" w:hAnsi="Tahoma" w:cs="Tahoma"/>
                <w:sz w:val="21"/>
                <w:szCs w:val="21"/>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131E7">
              <w:rPr>
                <w:rFonts w:ascii="Tahoma" w:hAnsi="Tahoma" w:cs="Tahoma"/>
                <w:color w:val="000000"/>
                <w:sz w:val="21"/>
                <w:szCs w:val="21"/>
              </w:rPr>
              <w:t>i</w:t>
            </w:r>
            <w:r w:rsidRPr="003131E7">
              <w:rPr>
                <w:rFonts w:ascii="Tahoma" w:hAnsi="Tahoma" w:cs="Tahoma"/>
                <w:sz w:val="21"/>
                <w:szCs w:val="21"/>
              </w:rPr>
              <w:t xml:space="preserve">onamento normal nos dias de feriado municipal e estadual na praça em que o Administrador estiver sediado. </w:t>
            </w:r>
          </w:p>
          <w:p w14:paraId="36A83D9B" w14:textId="77777777" w:rsidR="006C1A11" w:rsidRPr="003131E7" w:rsidRDefault="006C1A11" w:rsidP="00B46DE4">
            <w:pPr>
              <w:rPr>
                <w:rFonts w:ascii="Tahoma" w:hAnsi="Tahoma" w:cs="Tahoma"/>
                <w:sz w:val="21"/>
                <w:szCs w:val="21"/>
              </w:rPr>
            </w:pPr>
          </w:p>
          <w:p w14:paraId="6F5029BD" w14:textId="77777777" w:rsidR="006C1A11" w:rsidRPr="003131E7" w:rsidRDefault="006C1A11" w:rsidP="00B46DE4">
            <w:pPr>
              <w:rPr>
                <w:rFonts w:ascii="Tahoma" w:hAnsi="Tahoma" w:cs="Tahoma"/>
                <w:sz w:val="21"/>
                <w:szCs w:val="21"/>
              </w:rPr>
            </w:pPr>
            <w:r w:rsidRPr="003131E7">
              <w:rPr>
                <w:rFonts w:ascii="Tahoma" w:hAnsi="Tahoma" w:cs="Tahoma"/>
                <w:sz w:val="21"/>
                <w:szCs w:val="21"/>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15E2DF8" w14:textId="77777777" w:rsidR="006C1A11" w:rsidRPr="003131E7" w:rsidRDefault="006C1A11" w:rsidP="00B46DE4">
            <w:pPr>
              <w:rPr>
                <w:rFonts w:ascii="Tahoma" w:hAnsi="Tahoma" w:cs="Tahoma"/>
                <w:sz w:val="21"/>
                <w:szCs w:val="21"/>
              </w:rPr>
            </w:pPr>
          </w:p>
          <w:p w14:paraId="45167C1A" w14:textId="77777777" w:rsidR="006C1A11" w:rsidRPr="003131E7" w:rsidRDefault="006C1A11" w:rsidP="00B46DE4">
            <w:pPr>
              <w:rPr>
                <w:rFonts w:ascii="Tahoma" w:hAnsi="Tahoma" w:cs="Tahoma"/>
                <w:sz w:val="21"/>
                <w:szCs w:val="21"/>
              </w:rPr>
            </w:pPr>
            <w:r w:rsidRPr="003131E7">
              <w:rPr>
                <w:rFonts w:ascii="Tahoma" w:hAnsi="Tahoma" w:cs="Tahoma"/>
                <w:sz w:val="21"/>
                <w:szCs w:val="21"/>
              </w:rPr>
              <w:t>Os pedidos de aplicação e resgate pelos Cotistas da Classe ou Subclasse (se houver) poderão ser efetuados somente nas condições elencadas acima, nos termos do presente Anexo e desde que o dia subsequente à solicitação seja: (i) considerado dia útil e/ou (ii) seja considerado dia útil para fins das operações do Sub-Fund. Nesse sentido, os pedidos poderão não ser possíveis em determinadas datas, inclusive, de forma consecutiva, voltando a Classe ou Subclasse (se houver) a receber solicitações de aplicação e resgate na primeira data na qual seja possível atender às condições anteriormente descrita.</w:t>
            </w:r>
          </w:p>
          <w:p w14:paraId="0AA3D8C6" w14:textId="77777777" w:rsidR="006C1A11" w:rsidRPr="003131E7" w:rsidRDefault="006C1A11" w:rsidP="00B46DE4">
            <w:pPr>
              <w:rPr>
                <w:rFonts w:ascii="Tahoma" w:hAnsi="Tahoma" w:cs="Tahoma"/>
                <w:sz w:val="21"/>
                <w:szCs w:val="21"/>
              </w:rPr>
            </w:pPr>
          </w:p>
          <w:p w14:paraId="4ABFE9EA" w14:textId="77777777" w:rsidR="006C1A11" w:rsidRPr="003131E7" w:rsidRDefault="006C1A11" w:rsidP="00B46DE4">
            <w:pPr>
              <w:rPr>
                <w:rFonts w:ascii="Tahoma" w:hAnsi="Tahoma" w:cs="Tahoma"/>
                <w:sz w:val="21"/>
                <w:szCs w:val="21"/>
              </w:rPr>
            </w:pPr>
            <w:r w:rsidRPr="003131E7">
              <w:rPr>
                <w:rFonts w:ascii="Tahoma" w:hAnsi="Tahoma" w:cs="Tahoma"/>
                <w:sz w:val="21"/>
                <w:szCs w:val="21"/>
              </w:rPr>
              <w:t>Tendo em vista a possibilidade das aplicações e resgates da Classe ou Subclasse (se houver) não ocorrerem em determinados dias, observado o disposto no item anterior, serão disponibilizadas aos cotistas previamente as datas nas quais a Classe não receberá solicitações de movimentação no Website do Gestor.</w:t>
            </w:r>
          </w:p>
          <w:p w14:paraId="3F7D8283"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 </w:t>
            </w:r>
          </w:p>
          <w:p w14:paraId="4D04A086" w14:textId="77777777" w:rsidR="006C1A11" w:rsidRPr="003131E7" w:rsidRDefault="006C1A11" w:rsidP="00B46DE4">
            <w:pPr>
              <w:rPr>
                <w:rFonts w:ascii="Tahoma" w:hAnsi="Tahoma" w:cs="Tahoma"/>
                <w:sz w:val="21"/>
                <w:szCs w:val="21"/>
              </w:rPr>
            </w:pPr>
            <w:r w:rsidRPr="003131E7">
              <w:rPr>
                <w:rFonts w:ascii="Tahoma" w:hAnsi="Tahoma" w:cs="Tahoma"/>
                <w:sz w:val="21"/>
                <w:szCs w:val="21"/>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458F12B7" w14:textId="77777777" w:rsidR="006C1A11" w:rsidRPr="003131E7" w:rsidRDefault="006C1A11" w:rsidP="00B46DE4">
            <w:pPr>
              <w:rPr>
                <w:rFonts w:ascii="Tahoma" w:hAnsi="Tahoma" w:cs="Tahoma"/>
                <w:sz w:val="21"/>
                <w:szCs w:val="21"/>
              </w:rPr>
            </w:pPr>
          </w:p>
          <w:p w14:paraId="1CCDCEC0" w14:textId="77777777" w:rsidR="006C1A11" w:rsidRPr="003131E7" w:rsidRDefault="006C1A11" w:rsidP="00B46DE4">
            <w:pPr>
              <w:rPr>
                <w:rFonts w:ascii="Tahoma" w:hAnsi="Tahoma" w:cs="Tahoma"/>
                <w:sz w:val="21"/>
                <w:szCs w:val="21"/>
              </w:rPr>
            </w:pPr>
            <w:r w:rsidRPr="003131E7">
              <w:rPr>
                <w:rFonts w:ascii="Tahoma" w:hAnsi="Tahoma" w:cs="Tahoma"/>
                <w:sz w:val="21"/>
                <w:szCs w:val="21"/>
              </w:rPr>
              <w:t>Para fins de solicitação de resgate e contagem dos prazos para conversão de cotas e para liquidação do resgate, não serão contabilizados os dias considerados não úteis para fins das operações do Sub-Fund, não sendo exigível do Administrador, nestes casos, o pagamento de qualquer penalidade, acréscimo ou remuneração adicional ao cotista.</w:t>
            </w:r>
          </w:p>
        </w:tc>
      </w:tr>
      <w:tr w:rsidR="006C1A11" w:rsidRPr="003131E7" w14:paraId="4B3AB4E5" w14:textId="77777777" w:rsidTr="00B46DE4">
        <w:tc>
          <w:tcPr>
            <w:tcW w:w="1387" w:type="pct"/>
            <w:tcBorders>
              <w:top w:val="single" w:sz="4" w:space="0" w:color="auto"/>
              <w:bottom w:val="single" w:sz="4" w:space="0" w:color="auto"/>
            </w:tcBorders>
            <w:vAlign w:val="center"/>
          </w:tcPr>
          <w:p w14:paraId="61A0F78D" w14:textId="77777777" w:rsidR="006C1A11" w:rsidRPr="003131E7" w:rsidRDefault="006C1A11" w:rsidP="00B46DE4">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7745C8F1" w14:textId="77777777" w:rsidR="006C1A11" w:rsidRPr="003131E7" w:rsidRDefault="006C1A11" w:rsidP="00B46DE4">
            <w:pPr>
              <w:rPr>
                <w:rFonts w:ascii="Tahoma" w:hAnsi="Tahoma" w:cs="Tahoma"/>
                <w:sz w:val="21"/>
                <w:szCs w:val="21"/>
              </w:rPr>
            </w:pPr>
          </w:p>
        </w:tc>
      </w:tr>
      <w:tr w:rsidR="006C1A11" w:rsidRPr="003131E7" w14:paraId="395F3687" w14:textId="77777777" w:rsidTr="00B46DE4">
        <w:tc>
          <w:tcPr>
            <w:tcW w:w="1387" w:type="pct"/>
            <w:tcBorders>
              <w:top w:val="single" w:sz="4" w:space="0" w:color="auto"/>
              <w:bottom w:val="single" w:sz="4" w:space="0" w:color="auto"/>
            </w:tcBorders>
            <w:vAlign w:val="center"/>
          </w:tcPr>
          <w:p w14:paraId="263A8C09" w14:textId="77777777" w:rsidR="006C1A11" w:rsidRPr="003131E7" w:rsidRDefault="006C1A11" w:rsidP="006C1A11">
            <w:pPr>
              <w:pStyle w:val="PargrafodaLista"/>
              <w:numPr>
                <w:ilvl w:val="1"/>
                <w:numId w:val="13"/>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Recusa de Aplicações</w:t>
            </w:r>
          </w:p>
        </w:tc>
        <w:tc>
          <w:tcPr>
            <w:tcW w:w="3613" w:type="pct"/>
            <w:gridSpan w:val="5"/>
            <w:tcBorders>
              <w:top w:val="single" w:sz="4" w:space="0" w:color="auto"/>
              <w:bottom w:val="single" w:sz="4" w:space="0" w:color="auto"/>
            </w:tcBorders>
          </w:tcPr>
          <w:p w14:paraId="2F1AFCC1" w14:textId="77777777" w:rsidR="006C1A11" w:rsidRPr="003131E7" w:rsidRDefault="006C1A11" w:rsidP="00B46DE4">
            <w:pPr>
              <w:rPr>
                <w:rFonts w:ascii="Tahoma" w:hAnsi="Tahoma" w:cs="Tahoma"/>
                <w:sz w:val="21"/>
                <w:szCs w:val="21"/>
              </w:rPr>
            </w:pPr>
            <w:r w:rsidRPr="003131E7">
              <w:rPr>
                <w:rFonts w:ascii="Tahoma" w:hAnsi="Tahoma" w:cs="Tahoma"/>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C1A11" w:rsidRPr="003131E7" w14:paraId="3211CB28" w14:textId="77777777" w:rsidTr="00B46DE4">
        <w:tc>
          <w:tcPr>
            <w:tcW w:w="1387" w:type="pct"/>
            <w:tcBorders>
              <w:top w:val="single" w:sz="4" w:space="0" w:color="auto"/>
              <w:bottom w:val="single" w:sz="4" w:space="0" w:color="auto"/>
            </w:tcBorders>
            <w:vAlign w:val="center"/>
          </w:tcPr>
          <w:p w14:paraId="14BBBEA6" w14:textId="77777777" w:rsidR="006C1A11" w:rsidRPr="003131E7" w:rsidRDefault="006C1A11" w:rsidP="00B46DE4">
            <w:pPr>
              <w:jc w:val="center"/>
              <w:rPr>
                <w:rFonts w:ascii="Tahoma" w:hAnsi="Tahoma" w:cs="Tahoma"/>
                <w:b/>
                <w:bCs/>
                <w:smallCaps/>
                <w:color w:val="000000"/>
                <w:sz w:val="21"/>
                <w:szCs w:val="21"/>
              </w:rPr>
            </w:pPr>
          </w:p>
        </w:tc>
        <w:tc>
          <w:tcPr>
            <w:tcW w:w="3613" w:type="pct"/>
            <w:gridSpan w:val="5"/>
            <w:tcBorders>
              <w:top w:val="single" w:sz="4" w:space="0" w:color="auto"/>
              <w:bottom w:val="single" w:sz="4" w:space="0" w:color="auto"/>
            </w:tcBorders>
          </w:tcPr>
          <w:p w14:paraId="018DA579" w14:textId="77777777" w:rsidR="006C1A11" w:rsidRPr="003131E7" w:rsidRDefault="006C1A11" w:rsidP="00B46DE4">
            <w:pPr>
              <w:rPr>
                <w:rFonts w:ascii="Tahoma" w:hAnsi="Tahoma" w:cs="Tahoma"/>
                <w:sz w:val="21"/>
                <w:szCs w:val="21"/>
              </w:rPr>
            </w:pPr>
          </w:p>
        </w:tc>
      </w:tr>
      <w:tr w:rsidR="006C1A11" w:rsidRPr="003131E7" w14:paraId="468ACCBA" w14:textId="77777777" w:rsidTr="00B46DE4">
        <w:tc>
          <w:tcPr>
            <w:tcW w:w="1387" w:type="pct"/>
            <w:tcBorders>
              <w:top w:val="single" w:sz="4" w:space="0" w:color="auto"/>
              <w:bottom w:val="single" w:sz="4" w:space="0" w:color="auto"/>
            </w:tcBorders>
            <w:vAlign w:val="center"/>
          </w:tcPr>
          <w:p w14:paraId="6FAB79D9" w14:textId="77777777" w:rsidR="006C1A11" w:rsidRPr="003131E7" w:rsidRDefault="006C1A11" w:rsidP="006C1A11">
            <w:pPr>
              <w:pStyle w:val="PargrafodaLista"/>
              <w:numPr>
                <w:ilvl w:val="1"/>
                <w:numId w:val="13"/>
              </w:numPr>
              <w:ind w:left="0" w:firstLine="0"/>
              <w:contextualSpacing/>
              <w:jc w:val="center"/>
              <w:rPr>
                <w:rFonts w:ascii="Tahoma" w:hAnsi="Tahoma" w:cs="Tahoma"/>
                <w:b/>
                <w:bCs/>
                <w:sz w:val="21"/>
                <w:szCs w:val="21"/>
                <w:lang w:val="pt-BR"/>
              </w:rPr>
            </w:pPr>
            <w:r w:rsidRPr="003131E7">
              <w:rPr>
                <w:rFonts w:ascii="Tahoma" w:hAnsi="Tahoma" w:cs="Tahoma"/>
                <w:b/>
                <w:bCs/>
                <w:smallCaps/>
                <w:color w:val="000000"/>
                <w:sz w:val="21"/>
                <w:szCs w:val="21"/>
                <w:lang w:val="pt-BR"/>
              </w:rPr>
              <w:t>Atraso no Pagamento de Resgates</w:t>
            </w:r>
          </w:p>
        </w:tc>
        <w:tc>
          <w:tcPr>
            <w:tcW w:w="3613" w:type="pct"/>
            <w:gridSpan w:val="5"/>
            <w:tcBorders>
              <w:top w:val="single" w:sz="4" w:space="0" w:color="auto"/>
              <w:bottom w:val="single" w:sz="4" w:space="0" w:color="auto"/>
            </w:tcBorders>
          </w:tcPr>
          <w:p w14:paraId="206E67A4" w14:textId="77777777" w:rsidR="006C1A11" w:rsidRPr="003131E7" w:rsidRDefault="006C1A11" w:rsidP="00B46DE4">
            <w:pPr>
              <w:rPr>
                <w:rFonts w:ascii="Tahoma" w:hAnsi="Tahoma" w:cs="Tahoma"/>
                <w:sz w:val="21"/>
                <w:szCs w:val="21"/>
              </w:rPr>
            </w:pPr>
            <w:r w:rsidRPr="003131E7">
              <w:rPr>
                <w:rFonts w:ascii="Tahoma" w:hAnsi="Tahoma" w:cs="Tahoma"/>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5DCE6B7" w14:textId="77777777" w:rsidR="006C1A11" w:rsidRPr="003131E7" w:rsidRDefault="006C1A11" w:rsidP="006C1A11">
      <w:pPr>
        <w:ind w:left="-425" w:right="-601"/>
        <w:rPr>
          <w:rFonts w:ascii="Tahoma" w:hAnsi="Tahoma" w:cs="Tahoma"/>
          <w:b/>
          <w:bCs/>
          <w:sz w:val="21"/>
          <w:szCs w:val="21"/>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6C1A11" w:rsidRPr="003131E7" w14:paraId="11A72E10" w14:textId="77777777" w:rsidTr="00B46DE4">
        <w:trPr>
          <w:jc w:val="center"/>
        </w:trPr>
        <w:tc>
          <w:tcPr>
            <w:tcW w:w="5000" w:type="pct"/>
            <w:gridSpan w:val="3"/>
            <w:shd w:val="clear" w:color="auto" w:fill="C00000"/>
          </w:tcPr>
          <w:p w14:paraId="168BF0F2" w14:textId="77777777" w:rsidR="006C1A11" w:rsidRPr="003131E7" w:rsidRDefault="006C1A11" w:rsidP="006C1A11">
            <w:pPr>
              <w:pStyle w:val="PargrafodaLista"/>
              <w:numPr>
                <w:ilvl w:val="0"/>
                <w:numId w:val="15"/>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PATRIMÔNIO LÍQUIDO NEGATIVO</w:t>
            </w:r>
          </w:p>
        </w:tc>
      </w:tr>
      <w:tr w:rsidR="006C1A11" w:rsidRPr="003131E7" w14:paraId="122B029A" w14:textId="77777777" w:rsidTr="00B46DE4">
        <w:trPr>
          <w:jc w:val="center"/>
        </w:trPr>
        <w:tc>
          <w:tcPr>
            <w:tcW w:w="1454" w:type="pct"/>
            <w:gridSpan w:val="2"/>
            <w:tcBorders>
              <w:bottom w:val="single" w:sz="4" w:space="0" w:color="auto"/>
            </w:tcBorders>
            <w:vAlign w:val="center"/>
          </w:tcPr>
          <w:p w14:paraId="559ECD7D" w14:textId="77777777" w:rsidR="006C1A11" w:rsidRPr="003131E7" w:rsidRDefault="006C1A11" w:rsidP="00B46DE4">
            <w:pPr>
              <w:jc w:val="center"/>
              <w:rPr>
                <w:rFonts w:ascii="Tahoma" w:hAnsi="Tahoma" w:cs="Tahoma"/>
                <w:b/>
                <w:bCs/>
                <w:sz w:val="21"/>
                <w:szCs w:val="21"/>
              </w:rPr>
            </w:pPr>
          </w:p>
        </w:tc>
        <w:tc>
          <w:tcPr>
            <w:tcW w:w="3546" w:type="pct"/>
            <w:tcBorders>
              <w:bottom w:val="single" w:sz="4" w:space="0" w:color="auto"/>
            </w:tcBorders>
          </w:tcPr>
          <w:p w14:paraId="483E1EA9" w14:textId="77777777" w:rsidR="006C1A11" w:rsidRPr="003131E7" w:rsidRDefault="006C1A11" w:rsidP="00B46DE4">
            <w:pPr>
              <w:rPr>
                <w:rFonts w:ascii="Tahoma" w:hAnsi="Tahoma" w:cs="Tahoma"/>
                <w:sz w:val="21"/>
                <w:szCs w:val="21"/>
              </w:rPr>
            </w:pPr>
          </w:p>
        </w:tc>
      </w:tr>
      <w:tr w:rsidR="006C1A11" w:rsidRPr="003131E7" w14:paraId="44D05066" w14:textId="77777777" w:rsidTr="00B46DE4">
        <w:trPr>
          <w:jc w:val="center"/>
        </w:trPr>
        <w:tc>
          <w:tcPr>
            <w:tcW w:w="1382" w:type="pct"/>
            <w:tcBorders>
              <w:top w:val="single" w:sz="4" w:space="0" w:color="auto"/>
              <w:bottom w:val="single" w:sz="4" w:space="0" w:color="auto"/>
            </w:tcBorders>
            <w:vAlign w:val="center"/>
          </w:tcPr>
          <w:p w14:paraId="170F932F" w14:textId="77777777" w:rsidR="006C1A11" w:rsidRPr="003131E7" w:rsidRDefault="006C1A11" w:rsidP="006C1A11">
            <w:pPr>
              <w:pStyle w:val="PargrafodaLista"/>
              <w:numPr>
                <w:ilvl w:val="1"/>
                <w:numId w:val="15"/>
              </w:numPr>
              <w:ind w:left="0" w:firstLine="0"/>
              <w:jc w:val="center"/>
              <w:rPr>
                <w:rFonts w:ascii="Tahoma" w:hAnsi="Tahoma" w:cs="Tahoma"/>
                <w:smallCaps/>
                <w:sz w:val="21"/>
                <w:szCs w:val="21"/>
              </w:rPr>
            </w:pPr>
            <w:r w:rsidRPr="003131E7">
              <w:rPr>
                <w:rFonts w:ascii="Tahoma" w:hAnsi="Tahoma" w:cs="Tahoma"/>
                <w:b/>
                <w:smallCaps/>
                <w:color w:val="000000"/>
                <w:sz w:val="21"/>
                <w:szCs w:val="21"/>
              </w:rPr>
              <w:t xml:space="preserve">Responsabilidade e Segregação Patrimonial </w:t>
            </w:r>
          </w:p>
        </w:tc>
        <w:tc>
          <w:tcPr>
            <w:tcW w:w="3618" w:type="pct"/>
            <w:gridSpan w:val="2"/>
            <w:tcBorders>
              <w:top w:val="single" w:sz="4" w:space="0" w:color="auto"/>
              <w:bottom w:val="single" w:sz="4" w:space="0" w:color="auto"/>
            </w:tcBorders>
          </w:tcPr>
          <w:p w14:paraId="4B8E1F41" w14:textId="77777777" w:rsidR="006C1A11" w:rsidRPr="003131E7" w:rsidRDefault="006C1A11" w:rsidP="00B46DE4">
            <w:pPr>
              <w:rPr>
                <w:rFonts w:ascii="Tahoma" w:hAnsi="Tahoma" w:cs="Tahoma"/>
                <w:sz w:val="21"/>
                <w:szCs w:val="21"/>
              </w:rPr>
            </w:pPr>
            <w:r w:rsidRPr="003131E7">
              <w:rPr>
                <w:rFonts w:ascii="Tahoma" w:hAnsi="Tahoma" w:cs="Tahoma"/>
                <w:sz w:val="21"/>
                <w:szCs w:val="21"/>
              </w:rPr>
              <w:t>O patrimônio líquido da Classe estará negativo quando o seu passivo exigível for superior ao ativo total (“</w:t>
            </w:r>
            <w:r w:rsidRPr="003131E7">
              <w:rPr>
                <w:rFonts w:ascii="Tahoma" w:hAnsi="Tahoma" w:cs="Tahoma"/>
                <w:sz w:val="21"/>
                <w:szCs w:val="21"/>
                <w:u w:val="single"/>
              </w:rPr>
              <w:t>Patrimônio Líquido Negativo</w:t>
            </w:r>
            <w:r w:rsidRPr="003131E7">
              <w:rPr>
                <w:rFonts w:ascii="Tahoma" w:hAnsi="Tahoma" w:cs="Tahoma"/>
                <w:sz w:val="21"/>
                <w:szCs w:val="21"/>
              </w:rPr>
              <w:t xml:space="preserve">”). </w:t>
            </w:r>
          </w:p>
          <w:p w14:paraId="2651EEC2" w14:textId="77777777" w:rsidR="006C1A11" w:rsidRPr="003131E7" w:rsidRDefault="006C1A11" w:rsidP="00B46DE4">
            <w:pPr>
              <w:rPr>
                <w:rFonts w:ascii="Tahoma" w:hAnsi="Tahoma" w:cs="Tahoma"/>
                <w:sz w:val="21"/>
                <w:szCs w:val="21"/>
              </w:rPr>
            </w:pPr>
          </w:p>
          <w:p w14:paraId="304162C4" w14:textId="77777777" w:rsidR="006C1A11" w:rsidRPr="003131E7" w:rsidRDefault="006C1A11" w:rsidP="00B46DE4">
            <w:pPr>
              <w:rPr>
                <w:rFonts w:ascii="Tahoma" w:hAnsi="Tahoma" w:cs="Tahoma"/>
                <w:sz w:val="21"/>
                <w:szCs w:val="21"/>
              </w:rPr>
            </w:pPr>
            <w:r w:rsidRPr="003131E7">
              <w:rPr>
                <w:rFonts w:ascii="Tahoma" w:hAnsi="Tahoma" w:cs="Tahoma"/>
                <w:sz w:val="21"/>
                <w:szCs w:val="21"/>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131E7">
              <w:rPr>
                <w:rFonts w:ascii="Tahoma" w:hAnsi="Tahoma" w:cs="Tahoma"/>
                <w:b/>
                <w:bCs/>
                <w:sz w:val="21"/>
                <w:szCs w:val="21"/>
              </w:rPr>
              <w:t>.</w:t>
            </w:r>
          </w:p>
          <w:p w14:paraId="5776CE52" w14:textId="77777777" w:rsidR="006C1A11" w:rsidRPr="003131E7" w:rsidRDefault="006C1A11" w:rsidP="00B46DE4">
            <w:pPr>
              <w:rPr>
                <w:rFonts w:ascii="Tahoma" w:hAnsi="Tahoma" w:cs="Tahoma"/>
                <w:sz w:val="21"/>
                <w:szCs w:val="21"/>
              </w:rPr>
            </w:pPr>
          </w:p>
          <w:p w14:paraId="03D606D2" w14:textId="77777777" w:rsidR="006C1A11" w:rsidRPr="003131E7" w:rsidRDefault="006C1A11" w:rsidP="00B46DE4">
            <w:pPr>
              <w:rPr>
                <w:rFonts w:ascii="Tahoma" w:hAnsi="Tahoma" w:cs="Tahoma"/>
                <w:sz w:val="21"/>
                <w:szCs w:val="21"/>
              </w:rPr>
            </w:pPr>
            <w:r w:rsidRPr="003131E7">
              <w:rPr>
                <w:rFonts w:ascii="Tahoma" w:hAnsi="Tahoma" w:cs="Tahoma"/>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A9360B"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6C1A11" w:rsidRPr="003131E7" w14:paraId="04A8F316" w14:textId="77777777" w:rsidTr="00B46DE4">
        <w:tc>
          <w:tcPr>
            <w:tcW w:w="5000" w:type="pct"/>
            <w:gridSpan w:val="3"/>
            <w:shd w:val="clear" w:color="auto" w:fill="C00000"/>
          </w:tcPr>
          <w:p w14:paraId="248B076F" w14:textId="77777777" w:rsidR="006C1A11" w:rsidRPr="003131E7" w:rsidRDefault="006C1A11" w:rsidP="006C1A11">
            <w:pPr>
              <w:pStyle w:val="PargrafodaLista"/>
              <w:numPr>
                <w:ilvl w:val="0"/>
                <w:numId w:val="15"/>
              </w:numPr>
              <w:ind w:left="0" w:firstLine="0"/>
              <w:contextualSpacing/>
              <w:jc w:val="center"/>
              <w:rPr>
                <w:rFonts w:ascii="Tahoma" w:hAnsi="Tahoma" w:cs="Tahoma"/>
                <w:b/>
                <w:bCs/>
                <w:color w:val="FFFFFF" w:themeColor="background1"/>
                <w:sz w:val="21"/>
                <w:szCs w:val="21"/>
                <w:lang w:val="pt-BR"/>
              </w:rPr>
            </w:pPr>
            <w:r w:rsidRPr="003131E7">
              <w:rPr>
                <w:rFonts w:ascii="Tahoma" w:hAnsi="Tahoma" w:cs="Tahoma"/>
                <w:b/>
                <w:bCs/>
                <w:color w:val="FFFFFF" w:themeColor="background1"/>
                <w:sz w:val="21"/>
                <w:szCs w:val="21"/>
                <w:lang w:val="pt-BR"/>
              </w:rPr>
              <w:t>EVENTOS DE AVALIAÇÃO DO PATRIMÔNIO LÍQUIDO</w:t>
            </w:r>
          </w:p>
        </w:tc>
      </w:tr>
      <w:tr w:rsidR="006C1A11" w:rsidRPr="003131E7" w14:paraId="66CD3914" w14:textId="77777777" w:rsidTr="00B46DE4">
        <w:tc>
          <w:tcPr>
            <w:tcW w:w="1786" w:type="pct"/>
            <w:gridSpan w:val="2"/>
            <w:tcBorders>
              <w:bottom w:val="single" w:sz="4" w:space="0" w:color="auto"/>
            </w:tcBorders>
            <w:vAlign w:val="center"/>
          </w:tcPr>
          <w:p w14:paraId="60824A96" w14:textId="77777777" w:rsidR="006C1A11" w:rsidRPr="003131E7" w:rsidRDefault="006C1A11" w:rsidP="00B46DE4">
            <w:pPr>
              <w:jc w:val="center"/>
              <w:rPr>
                <w:rFonts w:ascii="Tahoma" w:hAnsi="Tahoma" w:cs="Tahoma"/>
                <w:b/>
                <w:bCs/>
                <w:sz w:val="21"/>
                <w:szCs w:val="21"/>
              </w:rPr>
            </w:pPr>
          </w:p>
        </w:tc>
        <w:tc>
          <w:tcPr>
            <w:tcW w:w="3214" w:type="pct"/>
            <w:tcBorders>
              <w:bottom w:val="single" w:sz="4" w:space="0" w:color="auto"/>
            </w:tcBorders>
          </w:tcPr>
          <w:p w14:paraId="01745428" w14:textId="77777777" w:rsidR="006C1A11" w:rsidRPr="003131E7" w:rsidRDefault="006C1A11" w:rsidP="00B46DE4">
            <w:pPr>
              <w:rPr>
                <w:rFonts w:ascii="Tahoma" w:hAnsi="Tahoma" w:cs="Tahoma"/>
                <w:sz w:val="21"/>
                <w:szCs w:val="21"/>
              </w:rPr>
            </w:pPr>
          </w:p>
        </w:tc>
      </w:tr>
      <w:tr w:rsidR="006C1A11" w:rsidRPr="003131E7" w14:paraId="4EF77E2A" w14:textId="77777777" w:rsidTr="00B46DE4">
        <w:tc>
          <w:tcPr>
            <w:tcW w:w="1382" w:type="pct"/>
            <w:tcBorders>
              <w:bottom w:val="single" w:sz="4" w:space="0" w:color="auto"/>
            </w:tcBorders>
            <w:vAlign w:val="center"/>
          </w:tcPr>
          <w:p w14:paraId="6A139718" w14:textId="77777777" w:rsidR="006C1A11" w:rsidRPr="003131E7" w:rsidRDefault="006C1A11" w:rsidP="006C1A11">
            <w:pPr>
              <w:pStyle w:val="PargrafodaLista"/>
              <w:numPr>
                <w:ilvl w:val="1"/>
                <w:numId w:val="15"/>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Eventos de Avaliação</w:t>
            </w:r>
          </w:p>
        </w:tc>
        <w:tc>
          <w:tcPr>
            <w:tcW w:w="3618" w:type="pct"/>
            <w:gridSpan w:val="2"/>
            <w:tcBorders>
              <w:bottom w:val="single" w:sz="4" w:space="0" w:color="auto"/>
            </w:tcBorders>
          </w:tcPr>
          <w:p w14:paraId="0C986F6E" w14:textId="77777777" w:rsidR="006C1A11" w:rsidRPr="003131E7" w:rsidRDefault="006C1A11" w:rsidP="00B46DE4">
            <w:pPr>
              <w:pStyle w:val="PargrafodaLista"/>
              <w:ind w:left="0"/>
              <w:rPr>
                <w:rFonts w:ascii="Tahoma" w:hAnsi="Tahoma" w:cs="Tahoma"/>
                <w:sz w:val="21"/>
                <w:szCs w:val="21"/>
                <w:lang w:val="pt-BR"/>
              </w:rPr>
            </w:pPr>
            <w:r w:rsidRPr="003131E7">
              <w:rPr>
                <w:rFonts w:ascii="Tahoma" w:hAnsi="Tahoma" w:cs="Tahoma"/>
                <w:sz w:val="21"/>
                <w:szCs w:val="21"/>
                <w:lang w:val="pt-BR"/>
              </w:rPr>
              <w:t>O Administrador está obrigado a verificar se o patrimônio líquido da Classe está negativo caso tenha ciência de qualquer pedido de declaração judicial de insolvência do patrimônio da Classe.</w:t>
            </w:r>
          </w:p>
        </w:tc>
      </w:tr>
    </w:tbl>
    <w:p w14:paraId="07AFFBBC"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C1A11" w:rsidRPr="003131E7" w14:paraId="453C6C3B" w14:textId="77777777" w:rsidTr="00B46DE4">
        <w:tc>
          <w:tcPr>
            <w:tcW w:w="5000" w:type="pct"/>
            <w:gridSpan w:val="2"/>
            <w:shd w:val="clear" w:color="auto" w:fill="C00000"/>
          </w:tcPr>
          <w:p w14:paraId="0559130C" w14:textId="77777777" w:rsidR="006C1A11" w:rsidRPr="003131E7" w:rsidRDefault="006C1A11" w:rsidP="006C1A11">
            <w:pPr>
              <w:pStyle w:val="PargrafodaLista"/>
              <w:numPr>
                <w:ilvl w:val="0"/>
                <w:numId w:val="15"/>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ASSEMBLEIA ESPECIAL DE COTISTAS</w:t>
            </w:r>
          </w:p>
        </w:tc>
      </w:tr>
      <w:tr w:rsidR="006C1A11" w:rsidRPr="003131E7" w14:paraId="188AFC62" w14:textId="77777777" w:rsidTr="00B46DE4">
        <w:tc>
          <w:tcPr>
            <w:tcW w:w="1382" w:type="pct"/>
            <w:tcBorders>
              <w:bottom w:val="single" w:sz="4" w:space="0" w:color="auto"/>
            </w:tcBorders>
            <w:vAlign w:val="center"/>
          </w:tcPr>
          <w:p w14:paraId="3A10E81A" w14:textId="77777777" w:rsidR="006C1A11" w:rsidRPr="003131E7" w:rsidRDefault="006C1A11" w:rsidP="00B46DE4">
            <w:pPr>
              <w:jc w:val="center"/>
              <w:rPr>
                <w:rFonts w:ascii="Tahoma" w:hAnsi="Tahoma" w:cs="Tahoma"/>
                <w:b/>
                <w:bCs/>
                <w:sz w:val="21"/>
                <w:szCs w:val="21"/>
              </w:rPr>
            </w:pPr>
          </w:p>
        </w:tc>
        <w:tc>
          <w:tcPr>
            <w:tcW w:w="3618" w:type="pct"/>
            <w:tcBorders>
              <w:bottom w:val="single" w:sz="4" w:space="0" w:color="auto"/>
            </w:tcBorders>
          </w:tcPr>
          <w:p w14:paraId="35A51107" w14:textId="77777777" w:rsidR="006C1A11" w:rsidRPr="003131E7" w:rsidRDefault="006C1A11" w:rsidP="00B46DE4">
            <w:pPr>
              <w:rPr>
                <w:rFonts w:ascii="Tahoma" w:hAnsi="Tahoma" w:cs="Tahoma"/>
                <w:sz w:val="21"/>
                <w:szCs w:val="21"/>
              </w:rPr>
            </w:pPr>
          </w:p>
        </w:tc>
      </w:tr>
      <w:tr w:rsidR="006C1A11" w:rsidRPr="003131E7" w14:paraId="7452A273" w14:textId="77777777" w:rsidTr="00B46DE4">
        <w:tc>
          <w:tcPr>
            <w:tcW w:w="1382" w:type="pct"/>
            <w:tcBorders>
              <w:top w:val="single" w:sz="4" w:space="0" w:color="auto"/>
              <w:bottom w:val="single" w:sz="4" w:space="0" w:color="auto"/>
            </w:tcBorders>
            <w:vAlign w:val="center"/>
          </w:tcPr>
          <w:p w14:paraId="2700EFFA" w14:textId="77777777" w:rsidR="006C1A11" w:rsidRPr="003131E7" w:rsidRDefault="006C1A11" w:rsidP="006C1A11">
            <w:pPr>
              <w:pStyle w:val="PargrafodaLista"/>
              <w:numPr>
                <w:ilvl w:val="1"/>
                <w:numId w:val="15"/>
              </w:numPr>
              <w:ind w:left="0" w:firstLine="0"/>
              <w:contextualSpacing/>
              <w:jc w:val="center"/>
              <w:rPr>
                <w:rFonts w:ascii="Tahoma" w:hAnsi="Tahoma" w:cs="Tahoma"/>
                <w:b/>
                <w:bCs/>
                <w:sz w:val="21"/>
                <w:szCs w:val="21"/>
              </w:rPr>
            </w:pPr>
            <w:r w:rsidRPr="003131E7">
              <w:rPr>
                <w:rFonts w:ascii="Tahoma" w:hAnsi="Tahoma" w:cs="Tahoma"/>
                <w:b/>
                <w:bCs/>
                <w:smallCaps/>
                <w:sz w:val="21"/>
                <w:szCs w:val="21"/>
              </w:rPr>
              <w:t>Competência</w:t>
            </w:r>
          </w:p>
        </w:tc>
        <w:tc>
          <w:tcPr>
            <w:tcW w:w="3618" w:type="pct"/>
            <w:tcBorders>
              <w:top w:val="single" w:sz="4" w:space="0" w:color="auto"/>
              <w:bottom w:val="single" w:sz="4" w:space="0" w:color="auto"/>
            </w:tcBorders>
          </w:tcPr>
          <w:p w14:paraId="6A032262" w14:textId="77777777" w:rsidR="006C1A11" w:rsidRPr="003131E7" w:rsidRDefault="006C1A11" w:rsidP="00B46DE4">
            <w:pPr>
              <w:rPr>
                <w:rFonts w:ascii="Tahoma" w:hAnsi="Tahoma" w:cs="Tahoma"/>
                <w:sz w:val="21"/>
                <w:szCs w:val="21"/>
              </w:rPr>
            </w:pPr>
            <w:r w:rsidRPr="003131E7">
              <w:rPr>
                <w:rFonts w:ascii="Tahoma" w:hAnsi="Tahoma" w:cs="Tahoma"/>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154AFE45" w14:textId="77777777" w:rsidR="006C1A11" w:rsidRPr="003131E7" w:rsidRDefault="006C1A11" w:rsidP="00B46DE4">
            <w:pPr>
              <w:rPr>
                <w:rFonts w:ascii="Tahoma" w:hAnsi="Tahoma" w:cs="Tahoma"/>
                <w:sz w:val="21"/>
                <w:szCs w:val="21"/>
              </w:rPr>
            </w:pPr>
          </w:p>
          <w:p w14:paraId="7909496C" w14:textId="77777777" w:rsidR="006C1A11" w:rsidRPr="003131E7" w:rsidRDefault="006C1A11" w:rsidP="00B46DE4">
            <w:pPr>
              <w:rPr>
                <w:rFonts w:ascii="Tahoma" w:hAnsi="Tahoma" w:cs="Tahoma"/>
                <w:sz w:val="21"/>
                <w:szCs w:val="21"/>
              </w:rPr>
            </w:pPr>
            <w:r w:rsidRPr="003131E7">
              <w:rPr>
                <w:rFonts w:ascii="Tahoma" w:hAnsi="Tahoma" w:cs="Tahoma"/>
                <w:sz w:val="21"/>
                <w:szCs w:val="21"/>
              </w:rPr>
              <w:t>As matérias de interesse específico de uma Subclasse (se houver) competirão privativamente à Assembleia Especial de Cotistas da Subclasse interessada.</w:t>
            </w:r>
          </w:p>
        </w:tc>
      </w:tr>
      <w:tr w:rsidR="006C1A11" w:rsidRPr="003131E7" w14:paraId="07D05AE4" w14:textId="77777777" w:rsidTr="00B46DE4">
        <w:tc>
          <w:tcPr>
            <w:tcW w:w="1382" w:type="pct"/>
            <w:tcBorders>
              <w:top w:val="single" w:sz="4" w:space="0" w:color="auto"/>
              <w:bottom w:val="single" w:sz="4" w:space="0" w:color="auto"/>
            </w:tcBorders>
            <w:vAlign w:val="center"/>
          </w:tcPr>
          <w:p w14:paraId="212F1D7A" w14:textId="77777777" w:rsidR="006C1A11" w:rsidRPr="003131E7" w:rsidRDefault="006C1A11" w:rsidP="00B46DE4">
            <w:pPr>
              <w:jc w:val="center"/>
              <w:rPr>
                <w:rFonts w:ascii="Tahoma" w:hAnsi="Tahoma" w:cs="Tahoma"/>
                <w:b/>
                <w:bCs/>
                <w:smallCaps/>
                <w:sz w:val="21"/>
                <w:szCs w:val="21"/>
              </w:rPr>
            </w:pPr>
          </w:p>
        </w:tc>
        <w:tc>
          <w:tcPr>
            <w:tcW w:w="3618" w:type="pct"/>
            <w:tcBorders>
              <w:top w:val="single" w:sz="4" w:space="0" w:color="auto"/>
              <w:bottom w:val="single" w:sz="4" w:space="0" w:color="auto"/>
            </w:tcBorders>
          </w:tcPr>
          <w:p w14:paraId="278A8300" w14:textId="77777777" w:rsidR="006C1A11" w:rsidRPr="003131E7" w:rsidRDefault="006C1A11" w:rsidP="00B46DE4">
            <w:pPr>
              <w:rPr>
                <w:rFonts w:ascii="Tahoma" w:hAnsi="Tahoma" w:cs="Tahoma"/>
                <w:sz w:val="21"/>
                <w:szCs w:val="21"/>
              </w:rPr>
            </w:pPr>
          </w:p>
        </w:tc>
      </w:tr>
      <w:tr w:rsidR="006C1A11" w:rsidRPr="003131E7" w14:paraId="1849BC77" w14:textId="77777777" w:rsidTr="00B46DE4">
        <w:trPr>
          <w:trHeight w:val="1692"/>
        </w:trPr>
        <w:tc>
          <w:tcPr>
            <w:tcW w:w="1382" w:type="pct"/>
            <w:tcBorders>
              <w:top w:val="single" w:sz="4" w:space="0" w:color="auto"/>
              <w:bottom w:val="single" w:sz="4" w:space="0" w:color="auto"/>
            </w:tcBorders>
            <w:vAlign w:val="center"/>
          </w:tcPr>
          <w:p w14:paraId="5F3B7FAB" w14:textId="77777777" w:rsidR="006C1A11" w:rsidRPr="003131E7" w:rsidRDefault="006C1A11" w:rsidP="006C1A11">
            <w:pPr>
              <w:pStyle w:val="PargrafodaLista"/>
              <w:numPr>
                <w:ilvl w:val="1"/>
                <w:numId w:val="15"/>
              </w:numPr>
              <w:ind w:left="0" w:firstLine="0"/>
              <w:contextualSpacing/>
              <w:jc w:val="center"/>
              <w:rPr>
                <w:rFonts w:ascii="Tahoma" w:hAnsi="Tahoma" w:cs="Tahoma"/>
                <w:b/>
                <w:bCs/>
                <w:smallCaps/>
                <w:sz w:val="21"/>
                <w:szCs w:val="21"/>
              </w:rPr>
            </w:pPr>
            <w:r w:rsidRPr="003131E7">
              <w:rPr>
                <w:rFonts w:ascii="Tahoma" w:hAnsi="Tahoma" w:cs="Tahoma"/>
                <w:b/>
                <w:bCs/>
                <w:smallCaps/>
                <w:sz w:val="21"/>
                <w:szCs w:val="21"/>
              </w:rPr>
              <w:t>Quóruns</w:t>
            </w:r>
          </w:p>
        </w:tc>
        <w:tc>
          <w:tcPr>
            <w:tcW w:w="3618" w:type="pct"/>
            <w:tcBorders>
              <w:top w:val="single" w:sz="4" w:space="0" w:color="auto"/>
              <w:bottom w:val="single" w:sz="4" w:space="0" w:color="auto"/>
            </w:tcBorders>
          </w:tcPr>
          <w:p w14:paraId="089DAEB9" w14:textId="77777777" w:rsidR="006C1A11" w:rsidRPr="003131E7" w:rsidRDefault="006C1A11" w:rsidP="00B46DE4">
            <w:pPr>
              <w:rPr>
                <w:rFonts w:ascii="Tahoma" w:hAnsi="Tahoma" w:cs="Tahoma"/>
                <w:sz w:val="21"/>
                <w:szCs w:val="21"/>
              </w:rPr>
            </w:pPr>
            <w:r w:rsidRPr="003131E7">
              <w:rPr>
                <w:rFonts w:ascii="Tahoma" w:hAnsi="Tahoma" w:cs="Tahoma"/>
                <w:sz w:val="21"/>
                <w:szCs w:val="21"/>
              </w:rPr>
              <w:t>As deliberações da Assembleia Especial de Cotistas serão todas tomadas por maioria dos votos dos Cotistas presentes, salvo se previsto quórum distinto na regulamentação em vigor.</w:t>
            </w:r>
          </w:p>
          <w:p w14:paraId="24449C64" w14:textId="77777777" w:rsidR="006C1A11" w:rsidRPr="003131E7" w:rsidRDefault="006C1A11" w:rsidP="00B46DE4">
            <w:pPr>
              <w:rPr>
                <w:rFonts w:ascii="Tahoma" w:hAnsi="Tahoma" w:cs="Tahoma"/>
                <w:sz w:val="21"/>
                <w:szCs w:val="21"/>
              </w:rPr>
            </w:pPr>
          </w:p>
          <w:p w14:paraId="7730701B" w14:textId="77777777" w:rsidR="006C1A11" w:rsidRPr="003131E7" w:rsidRDefault="006C1A11" w:rsidP="00B46DE4">
            <w:pPr>
              <w:rPr>
                <w:rFonts w:ascii="Tahoma" w:hAnsi="Tahoma" w:cs="Tahoma"/>
                <w:sz w:val="21"/>
                <w:szCs w:val="21"/>
              </w:rPr>
            </w:pPr>
            <w:r w:rsidRPr="003131E7">
              <w:rPr>
                <w:rFonts w:ascii="Tahoma" w:hAnsi="Tahoma" w:cs="Tahoma"/>
                <w:sz w:val="21"/>
                <w:szCs w:val="21"/>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CFD00F" w14:textId="77777777" w:rsidR="006C1A11" w:rsidRPr="003131E7" w:rsidRDefault="006C1A11" w:rsidP="006C1A11">
      <w:pPr>
        <w:ind w:left="-425" w:right="-601"/>
        <w:rPr>
          <w:rFonts w:ascii="Tahoma" w:hAnsi="Tahoma" w:cs="Tahoma"/>
          <w:b/>
          <w:bCs/>
          <w:sz w:val="21"/>
          <w:szCs w:val="21"/>
        </w:rPr>
      </w:pPr>
    </w:p>
    <w:p w14:paraId="426DBD72" w14:textId="77777777" w:rsidR="006C1A11" w:rsidRPr="003131E7" w:rsidRDefault="006C1A11" w:rsidP="006C1A11">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6C1A11" w:rsidRPr="003131E7" w14:paraId="141D5E91" w14:textId="77777777" w:rsidTr="00B46DE4">
        <w:tc>
          <w:tcPr>
            <w:tcW w:w="5000" w:type="pct"/>
            <w:gridSpan w:val="3"/>
            <w:shd w:val="clear" w:color="auto" w:fill="C00000"/>
          </w:tcPr>
          <w:p w14:paraId="07098AC5" w14:textId="77777777" w:rsidR="006C1A11" w:rsidRPr="003131E7" w:rsidRDefault="006C1A11" w:rsidP="006C1A11">
            <w:pPr>
              <w:pStyle w:val="PargrafodaLista"/>
              <w:numPr>
                <w:ilvl w:val="0"/>
                <w:numId w:val="15"/>
              </w:numPr>
              <w:ind w:left="0" w:firstLine="0"/>
              <w:contextualSpacing/>
              <w:jc w:val="center"/>
              <w:rPr>
                <w:rFonts w:ascii="Tahoma" w:hAnsi="Tahoma" w:cs="Tahoma"/>
                <w:b/>
                <w:bCs/>
                <w:color w:val="FFFFFF" w:themeColor="background1"/>
                <w:sz w:val="21"/>
                <w:szCs w:val="21"/>
              </w:rPr>
            </w:pPr>
            <w:r w:rsidRPr="003131E7">
              <w:rPr>
                <w:rFonts w:ascii="Tahoma" w:hAnsi="Tahoma" w:cs="Tahoma"/>
                <w:b/>
                <w:bCs/>
                <w:color w:val="FFFFFF" w:themeColor="background1"/>
                <w:sz w:val="21"/>
                <w:szCs w:val="21"/>
              </w:rPr>
              <w:t>DISPOSIÇÕES GERAIS</w:t>
            </w:r>
          </w:p>
        </w:tc>
      </w:tr>
      <w:tr w:rsidR="006C1A11" w:rsidRPr="003131E7" w14:paraId="52F45458" w14:textId="77777777" w:rsidTr="00B46DE4">
        <w:tc>
          <w:tcPr>
            <w:tcW w:w="1779" w:type="pct"/>
            <w:gridSpan w:val="2"/>
            <w:tcBorders>
              <w:bottom w:val="single" w:sz="4" w:space="0" w:color="auto"/>
            </w:tcBorders>
            <w:vAlign w:val="center"/>
          </w:tcPr>
          <w:p w14:paraId="45C1A097" w14:textId="77777777" w:rsidR="006C1A11" w:rsidRPr="003131E7" w:rsidRDefault="006C1A11" w:rsidP="00B46DE4">
            <w:pPr>
              <w:jc w:val="center"/>
              <w:rPr>
                <w:rFonts w:ascii="Tahoma" w:hAnsi="Tahoma" w:cs="Tahoma"/>
                <w:b/>
                <w:bCs/>
                <w:sz w:val="21"/>
                <w:szCs w:val="21"/>
              </w:rPr>
            </w:pPr>
          </w:p>
        </w:tc>
        <w:tc>
          <w:tcPr>
            <w:tcW w:w="3221" w:type="pct"/>
            <w:tcBorders>
              <w:bottom w:val="single" w:sz="4" w:space="0" w:color="auto"/>
            </w:tcBorders>
          </w:tcPr>
          <w:p w14:paraId="303A985F" w14:textId="77777777" w:rsidR="006C1A11" w:rsidRPr="003131E7" w:rsidRDefault="006C1A11" w:rsidP="00B46DE4">
            <w:pPr>
              <w:rPr>
                <w:rFonts w:ascii="Tahoma" w:hAnsi="Tahoma" w:cs="Tahoma"/>
                <w:sz w:val="21"/>
                <w:szCs w:val="21"/>
              </w:rPr>
            </w:pPr>
          </w:p>
        </w:tc>
      </w:tr>
      <w:tr w:rsidR="006C1A11" w:rsidRPr="003131E7" w14:paraId="26302395" w14:textId="77777777" w:rsidTr="00B46DE4">
        <w:tc>
          <w:tcPr>
            <w:tcW w:w="1382" w:type="pct"/>
            <w:tcBorders>
              <w:bottom w:val="single" w:sz="4" w:space="0" w:color="auto"/>
            </w:tcBorders>
            <w:vAlign w:val="center"/>
          </w:tcPr>
          <w:p w14:paraId="02549A06" w14:textId="77777777" w:rsidR="006C1A11" w:rsidRPr="003131E7" w:rsidRDefault="006C1A11" w:rsidP="006C1A11">
            <w:pPr>
              <w:pStyle w:val="PargrafodaLista"/>
              <w:numPr>
                <w:ilvl w:val="1"/>
                <w:numId w:val="15"/>
              </w:numPr>
              <w:ind w:left="0" w:firstLine="0"/>
              <w:contextualSpacing/>
              <w:jc w:val="center"/>
              <w:rPr>
                <w:rFonts w:ascii="Tahoma" w:hAnsi="Tahoma" w:cs="Tahoma"/>
                <w:b/>
                <w:bCs/>
                <w:sz w:val="21"/>
                <w:szCs w:val="21"/>
              </w:rPr>
            </w:pPr>
            <w:r w:rsidRPr="003131E7">
              <w:rPr>
                <w:rFonts w:ascii="Tahoma" w:hAnsi="Tahoma" w:cs="Tahoma"/>
                <w:b/>
                <w:bCs/>
                <w:smallCaps/>
                <w:color w:val="000000"/>
                <w:sz w:val="21"/>
                <w:szCs w:val="21"/>
              </w:rPr>
              <w:t>Obrigações Legais e Contratuais</w:t>
            </w:r>
          </w:p>
        </w:tc>
        <w:tc>
          <w:tcPr>
            <w:tcW w:w="3618" w:type="pct"/>
            <w:gridSpan w:val="2"/>
            <w:tcBorders>
              <w:bottom w:val="single" w:sz="4" w:space="0" w:color="auto"/>
            </w:tcBorders>
          </w:tcPr>
          <w:p w14:paraId="02A59ACC" w14:textId="77777777" w:rsidR="006C1A11" w:rsidRPr="003131E7" w:rsidRDefault="006C1A11" w:rsidP="00B46DE4">
            <w:pPr>
              <w:rPr>
                <w:rFonts w:ascii="Tahoma" w:hAnsi="Tahoma" w:cs="Tahoma"/>
                <w:sz w:val="21"/>
                <w:szCs w:val="21"/>
              </w:rPr>
            </w:pPr>
            <w:r w:rsidRPr="003131E7">
              <w:rPr>
                <w:rFonts w:ascii="Tahoma" w:hAnsi="Tahoma" w:cs="Tahoma"/>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6C1A11" w:rsidRPr="003131E7" w14:paraId="6021E73B" w14:textId="77777777" w:rsidTr="00B46DE4">
        <w:tc>
          <w:tcPr>
            <w:tcW w:w="1382" w:type="pct"/>
            <w:tcBorders>
              <w:bottom w:val="single" w:sz="4" w:space="0" w:color="auto"/>
            </w:tcBorders>
            <w:vAlign w:val="center"/>
          </w:tcPr>
          <w:p w14:paraId="1FD1E0B2" w14:textId="77777777" w:rsidR="006C1A11" w:rsidRPr="003131E7" w:rsidRDefault="006C1A11" w:rsidP="00B46DE4">
            <w:pPr>
              <w:jc w:val="center"/>
              <w:rPr>
                <w:rFonts w:ascii="Tahoma" w:hAnsi="Tahoma" w:cs="Tahoma"/>
                <w:b/>
                <w:bCs/>
                <w:sz w:val="21"/>
                <w:szCs w:val="21"/>
              </w:rPr>
            </w:pPr>
          </w:p>
        </w:tc>
        <w:tc>
          <w:tcPr>
            <w:tcW w:w="3618" w:type="pct"/>
            <w:gridSpan w:val="2"/>
            <w:tcBorders>
              <w:bottom w:val="single" w:sz="4" w:space="0" w:color="auto"/>
            </w:tcBorders>
          </w:tcPr>
          <w:p w14:paraId="51A5C921" w14:textId="77777777" w:rsidR="006C1A11" w:rsidRPr="003131E7" w:rsidRDefault="006C1A11" w:rsidP="00B46DE4">
            <w:pPr>
              <w:rPr>
                <w:rFonts w:ascii="Tahoma" w:hAnsi="Tahoma" w:cs="Tahoma"/>
                <w:sz w:val="21"/>
                <w:szCs w:val="21"/>
              </w:rPr>
            </w:pPr>
          </w:p>
        </w:tc>
      </w:tr>
      <w:tr w:rsidR="006C1A11" w:rsidRPr="003131E7" w14:paraId="3576B2CE" w14:textId="77777777" w:rsidTr="00B46DE4">
        <w:tc>
          <w:tcPr>
            <w:tcW w:w="1382" w:type="pct"/>
            <w:tcBorders>
              <w:bottom w:val="single" w:sz="4" w:space="0" w:color="auto"/>
            </w:tcBorders>
            <w:vAlign w:val="center"/>
          </w:tcPr>
          <w:p w14:paraId="0FB0A006" w14:textId="77777777" w:rsidR="006C1A11" w:rsidRPr="003131E7" w:rsidRDefault="006C1A11" w:rsidP="006C1A11">
            <w:pPr>
              <w:pStyle w:val="PargrafodaLista"/>
              <w:numPr>
                <w:ilvl w:val="1"/>
                <w:numId w:val="15"/>
              </w:numPr>
              <w:ind w:left="0" w:firstLine="0"/>
              <w:contextualSpacing/>
              <w:jc w:val="center"/>
              <w:rPr>
                <w:rFonts w:ascii="Tahoma" w:hAnsi="Tahoma" w:cs="Tahoma"/>
                <w:b/>
                <w:bCs/>
                <w:sz w:val="21"/>
                <w:szCs w:val="21"/>
              </w:rPr>
            </w:pPr>
            <w:r w:rsidRPr="003131E7">
              <w:rPr>
                <w:rFonts w:ascii="Tahoma" w:hAnsi="Tahoma" w:cs="Tahoma"/>
                <w:b/>
                <w:bCs/>
                <w:smallCaps/>
                <w:color w:val="000000"/>
                <w:sz w:val="21"/>
                <w:szCs w:val="21"/>
              </w:rPr>
              <w:t>Comunicação</w:t>
            </w:r>
          </w:p>
        </w:tc>
        <w:tc>
          <w:tcPr>
            <w:tcW w:w="3618" w:type="pct"/>
            <w:gridSpan w:val="2"/>
            <w:tcBorders>
              <w:bottom w:val="single" w:sz="4" w:space="0" w:color="auto"/>
            </w:tcBorders>
          </w:tcPr>
          <w:p w14:paraId="05F7B4A4" w14:textId="77777777" w:rsidR="006C1A11" w:rsidRPr="003131E7" w:rsidRDefault="006C1A11" w:rsidP="00B46DE4">
            <w:pPr>
              <w:rPr>
                <w:rFonts w:ascii="Tahoma" w:hAnsi="Tahoma" w:cs="Tahoma"/>
                <w:sz w:val="21"/>
                <w:szCs w:val="21"/>
              </w:rPr>
            </w:pPr>
            <w:r w:rsidRPr="003131E7">
              <w:rPr>
                <w:rFonts w:ascii="Tahoma" w:hAnsi="Tahoma" w:cs="Tahoma"/>
                <w:sz w:val="21"/>
                <w:szCs w:val="21"/>
              </w:rPr>
              <w:t>Todas as correspondências aos Cotistas serão enviadas exclusivamente por meio eletrônico, ao endereço informado pelo Cotista em seu cadastro. Cabe ao Cotista manter o seu cadastro atualizado.</w:t>
            </w:r>
          </w:p>
          <w:p w14:paraId="0AD99C5F" w14:textId="77777777" w:rsidR="006C1A11" w:rsidRPr="003131E7" w:rsidRDefault="006C1A11" w:rsidP="00B46DE4">
            <w:pPr>
              <w:rPr>
                <w:rFonts w:ascii="Tahoma" w:hAnsi="Tahoma" w:cs="Tahoma"/>
                <w:sz w:val="21"/>
                <w:szCs w:val="21"/>
              </w:rPr>
            </w:pPr>
          </w:p>
          <w:p w14:paraId="5950A31B" w14:textId="77777777" w:rsidR="006C1A11" w:rsidRPr="003131E7" w:rsidRDefault="006C1A11" w:rsidP="00B46DE4">
            <w:pPr>
              <w:rPr>
                <w:rFonts w:ascii="Tahoma" w:hAnsi="Tahoma" w:cs="Tahoma"/>
                <w:sz w:val="21"/>
                <w:szCs w:val="21"/>
              </w:rPr>
            </w:pPr>
            <w:r w:rsidRPr="003131E7">
              <w:rPr>
                <w:rFonts w:ascii="Tahoma" w:hAnsi="Tahoma" w:cs="Tahoma"/>
                <w:sz w:val="21"/>
                <w:szCs w:val="21"/>
              </w:rPr>
              <w:t>Nas situações em que se faça necessário “atestado”, “ciência”, “manifestação” ou “concordância” dos Cotistas, a coleta se dará por meio eletrônico, nos canais disponibilizados pelos prestadores de serviços.</w:t>
            </w:r>
          </w:p>
          <w:p w14:paraId="058E1E4D" w14:textId="77777777" w:rsidR="006C1A11" w:rsidRPr="003131E7" w:rsidRDefault="006C1A11" w:rsidP="00B46DE4">
            <w:pPr>
              <w:rPr>
                <w:rFonts w:ascii="Tahoma" w:hAnsi="Tahoma" w:cs="Tahoma"/>
                <w:sz w:val="21"/>
                <w:szCs w:val="21"/>
              </w:rPr>
            </w:pPr>
          </w:p>
          <w:p w14:paraId="382D1B22" w14:textId="77777777" w:rsidR="006C1A11" w:rsidRPr="003131E7" w:rsidRDefault="006C1A11" w:rsidP="00B46DE4">
            <w:pPr>
              <w:rPr>
                <w:rFonts w:ascii="Tahoma" w:hAnsi="Tahoma" w:cs="Tahoma"/>
                <w:sz w:val="21"/>
                <w:szCs w:val="21"/>
              </w:rPr>
            </w:pPr>
            <w:r w:rsidRPr="003131E7">
              <w:rPr>
                <w:rFonts w:ascii="Tahoma" w:hAnsi="Tahoma" w:cs="Tahoma"/>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C1A11" w:rsidRPr="003131E7" w14:paraId="369422A0" w14:textId="77777777" w:rsidTr="00B46DE4">
        <w:tc>
          <w:tcPr>
            <w:tcW w:w="1382" w:type="pct"/>
            <w:tcBorders>
              <w:bottom w:val="single" w:sz="4" w:space="0" w:color="auto"/>
            </w:tcBorders>
            <w:vAlign w:val="center"/>
          </w:tcPr>
          <w:p w14:paraId="25B65F4E" w14:textId="77777777" w:rsidR="006C1A11" w:rsidRPr="003131E7" w:rsidRDefault="006C1A11" w:rsidP="00B46DE4">
            <w:pPr>
              <w:jc w:val="center"/>
              <w:rPr>
                <w:rFonts w:ascii="Tahoma" w:hAnsi="Tahoma" w:cs="Tahoma"/>
                <w:b/>
                <w:bCs/>
                <w:sz w:val="21"/>
                <w:szCs w:val="21"/>
              </w:rPr>
            </w:pPr>
          </w:p>
        </w:tc>
        <w:tc>
          <w:tcPr>
            <w:tcW w:w="3618" w:type="pct"/>
            <w:gridSpan w:val="2"/>
            <w:tcBorders>
              <w:bottom w:val="single" w:sz="4" w:space="0" w:color="auto"/>
            </w:tcBorders>
          </w:tcPr>
          <w:p w14:paraId="6072FE56" w14:textId="77777777" w:rsidR="006C1A11" w:rsidRPr="003131E7" w:rsidRDefault="006C1A11" w:rsidP="00B46DE4">
            <w:pPr>
              <w:rPr>
                <w:rFonts w:ascii="Tahoma" w:hAnsi="Tahoma" w:cs="Tahoma"/>
                <w:sz w:val="21"/>
                <w:szCs w:val="21"/>
              </w:rPr>
            </w:pPr>
          </w:p>
        </w:tc>
      </w:tr>
      <w:tr w:rsidR="006C1A11" w:rsidRPr="003131E7" w14:paraId="70A516FC" w14:textId="77777777" w:rsidTr="00B46DE4">
        <w:tc>
          <w:tcPr>
            <w:tcW w:w="1382" w:type="pct"/>
            <w:tcBorders>
              <w:bottom w:val="single" w:sz="4" w:space="0" w:color="auto"/>
            </w:tcBorders>
            <w:vAlign w:val="center"/>
          </w:tcPr>
          <w:p w14:paraId="6C0137DA" w14:textId="77777777" w:rsidR="006C1A11" w:rsidRPr="003131E7" w:rsidRDefault="006C1A11" w:rsidP="006C1A11">
            <w:pPr>
              <w:pStyle w:val="PargrafodaLista"/>
              <w:numPr>
                <w:ilvl w:val="1"/>
                <w:numId w:val="15"/>
              </w:numPr>
              <w:ind w:left="0" w:firstLine="0"/>
              <w:contextualSpacing/>
              <w:jc w:val="center"/>
              <w:rPr>
                <w:rFonts w:ascii="Tahoma" w:hAnsi="Tahoma" w:cs="Tahoma"/>
                <w:b/>
                <w:bCs/>
                <w:sz w:val="21"/>
                <w:szCs w:val="21"/>
              </w:rPr>
            </w:pPr>
            <w:r w:rsidRPr="003131E7">
              <w:rPr>
                <w:rFonts w:ascii="Tahoma" w:hAnsi="Tahoma" w:cs="Tahoma"/>
                <w:b/>
                <w:bCs/>
                <w:smallCaps/>
                <w:color w:val="000000"/>
                <w:sz w:val="21"/>
                <w:szCs w:val="21"/>
              </w:rPr>
              <w:t>Distribuição de Resultados</w:t>
            </w:r>
          </w:p>
        </w:tc>
        <w:tc>
          <w:tcPr>
            <w:tcW w:w="3618" w:type="pct"/>
            <w:gridSpan w:val="2"/>
            <w:tcBorders>
              <w:bottom w:val="single" w:sz="4" w:space="0" w:color="auto"/>
            </w:tcBorders>
          </w:tcPr>
          <w:p w14:paraId="05C89D56" w14:textId="77777777" w:rsidR="006C1A11" w:rsidRPr="003131E7" w:rsidRDefault="006C1A11" w:rsidP="00B46DE4">
            <w:pPr>
              <w:rPr>
                <w:rFonts w:ascii="Tahoma" w:hAnsi="Tahoma" w:cs="Tahoma"/>
                <w:sz w:val="21"/>
                <w:szCs w:val="21"/>
              </w:rPr>
            </w:pPr>
            <w:r w:rsidRPr="003131E7">
              <w:rPr>
                <w:rFonts w:ascii="Tahoma" w:hAnsi="Tahoma" w:cs="Tahoma"/>
                <w:sz w:val="21"/>
                <w:szCs w:val="21"/>
              </w:rPr>
              <w:t>Os resultados oriundos dos ativos financeiros integrantes da carteira da Classe serão incorporados ao seu patrimônio.</w:t>
            </w:r>
          </w:p>
          <w:p w14:paraId="7C489885" w14:textId="77777777" w:rsidR="006C1A11" w:rsidRPr="003131E7" w:rsidRDefault="006C1A11" w:rsidP="00B46DE4">
            <w:pPr>
              <w:rPr>
                <w:rFonts w:ascii="Tahoma" w:hAnsi="Tahoma" w:cs="Tahoma"/>
                <w:sz w:val="21"/>
                <w:szCs w:val="21"/>
              </w:rPr>
            </w:pPr>
          </w:p>
          <w:p w14:paraId="081033EF" w14:textId="77777777" w:rsidR="006C1A11" w:rsidRPr="003131E7" w:rsidRDefault="006C1A11" w:rsidP="00B46DE4">
            <w:pPr>
              <w:pStyle w:val="Default"/>
              <w:rPr>
                <w:rFonts w:ascii="Tahoma" w:hAnsi="Tahoma" w:cs="Tahoma"/>
                <w:sz w:val="21"/>
                <w:szCs w:val="21"/>
              </w:rPr>
            </w:pPr>
          </w:p>
        </w:tc>
      </w:tr>
      <w:tr w:rsidR="006C1A11" w:rsidRPr="003131E7" w14:paraId="69383B7A" w14:textId="77777777" w:rsidTr="00B46DE4">
        <w:tc>
          <w:tcPr>
            <w:tcW w:w="1382" w:type="pct"/>
            <w:tcBorders>
              <w:top w:val="single" w:sz="4" w:space="0" w:color="auto"/>
              <w:bottom w:val="single" w:sz="4" w:space="0" w:color="auto"/>
            </w:tcBorders>
            <w:vAlign w:val="center"/>
          </w:tcPr>
          <w:p w14:paraId="086FC679"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3618" w:type="pct"/>
            <w:gridSpan w:val="2"/>
            <w:tcBorders>
              <w:top w:val="single" w:sz="4" w:space="0" w:color="auto"/>
              <w:bottom w:val="single" w:sz="4" w:space="0" w:color="auto"/>
            </w:tcBorders>
          </w:tcPr>
          <w:p w14:paraId="431DCC6D" w14:textId="77777777" w:rsidR="006C1A11" w:rsidRPr="003131E7" w:rsidRDefault="006C1A11" w:rsidP="00B46DE4">
            <w:pPr>
              <w:rPr>
                <w:rFonts w:ascii="Tahoma" w:hAnsi="Tahoma" w:cs="Tahoma"/>
                <w:color w:val="000000"/>
                <w:sz w:val="21"/>
                <w:szCs w:val="21"/>
              </w:rPr>
            </w:pPr>
          </w:p>
        </w:tc>
      </w:tr>
      <w:tr w:rsidR="006C1A11" w:rsidRPr="003131E7" w14:paraId="0E07799A" w14:textId="77777777" w:rsidTr="00B46DE4">
        <w:tc>
          <w:tcPr>
            <w:tcW w:w="1382" w:type="pct"/>
            <w:tcBorders>
              <w:top w:val="single" w:sz="4" w:space="0" w:color="auto"/>
              <w:bottom w:val="single" w:sz="4" w:space="0" w:color="auto"/>
            </w:tcBorders>
            <w:vAlign w:val="center"/>
          </w:tcPr>
          <w:p w14:paraId="2D4E94E8" w14:textId="77777777" w:rsidR="006C1A11" w:rsidRPr="003131E7" w:rsidRDefault="006C1A11" w:rsidP="006C1A11">
            <w:pPr>
              <w:pStyle w:val="PargrafodaLista"/>
              <w:numPr>
                <w:ilvl w:val="1"/>
                <w:numId w:val="15"/>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Liquidação da Classe</w:t>
            </w:r>
          </w:p>
        </w:tc>
        <w:tc>
          <w:tcPr>
            <w:tcW w:w="3618" w:type="pct"/>
            <w:gridSpan w:val="2"/>
            <w:tcBorders>
              <w:top w:val="single" w:sz="4" w:space="0" w:color="auto"/>
              <w:bottom w:val="single" w:sz="4" w:space="0" w:color="auto"/>
            </w:tcBorders>
          </w:tcPr>
          <w:p w14:paraId="3AB35D1A" w14:textId="77777777" w:rsidR="006C1A11" w:rsidRPr="003131E7" w:rsidRDefault="006C1A11" w:rsidP="00B46DE4">
            <w:pPr>
              <w:rPr>
                <w:rFonts w:ascii="Tahoma" w:hAnsi="Tahoma" w:cs="Tahoma"/>
                <w:color w:val="000000"/>
                <w:sz w:val="21"/>
                <w:szCs w:val="21"/>
              </w:rPr>
            </w:pPr>
            <w:r w:rsidRPr="003131E7">
              <w:rPr>
                <w:rFonts w:ascii="Tahoma" w:hAnsi="Tahoma" w:cs="Tahoma"/>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C1A11" w:rsidRPr="003131E7" w14:paraId="38898549" w14:textId="77777777" w:rsidTr="00B46DE4">
        <w:tc>
          <w:tcPr>
            <w:tcW w:w="1382" w:type="pct"/>
            <w:tcBorders>
              <w:top w:val="single" w:sz="4" w:space="0" w:color="auto"/>
              <w:bottom w:val="single" w:sz="4" w:space="0" w:color="auto"/>
            </w:tcBorders>
            <w:vAlign w:val="center"/>
          </w:tcPr>
          <w:p w14:paraId="4FD0C38A" w14:textId="77777777" w:rsidR="006C1A11" w:rsidRPr="003131E7" w:rsidRDefault="006C1A11" w:rsidP="00B46DE4">
            <w:pPr>
              <w:pStyle w:val="PargrafodaLista"/>
              <w:ind w:left="0"/>
              <w:rPr>
                <w:rFonts w:ascii="Tahoma" w:hAnsi="Tahoma" w:cs="Tahoma"/>
                <w:b/>
                <w:bCs/>
                <w:smallCaps/>
                <w:color w:val="000000"/>
                <w:sz w:val="21"/>
                <w:szCs w:val="21"/>
                <w:lang w:val="pt-BR"/>
              </w:rPr>
            </w:pPr>
          </w:p>
        </w:tc>
        <w:tc>
          <w:tcPr>
            <w:tcW w:w="3618" w:type="pct"/>
            <w:gridSpan w:val="2"/>
            <w:tcBorders>
              <w:top w:val="single" w:sz="4" w:space="0" w:color="auto"/>
              <w:bottom w:val="single" w:sz="4" w:space="0" w:color="auto"/>
            </w:tcBorders>
          </w:tcPr>
          <w:p w14:paraId="16EA60A0" w14:textId="77777777" w:rsidR="006C1A11" w:rsidRPr="003131E7" w:rsidRDefault="006C1A11" w:rsidP="00B46DE4">
            <w:pPr>
              <w:rPr>
                <w:rFonts w:ascii="Tahoma" w:hAnsi="Tahoma" w:cs="Tahoma"/>
                <w:color w:val="000000"/>
                <w:sz w:val="21"/>
                <w:szCs w:val="21"/>
              </w:rPr>
            </w:pPr>
          </w:p>
        </w:tc>
      </w:tr>
      <w:tr w:rsidR="006C1A11" w:rsidRPr="003131E7" w14:paraId="67548919" w14:textId="77777777" w:rsidTr="00B46DE4">
        <w:tc>
          <w:tcPr>
            <w:tcW w:w="1382" w:type="pct"/>
            <w:tcBorders>
              <w:top w:val="single" w:sz="4" w:space="0" w:color="auto"/>
              <w:bottom w:val="single" w:sz="4" w:space="0" w:color="auto"/>
            </w:tcBorders>
            <w:vAlign w:val="center"/>
          </w:tcPr>
          <w:p w14:paraId="0ECB0CFA" w14:textId="77777777" w:rsidR="006C1A11" w:rsidRPr="003131E7" w:rsidRDefault="006C1A11" w:rsidP="006C1A11">
            <w:pPr>
              <w:pStyle w:val="PargrafodaLista"/>
              <w:numPr>
                <w:ilvl w:val="1"/>
                <w:numId w:val="15"/>
              </w:numPr>
              <w:ind w:left="0" w:firstLine="0"/>
              <w:contextualSpacing/>
              <w:jc w:val="center"/>
              <w:rPr>
                <w:rFonts w:ascii="Tahoma" w:hAnsi="Tahoma" w:cs="Tahoma"/>
                <w:b/>
                <w:bCs/>
                <w:smallCaps/>
                <w:color w:val="000000"/>
                <w:sz w:val="21"/>
                <w:szCs w:val="21"/>
              </w:rPr>
            </w:pPr>
            <w:r w:rsidRPr="003131E7">
              <w:rPr>
                <w:rFonts w:ascii="Tahoma" w:hAnsi="Tahoma" w:cs="Tahoma"/>
                <w:b/>
                <w:bCs/>
                <w:smallCaps/>
                <w:color w:val="000000"/>
                <w:sz w:val="21"/>
                <w:szCs w:val="21"/>
              </w:rPr>
              <w:t>Exercício Social</w:t>
            </w:r>
          </w:p>
        </w:tc>
        <w:tc>
          <w:tcPr>
            <w:tcW w:w="3618" w:type="pct"/>
            <w:gridSpan w:val="2"/>
            <w:tcBorders>
              <w:top w:val="single" w:sz="4" w:space="0" w:color="auto"/>
              <w:bottom w:val="single" w:sz="4" w:space="0" w:color="auto"/>
            </w:tcBorders>
          </w:tcPr>
          <w:p w14:paraId="1EBD82ED" w14:textId="77777777" w:rsidR="006C1A11" w:rsidRPr="003131E7" w:rsidRDefault="006C1A11" w:rsidP="00B46DE4">
            <w:pPr>
              <w:rPr>
                <w:rFonts w:ascii="Tahoma" w:hAnsi="Tahoma" w:cs="Tahoma"/>
                <w:color w:val="000000"/>
                <w:sz w:val="21"/>
                <w:szCs w:val="21"/>
              </w:rPr>
            </w:pPr>
            <w:r w:rsidRPr="003131E7">
              <w:rPr>
                <w:rFonts w:ascii="Tahoma" w:hAnsi="Tahoma" w:cs="Tahoma"/>
                <w:color w:val="000000"/>
                <w:sz w:val="21"/>
                <w:szCs w:val="21"/>
              </w:rPr>
              <w:t xml:space="preserve">O exercício social da Classe é aquele identificado no Regulamento em relação ao Fundo, encerrando-se no mesmo mês em que encerrado o exercício social do Fundo. </w:t>
            </w:r>
          </w:p>
        </w:tc>
      </w:tr>
    </w:tbl>
    <w:p w14:paraId="6B32ED3D" w14:textId="77777777" w:rsidR="00D80AB3" w:rsidRPr="0065547A" w:rsidRDefault="00D80AB3" w:rsidP="005D6F50">
      <w:pPr>
        <w:pStyle w:val="Corpodetexto"/>
        <w:spacing w:line="300" w:lineRule="exact"/>
        <w:jc w:val="both"/>
        <w:rPr>
          <w:rFonts w:ascii="Tahoma" w:hAnsi="Tahoma" w:cs="Tahoma"/>
          <w:b w:val="0"/>
          <w:bCs/>
          <w:sz w:val="20"/>
          <w:lang w:val="pt-BR"/>
        </w:rPr>
      </w:pPr>
    </w:p>
    <w:sectPr w:rsidR="00D80AB3" w:rsidRPr="0065547A"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2911"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DC165C"/>
    <w:multiLevelType w:val="hybridMultilevel"/>
    <w:tmpl w:val="FE6642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9"/>
  </w:num>
  <w:num w:numId="2" w16cid:durableId="79840297">
    <w:abstractNumId w:val="22"/>
  </w:num>
  <w:num w:numId="3" w16cid:durableId="1244801404">
    <w:abstractNumId w:val="18"/>
  </w:num>
  <w:num w:numId="4"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9"/>
  </w:num>
  <w:num w:numId="8" w16cid:durableId="1030569031">
    <w:abstractNumId w:val="0"/>
  </w:num>
  <w:num w:numId="9" w16cid:durableId="1282493026">
    <w:abstractNumId w:val="13"/>
  </w:num>
  <w:num w:numId="10" w16cid:durableId="1065833614">
    <w:abstractNumId w:val="11"/>
  </w:num>
  <w:num w:numId="11" w16cid:durableId="1370911859">
    <w:abstractNumId w:val="7"/>
  </w:num>
  <w:num w:numId="12" w16cid:durableId="1957372512">
    <w:abstractNumId w:val="3"/>
  </w:num>
  <w:num w:numId="13" w16cid:durableId="1157116843">
    <w:abstractNumId w:val="12"/>
  </w:num>
  <w:num w:numId="14" w16cid:durableId="1042825473">
    <w:abstractNumId w:val="21"/>
  </w:num>
  <w:num w:numId="15" w16cid:durableId="21830877">
    <w:abstractNumId w:val="16"/>
  </w:num>
  <w:num w:numId="16" w16cid:durableId="56754572">
    <w:abstractNumId w:val="2"/>
  </w:num>
  <w:num w:numId="17" w16cid:durableId="412435335">
    <w:abstractNumId w:val="17"/>
  </w:num>
  <w:num w:numId="18" w16cid:durableId="829174582">
    <w:abstractNumId w:val="14"/>
  </w:num>
  <w:num w:numId="19" w16cid:durableId="1296908857">
    <w:abstractNumId w:val="10"/>
  </w:num>
  <w:num w:numId="20"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8977022">
    <w:abstractNumId w:val="20"/>
  </w:num>
  <w:num w:numId="25" w16cid:durableId="1152335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63650"/>
    <w:rsid w:val="00077ABB"/>
    <w:rsid w:val="000A396F"/>
    <w:rsid w:val="000D6CAB"/>
    <w:rsid w:val="000F595F"/>
    <w:rsid w:val="00100900"/>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55CF"/>
    <w:rsid w:val="00390564"/>
    <w:rsid w:val="00395318"/>
    <w:rsid w:val="003A6985"/>
    <w:rsid w:val="004201C1"/>
    <w:rsid w:val="004625E4"/>
    <w:rsid w:val="004703B4"/>
    <w:rsid w:val="00491E05"/>
    <w:rsid w:val="004952BC"/>
    <w:rsid w:val="004A7B20"/>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C1A11"/>
    <w:rsid w:val="006D5E30"/>
    <w:rsid w:val="006F7B07"/>
    <w:rsid w:val="00707D22"/>
    <w:rsid w:val="00711CBF"/>
    <w:rsid w:val="007404FC"/>
    <w:rsid w:val="007463CD"/>
    <w:rsid w:val="00755651"/>
    <w:rsid w:val="00765230"/>
    <w:rsid w:val="007939BA"/>
    <w:rsid w:val="007946DF"/>
    <w:rsid w:val="007A29F3"/>
    <w:rsid w:val="007A2DC3"/>
    <w:rsid w:val="007B3FB1"/>
    <w:rsid w:val="007B77C7"/>
    <w:rsid w:val="007C6C37"/>
    <w:rsid w:val="008021B6"/>
    <w:rsid w:val="008112AE"/>
    <w:rsid w:val="00850BD9"/>
    <w:rsid w:val="00874185"/>
    <w:rsid w:val="008768A3"/>
    <w:rsid w:val="008A2259"/>
    <w:rsid w:val="009150EF"/>
    <w:rsid w:val="009165F4"/>
    <w:rsid w:val="00925192"/>
    <w:rsid w:val="00925CE8"/>
    <w:rsid w:val="009319A6"/>
    <w:rsid w:val="0094131E"/>
    <w:rsid w:val="00960A10"/>
    <w:rsid w:val="009A085A"/>
    <w:rsid w:val="009A6E52"/>
    <w:rsid w:val="009B1A2B"/>
    <w:rsid w:val="009E478D"/>
    <w:rsid w:val="00A0179C"/>
    <w:rsid w:val="00A062F2"/>
    <w:rsid w:val="00A46896"/>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30EF6"/>
    <w:rsid w:val="00D52999"/>
    <w:rsid w:val="00D70E84"/>
    <w:rsid w:val="00D80678"/>
    <w:rsid w:val="00D80AB3"/>
    <w:rsid w:val="00DC66C4"/>
    <w:rsid w:val="00DD3AC2"/>
    <w:rsid w:val="00DE6236"/>
    <w:rsid w:val="00E17761"/>
    <w:rsid w:val="00E208B3"/>
    <w:rsid w:val="00E346FE"/>
    <w:rsid w:val="00E53D8D"/>
    <w:rsid w:val="00E61BAA"/>
    <w:rsid w:val="00E71EB3"/>
    <w:rsid w:val="00E7722E"/>
    <w:rsid w:val="00EC33FF"/>
    <w:rsid w:val="00EF174B"/>
    <w:rsid w:val="00F2186F"/>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D80AB3"/>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D80AB3"/>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D80AB3"/>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D80AB3"/>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D80AB3"/>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D80AB3"/>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D80AB3"/>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D80AB3"/>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D80AB3"/>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D80AB3"/>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D80AB3"/>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D80AB3"/>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D80AB3"/>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D80AB3"/>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D80AB3"/>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D80AB3"/>
    <w:rPr>
      <w:rFonts w:ascii="Times New Roman" w:eastAsia="Times New Roman" w:hAnsi="Times New Roman" w:cs="Times New Roman"/>
      <w:b/>
      <w:szCs w:val="20"/>
      <w:lang w:eastAsia="pt-BR"/>
    </w:rPr>
  </w:style>
  <w:style w:type="paragraph" w:styleId="Textodenotadefim">
    <w:name w:val="endnote text"/>
    <w:basedOn w:val="Normal"/>
    <w:link w:val="TextodenotadefimChar"/>
    <w:uiPriority w:val="99"/>
    <w:unhideWhenUsed/>
    <w:rsid w:val="00D80AB3"/>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D80AB3"/>
    <w:rPr>
      <w:rFonts w:ascii="Times New Roman" w:eastAsia="Times New Roman" w:hAnsi="Times New Roman" w:cs="Times New Roman"/>
      <w:sz w:val="20"/>
      <w:szCs w:val="20"/>
      <w:lang w:eastAsia="pt-BR"/>
    </w:rPr>
  </w:style>
  <w:style w:type="character" w:styleId="Refdenotadefim">
    <w:name w:val="endnote reference"/>
    <w:uiPriority w:val="99"/>
    <w:unhideWhenUsed/>
    <w:rsid w:val="00D80AB3"/>
    <w:rPr>
      <w:vertAlign w:val="superscript"/>
    </w:rPr>
  </w:style>
  <w:style w:type="paragraph" w:styleId="Recuodecorpodetexto3">
    <w:name w:val="Body Text Indent 3"/>
    <w:basedOn w:val="Normal"/>
    <w:link w:val="Recuodecorpodetexto3Char"/>
    <w:rsid w:val="00D80AB3"/>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D80AB3"/>
    <w:rPr>
      <w:rFonts w:ascii="Times New Roman" w:eastAsia="Times New Roman" w:hAnsi="Times New Roman" w:cs="Times New Roman"/>
      <w:szCs w:val="20"/>
      <w:lang w:eastAsia="pt-BR"/>
    </w:rPr>
  </w:style>
  <w:style w:type="character" w:styleId="Hyperlink">
    <w:name w:val="Hyperlink"/>
    <w:uiPriority w:val="99"/>
    <w:unhideWhenUsed/>
    <w:rsid w:val="00D80AB3"/>
    <w:rPr>
      <w:color w:val="0000FF"/>
      <w:u w:val="single"/>
    </w:rPr>
  </w:style>
  <w:style w:type="paragraph" w:styleId="Ttulo">
    <w:name w:val="Title"/>
    <w:basedOn w:val="Normal"/>
    <w:link w:val="TtuloChar"/>
    <w:qFormat/>
    <w:rsid w:val="00D80AB3"/>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D80AB3"/>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D80AB3"/>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D80AB3"/>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D80AB3"/>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D80AB3"/>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D80AB3"/>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D80AB3"/>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D80AB3"/>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D80AB3"/>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D80AB3"/>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D80AB3"/>
    <w:rPr>
      <w:rFonts w:ascii="Times New Roman" w:eastAsia="Times New Roman" w:hAnsi="Times New Roman" w:cs="Times New Roman"/>
      <w:b/>
      <w:szCs w:val="20"/>
      <w:lang w:eastAsia="pt-BR"/>
    </w:rPr>
  </w:style>
  <w:style w:type="paragraph" w:styleId="Textoembloco">
    <w:name w:val="Block Text"/>
    <w:basedOn w:val="Normal"/>
    <w:rsid w:val="00D80AB3"/>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D80AB3"/>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D80AB3"/>
    <w:rPr>
      <w:rFonts w:ascii="Courier New" w:eastAsia="Times New Roman" w:hAnsi="Courier New" w:cs="Times New Roman"/>
      <w:sz w:val="20"/>
      <w:szCs w:val="20"/>
      <w:lang w:eastAsia="pt-BR"/>
    </w:rPr>
  </w:style>
  <w:style w:type="paragraph" w:styleId="Commarcadores">
    <w:name w:val="List Bullet"/>
    <w:basedOn w:val="Normal"/>
    <w:autoRedefine/>
    <w:rsid w:val="00D80AB3"/>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D80AB3"/>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D80AB3"/>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paragraph" w:customStyle="1" w:styleId="Default">
    <w:name w:val="Default"/>
    <w:rsid w:val="00D80AB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D80AB3"/>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D80AB3"/>
    <w:rPr>
      <w:rFonts w:ascii="Tahoma" w:eastAsia="Times New Roman" w:hAnsi="Tahoma" w:cs="Tahoma"/>
      <w:sz w:val="16"/>
      <w:szCs w:val="16"/>
      <w:lang w:eastAsia="pt-BR"/>
    </w:rPr>
  </w:style>
  <w:style w:type="character" w:customStyle="1" w:styleId="ui-provider">
    <w:name w:val="ui-provider"/>
    <w:basedOn w:val="Fontepargpadro"/>
    <w:rsid w:val="00D80AB3"/>
  </w:style>
  <w:style w:type="character" w:styleId="HiperlinkVisitado">
    <w:name w:val="FollowedHyperlink"/>
    <w:rsid w:val="00D80AB3"/>
    <w:rPr>
      <w:color w:val="800080"/>
      <w:u w:val="single"/>
    </w:rPr>
  </w:style>
  <w:style w:type="paragraph" w:customStyle="1" w:styleId="Corpo">
    <w:name w:val="Corpo"/>
    <w:basedOn w:val="Normal"/>
    <w:rsid w:val="00D80AB3"/>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D80AB3"/>
    <w:pPr>
      <w:spacing w:line="240" w:lineRule="exact"/>
    </w:pPr>
    <w:rPr>
      <w:rFonts w:ascii="Verdana" w:eastAsia="Times New Roman" w:hAnsi="Verdana" w:cs="Times New Roman"/>
      <w:sz w:val="20"/>
      <w:szCs w:val="20"/>
      <w:lang w:val="en-US"/>
    </w:rPr>
  </w:style>
  <w:style w:type="character" w:styleId="nfase">
    <w:name w:val="Emphasis"/>
    <w:qFormat/>
    <w:rsid w:val="00D80AB3"/>
    <w:rPr>
      <w:i/>
      <w:iCs/>
    </w:rPr>
  </w:style>
  <w:style w:type="table" w:styleId="Tabelacomgrade">
    <w:name w:val="Table Grid"/>
    <w:basedOn w:val="Tabelanormal"/>
    <w:uiPriority w:val="59"/>
    <w:rsid w:val="00D80AB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D80AB3"/>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D80AB3"/>
    <w:pPr>
      <w:spacing w:line="240" w:lineRule="exact"/>
    </w:pPr>
    <w:rPr>
      <w:rFonts w:ascii="Verdana" w:eastAsia="MS Mincho" w:hAnsi="Verdana" w:cs="Times New Roman"/>
      <w:sz w:val="20"/>
      <w:szCs w:val="20"/>
      <w:lang w:val="en-US"/>
    </w:rPr>
  </w:style>
  <w:style w:type="paragraph" w:customStyle="1" w:styleId="Body">
    <w:name w:val="Body"/>
    <w:basedOn w:val="Normal"/>
    <w:rsid w:val="00D80AB3"/>
    <w:pPr>
      <w:spacing w:after="140" w:line="290" w:lineRule="auto"/>
      <w:jc w:val="both"/>
    </w:pPr>
    <w:rPr>
      <w:rFonts w:ascii="Arial" w:eastAsia="Calibri" w:hAnsi="Arial" w:cs="Times New Roman"/>
      <w:bCs/>
      <w:sz w:val="20"/>
    </w:rPr>
  </w:style>
  <w:style w:type="paragraph" w:customStyle="1" w:styleId="Level4">
    <w:name w:val="Level 4"/>
    <w:basedOn w:val="Normal"/>
    <w:rsid w:val="00D80AB3"/>
    <w:pPr>
      <w:numPr>
        <w:ilvl w:val="3"/>
        <w:numId w:val="10"/>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D80AB3"/>
    <w:pPr>
      <w:numPr>
        <w:numId w:val="10"/>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D80AB3"/>
    <w:pPr>
      <w:numPr>
        <w:ilvl w:val="1"/>
        <w:numId w:val="10"/>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D80AB3"/>
    <w:pPr>
      <w:numPr>
        <w:ilvl w:val="2"/>
        <w:numId w:val="10"/>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D80AB3"/>
    <w:pPr>
      <w:numPr>
        <w:ilvl w:val="4"/>
        <w:numId w:val="10"/>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D80AB3"/>
    <w:pPr>
      <w:numPr>
        <w:ilvl w:val="5"/>
        <w:numId w:val="10"/>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D80AB3"/>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D80AB3"/>
  </w:style>
  <w:style w:type="paragraph" w:customStyle="1" w:styleId="Celso1">
    <w:name w:val="Celso1"/>
    <w:basedOn w:val="Normal"/>
    <w:rsid w:val="00D80AB3"/>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D80AB3"/>
    <w:pPr>
      <w:spacing w:line="240" w:lineRule="exact"/>
    </w:pPr>
    <w:rPr>
      <w:rFonts w:ascii="Verdana" w:eastAsia="MS Mincho" w:hAnsi="Verdana" w:cs="Times New Roman"/>
      <w:sz w:val="20"/>
      <w:szCs w:val="20"/>
      <w:lang w:val="en-US"/>
    </w:rPr>
  </w:style>
  <w:style w:type="character" w:styleId="Forte">
    <w:name w:val="Strong"/>
    <w:qFormat/>
    <w:rsid w:val="00D80AB3"/>
    <w:rPr>
      <w:b/>
      <w:bCs/>
    </w:rPr>
  </w:style>
  <w:style w:type="paragraph" w:styleId="Sumrio1">
    <w:name w:val="toc 1"/>
    <w:basedOn w:val="Normal"/>
    <w:next w:val="Normal"/>
    <w:autoRedefine/>
    <w:rsid w:val="00D80AB3"/>
    <w:pPr>
      <w:spacing w:after="0" w:line="240" w:lineRule="auto"/>
    </w:pPr>
    <w:rPr>
      <w:rFonts w:ascii="Arial Black" w:eastAsia="MS Mincho" w:hAnsi="Arial Black" w:cs="Arial"/>
      <w:szCs w:val="24"/>
      <w:lang w:val="en-US" w:eastAsia="pt-BR"/>
    </w:rPr>
  </w:style>
  <w:style w:type="paragraph" w:customStyle="1" w:styleId="p46">
    <w:name w:val="p46"/>
    <w:basedOn w:val="Normal"/>
    <w:rsid w:val="00D80AB3"/>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D80AB3"/>
    <w:rPr>
      <w:color w:val="0000FF"/>
      <w:spacing w:val="0"/>
      <w:u w:val="double"/>
    </w:rPr>
  </w:style>
  <w:style w:type="paragraph" w:customStyle="1" w:styleId="DeltaViewTableBody">
    <w:name w:val="DeltaView Table Body"/>
    <w:basedOn w:val="Normal"/>
    <w:rsid w:val="00D80AB3"/>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D80AB3"/>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D80AB3"/>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D80AB3"/>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D80AB3"/>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D80AB3"/>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D80AB3"/>
    <w:pPr>
      <w:spacing w:line="240" w:lineRule="exact"/>
    </w:pPr>
    <w:rPr>
      <w:rFonts w:ascii="Verdana" w:eastAsia="MS Mincho" w:hAnsi="Verdana" w:cs="Times New Roman"/>
      <w:sz w:val="20"/>
      <w:szCs w:val="20"/>
      <w:lang w:val="en-US"/>
    </w:rPr>
  </w:style>
  <w:style w:type="paragraph" w:customStyle="1" w:styleId="pf0">
    <w:name w:val="pf0"/>
    <w:basedOn w:val="Normal"/>
    <w:rsid w:val="00D80A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D80AB3"/>
    <w:rPr>
      <w:rFonts w:ascii="Segoe UI" w:hAnsi="Segoe UI" w:cs="Segoe UI" w:hint="default"/>
      <w:sz w:val="18"/>
      <w:szCs w:val="18"/>
    </w:rPr>
  </w:style>
  <w:style w:type="table" w:customStyle="1" w:styleId="Tabelacomgrade1">
    <w:name w:val="Tabela com grade1"/>
    <w:basedOn w:val="Tabelanormal"/>
    <w:next w:val="Tabelacomgrade"/>
    <w:uiPriority w:val="59"/>
    <w:rsid w:val="00D80AB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80AB3"/>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80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E354B-D293-48DF-A048-12F67A260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6C4B77-4BF3-4954-AE2A-C109F9CC9A28}">
  <ds:schemaRefs>
    <ds:schemaRef ds:uri="http://schemas.microsoft.com/sharepoint/v3/contenttype/forms"/>
  </ds:schemaRefs>
</ds:datastoreItem>
</file>

<file path=customXml/itemProps3.xml><?xml version="1.0" encoding="utf-8"?>
<ds:datastoreItem xmlns:ds="http://schemas.openxmlformats.org/officeDocument/2006/customXml" ds:itemID="{F95F74F4-0FEA-45C8-80C3-76BAC6DDD2F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8248</Words>
  <Characters>44543</Characters>
  <Application>Microsoft Office Word</Application>
  <DocSecurity>0</DocSecurity>
  <Lines>371</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2025-03-13T18:05:00Z</dcterms:created>
  <dcterms:modified xsi:type="dcterms:W3CDTF">2025-03-13T18:05:00Z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