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E092" w14:textId="0423408F" w:rsidR="000B27FE" w:rsidRDefault="00414CD6" w:rsidP="00414CD6">
      <w:pPr>
        <w:spacing w:line="320" w:lineRule="exact"/>
        <w:jc w:val="center"/>
        <w:rPr>
          <w:rFonts w:ascii="Tahoma" w:hAnsi="Tahoma" w:cs="Tahoma"/>
          <w:bCs/>
          <w:sz w:val="22"/>
          <w:szCs w:val="22"/>
          <w:lang w:val="pt-BR" w:eastAsia="en-US"/>
        </w:rPr>
      </w:pPr>
      <w:r w:rsidRPr="00CE2168">
        <w:rPr>
          <w:rFonts w:ascii="Tahoma" w:hAnsi="Tahoma" w:cs="Tahoma"/>
          <w:bCs/>
          <w:sz w:val="22"/>
          <w:szCs w:val="22"/>
          <w:lang w:val="pt-BR" w:eastAsia="en-US"/>
        </w:rPr>
        <w:t xml:space="preserve">O PRESENTE REGULAMENTO É PARTE INTEGRANTE DA ATA DE ASSEMBLEIA GERAL DE COTISTAS DO </w:t>
      </w:r>
      <w:r w:rsidRPr="00574958">
        <w:rPr>
          <w:rFonts w:ascii="Tahoma" w:hAnsi="Tahoma" w:cs="Tahoma"/>
          <w:bCs/>
          <w:sz w:val="22"/>
          <w:szCs w:val="22"/>
          <w:lang w:val="pt-BR" w:eastAsia="en-US"/>
        </w:rPr>
        <w:t>SANTANDER PB ROUXINOL MULTIMERCADO CRÉDITO PRIVADO FUNDO DE INVESTIMENTO EM COTAS DE FUNDOS DE INVESTIMENTO</w:t>
      </w:r>
      <w:r>
        <w:rPr>
          <w:rFonts w:ascii="Tahoma" w:hAnsi="Tahoma" w:cs="Tahoma"/>
          <w:bCs/>
          <w:sz w:val="22"/>
          <w:szCs w:val="22"/>
          <w:lang w:val="pt-BR" w:eastAsia="en-US"/>
        </w:rPr>
        <w:t xml:space="preserve">, REALIZADA EM </w:t>
      </w:r>
      <w:r w:rsidR="00262EA2">
        <w:rPr>
          <w:rFonts w:ascii="Tahoma" w:hAnsi="Tahoma" w:cs="Tahoma"/>
          <w:bCs/>
          <w:sz w:val="22"/>
          <w:szCs w:val="22"/>
          <w:lang w:val="pt-BR" w:eastAsia="en-US"/>
        </w:rPr>
        <w:t>25/03/2014</w:t>
      </w:r>
      <w:r>
        <w:rPr>
          <w:rFonts w:ascii="Tahoma" w:hAnsi="Tahoma" w:cs="Tahoma"/>
          <w:bCs/>
          <w:sz w:val="22"/>
          <w:szCs w:val="22"/>
          <w:lang w:val="pt-BR" w:eastAsia="en-US"/>
        </w:rPr>
        <w:t>.</w:t>
      </w:r>
    </w:p>
    <w:p w14:paraId="71A074B7" w14:textId="77777777" w:rsidR="00385C0E" w:rsidRPr="000B27FE" w:rsidRDefault="00385C0E" w:rsidP="00A00A6C">
      <w:pPr>
        <w:spacing w:line="320" w:lineRule="exact"/>
        <w:jc w:val="both"/>
        <w:rPr>
          <w:rFonts w:ascii="Tahoma" w:hAnsi="Tahoma" w:cs="Tahoma"/>
          <w:lang w:val="pt-BR"/>
        </w:rPr>
      </w:pPr>
    </w:p>
    <w:p w14:paraId="7ED2889E" w14:textId="77777777" w:rsidR="00574958" w:rsidRPr="00574958" w:rsidRDefault="00574958" w:rsidP="00574958">
      <w:pPr>
        <w:pStyle w:val="Ttulo6"/>
        <w:spacing w:line="280" w:lineRule="atLeast"/>
        <w:jc w:val="center"/>
        <w:rPr>
          <w:rFonts w:ascii="Tahoma" w:hAnsi="Tahoma" w:cs="Tahoma"/>
          <w:b w:val="0"/>
          <w:sz w:val="22"/>
          <w:szCs w:val="22"/>
          <w:lang w:val="pt-BR"/>
        </w:rPr>
      </w:pPr>
      <w:bookmarkStart w:id="0" w:name="_Hlk137464486"/>
      <w:r w:rsidRPr="00574958">
        <w:rPr>
          <w:rFonts w:ascii="Tahoma" w:hAnsi="Tahoma" w:cs="Tahoma"/>
          <w:sz w:val="22"/>
          <w:szCs w:val="22"/>
          <w:lang w:val="pt-BR"/>
        </w:rPr>
        <w:t>REGULAMENTO DO</w:t>
      </w:r>
      <w:bookmarkStart w:id="1" w:name="OLE_LINK4"/>
    </w:p>
    <w:p w14:paraId="6DD02136" w14:textId="77777777" w:rsidR="00574958" w:rsidRPr="00574958" w:rsidRDefault="00574958" w:rsidP="00574958">
      <w:pPr>
        <w:spacing w:line="280" w:lineRule="atLeast"/>
        <w:jc w:val="center"/>
        <w:rPr>
          <w:rFonts w:ascii="Tahoma" w:hAnsi="Tahoma" w:cs="Tahoma"/>
          <w:b/>
          <w:sz w:val="22"/>
          <w:szCs w:val="22"/>
          <w:lang w:val="pt-BR"/>
        </w:rPr>
      </w:pPr>
      <w:bookmarkStart w:id="2" w:name="_Hlk54279836"/>
      <w:bookmarkEnd w:id="1"/>
      <w:r w:rsidRPr="00574958">
        <w:rPr>
          <w:rFonts w:ascii="Tahoma" w:hAnsi="Tahoma" w:cs="Tahoma"/>
          <w:b/>
          <w:sz w:val="22"/>
          <w:szCs w:val="22"/>
          <w:lang w:val="pt-BR"/>
        </w:rPr>
        <w:t>SANTANDER PB ROUXINOL MULTIMERCADO CRÉDITO PRIVADO</w:t>
      </w:r>
      <w:r w:rsidRPr="00574958">
        <w:rPr>
          <w:rFonts w:ascii="Tahoma" w:hAnsi="Tahoma" w:cs="Tahoma"/>
          <w:sz w:val="22"/>
          <w:szCs w:val="22"/>
          <w:lang w:val="pt-BR"/>
        </w:rPr>
        <w:t xml:space="preserve"> </w:t>
      </w:r>
      <w:r w:rsidRPr="00574958">
        <w:rPr>
          <w:rFonts w:ascii="Tahoma" w:hAnsi="Tahoma" w:cs="Tahoma"/>
          <w:b/>
          <w:sz w:val="22"/>
          <w:szCs w:val="22"/>
          <w:lang w:val="pt-BR"/>
        </w:rPr>
        <w:t>FUNDO DE INVESTIMENTO EM COTAS DE FUNDOS DE INVESTIMENTO</w:t>
      </w:r>
    </w:p>
    <w:bookmarkEnd w:id="2"/>
    <w:p w14:paraId="649712B8" w14:textId="77777777" w:rsidR="00574958" w:rsidRPr="00574958" w:rsidRDefault="00574958" w:rsidP="00574958">
      <w:pPr>
        <w:spacing w:line="280" w:lineRule="atLeast"/>
        <w:jc w:val="center"/>
        <w:rPr>
          <w:rFonts w:ascii="Tahoma" w:hAnsi="Tahoma" w:cs="Tahoma"/>
          <w:b/>
          <w:sz w:val="22"/>
          <w:szCs w:val="22"/>
          <w:lang w:val="pt-BR"/>
        </w:rPr>
      </w:pPr>
      <w:r w:rsidRPr="00574958">
        <w:rPr>
          <w:rFonts w:ascii="Tahoma" w:hAnsi="Tahoma" w:cs="Tahoma"/>
          <w:b/>
          <w:sz w:val="22"/>
          <w:szCs w:val="22"/>
          <w:lang w:val="pt-BR"/>
        </w:rPr>
        <w:t xml:space="preserve">CNPJ n.º </w:t>
      </w:r>
      <w:bookmarkStart w:id="3" w:name="_Hlk54280604"/>
      <w:bookmarkStart w:id="4" w:name="_Hlk54279857"/>
      <w:r w:rsidRPr="00574958">
        <w:rPr>
          <w:rFonts w:ascii="Tahoma" w:hAnsi="Tahoma" w:cs="Tahoma"/>
          <w:b/>
          <w:sz w:val="22"/>
          <w:szCs w:val="22"/>
          <w:lang w:val="pt-BR"/>
        </w:rPr>
        <w:t>23.653.772/0001-28</w:t>
      </w:r>
      <w:bookmarkEnd w:id="3"/>
    </w:p>
    <w:bookmarkEnd w:id="4"/>
    <w:p w14:paraId="12B611A9" w14:textId="77777777" w:rsidR="00574958" w:rsidRPr="00574958" w:rsidRDefault="00574958" w:rsidP="00574958">
      <w:pPr>
        <w:spacing w:line="280" w:lineRule="atLeast"/>
        <w:jc w:val="center"/>
        <w:rPr>
          <w:rFonts w:ascii="Tahoma" w:hAnsi="Tahoma" w:cs="Tahoma"/>
          <w:b/>
          <w:sz w:val="22"/>
          <w:szCs w:val="22"/>
          <w:lang w:val="pt-BR"/>
        </w:rPr>
      </w:pPr>
    </w:p>
    <w:p w14:paraId="6DD03AB0" w14:textId="77777777" w:rsidR="00574958" w:rsidRPr="00574958" w:rsidRDefault="00574958" w:rsidP="00574958">
      <w:pPr>
        <w:spacing w:line="280" w:lineRule="atLeast"/>
        <w:jc w:val="both"/>
        <w:rPr>
          <w:rFonts w:ascii="Tahoma" w:hAnsi="Tahoma" w:cs="Tahoma"/>
          <w:sz w:val="22"/>
          <w:szCs w:val="22"/>
          <w:lang w:val="pt-BR"/>
        </w:rPr>
      </w:pPr>
    </w:p>
    <w:p w14:paraId="686857EA" w14:textId="77777777" w:rsidR="00574958" w:rsidRPr="00574958" w:rsidRDefault="00574958" w:rsidP="00574958">
      <w:pPr>
        <w:pBdr>
          <w:bottom w:val="single" w:sz="6" w:space="1" w:color="auto"/>
        </w:pBdr>
        <w:spacing w:line="280" w:lineRule="atLeast"/>
        <w:jc w:val="center"/>
        <w:rPr>
          <w:rFonts w:ascii="Tahoma" w:hAnsi="Tahoma" w:cs="Tahoma"/>
          <w:b/>
          <w:sz w:val="22"/>
          <w:szCs w:val="22"/>
          <w:lang w:val="pt-BR"/>
        </w:rPr>
      </w:pPr>
      <w:r w:rsidRPr="00574958">
        <w:rPr>
          <w:rFonts w:ascii="Tahoma" w:hAnsi="Tahoma" w:cs="Tahoma"/>
          <w:b/>
          <w:sz w:val="22"/>
          <w:szCs w:val="22"/>
          <w:lang w:val="pt-BR"/>
        </w:rPr>
        <w:t>CLÁUSULA PRIMEIRA – DO FUNDO</w:t>
      </w:r>
    </w:p>
    <w:p w14:paraId="06018E18" w14:textId="77777777" w:rsidR="00574958" w:rsidRPr="00574958" w:rsidRDefault="00574958" w:rsidP="00574958">
      <w:pPr>
        <w:spacing w:line="280" w:lineRule="atLeast"/>
        <w:jc w:val="both"/>
        <w:rPr>
          <w:rFonts w:ascii="Tahoma" w:hAnsi="Tahoma" w:cs="Tahoma"/>
          <w:sz w:val="22"/>
          <w:szCs w:val="22"/>
          <w:lang w:val="pt-BR"/>
        </w:rPr>
      </w:pPr>
    </w:p>
    <w:p w14:paraId="04B4D948" w14:textId="77777777" w:rsidR="00574958" w:rsidRPr="00574958" w:rsidRDefault="00574958" w:rsidP="00574958">
      <w:pPr>
        <w:spacing w:line="280" w:lineRule="atLeast"/>
        <w:jc w:val="both"/>
        <w:rPr>
          <w:rFonts w:ascii="Tahoma" w:hAnsi="Tahoma" w:cs="Tahoma"/>
          <w:b/>
          <w:color w:val="000000"/>
          <w:sz w:val="22"/>
          <w:szCs w:val="22"/>
          <w:u w:val="single"/>
          <w:lang w:val="pt-BR"/>
        </w:rPr>
      </w:pPr>
      <w:r w:rsidRPr="00574958">
        <w:rPr>
          <w:rFonts w:ascii="Tahoma" w:hAnsi="Tahoma" w:cs="Tahoma"/>
          <w:sz w:val="22"/>
          <w:szCs w:val="22"/>
          <w:lang w:val="pt-BR"/>
        </w:rPr>
        <w:t xml:space="preserve">1.1. </w:t>
      </w:r>
      <w:r w:rsidRPr="00574958">
        <w:rPr>
          <w:rFonts w:ascii="Tahoma" w:hAnsi="Tahoma" w:cs="Tahoma"/>
          <w:sz w:val="22"/>
          <w:szCs w:val="22"/>
          <w:lang w:val="pt-BR"/>
        </w:rPr>
        <w:tab/>
        <w:t>O</w:t>
      </w:r>
      <w:r w:rsidRPr="00574958">
        <w:rPr>
          <w:rFonts w:ascii="Tahoma" w:hAnsi="Tahoma" w:cs="Tahoma"/>
          <w:b/>
          <w:sz w:val="22"/>
          <w:szCs w:val="22"/>
          <w:lang w:val="pt-BR"/>
        </w:rPr>
        <w:t xml:space="preserve"> SANTANDER PB ROUXINOL MULTIMERCADO CRÉDITO PRIVADO FUNDO DE INVESTIMENTO EM COTAS DE FUNDOS DE INVESTIMENTO </w:t>
      </w:r>
      <w:r w:rsidRPr="00574958">
        <w:rPr>
          <w:rFonts w:ascii="Tahoma" w:hAnsi="Tahoma" w:cs="Tahoma"/>
          <w:sz w:val="22"/>
          <w:szCs w:val="22"/>
          <w:lang w:val="pt-BR"/>
        </w:rPr>
        <w:t xml:space="preserve">(“FUNDO”) é uma comunhão de recursos, constituído sob a forma de condomínio </w:t>
      </w:r>
      <w:r w:rsidRPr="00574958">
        <w:rPr>
          <w:rFonts w:ascii="Tahoma" w:hAnsi="Tahoma" w:cs="Tahoma"/>
          <w:color w:val="000000"/>
          <w:sz w:val="22"/>
          <w:szCs w:val="22"/>
          <w:lang w:val="pt-BR"/>
        </w:rPr>
        <w:t>aberto, com prazo de duração indeterminado, sendo regido pelo presente regulamento (“Regulamento”) e pela legislação e regulamentação em vigor.</w:t>
      </w:r>
    </w:p>
    <w:p w14:paraId="2900593A" w14:textId="77777777" w:rsidR="00574958" w:rsidRPr="00574958" w:rsidRDefault="00574958" w:rsidP="00574958">
      <w:pPr>
        <w:spacing w:line="280" w:lineRule="atLeast"/>
        <w:jc w:val="both"/>
        <w:rPr>
          <w:rFonts w:ascii="Tahoma" w:hAnsi="Tahoma" w:cs="Tahoma"/>
          <w:sz w:val="22"/>
          <w:szCs w:val="22"/>
          <w:lang w:val="pt-BR"/>
        </w:rPr>
      </w:pPr>
    </w:p>
    <w:p w14:paraId="0D6BD725" w14:textId="77777777" w:rsidR="00574958" w:rsidRPr="00574958" w:rsidRDefault="00574958" w:rsidP="00574958">
      <w:pPr>
        <w:pBdr>
          <w:bottom w:val="single" w:sz="6" w:space="1" w:color="auto"/>
        </w:pBdr>
        <w:spacing w:line="280" w:lineRule="atLeast"/>
        <w:jc w:val="center"/>
        <w:rPr>
          <w:rFonts w:ascii="Tahoma" w:hAnsi="Tahoma" w:cs="Tahoma"/>
          <w:b/>
          <w:sz w:val="22"/>
          <w:szCs w:val="22"/>
          <w:lang w:val="pt-BR"/>
        </w:rPr>
      </w:pPr>
      <w:r w:rsidRPr="00574958">
        <w:rPr>
          <w:rFonts w:ascii="Tahoma" w:hAnsi="Tahoma" w:cs="Tahoma"/>
          <w:b/>
          <w:sz w:val="22"/>
          <w:szCs w:val="22"/>
          <w:lang w:val="pt-BR"/>
        </w:rPr>
        <w:t xml:space="preserve">CLÁUSULA SEGUNDA – DO </w:t>
      </w:r>
      <w:proofErr w:type="gramStart"/>
      <w:r w:rsidRPr="00574958">
        <w:rPr>
          <w:rFonts w:ascii="Tahoma" w:hAnsi="Tahoma" w:cs="Tahoma"/>
          <w:b/>
          <w:sz w:val="22"/>
          <w:szCs w:val="22"/>
          <w:lang w:val="pt-BR"/>
        </w:rPr>
        <w:t>PÚBLICO ALVO</w:t>
      </w:r>
      <w:proofErr w:type="gramEnd"/>
      <w:r w:rsidRPr="00574958">
        <w:rPr>
          <w:rFonts w:ascii="Tahoma" w:hAnsi="Tahoma" w:cs="Tahoma"/>
          <w:b/>
          <w:sz w:val="22"/>
          <w:szCs w:val="22"/>
          <w:lang w:val="pt-BR"/>
        </w:rPr>
        <w:t xml:space="preserve"> </w:t>
      </w:r>
    </w:p>
    <w:p w14:paraId="7D296E72" w14:textId="77777777" w:rsidR="00574958" w:rsidRPr="00272922" w:rsidRDefault="00574958" w:rsidP="00574958">
      <w:pPr>
        <w:pStyle w:val="BodyText21"/>
        <w:spacing w:line="280" w:lineRule="atLeast"/>
        <w:rPr>
          <w:rFonts w:ascii="Tahoma" w:hAnsi="Tahoma" w:cs="Tahoma"/>
          <w:szCs w:val="22"/>
        </w:rPr>
      </w:pPr>
    </w:p>
    <w:p w14:paraId="397EFA9C" w14:textId="77777777" w:rsidR="00574958" w:rsidRPr="00574958" w:rsidRDefault="00574958" w:rsidP="00574958">
      <w:pPr>
        <w:spacing w:line="280" w:lineRule="atLeast"/>
        <w:jc w:val="both"/>
        <w:rPr>
          <w:rFonts w:ascii="Tahoma" w:hAnsi="Tahoma" w:cs="Tahoma"/>
          <w:sz w:val="22"/>
          <w:szCs w:val="22"/>
          <w:lang w:val="pt-BR"/>
        </w:rPr>
      </w:pPr>
      <w:r w:rsidRPr="00574958">
        <w:rPr>
          <w:rFonts w:ascii="Tahoma" w:hAnsi="Tahoma" w:cs="Tahoma"/>
          <w:sz w:val="22"/>
          <w:szCs w:val="22"/>
          <w:lang w:val="pt-BR"/>
        </w:rPr>
        <w:t>2.1.</w:t>
      </w:r>
      <w:r w:rsidRPr="00574958">
        <w:rPr>
          <w:rFonts w:ascii="Tahoma" w:hAnsi="Tahoma" w:cs="Tahoma"/>
          <w:sz w:val="22"/>
          <w:szCs w:val="22"/>
          <w:lang w:val="pt-BR"/>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574958">
        <w:rPr>
          <w:rFonts w:ascii="Tahoma" w:hAnsi="Tahoma" w:cs="Tahoma"/>
          <w:bCs/>
          <w:sz w:val="22"/>
          <w:szCs w:val="22"/>
          <w:lang w:val="pt-BR"/>
        </w:rPr>
        <w:t>a critério do ADMINISTRADOR,</w:t>
      </w:r>
      <w:r w:rsidRPr="00574958">
        <w:rPr>
          <w:rFonts w:ascii="Tahoma" w:hAnsi="Tahoma" w:cs="Tahoma"/>
          <w:sz w:val="22"/>
          <w:szCs w:val="22"/>
          <w:lang w:val="pt-BR"/>
        </w:rPr>
        <w:t xml:space="preserve"> que conhecem, entendem e aceitam os riscos descritos neste Regulamento, aos quais os investimentos do FUNDO estão expostos em razão dos mercados de atuação do FUNDO (“Cotistas”).</w:t>
      </w:r>
    </w:p>
    <w:p w14:paraId="5760FB6D" w14:textId="77777777" w:rsidR="00574958" w:rsidRPr="00574958" w:rsidRDefault="00574958" w:rsidP="00574958">
      <w:pPr>
        <w:pBdr>
          <w:bottom w:val="single" w:sz="6" w:space="1" w:color="auto"/>
        </w:pBdr>
        <w:spacing w:line="280" w:lineRule="atLeast"/>
        <w:jc w:val="both"/>
        <w:rPr>
          <w:rFonts w:ascii="Tahoma" w:hAnsi="Tahoma" w:cs="Tahoma"/>
          <w:sz w:val="22"/>
          <w:szCs w:val="22"/>
          <w:lang w:val="pt-BR"/>
        </w:rPr>
      </w:pPr>
    </w:p>
    <w:p w14:paraId="3E9A6CC0" w14:textId="0068BD54" w:rsidR="00574958" w:rsidRPr="00574958" w:rsidRDefault="00574958" w:rsidP="00574958">
      <w:pPr>
        <w:pBdr>
          <w:bottom w:val="single" w:sz="6" w:space="1" w:color="auto"/>
        </w:pBdr>
        <w:spacing w:line="280" w:lineRule="atLeast"/>
        <w:jc w:val="both"/>
        <w:rPr>
          <w:rFonts w:ascii="Tahoma" w:hAnsi="Tahoma" w:cs="Tahoma"/>
          <w:sz w:val="22"/>
          <w:szCs w:val="22"/>
          <w:lang w:val="pt-BR"/>
        </w:rPr>
      </w:pPr>
      <w:r w:rsidRPr="00574958">
        <w:rPr>
          <w:rFonts w:ascii="Tahoma" w:hAnsi="Tahoma" w:cs="Tahoma"/>
          <w:sz w:val="22"/>
          <w:szCs w:val="22"/>
          <w:lang w:val="pt-BR"/>
        </w:rPr>
        <w:t>2.2.</w:t>
      </w:r>
      <w:r w:rsidRPr="00574958">
        <w:rPr>
          <w:rFonts w:ascii="Tahoma" w:hAnsi="Tahoma" w:cs="Tahoma"/>
          <w:sz w:val="22"/>
          <w:szCs w:val="22"/>
          <w:lang w:val="pt-BR"/>
        </w:rPr>
        <w:tab/>
        <w:t xml:space="preserve">O enquadramento dos Cotistas no </w:t>
      </w:r>
      <w:proofErr w:type="gramStart"/>
      <w:r w:rsidRPr="00574958">
        <w:rPr>
          <w:rFonts w:ascii="Tahoma" w:hAnsi="Tahoma" w:cs="Tahoma"/>
          <w:sz w:val="22"/>
          <w:szCs w:val="22"/>
          <w:lang w:val="pt-BR"/>
        </w:rPr>
        <w:t>Público Alvo</w:t>
      </w:r>
      <w:proofErr w:type="gramEnd"/>
      <w:r w:rsidRPr="00574958">
        <w:rPr>
          <w:rFonts w:ascii="Tahoma" w:hAnsi="Tahoma" w:cs="Tahoma"/>
          <w:sz w:val="22"/>
          <w:szCs w:val="22"/>
          <w:lang w:val="pt-BR"/>
        </w:rPr>
        <w:t xml:space="preserve"> descrito no item anterior será verificado pelo distribuidor das cotas do FUNDO, no ato do ingresso do Cotista.</w:t>
      </w:r>
    </w:p>
    <w:p w14:paraId="454AC7A8" w14:textId="77777777" w:rsidR="00574958" w:rsidRPr="00574958" w:rsidRDefault="00574958" w:rsidP="00574958">
      <w:pPr>
        <w:pBdr>
          <w:bottom w:val="single" w:sz="6" w:space="1" w:color="auto"/>
        </w:pBdr>
        <w:spacing w:line="280" w:lineRule="atLeast"/>
        <w:jc w:val="both"/>
        <w:rPr>
          <w:rFonts w:ascii="Tahoma" w:hAnsi="Tahoma" w:cs="Tahoma"/>
          <w:sz w:val="22"/>
          <w:szCs w:val="22"/>
          <w:lang w:val="pt-BR"/>
        </w:rPr>
      </w:pPr>
    </w:p>
    <w:p w14:paraId="60DA63ED" w14:textId="77777777" w:rsidR="00574958" w:rsidRPr="00574958" w:rsidRDefault="00574958" w:rsidP="00574958">
      <w:pPr>
        <w:pBdr>
          <w:bottom w:val="single" w:sz="6" w:space="1" w:color="auto"/>
        </w:pBdr>
        <w:spacing w:line="280" w:lineRule="atLeast"/>
        <w:jc w:val="center"/>
        <w:rPr>
          <w:rFonts w:ascii="Tahoma" w:hAnsi="Tahoma" w:cs="Tahoma"/>
          <w:b/>
          <w:sz w:val="22"/>
          <w:szCs w:val="22"/>
          <w:lang w:val="pt-BR"/>
        </w:rPr>
      </w:pPr>
      <w:r w:rsidRPr="00574958">
        <w:rPr>
          <w:rFonts w:ascii="Tahoma" w:hAnsi="Tahoma" w:cs="Tahoma"/>
          <w:b/>
          <w:sz w:val="22"/>
          <w:szCs w:val="22"/>
          <w:lang w:val="pt-BR"/>
        </w:rPr>
        <w:t>CLÁUSULA TERCEIRA – DO OBJETIVO E DA POLÍTICA DE INVESTIMENTO</w:t>
      </w:r>
    </w:p>
    <w:p w14:paraId="35386A84" w14:textId="77777777" w:rsidR="00574958" w:rsidRPr="00574958" w:rsidRDefault="00574958" w:rsidP="00574958">
      <w:pPr>
        <w:spacing w:line="280" w:lineRule="atLeast"/>
        <w:jc w:val="both"/>
        <w:rPr>
          <w:rFonts w:ascii="Tahoma" w:hAnsi="Tahoma" w:cs="Tahoma"/>
          <w:sz w:val="22"/>
          <w:szCs w:val="22"/>
          <w:lang w:val="pt-BR"/>
        </w:rPr>
      </w:pPr>
    </w:p>
    <w:p w14:paraId="505B279D" w14:textId="77777777" w:rsidR="00574958" w:rsidRPr="00574958" w:rsidRDefault="00574958" w:rsidP="00574958">
      <w:pPr>
        <w:tabs>
          <w:tab w:val="left" w:pos="426"/>
          <w:tab w:val="left" w:pos="1843"/>
        </w:tabs>
        <w:jc w:val="both"/>
        <w:rPr>
          <w:rFonts w:ascii="Tahoma" w:hAnsi="Tahoma" w:cs="Tahoma"/>
          <w:sz w:val="22"/>
          <w:szCs w:val="22"/>
          <w:lang w:val="pt-BR"/>
        </w:rPr>
      </w:pPr>
      <w:r w:rsidRPr="00574958">
        <w:rPr>
          <w:rFonts w:ascii="Tahoma" w:hAnsi="Tahoma" w:cs="Tahoma"/>
          <w:sz w:val="22"/>
          <w:szCs w:val="22"/>
          <w:lang w:val="pt-BR"/>
        </w:rPr>
        <w:t>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 (“Fundos Investidos”).</w:t>
      </w:r>
    </w:p>
    <w:p w14:paraId="540B8DD2" w14:textId="77777777" w:rsidR="00574958" w:rsidRPr="00574958" w:rsidRDefault="00574958" w:rsidP="00574958">
      <w:pPr>
        <w:tabs>
          <w:tab w:val="left" w:pos="426"/>
          <w:tab w:val="left" w:pos="1843"/>
        </w:tabs>
        <w:jc w:val="both"/>
        <w:rPr>
          <w:rFonts w:ascii="Tahoma" w:hAnsi="Tahoma" w:cs="Tahoma"/>
          <w:sz w:val="22"/>
          <w:szCs w:val="22"/>
          <w:lang w:val="pt-BR"/>
        </w:rPr>
      </w:pPr>
    </w:p>
    <w:p w14:paraId="5A4C9EAF" w14:textId="77777777" w:rsidR="00574958" w:rsidRPr="00574958" w:rsidRDefault="00574958" w:rsidP="00574958">
      <w:pPr>
        <w:tabs>
          <w:tab w:val="left" w:pos="426"/>
          <w:tab w:val="left" w:pos="1843"/>
        </w:tabs>
        <w:jc w:val="both"/>
        <w:rPr>
          <w:rFonts w:ascii="Tahoma" w:hAnsi="Tahoma" w:cs="Tahoma"/>
          <w:sz w:val="22"/>
          <w:szCs w:val="22"/>
          <w:lang w:val="pt-BR"/>
        </w:rPr>
      </w:pPr>
      <w:r w:rsidRPr="00574958">
        <w:rPr>
          <w:rFonts w:ascii="Tahoma" w:hAnsi="Tahoma" w:cs="Tahoma"/>
          <w:sz w:val="22"/>
          <w:szCs w:val="22"/>
          <w:lang w:val="pt-BR"/>
        </w:rPr>
        <w:t>3.1.1. Tal objetivo de investimento não constitui garantia ou promessa de rentabilidade pelo ADMINISTRADOR e pelo GESTOR.</w:t>
      </w:r>
    </w:p>
    <w:p w14:paraId="487080E8" w14:textId="77777777" w:rsidR="00574958" w:rsidRPr="00574958" w:rsidRDefault="00574958" w:rsidP="00574958">
      <w:pPr>
        <w:tabs>
          <w:tab w:val="left" w:pos="426"/>
          <w:tab w:val="left" w:pos="1843"/>
        </w:tabs>
        <w:jc w:val="both"/>
        <w:rPr>
          <w:rFonts w:ascii="Tahoma" w:hAnsi="Tahoma" w:cs="Tahoma"/>
          <w:sz w:val="22"/>
          <w:szCs w:val="22"/>
          <w:lang w:val="pt-BR"/>
        </w:rPr>
      </w:pPr>
    </w:p>
    <w:p w14:paraId="1F0E1C40" w14:textId="77777777" w:rsidR="00574958" w:rsidRPr="00574958" w:rsidRDefault="00574958" w:rsidP="00574958">
      <w:pPr>
        <w:tabs>
          <w:tab w:val="left" w:pos="426"/>
          <w:tab w:val="left" w:pos="1843"/>
        </w:tabs>
        <w:jc w:val="both"/>
        <w:rPr>
          <w:rFonts w:ascii="Tahoma" w:hAnsi="Tahoma" w:cs="Tahoma"/>
          <w:sz w:val="22"/>
          <w:szCs w:val="22"/>
          <w:lang w:val="pt-BR"/>
        </w:rPr>
      </w:pPr>
      <w:r w:rsidRPr="00574958">
        <w:rPr>
          <w:rFonts w:ascii="Tahoma" w:hAnsi="Tahoma" w:cs="Tahoma"/>
          <w:sz w:val="22"/>
          <w:szCs w:val="22"/>
          <w:lang w:val="pt-BR"/>
        </w:rPr>
        <w:t>3.2. Para atingir o objetivo de investimento descrito acima, o FUNDO alocará seus recursos de acordo com as regras e limites previstos nos quadros a seguir:</w:t>
      </w:r>
    </w:p>
    <w:p w14:paraId="7B5E802A" w14:textId="77777777" w:rsidR="00574958" w:rsidRPr="00574958" w:rsidRDefault="00574958" w:rsidP="00574958">
      <w:pPr>
        <w:tabs>
          <w:tab w:val="left" w:pos="426"/>
          <w:tab w:val="left" w:pos="1843"/>
        </w:tabs>
        <w:jc w:val="both"/>
        <w:rPr>
          <w:rFonts w:ascii="Tahoma" w:hAnsi="Tahoma" w:cs="Tahoma"/>
          <w:sz w:val="22"/>
          <w:szCs w:val="22"/>
          <w:lang w:val="pt-BR"/>
        </w:rPr>
      </w:pPr>
    </w:p>
    <w:tbl>
      <w:tblPr>
        <w:tblW w:w="10565" w:type="dxa"/>
        <w:tblInd w:w="-5" w:type="dxa"/>
        <w:tblLayout w:type="fixed"/>
        <w:tblCellMar>
          <w:left w:w="70" w:type="dxa"/>
          <w:right w:w="70" w:type="dxa"/>
        </w:tblCellMar>
        <w:tblLook w:val="04A0" w:firstRow="1" w:lastRow="0" w:firstColumn="1" w:lastColumn="0" w:noHBand="0" w:noVBand="1"/>
      </w:tblPr>
      <w:tblGrid>
        <w:gridCol w:w="1418"/>
        <w:gridCol w:w="6595"/>
        <w:gridCol w:w="1276"/>
        <w:gridCol w:w="1276"/>
      </w:tblGrid>
      <w:tr w:rsidR="00574958" w:rsidRPr="00272922" w14:paraId="3EA456DB" w14:textId="77777777" w:rsidTr="00C67A53">
        <w:trPr>
          <w:trHeight w:val="283"/>
        </w:trPr>
        <w:tc>
          <w:tcPr>
            <w:tcW w:w="8013" w:type="dxa"/>
            <w:gridSpan w:val="2"/>
            <w:vMerge w:val="restart"/>
            <w:tcBorders>
              <w:top w:val="single" w:sz="4" w:space="0" w:color="auto"/>
              <w:left w:val="single" w:sz="4" w:space="0" w:color="auto"/>
              <w:right w:val="single" w:sz="4" w:space="0" w:color="auto"/>
            </w:tcBorders>
            <w:shd w:val="clear" w:color="auto" w:fill="D9D9D9"/>
            <w:vAlign w:val="center"/>
          </w:tcPr>
          <w:p w14:paraId="7367BEF2" w14:textId="77777777" w:rsidR="00574958" w:rsidRPr="008E72C5" w:rsidRDefault="00574958" w:rsidP="00C67A53">
            <w:pPr>
              <w:jc w:val="center"/>
              <w:rPr>
                <w:rFonts w:ascii="Tahoma" w:hAnsi="Tahoma" w:cs="Tahoma"/>
                <w:b/>
                <w:bCs/>
                <w:color w:val="000000"/>
                <w:sz w:val="22"/>
                <w:szCs w:val="22"/>
                <w:lang w:val="pt-BR"/>
              </w:rPr>
            </w:pPr>
            <w:r w:rsidRPr="008E72C5">
              <w:rPr>
                <w:rFonts w:ascii="Tahoma" w:hAnsi="Tahoma" w:cs="Tahoma"/>
                <w:b/>
                <w:bCs/>
                <w:color w:val="000000"/>
                <w:sz w:val="22"/>
                <w:szCs w:val="22"/>
                <w:lang w:val="pt-BR"/>
              </w:rPr>
              <w:t>COMPOSIÇÃO DA CARTEIRA DO FUNDO (“CARTEIRA”)</w:t>
            </w:r>
          </w:p>
        </w:tc>
        <w:tc>
          <w:tcPr>
            <w:tcW w:w="2552"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6E153522" w14:textId="77777777" w:rsidR="00574958" w:rsidRPr="00272922" w:rsidRDefault="00574958" w:rsidP="00C67A53">
            <w:pPr>
              <w:jc w:val="center"/>
              <w:rPr>
                <w:rFonts w:ascii="Tahoma" w:hAnsi="Tahoma" w:cs="Tahoma"/>
                <w:sz w:val="22"/>
                <w:szCs w:val="22"/>
              </w:rPr>
            </w:pPr>
            <w:r w:rsidRPr="00272922">
              <w:rPr>
                <w:rFonts w:ascii="Tahoma" w:hAnsi="Tahoma" w:cs="Tahoma"/>
                <w:b/>
                <w:bCs/>
                <w:color w:val="000000"/>
                <w:sz w:val="22"/>
                <w:szCs w:val="22"/>
              </w:rPr>
              <w:t xml:space="preserve">% </w:t>
            </w:r>
            <w:proofErr w:type="gramStart"/>
            <w:r w:rsidRPr="00272922">
              <w:rPr>
                <w:rFonts w:ascii="Tahoma" w:hAnsi="Tahoma" w:cs="Tahoma"/>
                <w:b/>
                <w:bCs/>
                <w:color w:val="000000"/>
                <w:sz w:val="22"/>
                <w:szCs w:val="22"/>
              </w:rPr>
              <w:t>do</w:t>
            </w:r>
            <w:proofErr w:type="gramEnd"/>
            <w:r w:rsidRPr="00272922">
              <w:rPr>
                <w:rFonts w:ascii="Tahoma" w:hAnsi="Tahoma" w:cs="Tahoma"/>
                <w:b/>
                <w:bCs/>
                <w:color w:val="000000"/>
                <w:sz w:val="22"/>
                <w:szCs w:val="22"/>
              </w:rPr>
              <w:t xml:space="preserve"> PL</w:t>
            </w:r>
          </w:p>
        </w:tc>
      </w:tr>
      <w:tr w:rsidR="00574958" w:rsidRPr="00272922" w14:paraId="41F7949F" w14:textId="77777777" w:rsidTr="00C67A53">
        <w:trPr>
          <w:trHeight w:val="283"/>
        </w:trPr>
        <w:tc>
          <w:tcPr>
            <w:tcW w:w="8013" w:type="dxa"/>
            <w:gridSpan w:val="2"/>
            <w:vMerge/>
            <w:tcBorders>
              <w:left w:val="single" w:sz="4" w:space="0" w:color="auto"/>
              <w:bottom w:val="single" w:sz="4" w:space="0" w:color="auto"/>
              <w:right w:val="single" w:sz="4" w:space="0" w:color="auto"/>
            </w:tcBorders>
            <w:shd w:val="clear" w:color="auto" w:fill="D9D9D9"/>
          </w:tcPr>
          <w:p w14:paraId="41A4F2FD" w14:textId="77777777" w:rsidR="00574958" w:rsidRPr="00272922" w:rsidRDefault="00574958" w:rsidP="00C67A53">
            <w:pPr>
              <w:jc w:val="center"/>
              <w:rPr>
                <w:rFonts w:ascii="Tahoma" w:hAnsi="Tahoma" w:cs="Tahoma"/>
                <w:b/>
                <w:bCs/>
                <w:color w:val="000000"/>
                <w:sz w:val="22"/>
                <w:szCs w:val="22"/>
              </w:rPr>
            </w:pPr>
          </w:p>
        </w:tc>
        <w:tc>
          <w:tcPr>
            <w:tcW w:w="1276" w:type="dxa"/>
            <w:tcBorders>
              <w:top w:val="single" w:sz="4" w:space="0" w:color="auto"/>
              <w:left w:val="nil"/>
              <w:bottom w:val="single" w:sz="4" w:space="0" w:color="auto"/>
              <w:right w:val="single" w:sz="4" w:space="0" w:color="auto"/>
            </w:tcBorders>
            <w:shd w:val="clear" w:color="auto" w:fill="D9D9D9"/>
            <w:noWrap/>
            <w:vAlign w:val="center"/>
            <w:hideMark/>
          </w:tcPr>
          <w:p w14:paraId="700AAF2C"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Mín</w:t>
            </w:r>
            <w:proofErr w:type="spellEnd"/>
            <w:r w:rsidRPr="00272922">
              <w:rPr>
                <w:rFonts w:ascii="Tahoma" w:hAnsi="Tahoma" w:cs="Tahoma"/>
                <w:b/>
                <w:bCs/>
                <w:color w:val="000000"/>
                <w:sz w:val="22"/>
                <w:szCs w:val="22"/>
              </w:rPr>
              <w:t>.</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4EF0DF6" w14:textId="77777777" w:rsidR="00574958" w:rsidRPr="00272922" w:rsidRDefault="00574958" w:rsidP="00C67A53">
            <w:pPr>
              <w:jc w:val="center"/>
              <w:rPr>
                <w:rFonts w:ascii="Tahoma" w:hAnsi="Tahoma" w:cs="Tahoma"/>
                <w:sz w:val="22"/>
                <w:szCs w:val="22"/>
              </w:rPr>
            </w:pPr>
            <w:proofErr w:type="spellStart"/>
            <w:r w:rsidRPr="00272922">
              <w:rPr>
                <w:rFonts w:ascii="Tahoma" w:hAnsi="Tahoma" w:cs="Tahoma"/>
                <w:b/>
                <w:bCs/>
                <w:color w:val="000000"/>
                <w:sz w:val="22"/>
                <w:szCs w:val="22"/>
              </w:rPr>
              <w:t>Máx</w:t>
            </w:r>
            <w:proofErr w:type="spellEnd"/>
            <w:r w:rsidRPr="00272922">
              <w:rPr>
                <w:rFonts w:ascii="Tahoma" w:hAnsi="Tahoma" w:cs="Tahoma"/>
                <w:b/>
                <w:bCs/>
                <w:color w:val="000000"/>
                <w:sz w:val="22"/>
                <w:szCs w:val="22"/>
              </w:rPr>
              <w:t>.</w:t>
            </w:r>
          </w:p>
        </w:tc>
      </w:tr>
      <w:tr w:rsidR="00574958" w:rsidRPr="00272922" w14:paraId="37F51A4D" w14:textId="77777777" w:rsidTr="00C67A53">
        <w:trPr>
          <w:trHeight w:val="283"/>
        </w:trPr>
        <w:tc>
          <w:tcPr>
            <w:tcW w:w="8013" w:type="dxa"/>
            <w:gridSpan w:val="2"/>
            <w:tcBorders>
              <w:top w:val="nil"/>
              <w:left w:val="single" w:sz="4" w:space="0" w:color="auto"/>
              <w:bottom w:val="single" w:sz="4" w:space="0" w:color="auto"/>
              <w:right w:val="single" w:sz="4" w:space="0" w:color="auto"/>
            </w:tcBorders>
          </w:tcPr>
          <w:p w14:paraId="520D7413" w14:textId="77777777" w:rsidR="00574958" w:rsidRPr="008E72C5" w:rsidRDefault="00574958" w:rsidP="00C67A53">
            <w:pPr>
              <w:jc w:val="both"/>
              <w:rPr>
                <w:rFonts w:ascii="Tahoma" w:hAnsi="Tahoma" w:cs="Tahoma"/>
                <w:color w:val="000000"/>
                <w:sz w:val="22"/>
                <w:szCs w:val="22"/>
                <w:lang w:val="pt-BR"/>
              </w:rPr>
            </w:pPr>
            <w:r w:rsidRPr="008E72C5">
              <w:rPr>
                <w:rFonts w:ascii="Tahoma" w:hAnsi="Tahoma" w:cs="Tahoma"/>
                <w:sz w:val="22"/>
                <w:szCs w:val="22"/>
                <w:lang w:val="pt-BR"/>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2ACE59" w14:textId="77777777" w:rsidR="00574958" w:rsidRPr="00272922" w:rsidRDefault="00574958" w:rsidP="00C67A53">
            <w:pPr>
              <w:jc w:val="center"/>
              <w:rPr>
                <w:rFonts w:ascii="Tahoma" w:hAnsi="Tahoma" w:cs="Tahoma"/>
                <w:b/>
                <w:color w:val="000000"/>
                <w:sz w:val="22"/>
                <w:szCs w:val="22"/>
              </w:rPr>
            </w:pPr>
            <w:r w:rsidRPr="00272922">
              <w:rPr>
                <w:rFonts w:ascii="Tahoma" w:hAnsi="Tahoma" w:cs="Tahoma"/>
                <w:b/>
                <w:color w:val="000000"/>
                <w:sz w:val="22"/>
                <w:szCs w:val="22"/>
              </w:rPr>
              <w:t>95%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3B172E" w14:textId="77777777" w:rsidR="00574958" w:rsidRPr="00272922" w:rsidRDefault="00574958" w:rsidP="00C67A53">
            <w:pPr>
              <w:jc w:val="center"/>
              <w:rPr>
                <w:rFonts w:ascii="Tahoma" w:hAnsi="Tahoma" w:cs="Tahoma"/>
                <w:b/>
                <w:sz w:val="22"/>
                <w:szCs w:val="22"/>
              </w:rPr>
            </w:pPr>
            <w:r w:rsidRPr="00272922">
              <w:rPr>
                <w:rFonts w:ascii="Tahoma" w:hAnsi="Tahoma" w:cs="Tahoma"/>
                <w:b/>
                <w:color w:val="000000"/>
                <w:sz w:val="22"/>
                <w:szCs w:val="22"/>
              </w:rPr>
              <w:t>100%</w:t>
            </w:r>
          </w:p>
        </w:tc>
      </w:tr>
      <w:tr w:rsidR="00574958" w:rsidRPr="00272922" w14:paraId="28DCC59B" w14:textId="77777777" w:rsidTr="00C67A53">
        <w:trPr>
          <w:trHeight w:val="283"/>
        </w:trPr>
        <w:tc>
          <w:tcPr>
            <w:tcW w:w="1418" w:type="dxa"/>
            <w:vMerge w:val="restart"/>
            <w:tcBorders>
              <w:left w:val="single" w:sz="4" w:space="0" w:color="auto"/>
              <w:right w:val="single" w:sz="4" w:space="0" w:color="auto"/>
            </w:tcBorders>
            <w:vAlign w:val="center"/>
          </w:tcPr>
          <w:p w14:paraId="50FEC69A" w14:textId="77777777" w:rsidR="00574958" w:rsidRPr="008E72C5" w:rsidRDefault="00574958" w:rsidP="00C67A53">
            <w:pPr>
              <w:jc w:val="center"/>
              <w:rPr>
                <w:rFonts w:ascii="Tahoma" w:hAnsi="Tahoma" w:cs="Tahoma"/>
                <w:sz w:val="22"/>
                <w:szCs w:val="22"/>
                <w:lang w:val="pt-BR"/>
              </w:rPr>
            </w:pPr>
            <w:r w:rsidRPr="008E72C5">
              <w:rPr>
                <w:rFonts w:ascii="Tahoma" w:hAnsi="Tahoma" w:cs="Tahoma"/>
                <w:sz w:val="22"/>
                <w:szCs w:val="22"/>
                <w:lang w:val="pt-BR"/>
              </w:rPr>
              <w:t>Dentro do limite previsto na linha acima</w:t>
            </w:r>
          </w:p>
        </w:tc>
        <w:tc>
          <w:tcPr>
            <w:tcW w:w="6595" w:type="dxa"/>
            <w:tcBorders>
              <w:top w:val="nil"/>
              <w:left w:val="single" w:sz="4" w:space="0" w:color="auto"/>
              <w:bottom w:val="single" w:sz="4" w:space="0" w:color="auto"/>
              <w:right w:val="single" w:sz="4" w:space="0" w:color="auto"/>
            </w:tcBorders>
            <w:shd w:val="clear" w:color="auto" w:fill="auto"/>
            <w:vAlign w:val="center"/>
          </w:tcPr>
          <w:p w14:paraId="5915D87C" w14:textId="77777777" w:rsidR="00574958" w:rsidRPr="008E72C5" w:rsidRDefault="00574958" w:rsidP="00C67A53">
            <w:pPr>
              <w:jc w:val="both"/>
              <w:rPr>
                <w:rFonts w:ascii="Tahoma" w:hAnsi="Tahoma" w:cs="Tahoma"/>
                <w:sz w:val="22"/>
                <w:szCs w:val="22"/>
                <w:lang w:val="pt-BR"/>
              </w:rPr>
            </w:pPr>
            <w:r w:rsidRPr="008E72C5">
              <w:rPr>
                <w:rFonts w:ascii="Tahoma" w:hAnsi="Tahoma" w:cs="Tahoma"/>
                <w:sz w:val="22"/>
                <w:szCs w:val="22"/>
                <w:lang w:val="pt-BR"/>
              </w:rPr>
              <w:t xml:space="preserve">Cotas de Fundos de Investimento Imobiliário - FII, </w:t>
            </w:r>
            <w:r w:rsidRPr="008E72C5">
              <w:rPr>
                <w:rFonts w:ascii="Tahoma" w:hAnsi="Tahoma" w:cs="Tahoma"/>
                <w:color w:val="000000"/>
                <w:sz w:val="22"/>
                <w:szCs w:val="22"/>
                <w:lang w:val="pt-BR"/>
              </w:rPr>
              <w:t xml:space="preserve">Fundos de Investimento em Direitos Creditórios - FIDC, Fundos de Investimento em Cotas de Fundos de Investimento em Direitos Creditórios – FICFIDC e Fundos de Investimento em Participações – FIP </w:t>
            </w:r>
          </w:p>
        </w:tc>
        <w:tc>
          <w:tcPr>
            <w:tcW w:w="1276" w:type="dxa"/>
            <w:vMerge w:val="restart"/>
            <w:tcBorders>
              <w:left w:val="nil"/>
              <w:right w:val="single" w:sz="4" w:space="0" w:color="auto"/>
            </w:tcBorders>
            <w:shd w:val="clear" w:color="auto" w:fill="auto"/>
            <w:noWrap/>
            <w:vAlign w:val="center"/>
          </w:tcPr>
          <w:p w14:paraId="361F0562" w14:textId="77777777" w:rsidR="00574958" w:rsidRPr="00272922" w:rsidRDefault="00574958" w:rsidP="00C67A53">
            <w:pPr>
              <w:jc w:val="center"/>
              <w:rPr>
                <w:rFonts w:ascii="Tahoma" w:hAnsi="Tahoma" w:cs="Tahoma"/>
                <w:b/>
                <w:color w:val="000000"/>
                <w:sz w:val="22"/>
                <w:szCs w:val="22"/>
              </w:rPr>
            </w:pPr>
            <w:r w:rsidRPr="00272922">
              <w:rPr>
                <w:rFonts w:ascii="Tahoma" w:hAnsi="Tahoma" w:cs="Tahoma"/>
                <w:b/>
                <w:color w:val="000000"/>
                <w:sz w:val="22"/>
                <w:szCs w:val="22"/>
              </w:rPr>
              <w:t>0%</w:t>
            </w:r>
          </w:p>
        </w:tc>
        <w:tc>
          <w:tcPr>
            <w:tcW w:w="1276" w:type="dxa"/>
            <w:vMerge w:val="restart"/>
            <w:tcBorders>
              <w:top w:val="single" w:sz="4" w:space="0" w:color="auto"/>
              <w:left w:val="single" w:sz="4" w:space="0" w:color="auto"/>
              <w:right w:val="single" w:sz="4" w:space="0" w:color="auto"/>
            </w:tcBorders>
            <w:shd w:val="clear" w:color="auto" w:fill="auto"/>
            <w:noWrap/>
            <w:vAlign w:val="center"/>
          </w:tcPr>
          <w:p w14:paraId="5F1E4F80" w14:textId="77777777" w:rsidR="00574958" w:rsidRPr="00272922" w:rsidRDefault="00574958" w:rsidP="00C67A53">
            <w:pPr>
              <w:jc w:val="center"/>
              <w:rPr>
                <w:rFonts w:ascii="Tahoma" w:hAnsi="Tahoma" w:cs="Tahoma"/>
                <w:b/>
                <w:color w:val="000000"/>
                <w:sz w:val="22"/>
                <w:szCs w:val="22"/>
              </w:rPr>
            </w:pPr>
            <w:r w:rsidRPr="00272922">
              <w:rPr>
                <w:rFonts w:ascii="Tahoma" w:hAnsi="Tahoma" w:cs="Tahoma"/>
                <w:b/>
                <w:color w:val="000000"/>
                <w:sz w:val="22"/>
                <w:szCs w:val="22"/>
              </w:rPr>
              <w:t>100%</w:t>
            </w:r>
          </w:p>
        </w:tc>
      </w:tr>
      <w:tr w:rsidR="00574958" w:rsidRPr="00262EA2" w14:paraId="762516BA" w14:textId="77777777" w:rsidTr="00C67A53">
        <w:trPr>
          <w:trHeight w:val="283"/>
        </w:trPr>
        <w:tc>
          <w:tcPr>
            <w:tcW w:w="1418" w:type="dxa"/>
            <w:vMerge/>
            <w:tcBorders>
              <w:left w:val="single" w:sz="4" w:space="0" w:color="auto"/>
              <w:bottom w:val="single" w:sz="4" w:space="0" w:color="auto"/>
              <w:right w:val="single" w:sz="4" w:space="0" w:color="auto"/>
            </w:tcBorders>
          </w:tcPr>
          <w:p w14:paraId="3895988F" w14:textId="77777777" w:rsidR="00574958" w:rsidRPr="00272922" w:rsidRDefault="00574958" w:rsidP="00C67A53">
            <w:pPr>
              <w:rPr>
                <w:rFonts w:ascii="Tahoma" w:hAnsi="Tahoma" w:cs="Tahoma"/>
                <w:sz w:val="22"/>
                <w:szCs w:val="22"/>
              </w:rPr>
            </w:pPr>
          </w:p>
        </w:tc>
        <w:tc>
          <w:tcPr>
            <w:tcW w:w="6595" w:type="dxa"/>
            <w:tcBorders>
              <w:top w:val="nil"/>
              <w:left w:val="single" w:sz="4" w:space="0" w:color="auto"/>
              <w:bottom w:val="single" w:sz="4" w:space="0" w:color="auto"/>
              <w:right w:val="single" w:sz="4" w:space="0" w:color="auto"/>
            </w:tcBorders>
            <w:shd w:val="clear" w:color="auto" w:fill="auto"/>
            <w:vAlign w:val="center"/>
          </w:tcPr>
          <w:p w14:paraId="5E0A8A34" w14:textId="77777777" w:rsidR="00574958" w:rsidRPr="008E72C5" w:rsidRDefault="00574958" w:rsidP="00C67A53">
            <w:pPr>
              <w:jc w:val="both"/>
              <w:rPr>
                <w:rFonts w:ascii="Tahoma" w:hAnsi="Tahoma" w:cs="Tahoma"/>
                <w:sz w:val="22"/>
                <w:szCs w:val="22"/>
                <w:lang w:val="pt-BR"/>
              </w:rPr>
            </w:pPr>
            <w:r w:rsidRPr="008E72C5">
              <w:rPr>
                <w:rFonts w:ascii="Tahoma" w:hAnsi="Tahoma" w:cs="Tahoma"/>
                <w:sz w:val="22"/>
                <w:szCs w:val="22"/>
                <w:lang w:val="pt-BR"/>
              </w:rPr>
              <w:t>Cotas de F</w:t>
            </w:r>
            <w:r w:rsidRPr="008E72C5">
              <w:rPr>
                <w:rFonts w:ascii="Tahoma" w:hAnsi="Tahoma" w:cs="Tahoma"/>
                <w:color w:val="000000"/>
                <w:sz w:val="22"/>
                <w:szCs w:val="22"/>
                <w:lang w:val="pt-BR"/>
              </w:rPr>
              <w:t>undos de Investimento em Direitos Creditórios Não – Padronizados -</w:t>
            </w:r>
            <w:r w:rsidRPr="008E72C5">
              <w:rPr>
                <w:rFonts w:ascii="Tahoma" w:hAnsi="Tahoma" w:cs="Tahoma"/>
                <w:sz w:val="22"/>
                <w:szCs w:val="22"/>
                <w:lang w:val="pt-BR"/>
              </w:rPr>
              <w:t xml:space="preserve"> FIDC-NP e </w:t>
            </w:r>
            <w:r w:rsidRPr="008E72C5">
              <w:rPr>
                <w:rFonts w:ascii="Tahoma" w:hAnsi="Tahoma" w:cs="Tahoma"/>
                <w:color w:val="000000"/>
                <w:sz w:val="22"/>
                <w:szCs w:val="22"/>
                <w:lang w:val="pt-BR"/>
              </w:rPr>
              <w:t xml:space="preserve">Fundos de Investimento em Cotas de </w:t>
            </w:r>
            <w:r w:rsidRPr="008E72C5">
              <w:rPr>
                <w:rFonts w:ascii="Tahoma" w:hAnsi="Tahoma" w:cs="Tahoma"/>
                <w:color w:val="000000"/>
                <w:sz w:val="22"/>
                <w:szCs w:val="22"/>
                <w:lang w:val="pt-BR"/>
              </w:rPr>
              <w:lastRenderedPageBreak/>
              <w:t xml:space="preserve">Fundos de Investimento em Direitos Creditórios Não – Padronizados - </w:t>
            </w:r>
            <w:r w:rsidRPr="008E72C5">
              <w:rPr>
                <w:rFonts w:ascii="Tahoma" w:hAnsi="Tahoma" w:cs="Tahoma"/>
                <w:sz w:val="22"/>
                <w:szCs w:val="22"/>
                <w:lang w:val="pt-BR"/>
              </w:rPr>
              <w:t>FICFIDC-NP</w:t>
            </w:r>
          </w:p>
        </w:tc>
        <w:tc>
          <w:tcPr>
            <w:tcW w:w="1276" w:type="dxa"/>
            <w:vMerge/>
            <w:tcBorders>
              <w:left w:val="nil"/>
              <w:bottom w:val="single" w:sz="4" w:space="0" w:color="auto"/>
              <w:right w:val="single" w:sz="4" w:space="0" w:color="auto"/>
            </w:tcBorders>
            <w:shd w:val="clear" w:color="auto" w:fill="auto"/>
            <w:noWrap/>
            <w:vAlign w:val="center"/>
          </w:tcPr>
          <w:p w14:paraId="5564C814" w14:textId="77777777" w:rsidR="00574958" w:rsidRPr="008E72C5" w:rsidRDefault="00574958" w:rsidP="00C67A53">
            <w:pPr>
              <w:jc w:val="center"/>
              <w:rPr>
                <w:rFonts w:ascii="Tahoma" w:hAnsi="Tahoma" w:cs="Tahoma"/>
                <w:b/>
                <w:color w:val="000000"/>
                <w:sz w:val="22"/>
                <w:szCs w:val="22"/>
                <w:lang w:val="pt-BR"/>
              </w:rPr>
            </w:pPr>
          </w:p>
        </w:tc>
        <w:tc>
          <w:tcPr>
            <w:tcW w:w="1276" w:type="dxa"/>
            <w:vMerge/>
            <w:tcBorders>
              <w:left w:val="single" w:sz="4" w:space="0" w:color="auto"/>
              <w:bottom w:val="single" w:sz="4" w:space="0" w:color="auto"/>
              <w:right w:val="single" w:sz="4" w:space="0" w:color="auto"/>
            </w:tcBorders>
            <w:shd w:val="clear" w:color="auto" w:fill="auto"/>
            <w:noWrap/>
            <w:vAlign w:val="center"/>
          </w:tcPr>
          <w:p w14:paraId="165C8348" w14:textId="77777777" w:rsidR="00574958" w:rsidRPr="008E72C5" w:rsidRDefault="00574958" w:rsidP="00C67A53">
            <w:pPr>
              <w:jc w:val="center"/>
              <w:rPr>
                <w:rFonts w:ascii="Tahoma" w:hAnsi="Tahoma" w:cs="Tahoma"/>
                <w:b/>
                <w:color w:val="000000"/>
                <w:sz w:val="22"/>
                <w:szCs w:val="22"/>
                <w:lang w:val="pt-BR"/>
              </w:rPr>
            </w:pPr>
          </w:p>
        </w:tc>
      </w:tr>
      <w:tr w:rsidR="00574958" w:rsidRPr="00272922" w14:paraId="2B4BB712" w14:textId="77777777" w:rsidTr="00C67A53">
        <w:trPr>
          <w:trHeight w:val="283"/>
        </w:trPr>
        <w:tc>
          <w:tcPr>
            <w:tcW w:w="8013" w:type="dxa"/>
            <w:gridSpan w:val="2"/>
            <w:tcBorders>
              <w:top w:val="single" w:sz="4" w:space="0" w:color="auto"/>
              <w:left w:val="single" w:sz="4" w:space="0" w:color="auto"/>
              <w:bottom w:val="single" w:sz="4" w:space="0" w:color="auto"/>
              <w:right w:val="single" w:sz="4" w:space="0" w:color="auto"/>
            </w:tcBorders>
          </w:tcPr>
          <w:p w14:paraId="07E5D8E8" w14:textId="77777777" w:rsidR="00574958" w:rsidRPr="00272922" w:rsidRDefault="00574958" w:rsidP="00C67A53">
            <w:pPr>
              <w:rPr>
                <w:rFonts w:ascii="Tahoma" w:hAnsi="Tahoma" w:cs="Tahoma"/>
                <w:sz w:val="22"/>
                <w:szCs w:val="22"/>
              </w:rPr>
            </w:pPr>
            <w:proofErr w:type="spellStart"/>
            <w:r w:rsidRPr="00272922">
              <w:rPr>
                <w:rFonts w:ascii="Tahoma" w:hAnsi="Tahoma" w:cs="Tahoma"/>
                <w:sz w:val="22"/>
                <w:szCs w:val="22"/>
              </w:rPr>
              <w:t>Depósitos</w:t>
            </w:r>
            <w:proofErr w:type="spellEnd"/>
            <w:r w:rsidRPr="00272922">
              <w:rPr>
                <w:rFonts w:ascii="Tahoma" w:hAnsi="Tahoma" w:cs="Tahoma"/>
                <w:sz w:val="22"/>
                <w:szCs w:val="22"/>
              </w:rPr>
              <w:t xml:space="preserve"> à vista</w:t>
            </w:r>
          </w:p>
        </w:tc>
        <w:tc>
          <w:tcPr>
            <w:tcW w:w="1276" w:type="dxa"/>
            <w:vMerge w:val="restart"/>
            <w:tcBorders>
              <w:top w:val="single" w:sz="4" w:space="0" w:color="auto"/>
              <w:left w:val="nil"/>
              <w:right w:val="single" w:sz="4" w:space="0" w:color="auto"/>
            </w:tcBorders>
            <w:shd w:val="clear" w:color="auto" w:fill="auto"/>
            <w:noWrap/>
            <w:vAlign w:val="center"/>
          </w:tcPr>
          <w:p w14:paraId="17BEEF29" w14:textId="77777777" w:rsidR="00574958" w:rsidRPr="00272922" w:rsidRDefault="00574958" w:rsidP="00C67A53">
            <w:pPr>
              <w:jc w:val="center"/>
              <w:rPr>
                <w:rFonts w:ascii="Tahoma" w:hAnsi="Tahoma" w:cs="Tahoma"/>
                <w:b/>
                <w:color w:val="000000"/>
                <w:sz w:val="22"/>
                <w:szCs w:val="22"/>
              </w:rPr>
            </w:pPr>
            <w:r w:rsidRPr="00272922">
              <w:rPr>
                <w:rFonts w:ascii="Tahoma" w:hAnsi="Tahoma" w:cs="Tahoma"/>
                <w:b/>
                <w:color w:val="000000"/>
                <w:sz w:val="22"/>
                <w:szCs w:val="22"/>
              </w:rPr>
              <w:t>0%</w:t>
            </w:r>
          </w:p>
        </w:tc>
        <w:tc>
          <w:tcPr>
            <w:tcW w:w="1276" w:type="dxa"/>
            <w:vMerge w:val="restart"/>
            <w:tcBorders>
              <w:top w:val="single" w:sz="4" w:space="0" w:color="auto"/>
              <w:left w:val="single" w:sz="4" w:space="0" w:color="auto"/>
              <w:right w:val="single" w:sz="4" w:space="0" w:color="auto"/>
            </w:tcBorders>
            <w:shd w:val="clear" w:color="auto" w:fill="auto"/>
            <w:noWrap/>
            <w:vAlign w:val="center"/>
          </w:tcPr>
          <w:p w14:paraId="12E9B830" w14:textId="77777777" w:rsidR="00574958" w:rsidRPr="00272922" w:rsidRDefault="00574958" w:rsidP="00C67A53">
            <w:pPr>
              <w:jc w:val="center"/>
              <w:rPr>
                <w:rFonts w:ascii="Tahoma" w:hAnsi="Tahoma" w:cs="Tahoma"/>
                <w:b/>
                <w:color w:val="000000"/>
                <w:sz w:val="22"/>
                <w:szCs w:val="22"/>
              </w:rPr>
            </w:pPr>
            <w:r w:rsidRPr="00272922">
              <w:rPr>
                <w:rFonts w:ascii="Tahoma" w:hAnsi="Tahoma" w:cs="Tahoma"/>
                <w:b/>
                <w:color w:val="000000"/>
                <w:sz w:val="22"/>
                <w:szCs w:val="22"/>
              </w:rPr>
              <w:t>5%</w:t>
            </w:r>
          </w:p>
        </w:tc>
      </w:tr>
      <w:tr w:rsidR="00574958" w:rsidRPr="00272922" w14:paraId="6F6A10F4" w14:textId="77777777" w:rsidTr="00C67A53">
        <w:trPr>
          <w:trHeight w:val="283"/>
        </w:trPr>
        <w:tc>
          <w:tcPr>
            <w:tcW w:w="8013" w:type="dxa"/>
            <w:gridSpan w:val="2"/>
            <w:tcBorders>
              <w:top w:val="single" w:sz="4" w:space="0" w:color="auto"/>
              <w:left w:val="single" w:sz="4" w:space="0" w:color="auto"/>
              <w:bottom w:val="single" w:sz="4" w:space="0" w:color="auto"/>
              <w:right w:val="single" w:sz="4" w:space="0" w:color="auto"/>
            </w:tcBorders>
          </w:tcPr>
          <w:p w14:paraId="12BAF8C5" w14:textId="77777777" w:rsidR="00574958" w:rsidRPr="00272922" w:rsidRDefault="00574958" w:rsidP="00C67A53">
            <w:pPr>
              <w:rPr>
                <w:rFonts w:ascii="Tahoma" w:hAnsi="Tahoma" w:cs="Tahoma"/>
                <w:sz w:val="22"/>
                <w:szCs w:val="22"/>
              </w:rPr>
            </w:pPr>
            <w:proofErr w:type="spellStart"/>
            <w:r w:rsidRPr="00272922">
              <w:rPr>
                <w:rFonts w:ascii="Tahoma" w:hAnsi="Tahoma" w:cs="Tahoma"/>
                <w:sz w:val="22"/>
                <w:szCs w:val="22"/>
              </w:rPr>
              <w:t>Títulos</w:t>
            </w:r>
            <w:proofErr w:type="spellEnd"/>
            <w:r w:rsidRPr="00272922">
              <w:rPr>
                <w:rFonts w:ascii="Tahoma" w:hAnsi="Tahoma" w:cs="Tahoma"/>
                <w:sz w:val="22"/>
                <w:szCs w:val="22"/>
              </w:rPr>
              <w:t xml:space="preserve"> </w:t>
            </w:r>
            <w:proofErr w:type="spellStart"/>
            <w:r w:rsidRPr="00272922">
              <w:rPr>
                <w:rFonts w:ascii="Tahoma" w:hAnsi="Tahoma" w:cs="Tahoma"/>
                <w:sz w:val="22"/>
                <w:szCs w:val="22"/>
              </w:rPr>
              <w:t>Públicos</w:t>
            </w:r>
            <w:proofErr w:type="spellEnd"/>
            <w:r w:rsidRPr="00272922">
              <w:rPr>
                <w:rFonts w:ascii="Tahoma" w:hAnsi="Tahoma" w:cs="Tahoma"/>
                <w:sz w:val="22"/>
                <w:szCs w:val="22"/>
              </w:rPr>
              <w:t xml:space="preserve"> </w:t>
            </w:r>
            <w:proofErr w:type="spellStart"/>
            <w:r w:rsidRPr="00272922">
              <w:rPr>
                <w:rFonts w:ascii="Tahoma" w:hAnsi="Tahoma" w:cs="Tahoma"/>
                <w:sz w:val="22"/>
                <w:szCs w:val="22"/>
              </w:rPr>
              <w:t>Federais</w:t>
            </w:r>
            <w:proofErr w:type="spellEnd"/>
            <w:r w:rsidRPr="00272922">
              <w:rPr>
                <w:rFonts w:ascii="Tahoma" w:hAnsi="Tahoma" w:cs="Tahoma"/>
                <w:sz w:val="22"/>
                <w:szCs w:val="22"/>
              </w:rPr>
              <w:t xml:space="preserve"> </w:t>
            </w:r>
          </w:p>
        </w:tc>
        <w:tc>
          <w:tcPr>
            <w:tcW w:w="1276" w:type="dxa"/>
            <w:vMerge/>
            <w:tcBorders>
              <w:left w:val="nil"/>
              <w:right w:val="single" w:sz="4" w:space="0" w:color="auto"/>
            </w:tcBorders>
            <w:shd w:val="clear" w:color="auto" w:fill="auto"/>
            <w:noWrap/>
            <w:vAlign w:val="center"/>
            <w:hideMark/>
          </w:tcPr>
          <w:p w14:paraId="29E65F21" w14:textId="77777777" w:rsidR="00574958" w:rsidRPr="00272922" w:rsidRDefault="00574958" w:rsidP="00C67A53">
            <w:pPr>
              <w:jc w:val="center"/>
              <w:rPr>
                <w:rFonts w:ascii="Tahoma" w:hAnsi="Tahoma" w:cs="Tahoma"/>
                <w:b/>
                <w:color w:val="000000"/>
                <w:sz w:val="22"/>
                <w:szCs w:val="22"/>
              </w:rPr>
            </w:pPr>
          </w:p>
        </w:tc>
        <w:tc>
          <w:tcPr>
            <w:tcW w:w="1276" w:type="dxa"/>
            <w:vMerge/>
            <w:tcBorders>
              <w:left w:val="single" w:sz="4" w:space="0" w:color="auto"/>
              <w:right w:val="single" w:sz="4" w:space="0" w:color="auto"/>
            </w:tcBorders>
            <w:shd w:val="clear" w:color="auto" w:fill="auto"/>
            <w:noWrap/>
            <w:vAlign w:val="center"/>
          </w:tcPr>
          <w:p w14:paraId="05DC4C5C" w14:textId="77777777" w:rsidR="00574958" w:rsidRPr="00272922" w:rsidRDefault="00574958" w:rsidP="00C67A53">
            <w:pPr>
              <w:jc w:val="center"/>
              <w:rPr>
                <w:rFonts w:ascii="Tahoma" w:hAnsi="Tahoma" w:cs="Tahoma"/>
                <w:b/>
                <w:sz w:val="22"/>
                <w:szCs w:val="22"/>
              </w:rPr>
            </w:pPr>
          </w:p>
        </w:tc>
      </w:tr>
      <w:tr w:rsidR="00574958" w:rsidRPr="00262EA2" w14:paraId="271DFF5C" w14:textId="77777777" w:rsidTr="00C67A53">
        <w:trPr>
          <w:trHeight w:val="283"/>
        </w:trPr>
        <w:tc>
          <w:tcPr>
            <w:tcW w:w="8013" w:type="dxa"/>
            <w:gridSpan w:val="2"/>
            <w:tcBorders>
              <w:top w:val="single" w:sz="4" w:space="0" w:color="auto"/>
              <w:left w:val="single" w:sz="4" w:space="0" w:color="auto"/>
              <w:bottom w:val="single" w:sz="4" w:space="0" w:color="auto"/>
              <w:right w:val="single" w:sz="4" w:space="0" w:color="auto"/>
            </w:tcBorders>
          </w:tcPr>
          <w:p w14:paraId="53194EEF" w14:textId="77777777" w:rsidR="00574958" w:rsidRPr="008E72C5" w:rsidRDefault="00574958" w:rsidP="00C67A53">
            <w:pPr>
              <w:rPr>
                <w:rFonts w:ascii="Tahoma" w:hAnsi="Tahoma" w:cs="Tahoma"/>
                <w:sz w:val="22"/>
                <w:szCs w:val="22"/>
                <w:lang w:val="pt-BR"/>
              </w:rPr>
            </w:pPr>
            <w:r w:rsidRPr="008E72C5">
              <w:rPr>
                <w:rFonts w:ascii="Tahoma" w:hAnsi="Tahoma" w:cs="Tahoma"/>
                <w:sz w:val="22"/>
                <w:szCs w:val="22"/>
                <w:lang w:val="pt-BR"/>
              </w:rPr>
              <w:t>Títulos de Renda Fixa de emissão de instituição financeira</w:t>
            </w:r>
          </w:p>
        </w:tc>
        <w:tc>
          <w:tcPr>
            <w:tcW w:w="1276" w:type="dxa"/>
            <w:vMerge/>
            <w:tcBorders>
              <w:left w:val="nil"/>
              <w:right w:val="single" w:sz="4" w:space="0" w:color="auto"/>
            </w:tcBorders>
            <w:shd w:val="clear" w:color="auto" w:fill="auto"/>
            <w:noWrap/>
            <w:vAlign w:val="center"/>
            <w:hideMark/>
          </w:tcPr>
          <w:p w14:paraId="0CF60F0E" w14:textId="77777777" w:rsidR="00574958" w:rsidRPr="008E72C5" w:rsidRDefault="00574958" w:rsidP="00C67A53">
            <w:pPr>
              <w:jc w:val="center"/>
              <w:rPr>
                <w:rFonts w:ascii="Tahoma" w:hAnsi="Tahoma" w:cs="Tahoma"/>
                <w:b/>
                <w:color w:val="000000"/>
                <w:sz w:val="22"/>
                <w:szCs w:val="22"/>
                <w:lang w:val="pt-BR"/>
              </w:rPr>
            </w:pPr>
          </w:p>
        </w:tc>
        <w:tc>
          <w:tcPr>
            <w:tcW w:w="1276" w:type="dxa"/>
            <w:vMerge/>
            <w:tcBorders>
              <w:left w:val="single" w:sz="4" w:space="0" w:color="auto"/>
              <w:right w:val="single" w:sz="4" w:space="0" w:color="auto"/>
            </w:tcBorders>
            <w:shd w:val="clear" w:color="auto" w:fill="auto"/>
            <w:noWrap/>
            <w:vAlign w:val="center"/>
          </w:tcPr>
          <w:p w14:paraId="56AC3299" w14:textId="77777777" w:rsidR="00574958" w:rsidRPr="008E72C5" w:rsidRDefault="00574958" w:rsidP="00C67A53">
            <w:pPr>
              <w:jc w:val="center"/>
              <w:rPr>
                <w:rFonts w:ascii="Tahoma" w:hAnsi="Tahoma" w:cs="Tahoma"/>
                <w:b/>
                <w:color w:val="000000"/>
                <w:sz w:val="22"/>
                <w:szCs w:val="22"/>
                <w:lang w:val="pt-BR"/>
              </w:rPr>
            </w:pPr>
          </w:p>
        </w:tc>
      </w:tr>
      <w:tr w:rsidR="00574958" w:rsidRPr="00272922" w14:paraId="70455681" w14:textId="77777777" w:rsidTr="00C67A53">
        <w:trPr>
          <w:trHeight w:val="283"/>
        </w:trPr>
        <w:tc>
          <w:tcPr>
            <w:tcW w:w="8013" w:type="dxa"/>
            <w:gridSpan w:val="2"/>
            <w:tcBorders>
              <w:top w:val="single" w:sz="4" w:space="0" w:color="auto"/>
              <w:left w:val="single" w:sz="4" w:space="0" w:color="auto"/>
              <w:bottom w:val="single" w:sz="4" w:space="0" w:color="auto"/>
              <w:right w:val="single" w:sz="4" w:space="0" w:color="auto"/>
            </w:tcBorders>
          </w:tcPr>
          <w:p w14:paraId="44DA35DA" w14:textId="77777777" w:rsidR="00574958" w:rsidRPr="00272922" w:rsidRDefault="00574958" w:rsidP="00C67A53">
            <w:pPr>
              <w:rPr>
                <w:rFonts w:ascii="Tahoma" w:hAnsi="Tahoma" w:cs="Tahoma"/>
                <w:sz w:val="22"/>
                <w:szCs w:val="22"/>
              </w:rPr>
            </w:pPr>
            <w:proofErr w:type="spellStart"/>
            <w:r w:rsidRPr="00272922">
              <w:rPr>
                <w:rFonts w:ascii="Tahoma" w:hAnsi="Tahoma" w:cs="Tahoma"/>
                <w:sz w:val="22"/>
                <w:szCs w:val="22"/>
              </w:rPr>
              <w:t>Operações</w:t>
            </w:r>
            <w:proofErr w:type="spellEnd"/>
            <w:r w:rsidRPr="00272922">
              <w:rPr>
                <w:rFonts w:ascii="Tahoma" w:hAnsi="Tahoma" w:cs="Tahoma"/>
                <w:sz w:val="22"/>
                <w:szCs w:val="22"/>
              </w:rPr>
              <w:t xml:space="preserve"> </w:t>
            </w:r>
            <w:proofErr w:type="spellStart"/>
            <w:r w:rsidRPr="00272922">
              <w:rPr>
                <w:rFonts w:ascii="Tahoma" w:hAnsi="Tahoma" w:cs="Tahoma"/>
                <w:sz w:val="22"/>
                <w:szCs w:val="22"/>
              </w:rPr>
              <w:t>compromissadas</w:t>
            </w:r>
            <w:proofErr w:type="spellEnd"/>
          </w:p>
        </w:tc>
        <w:tc>
          <w:tcPr>
            <w:tcW w:w="1276" w:type="dxa"/>
            <w:vMerge/>
            <w:tcBorders>
              <w:left w:val="nil"/>
              <w:right w:val="single" w:sz="4" w:space="0" w:color="auto"/>
            </w:tcBorders>
            <w:shd w:val="clear" w:color="auto" w:fill="auto"/>
            <w:noWrap/>
            <w:vAlign w:val="center"/>
            <w:hideMark/>
          </w:tcPr>
          <w:p w14:paraId="0250C657" w14:textId="77777777" w:rsidR="00574958" w:rsidRPr="00272922" w:rsidRDefault="00574958" w:rsidP="00C67A53">
            <w:pPr>
              <w:jc w:val="center"/>
              <w:rPr>
                <w:rFonts w:ascii="Tahoma" w:hAnsi="Tahoma" w:cs="Tahoma"/>
                <w:b/>
                <w:color w:val="000000"/>
                <w:sz w:val="22"/>
                <w:szCs w:val="22"/>
              </w:rPr>
            </w:pPr>
          </w:p>
        </w:tc>
        <w:tc>
          <w:tcPr>
            <w:tcW w:w="1276" w:type="dxa"/>
            <w:vMerge/>
            <w:tcBorders>
              <w:left w:val="single" w:sz="4" w:space="0" w:color="auto"/>
              <w:right w:val="single" w:sz="4" w:space="0" w:color="auto"/>
            </w:tcBorders>
            <w:shd w:val="clear" w:color="auto" w:fill="auto"/>
            <w:noWrap/>
            <w:vAlign w:val="center"/>
          </w:tcPr>
          <w:p w14:paraId="6FD5986C" w14:textId="77777777" w:rsidR="00574958" w:rsidRPr="00272922" w:rsidRDefault="00574958" w:rsidP="00C67A53">
            <w:pPr>
              <w:jc w:val="center"/>
              <w:rPr>
                <w:rFonts w:ascii="Tahoma" w:hAnsi="Tahoma" w:cs="Tahoma"/>
                <w:b/>
                <w:color w:val="000000"/>
                <w:sz w:val="22"/>
                <w:szCs w:val="22"/>
              </w:rPr>
            </w:pPr>
          </w:p>
        </w:tc>
      </w:tr>
      <w:tr w:rsidR="00574958" w:rsidRPr="00272922" w14:paraId="646847E1" w14:textId="77777777" w:rsidTr="00C67A53">
        <w:trPr>
          <w:trHeight w:val="283"/>
        </w:trPr>
        <w:tc>
          <w:tcPr>
            <w:tcW w:w="801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F147997" w14:textId="77777777" w:rsidR="00574958" w:rsidRPr="00272922" w:rsidRDefault="00574958" w:rsidP="00C67A53">
            <w:pPr>
              <w:jc w:val="center"/>
              <w:rPr>
                <w:rFonts w:ascii="Tahoma" w:hAnsi="Tahoma" w:cs="Tahoma"/>
                <w:b/>
                <w:bCs/>
                <w:color w:val="000000"/>
                <w:sz w:val="22"/>
                <w:szCs w:val="22"/>
              </w:rPr>
            </w:pPr>
            <w:r w:rsidRPr="00272922">
              <w:rPr>
                <w:rFonts w:ascii="Tahoma" w:hAnsi="Tahoma" w:cs="Tahoma"/>
                <w:b/>
                <w:bCs/>
                <w:color w:val="000000"/>
                <w:sz w:val="22"/>
                <w:szCs w:val="22"/>
              </w:rPr>
              <w:t xml:space="preserve">CRÉDITO PRIVADO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F8970E5"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Permitido</w:t>
            </w:r>
            <w:proofErr w:type="spellEnd"/>
            <w:r w:rsidRPr="00272922">
              <w:rPr>
                <w:rFonts w:ascii="Tahoma" w:hAnsi="Tahoma" w:cs="Tahoma"/>
                <w:b/>
                <w:bCs/>
                <w:color w:val="000000"/>
                <w:sz w:val="22"/>
                <w:szCs w:val="22"/>
              </w:rPr>
              <w:t xml:space="preserve"> / Vedado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6BCCF45" w14:textId="77777777" w:rsidR="00574958" w:rsidRPr="00272922" w:rsidRDefault="00574958" w:rsidP="00C67A53">
            <w:pPr>
              <w:jc w:val="center"/>
              <w:rPr>
                <w:rFonts w:ascii="Tahoma" w:hAnsi="Tahoma" w:cs="Tahoma"/>
                <w:sz w:val="22"/>
                <w:szCs w:val="22"/>
              </w:rPr>
            </w:pPr>
            <w:proofErr w:type="spellStart"/>
            <w:r w:rsidRPr="00272922">
              <w:rPr>
                <w:rFonts w:ascii="Tahoma" w:hAnsi="Tahoma" w:cs="Tahoma"/>
                <w:b/>
                <w:bCs/>
                <w:color w:val="000000"/>
                <w:sz w:val="22"/>
                <w:szCs w:val="22"/>
              </w:rPr>
              <w:t>Limite</w:t>
            </w:r>
            <w:proofErr w:type="spellEnd"/>
            <w:r w:rsidRPr="00272922">
              <w:rPr>
                <w:rFonts w:ascii="Tahoma" w:hAnsi="Tahoma" w:cs="Tahoma"/>
                <w:b/>
                <w:bCs/>
                <w:color w:val="000000"/>
                <w:sz w:val="22"/>
                <w:szCs w:val="22"/>
              </w:rPr>
              <w:t xml:space="preserve"> </w:t>
            </w:r>
            <w:proofErr w:type="spellStart"/>
            <w:r w:rsidRPr="00272922">
              <w:rPr>
                <w:rFonts w:ascii="Tahoma" w:hAnsi="Tahoma" w:cs="Tahoma"/>
                <w:b/>
                <w:bCs/>
                <w:color w:val="000000"/>
                <w:sz w:val="22"/>
                <w:szCs w:val="22"/>
              </w:rPr>
              <w:t>aplicável</w:t>
            </w:r>
            <w:proofErr w:type="spellEnd"/>
            <w:r w:rsidRPr="00272922">
              <w:rPr>
                <w:rFonts w:ascii="Tahoma" w:hAnsi="Tahoma" w:cs="Tahoma"/>
                <w:b/>
                <w:bCs/>
                <w:color w:val="000000"/>
                <w:sz w:val="22"/>
                <w:szCs w:val="22"/>
              </w:rPr>
              <w:t xml:space="preserve"> (% do PL)</w:t>
            </w:r>
          </w:p>
        </w:tc>
      </w:tr>
      <w:tr w:rsidR="00574958" w:rsidRPr="00272922" w14:paraId="1BC5931A" w14:textId="77777777" w:rsidTr="00C67A53">
        <w:trPr>
          <w:trHeight w:val="960"/>
        </w:trPr>
        <w:tc>
          <w:tcPr>
            <w:tcW w:w="80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9A7D53" w14:textId="77777777" w:rsidR="00574958" w:rsidRPr="008E72C5" w:rsidRDefault="00574958" w:rsidP="00C67A53">
            <w:pPr>
              <w:jc w:val="both"/>
              <w:rPr>
                <w:rFonts w:ascii="Tahoma" w:hAnsi="Tahoma" w:cs="Tahoma"/>
                <w:color w:val="000000"/>
                <w:sz w:val="22"/>
                <w:szCs w:val="22"/>
                <w:lang w:val="pt-BR"/>
              </w:rPr>
            </w:pPr>
            <w:r w:rsidRPr="008E72C5">
              <w:rPr>
                <w:rFonts w:ascii="Tahoma" w:hAnsi="Tahoma" w:cs="Tahoma"/>
                <w:color w:val="000000"/>
                <w:sz w:val="22"/>
                <w:szCs w:val="22"/>
                <w:lang w:val="pt-BR"/>
              </w:rPr>
              <w:t>Ativos de crédito privado e/ou títulos públicos que não da União, considerando-se a consolidação dos investimentos do FUNDO e dos Fundos Investidos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4C692EC" w14:textId="77777777" w:rsidR="00574958" w:rsidRPr="00272922" w:rsidRDefault="00574958" w:rsidP="00C67A53">
            <w:pPr>
              <w:jc w:val="center"/>
              <w:rPr>
                <w:rFonts w:ascii="Tahoma" w:hAnsi="Tahoma" w:cs="Tahoma"/>
                <w:color w:val="000000"/>
                <w:sz w:val="22"/>
                <w:szCs w:val="22"/>
              </w:rPr>
            </w:pPr>
            <w:proofErr w:type="spellStart"/>
            <w:r w:rsidRPr="00272922">
              <w:rPr>
                <w:rFonts w:ascii="Tahoma" w:hAnsi="Tahoma" w:cs="Tahoma"/>
                <w:color w:val="000000"/>
                <w:sz w:val="22"/>
                <w:szCs w:val="22"/>
              </w:rPr>
              <w:t>Permitido</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0FF434C" w14:textId="77777777" w:rsidR="00574958" w:rsidRPr="00272922" w:rsidRDefault="00574958" w:rsidP="00C67A53">
            <w:pPr>
              <w:jc w:val="center"/>
              <w:rPr>
                <w:rFonts w:ascii="Tahoma" w:hAnsi="Tahoma" w:cs="Tahoma"/>
                <w:b/>
                <w:color w:val="000000"/>
                <w:sz w:val="22"/>
                <w:szCs w:val="22"/>
                <w:highlight w:val="yellow"/>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100%</w:t>
            </w:r>
          </w:p>
        </w:tc>
      </w:tr>
      <w:tr w:rsidR="00574958" w:rsidRPr="00272922" w14:paraId="2E442328" w14:textId="77777777" w:rsidTr="00C67A53">
        <w:trPr>
          <w:trHeight w:val="283"/>
        </w:trPr>
        <w:tc>
          <w:tcPr>
            <w:tcW w:w="801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05A913C8" w14:textId="77777777" w:rsidR="00574958" w:rsidRPr="00272922" w:rsidRDefault="00574958" w:rsidP="00C67A53">
            <w:pPr>
              <w:jc w:val="center"/>
              <w:rPr>
                <w:rFonts w:ascii="Tahoma" w:hAnsi="Tahoma" w:cs="Tahoma"/>
                <w:b/>
                <w:bCs/>
                <w:color w:val="000000"/>
                <w:sz w:val="22"/>
                <w:szCs w:val="22"/>
              </w:rPr>
            </w:pPr>
            <w:r w:rsidRPr="00272922">
              <w:rPr>
                <w:rFonts w:ascii="Tahoma" w:hAnsi="Tahoma" w:cs="Tahoma"/>
                <w:b/>
                <w:bCs/>
                <w:color w:val="000000"/>
                <w:sz w:val="22"/>
                <w:szCs w:val="22"/>
              </w:rPr>
              <w:t>INVESTIMENTO NO EXTERIOR</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2689023"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Permitido</w:t>
            </w:r>
            <w:proofErr w:type="spellEnd"/>
            <w:r w:rsidRPr="00272922">
              <w:rPr>
                <w:rFonts w:ascii="Tahoma" w:hAnsi="Tahoma" w:cs="Tahoma"/>
                <w:b/>
                <w:bCs/>
                <w:color w:val="000000"/>
                <w:sz w:val="22"/>
                <w:szCs w:val="22"/>
              </w:rPr>
              <w:t xml:space="preserve"> / Vedado</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06E5632"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Limite</w:t>
            </w:r>
            <w:proofErr w:type="spellEnd"/>
            <w:r w:rsidRPr="00272922">
              <w:rPr>
                <w:rFonts w:ascii="Tahoma" w:hAnsi="Tahoma" w:cs="Tahoma"/>
                <w:b/>
                <w:bCs/>
                <w:color w:val="000000"/>
                <w:sz w:val="22"/>
                <w:szCs w:val="22"/>
              </w:rPr>
              <w:t xml:space="preserve"> </w:t>
            </w:r>
            <w:proofErr w:type="spellStart"/>
            <w:r w:rsidRPr="00272922">
              <w:rPr>
                <w:rFonts w:ascii="Tahoma" w:hAnsi="Tahoma" w:cs="Tahoma"/>
                <w:b/>
                <w:bCs/>
                <w:color w:val="000000"/>
                <w:sz w:val="22"/>
                <w:szCs w:val="22"/>
              </w:rPr>
              <w:t>aplicável</w:t>
            </w:r>
            <w:proofErr w:type="spellEnd"/>
          </w:p>
          <w:p w14:paraId="63EDA0F1" w14:textId="77777777" w:rsidR="00574958" w:rsidRPr="00272922" w:rsidRDefault="00574958" w:rsidP="00C67A53">
            <w:pPr>
              <w:jc w:val="center"/>
              <w:rPr>
                <w:rFonts w:ascii="Tahoma" w:hAnsi="Tahoma" w:cs="Tahoma"/>
                <w:sz w:val="22"/>
                <w:szCs w:val="22"/>
              </w:rPr>
            </w:pPr>
            <w:r w:rsidRPr="00272922">
              <w:rPr>
                <w:rFonts w:ascii="Tahoma" w:hAnsi="Tahoma" w:cs="Tahoma"/>
                <w:b/>
                <w:bCs/>
                <w:color w:val="000000"/>
                <w:sz w:val="22"/>
                <w:szCs w:val="22"/>
              </w:rPr>
              <w:t>(% do PL)</w:t>
            </w:r>
          </w:p>
        </w:tc>
      </w:tr>
      <w:tr w:rsidR="00574958" w:rsidRPr="00272922" w14:paraId="5A78B858" w14:textId="77777777" w:rsidTr="00C67A53">
        <w:trPr>
          <w:trHeight w:val="283"/>
        </w:trPr>
        <w:tc>
          <w:tcPr>
            <w:tcW w:w="801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0574B3" w14:textId="77777777" w:rsidR="00574958" w:rsidRPr="008E72C5" w:rsidRDefault="00574958" w:rsidP="00C67A53">
            <w:pPr>
              <w:jc w:val="both"/>
              <w:rPr>
                <w:rFonts w:ascii="Tahoma" w:hAnsi="Tahoma" w:cs="Tahoma"/>
                <w:color w:val="000000"/>
                <w:sz w:val="22"/>
                <w:szCs w:val="22"/>
                <w:lang w:val="pt-BR"/>
              </w:rPr>
            </w:pPr>
            <w:r w:rsidRPr="008E72C5">
              <w:rPr>
                <w:rFonts w:ascii="Tahoma" w:hAnsi="Tahoma" w:cs="Tahoma"/>
                <w:color w:val="000000"/>
                <w:sz w:val="22"/>
                <w:szCs w:val="22"/>
                <w:lang w:val="pt-BR"/>
              </w:rPr>
              <w:t xml:space="preserve">Ativos financeiros negociados no exterior que tenham a mesma </w:t>
            </w:r>
            <w:r w:rsidRPr="008E72C5">
              <w:rPr>
                <w:rFonts w:ascii="Tahoma" w:hAnsi="Tahoma" w:cs="Tahoma"/>
                <w:sz w:val="22"/>
                <w:szCs w:val="22"/>
                <w:lang w:val="pt-BR"/>
              </w:rPr>
              <w:t>natureza econômica dos ativos financeiros no Brasil</w:t>
            </w:r>
            <w:r w:rsidRPr="008E72C5">
              <w:rPr>
                <w:rFonts w:ascii="Tahoma" w:hAnsi="Tahoma" w:cs="Tahoma"/>
                <w:color w:val="000000"/>
                <w:sz w:val="22"/>
                <w:szCs w:val="22"/>
                <w:lang w:val="pt-BR"/>
              </w:rPr>
              <w:t xml:space="preserve">, incluindo </w:t>
            </w:r>
            <w:proofErr w:type="spellStart"/>
            <w:r w:rsidRPr="008E72C5">
              <w:rPr>
                <w:rFonts w:ascii="Tahoma" w:hAnsi="Tahoma" w:cs="Tahoma"/>
                <w:color w:val="000000"/>
                <w:sz w:val="22"/>
                <w:szCs w:val="22"/>
                <w:lang w:val="pt-BR"/>
              </w:rPr>
              <w:t>Brazilian</w:t>
            </w:r>
            <w:proofErr w:type="spellEnd"/>
            <w:r w:rsidRPr="008E72C5">
              <w:rPr>
                <w:rFonts w:ascii="Tahoma" w:hAnsi="Tahoma" w:cs="Tahoma"/>
                <w:color w:val="000000"/>
                <w:sz w:val="22"/>
                <w:szCs w:val="22"/>
                <w:lang w:val="pt-BR"/>
              </w:rPr>
              <w:t xml:space="preserve"> Depositary </w:t>
            </w:r>
            <w:proofErr w:type="spellStart"/>
            <w:r w:rsidRPr="008E72C5">
              <w:rPr>
                <w:rFonts w:ascii="Tahoma" w:hAnsi="Tahoma" w:cs="Tahoma"/>
                <w:color w:val="000000"/>
                <w:sz w:val="22"/>
                <w:szCs w:val="22"/>
                <w:lang w:val="pt-BR"/>
              </w:rPr>
              <w:t>Receipt</w:t>
            </w:r>
            <w:proofErr w:type="spellEnd"/>
            <w:r w:rsidRPr="008E72C5">
              <w:rPr>
                <w:rFonts w:ascii="Tahoma" w:hAnsi="Tahoma" w:cs="Tahoma"/>
                <w:color w:val="000000"/>
                <w:sz w:val="22"/>
                <w:szCs w:val="22"/>
                <w:lang w:val="pt-BR"/>
              </w:rPr>
              <w:t xml:space="preserve"> - Nível I</w:t>
            </w:r>
            <w:r w:rsidRPr="008E72C5">
              <w:rPr>
                <w:rFonts w:ascii="Tahoma" w:hAnsi="Tahoma" w:cs="Tahoma"/>
                <w:sz w:val="22"/>
                <w:szCs w:val="22"/>
                <w:lang w:val="pt-BR"/>
              </w:rPr>
              <w:t xml:space="preserve">, considerando-se a consolidação dos investimentos dos Fundos </w:t>
            </w:r>
            <w:r w:rsidRPr="008E72C5">
              <w:rPr>
                <w:rFonts w:ascii="Tahoma" w:hAnsi="Tahoma" w:cs="Tahoma"/>
                <w:color w:val="000000"/>
                <w:sz w:val="22"/>
                <w:szCs w:val="22"/>
                <w:lang w:val="pt-BR"/>
              </w:rPr>
              <w:t>Investidos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75AAF38" w14:textId="77777777" w:rsidR="00574958" w:rsidRPr="00272922" w:rsidRDefault="00574958" w:rsidP="00C67A53">
            <w:pPr>
              <w:jc w:val="center"/>
              <w:rPr>
                <w:rFonts w:ascii="Tahoma" w:hAnsi="Tahoma" w:cs="Tahoma"/>
                <w:color w:val="000000"/>
                <w:sz w:val="22"/>
                <w:szCs w:val="22"/>
              </w:rPr>
            </w:pPr>
            <w:proofErr w:type="spellStart"/>
            <w:r w:rsidRPr="00272922">
              <w:rPr>
                <w:rFonts w:ascii="Tahoma" w:hAnsi="Tahoma" w:cs="Tahoma"/>
                <w:color w:val="000000"/>
                <w:sz w:val="22"/>
                <w:szCs w:val="22"/>
              </w:rPr>
              <w:t>Permitido</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D010063" w14:textId="77777777" w:rsidR="00574958" w:rsidRPr="00272922" w:rsidRDefault="00574958" w:rsidP="00C67A53">
            <w:pPr>
              <w:jc w:val="center"/>
              <w:rPr>
                <w:rFonts w:ascii="Tahoma" w:hAnsi="Tahoma" w:cs="Tahoma"/>
                <w:b/>
                <w:color w:val="000000"/>
                <w:sz w:val="22"/>
                <w:szCs w:val="22"/>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40%</w:t>
            </w:r>
          </w:p>
        </w:tc>
      </w:tr>
      <w:tr w:rsidR="00574958" w:rsidRPr="00262EA2" w14:paraId="4471B306" w14:textId="77777777" w:rsidTr="00C67A53">
        <w:trPr>
          <w:trHeight w:val="283"/>
        </w:trPr>
        <w:tc>
          <w:tcPr>
            <w:tcW w:w="10565"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444F4D6" w14:textId="77777777" w:rsidR="00574958" w:rsidRPr="008E72C5" w:rsidRDefault="00574958" w:rsidP="00C67A53">
            <w:pPr>
              <w:jc w:val="both"/>
              <w:rPr>
                <w:rFonts w:ascii="Tahoma" w:hAnsi="Tahoma" w:cs="Tahoma"/>
                <w:b/>
                <w:color w:val="000000"/>
                <w:sz w:val="22"/>
                <w:szCs w:val="22"/>
                <w:lang w:val="pt-BR"/>
              </w:rPr>
            </w:pPr>
            <w:r w:rsidRPr="008E72C5">
              <w:rPr>
                <w:rFonts w:ascii="Tahoma" w:hAnsi="Tahoma" w:cs="Tahoma"/>
                <w:b/>
                <w:color w:val="000000"/>
                <w:sz w:val="22"/>
                <w:szCs w:val="22"/>
                <w:lang w:val="pt-BR"/>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58EDBBA1" w14:textId="77777777" w:rsidR="00574958" w:rsidRPr="008E72C5" w:rsidRDefault="00574958" w:rsidP="00574958">
      <w:pPr>
        <w:tabs>
          <w:tab w:val="left" w:pos="426"/>
          <w:tab w:val="left" w:pos="1843"/>
        </w:tabs>
        <w:jc w:val="both"/>
        <w:rPr>
          <w:rFonts w:ascii="Tahoma" w:hAnsi="Tahoma" w:cs="Tahoma"/>
          <w:b/>
          <w:sz w:val="22"/>
          <w:szCs w:val="22"/>
          <w:lang w:val="pt-BR"/>
        </w:rPr>
      </w:pPr>
    </w:p>
    <w:p w14:paraId="3343F026" w14:textId="77777777" w:rsidR="00574958" w:rsidRPr="00272922" w:rsidRDefault="00574958" w:rsidP="00574958">
      <w:pPr>
        <w:tabs>
          <w:tab w:val="left" w:pos="426"/>
          <w:tab w:val="left" w:pos="1843"/>
        </w:tabs>
        <w:jc w:val="center"/>
        <w:rPr>
          <w:rFonts w:ascii="Tahoma" w:hAnsi="Tahoma" w:cs="Tahoma"/>
          <w:b/>
          <w:sz w:val="22"/>
          <w:szCs w:val="22"/>
        </w:rPr>
      </w:pPr>
      <w:r w:rsidRPr="00272922">
        <w:rPr>
          <w:rFonts w:ascii="Tahoma" w:hAnsi="Tahoma" w:cs="Tahoma"/>
          <w:b/>
          <w:sz w:val="22"/>
          <w:szCs w:val="22"/>
        </w:rPr>
        <w:t>DOS FUNDOS INVESTIDOS</w:t>
      </w:r>
    </w:p>
    <w:p w14:paraId="5060A16B" w14:textId="77777777" w:rsidR="00574958" w:rsidRPr="00272922" w:rsidRDefault="00574958" w:rsidP="00574958">
      <w:pPr>
        <w:tabs>
          <w:tab w:val="left" w:pos="426"/>
          <w:tab w:val="left" w:pos="1843"/>
        </w:tabs>
        <w:jc w:val="both"/>
        <w:rPr>
          <w:rFonts w:ascii="Tahoma" w:hAnsi="Tahoma" w:cs="Tahoma"/>
          <w:b/>
          <w:sz w:val="22"/>
          <w:szCs w:val="22"/>
        </w:rPr>
      </w:pPr>
    </w:p>
    <w:tbl>
      <w:tblPr>
        <w:tblW w:w="10565" w:type="dxa"/>
        <w:jc w:val="center"/>
        <w:tblCellMar>
          <w:left w:w="70" w:type="dxa"/>
          <w:right w:w="70" w:type="dxa"/>
        </w:tblCellMar>
        <w:tblLook w:val="04A0" w:firstRow="1" w:lastRow="0" w:firstColumn="1" w:lastColumn="0" w:noHBand="0" w:noVBand="1"/>
      </w:tblPr>
      <w:tblGrid>
        <w:gridCol w:w="8013"/>
        <w:gridCol w:w="1346"/>
        <w:gridCol w:w="1276"/>
      </w:tblGrid>
      <w:tr w:rsidR="00574958" w:rsidRPr="00272922" w14:paraId="5D5326DA" w14:textId="77777777" w:rsidTr="008E72C5">
        <w:trPr>
          <w:trHeight w:val="283"/>
          <w:jc w:val="center"/>
        </w:trPr>
        <w:tc>
          <w:tcPr>
            <w:tcW w:w="8013"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61D67E1" w14:textId="77777777" w:rsidR="00574958" w:rsidRPr="00272922" w:rsidRDefault="00574958" w:rsidP="00C67A53">
            <w:pPr>
              <w:jc w:val="center"/>
              <w:rPr>
                <w:rFonts w:ascii="Tahoma" w:hAnsi="Tahoma" w:cs="Tahoma"/>
                <w:b/>
                <w:bCs/>
                <w:color w:val="000000"/>
                <w:sz w:val="22"/>
                <w:szCs w:val="22"/>
              </w:rPr>
            </w:pPr>
            <w:r w:rsidRPr="00272922">
              <w:rPr>
                <w:rFonts w:ascii="Tahoma" w:hAnsi="Tahoma" w:cs="Tahoma"/>
                <w:b/>
                <w:bCs/>
                <w:color w:val="000000"/>
                <w:sz w:val="22"/>
                <w:szCs w:val="22"/>
              </w:rPr>
              <w:t>COMPOSIÇÃO DA CARTEIRA</w:t>
            </w:r>
          </w:p>
        </w:tc>
        <w:tc>
          <w:tcPr>
            <w:tcW w:w="2552"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5126ECB1" w14:textId="77777777" w:rsidR="00574958" w:rsidRPr="00272922" w:rsidRDefault="00574958" w:rsidP="00C67A53">
            <w:pPr>
              <w:jc w:val="center"/>
              <w:rPr>
                <w:rFonts w:ascii="Tahoma" w:hAnsi="Tahoma" w:cs="Tahoma"/>
                <w:b/>
                <w:bCs/>
                <w:color w:val="000000"/>
                <w:sz w:val="22"/>
                <w:szCs w:val="22"/>
              </w:rPr>
            </w:pPr>
            <w:r w:rsidRPr="00272922">
              <w:rPr>
                <w:rFonts w:ascii="Tahoma" w:hAnsi="Tahoma" w:cs="Tahoma"/>
                <w:b/>
                <w:bCs/>
                <w:color w:val="000000"/>
                <w:sz w:val="22"/>
                <w:szCs w:val="22"/>
              </w:rPr>
              <w:t xml:space="preserve">% </w:t>
            </w:r>
            <w:proofErr w:type="gramStart"/>
            <w:r w:rsidRPr="00272922">
              <w:rPr>
                <w:rFonts w:ascii="Tahoma" w:hAnsi="Tahoma" w:cs="Tahoma"/>
                <w:b/>
                <w:bCs/>
                <w:color w:val="000000"/>
                <w:sz w:val="22"/>
                <w:szCs w:val="22"/>
              </w:rPr>
              <w:t>do</w:t>
            </w:r>
            <w:proofErr w:type="gramEnd"/>
            <w:r w:rsidRPr="00272922">
              <w:rPr>
                <w:rFonts w:ascii="Tahoma" w:hAnsi="Tahoma" w:cs="Tahoma"/>
                <w:b/>
                <w:bCs/>
                <w:color w:val="000000"/>
                <w:sz w:val="22"/>
                <w:szCs w:val="22"/>
              </w:rPr>
              <w:t xml:space="preserve"> PL</w:t>
            </w:r>
          </w:p>
        </w:tc>
      </w:tr>
      <w:tr w:rsidR="00574958" w:rsidRPr="00272922" w14:paraId="5015B54C" w14:textId="77777777" w:rsidTr="008E72C5">
        <w:trPr>
          <w:trHeight w:val="283"/>
          <w:jc w:val="center"/>
        </w:trPr>
        <w:tc>
          <w:tcPr>
            <w:tcW w:w="80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067041" w14:textId="77777777" w:rsidR="00574958" w:rsidRPr="008E72C5" w:rsidRDefault="00574958" w:rsidP="00C67A53">
            <w:pPr>
              <w:jc w:val="both"/>
              <w:rPr>
                <w:rFonts w:ascii="Tahoma" w:hAnsi="Tahoma" w:cs="Tahoma"/>
                <w:color w:val="000000"/>
                <w:sz w:val="22"/>
                <w:szCs w:val="22"/>
                <w:lang w:val="pt-BR"/>
              </w:rPr>
            </w:pPr>
            <w:r w:rsidRPr="008E72C5">
              <w:rPr>
                <w:rFonts w:ascii="Tahoma" w:hAnsi="Tahoma" w:cs="Tahoma"/>
                <w:color w:val="000000"/>
                <w:sz w:val="22"/>
                <w:szCs w:val="22"/>
                <w:lang w:val="pt-BR"/>
              </w:rPr>
              <w:t>Quaisquer ativos financeiros e/ou modalidades operacionais permitidos pela regulamentação em vigor</w:t>
            </w:r>
          </w:p>
        </w:tc>
        <w:tc>
          <w:tcPr>
            <w:tcW w:w="2552" w:type="dxa"/>
            <w:gridSpan w:val="2"/>
            <w:tcBorders>
              <w:top w:val="nil"/>
              <w:left w:val="nil"/>
              <w:bottom w:val="single" w:sz="4" w:space="0" w:color="auto"/>
              <w:right w:val="single" w:sz="4" w:space="0" w:color="auto"/>
            </w:tcBorders>
            <w:shd w:val="clear" w:color="auto" w:fill="auto"/>
            <w:noWrap/>
            <w:vAlign w:val="center"/>
            <w:hideMark/>
          </w:tcPr>
          <w:p w14:paraId="440D5F81" w14:textId="77777777" w:rsidR="00574958" w:rsidRPr="00272922" w:rsidRDefault="00574958" w:rsidP="00C67A53">
            <w:pPr>
              <w:jc w:val="center"/>
              <w:rPr>
                <w:rFonts w:ascii="Tahoma" w:hAnsi="Tahoma" w:cs="Tahoma"/>
                <w:b/>
                <w:color w:val="000000"/>
                <w:sz w:val="22"/>
                <w:szCs w:val="22"/>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100%</w:t>
            </w:r>
          </w:p>
        </w:tc>
      </w:tr>
      <w:tr w:rsidR="00574958" w:rsidRPr="00272922" w14:paraId="6DBCA982" w14:textId="77777777" w:rsidTr="008E72C5">
        <w:trPr>
          <w:trHeight w:val="283"/>
          <w:jc w:val="center"/>
        </w:trPr>
        <w:tc>
          <w:tcPr>
            <w:tcW w:w="801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BD911DA" w14:textId="77777777" w:rsidR="00574958" w:rsidRPr="00272922" w:rsidRDefault="00574958" w:rsidP="00C67A53">
            <w:pPr>
              <w:jc w:val="center"/>
              <w:rPr>
                <w:rFonts w:ascii="Tahoma" w:hAnsi="Tahoma" w:cs="Tahoma"/>
                <w:b/>
                <w:bCs/>
                <w:color w:val="000000"/>
                <w:sz w:val="22"/>
                <w:szCs w:val="22"/>
              </w:rPr>
            </w:pPr>
            <w:r w:rsidRPr="00272922">
              <w:rPr>
                <w:rFonts w:ascii="Tahoma" w:hAnsi="Tahoma" w:cs="Tahoma"/>
                <w:b/>
                <w:bCs/>
                <w:color w:val="000000"/>
                <w:sz w:val="22"/>
                <w:szCs w:val="22"/>
              </w:rPr>
              <w:t xml:space="preserve">DERIVATIVOS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18ED1F5"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Permitido</w:t>
            </w:r>
            <w:proofErr w:type="spellEnd"/>
            <w:r w:rsidRPr="00272922">
              <w:rPr>
                <w:rFonts w:ascii="Tahoma" w:hAnsi="Tahoma" w:cs="Tahoma"/>
                <w:b/>
                <w:bCs/>
                <w:color w:val="000000"/>
                <w:sz w:val="22"/>
                <w:szCs w:val="22"/>
              </w:rPr>
              <w:t>/ Vedado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F195DEC"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Limite</w:t>
            </w:r>
            <w:proofErr w:type="spellEnd"/>
            <w:r w:rsidRPr="00272922">
              <w:rPr>
                <w:rFonts w:ascii="Tahoma" w:hAnsi="Tahoma" w:cs="Tahoma"/>
                <w:b/>
                <w:bCs/>
                <w:color w:val="000000"/>
                <w:sz w:val="22"/>
                <w:szCs w:val="22"/>
              </w:rPr>
              <w:t xml:space="preserve"> </w:t>
            </w:r>
            <w:proofErr w:type="spellStart"/>
            <w:r w:rsidRPr="00272922">
              <w:rPr>
                <w:rFonts w:ascii="Tahoma" w:hAnsi="Tahoma" w:cs="Tahoma"/>
                <w:b/>
                <w:bCs/>
                <w:color w:val="000000"/>
                <w:sz w:val="22"/>
                <w:szCs w:val="22"/>
              </w:rPr>
              <w:t>aplicável</w:t>
            </w:r>
            <w:proofErr w:type="spellEnd"/>
          </w:p>
          <w:p w14:paraId="6B35103B" w14:textId="77777777" w:rsidR="00574958" w:rsidRPr="00272922" w:rsidRDefault="00574958" w:rsidP="00C67A53">
            <w:pPr>
              <w:jc w:val="center"/>
              <w:rPr>
                <w:rFonts w:ascii="Tahoma" w:hAnsi="Tahoma" w:cs="Tahoma"/>
                <w:b/>
                <w:bCs/>
                <w:color w:val="000000"/>
                <w:sz w:val="22"/>
                <w:szCs w:val="22"/>
              </w:rPr>
            </w:pPr>
            <w:r w:rsidRPr="00272922">
              <w:rPr>
                <w:rFonts w:ascii="Tahoma" w:hAnsi="Tahoma" w:cs="Tahoma"/>
                <w:b/>
                <w:bCs/>
                <w:color w:val="000000"/>
                <w:sz w:val="22"/>
                <w:szCs w:val="22"/>
              </w:rPr>
              <w:t>(% do PL)</w:t>
            </w:r>
          </w:p>
        </w:tc>
      </w:tr>
      <w:tr w:rsidR="00574958" w:rsidRPr="00272922" w14:paraId="40AA11C2" w14:textId="77777777" w:rsidTr="008E72C5">
        <w:trPr>
          <w:trHeight w:val="283"/>
          <w:jc w:val="center"/>
        </w:trPr>
        <w:tc>
          <w:tcPr>
            <w:tcW w:w="8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FC6A6" w14:textId="77777777" w:rsidR="00574958" w:rsidRPr="00272922" w:rsidRDefault="00574958" w:rsidP="00C67A53">
            <w:pPr>
              <w:rPr>
                <w:rFonts w:ascii="Tahoma" w:hAnsi="Tahoma" w:cs="Tahoma"/>
                <w:color w:val="000000"/>
                <w:sz w:val="22"/>
                <w:szCs w:val="22"/>
              </w:rPr>
            </w:pPr>
            <w:proofErr w:type="spellStart"/>
            <w:r w:rsidRPr="00272922">
              <w:rPr>
                <w:rFonts w:ascii="Tahoma" w:hAnsi="Tahoma" w:cs="Tahoma"/>
                <w:color w:val="000000"/>
                <w:sz w:val="22"/>
                <w:szCs w:val="22"/>
              </w:rPr>
              <w:t>Proteção</w:t>
            </w:r>
            <w:proofErr w:type="spellEnd"/>
            <w:r w:rsidRPr="00272922">
              <w:rPr>
                <w:rFonts w:ascii="Tahoma" w:hAnsi="Tahoma" w:cs="Tahoma"/>
                <w:color w:val="000000"/>
                <w:sz w:val="22"/>
                <w:szCs w:val="22"/>
              </w:rPr>
              <w:t xml:space="preserve"> da </w:t>
            </w:r>
            <w:proofErr w:type="spellStart"/>
            <w:r w:rsidRPr="00272922">
              <w:rPr>
                <w:rFonts w:ascii="Tahoma" w:hAnsi="Tahoma" w:cs="Tahoma"/>
                <w:color w:val="000000"/>
                <w:sz w:val="22"/>
                <w:szCs w:val="22"/>
              </w:rPr>
              <w:t>carteira</w:t>
            </w:r>
            <w:proofErr w:type="spellEnd"/>
            <w:r w:rsidRPr="00272922">
              <w:rPr>
                <w:rFonts w:ascii="Tahoma" w:hAnsi="Tahoma" w:cs="Tahoma"/>
                <w:color w:val="000000"/>
                <w:sz w:val="22"/>
                <w:szCs w:val="22"/>
              </w:rPr>
              <w:t xml:space="preserve"> (</w:t>
            </w:r>
            <w:r w:rsidRPr="00272922">
              <w:rPr>
                <w:rFonts w:ascii="Tahoma" w:hAnsi="Tahoma" w:cs="Tahoma"/>
                <w:i/>
                <w:color w:val="000000"/>
                <w:sz w:val="22"/>
                <w:szCs w:val="22"/>
              </w:rPr>
              <w:t>hedge</w:t>
            </w:r>
            <w:r w:rsidRPr="00272922">
              <w:rPr>
                <w:rFonts w:ascii="Tahoma" w:hAnsi="Tahoma" w:cs="Tahoma"/>
                <w:color w:val="000000"/>
                <w:sz w:val="22"/>
                <w:szCs w:val="22"/>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D34DA32" w14:textId="77777777" w:rsidR="00574958" w:rsidRPr="00272922" w:rsidRDefault="00574958" w:rsidP="00C67A53">
            <w:pPr>
              <w:jc w:val="center"/>
              <w:rPr>
                <w:rFonts w:ascii="Tahoma" w:hAnsi="Tahoma" w:cs="Tahoma"/>
                <w:color w:val="000000"/>
                <w:sz w:val="22"/>
                <w:szCs w:val="22"/>
              </w:rPr>
            </w:pPr>
            <w:proofErr w:type="spellStart"/>
            <w:r w:rsidRPr="00272922">
              <w:rPr>
                <w:rFonts w:ascii="Tahoma" w:hAnsi="Tahoma" w:cs="Tahoma"/>
                <w:color w:val="000000"/>
                <w:sz w:val="22"/>
                <w:szCs w:val="22"/>
              </w:rPr>
              <w:t>Permitido</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7FA38ECC" w14:textId="77777777" w:rsidR="00574958" w:rsidRPr="00272922" w:rsidRDefault="00574958" w:rsidP="00C67A53">
            <w:pPr>
              <w:jc w:val="center"/>
              <w:rPr>
                <w:rFonts w:ascii="Tahoma" w:hAnsi="Tahoma" w:cs="Tahoma"/>
                <w:b/>
                <w:color w:val="000000"/>
                <w:sz w:val="22"/>
                <w:szCs w:val="22"/>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100%</w:t>
            </w:r>
          </w:p>
        </w:tc>
      </w:tr>
      <w:tr w:rsidR="00574958" w:rsidRPr="00272922" w14:paraId="4EF2CE59" w14:textId="77777777" w:rsidTr="008E72C5">
        <w:trPr>
          <w:trHeight w:val="283"/>
          <w:jc w:val="center"/>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57781DCF" w14:textId="77777777" w:rsidR="00574958" w:rsidRPr="00272922" w:rsidRDefault="00574958" w:rsidP="00C67A53">
            <w:pPr>
              <w:rPr>
                <w:rFonts w:ascii="Tahoma" w:hAnsi="Tahoma" w:cs="Tahoma"/>
                <w:color w:val="000000"/>
                <w:sz w:val="22"/>
                <w:szCs w:val="22"/>
              </w:rPr>
            </w:pPr>
            <w:r w:rsidRPr="00272922">
              <w:rPr>
                <w:rFonts w:ascii="Tahoma" w:hAnsi="Tahoma" w:cs="Tahoma"/>
                <w:color w:val="000000"/>
                <w:sz w:val="22"/>
                <w:szCs w:val="22"/>
              </w:rPr>
              <w:t xml:space="preserve">Assunção de </w:t>
            </w:r>
            <w:proofErr w:type="spellStart"/>
            <w:r w:rsidRPr="00272922">
              <w:rPr>
                <w:rFonts w:ascii="Tahoma" w:hAnsi="Tahoma" w:cs="Tahoma"/>
                <w:color w:val="000000"/>
                <w:sz w:val="22"/>
                <w:szCs w:val="22"/>
              </w:rPr>
              <w:t>risco</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361C8257" w14:textId="77777777" w:rsidR="00574958" w:rsidRPr="00272922" w:rsidRDefault="00574958" w:rsidP="00C67A53">
            <w:pPr>
              <w:jc w:val="center"/>
              <w:rPr>
                <w:rFonts w:ascii="Tahoma" w:hAnsi="Tahoma" w:cs="Tahoma"/>
                <w:color w:val="000000"/>
                <w:sz w:val="22"/>
                <w:szCs w:val="22"/>
              </w:rPr>
            </w:pPr>
            <w:proofErr w:type="spellStart"/>
            <w:r w:rsidRPr="00272922">
              <w:rPr>
                <w:rFonts w:ascii="Tahoma" w:hAnsi="Tahoma" w:cs="Tahoma"/>
                <w:color w:val="000000"/>
                <w:sz w:val="22"/>
                <w:szCs w:val="22"/>
              </w:rPr>
              <w:t>Permitido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7EC10BE8" w14:textId="77777777" w:rsidR="00574958" w:rsidRPr="00272922" w:rsidRDefault="00574958" w:rsidP="00C67A53">
            <w:pPr>
              <w:jc w:val="center"/>
              <w:rPr>
                <w:rFonts w:ascii="Tahoma" w:hAnsi="Tahoma" w:cs="Tahoma"/>
                <w:b/>
                <w:color w:val="000000"/>
                <w:sz w:val="22"/>
                <w:szCs w:val="22"/>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100%</w:t>
            </w:r>
          </w:p>
        </w:tc>
      </w:tr>
      <w:tr w:rsidR="00574958" w:rsidRPr="00272922" w14:paraId="4FC6C770" w14:textId="77777777" w:rsidTr="008E72C5">
        <w:trPr>
          <w:trHeight w:val="283"/>
          <w:jc w:val="center"/>
        </w:trPr>
        <w:tc>
          <w:tcPr>
            <w:tcW w:w="8013" w:type="dxa"/>
            <w:tcBorders>
              <w:top w:val="nil"/>
              <w:left w:val="single" w:sz="4" w:space="0" w:color="auto"/>
              <w:bottom w:val="single" w:sz="4" w:space="0" w:color="auto"/>
              <w:right w:val="single" w:sz="4" w:space="0" w:color="auto"/>
            </w:tcBorders>
            <w:shd w:val="clear" w:color="auto" w:fill="auto"/>
            <w:noWrap/>
            <w:vAlign w:val="center"/>
            <w:hideMark/>
          </w:tcPr>
          <w:p w14:paraId="53E30AF7" w14:textId="77777777" w:rsidR="00574958" w:rsidRPr="00272922" w:rsidRDefault="00574958" w:rsidP="00C67A53">
            <w:pPr>
              <w:rPr>
                <w:rFonts w:ascii="Tahoma" w:hAnsi="Tahoma" w:cs="Tahoma"/>
                <w:sz w:val="22"/>
                <w:szCs w:val="22"/>
              </w:rPr>
            </w:pPr>
            <w:proofErr w:type="spellStart"/>
            <w:r w:rsidRPr="00272922">
              <w:rPr>
                <w:rFonts w:ascii="Tahoma" w:hAnsi="Tahoma" w:cs="Tahoma"/>
                <w:sz w:val="22"/>
                <w:szCs w:val="22"/>
              </w:rPr>
              <w:t>Alavancagem</w:t>
            </w:r>
            <w:proofErr w:type="spellEnd"/>
          </w:p>
        </w:tc>
        <w:tc>
          <w:tcPr>
            <w:tcW w:w="1276" w:type="dxa"/>
            <w:tcBorders>
              <w:top w:val="nil"/>
              <w:left w:val="nil"/>
              <w:bottom w:val="single" w:sz="4" w:space="0" w:color="auto"/>
              <w:right w:val="single" w:sz="4" w:space="0" w:color="auto"/>
            </w:tcBorders>
            <w:shd w:val="clear" w:color="auto" w:fill="auto"/>
            <w:vAlign w:val="center"/>
            <w:hideMark/>
          </w:tcPr>
          <w:p w14:paraId="48288F61" w14:textId="77777777" w:rsidR="00574958" w:rsidRPr="00272922" w:rsidRDefault="00574958" w:rsidP="00C67A53">
            <w:pPr>
              <w:jc w:val="center"/>
              <w:rPr>
                <w:rFonts w:ascii="Tahoma" w:hAnsi="Tahoma" w:cs="Tahoma"/>
                <w:sz w:val="22"/>
                <w:szCs w:val="22"/>
              </w:rPr>
            </w:pPr>
            <w:proofErr w:type="spellStart"/>
            <w:r w:rsidRPr="00272922">
              <w:rPr>
                <w:rFonts w:ascii="Tahoma" w:hAnsi="Tahoma" w:cs="Tahoma"/>
                <w:sz w:val="22"/>
                <w:szCs w:val="22"/>
              </w:rPr>
              <w:t>Permitido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7115A6C" w14:textId="77777777" w:rsidR="00574958" w:rsidRPr="00272922" w:rsidRDefault="00574958" w:rsidP="00C67A53">
            <w:pPr>
              <w:jc w:val="center"/>
              <w:rPr>
                <w:rFonts w:ascii="Tahoma" w:hAnsi="Tahoma" w:cs="Tahoma"/>
                <w:sz w:val="22"/>
                <w:szCs w:val="22"/>
              </w:rPr>
            </w:pPr>
            <w:r w:rsidRPr="00272922">
              <w:rPr>
                <w:rFonts w:ascii="Tahoma" w:hAnsi="Tahoma" w:cs="Tahoma"/>
                <w:b/>
                <w:sz w:val="22"/>
                <w:szCs w:val="22"/>
              </w:rPr>
              <w:t xml:space="preserve">Sem </w:t>
            </w:r>
            <w:proofErr w:type="spellStart"/>
            <w:r w:rsidRPr="00272922">
              <w:rPr>
                <w:rFonts w:ascii="Tahoma" w:hAnsi="Tahoma" w:cs="Tahoma"/>
                <w:b/>
                <w:sz w:val="22"/>
                <w:szCs w:val="22"/>
              </w:rPr>
              <w:t>limite</w:t>
            </w:r>
            <w:proofErr w:type="spellEnd"/>
            <w:r w:rsidRPr="00272922">
              <w:rPr>
                <w:rFonts w:ascii="Tahoma" w:hAnsi="Tahoma" w:cs="Tahoma"/>
                <w:b/>
                <w:sz w:val="22"/>
                <w:szCs w:val="22"/>
              </w:rPr>
              <w:t xml:space="preserve"> </w:t>
            </w:r>
            <w:proofErr w:type="spellStart"/>
            <w:r w:rsidRPr="00272922">
              <w:rPr>
                <w:rFonts w:ascii="Tahoma" w:hAnsi="Tahoma" w:cs="Tahoma"/>
                <w:b/>
                <w:sz w:val="22"/>
                <w:szCs w:val="22"/>
              </w:rPr>
              <w:t>máximo</w:t>
            </w:r>
            <w:proofErr w:type="spellEnd"/>
            <w:r w:rsidRPr="00272922">
              <w:rPr>
                <w:rFonts w:ascii="Tahoma" w:hAnsi="Tahoma" w:cs="Tahoma"/>
                <w:b/>
                <w:sz w:val="22"/>
                <w:szCs w:val="22"/>
              </w:rPr>
              <w:t xml:space="preserve"> </w:t>
            </w:r>
            <w:proofErr w:type="spellStart"/>
            <w:r w:rsidRPr="00272922">
              <w:rPr>
                <w:rFonts w:ascii="Tahoma" w:hAnsi="Tahoma" w:cs="Tahoma"/>
                <w:b/>
                <w:sz w:val="22"/>
                <w:szCs w:val="22"/>
              </w:rPr>
              <w:t>definido</w:t>
            </w:r>
            <w:proofErr w:type="spellEnd"/>
          </w:p>
        </w:tc>
      </w:tr>
    </w:tbl>
    <w:p w14:paraId="17DDE43D" w14:textId="77777777" w:rsidR="00574958" w:rsidRPr="00272922" w:rsidRDefault="00574958" w:rsidP="00574958">
      <w:pPr>
        <w:tabs>
          <w:tab w:val="left" w:pos="426"/>
          <w:tab w:val="left" w:pos="1843"/>
        </w:tabs>
        <w:jc w:val="both"/>
        <w:rPr>
          <w:rFonts w:ascii="Tahoma" w:hAnsi="Tahoma" w:cs="Tahoma"/>
          <w:b/>
          <w:sz w:val="22"/>
          <w:szCs w:val="22"/>
        </w:rPr>
      </w:pPr>
    </w:p>
    <w:p w14:paraId="3689B5C1" w14:textId="77777777" w:rsidR="00574958" w:rsidRPr="008E72C5" w:rsidRDefault="00574958" w:rsidP="00574958">
      <w:pPr>
        <w:tabs>
          <w:tab w:val="left" w:pos="426"/>
          <w:tab w:val="left" w:pos="1843"/>
        </w:tabs>
        <w:jc w:val="center"/>
        <w:rPr>
          <w:rFonts w:ascii="Tahoma" w:hAnsi="Tahoma" w:cs="Tahoma"/>
          <w:b/>
          <w:sz w:val="22"/>
          <w:szCs w:val="22"/>
          <w:lang w:val="pt-BR"/>
        </w:rPr>
      </w:pPr>
      <w:r w:rsidRPr="008E72C5">
        <w:rPr>
          <w:rFonts w:ascii="Tahoma" w:hAnsi="Tahoma" w:cs="Tahoma"/>
          <w:b/>
          <w:sz w:val="22"/>
          <w:szCs w:val="22"/>
          <w:lang w:val="pt-BR"/>
        </w:rPr>
        <w:t>DAS OPERAÇÕES COM O ADMINISTRADOR, GESTOR E LIGADAS PELO FUNDO E/OU PELOS FUNDOS INVESTIDOS</w:t>
      </w:r>
    </w:p>
    <w:p w14:paraId="5C0E6C6D" w14:textId="77777777" w:rsidR="00574958" w:rsidRPr="008E72C5" w:rsidRDefault="00574958" w:rsidP="00574958">
      <w:pPr>
        <w:tabs>
          <w:tab w:val="left" w:pos="426"/>
          <w:tab w:val="left" w:pos="1843"/>
        </w:tabs>
        <w:jc w:val="both"/>
        <w:rPr>
          <w:rFonts w:ascii="Tahoma" w:hAnsi="Tahoma" w:cs="Tahoma"/>
          <w:b/>
          <w:sz w:val="22"/>
          <w:szCs w:val="22"/>
          <w:lang w:val="pt-BR"/>
        </w:rPr>
      </w:pPr>
    </w:p>
    <w:tbl>
      <w:tblPr>
        <w:tblW w:w="10560" w:type="dxa"/>
        <w:jc w:val="center"/>
        <w:tblCellMar>
          <w:left w:w="70" w:type="dxa"/>
          <w:right w:w="70" w:type="dxa"/>
        </w:tblCellMar>
        <w:tblLook w:val="04A0" w:firstRow="1" w:lastRow="0" w:firstColumn="1" w:lastColumn="0" w:noHBand="0" w:noVBand="1"/>
      </w:tblPr>
      <w:tblGrid>
        <w:gridCol w:w="7938"/>
        <w:gridCol w:w="1346"/>
        <w:gridCol w:w="1276"/>
      </w:tblGrid>
      <w:tr w:rsidR="00574958" w:rsidRPr="00272922" w14:paraId="52599004" w14:textId="77777777" w:rsidTr="008E72C5">
        <w:trPr>
          <w:trHeight w:val="283"/>
          <w:jc w:val="center"/>
        </w:trPr>
        <w:tc>
          <w:tcPr>
            <w:tcW w:w="80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0627E18" w14:textId="77777777" w:rsidR="00574958" w:rsidRPr="008E72C5" w:rsidRDefault="00574958" w:rsidP="00C67A53">
            <w:pPr>
              <w:jc w:val="center"/>
              <w:rPr>
                <w:rFonts w:ascii="Tahoma" w:hAnsi="Tahoma" w:cs="Tahoma"/>
                <w:b/>
                <w:bCs/>
                <w:color w:val="000000"/>
                <w:sz w:val="22"/>
                <w:szCs w:val="22"/>
                <w:lang w:val="pt-BR"/>
              </w:rPr>
            </w:pPr>
            <w:r w:rsidRPr="008E72C5">
              <w:rPr>
                <w:rFonts w:ascii="Tahoma" w:hAnsi="Tahoma" w:cs="Tahoma"/>
                <w:b/>
                <w:bCs/>
                <w:color w:val="000000"/>
                <w:sz w:val="22"/>
                <w:szCs w:val="22"/>
                <w:lang w:val="pt-BR"/>
              </w:rPr>
              <w:t xml:space="preserve">OPERAÇÕES COM O ADMINISTRADOR, GESTOR E LIGADAS </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D8C3928"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Permitido</w:t>
            </w:r>
            <w:proofErr w:type="spellEnd"/>
            <w:r w:rsidRPr="00272922">
              <w:rPr>
                <w:rFonts w:ascii="Tahoma" w:hAnsi="Tahoma" w:cs="Tahoma"/>
                <w:b/>
                <w:bCs/>
                <w:color w:val="000000"/>
                <w:sz w:val="22"/>
                <w:szCs w:val="22"/>
              </w:rPr>
              <w:t>/ Vedado</w:t>
            </w:r>
          </w:p>
        </w:tc>
        <w:tc>
          <w:tcPr>
            <w:tcW w:w="127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7799697" w14:textId="77777777" w:rsidR="00574958" w:rsidRPr="00272922" w:rsidRDefault="00574958" w:rsidP="00C67A53">
            <w:pPr>
              <w:jc w:val="center"/>
              <w:rPr>
                <w:rFonts w:ascii="Tahoma" w:hAnsi="Tahoma" w:cs="Tahoma"/>
                <w:b/>
                <w:bCs/>
                <w:color w:val="000000"/>
                <w:sz w:val="22"/>
                <w:szCs w:val="22"/>
              </w:rPr>
            </w:pPr>
            <w:proofErr w:type="spellStart"/>
            <w:r w:rsidRPr="00272922">
              <w:rPr>
                <w:rFonts w:ascii="Tahoma" w:hAnsi="Tahoma" w:cs="Tahoma"/>
                <w:b/>
                <w:bCs/>
                <w:color w:val="000000"/>
                <w:sz w:val="22"/>
                <w:szCs w:val="22"/>
              </w:rPr>
              <w:t>Limite</w:t>
            </w:r>
            <w:proofErr w:type="spellEnd"/>
            <w:r w:rsidRPr="00272922">
              <w:rPr>
                <w:rFonts w:ascii="Tahoma" w:hAnsi="Tahoma" w:cs="Tahoma"/>
                <w:b/>
                <w:bCs/>
                <w:color w:val="000000"/>
                <w:sz w:val="22"/>
                <w:szCs w:val="22"/>
              </w:rPr>
              <w:t xml:space="preserve"> </w:t>
            </w:r>
            <w:proofErr w:type="spellStart"/>
            <w:r w:rsidRPr="00272922">
              <w:rPr>
                <w:rFonts w:ascii="Tahoma" w:hAnsi="Tahoma" w:cs="Tahoma"/>
                <w:b/>
                <w:bCs/>
                <w:color w:val="000000"/>
                <w:sz w:val="22"/>
                <w:szCs w:val="22"/>
              </w:rPr>
              <w:t>aplicável</w:t>
            </w:r>
            <w:proofErr w:type="spellEnd"/>
          </w:p>
          <w:p w14:paraId="2E92D747" w14:textId="77777777" w:rsidR="00574958" w:rsidRPr="00272922" w:rsidRDefault="00574958" w:rsidP="00C67A53">
            <w:pPr>
              <w:jc w:val="center"/>
              <w:rPr>
                <w:rFonts w:ascii="Tahoma" w:hAnsi="Tahoma" w:cs="Tahoma"/>
                <w:sz w:val="22"/>
                <w:szCs w:val="22"/>
              </w:rPr>
            </w:pPr>
            <w:r w:rsidRPr="00272922">
              <w:rPr>
                <w:rFonts w:ascii="Tahoma" w:hAnsi="Tahoma" w:cs="Tahoma"/>
                <w:b/>
                <w:bCs/>
                <w:color w:val="000000"/>
                <w:sz w:val="22"/>
                <w:szCs w:val="22"/>
              </w:rPr>
              <w:t>(% do PL)</w:t>
            </w:r>
          </w:p>
        </w:tc>
      </w:tr>
      <w:tr w:rsidR="00574958" w:rsidRPr="00272922" w14:paraId="02E25986" w14:textId="77777777" w:rsidTr="008E72C5">
        <w:trPr>
          <w:trHeight w:val="283"/>
          <w:jc w:val="center"/>
        </w:trPr>
        <w:tc>
          <w:tcPr>
            <w:tcW w:w="80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F6BF65" w14:textId="77777777" w:rsidR="00574958" w:rsidRPr="008E72C5" w:rsidRDefault="00574958" w:rsidP="00C67A53">
            <w:pPr>
              <w:jc w:val="both"/>
              <w:rPr>
                <w:rFonts w:ascii="Tahoma" w:hAnsi="Tahoma" w:cs="Tahoma"/>
                <w:color w:val="000000"/>
                <w:sz w:val="22"/>
                <w:szCs w:val="22"/>
                <w:lang w:val="pt-BR"/>
              </w:rPr>
            </w:pPr>
            <w:r w:rsidRPr="008E72C5">
              <w:rPr>
                <w:rFonts w:ascii="Tahoma" w:hAnsi="Tahoma" w:cs="Tahoma"/>
                <w:color w:val="000000"/>
                <w:sz w:val="22"/>
                <w:szCs w:val="22"/>
                <w:lang w:val="pt-BR"/>
              </w:rPr>
              <w:t xml:space="preserve">Títulos ou valores mobiliários de emissão do ADMINISTRADOR, do GESTOR ou de empresas a eles ligadas, </w:t>
            </w:r>
            <w:r w:rsidRPr="008E72C5">
              <w:rPr>
                <w:rFonts w:ascii="Tahoma" w:hAnsi="Tahoma" w:cs="Tahoma"/>
                <w:sz w:val="22"/>
                <w:szCs w:val="22"/>
                <w:lang w:val="pt-BR"/>
              </w:rPr>
              <w:t>considerando-se a consolidação dos investimentos do FUNDO e dos Fundos Investidos, sendo vedada a aquisição de ações do ADMINISTRADOR,</w:t>
            </w:r>
            <w:r w:rsidRPr="008E72C5">
              <w:rPr>
                <w:rFonts w:ascii="Tahoma" w:hAnsi="Tahoma" w:cs="Tahoma"/>
                <w:color w:val="000000"/>
                <w:sz w:val="22"/>
                <w:szCs w:val="22"/>
                <w:lang w:val="pt-BR"/>
              </w:rPr>
              <w:t xml:space="preserve"> </w:t>
            </w:r>
            <w:r w:rsidRPr="008E72C5">
              <w:rPr>
                <w:rFonts w:ascii="Tahoma" w:hAnsi="Tahoma" w:cs="Tahoma"/>
                <w:sz w:val="22"/>
                <w:szCs w:val="22"/>
                <w:lang w:val="pt-BR"/>
              </w:rPr>
              <w:t>exceto nas hipóteses em que o Fundo Investido busque reproduzir índice de mercado do qual estas ações façam parte, exclusivamente na proporção desta participação</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5196CA5" w14:textId="77777777" w:rsidR="00574958" w:rsidRPr="00272922" w:rsidRDefault="00574958" w:rsidP="00C67A53">
            <w:pPr>
              <w:jc w:val="center"/>
              <w:rPr>
                <w:rFonts w:ascii="Tahoma" w:hAnsi="Tahoma" w:cs="Tahoma"/>
                <w:color w:val="000000"/>
                <w:sz w:val="22"/>
                <w:szCs w:val="22"/>
              </w:rPr>
            </w:pPr>
            <w:proofErr w:type="spellStart"/>
            <w:r w:rsidRPr="00272922">
              <w:rPr>
                <w:rFonts w:ascii="Tahoma" w:hAnsi="Tahoma" w:cs="Tahoma"/>
                <w:color w:val="000000"/>
                <w:sz w:val="22"/>
                <w:szCs w:val="22"/>
              </w:rPr>
              <w:t>Permitido</w:t>
            </w:r>
            <w:proofErr w:type="spellEnd"/>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B69BF72" w14:textId="77777777" w:rsidR="00574958" w:rsidRPr="00272922" w:rsidRDefault="00574958" w:rsidP="00C67A53">
            <w:pPr>
              <w:jc w:val="center"/>
              <w:rPr>
                <w:rFonts w:ascii="Tahoma" w:hAnsi="Tahoma" w:cs="Tahoma"/>
                <w:b/>
                <w:color w:val="000000"/>
                <w:sz w:val="22"/>
                <w:szCs w:val="22"/>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100%</w:t>
            </w:r>
          </w:p>
        </w:tc>
      </w:tr>
      <w:tr w:rsidR="00574958" w:rsidRPr="00272922" w14:paraId="1135AFDB" w14:textId="77777777" w:rsidTr="008E72C5">
        <w:trPr>
          <w:trHeight w:val="283"/>
          <w:jc w:val="center"/>
        </w:trPr>
        <w:tc>
          <w:tcPr>
            <w:tcW w:w="8008" w:type="dxa"/>
            <w:tcBorders>
              <w:top w:val="nil"/>
              <w:left w:val="single" w:sz="4" w:space="0" w:color="auto"/>
              <w:bottom w:val="single" w:sz="4" w:space="0" w:color="auto"/>
              <w:right w:val="single" w:sz="4" w:space="0" w:color="auto"/>
            </w:tcBorders>
            <w:shd w:val="clear" w:color="auto" w:fill="auto"/>
            <w:vAlign w:val="center"/>
            <w:hideMark/>
          </w:tcPr>
          <w:p w14:paraId="40912CBE" w14:textId="77777777" w:rsidR="00574958" w:rsidRPr="008E72C5" w:rsidRDefault="00574958" w:rsidP="00C67A53">
            <w:pPr>
              <w:jc w:val="both"/>
              <w:rPr>
                <w:rFonts w:ascii="Tahoma" w:hAnsi="Tahoma" w:cs="Tahoma"/>
                <w:color w:val="000000"/>
                <w:sz w:val="22"/>
                <w:szCs w:val="22"/>
                <w:lang w:val="pt-BR"/>
              </w:rPr>
            </w:pPr>
            <w:r w:rsidRPr="008E72C5">
              <w:rPr>
                <w:rFonts w:ascii="Tahoma" w:hAnsi="Tahoma" w:cs="Tahoma"/>
                <w:color w:val="000000"/>
                <w:sz w:val="22"/>
                <w:szCs w:val="22"/>
                <w:lang w:val="pt-BR"/>
              </w:rPr>
              <w:t>Cotas de fundos de investimento administrados pelo ADMINISTRADOR, GESTOR ou empresas a eles ligadas</w:t>
            </w:r>
          </w:p>
        </w:tc>
        <w:tc>
          <w:tcPr>
            <w:tcW w:w="1276" w:type="dxa"/>
            <w:tcBorders>
              <w:top w:val="nil"/>
              <w:left w:val="nil"/>
              <w:bottom w:val="single" w:sz="4" w:space="0" w:color="auto"/>
              <w:right w:val="single" w:sz="4" w:space="0" w:color="auto"/>
            </w:tcBorders>
            <w:shd w:val="clear" w:color="auto" w:fill="auto"/>
            <w:vAlign w:val="center"/>
            <w:hideMark/>
          </w:tcPr>
          <w:p w14:paraId="1C6E3E4F" w14:textId="77777777" w:rsidR="00574958" w:rsidRPr="00272922" w:rsidRDefault="00574958" w:rsidP="00C67A53">
            <w:pPr>
              <w:jc w:val="center"/>
              <w:rPr>
                <w:rFonts w:ascii="Tahoma" w:hAnsi="Tahoma" w:cs="Tahoma"/>
                <w:color w:val="000000"/>
                <w:sz w:val="22"/>
                <w:szCs w:val="22"/>
              </w:rPr>
            </w:pPr>
            <w:proofErr w:type="spellStart"/>
            <w:r w:rsidRPr="00272922">
              <w:rPr>
                <w:rFonts w:ascii="Tahoma" w:hAnsi="Tahoma" w:cs="Tahoma"/>
                <w:color w:val="000000"/>
                <w:sz w:val="22"/>
                <w:szCs w:val="22"/>
              </w:rPr>
              <w:t>Permitido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4C59198A" w14:textId="77777777" w:rsidR="00574958" w:rsidRPr="00272922" w:rsidRDefault="00574958" w:rsidP="00C67A53">
            <w:pPr>
              <w:jc w:val="center"/>
              <w:rPr>
                <w:rFonts w:ascii="Tahoma" w:hAnsi="Tahoma" w:cs="Tahoma"/>
                <w:b/>
                <w:color w:val="000000"/>
                <w:sz w:val="22"/>
                <w:szCs w:val="22"/>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100%</w:t>
            </w:r>
          </w:p>
        </w:tc>
      </w:tr>
      <w:tr w:rsidR="00574958" w:rsidRPr="00272922" w14:paraId="3935A5F8" w14:textId="77777777" w:rsidTr="008E72C5">
        <w:trPr>
          <w:trHeight w:val="283"/>
          <w:jc w:val="center"/>
        </w:trPr>
        <w:tc>
          <w:tcPr>
            <w:tcW w:w="8008" w:type="dxa"/>
            <w:tcBorders>
              <w:top w:val="nil"/>
              <w:left w:val="single" w:sz="4" w:space="0" w:color="auto"/>
              <w:bottom w:val="single" w:sz="4" w:space="0" w:color="auto"/>
              <w:right w:val="single" w:sz="4" w:space="0" w:color="auto"/>
            </w:tcBorders>
            <w:shd w:val="clear" w:color="auto" w:fill="auto"/>
            <w:vAlign w:val="center"/>
            <w:hideMark/>
          </w:tcPr>
          <w:p w14:paraId="53A82D8A" w14:textId="77777777" w:rsidR="00574958" w:rsidRPr="008E72C5" w:rsidRDefault="00574958" w:rsidP="00C67A53">
            <w:pPr>
              <w:jc w:val="both"/>
              <w:rPr>
                <w:rFonts w:ascii="Tahoma" w:hAnsi="Tahoma" w:cs="Tahoma"/>
                <w:color w:val="000000"/>
                <w:sz w:val="22"/>
                <w:szCs w:val="22"/>
                <w:lang w:val="pt-BR"/>
              </w:rPr>
            </w:pPr>
            <w:r w:rsidRPr="008E72C5">
              <w:rPr>
                <w:rFonts w:ascii="Tahoma" w:hAnsi="Tahoma" w:cs="Tahoma"/>
                <w:color w:val="000000"/>
                <w:sz w:val="22"/>
                <w:szCs w:val="22"/>
                <w:lang w:val="pt-BR"/>
              </w:rPr>
              <w:lastRenderedPageBreak/>
              <w:t>Operações tendo como contraparte o ADMINISTRADOR, o GESTOR e empresas a eles ligadas, bem como fundos de investimento, clubes de investimento e/ou carteiras administradas pelo ADMINISTRADOR, pelo GESTOR ou por empresas a eles ligadas</w:t>
            </w:r>
          </w:p>
        </w:tc>
        <w:tc>
          <w:tcPr>
            <w:tcW w:w="1276" w:type="dxa"/>
            <w:tcBorders>
              <w:top w:val="nil"/>
              <w:left w:val="nil"/>
              <w:bottom w:val="single" w:sz="4" w:space="0" w:color="auto"/>
              <w:right w:val="single" w:sz="4" w:space="0" w:color="auto"/>
            </w:tcBorders>
            <w:shd w:val="clear" w:color="auto" w:fill="auto"/>
            <w:vAlign w:val="center"/>
            <w:hideMark/>
          </w:tcPr>
          <w:p w14:paraId="75E7DDD2" w14:textId="77777777" w:rsidR="00574958" w:rsidRPr="00272922" w:rsidRDefault="00574958" w:rsidP="00C67A53">
            <w:pPr>
              <w:jc w:val="center"/>
              <w:rPr>
                <w:rFonts w:ascii="Tahoma" w:hAnsi="Tahoma" w:cs="Tahoma"/>
                <w:color w:val="000000"/>
                <w:sz w:val="22"/>
                <w:szCs w:val="22"/>
              </w:rPr>
            </w:pPr>
            <w:proofErr w:type="spellStart"/>
            <w:r w:rsidRPr="00272922">
              <w:rPr>
                <w:rFonts w:ascii="Tahoma" w:hAnsi="Tahoma" w:cs="Tahoma"/>
                <w:color w:val="000000"/>
                <w:sz w:val="22"/>
                <w:szCs w:val="22"/>
              </w:rPr>
              <w:t>Permitido</w:t>
            </w:r>
            <w:proofErr w:type="spellEnd"/>
          </w:p>
        </w:tc>
        <w:tc>
          <w:tcPr>
            <w:tcW w:w="1276" w:type="dxa"/>
            <w:tcBorders>
              <w:top w:val="nil"/>
              <w:left w:val="nil"/>
              <w:bottom w:val="single" w:sz="4" w:space="0" w:color="auto"/>
              <w:right w:val="single" w:sz="4" w:space="0" w:color="auto"/>
            </w:tcBorders>
            <w:shd w:val="clear" w:color="auto" w:fill="auto"/>
            <w:noWrap/>
            <w:vAlign w:val="center"/>
            <w:hideMark/>
          </w:tcPr>
          <w:p w14:paraId="5B35C78F" w14:textId="77777777" w:rsidR="00574958" w:rsidRPr="00272922" w:rsidRDefault="00574958" w:rsidP="00C67A53">
            <w:pPr>
              <w:jc w:val="center"/>
              <w:rPr>
                <w:rFonts w:ascii="Tahoma" w:hAnsi="Tahoma" w:cs="Tahoma"/>
                <w:b/>
                <w:color w:val="000000"/>
                <w:sz w:val="22"/>
                <w:szCs w:val="22"/>
              </w:rPr>
            </w:pPr>
            <w:proofErr w:type="spellStart"/>
            <w:r w:rsidRPr="00272922">
              <w:rPr>
                <w:rFonts w:ascii="Tahoma" w:hAnsi="Tahoma" w:cs="Tahoma"/>
                <w:b/>
                <w:color w:val="000000"/>
                <w:sz w:val="22"/>
                <w:szCs w:val="22"/>
              </w:rPr>
              <w:t>Até</w:t>
            </w:r>
            <w:proofErr w:type="spellEnd"/>
            <w:r w:rsidRPr="00272922">
              <w:rPr>
                <w:rFonts w:ascii="Tahoma" w:hAnsi="Tahoma" w:cs="Tahoma"/>
                <w:b/>
                <w:color w:val="000000"/>
                <w:sz w:val="22"/>
                <w:szCs w:val="22"/>
              </w:rPr>
              <w:t xml:space="preserve"> 100%</w:t>
            </w:r>
          </w:p>
        </w:tc>
      </w:tr>
    </w:tbl>
    <w:p w14:paraId="5A2CFFF2" w14:textId="77777777" w:rsidR="00574958" w:rsidRPr="00272922" w:rsidRDefault="00574958" w:rsidP="00574958">
      <w:pPr>
        <w:tabs>
          <w:tab w:val="left" w:pos="426"/>
          <w:tab w:val="left" w:pos="1843"/>
        </w:tabs>
        <w:jc w:val="both"/>
        <w:rPr>
          <w:rFonts w:ascii="Tahoma" w:hAnsi="Tahoma" w:cs="Tahoma"/>
          <w:b/>
          <w:sz w:val="22"/>
          <w:szCs w:val="22"/>
        </w:rPr>
      </w:pPr>
    </w:p>
    <w:p w14:paraId="0B63D37D"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0FB51D75" w14:textId="77777777" w:rsidR="00574958" w:rsidRPr="008E72C5" w:rsidRDefault="00574958" w:rsidP="00574958">
      <w:pPr>
        <w:tabs>
          <w:tab w:val="left" w:pos="426"/>
          <w:tab w:val="left" w:pos="1843"/>
        </w:tabs>
        <w:jc w:val="both"/>
        <w:rPr>
          <w:rFonts w:ascii="Tahoma" w:hAnsi="Tahoma" w:cs="Tahoma"/>
          <w:sz w:val="22"/>
          <w:szCs w:val="22"/>
          <w:lang w:val="pt-BR"/>
        </w:rPr>
      </w:pPr>
    </w:p>
    <w:p w14:paraId="3237CA13"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3.4. Os limites indicados nos quadros acima serão considerados em conjunto e cumulativamente.</w:t>
      </w:r>
    </w:p>
    <w:p w14:paraId="21501A10" w14:textId="77777777" w:rsidR="00574958" w:rsidRPr="008E72C5" w:rsidRDefault="00574958" w:rsidP="00574958">
      <w:pPr>
        <w:tabs>
          <w:tab w:val="left" w:pos="426"/>
          <w:tab w:val="left" w:pos="1843"/>
        </w:tabs>
        <w:jc w:val="both"/>
        <w:rPr>
          <w:rFonts w:ascii="Tahoma" w:hAnsi="Tahoma" w:cs="Tahoma"/>
          <w:sz w:val="22"/>
          <w:szCs w:val="22"/>
          <w:lang w:val="pt-BR"/>
        </w:rPr>
      </w:pPr>
    </w:p>
    <w:p w14:paraId="1904A584"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3.5. Observado o disposto nos quadros acima, cada Fundo Investido observará os limites por emissor e por modalidade de ativo previstos na regulamentação aplicável.</w:t>
      </w:r>
    </w:p>
    <w:p w14:paraId="624E7A4A" w14:textId="77777777" w:rsidR="00574958" w:rsidRPr="008E72C5" w:rsidRDefault="00574958" w:rsidP="00574958">
      <w:pPr>
        <w:tabs>
          <w:tab w:val="left" w:pos="426"/>
          <w:tab w:val="left" w:pos="1843"/>
        </w:tabs>
        <w:jc w:val="both"/>
        <w:rPr>
          <w:rFonts w:ascii="Tahoma" w:hAnsi="Tahoma" w:cs="Tahoma"/>
          <w:sz w:val="22"/>
          <w:szCs w:val="22"/>
          <w:lang w:val="pt-BR"/>
        </w:rPr>
      </w:pPr>
    </w:p>
    <w:p w14:paraId="77B651B4"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8696B04" w14:textId="77777777" w:rsidR="00574958" w:rsidRPr="008E72C5" w:rsidRDefault="00574958" w:rsidP="00574958">
      <w:pPr>
        <w:tabs>
          <w:tab w:val="left" w:pos="426"/>
          <w:tab w:val="left" w:pos="1843"/>
        </w:tabs>
        <w:jc w:val="both"/>
        <w:rPr>
          <w:rFonts w:ascii="Tahoma" w:hAnsi="Tahoma" w:cs="Tahoma"/>
          <w:sz w:val="22"/>
          <w:szCs w:val="22"/>
          <w:lang w:val="pt-BR"/>
        </w:rPr>
      </w:pPr>
    </w:p>
    <w:p w14:paraId="6F3B3F68"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4EFC7982" w14:textId="77777777" w:rsidR="00574958" w:rsidRPr="008E72C5" w:rsidRDefault="00574958" w:rsidP="00574958">
      <w:pPr>
        <w:tabs>
          <w:tab w:val="left" w:pos="426"/>
          <w:tab w:val="left" w:pos="1843"/>
        </w:tabs>
        <w:jc w:val="both"/>
        <w:rPr>
          <w:rFonts w:ascii="Tahoma" w:hAnsi="Tahoma" w:cs="Tahoma"/>
          <w:sz w:val="22"/>
          <w:szCs w:val="22"/>
          <w:lang w:val="pt-BR"/>
        </w:rPr>
      </w:pPr>
    </w:p>
    <w:p w14:paraId="46CE4C77"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73583BB5" w14:textId="77777777" w:rsidR="00574958" w:rsidRPr="008E72C5" w:rsidRDefault="00574958" w:rsidP="00574958">
      <w:pPr>
        <w:tabs>
          <w:tab w:val="left" w:pos="426"/>
          <w:tab w:val="left" w:pos="1843"/>
        </w:tabs>
        <w:jc w:val="both"/>
        <w:rPr>
          <w:rFonts w:ascii="Tahoma" w:hAnsi="Tahoma" w:cs="Tahoma"/>
          <w:sz w:val="22"/>
          <w:szCs w:val="22"/>
          <w:lang w:val="pt-BR"/>
        </w:rPr>
      </w:pPr>
    </w:p>
    <w:p w14:paraId="1AF77DBA"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3.9. Ficam vedadas as aplicações pelo FUNDO em cotas de fundos de investimento que invistam diretamente no FUNDO.</w:t>
      </w:r>
    </w:p>
    <w:p w14:paraId="239EFC7F" w14:textId="77777777" w:rsidR="00574958" w:rsidRPr="008E72C5" w:rsidRDefault="00574958" w:rsidP="00574958">
      <w:pPr>
        <w:tabs>
          <w:tab w:val="left" w:pos="426"/>
          <w:tab w:val="left" w:pos="1843"/>
        </w:tabs>
        <w:jc w:val="both"/>
        <w:rPr>
          <w:rFonts w:ascii="Tahoma" w:hAnsi="Tahoma" w:cs="Tahoma"/>
          <w:sz w:val="22"/>
          <w:szCs w:val="22"/>
          <w:lang w:val="pt-BR"/>
        </w:rPr>
      </w:pPr>
    </w:p>
    <w:p w14:paraId="25496942"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 xml:space="preserve">3.10. O ADMINISTRADOR, o GESTOR e qualquer empresa pertencente ao mesmo conglomerado financeiro, bem como diretores, gerentes e funcionários dessas empresas poderão ter posições </w:t>
      </w:r>
      <w:proofErr w:type="gramStart"/>
      <w:r w:rsidRPr="008E72C5">
        <w:rPr>
          <w:rFonts w:ascii="Tahoma" w:hAnsi="Tahoma" w:cs="Tahoma"/>
          <w:sz w:val="22"/>
          <w:szCs w:val="22"/>
          <w:lang w:val="pt-BR"/>
        </w:rPr>
        <w:t>em, subscrever ou operar</w:t>
      </w:r>
      <w:proofErr w:type="gramEnd"/>
      <w:r w:rsidRPr="008E72C5">
        <w:rPr>
          <w:rFonts w:ascii="Tahoma" w:hAnsi="Tahoma" w:cs="Tahoma"/>
          <w:sz w:val="22"/>
          <w:szCs w:val="22"/>
          <w:lang w:val="pt-BR"/>
        </w:rPr>
        <w:t xml:space="preserve"> com ativos financeiros que integrem ou venham a integrar a CARTEIRA do FUNDO e/ou a carteira dos Fundos Investidos.</w:t>
      </w:r>
    </w:p>
    <w:p w14:paraId="0C57C9A5" w14:textId="77777777" w:rsidR="00574958" w:rsidRPr="008E72C5" w:rsidRDefault="00574958" w:rsidP="00574958">
      <w:pPr>
        <w:tabs>
          <w:tab w:val="left" w:pos="426"/>
          <w:tab w:val="left" w:pos="1843"/>
        </w:tabs>
        <w:jc w:val="both"/>
        <w:rPr>
          <w:rFonts w:ascii="Tahoma" w:hAnsi="Tahoma" w:cs="Tahoma"/>
          <w:sz w:val="22"/>
          <w:szCs w:val="22"/>
          <w:lang w:val="pt-BR"/>
        </w:rPr>
      </w:pPr>
    </w:p>
    <w:p w14:paraId="1EDF690E" w14:textId="77777777" w:rsidR="00574958" w:rsidRPr="008E72C5" w:rsidRDefault="00574958" w:rsidP="00574958">
      <w:pPr>
        <w:tabs>
          <w:tab w:val="left" w:pos="426"/>
          <w:tab w:val="left" w:pos="1843"/>
        </w:tabs>
        <w:jc w:val="both"/>
        <w:rPr>
          <w:rFonts w:ascii="Tahoma" w:hAnsi="Tahoma" w:cs="Tahoma"/>
          <w:sz w:val="22"/>
          <w:szCs w:val="22"/>
          <w:lang w:val="pt-BR"/>
        </w:rPr>
      </w:pPr>
      <w:r w:rsidRPr="008E72C5">
        <w:rPr>
          <w:rFonts w:ascii="Tahoma" w:hAnsi="Tahoma" w:cs="Tahoma"/>
          <w:sz w:val="22"/>
          <w:szCs w:val="22"/>
          <w:lang w:val="pt-BR"/>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7BCDF4B5" w14:textId="77777777" w:rsidR="00574958" w:rsidRPr="008E72C5" w:rsidRDefault="00574958" w:rsidP="00574958">
      <w:pPr>
        <w:tabs>
          <w:tab w:val="left" w:pos="426"/>
          <w:tab w:val="left" w:pos="1843"/>
        </w:tabs>
        <w:jc w:val="both"/>
        <w:rPr>
          <w:rFonts w:ascii="Tahoma" w:hAnsi="Tahoma" w:cs="Tahoma"/>
          <w:sz w:val="22"/>
          <w:szCs w:val="22"/>
          <w:lang w:val="pt-BR"/>
        </w:rPr>
      </w:pPr>
    </w:p>
    <w:p w14:paraId="2731AD8E"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 xml:space="preserve">CLÁUSULA QUARTA –DOS RISCOS </w:t>
      </w:r>
    </w:p>
    <w:p w14:paraId="37DBE658" w14:textId="77777777" w:rsidR="00574958" w:rsidRPr="008E72C5" w:rsidRDefault="00574958" w:rsidP="00574958">
      <w:pPr>
        <w:jc w:val="both"/>
        <w:rPr>
          <w:rFonts w:ascii="Tahoma" w:hAnsi="Tahoma" w:cs="Tahoma"/>
          <w:sz w:val="22"/>
          <w:szCs w:val="22"/>
          <w:lang w:val="pt-BR"/>
        </w:rPr>
      </w:pPr>
    </w:p>
    <w:p w14:paraId="0A209BEF" w14:textId="77777777" w:rsidR="00574958" w:rsidRPr="008E72C5" w:rsidRDefault="00574958" w:rsidP="00574958">
      <w:pPr>
        <w:jc w:val="both"/>
        <w:rPr>
          <w:rFonts w:ascii="Tahoma" w:hAnsi="Tahoma" w:cs="Tahoma"/>
          <w:color w:val="000000"/>
          <w:sz w:val="22"/>
          <w:szCs w:val="22"/>
          <w:lang w:val="pt-BR"/>
        </w:rPr>
      </w:pPr>
      <w:r w:rsidRPr="008E72C5">
        <w:rPr>
          <w:rFonts w:ascii="Tahoma" w:hAnsi="Tahoma" w:cs="Tahoma"/>
          <w:sz w:val="22"/>
          <w:szCs w:val="22"/>
          <w:lang w:val="pt-BR"/>
        </w:rPr>
        <w:t>4.1.</w:t>
      </w:r>
      <w:r w:rsidRPr="008E72C5">
        <w:rPr>
          <w:rFonts w:ascii="Tahoma" w:hAnsi="Tahoma" w:cs="Tahoma"/>
          <w:sz w:val="22"/>
          <w:szCs w:val="22"/>
          <w:lang w:val="pt-BR"/>
        </w:rPr>
        <w:tab/>
      </w:r>
      <w:r w:rsidRPr="008E72C5">
        <w:rPr>
          <w:rFonts w:ascii="Tahoma" w:hAnsi="Tahoma" w:cs="Tahoma"/>
          <w:color w:val="000000"/>
          <w:sz w:val="22"/>
          <w:szCs w:val="22"/>
          <w:lang w:val="pt-BR"/>
        </w:rPr>
        <w:t>O FUNDO e seus Cotistas estão sujeitos, principalmente, aos seguintes fatores risco:</w:t>
      </w:r>
    </w:p>
    <w:p w14:paraId="200ACAC3" w14:textId="77777777" w:rsidR="00574958" w:rsidRPr="008E72C5" w:rsidRDefault="00574958" w:rsidP="00574958">
      <w:pPr>
        <w:jc w:val="both"/>
        <w:rPr>
          <w:rFonts w:ascii="Tahoma" w:hAnsi="Tahoma" w:cs="Tahoma"/>
          <w:color w:val="000000"/>
          <w:sz w:val="22"/>
          <w:szCs w:val="22"/>
          <w:lang w:val="pt-BR"/>
        </w:rPr>
      </w:pPr>
    </w:p>
    <w:p w14:paraId="59115163" w14:textId="77777777" w:rsidR="00574958" w:rsidRPr="008E72C5" w:rsidRDefault="00574958" w:rsidP="00574958">
      <w:pPr>
        <w:jc w:val="both"/>
        <w:rPr>
          <w:rFonts w:ascii="Tahoma" w:hAnsi="Tahoma" w:cs="Tahoma"/>
          <w:sz w:val="22"/>
          <w:szCs w:val="22"/>
          <w:highlight w:val="yellow"/>
          <w:lang w:val="pt-BR"/>
        </w:rPr>
      </w:pPr>
      <w:r w:rsidRPr="008E72C5">
        <w:rPr>
          <w:rFonts w:ascii="Tahoma" w:hAnsi="Tahoma" w:cs="Tahoma"/>
          <w:b/>
          <w:sz w:val="22"/>
          <w:szCs w:val="22"/>
          <w:lang w:val="pt-BR"/>
        </w:rPr>
        <w:t>Risco de Mercado:</w:t>
      </w:r>
      <w:r w:rsidRPr="008E72C5">
        <w:rPr>
          <w:rFonts w:ascii="Tahoma" w:hAnsi="Tahoma" w:cs="Tahoma"/>
          <w:sz w:val="22"/>
          <w:szCs w:val="22"/>
          <w:lang w:val="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086C25CD" w14:textId="77777777" w:rsidR="00574958" w:rsidRPr="00272922" w:rsidRDefault="00574958" w:rsidP="00574958">
      <w:pPr>
        <w:pStyle w:val="PargrafodaLista"/>
        <w:ind w:left="540"/>
        <w:jc w:val="both"/>
        <w:rPr>
          <w:rFonts w:ascii="Tahoma" w:hAnsi="Tahoma" w:cs="Tahoma"/>
          <w:sz w:val="22"/>
          <w:szCs w:val="22"/>
          <w:lang w:val="pt-BR"/>
        </w:rPr>
      </w:pPr>
    </w:p>
    <w:p w14:paraId="37F2CCFD" w14:textId="77777777" w:rsidR="00574958" w:rsidRPr="008E72C5" w:rsidRDefault="00574958" w:rsidP="00574958">
      <w:pPr>
        <w:jc w:val="both"/>
        <w:rPr>
          <w:rFonts w:ascii="Tahoma" w:hAnsi="Tahoma" w:cs="Tahoma"/>
          <w:sz w:val="22"/>
          <w:szCs w:val="22"/>
          <w:lang w:val="pt-BR"/>
        </w:rPr>
      </w:pPr>
      <w:r w:rsidRPr="008E72C5">
        <w:rPr>
          <w:rFonts w:ascii="Tahoma" w:hAnsi="Tahoma" w:cs="Tahoma"/>
          <w:b/>
          <w:sz w:val="22"/>
          <w:szCs w:val="22"/>
          <w:lang w:val="pt-BR"/>
        </w:rPr>
        <w:t>Risco de Crédito:</w:t>
      </w:r>
      <w:r w:rsidRPr="008E72C5">
        <w:rPr>
          <w:rFonts w:ascii="Tahoma" w:hAnsi="Tahoma" w:cs="Tahoma"/>
          <w:sz w:val="22"/>
          <w:szCs w:val="22"/>
          <w:lang w:val="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8AEE37E" w14:textId="77777777" w:rsidR="00574958" w:rsidRPr="00272922" w:rsidRDefault="00574958" w:rsidP="00574958">
      <w:pPr>
        <w:pStyle w:val="PargrafodaLista"/>
        <w:ind w:left="540"/>
        <w:jc w:val="both"/>
        <w:rPr>
          <w:rFonts w:ascii="Tahoma" w:hAnsi="Tahoma" w:cs="Tahoma"/>
          <w:sz w:val="22"/>
          <w:szCs w:val="22"/>
          <w:lang w:val="pt-BR"/>
        </w:rPr>
      </w:pPr>
    </w:p>
    <w:p w14:paraId="685A53F4" w14:textId="77777777" w:rsidR="00574958" w:rsidRPr="008E72C5" w:rsidRDefault="00574958" w:rsidP="00574958">
      <w:pPr>
        <w:jc w:val="both"/>
        <w:rPr>
          <w:rFonts w:ascii="Tahoma" w:hAnsi="Tahoma" w:cs="Tahoma"/>
          <w:sz w:val="22"/>
          <w:szCs w:val="22"/>
          <w:lang w:val="pt-BR"/>
        </w:rPr>
      </w:pPr>
      <w:r w:rsidRPr="008E72C5">
        <w:rPr>
          <w:rFonts w:ascii="Tahoma" w:hAnsi="Tahoma" w:cs="Tahoma"/>
          <w:b/>
          <w:sz w:val="22"/>
          <w:szCs w:val="22"/>
          <w:lang w:val="pt-BR"/>
        </w:rPr>
        <w:lastRenderedPageBreak/>
        <w:t>Risco de Liquidez</w:t>
      </w:r>
      <w:r w:rsidRPr="008E72C5">
        <w:rPr>
          <w:rFonts w:ascii="Tahoma" w:hAnsi="Tahoma" w:cs="Tahoma"/>
          <w:sz w:val="22"/>
          <w:szCs w:val="22"/>
          <w:lang w:val="pt-BR"/>
        </w:rPr>
        <w:t>: Caracteriza-se pela possibilidade de redução ou mesmo inexistência de demanda pelos ativos financeiros integrantes da CARTEIRA do FUNDO e/ou dos Fundos Investidos, nos respectivos mercados em que são negociados. Em virtude de tais riscos, o ADMINISTRADOR do FUNDO poderá encontrar dificuldades para liquidar posições ou negociar tais ativos financeiros no tempo e pelo preço desejados, podendo, inclusive, ser obrigado a aceitar descontos nos preços de forma a viabilizar a negociação ou a efetuar resgates de cotas fora dos prazos estabelecidos no Regulamento do FUNDO.</w:t>
      </w:r>
    </w:p>
    <w:p w14:paraId="6C53A928" w14:textId="77777777" w:rsidR="00574958" w:rsidRPr="008E72C5" w:rsidRDefault="00574958" w:rsidP="00574958">
      <w:pPr>
        <w:jc w:val="both"/>
        <w:rPr>
          <w:rFonts w:ascii="Tahoma" w:hAnsi="Tahoma" w:cs="Tahoma"/>
          <w:sz w:val="22"/>
          <w:szCs w:val="22"/>
          <w:lang w:val="pt-BR"/>
        </w:rPr>
      </w:pPr>
    </w:p>
    <w:p w14:paraId="608D447D" w14:textId="77777777" w:rsidR="00574958" w:rsidRPr="008E72C5" w:rsidRDefault="00574958" w:rsidP="00574958">
      <w:pPr>
        <w:jc w:val="both"/>
        <w:rPr>
          <w:rFonts w:ascii="Tahoma" w:hAnsi="Tahoma" w:cs="Tahoma"/>
          <w:color w:val="000000"/>
          <w:sz w:val="22"/>
          <w:szCs w:val="22"/>
          <w:lang w:val="pt-BR"/>
        </w:rPr>
      </w:pPr>
      <w:r w:rsidRPr="008E72C5">
        <w:rPr>
          <w:rFonts w:ascii="Tahoma" w:hAnsi="Tahoma" w:cs="Tahoma"/>
          <w:b/>
          <w:color w:val="000000"/>
          <w:sz w:val="22"/>
          <w:szCs w:val="22"/>
          <w:lang w:val="pt-BR"/>
        </w:rPr>
        <w:t>Risco Decorrente da Precificação dos Ativos</w:t>
      </w:r>
      <w:r w:rsidRPr="008E72C5">
        <w:rPr>
          <w:rFonts w:ascii="Tahoma" w:hAnsi="Tahoma" w:cs="Tahoma"/>
          <w:bCs/>
          <w:color w:val="000000"/>
          <w:sz w:val="22"/>
          <w:szCs w:val="22"/>
          <w:lang w:val="pt-BR"/>
        </w:rPr>
        <w:t xml:space="preserve"> </w:t>
      </w:r>
      <w:r w:rsidRPr="008E72C5">
        <w:rPr>
          <w:rFonts w:ascii="Tahoma" w:hAnsi="Tahoma" w:cs="Tahoma"/>
          <w:b/>
          <w:bCs/>
          <w:color w:val="000000"/>
          <w:sz w:val="22"/>
          <w:szCs w:val="22"/>
          <w:lang w:val="pt-BR"/>
        </w:rPr>
        <w:t>Financeiros</w:t>
      </w:r>
      <w:r w:rsidRPr="008E72C5">
        <w:rPr>
          <w:rFonts w:ascii="Tahoma" w:hAnsi="Tahoma" w:cs="Tahoma"/>
          <w:b/>
          <w:color w:val="000000"/>
          <w:sz w:val="22"/>
          <w:szCs w:val="22"/>
          <w:lang w:val="pt-BR"/>
        </w:rPr>
        <w:t>:</w:t>
      </w:r>
      <w:r w:rsidRPr="008E72C5">
        <w:rPr>
          <w:rFonts w:ascii="Tahoma" w:hAnsi="Tahoma" w:cs="Tahoma"/>
          <w:color w:val="000000"/>
          <w:sz w:val="22"/>
          <w:szCs w:val="22"/>
          <w:lang w:val="pt-BR"/>
        </w:rPr>
        <w:t xml:space="preserve"> A precificação dos ativos</w:t>
      </w:r>
      <w:r w:rsidRPr="008E72C5">
        <w:rPr>
          <w:rFonts w:ascii="Tahoma" w:hAnsi="Tahoma" w:cs="Tahoma"/>
          <w:bCs/>
          <w:color w:val="000000"/>
          <w:sz w:val="22"/>
          <w:szCs w:val="22"/>
          <w:lang w:val="pt-BR"/>
        </w:rPr>
        <w:t xml:space="preserve"> financeiros</w:t>
      </w:r>
      <w:r w:rsidRPr="008E72C5">
        <w:rPr>
          <w:rFonts w:ascii="Tahoma" w:hAnsi="Tahoma" w:cs="Tahoma"/>
          <w:color w:val="000000"/>
          <w:sz w:val="22"/>
          <w:szCs w:val="22"/>
          <w:lang w:val="pt-BR"/>
        </w:rPr>
        <w:t xml:space="preserve"> integrantes da CARTEIRA do FUNDO </w:t>
      </w:r>
      <w:r w:rsidRPr="008E72C5">
        <w:rPr>
          <w:rFonts w:ascii="Tahoma" w:hAnsi="Tahoma" w:cs="Tahoma"/>
          <w:sz w:val="22"/>
          <w:szCs w:val="22"/>
          <w:lang w:val="pt-BR"/>
        </w:rPr>
        <w:t>e/ou dos Fundos Investidos</w:t>
      </w:r>
      <w:r w:rsidRPr="008E72C5">
        <w:rPr>
          <w:rFonts w:ascii="Tahoma" w:hAnsi="Tahoma" w:cs="Tahoma"/>
          <w:color w:val="000000"/>
          <w:sz w:val="22"/>
          <w:szCs w:val="22"/>
          <w:lang w:val="pt-BR"/>
        </w:rPr>
        <w:t xml:space="preserve"> é realizada de acordo com os critérios e procedimentos estabelecidos na regulamentação em vigor. Referidos critérios, tais como os de marcação a mercado, poderão ocasionar variações nos valores dos ativos</w:t>
      </w:r>
      <w:r w:rsidRPr="008E72C5">
        <w:rPr>
          <w:rFonts w:ascii="Tahoma" w:hAnsi="Tahoma" w:cs="Tahoma"/>
          <w:bCs/>
          <w:color w:val="000000"/>
          <w:sz w:val="22"/>
          <w:szCs w:val="22"/>
          <w:lang w:val="pt-BR"/>
        </w:rPr>
        <w:t xml:space="preserve"> financeiros</w:t>
      </w:r>
      <w:r w:rsidRPr="008E72C5">
        <w:rPr>
          <w:rFonts w:ascii="Tahoma" w:hAnsi="Tahoma" w:cs="Tahoma"/>
          <w:color w:val="000000"/>
          <w:sz w:val="22"/>
          <w:szCs w:val="22"/>
          <w:lang w:val="pt-BR"/>
        </w:rPr>
        <w:t xml:space="preserve"> integrantes da CARTEIRA do FUNDO </w:t>
      </w:r>
      <w:r w:rsidRPr="008E72C5">
        <w:rPr>
          <w:rFonts w:ascii="Tahoma" w:hAnsi="Tahoma" w:cs="Tahoma"/>
          <w:sz w:val="22"/>
          <w:szCs w:val="22"/>
          <w:lang w:val="pt-BR"/>
        </w:rPr>
        <w:t>e/ou dos Fundos Investidos</w:t>
      </w:r>
      <w:r w:rsidRPr="008E72C5">
        <w:rPr>
          <w:rFonts w:ascii="Tahoma" w:hAnsi="Tahoma" w:cs="Tahoma"/>
          <w:color w:val="000000"/>
          <w:sz w:val="22"/>
          <w:szCs w:val="22"/>
          <w:lang w:val="pt-BR"/>
        </w:rPr>
        <w:t>, resultando em aumento ou redução no valor das cotas do FUNDO.</w:t>
      </w:r>
    </w:p>
    <w:p w14:paraId="26894B0D" w14:textId="77777777" w:rsidR="00574958" w:rsidRPr="008E72C5" w:rsidRDefault="00574958" w:rsidP="00574958">
      <w:pPr>
        <w:jc w:val="both"/>
        <w:rPr>
          <w:rFonts w:ascii="Tahoma" w:hAnsi="Tahoma" w:cs="Tahoma"/>
          <w:color w:val="000000"/>
          <w:sz w:val="22"/>
          <w:szCs w:val="22"/>
          <w:lang w:val="pt-BR"/>
        </w:rPr>
      </w:pPr>
    </w:p>
    <w:p w14:paraId="7C10EAD1" w14:textId="77777777" w:rsidR="00574958" w:rsidRPr="008E72C5" w:rsidRDefault="00574958" w:rsidP="00574958">
      <w:pPr>
        <w:jc w:val="both"/>
        <w:rPr>
          <w:rFonts w:ascii="Tahoma" w:hAnsi="Tahoma" w:cs="Tahoma"/>
          <w:color w:val="000000"/>
          <w:sz w:val="22"/>
          <w:szCs w:val="22"/>
          <w:lang w:val="pt-BR"/>
        </w:rPr>
      </w:pPr>
      <w:r w:rsidRPr="008E72C5">
        <w:rPr>
          <w:rFonts w:ascii="Tahoma" w:hAnsi="Tahoma" w:cs="Tahoma"/>
          <w:b/>
          <w:color w:val="000000"/>
          <w:sz w:val="22"/>
          <w:szCs w:val="22"/>
          <w:lang w:val="pt-BR"/>
        </w:rPr>
        <w:t>Risco Relacionado aos Fundos Investidos</w:t>
      </w:r>
      <w:r w:rsidRPr="008E72C5">
        <w:rPr>
          <w:rFonts w:ascii="Tahoma" w:hAnsi="Tahoma" w:cs="Tahoma"/>
          <w:color w:val="000000"/>
          <w:sz w:val="22"/>
          <w:szCs w:val="22"/>
          <w:lang w:val="pt-BR"/>
        </w:rPr>
        <w:t>: 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300D3D80" w14:textId="77777777" w:rsidR="00574958" w:rsidRPr="008E72C5" w:rsidRDefault="00574958" w:rsidP="00574958">
      <w:pPr>
        <w:jc w:val="both"/>
        <w:rPr>
          <w:rFonts w:ascii="Tahoma" w:hAnsi="Tahoma" w:cs="Tahoma"/>
          <w:color w:val="000000"/>
          <w:sz w:val="22"/>
          <w:szCs w:val="22"/>
          <w:lang w:val="pt-BR"/>
        </w:rPr>
      </w:pPr>
    </w:p>
    <w:p w14:paraId="06FD2ECC" w14:textId="77777777" w:rsidR="00574958" w:rsidRPr="008E72C5" w:rsidRDefault="00574958" w:rsidP="00574958">
      <w:pPr>
        <w:jc w:val="both"/>
        <w:rPr>
          <w:rFonts w:ascii="Tahoma" w:hAnsi="Tahoma" w:cs="Tahoma"/>
          <w:color w:val="000000"/>
          <w:sz w:val="22"/>
          <w:szCs w:val="22"/>
          <w:lang w:val="pt-BR"/>
        </w:rPr>
      </w:pPr>
      <w:r w:rsidRPr="008E72C5">
        <w:rPr>
          <w:rFonts w:ascii="Tahoma" w:hAnsi="Tahoma" w:cs="Tahoma"/>
          <w:b/>
          <w:color w:val="000000"/>
          <w:sz w:val="22"/>
          <w:szCs w:val="22"/>
          <w:lang w:val="pt-BR"/>
        </w:rPr>
        <w:t>Risco de Perdas Patrimoniais</w:t>
      </w:r>
      <w:r w:rsidRPr="008E72C5">
        <w:rPr>
          <w:rFonts w:ascii="Tahoma" w:hAnsi="Tahoma" w:cs="Tahoma"/>
          <w:color w:val="000000"/>
          <w:sz w:val="22"/>
          <w:szCs w:val="22"/>
          <w:lang w:val="pt-BR"/>
        </w:rPr>
        <w:t xml:space="preserve">: Este FUNDO </w:t>
      </w:r>
      <w:r w:rsidRPr="008E72C5">
        <w:rPr>
          <w:rFonts w:ascii="Tahoma" w:hAnsi="Tahoma" w:cs="Tahoma"/>
          <w:sz w:val="22"/>
          <w:szCs w:val="22"/>
          <w:lang w:val="pt-BR"/>
        </w:rPr>
        <w:t>e/ou os Fundos Investidos</w:t>
      </w:r>
      <w:r w:rsidRPr="008E72C5">
        <w:rPr>
          <w:rFonts w:ascii="Tahoma" w:hAnsi="Tahoma" w:cs="Tahoma"/>
          <w:color w:val="000000"/>
          <w:sz w:val="22"/>
          <w:szCs w:val="22"/>
          <w:lang w:val="pt-BR"/>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39F8ECAD" w14:textId="77777777" w:rsidR="00574958" w:rsidRPr="008E72C5" w:rsidRDefault="00574958" w:rsidP="00574958">
      <w:pPr>
        <w:jc w:val="both"/>
        <w:rPr>
          <w:rFonts w:ascii="Tahoma" w:hAnsi="Tahoma" w:cs="Tahoma"/>
          <w:color w:val="000000"/>
          <w:sz w:val="22"/>
          <w:szCs w:val="22"/>
          <w:lang w:val="pt-BR"/>
        </w:rPr>
      </w:pPr>
    </w:p>
    <w:p w14:paraId="1D9C74E7" w14:textId="77777777" w:rsidR="00574958" w:rsidRPr="008E72C5" w:rsidRDefault="00574958" w:rsidP="00574958">
      <w:pPr>
        <w:jc w:val="both"/>
        <w:rPr>
          <w:rFonts w:ascii="Tahoma" w:hAnsi="Tahoma" w:cs="Tahoma"/>
          <w:sz w:val="22"/>
          <w:szCs w:val="22"/>
          <w:lang w:val="pt-BR"/>
        </w:rPr>
      </w:pPr>
      <w:r w:rsidRPr="008E72C5">
        <w:rPr>
          <w:rFonts w:ascii="Tahoma" w:hAnsi="Tahoma" w:cs="Tahoma"/>
          <w:b/>
          <w:sz w:val="22"/>
          <w:szCs w:val="22"/>
          <w:lang w:val="pt-BR"/>
        </w:rPr>
        <w:t>Risco de Concentração:</w:t>
      </w:r>
      <w:r w:rsidRPr="008E72C5">
        <w:rPr>
          <w:rFonts w:ascii="Tahoma" w:hAnsi="Tahoma" w:cs="Tahoma"/>
          <w:sz w:val="22"/>
          <w:szCs w:val="22"/>
          <w:lang w:val="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163D8368" w14:textId="77777777" w:rsidR="00574958" w:rsidRPr="008E72C5" w:rsidRDefault="00574958" w:rsidP="00574958">
      <w:pPr>
        <w:jc w:val="both"/>
        <w:rPr>
          <w:rFonts w:ascii="Tahoma" w:hAnsi="Tahoma" w:cs="Tahoma"/>
          <w:color w:val="000000"/>
          <w:sz w:val="22"/>
          <w:szCs w:val="22"/>
          <w:lang w:val="pt-BR"/>
        </w:rPr>
      </w:pPr>
    </w:p>
    <w:p w14:paraId="50E6FD2E" w14:textId="77777777" w:rsidR="00574958" w:rsidRPr="008E72C5" w:rsidRDefault="00574958" w:rsidP="00574958">
      <w:pPr>
        <w:jc w:val="both"/>
        <w:rPr>
          <w:rFonts w:ascii="Tahoma" w:hAnsi="Tahoma" w:cs="Tahoma"/>
          <w:color w:val="000000"/>
          <w:sz w:val="22"/>
          <w:szCs w:val="22"/>
          <w:lang w:val="pt-BR"/>
        </w:rPr>
      </w:pPr>
      <w:r w:rsidRPr="008E72C5">
        <w:rPr>
          <w:rFonts w:ascii="Tahoma" w:hAnsi="Tahoma" w:cs="Tahoma"/>
          <w:b/>
          <w:color w:val="000000"/>
          <w:sz w:val="22"/>
          <w:szCs w:val="22"/>
          <w:lang w:val="pt-BR"/>
        </w:rPr>
        <w:t>Risco Cambial</w:t>
      </w:r>
      <w:r w:rsidRPr="008E72C5">
        <w:rPr>
          <w:rFonts w:ascii="Tahoma" w:hAnsi="Tahoma" w:cs="Tahoma"/>
          <w:color w:val="000000"/>
          <w:sz w:val="22"/>
          <w:szCs w:val="22"/>
          <w:lang w:val="pt-BR"/>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488BA3BA" w14:textId="77777777" w:rsidR="00574958" w:rsidRPr="00272922" w:rsidRDefault="00574958" w:rsidP="00574958">
      <w:pPr>
        <w:pStyle w:val="PargrafodaLista"/>
        <w:ind w:left="540"/>
        <w:jc w:val="both"/>
        <w:rPr>
          <w:rFonts w:ascii="Tahoma" w:hAnsi="Tahoma" w:cs="Tahoma"/>
          <w:color w:val="000000"/>
          <w:sz w:val="22"/>
          <w:szCs w:val="22"/>
          <w:lang w:val="pt-BR"/>
        </w:rPr>
      </w:pPr>
    </w:p>
    <w:p w14:paraId="3015047E" w14:textId="77777777" w:rsidR="00574958" w:rsidRPr="008E72C5" w:rsidRDefault="00574958" w:rsidP="00574958">
      <w:pPr>
        <w:jc w:val="both"/>
        <w:rPr>
          <w:rFonts w:ascii="Tahoma" w:hAnsi="Tahoma" w:cs="Tahoma"/>
          <w:color w:val="000000"/>
          <w:sz w:val="22"/>
          <w:szCs w:val="22"/>
          <w:lang w:val="pt-BR"/>
        </w:rPr>
      </w:pPr>
      <w:r w:rsidRPr="008E72C5">
        <w:rPr>
          <w:rFonts w:ascii="Tahoma" w:hAnsi="Tahoma" w:cs="Tahoma"/>
          <w:b/>
          <w:color w:val="000000"/>
          <w:sz w:val="22"/>
          <w:szCs w:val="22"/>
          <w:lang w:val="pt-BR"/>
        </w:rPr>
        <w:t>Risco de Concentração em Créditos Privados</w:t>
      </w:r>
      <w:r w:rsidRPr="008E72C5">
        <w:rPr>
          <w:rFonts w:ascii="Tahoma" w:hAnsi="Tahoma" w:cs="Tahoma"/>
          <w:color w:val="000000"/>
          <w:sz w:val="22"/>
          <w:szCs w:val="22"/>
          <w:lang w:val="pt-BR"/>
        </w:rPr>
        <w:t xml:space="preserve">: Em decorrência do FUNDO poder realizar aplicações, diretamente ou por meio </w:t>
      </w:r>
      <w:r w:rsidRPr="008E72C5">
        <w:rPr>
          <w:rFonts w:ascii="Tahoma" w:hAnsi="Tahoma" w:cs="Tahoma"/>
          <w:sz w:val="22"/>
          <w:szCs w:val="22"/>
          <w:lang w:val="pt-BR"/>
        </w:rPr>
        <w:t>dos Fundos Investidos</w:t>
      </w:r>
      <w:r w:rsidRPr="008E72C5">
        <w:rPr>
          <w:rFonts w:ascii="Tahoma" w:hAnsi="Tahoma" w:cs="Tahoma"/>
          <w:color w:val="000000"/>
          <w:sz w:val="22"/>
          <w:szCs w:val="22"/>
          <w:lang w:val="pt-BR"/>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8E72C5">
        <w:rPr>
          <w:rFonts w:ascii="Tahoma" w:hAnsi="Tahoma" w:cs="Tahoma"/>
          <w:sz w:val="22"/>
          <w:szCs w:val="22"/>
          <w:lang w:val="pt-BR"/>
        </w:rPr>
        <w:t>Fundos Investidos</w:t>
      </w:r>
      <w:r w:rsidRPr="008E72C5">
        <w:rPr>
          <w:rFonts w:ascii="Tahoma" w:hAnsi="Tahoma" w:cs="Tahoma"/>
          <w:color w:val="000000"/>
          <w:sz w:val="22"/>
          <w:szCs w:val="22"/>
          <w:lang w:val="pt-BR"/>
        </w:rPr>
        <w:t xml:space="preserve">, inclusive por força de intervenção, liquidação, regime de administração temporária, falência, recuperação judicial ou extrajudicial dos emissores responsáveis pelos ativos financeiros do FUNDO e/ou dos </w:t>
      </w:r>
      <w:r w:rsidRPr="008E72C5">
        <w:rPr>
          <w:rFonts w:ascii="Tahoma" w:hAnsi="Tahoma" w:cs="Tahoma"/>
          <w:sz w:val="22"/>
          <w:szCs w:val="22"/>
          <w:lang w:val="pt-BR"/>
        </w:rPr>
        <w:t>Fundos Investidos</w:t>
      </w:r>
      <w:r w:rsidRPr="008E72C5">
        <w:rPr>
          <w:rFonts w:ascii="Tahoma" w:hAnsi="Tahoma" w:cs="Tahoma"/>
          <w:color w:val="000000"/>
          <w:sz w:val="22"/>
          <w:szCs w:val="22"/>
          <w:lang w:val="pt-BR"/>
        </w:rPr>
        <w:t xml:space="preserve">. </w:t>
      </w:r>
    </w:p>
    <w:p w14:paraId="315A1B29" w14:textId="77777777" w:rsidR="00574958" w:rsidRPr="00272922" w:rsidRDefault="00574958" w:rsidP="00574958">
      <w:pPr>
        <w:pStyle w:val="PargrafodaLista"/>
        <w:ind w:left="540"/>
        <w:jc w:val="both"/>
        <w:rPr>
          <w:rFonts w:ascii="Tahoma" w:hAnsi="Tahoma" w:cs="Tahoma"/>
          <w:sz w:val="22"/>
          <w:szCs w:val="22"/>
          <w:lang w:val="pt-BR"/>
        </w:rPr>
      </w:pPr>
    </w:p>
    <w:p w14:paraId="68D0AF03" w14:textId="77777777" w:rsidR="00574958" w:rsidRPr="008E72C5" w:rsidRDefault="00574958" w:rsidP="00574958">
      <w:pPr>
        <w:jc w:val="both"/>
        <w:rPr>
          <w:rFonts w:ascii="Tahoma" w:hAnsi="Tahoma" w:cs="Tahoma"/>
          <w:color w:val="000000"/>
          <w:sz w:val="22"/>
          <w:szCs w:val="22"/>
          <w:lang w:val="pt-BR"/>
        </w:rPr>
      </w:pPr>
      <w:r w:rsidRPr="008E72C5">
        <w:rPr>
          <w:rFonts w:ascii="Tahoma" w:hAnsi="Tahoma" w:cs="Tahoma"/>
          <w:b/>
          <w:color w:val="000000"/>
          <w:sz w:val="22"/>
          <w:szCs w:val="22"/>
          <w:lang w:val="pt-BR"/>
        </w:rPr>
        <w:t>Risco de Mercado Externo</w:t>
      </w:r>
      <w:r w:rsidRPr="008E72C5">
        <w:rPr>
          <w:rFonts w:ascii="Tahoma" w:hAnsi="Tahoma" w:cs="Tahoma"/>
          <w:color w:val="000000"/>
          <w:sz w:val="22"/>
          <w:szCs w:val="22"/>
          <w:lang w:val="pt-BR"/>
        </w:rPr>
        <w:t xml:space="preserve">: O FUNDO </w:t>
      </w:r>
      <w:r w:rsidRPr="008E72C5">
        <w:rPr>
          <w:rFonts w:ascii="Tahoma" w:hAnsi="Tahoma" w:cs="Tahoma"/>
          <w:sz w:val="22"/>
          <w:szCs w:val="22"/>
          <w:lang w:val="pt-BR"/>
        </w:rPr>
        <w:t>e/ou os Fundos Investidos</w:t>
      </w:r>
      <w:r w:rsidRPr="008E72C5">
        <w:rPr>
          <w:rFonts w:ascii="Tahoma" w:hAnsi="Tahoma" w:cs="Tahoma"/>
          <w:color w:val="000000"/>
          <w:sz w:val="22"/>
          <w:szCs w:val="22"/>
          <w:lang w:val="pt-BR"/>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8E72C5">
        <w:rPr>
          <w:rFonts w:ascii="Tahoma" w:hAnsi="Tahoma" w:cs="Tahoma"/>
          <w:sz w:val="22"/>
          <w:szCs w:val="22"/>
          <w:lang w:val="pt-BR"/>
        </w:rPr>
        <w:t>e/ou dos Fundos Investidos</w:t>
      </w:r>
      <w:r w:rsidRPr="008E72C5">
        <w:rPr>
          <w:rFonts w:ascii="Tahoma" w:hAnsi="Tahoma" w:cs="Tahoma"/>
          <w:color w:val="000000"/>
          <w:sz w:val="22"/>
          <w:szCs w:val="22"/>
          <w:lang w:val="pt-BR"/>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8E72C5">
        <w:rPr>
          <w:rFonts w:ascii="Tahoma" w:hAnsi="Tahoma" w:cs="Tahoma"/>
          <w:sz w:val="22"/>
          <w:szCs w:val="22"/>
          <w:lang w:val="pt-BR"/>
        </w:rPr>
        <w:t>e/ou os Fundos Investidos</w:t>
      </w:r>
      <w:r w:rsidRPr="008E72C5">
        <w:rPr>
          <w:rFonts w:ascii="Tahoma" w:hAnsi="Tahoma" w:cs="Tahoma"/>
          <w:color w:val="000000"/>
          <w:sz w:val="22"/>
          <w:szCs w:val="22"/>
          <w:lang w:val="pt-BR"/>
        </w:rPr>
        <w:t xml:space="preserve"> invistam e o Brasil, o que pode interferir na liquidez e no desempenho do FUNDO. As operações do FUNDO </w:t>
      </w:r>
      <w:r w:rsidRPr="008E72C5">
        <w:rPr>
          <w:rFonts w:ascii="Tahoma" w:hAnsi="Tahoma" w:cs="Tahoma"/>
          <w:sz w:val="22"/>
          <w:szCs w:val="22"/>
          <w:lang w:val="pt-BR"/>
        </w:rPr>
        <w:t>e/ou dos Fundos Investidos</w:t>
      </w:r>
      <w:r w:rsidRPr="008E72C5">
        <w:rPr>
          <w:rFonts w:ascii="Tahoma" w:hAnsi="Tahoma" w:cs="Tahoma"/>
          <w:color w:val="000000"/>
          <w:sz w:val="22"/>
          <w:szCs w:val="22"/>
          <w:lang w:val="pt-BR"/>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28D6EBFE" w14:textId="77777777" w:rsidR="00574958" w:rsidRPr="00272922" w:rsidRDefault="00574958" w:rsidP="00574958">
      <w:pPr>
        <w:pStyle w:val="PargrafodaLista"/>
        <w:ind w:left="540"/>
        <w:jc w:val="both"/>
        <w:rPr>
          <w:rFonts w:ascii="Tahoma" w:hAnsi="Tahoma" w:cs="Tahoma"/>
          <w:color w:val="000000"/>
          <w:sz w:val="22"/>
          <w:szCs w:val="22"/>
          <w:lang w:val="pt-BR"/>
        </w:rPr>
      </w:pPr>
    </w:p>
    <w:p w14:paraId="58284A4F" w14:textId="77777777" w:rsidR="00574958" w:rsidRPr="00272922" w:rsidRDefault="00574958" w:rsidP="00574958">
      <w:pPr>
        <w:pStyle w:val="PargrafodaLista"/>
        <w:ind w:left="0"/>
        <w:jc w:val="both"/>
        <w:rPr>
          <w:rFonts w:ascii="Tahoma" w:hAnsi="Tahoma" w:cs="Tahoma"/>
          <w:color w:val="000000"/>
          <w:sz w:val="22"/>
          <w:szCs w:val="22"/>
          <w:lang w:val="pt-BR"/>
        </w:rPr>
      </w:pPr>
      <w:r w:rsidRPr="00272922">
        <w:rPr>
          <w:rFonts w:ascii="Tahoma" w:hAnsi="Tahoma" w:cs="Tahoma"/>
          <w:b/>
          <w:bCs/>
          <w:color w:val="000000"/>
          <w:sz w:val="22"/>
          <w:szCs w:val="22"/>
          <w:lang w:val="pt-BR"/>
        </w:rPr>
        <w:t xml:space="preserve">Risco do Tratamento Fiscal: </w:t>
      </w:r>
      <w:r w:rsidRPr="00272922">
        <w:rPr>
          <w:rFonts w:ascii="Tahoma" w:hAnsi="Tahoma" w:cs="Tahoma"/>
          <w:bCs/>
          <w:iCs/>
          <w:color w:val="000000"/>
          <w:sz w:val="22"/>
          <w:szCs w:val="22"/>
          <w:lang w:val="pt-BR"/>
        </w:rPr>
        <w:t xml:space="preserve">O FUNDO tentará obter o tratamento fiscal previsto para fundos de investimento de longo prazo previsto na regulamentação fiscal vigente, de modo que não há garantia de que o Fundo terá o </w:t>
      </w:r>
      <w:r w:rsidRPr="00272922">
        <w:rPr>
          <w:rFonts w:ascii="Tahoma" w:hAnsi="Tahoma" w:cs="Tahoma"/>
          <w:bCs/>
          <w:iCs/>
          <w:color w:val="000000"/>
          <w:sz w:val="22"/>
          <w:szCs w:val="22"/>
          <w:lang w:val="pt-BR"/>
        </w:rPr>
        <w:lastRenderedPageBreak/>
        <w:t>tratamento tributário perseguido, sendo que, caso o Fundo seja descaracterizado, passará a ter tratamento tributário aplicável aos fundos de investimento de curto prazo</w:t>
      </w:r>
      <w:r w:rsidRPr="00272922">
        <w:rPr>
          <w:rFonts w:ascii="Tahoma" w:hAnsi="Tahoma" w:cs="Tahoma"/>
          <w:color w:val="000000"/>
          <w:sz w:val="22"/>
          <w:szCs w:val="22"/>
          <w:lang w:val="pt-BR"/>
        </w:rPr>
        <w:t>.</w:t>
      </w:r>
    </w:p>
    <w:p w14:paraId="1CB7AD24" w14:textId="77777777" w:rsidR="00574958" w:rsidRPr="00272922" w:rsidRDefault="00574958" w:rsidP="00574958">
      <w:pPr>
        <w:pStyle w:val="PargrafodaLista"/>
        <w:ind w:left="540"/>
        <w:jc w:val="both"/>
        <w:rPr>
          <w:rFonts w:ascii="Tahoma" w:hAnsi="Tahoma" w:cs="Tahoma"/>
          <w:color w:val="000000"/>
          <w:sz w:val="22"/>
          <w:szCs w:val="22"/>
          <w:lang w:val="pt-BR"/>
        </w:rPr>
      </w:pPr>
    </w:p>
    <w:p w14:paraId="4D79FBE5" w14:textId="77777777" w:rsidR="00574958" w:rsidRPr="008E72C5" w:rsidRDefault="00574958" w:rsidP="00574958">
      <w:pPr>
        <w:jc w:val="both"/>
        <w:rPr>
          <w:rFonts w:ascii="Tahoma" w:hAnsi="Tahoma" w:cs="Tahoma"/>
          <w:sz w:val="22"/>
          <w:szCs w:val="22"/>
          <w:lang w:val="pt-BR"/>
        </w:rPr>
      </w:pPr>
      <w:r w:rsidRPr="008E72C5">
        <w:rPr>
          <w:rFonts w:ascii="Tahoma" w:hAnsi="Tahoma" w:cs="Tahoma"/>
          <w:b/>
          <w:sz w:val="22"/>
          <w:szCs w:val="22"/>
          <w:lang w:val="pt-BR"/>
        </w:rPr>
        <w:t>Risco Regulatório:</w:t>
      </w:r>
      <w:r w:rsidRPr="008E72C5">
        <w:rPr>
          <w:rFonts w:ascii="Tahoma" w:hAnsi="Tahoma" w:cs="Tahoma"/>
          <w:sz w:val="22"/>
          <w:szCs w:val="22"/>
          <w:lang w:val="pt-BR"/>
        </w:rPr>
        <w:t xml:space="preserve"> </w:t>
      </w:r>
      <w:r w:rsidRPr="008E72C5">
        <w:rPr>
          <w:rFonts w:ascii="Tahoma" w:hAnsi="Tahoma" w:cs="Tahoma"/>
          <w:color w:val="000000"/>
          <w:sz w:val="22"/>
          <w:szCs w:val="22"/>
          <w:lang w:val="pt-BR"/>
        </w:rPr>
        <w:t>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8E72C5">
        <w:rPr>
          <w:rFonts w:ascii="Tahoma" w:hAnsi="Tahoma" w:cs="Tahoma"/>
          <w:sz w:val="22"/>
          <w:szCs w:val="22"/>
          <w:lang w:val="pt-BR"/>
        </w:rPr>
        <w:t>.</w:t>
      </w:r>
    </w:p>
    <w:p w14:paraId="5BC15469" w14:textId="77777777" w:rsidR="00574958" w:rsidRPr="00272922" w:rsidRDefault="00574958" w:rsidP="00574958">
      <w:pPr>
        <w:pStyle w:val="PargrafodaLista"/>
        <w:ind w:left="0"/>
        <w:jc w:val="both"/>
        <w:rPr>
          <w:rFonts w:ascii="Tahoma" w:hAnsi="Tahoma" w:cs="Tahoma"/>
          <w:bCs/>
          <w:iCs/>
          <w:color w:val="000000"/>
          <w:sz w:val="22"/>
          <w:szCs w:val="22"/>
          <w:lang w:val="pt-BR"/>
        </w:rPr>
      </w:pPr>
    </w:p>
    <w:p w14:paraId="22D02048" w14:textId="4654252C" w:rsidR="00574958" w:rsidRPr="00272922" w:rsidRDefault="00574958" w:rsidP="00574958">
      <w:pPr>
        <w:pStyle w:val="PargrafodaLista"/>
        <w:ind w:left="0"/>
        <w:jc w:val="both"/>
        <w:rPr>
          <w:rFonts w:ascii="Tahoma" w:hAnsi="Tahoma" w:cs="Tahoma"/>
          <w:sz w:val="22"/>
          <w:szCs w:val="22"/>
          <w:lang w:val="pt-BR"/>
        </w:rPr>
      </w:pPr>
      <w:r w:rsidRPr="00272922">
        <w:rPr>
          <w:rFonts w:ascii="Tahoma" w:hAnsi="Tahoma" w:cs="Tahoma"/>
          <w:bCs/>
          <w:iCs/>
          <w:color w:val="000000"/>
          <w:sz w:val="22"/>
          <w:szCs w:val="22"/>
          <w:lang w:val="pt-BR"/>
        </w:rPr>
        <w:t>4.2. Por motivos alheios ao ADMINISTRADOR ou ao GESTOR, tais como moratória,</w:t>
      </w:r>
      <w:r w:rsidRPr="00272922">
        <w:rPr>
          <w:rFonts w:ascii="Tahoma" w:hAnsi="Tahoma" w:cs="Tahoma"/>
          <w:sz w:val="22"/>
          <w:szCs w:val="22"/>
          <w:lang w:val="pt-BR"/>
        </w:rPr>
        <w:t xml:space="preserve">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w:t>
      </w:r>
      <w:r w:rsidR="00493FDE" w:rsidRPr="00272922">
        <w:rPr>
          <w:rFonts w:ascii="Tahoma" w:hAnsi="Tahoma" w:cs="Tahoma"/>
          <w:sz w:val="22"/>
          <w:szCs w:val="22"/>
          <w:lang w:val="pt-BR"/>
        </w:rPr>
        <w:t>mesmo resgates</w:t>
      </w:r>
      <w:r w:rsidRPr="00272922">
        <w:rPr>
          <w:rFonts w:ascii="Tahoma" w:hAnsi="Tahoma" w:cs="Tahoma"/>
          <w:sz w:val="22"/>
          <w:szCs w:val="22"/>
          <w:lang w:val="pt-BR"/>
        </w:rPr>
        <w:t xml:space="preserve"> excessivos no FUNDO, poderá ocorrer redução no valor das cotas ou mesmo perda do capital investido pelos Cotistas.</w:t>
      </w:r>
    </w:p>
    <w:p w14:paraId="25731F5B" w14:textId="77777777" w:rsidR="00574958" w:rsidRPr="008E72C5" w:rsidRDefault="00574958" w:rsidP="00574958">
      <w:pPr>
        <w:jc w:val="both"/>
        <w:rPr>
          <w:rFonts w:ascii="Tahoma" w:hAnsi="Tahoma" w:cs="Tahoma"/>
          <w:sz w:val="22"/>
          <w:szCs w:val="22"/>
          <w:lang w:val="pt-BR"/>
        </w:rPr>
      </w:pPr>
    </w:p>
    <w:p w14:paraId="4C86BE8C" w14:textId="77777777" w:rsidR="00574958" w:rsidRDefault="00574958" w:rsidP="00574958">
      <w:pPr>
        <w:jc w:val="both"/>
        <w:rPr>
          <w:rFonts w:ascii="Tahoma" w:hAnsi="Tahoma" w:cs="Tahoma"/>
          <w:sz w:val="22"/>
          <w:szCs w:val="22"/>
          <w:lang w:val="pt-BR"/>
        </w:rPr>
      </w:pPr>
      <w:r w:rsidRPr="008E72C5">
        <w:rPr>
          <w:rFonts w:ascii="Tahoma" w:hAnsi="Tahoma" w:cs="Tahoma"/>
          <w:sz w:val="22"/>
          <w:szCs w:val="22"/>
          <w:lang w:val="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466EA782" w14:textId="77777777" w:rsidR="00574958" w:rsidRPr="008E72C5" w:rsidRDefault="00574958" w:rsidP="00574958">
      <w:pPr>
        <w:jc w:val="both"/>
        <w:rPr>
          <w:rFonts w:ascii="Tahoma" w:hAnsi="Tahoma" w:cs="Tahoma"/>
          <w:sz w:val="22"/>
          <w:szCs w:val="22"/>
          <w:lang w:val="pt-BR"/>
        </w:rPr>
      </w:pPr>
    </w:p>
    <w:p w14:paraId="6848EE8D" w14:textId="77777777"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50F4946D" w14:textId="77777777" w:rsidR="00574958" w:rsidRPr="008E72C5" w:rsidRDefault="00574958" w:rsidP="00574958">
      <w:pPr>
        <w:spacing w:line="280" w:lineRule="atLeast"/>
        <w:jc w:val="both"/>
        <w:rPr>
          <w:rFonts w:ascii="Tahoma" w:hAnsi="Tahoma" w:cs="Tahoma"/>
          <w:sz w:val="22"/>
          <w:szCs w:val="22"/>
          <w:lang w:val="pt-BR"/>
        </w:rPr>
      </w:pPr>
    </w:p>
    <w:p w14:paraId="51EF0771"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QUINTA – DA ADMINISTRAÇÃO E DOS PRESTADORES DE SERVIÇOS</w:t>
      </w:r>
    </w:p>
    <w:p w14:paraId="59FD5ED4" w14:textId="77777777" w:rsidR="00574958" w:rsidRPr="008E72C5" w:rsidRDefault="00574958" w:rsidP="005F3285">
      <w:pPr>
        <w:spacing w:line="280" w:lineRule="atLeast"/>
        <w:jc w:val="both"/>
        <w:rPr>
          <w:rFonts w:ascii="Tahoma" w:hAnsi="Tahoma" w:cs="Tahoma"/>
          <w:sz w:val="22"/>
          <w:szCs w:val="22"/>
          <w:lang w:val="pt-BR"/>
        </w:rPr>
      </w:pPr>
    </w:p>
    <w:p w14:paraId="24ACDD01" w14:textId="2719B1B7" w:rsidR="00574958" w:rsidRPr="005F3285" w:rsidRDefault="00574958" w:rsidP="005F3285">
      <w:pPr>
        <w:spacing w:line="276" w:lineRule="auto"/>
        <w:jc w:val="both"/>
        <w:rPr>
          <w:rFonts w:ascii="Tahoma" w:hAnsi="Tahoma" w:cs="Tahoma"/>
          <w:sz w:val="22"/>
          <w:szCs w:val="22"/>
          <w:highlight w:val="yellow"/>
          <w:lang w:val="pt-BR"/>
        </w:rPr>
      </w:pPr>
      <w:r w:rsidRPr="005F3285">
        <w:rPr>
          <w:rFonts w:ascii="Tahoma" w:hAnsi="Tahoma" w:cs="Tahoma"/>
          <w:sz w:val="22"/>
          <w:szCs w:val="22"/>
          <w:lang w:val="pt-BR"/>
        </w:rPr>
        <w:t>5.1. O FUNDO é administrado</w:t>
      </w:r>
      <w:r w:rsidR="005F3285" w:rsidRPr="005F3285">
        <w:rPr>
          <w:rFonts w:ascii="Tahoma" w:hAnsi="Tahoma" w:cs="Tahoma"/>
          <w:sz w:val="22"/>
          <w:szCs w:val="22"/>
          <w:lang w:val="pt-BR"/>
        </w:rPr>
        <w:t xml:space="preserve"> e gerido</w:t>
      </w:r>
      <w:r w:rsidRPr="005F3285">
        <w:rPr>
          <w:rFonts w:ascii="Tahoma" w:hAnsi="Tahoma" w:cs="Tahoma"/>
          <w:sz w:val="22"/>
          <w:szCs w:val="22"/>
          <w:lang w:val="pt-BR"/>
        </w:rPr>
        <w:t xml:space="preserve"> </w:t>
      </w:r>
      <w:r w:rsidRPr="005F3285">
        <w:rPr>
          <w:rFonts w:ascii="Tahoma" w:hAnsi="Tahoma"/>
          <w:sz w:val="22"/>
          <w:szCs w:val="22"/>
          <w:lang w:val="pt-BR"/>
        </w:rPr>
        <w:t xml:space="preserve">pela </w:t>
      </w:r>
      <w:bookmarkStart w:id="5" w:name="_Hlk115709165"/>
      <w:r w:rsidRPr="005F3285">
        <w:rPr>
          <w:rFonts w:ascii="Tahoma" w:hAnsi="Tahoma" w:cs="Tahoma"/>
          <w:b/>
          <w:bCs/>
          <w:sz w:val="22"/>
          <w:szCs w:val="22"/>
          <w:lang w:val="pt-BR"/>
        </w:rPr>
        <w:t xml:space="preserve">SANTANDER DISTRIBUIDORA DE TÍTULOS E VALORES MOBILIÁRIOS S.A., </w:t>
      </w:r>
      <w:r w:rsidRPr="005F3285">
        <w:rPr>
          <w:rFonts w:ascii="Tahoma" w:hAnsi="Tahoma" w:cs="Tahoma"/>
          <w:sz w:val="22"/>
          <w:szCs w:val="22"/>
          <w:lang w:val="pt-BR"/>
        </w:rPr>
        <w:t xml:space="preserve">com sede na Rua João Brícola, 24 – 16º e 17º andares – Centro Histórico, São Paulo/SP, inscrita no CNPJ sob nº 03.502.968/0001-04 e credenciada na CVM para a administração </w:t>
      </w:r>
      <w:r w:rsidR="005F3285" w:rsidRPr="005F3285">
        <w:rPr>
          <w:rFonts w:ascii="Tahoma" w:hAnsi="Tahoma" w:cs="Tahoma"/>
          <w:sz w:val="22"/>
          <w:szCs w:val="22"/>
          <w:lang w:val="pt-BR"/>
        </w:rPr>
        <w:t xml:space="preserve">e gestão </w:t>
      </w:r>
      <w:r w:rsidRPr="005F3285">
        <w:rPr>
          <w:rFonts w:ascii="Tahoma" w:hAnsi="Tahoma" w:cs="Tahoma"/>
          <w:sz w:val="22"/>
          <w:szCs w:val="22"/>
          <w:lang w:val="pt-BR"/>
        </w:rPr>
        <w:t>de carteiras conforme Ato</w:t>
      </w:r>
      <w:r w:rsidR="005F3285" w:rsidRPr="005F3285">
        <w:rPr>
          <w:rFonts w:ascii="Tahoma" w:hAnsi="Tahoma" w:cs="Tahoma"/>
          <w:sz w:val="22"/>
          <w:szCs w:val="22"/>
          <w:lang w:val="pt-BR"/>
        </w:rPr>
        <w:t>s</w:t>
      </w:r>
      <w:r w:rsidRPr="005F3285">
        <w:rPr>
          <w:rFonts w:ascii="Tahoma" w:hAnsi="Tahoma" w:cs="Tahoma"/>
          <w:sz w:val="22"/>
          <w:szCs w:val="22"/>
          <w:lang w:val="pt-BR"/>
        </w:rPr>
        <w:t xml:space="preserve"> Declaratório</w:t>
      </w:r>
      <w:r w:rsidR="005F3285" w:rsidRPr="005F3285">
        <w:rPr>
          <w:rFonts w:ascii="Tahoma" w:hAnsi="Tahoma" w:cs="Tahoma"/>
          <w:sz w:val="22"/>
          <w:szCs w:val="22"/>
          <w:lang w:val="pt-BR"/>
        </w:rPr>
        <w:t>s</w:t>
      </w:r>
      <w:r w:rsidRPr="005F3285">
        <w:rPr>
          <w:rFonts w:ascii="Tahoma" w:hAnsi="Tahoma" w:cs="Tahoma"/>
          <w:sz w:val="22"/>
          <w:szCs w:val="22"/>
          <w:lang w:val="pt-BR"/>
        </w:rPr>
        <w:t xml:space="preserve"> CVM nº 20006, de 28/07/2022 (“ADMINISTRADOR”</w:t>
      </w:r>
      <w:r w:rsidR="005F3285" w:rsidRPr="005F3285">
        <w:rPr>
          <w:rFonts w:ascii="Tahoma" w:hAnsi="Tahoma" w:cs="Tahoma"/>
          <w:sz w:val="22"/>
          <w:szCs w:val="22"/>
          <w:lang w:val="pt-BR"/>
        </w:rPr>
        <w:t xml:space="preserve"> e “GESTOR”</w:t>
      </w:r>
      <w:r w:rsidRPr="005F3285">
        <w:rPr>
          <w:rFonts w:ascii="Tahoma" w:hAnsi="Tahoma" w:cs="Tahoma"/>
          <w:sz w:val="22"/>
          <w:szCs w:val="22"/>
          <w:lang w:val="pt-BR"/>
        </w:rPr>
        <w:t>).</w:t>
      </w:r>
      <w:bookmarkEnd w:id="5"/>
    </w:p>
    <w:p w14:paraId="73EF22EC" w14:textId="77777777" w:rsidR="00574958" w:rsidRPr="005F3285" w:rsidRDefault="00574958" w:rsidP="005F3285">
      <w:pPr>
        <w:spacing w:line="276" w:lineRule="auto"/>
        <w:jc w:val="both"/>
        <w:rPr>
          <w:rFonts w:ascii="Tahoma" w:hAnsi="Tahoma" w:cs="Tahoma"/>
          <w:sz w:val="22"/>
          <w:szCs w:val="22"/>
          <w:lang w:val="pt-BR"/>
        </w:rPr>
      </w:pPr>
    </w:p>
    <w:p w14:paraId="381BBCA8" w14:textId="692874B9" w:rsidR="00574958" w:rsidRPr="005F3285" w:rsidRDefault="00574958" w:rsidP="005F3285">
      <w:pPr>
        <w:spacing w:line="276" w:lineRule="auto"/>
        <w:jc w:val="both"/>
        <w:rPr>
          <w:rFonts w:ascii="Tahoma" w:hAnsi="Tahoma" w:cs="Tahoma"/>
          <w:sz w:val="22"/>
          <w:szCs w:val="22"/>
          <w:lang w:val="pt-BR"/>
        </w:rPr>
      </w:pPr>
      <w:r w:rsidRPr="005F3285">
        <w:rPr>
          <w:rFonts w:ascii="Tahoma" w:hAnsi="Tahoma" w:cs="Tahoma"/>
          <w:sz w:val="22"/>
          <w:szCs w:val="22"/>
          <w:lang w:val="pt-BR"/>
        </w:rPr>
        <w:t>5.</w:t>
      </w:r>
      <w:r w:rsidR="005F3285">
        <w:rPr>
          <w:rFonts w:ascii="Tahoma" w:hAnsi="Tahoma" w:cs="Tahoma"/>
          <w:sz w:val="22"/>
          <w:szCs w:val="22"/>
          <w:lang w:val="pt-BR"/>
        </w:rPr>
        <w:t>2</w:t>
      </w:r>
      <w:r w:rsidRPr="005F3285">
        <w:rPr>
          <w:rFonts w:ascii="Tahoma" w:hAnsi="Tahoma" w:cs="Tahoma"/>
          <w:sz w:val="22"/>
          <w:szCs w:val="22"/>
          <w:lang w:val="pt-BR"/>
        </w:rPr>
        <w:t>. Os serviços de custódia, tesouraria, controladoria e processamento dos Ativos Financeiros</w:t>
      </w:r>
      <w:r w:rsidRPr="005F3285" w:rsidDel="00FA248C">
        <w:rPr>
          <w:rFonts w:ascii="Tahoma" w:hAnsi="Tahoma" w:cs="Tahoma"/>
          <w:sz w:val="22"/>
          <w:szCs w:val="22"/>
          <w:lang w:val="pt-BR"/>
        </w:rPr>
        <w:t xml:space="preserve"> </w:t>
      </w:r>
      <w:r w:rsidRPr="005F3285">
        <w:rPr>
          <w:rFonts w:ascii="Tahoma" w:hAnsi="Tahoma" w:cs="Tahoma"/>
          <w:sz w:val="22"/>
          <w:szCs w:val="22"/>
          <w:lang w:val="pt-BR"/>
        </w:rPr>
        <w:t xml:space="preserve">integrantes da Carteira do FUNDO serão realizados pela </w:t>
      </w:r>
      <w:r w:rsidR="00E444E1" w:rsidRPr="005F3285">
        <w:rPr>
          <w:rFonts w:ascii="Tahoma" w:hAnsi="Tahoma" w:cs="Tahoma"/>
          <w:b/>
          <w:bCs/>
          <w:sz w:val="22"/>
          <w:szCs w:val="22"/>
          <w:lang w:val="pt-BR" w:eastAsia="en-US"/>
        </w:rPr>
        <w:t>S3 CACEIS BRASIL DISTRIBUIDORA DE TÍTULOS E VALORES MOBILIÁRIOS S.A.</w:t>
      </w:r>
      <w:r w:rsidRPr="005F3285">
        <w:rPr>
          <w:rFonts w:ascii="Tahoma" w:hAnsi="Tahoma" w:cs="Tahoma"/>
          <w:sz w:val="22"/>
          <w:szCs w:val="22"/>
          <w:lang w:val="pt-BR"/>
        </w:rPr>
        <w:t>, com sede na Rua Amador Bueno, 474, 1º andar, Bloco D, Santo Amaro, São Paulo/SP, inscrita no CNPJ nº 62.318.407/0001-19, e credenciado na CVM para exercer a custódia de valores mobiliários conforme Ato Declaratório CVM nº 12.676, de 07/11/2012 (“CUSTODIANTE”).</w:t>
      </w:r>
    </w:p>
    <w:p w14:paraId="1B215BDD" w14:textId="77777777" w:rsidR="00574958" w:rsidRPr="005F3285" w:rsidRDefault="00574958" w:rsidP="005F3285">
      <w:pPr>
        <w:spacing w:line="276" w:lineRule="auto"/>
        <w:jc w:val="both"/>
        <w:rPr>
          <w:rFonts w:ascii="Tahoma" w:hAnsi="Tahoma" w:cs="Tahoma"/>
          <w:sz w:val="22"/>
          <w:szCs w:val="22"/>
          <w:lang w:val="pt-BR"/>
        </w:rPr>
      </w:pPr>
    </w:p>
    <w:p w14:paraId="69CDF72A" w14:textId="7969B480" w:rsidR="00574958" w:rsidRPr="005F3285" w:rsidRDefault="00574958" w:rsidP="005F3285">
      <w:pPr>
        <w:spacing w:line="276" w:lineRule="auto"/>
        <w:jc w:val="both"/>
        <w:rPr>
          <w:rFonts w:ascii="Tahoma" w:hAnsi="Tahoma" w:cs="Tahoma"/>
          <w:sz w:val="22"/>
          <w:szCs w:val="22"/>
          <w:lang w:val="pt-BR"/>
        </w:rPr>
      </w:pPr>
      <w:r w:rsidRPr="005F3285">
        <w:rPr>
          <w:rFonts w:ascii="Tahoma" w:hAnsi="Tahoma" w:cs="Tahoma"/>
          <w:sz w:val="22"/>
          <w:szCs w:val="22"/>
          <w:lang w:val="pt-BR"/>
        </w:rPr>
        <w:t>5.</w:t>
      </w:r>
      <w:r w:rsidR="005F3285">
        <w:rPr>
          <w:rFonts w:ascii="Tahoma" w:hAnsi="Tahoma" w:cs="Tahoma"/>
          <w:sz w:val="22"/>
          <w:szCs w:val="22"/>
          <w:lang w:val="pt-BR"/>
        </w:rPr>
        <w:t>3</w:t>
      </w:r>
      <w:r w:rsidRPr="005F3285">
        <w:rPr>
          <w:rFonts w:ascii="Tahoma" w:hAnsi="Tahoma" w:cs="Tahoma"/>
          <w:sz w:val="22"/>
          <w:szCs w:val="22"/>
          <w:lang w:val="pt-BR"/>
        </w:rPr>
        <w:t>. As informações sobre os prestadores de serviços de distribuição das cotas do FUNDO e de controladoria e processamento do passivo do FUNDO (escrituração de cotas) ficarão disponíveis para consulta, no site da CVM.</w:t>
      </w:r>
    </w:p>
    <w:p w14:paraId="1D8FE3D8" w14:textId="77777777" w:rsidR="00574958" w:rsidRPr="005F3285" w:rsidRDefault="00574958" w:rsidP="005F3285">
      <w:pPr>
        <w:spacing w:line="276" w:lineRule="auto"/>
        <w:jc w:val="both"/>
        <w:rPr>
          <w:rFonts w:ascii="Tahoma" w:hAnsi="Tahoma" w:cs="Tahoma"/>
          <w:sz w:val="22"/>
          <w:szCs w:val="22"/>
          <w:lang w:val="pt-BR"/>
        </w:rPr>
      </w:pPr>
    </w:p>
    <w:p w14:paraId="3424AA4A" w14:textId="67DF25EE" w:rsidR="00574958" w:rsidRPr="005F3285" w:rsidRDefault="00574958" w:rsidP="005F3285">
      <w:pPr>
        <w:spacing w:line="276" w:lineRule="auto"/>
        <w:jc w:val="both"/>
        <w:rPr>
          <w:rFonts w:ascii="Tahoma" w:hAnsi="Tahoma" w:cs="Tahoma"/>
          <w:sz w:val="22"/>
          <w:szCs w:val="22"/>
          <w:lang w:val="pt-BR"/>
        </w:rPr>
      </w:pPr>
      <w:r w:rsidRPr="005F3285">
        <w:rPr>
          <w:rFonts w:ascii="Tahoma" w:hAnsi="Tahoma" w:cs="Tahoma"/>
          <w:sz w:val="22"/>
          <w:szCs w:val="22"/>
          <w:lang w:val="pt-BR"/>
        </w:rPr>
        <w:t>5.</w:t>
      </w:r>
      <w:r w:rsidR="005F3285">
        <w:rPr>
          <w:rFonts w:ascii="Tahoma" w:hAnsi="Tahoma" w:cs="Tahoma"/>
          <w:sz w:val="22"/>
          <w:szCs w:val="22"/>
          <w:lang w:val="pt-BR"/>
        </w:rPr>
        <w:t>4</w:t>
      </w:r>
      <w:r w:rsidRPr="005F3285">
        <w:rPr>
          <w:rFonts w:ascii="Tahoma" w:hAnsi="Tahoma" w:cs="Tahoma"/>
          <w:sz w:val="22"/>
          <w:szCs w:val="22"/>
          <w:lang w:val="pt-BR"/>
        </w:rPr>
        <w:t xml:space="preserve">. O ADMINISTRADOR poderá contratar terceiros, em nome do FUNDO, para prestação de demais serviços. </w:t>
      </w:r>
    </w:p>
    <w:p w14:paraId="7DA5A408" w14:textId="77777777" w:rsidR="00574958" w:rsidRPr="008E72C5" w:rsidRDefault="00574958" w:rsidP="00574958">
      <w:pPr>
        <w:spacing w:line="280" w:lineRule="atLeast"/>
        <w:jc w:val="both"/>
        <w:rPr>
          <w:rFonts w:ascii="Tahoma" w:hAnsi="Tahoma" w:cs="Tahoma"/>
          <w:sz w:val="22"/>
          <w:szCs w:val="22"/>
          <w:lang w:val="pt-BR"/>
        </w:rPr>
      </w:pPr>
    </w:p>
    <w:p w14:paraId="5692CE3A"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SEXTA – DA REMUNERAÇÃO E DEMAIS ENCARGOS</w:t>
      </w:r>
    </w:p>
    <w:p w14:paraId="58FE62B5" w14:textId="77777777" w:rsidR="00574958" w:rsidRPr="008E72C5" w:rsidRDefault="00574958" w:rsidP="00574958">
      <w:pPr>
        <w:spacing w:line="280" w:lineRule="atLeast"/>
        <w:jc w:val="both"/>
        <w:rPr>
          <w:rFonts w:ascii="Tahoma" w:hAnsi="Tahoma" w:cs="Tahoma"/>
          <w:sz w:val="22"/>
          <w:szCs w:val="22"/>
          <w:lang w:val="pt-BR"/>
        </w:rPr>
      </w:pPr>
    </w:p>
    <w:p w14:paraId="321D9937"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348B9631" w14:textId="77777777" w:rsidR="00574958" w:rsidRPr="008E72C5" w:rsidRDefault="00574958" w:rsidP="00574958">
      <w:pPr>
        <w:spacing w:line="280" w:lineRule="atLeast"/>
        <w:jc w:val="both"/>
        <w:rPr>
          <w:rFonts w:ascii="Tahoma" w:hAnsi="Tahoma" w:cs="Tahoma"/>
          <w:sz w:val="22"/>
          <w:szCs w:val="22"/>
          <w:lang w:val="pt-BR"/>
        </w:rPr>
      </w:pPr>
    </w:p>
    <w:p w14:paraId="6A0DAD04"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b/>
          <w:sz w:val="22"/>
          <w:szCs w:val="22"/>
          <w:lang w:val="pt-BR"/>
        </w:rPr>
        <w:lastRenderedPageBreak/>
        <w:t>Taxa de Administração Mínima</w:t>
      </w:r>
      <w:r w:rsidRPr="008E72C5">
        <w:rPr>
          <w:rFonts w:ascii="Tahoma" w:hAnsi="Tahoma" w:cs="Tahoma"/>
          <w:sz w:val="22"/>
          <w:szCs w:val="22"/>
          <w:lang w:val="pt-BR"/>
        </w:rPr>
        <w:t xml:space="preserve">: Percentual indicado abaixo, calculado sobre o valor do patrimônio líquido do FUNDO. </w:t>
      </w:r>
    </w:p>
    <w:p w14:paraId="29B35CC7" w14:textId="77777777" w:rsidR="00574958" w:rsidRPr="008E72C5" w:rsidRDefault="00574958" w:rsidP="00574958">
      <w:pPr>
        <w:spacing w:line="280" w:lineRule="atLeast"/>
        <w:jc w:val="both"/>
        <w:rPr>
          <w:rFonts w:ascii="Tahoma" w:hAnsi="Tahoma" w:cs="Tahoma"/>
          <w:sz w:val="22"/>
          <w:szCs w:val="22"/>
          <w:lang w:val="pt-BR"/>
        </w:rPr>
      </w:pPr>
    </w:p>
    <w:tbl>
      <w:tblPr>
        <w:tblW w:w="5000" w:type="pct"/>
        <w:jc w:val="center"/>
        <w:tblCellMar>
          <w:left w:w="0" w:type="dxa"/>
          <w:right w:w="0" w:type="dxa"/>
        </w:tblCellMar>
        <w:tblLook w:val="04A0" w:firstRow="1" w:lastRow="0" w:firstColumn="1" w:lastColumn="0" w:noHBand="0" w:noVBand="1"/>
      </w:tblPr>
      <w:tblGrid>
        <w:gridCol w:w="7555"/>
        <w:gridCol w:w="3312"/>
      </w:tblGrid>
      <w:tr w:rsidR="00574958" w:rsidRPr="00272922" w14:paraId="75AE3DAC" w14:textId="77777777" w:rsidTr="00C67A53">
        <w:trPr>
          <w:trHeight w:val="20"/>
          <w:jc w:val="center"/>
        </w:trPr>
        <w:tc>
          <w:tcPr>
            <w:tcW w:w="3476" w:type="pct"/>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FB0E77" w14:textId="77777777" w:rsidR="00574958" w:rsidRPr="008E72C5" w:rsidRDefault="00574958" w:rsidP="00C67A53">
            <w:pPr>
              <w:spacing w:line="280" w:lineRule="atLeast"/>
              <w:jc w:val="center"/>
              <w:rPr>
                <w:rFonts w:ascii="Tahoma" w:hAnsi="Tahoma" w:cs="Tahoma"/>
                <w:b/>
                <w:bCs/>
                <w:sz w:val="22"/>
                <w:szCs w:val="22"/>
                <w:lang w:val="pt-BR"/>
              </w:rPr>
            </w:pPr>
            <w:r w:rsidRPr="008E72C5">
              <w:rPr>
                <w:rFonts w:ascii="Tahoma" w:hAnsi="Tahoma" w:cs="Tahoma"/>
                <w:b/>
                <w:bCs/>
                <w:sz w:val="22"/>
                <w:szCs w:val="22"/>
                <w:lang w:val="pt-BR"/>
              </w:rPr>
              <w:t>Total do Patrimônio Líquido do FUNDO</w:t>
            </w:r>
          </w:p>
        </w:tc>
        <w:tc>
          <w:tcPr>
            <w:tcW w:w="152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1A66D2B6" w14:textId="77777777" w:rsidR="00574958" w:rsidRPr="00272922" w:rsidRDefault="00574958" w:rsidP="00C67A53">
            <w:pPr>
              <w:spacing w:line="280" w:lineRule="atLeast"/>
              <w:jc w:val="center"/>
              <w:rPr>
                <w:rFonts w:ascii="Tahoma" w:hAnsi="Tahoma" w:cs="Tahoma"/>
                <w:b/>
                <w:bCs/>
                <w:sz w:val="22"/>
                <w:szCs w:val="22"/>
              </w:rPr>
            </w:pPr>
            <w:r w:rsidRPr="00272922">
              <w:rPr>
                <w:rFonts w:ascii="Tahoma" w:hAnsi="Tahoma" w:cs="Tahoma"/>
                <w:b/>
                <w:bCs/>
                <w:sz w:val="22"/>
                <w:szCs w:val="22"/>
              </w:rPr>
              <w:t xml:space="preserve">Taxa de </w:t>
            </w:r>
            <w:proofErr w:type="spellStart"/>
            <w:r w:rsidRPr="00272922">
              <w:rPr>
                <w:rFonts w:ascii="Tahoma" w:hAnsi="Tahoma" w:cs="Tahoma"/>
                <w:b/>
                <w:bCs/>
                <w:sz w:val="22"/>
                <w:szCs w:val="22"/>
              </w:rPr>
              <w:t>Administração</w:t>
            </w:r>
            <w:proofErr w:type="spellEnd"/>
            <w:r w:rsidRPr="00272922">
              <w:rPr>
                <w:rFonts w:ascii="Tahoma" w:hAnsi="Tahoma" w:cs="Tahoma"/>
                <w:b/>
                <w:bCs/>
                <w:sz w:val="22"/>
                <w:szCs w:val="22"/>
              </w:rPr>
              <w:t xml:space="preserve"> </w:t>
            </w:r>
          </w:p>
        </w:tc>
      </w:tr>
      <w:tr w:rsidR="00574958" w:rsidRPr="00272922" w14:paraId="19216D6C" w14:textId="77777777" w:rsidTr="00C67A53">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880DA1C" w14:textId="77777777" w:rsidR="00574958" w:rsidRPr="00272922" w:rsidRDefault="00574958" w:rsidP="00C67A53">
            <w:pPr>
              <w:spacing w:line="280" w:lineRule="atLeast"/>
              <w:jc w:val="both"/>
              <w:rPr>
                <w:rFonts w:ascii="Tahoma" w:hAnsi="Tahoma" w:cs="Tahoma"/>
                <w:sz w:val="22"/>
                <w:szCs w:val="22"/>
              </w:rPr>
            </w:pPr>
            <w:proofErr w:type="spellStart"/>
            <w:r w:rsidRPr="00272922">
              <w:rPr>
                <w:rFonts w:ascii="Tahoma" w:hAnsi="Tahoma" w:cs="Tahoma"/>
                <w:sz w:val="22"/>
                <w:szCs w:val="22"/>
              </w:rPr>
              <w:t>Até</w:t>
            </w:r>
            <w:proofErr w:type="spellEnd"/>
            <w:r w:rsidRPr="00272922">
              <w:rPr>
                <w:rFonts w:ascii="Tahoma" w:hAnsi="Tahoma" w:cs="Tahoma"/>
                <w:sz w:val="22"/>
                <w:szCs w:val="22"/>
              </w:rPr>
              <w:t xml:space="preserve"> R$ 30.000.000,00 (inclusive)</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423C29EE" w14:textId="77777777" w:rsidR="00574958" w:rsidRPr="00272922" w:rsidRDefault="00574958" w:rsidP="00C67A53">
            <w:pPr>
              <w:spacing w:line="280" w:lineRule="atLeast"/>
              <w:jc w:val="center"/>
              <w:rPr>
                <w:rFonts w:ascii="Tahoma" w:hAnsi="Tahoma" w:cs="Tahoma"/>
                <w:sz w:val="22"/>
                <w:szCs w:val="22"/>
              </w:rPr>
            </w:pPr>
            <w:r w:rsidRPr="00272922">
              <w:rPr>
                <w:rFonts w:ascii="Tahoma" w:hAnsi="Tahoma" w:cs="Tahoma"/>
                <w:sz w:val="22"/>
                <w:szCs w:val="22"/>
              </w:rPr>
              <w:t xml:space="preserve">0,45% </w:t>
            </w:r>
            <w:proofErr w:type="spellStart"/>
            <w:r w:rsidRPr="00272922">
              <w:rPr>
                <w:rFonts w:ascii="Tahoma" w:hAnsi="Tahoma" w:cs="Tahoma"/>
                <w:sz w:val="22"/>
                <w:szCs w:val="22"/>
              </w:rPr>
              <w:t>a.a.</w:t>
            </w:r>
            <w:proofErr w:type="spellEnd"/>
          </w:p>
        </w:tc>
      </w:tr>
      <w:tr w:rsidR="00574958" w:rsidRPr="00272922" w14:paraId="09F4AD43" w14:textId="77777777" w:rsidTr="00C67A53">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326F9988" w14:textId="77777777" w:rsidR="00574958" w:rsidRPr="008E72C5" w:rsidRDefault="00574958" w:rsidP="00C67A53">
            <w:pPr>
              <w:spacing w:line="280" w:lineRule="atLeast"/>
              <w:jc w:val="both"/>
              <w:rPr>
                <w:rFonts w:ascii="Tahoma" w:hAnsi="Tahoma" w:cs="Tahoma"/>
                <w:sz w:val="22"/>
                <w:szCs w:val="22"/>
                <w:lang w:val="pt-BR"/>
              </w:rPr>
            </w:pPr>
            <w:r w:rsidRPr="008E72C5">
              <w:rPr>
                <w:rFonts w:ascii="Tahoma" w:hAnsi="Tahoma" w:cs="Tahoma"/>
                <w:sz w:val="22"/>
                <w:szCs w:val="22"/>
                <w:lang w:val="pt-BR"/>
              </w:rPr>
              <w:t>Acima de R$ 30.000.000,00 até R$ 50.000.000,00 (inclusive)</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E61D350" w14:textId="77777777" w:rsidR="00574958" w:rsidRPr="00272922" w:rsidRDefault="00574958" w:rsidP="00C67A53">
            <w:pPr>
              <w:spacing w:line="280" w:lineRule="atLeast"/>
              <w:jc w:val="center"/>
              <w:rPr>
                <w:rFonts w:ascii="Tahoma" w:hAnsi="Tahoma" w:cs="Tahoma"/>
                <w:sz w:val="22"/>
                <w:szCs w:val="22"/>
              </w:rPr>
            </w:pPr>
            <w:r w:rsidRPr="00272922">
              <w:rPr>
                <w:rFonts w:ascii="Tahoma" w:hAnsi="Tahoma" w:cs="Tahoma"/>
                <w:sz w:val="22"/>
                <w:szCs w:val="22"/>
              </w:rPr>
              <w:t xml:space="preserve">0,40% </w:t>
            </w:r>
            <w:proofErr w:type="spellStart"/>
            <w:r w:rsidRPr="00272922">
              <w:rPr>
                <w:rFonts w:ascii="Tahoma" w:hAnsi="Tahoma" w:cs="Tahoma"/>
                <w:sz w:val="22"/>
                <w:szCs w:val="22"/>
              </w:rPr>
              <w:t>a.a.</w:t>
            </w:r>
            <w:proofErr w:type="spellEnd"/>
          </w:p>
        </w:tc>
      </w:tr>
      <w:tr w:rsidR="00574958" w:rsidRPr="00272922" w14:paraId="36619327" w14:textId="77777777" w:rsidTr="00C67A53">
        <w:trPr>
          <w:trHeight w:val="20"/>
          <w:jc w:val="center"/>
        </w:trPr>
        <w:tc>
          <w:tcPr>
            <w:tcW w:w="3476" w:type="pc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AA786EF" w14:textId="77777777" w:rsidR="00574958" w:rsidRPr="00272922" w:rsidRDefault="00574958" w:rsidP="00C67A53">
            <w:pPr>
              <w:spacing w:line="280" w:lineRule="atLeast"/>
              <w:jc w:val="both"/>
              <w:rPr>
                <w:rFonts w:ascii="Tahoma" w:hAnsi="Tahoma" w:cs="Tahoma"/>
                <w:sz w:val="22"/>
                <w:szCs w:val="22"/>
              </w:rPr>
            </w:pPr>
            <w:r w:rsidRPr="00272922">
              <w:rPr>
                <w:rFonts w:ascii="Tahoma" w:hAnsi="Tahoma" w:cs="Tahoma"/>
                <w:sz w:val="22"/>
                <w:szCs w:val="22"/>
              </w:rPr>
              <w:t>Acima de R$ 50.000.000,00</w:t>
            </w:r>
          </w:p>
        </w:tc>
        <w:tc>
          <w:tcPr>
            <w:tcW w:w="152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7F03D03" w14:textId="77777777" w:rsidR="00574958" w:rsidRPr="00272922" w:rsidRDefault="00574958" w:rsidP="00C67A53">
            <w:pPr>
              <w:spacing w:line="280" w:lineRule="atLeast"/>
              <w:jc w:val="center"/>
              <w:rPr>
                <w:rFonts w:ascii="Tahoma" w:hAnsi="Tahoma" w:cs="Tahoma"/>
                <w:sz w:val="22"/>
                <w:szCs w:val="22"/>
              </w:rPr>
            </w:pPr>
            <w:r w:rsidRPr="00272922">
              <w:rPr>
                <w:rFonts w:ascii="Tahoma" w:hAnsi="Tahoma" w:cs="Tahoma"/>
                <w:sz w:val="22"/>
                <w:szCs w:val="22"/>
              </w:rPr>
              <w:t xml:space="preserve">0,35% </w:t>
            </w:r>
            <w:proofErr w:type="spellStart"/>
            <w:r w:rsidRPr="00272922">
              <w:rPr>
                <w:rFonts w:ascii="Tahoma" w:hAnsi="Tahoma" w:cs="Tahoma"/>
                <w:sz w:val="22"/>
                <w:szCs w:val="22"/>
              </w:rPr>
              <w:t>a.a.</w:t>
            </w:r>
            <w:proofErr w:type="spellEnd"/>
          </w:p>
        </w:tc>
      </w:tr>
    </w:tbl>
    <w:p w14:paraId="58570AB2" w14:textId="77777777" w:rsidR="00574958" w:rsidRPr="00272922" w:rsidRDefault="00574958" w:rsidP="00574958">
      <w:pPr>
        <w:spacing w:line="280" w:lineRule="atLeast"/>
        <w:jc w:val="both"/>
        <w:rPr>
          <w:rFonts w:ascii="Tahoma" w:hAnsi="Tahoma" w:cs="Tahoma"/>
          <w:sz w:val="22"/>
          <w:szCs w:val="22"/>
        </w:rPr>
      </w:pPr>
    </w:p>
    <w:p w14:paraId="1E422C1A"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b/>
          <w:bCs/>
          <w:sz w:val="22"/>
          <w:szCs w:val="22"/>
          <w:lang w:val="pt-BR"/>
        </w:rPr>
        <w:t>Taxa de Administração Máxima</w:t>
      </w:r>
      <w:r w:rsidRPr="008E72C5">
        <w:rPr>
          <w:rFonts w:ascii="Tahoma" w:hAnsi="Tahoma" w:cs="Tahoma"/>
          <w:sz w:val="22"/>
          <w:szCs w:val="22"/>
          <w:lang w:val="pt-BR"/>
        </w:rPr>
        <w:t>:</w:t>
      </w:r>
      <w:r w:rsidRPr="008E72C5" w:rsidDel="00B03ECA">
        <w:rPr>
          <w:rFonts w:ascii="Tahoma" w:hAnsi="Tahoma" w:cs="Tahoma"/>
          <w:sz w:val="22"/>
          <w:szCs w:val="22"/>
          <w:lang w:val="pt-BR"/>
        </w:rPr>
        <w:t xml:space="preserve"> </w:t>
      </w:r>
      <w:r w:rsidRPr="008E72C5">
        <w:rPr>
          <w:rFonts w:ascii="Tahoma" w:hAnsi="Tahoma" w:cs="Tahoma"/>
          <w:sz w:val="22"/>
          <w:szCs w:val="22"/>
          <w:lang w:val="pt-BR"/>
        </w:rPr>
        <w:t>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6BA2A853" w14:textId="77777777" w:rsidR="00574958" w:rsidRPr="008E72C5" w:rsidRDefault="00574958" w:rsidP="00574958">
      <w:pPr>
        <w:spacing w:line="280" w:lineRule="atLeast"/>
        <w:jc w:val="both"/>
        <w:rPr>
          <w:rFonts w:ascii="Tahoma" w:hAnsi="Tahoma" w:cs="Tahoma"/>
          <w:sz w:val="22"/>
          <w:szCs w:val="22"/>
          <w:lang w:val="pt-BR"/>
        </w:rPr>
      </w:pPr>
    </w:p>
    <w:p w14:paraId="5A2071E9" w14:textId="0B22BA1C"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 xml:space="preserve">6.1.1. A Taxa de Administração Mínima será calculada e provisionada por dia útil sobre o valor do patrimônio líquido do FUNDO do dia útil imediatamente anterior, mediante divisão da taxa anual por </w:t>
      </w:r>
      <w:proofErr w:type="gramStart"/>
      <w:r w:rsidRPr="008E72C5">
        <w:rPr>
          <w:rFonts w:ascii="Tahoma" w:hAnsi="Tahoma" w:cs="Tahoma"/>
          <w:sz w:val="22"/>
          <w:szCs w:val="22"/>
          <w:lang w:val="pt-BR"/>
        </w:rPr>
        <w:t>252  dias</w:t>
      </w:r>
      <w:proofErr w:type="gramEnd"/>
      <w:r w:rsidRPr="008E72C5">
        <w:rPr>
          <w:rFonts w:ascii="Tahoma" w:hAnsi="Tahoma" w:cs="Tahoma"/>
          <w:sz w:val="22"/>
          <w:szCs w:val="22"/>
          <w:lang w:val="pt-BR"/>
        </w:rPr>
        <w:t>, sendo paga mensalmente, até o 5º dia útil do mês subsequente.</w:t>
      </w:r>
    </w:p>
    <w:p w14:paraId="29BED7EE" w14:textId="77777777" w:rsidR="00574958" w:rsidRPr="008E72C5" w:rsidRDefault="00574958" w:rsidP="00574958">
      <w:pPr>
        <w:spacing w:line="280" w:lineRule="atLeast"/>
        <w:jc w:val="both"/>
        <w:rPr>
          <w:rFonts w:ascii="Tahoma" w:hAnsi="Tahoma" w:cs="Tahoma"/>
          <w:sz w:val="22"/>
          <w:szCs w:val="22"/>
          <w:lang w:val="pt-BR"/>
        </w:rPr>
      </w:pPr>
    </w:p>
    <w:p w14:paraId="196E8899"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6.1.2. Não haverá cobrança de taxa de ingresso e/ou taxa de saída.</w:t>
      </w:r>
    </w:p>
    <w:p w14:paraId="407B25D5" w14:textId="77777777" w:rsidR="00574958" w:rsidRPr="008E72C5" w:rsidRDefault="00574958" w:rsidP="00574958">
      <w:pPr>
        <w:spacing w:line="280" w:lineRule="atLeast"/>
        <w:jc w:val="both"/>
        <w:rPr>
          <w:rFonts w:ascii="Tahoma" w:hAnsi="Tahoma" w:cs="Tahoma"/>
          <w:sz w:val="22"/>
          <w:szCs w:val="22"/>
          <w:lang w:val="pt-BR"/>
        </w:rPr>
      </w:pPr>
    </w:p>
    <w:p w14:paraId="4F672476"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6.1.3. O FUNDO poderá aplicar seus recursos em fundos de investimento que cobrem taxa de performance, ingresso e saída.</w:t>
      </w:r>
      <w:r w:rsidRPr="008E72C5">
        <w:rPr>
          <w:rStyle w:val="Refdenotaderodap"/>
          <w:rFonts w:ascii="Tahoma" w:hAnsi="Tahoma" w:cs="Tahoma"/>
          <w:sz w:val="22"/>
          <w:szCs w:val="22"/>
          <w:lang w:val="pt-BR"/>
        </w:rPr>
        <w:t xml:space="preserve"> </w:t>
      </w:r>
    </w:p>
    <w:p w14:paraId="42EE92AA" w14:textId="77777777" w:rsidR="00574958" w:rsidRPr="008E72C5" w:rsidRDefault="00574958" w:rsidP="00574958">
      <w:pPr>
        <w:spacing w:line="280" w:lineRule="atLeast"/>
        <w:jc w:val="both"/>
        <w:rPr>
          <w:rFonts w:ascii="Tahoma" w:hAnsi="Tahoma" w:cs="Tahoma"/>
          <w:sz w:val="22"/>
          <w:szCs w:val="22"/>
          <w:lang w:val="pt-BR"/>
        </w:rPr>
      </w:pPr>
    </w:p>
    <w:p w14:paraId="557D6EC1" w14:textId="4E4A8A14"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6.2. A taxa máxima de custódia paga pelo FUNDO ao CUSTODIANTE será de 0,015% ao ano sobre o patrimônio líquido do FUNDO.</w:t>
      </w:r>
    </w:p>
    <w:p w14:paraId="480ECAA3" w14:textId="77777777" w:rsidR="00574958" w:rsidRPr="008E72C5" w:rsidRDefault="00574958" w:rsidP="00574958">
      <w:pPr>
        <w:spacing w:line="280" w:lineRule="atLeast"/>
        <w:jc w:val="both"/>
        <w:rPr>
          <w:rFonts w:ascii="Tahoma" w:hAnsi="Tahoma" w:cs="Tahoma"/>
          <w:sz w:val="22"/>
          <w:szCs w:val="22"/>
          <w:lang w:val="pt-BR"/>
        </w:rPr>
      </w:pPr>
    </w:p>
    <w:p w14:paraId="7A80B7F6"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6.3. Não haverá cobrança de taxa de performance no FUNDO.</w:t>
      </w:r>
    </w:p>
    <w:p w14:paraId="371E5606" w14:textId="77777777" w:rsidR="00574958" w:rsidRPr="008E72C5" w:rsidRDefault="00574958" w:rsidP="00574958">
      <w:pPr>
        <w:spacing w:line="280" w:lineRule="atLeast"/>
        <w:jc w:val="both"/>
        <w:rPr>
          <w:rFonts w:ascii="Tahoma" w:hAnsi="Tahoma" w:cs="Tahoma"/>
          <w:sz w:val="22"/>
          <w:szCs w:val="22"/>
          <w:lang w:val="pt-BR"/>
        </w:rPr>
      </w:pPr>
    </w:p>
    <w:p w14:paraId="21D6EF2F"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6.4. Além das Taxas de Administração e da Taxa de Performance, se houver, constituirão encargos que poderão ser debitados diretamente do FUNDO as seguintes despesas:</w:t>
      </w:r>
    </w:p>
    <w:p w14:paraId="4DA2B118" w14:textId="77777777" w:rsidR="00574958" w:rsidRPr="008E72C5" w:rsidRDefault="00574958" w:rsidP="00574958">
      <w:pPr>
        <w:spacing w:line="280" w:lineRule="atLeast"/>
        <w:jc w:val="both"/>
        <w:rPr>
          <w:rFonts w:ascii="Tahoma" w:hAnsi="Tahoma" w:cs="Tahoma"/>
          <w:sz w:val="22"/>
          <w:szCs w:val="22"/>
          <w:lang w:val="pt-BR"/>
        </w:rPr>
      </w:pPr>
    </w:p>
    <w:p w14:paraId="7570C972"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(i) taxas, impostos ou contribuições federais, estaduais, municipais ou autárquicas, que recaiam ou venham a recair sobre os bens, direitos e obrigações do FUNDO;</w:t>
      </w:r>
    </w:p>
    <w:p w14:paraId="02ED118E" w14:textId="77777777" w:rsidR="00574958" w:rsidRPr="00272922" w:rsidRDefault="00574958" w:rsidP="00574958">
      <w:pPr>
        <w:pStyle w:val="NormalWeb"/>
        <w:spacing w:before="0" w:after="0" w:line="280" w:lineRule="atLeast"/>
        <w:jc w:val="both"/>
        <w:rPr>
          <w:rFonts w:ascii="Tahoma" w:hAnsi="Tahoma" w:cs="Tahoma"/>
          <w:sz w:val="22"/>
          <w:szCs w:val="22"/>
        </w:rPr>
      </w:pPr>
    </w:p>
    <w:p w14:paraId="5BC720DE"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w:t>
      </w:r>
      <w:proofErr w:type="spellStart"/>
      <w:r w:rsidRPr="00272922">
        <w:rPr>
          <w:rFonts w:ascii="Tahoma" w:hAnsi="Tahoma" w:cs="Tahoma"/>
          <w:sz w:val="22"/>
          <w:szCs w:val="22"/>
        </w:rPr>
        <w:t>ii</w:t>
      </w:r>
      <w:proofErr w:type="spellEnd"/>
      <w:r w:rsidRPr="00272922">
        <w:rPr>
          <w:rFonts w:ascii="Tahoma" w:hAnsi="Tahoma" w:cs="Tahoma"/>
          <w:sz w:val="22"/>
          <w:szCs w:val="22"/>
        </w:rPr>
        <w:t>) despesas com o registro de documentos em cartório, impressão, expedição e publicação de relatórios e informações periódicas previstas na regulamentação em vigor;</w:t>
      </w:r>
    </w:p>
    <w:p w14:paraId="0144CBE8" w14:textId="77777777" w:rsidR="00574958" w:rsidRPr="00272922" w:rsidRDefault="00574958" w:rsidP="00574958">
      <w:pPr>
        <w:pStyle w:val="NormalWeb"/>
        <w:spacing w:before="0" w:after="0" w:line="280" w:lineRule="atLeast"/>
        <w:jc w:val="both"/>
        <w:rPr>
          <w:rFonts w:ascii="Tahoma" w:hAnsi="Tahoma" w:cs="Tahoma"/>
          <w:sz w:val="22"/>
          <w:szCs w:val="22"/>
          <w:highlight w:val="yellow"/>
        </w:rPr>
      </w:pPr>
    </w:p>
    <w:p w14:paraId="474F32EF"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w:t>
      </w:r>
      <w:proofErr w:type="spellStart"/>
      <w:r w:rsidRPr="00272922">
        <w:rPr>
          <w:rFonts w:ascii="Tahoma" w:hAnsi="Tahoma" w:cs="Tahoma"/>
          <w:sz w:val="22"/>
          <w:szCs w:val="22"/>
        </w:rPr>
        <w:t>iii</w:t>
      </w:r>
      <w:proofErr w:type="spellEnd"/>
      <w:r w:rsidRPr="00272922">
        <w:rPr>
          <w:rFonts w:ascii="Tahoma" w:hAnsi="Tahoma" w:cs="Tahoma"/>
          <w:sz w:val="22"/>
          <w:szCs w:val="22"/>
        </w:rPr>
        <w:t>) despesas com correspondência de interesse do FUNDO, inclusive comunicações aos Cotistas;</w:t>
      </w:r>
    </w:p>
    <w:p w14:paraId="4461E8BF" w14:textId="77777777" w:rsidR="00574958" w:rsidRPr="00272922" w:rsidRDefault="00574958" w:rsidP="00574958">
      <w:pPr>
        <w:pStyle w:val="NormalWeb"/>
        <w:spacing w:before="0" w:after="0" w:line="280" w:lineRule="atLeast"/>
        <w:jc w:val="both"/>
        <w:rPr>
          <w:rFonts w:ascii="Tahoma" w:hAnsi="Tahoma" w:cs="Tahoma"/>
          <w:sz w:val="22"/>
          <w:szCs w:val="22"/>
          <w:highlight w:val="yellow"/>
        </w:rPr>
      </w:pPr>
    </w:p>
    <w:p w14:paraId="7B2AB83B"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w:t>
      </w:r>
      <w:proofErr w:type="spellStart"/>
      <w:r w:rsidRPr="00272922">
        <w:rPr>
          <w:rFonts w:ascii="Tahoma" w:hAnsi="Tahoma" w:cs="Tahoma"/>
          <w:sz w:val="22"/>
          <w:szCs w:val="22"/>
        </w:rPr>
        <w:t>iv</w:t>
      </w:r>
      <w:proofErr w:type="spellEnd"/>
      <w:r w:rsidRPr="00272922">
        <w:rPr>
          <w:rFonts w:ascii="Tahoma" w:hAnsi="Tahoma" w:cs="Tahoma"/>
          <w:sz w:val="22"/>
          <w:szCs w:val="22"/>
        </w:rPr>
        <w:t>) honorários e despesas do auditor independente;</w:t>
      </w:r>
    </w:p>
    <w:p w14:paraId="30EAAF43" w14:textId="77777777" w:rsidR="00574958" w:rsidRPr="00272922" w:rsidRDefault="00574958" w:rsidP="00574958">
      <w:pPr>
        <w:pStyle w:val="NormalWeb"/>
        <w:spacing w:before="0" w:after="0" w:line="280" w:lineRule="atLeast"/>
        <w:jc w:val="both"/>
        <w:rPr>
          <w:rFonts w:ascii="Tahoma" w:hAnsi="Tahoma" w:cs="Tahoma"/>
          <w:sz w:val="22"/>
          <w:szCs w:val="22"/>
          <w:highlight w:val="yellow"/>
        </w:rPr>
      </w:pPr>
    </w:p>
    <w:p w14:paraId="365272AF"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 xml:space="preserve">(v) emolumentos e comissões pagas por operações do FUNDO; </w:t>
      </w:r>
    </w:p>
    <w:p w14:paraId="14067925" w14:textId="77777777" w:rsidR="00574958" w:rsidRPr="00272922" w:rsidRDefault="00574958" w:rsidP="00574958">
      <w:pPr>
        <w:pStyle w:val="NormalWeb"/>
        <w:spacing w:before="0" w:after="0" w:line="280" w:lineRule="atLeast"/>
        <w:jc w:val="both"/>
        <w:rPr>
          <w:rFonts w:ascii="Tahoma" w:hAnsi="Tahoma" w:cs="Tahoma"/>
          <w:sz w:val="22"/>
          <w:szCs w:val="22"/>
        </w:rPr>
      </w:pPr>
    </w:p>
    <w:p w14:paraId="5762448D"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(vi) honorários de advogado, custas e despesas processuais correlatas, incorridas em razão de defesa dos interesses do FUNDO, em juízo ou fora dele, inclusive o valor da condenação imputada ao FUNDO, se for o caso;</w:t>
      </w:r>
    </w:p>
    <w:p w14:paraId="6FECB354" w14:textId="77777777" w:rsidR="00574958" w:rsidRPr="00272922" w:rsidRDefault="00574958" w:rsidP="00574958">
      <w:pPr>
        <w:pStyle w:val="NormalWeb"/>
        <w:spacing w:before="0" w:after="0" w:line="280" w:lineRule="atLeast"/>
        <w:jc w:val="both"/>
        <w:rPr>
          <w:rFonts w:ascii="Tahoma" w:hAnsi="Tahoma" w:cs="Tahoma"/>
          <w:sz w:val="22"/>
          <w:szCs w:val="22"/>
          <w:highlight w:val="yellow"/>
        </w:rPr>
      </w:pPr>
    </w:p>
    <w:p w14:paraId="66A8A31C"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w:t>
      </w:r>
      <w:proofErr w:type="spellStart"/>
      <w:r w:rsidRPr="00272922">
        <w:rPr>
          <w:rFonts w:ascii="Tahoma" w:hAnsi="Tahoma" w:cs="Tahoma"/>
          <w:sz w:val="22"/>
          <w:szCs w:val="22"/>
        </w:rPr>
        <w:t>vii</w:t>
      </w:r>
      <w:proofErr w:type="spellEnd"/>
      <w:r w:rsidRPr="00272922">
        <w:rPr>
          <w:rFonts w:ascii="Tahoma" w:hAnsi="Tahoma" w:cs="Tahoma"/>
          <w:sz w:val="22"/>
          <w:szCs w:val="22"/>
        </w:rPr>
        <w:t>) parcela de prejuízos não coberta por apólices de seguro e não decorrente diretamente de culpa ou dolo dos prestadores dos serviços de administração no exercício de suas respectivas funções;</w:t>
      </w:r>
    </w:p>
    <w:p w14:paraId="6E866447" w14:textId="77777777" w:rsidR="00574958" w:rsidRPr="00272922" w:rsidRDefault="00574958" w:rsidP="00574958">
      <w:pPr>
        <w:pStyle w:val="NormalWeb"/>
        <w:spacing w:before="0" w:after="0" w:line="280" w:lineRule="atLeast"/>
        <w:jc w:val="both"/>
        <w:rPr>
          <w:rFonts w:ascii="Tahoma" w:hAnsi="Tahoma" w:cs="Tahoma"/>
          <w:sz w:val="22"/>
          <w:szCs w:val="22"/>
          <w:highlight w:val="yellow"/>
        </w:rPr>
      </w:pPr>
    </w:p>
    <w:p w14:paraId="34C1E258"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w:t>
      </w:r>
      <w:proofErr w:type="spellStart"/>
      <w:r w:rsidRPr="00272922">
        <w:rPr>
          <w:rFonts w:ascii="Tahoma" w:hAnsi="Tahoma" w:cs="Tahoma"/>
          <w:sz w:val="22"/>
          <w:szCs w:val="22"/>
        </w:rPr>
        <w:t>viii</w:t>
      </w:r>
      <w:proofErr w:type="spellEnd"/>
      <w:r w:rsidRPr="00272922">
        <w:rPr>
          <w:rFonts w:ascii="Tahoma" w:hAnsi="Tahoma" w:cs="Tahoma"/>
          <w:sz w:val="22"/>
          <w:szCs w:val="22"/>
        </w:rPr>
        <w:t>) despesas relacionadas, direta ou indiretamente, ao exercício de direito de voto decorrente de Ativos Financeiros do FUNDO;</w:t>
      </w:r>
    </w:p>
    <w:p w14:paraId="0D1508D6" w14:textId="77777777" w:rsidR="00574958" w:rsidRPr="00272922" w:rsidRDefault="00574958" w:rsidP="00574958">
      <w:pPr>
        <w:pStyle w:val="NormalWeb"/>
        <w:spacing w:before="0" w:after="0" w:line="280" w:lineRule="atLeast"/>
        <w:jc w:val="both"/>
        <w:rPr>
          <w:rFonts w:ascii="Tahoma" w:hAnsi="Tahoma" w:cs="Tahoma"/>
          <w:sz w:val="22"/>
          <w:szCs w:val="22"/>
        </w:rPr>
      </w:pPr>
    </w:p>
    <w:p w14:paraId="7B00BC6D"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w:t>
      </w:r>
      <w:proofErr w:type="spellStart"/>
      <w:r w:rsidRPr="00272922">
        <w:rPr>
          <w:rFonts w:ascii="Tahoma" w:hAnsi="Tahoma" w:cs="Tahoma"/>
          <w:sz w:val="22"/>
          <w:szCs w:val="22"/>
        </w:rPr>
        <w:t>ix</w:t>
      </w:r>
      <w:proofErr w:type="spellEnd"/>
      <w:r w:rsidRPr="00272922">
        <w:rPr>
          <w:rFonts w:ascii="Tahoma" w:hAnsi="Tahoma" w:cs="Tahoma"/>
          <w:sz w:val="22"/>
          <w:szCs w:val="22"/>
        </w:rPr>
        <w:t>) despesas com liquidação, registro e custódia de operações com títulos e valores mobiliários, Ativos Financeiros e modalidades operacionais;</w:t>
      </w:r>
    </w:p>
    <w:p w14:paraId="664994C3" w14:textId="77777777" w:rsidR="00574958" w:rsidRPr="00272922" w:rsidRDefault="00574958" w:rsidP="00574958">
      <w:pPr>
        <w:pStyle w:val="NormalWeb"/>
        <w:spacing w:before="0" w:after="0" w:line="280" w:lineRule="atLeast"/>
        <w:jc w:val="both"/>
        <w:rPr>
          <w:rFonts w:ascii="Tahoma" w:hAnsi="Tahoma" w:cs="Tahoma"/>
          <w:sz w:val="22"/>
          <w:szCs w:val="22"/>
        </w:rPr>
      </w:pPr>
    </w:p>
    <w:p w14:paraId="2FDCDDB9"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(x) despesas com fechamento de câmbio, vinculadas às suas operações ou com certificados ou recibos de depósito de valores mobiliários; e</w:t>
      </w:r>
    </w:p>
    <w:p w14:paraId="4732D6BA" w14:textId="77777777" w:rsidR="00574958" w:rsidRPr="00272922" w:rsidRDefault="00574958" w:rsidP="00574958">
      <w:pPr>
        <w:pStyle w:val="NormalWeb"/>
        <w:spacing w:before="0" w:after="0" w:line="280" w:lineRule="atLeast"/>
        <w:jc w:val="both"/>
        <w:rPr>
          <w:rFonts w:ascii="Tahoma" w:hAnsi="Tahoma" w:cs="Tahoma"/>
          <w:sz w:val="22"/>
          <w:szCs w:val="22"/>
        </w:rPr>
      </w:pPr>
    </w:p>
    <w:p w14:paraId="04647338" w14:textId="77777777" w:rsidR="00574958" w:rsidRPr="00272922" w:rsidRDefault="00574958" w:rsidP="00574958">
      <w:pPr>
        <w:pStyle w:val="NormalWeb"/>
        <w:spacing w:before="0" w:after="0" w:line="280" w:lineRule="atLeast"/>
        <w:jc w:val="both"/>
        <w:rPr>
          <w:rFonts w:ascii="Tahoma" w:hAnsi="Tahoma" w:cs="Tahoma"/>
          <w:sz w:val="22"/>
          <w:szCs w:val="22"/>
        </w:rPr>
      </w:pPr>
      <w:r w:rsidRPr="00272922">
        <w:rPr>
          <w:rFonts w:ascii="Tahoma" w:hAnsi="Tahoma" w:cs="Tahoma"/>
          <w:sz w:val="22"/>
          <w:szCs w:val="22"/>
        </w:rPr>
        <w:t>(xi) os montantes devidos a fundos investidores na hipótese de acordo de remuneração com base na taxa de administração e/ou performance, observado o disposto na regulamentação vigente.</w:t>
      </w:r>
    </w:p>
    <w:p w14:paraId="1CA4D010" w14:textId="77777777" w:rsidR="00574958" w:rsidRPr="00272922" w:rsidRDefault="00574958" w:rsidP="00574958">
      <w:pPr>
        <w:pStyle w:val="NormalWeb"/>
        <w:spacing w:before="0" w:after="0" w:line="280" w:lineRule="atLeast"/>
        <w:jc w:val="both"/>
        <w:rPr>
          <w:rFonts w:ascii="Tahoma" w:hAnsi="Tahoma" w:cs="Tahoma"/>
          <w:sz w:val="22"/>
          <w:szCs w:val="22"/>
        </w:rPr>
      </w:pPr>
    </w:p>
    <w:p w14:paraId="79CEA96F"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6.5.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08470D4D" w14:textId="77777777" w:rsidR="00574958" w:rsidRPr="008E72C5" w:rsidRDefault="00574958" w:rsidP="00574958">
      <w:pPr>
        <w:spacing w:line="280" w:lineRule="atLeast"/>
        <w:jc w:val="both"/>
        <w:rPr>
          <w:rFonts w:ascii="Tahoma" w:hAnsi="Tahoma" w:cs="Tahoma"/>
          <w:sz w:val="22"/>
          <w:szCs w:val="22"/>
          <w:lang w:val="pt-BR"/>
        </w:rPr>
      </w:pPr>
    </w:p>
    <w:p w14:paraId="28D5EDC2"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 xml:space="preserve">CLÁUSULA SÉTIMA – DAS COTAS: DISTRIBUIÇÃO, EMISSÃO E RESGATE </w:t>
      </w:r>
    </w:p>
    <w:p w14:paraId="320EFA74" w14:textId="77777777" w:rsidR="00574958" w:rsidRPr="008E72C5" w:rsidRDefault="00574958" w:rsidP="00574958">
      <w:pPr>
        <w:spacing w:line="280" w:lineRule="atLeast"/>
        <w:jc w:val="both"/>
        <w:rPr>
          <w:rFonts w:ascii="Tahoma" w:hAnsi="Tahoma" w:cs="Tahoma"/>
          <w:sz w:val="22"/>
          <w:szCs w:val="22"/>
          <w:lang w:val="pt-BR"/>
        </w:rPr>
      </w:pPr>
    </w:p>
    <w:p w14:paraId="03AAF8DB"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7.1. As cotas do FUNDO correspondem a frações ideais do seu patrimônio e são nominativas e escriturais.</w:t>
      </w:r>
    </w:p>
    <w:p w14:paraId="51198C53" w14:textId="77777777" w:rsidR="00574958" w:rsidRPr="008E72C5" w:rsidRDefault="00574958" w:rsidP="00574958">
      <w:pPr>
        <w:spacing w:line="280" w:lineRule="atLeast"/>
        <w:jc w:val="both"/>
        <w:rPr>
          <w:rFonts w:ascii="Tahoma" w:hAnsi="Tahoma" w:cs="Tahoma"/>
          <w:sz w:val="22"/>
          <w:szCs w:val="22"/>
          <w:lang w:val="pt-BR"/>
        </w:rPr>
      </w:pPr>
    </w:p>
    <w:p w14:paraId="5C2930C8"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7.1.1. As cotas do FUNDO terão seu valor calculado a cada dia útil, com base em avaliação patrimonial que considere os critérios de avaliação previstos na regulamentação em vigor.</w:t>
      </w:r>
    </w:p>
    <w:p w14:paraId="33414053" w14:textId="77777777" w:rsidR="00574958" w:rsidRPr="008E72C5" w:rsidRDefault="00574958" w:rsidP="00574958">
      <w:pPr>
        <w:spacing w:line="280" w:lineRule="atLeast"/>
        <w:jc w:val="both"/>
        <w:rPr>
          <w:rFonts w:ascii="Tahoma" w:hAnsi="Tahoma" w:cs="Tahoma"/>
          <w:sz w:val="22"/>
          <w:szCs w:val="22"/>
          <w:lang w:val="pt-BR"/>
        </w:rPr>
      </w:pPr>
    </w:p>
    <w:p w14:paraId="694D778F"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 xml:space="preserve">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 </w:t>
      </w:r>
    </w:p>
    <w:p w14:paraId="5BF086C2" w14:textId="77777777" w:rsidR="00574958" w:rsidRPr="008E72C5" w:rsidRDefault="00574958" w:rsidP="00574958">
      <w:pPr>
        <w:spacing w:line="280" w:lineRule="atLeast"/>
        <w:jc w:val="both"/>
        <w:rPr>
          <w:rFonts w:ascii="Tahoma" w:hAnsi="Tahoma" w:cs="Tahoma"/>
          <w:sz w:val="22"/>
          <w:szCs w:val="22"/>
          <w:lang w:val="pt-BR"/>
        </w:rPr>
      </w:pPr>
    </w:p>
    <w:p w14:paraId="356EAA34"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r w:rsidRPr="008E72C5">
        <w:rPr>
          <w:rStyle w:val="Refdenotaderodap"/>
          <w:rFonts w:ascii="Tahoma" w:hAnsi="Tahoma" w:cs="Tahoma"/>
          <w:sz w:val="22"/>
          <w:szCs w:val="22"/>
          <w:lang w:val="pt-BR"/>
        </w:rPr>
        <w:t xml:space="preserve"> </w:t>
      </w:r>
    </w:p>
    <w:p w14:paraId="71844BAE" w14:textId="77777777" w:rsidR="00574958" w:rsidRPr="008E72C5" w:rsidRDefault="00574958" w:rsidP="00574958">
      <w:pPr>
        <w:spacing w:line="280" w:lineRule="atLeast"/>
        <w:jc w:val="both"/>
        <w:rPr>
          <w:rFonts w:ascii="Tahoma" w:hAnsi="Tahoma" w:cs="Tahoma"/>
          <w:sz w:val="22"/>
          <w:szCs w:val="22"/>
          <w:lang w:val="pt-BR"/>
        </w:rPr>
      </w:pPr>
    </w:p>
    <w:p w14:paraId="7B58344A"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7.3.1. Considerando a atuação dos fundos de investimento em que o FUNDO aplica em mercados no exterior, o encerramento do dia poderá ser considerado como o horário de fechamento dos respectivos mercados nos quais atuem.</w:t>
      </w:r>
      <w:r w:rsidRPr="008E72C5">
        <w:rPr>
          <w:rStyle w:val="Refdenotaderodap"/>
          <w:rFonts w:ascii="Tahoma" w:hAnsi="Tahoma" w:cs="Tahoma"/>
          <w:sz w:val="22"/>
          <w:szCs w:val="22"/>
          <w:lang w:val="pt-BR"/>
        </w:rPr>
        <w:t xml:space="preserve"> </w:t>
      </w:r>
    </w:p>
    <w:p w14:paraId="01DAF23F" w14:textId="77777777" w:rsidR="00574958" w:rsidRPr="008E72C5" w:rsidRDefault="00574958" w:rsidP="00574958">
      <w:pPr>
        <w:jc w:val="both"/>
        <w:rPr>
          <w:rFonts w:ascii="Tahoma" w:hAnsi="Tahoma" w:cs="Tahoma"/>
          <w:sz w:val="22"/>
          <w:szCs w:val="22"/>
          <w:lang w:val="pt-BR"/>
        </w:rPr>
      </w:pPr>
    </w:p>
    <w:p w14:paraId="478C1C00"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651AFFEC" w14:textId="77777777" w:rsidR="00574958" w:rsidRPr="008E72C5" w:rsidRDefault="00574958" w:rsidP="00574958">
      <w:pPr>
        <w:spacing w:line="280" w:lineRule="atLeast"/>
        <w:jc w:val="both"/>
        <w:rPr>
          <w:rFonts w:ascii="Tahoma" w:hAnsi="Tahoma" w:cs="Tahoma"/>
          <w:sz w:val="22"/>
          <w:szCs w:val="22"/>
          <w:lang w:val="pt-BR"/>
        </w:rPr>
      </w:pPr>
    </w:p>
    <w:p w14:paraId="57D8DBFF"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7.5. A qualidade dos Cotistas caracteriza-se pela inscrição do nome do titular no registro de Cotistas do FUNDO.</w:t>
      </w:r>
    </w:p>
    <w:p w14:paraId="357CA89E" w14:textId="77777777" w:rsidR="00574958" w:rsidRPr="008E72C5" w:rsidRDefault="00574958" w:rsidP="00574958">
      <w:pPr>
        <w:spacing w:line="280" w:lineRule="atLeast"/>
        <w:jc w:val="both"/>
        <w:rPr>
          <w:rFonts w:ascii="Tahoma" w:hAnsi="Tahoma" w:cs="Tahoma"/>
          <w:sz w:val="22"/>
          <w:szCs w:val="22"/>
          <w:lang w:val="pt-BR"/>
        </w:rPr>
      </w:pPr>
    </w:p>
    <w:p w14:paraId="0A5D8D38"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41FF4C53" w14:textId="77777777" w:rsidR="00574958" w:rsidRPr="008E72C5" w:rsidRDefault="00574958" w:rsidP="00574958">
      <w:pPr>
        <w:spacing w:line="280" w:lineRule="atLeast"/>
        <w:jc w:val="both"/>
        <w:rPr>
          <w:rFonts w:ascii="Tahoma" w:hAnsi="Tahoma" w:cs="Tahoma"/>
          <w:sz w:val="22"/>
          <w:szCs w:val="22"/>
          <w:lang w:val="pt-BR"/>
        </w:rPr>
      </w:pPr>
    </w:p>
    <w:p w14:paraId="7A1FE1B8"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34233A51" w14:textId="77777777" w:rsidR="00574958" w:rsidRPr="008E72C5" w:rsidRDefault="00574958" w:rsidP="00574958">
      <w:pPr>
        <w:spacing w:line="280" w:lineRule="atLeast"/>
        <w:jc w:val="both"/>
        <w:rPr>
          <w:rFonts w:ascii="Tahoma" w:hAnsi="Tahoma" w:cs="Tahoma"/>
          <w:sz w:val="22"/>
          <w:szCs w:val="22"/>
          <w:lang w:val="pt-BR"/>
        </w:rPr>
      </w:pPr>
    </w:p>
    <w:p w14:paraId="4681139C"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 xml:space="preserve">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 </w:t>
      </w:r>
    </w:p>
    <w:p w14:paraId="60DA2DDF" w14:textId="77777777" w:rsidR="00574958" w:rsidRPr="008E72C5" w:rsidRDefault="00574958" w:rsidP="00574958">
      <w:pPr>
        <w:spacing w:line="280" w:lineRule="atLeast"/>
        <w:jc w:val="both"/>
        <w:rPr>
          <w:rFonts w:ascii="Tahoma" w:hAnsi="Tahoma" w:cs="Tahoma"/>
          <w:sz w:val="22"/>
          <w:szCs w:val="22"/>
          <w:lang w:val="pt-BR"/>
        </w:rPr>
      </w:pPr>
    </w:p>
    <w:p w14:paraId="2D1EBAED"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lastRenderedPageBreak/>
        <w:t>7.7. A aplicação e o resgate de cotas do FUNDO podem ser efetuados em ordem de pagamento, débito e crédito em conta corrente ou por meio de sistemas de transferência eletrônica de recursos autorizados pelo Banco Central do Brasil (“BACEN”).</w:t>
      </w:r>
    </w:p>
    <w:p w14:paraId="0EF5D3B1" w14:textId="77777777" w:rsidR="00574958" w:rsidRPr="008E72C5" w:rsidRDefault="00574958" w:rsidP="00574958">
      <w:pPr>
        <w:spacing w:line="280" w:lineRule="atLeast"/>
        <w:jc w:val="both"/>
        <w:rPr>
          <w:rFonts w:ascii="Tahoma" w:hAnsi="Tahoma" w:cs="Tahoma"/>
          <w:sz w:val="22"/>
          <w:szCs w:val="22"/>
          <w:lang w:val="pt-BR"/>
        </w:rPr>
      </w:pPr>
    </w:p>
    <w:p w14:paraId="07C6EC9E"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napToGrid w:val="0"/>
          <w:sz w:val="22"/>
          <w:szCs w:val="22"/>
          <w:lang w:val="pt-BR"/>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8E72C5">
        <w:rPr>
          <w:rFonts w:ascii="Tahoma" w:hAnsi="Tahoma" w:cs="Tahoma"/>
          <w:sz w:val="22"/>
          <w:szCs w:val="22"/>
          <w:lang w:val="pt-BR"/>
        </w:rPr>
        <w:t>ADMINISTRADOR</w:t>
      </w:r>
      <w:r w:rsidRPr="008E72C5">
        <w:rPr>
          <w:rFonts w:ascii="Tahoma" w:hAnsi="Tahoma" w:cs="Tahoma"/>
          <w:snapToGrid w:val="0"/>
          <w:sz w:val="22"/>
          <w:szCs w:val="22"/>
          <w:lang w:val="pt-BR"/>
        </w:rPr>
        <w:t>.</w:t>
      </w:r>
    </w:p>
    <w:p w14:paraId="75702F87" w14:textId="77777777" w:rsidR="00574958" w:rsidRPr="008E72C5" w:rsidRDefault="00574958" w:rsidP="00574958">
      <w:pPr>
        <w:spacing w:line="280" w:lineRule="atLeast"/>
        <w:jc w:val="both"/>
        <w:rPr>
          <w:rFonts w:ascii="Tahoma" w:hAnsi="Tahoma" w:cs="Tahoma"/>
          <w:sz w:val="22"/>
          <w:szCs w:val="22"/>
          <w:lang w:val="pt-BR"/>
        </w:rPr>
      </w:pPr>
    </w:p>
    <w:p w14:paraId="6BDC4ED8"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7.7.2 A integralização e o resgate das cotas do FUNDO poderão ser realizados em moeda corrente nacional ou em Ativos Financeiros, a critério do ADMINISTRADOR e do GESTOR e observado o disposto no item 7.9 abaixo.</w:t>
      </w:r>
    </w:p>
    <w:p w14:paraId="7DC99798" w14:textId="77777777" w:rsidR="00574958" w:rsidRPr="008E72C5" w:rsidRDefault="00574958" w:rsidP="00574958">
      <w:pPr>
        <w:spacing w:line="280" w:lineRule="atLeast"/>
        <w:jc w:val="both"/>
        <w:rPr>
          <w:rFonts w:ascii="Tahoma" w:hAnsi="Tahoma" w:cs="Tahoma"/>
          <w:sz w:val="22"/>
          <w:szCs w:val="22"/>
          <w:lang w:val="pt-BR"/>
        </w:rPr>
      </w:pPr>
    </w:p>
    <w:p w14:paraId="39C9AE69"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7.8. O ADMINISTRADOR poderá suspender, a qualquer momento, novas aplicações no FUNDO, podendo tal suspensão aplicar-se apenas aos novos investidores.</w:t>
      </w:r>
    </w:p>
    <w:p w14:paraId="0934C64B" w14:textId="77777777" w:rsidR="00574958" w:rsidRPr="008E72C5" w:rsidRDefault="00574958" w:rsidP="00574958">
      <w:pPr>
        <w:spacing w:line="280" w:lineRule="atLeast"/>
        <w:jc w:val="both"/>
        <w:rPr>
          <w:rFonts w:ascii="Tahoma" w:hAnsi="Tahoma" w:cs="Tahoma"/>
          <w:sz w:val="22"/>
          <w:szCs w:val="22"/>
          <w:lang w:val="pt-BR"/>
        </w:rPr>
      </w:pPr>
    </w:p>
    <w:p w14:paraId="48A7DE0C"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7.8.1. A suspensão do recebimento de novas aplicações em um dia não impede a reabertura posterior do FUNDO para aplicações.</w:t>
      </w:r>
    </w:p>
    <w:p w14:paraId="6AFE520A" w14:textId="77777777" w:rsidR="00574958" w:rsidRPr="008E72C5" w:rsidRDefault="00574958" w:rsidP="00574958">
      <w:pPr>
        <w:spacing w:line="280" w:lineRule="atLeast"/>
        <w:jc w:val="both"/>
        <w:rPr>
          <w:rFonts w:ascii="Tahoma" w:hAnsi="Tahoma" w:cs="Tahoma"/>
          <w:sz w:val="22"/>
          <w:szCs w:val="22"/>
          <w:lang w:val="pt-BR"/>
        </w:rPr>
      </w:pPr>
    </w:p>
    <w:p w14:paraId="399E481D"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7.9. A integralização e o resgate das cotas poderão ser efetuados diretamente com Ativos Financeiros, desde que sejam observadas as seguintes condições:</w:t>
      </w:r>
    </w:p>
    <w:p w14:paraId="08414B64" w14:textId="77777777" w:rsidR="00574958" w:rsidRPr="008E72C5" w:rsidRDefault="00574958" w:rsidP="00574958">
      <w:pPr>
        <w:spacing w:line="280" w:lineRule="atLeast"/>
        <w:jc w:val="both"/>
        <w:rPr>
          <w:rFonts w:ascii="Tahoma" w:hAnsi="Tahoma" w:cs="Tahoma"/>
          <w:sz w:val="22"/>
          <w:szCs w:val="22"/>
          <w:lang w:val="pt-BR"/>
        </w:rPr>
      </w:pPr>
    </w:p>
    <w:p w14:paraId="4BF60069" w14:textId="77777777" w:rsidR="00574958" w:rsidRPr="00272922" w:rsidRDefault="00574958" w:rsidP="00574958">
      <w:pPr>
        <w:pStyle w:val="PargrafodaLista"/>
        <w:numPr>
          <w:ilvl w:val="0"/>
          <w:numId w:val="19"/>
        </w:numPr>
        <w:spacing w:line="280" w:lineRule="atLeast"/>
        <w:ind w:left="0" w:firstLine="0"/>
        <w:jc w:val="both"/>
        <w:rPr>
          <w:rFonts w:ascii="Tahoma" w:hAnsi="Tahoma" w:cs="Tahoma"/>
          <w:sz w:val="22"/>
          <w:szCs w:val="22"/>
          <w:lang w:val="pt-BR"/>
        </w:rPr>
      </w:pPr>
      <w:r w:rsidRPr="00272922">
        <w:rPr>
          <w:rFonts w:ascii="Tahoma" w:hAnsi="Tahoma" w:cs="Tahoma"/>
          <w:sz w:val="22"/>
          <w:szCs w:val="22"/>
          <w:lang w:val="pt-BR"/>
        </w:rPr>
        <w:t>os Ativos Financeiros sejam previamente analisados e aprovados pelo GESTOR;</w:t>
      </w:r>
    </w:p>
    <w:p w14:paraId="377AA81E" w14:textId="77777777" w:rsidR="00574958" w:rsidRPr="00272922" w:rsidRDefault="00574958" w:rsidP="00574958">
      <w:pPr>
        <w:pStyle w:val="PargrafodaLista"/>
        <w:spacing w:line="280" w:lineRule="atLeast"/>
        <w:ind w:left="0"/>
        <w:jc w:val="both"/>
        <w:rPr>
          <w:rFonts w:ascii="Tahoma" w:hAnsi="Tahoma" w:cs="Tahoma"/>
          <w:sz w:val="22"/>
          <w:szCs w:val="22"/>
          <w:lang w:val="pt-BR"/>
        </w:rPr>
      </w:pPr>
    </w:p>
    <w:p w14:paraId="779056EB" w14:textId="77777777" w:rsidR="00574958" w:rsidRPr="00272922" w:rsidRDefault="00574958" w:rsidP="00574958">
      <w:pPr>
        <w:pStyle w:val="PargrafodaLista"/>
        <w:numPr>
          <w:ilvl w:val="0"/>
          <w:numId w:val="19"/>
        </w:numPr>
        <w:spacing w:line="280" w:lineRule="atLeast"/>
        <w:ind w:left="0" w:firstLine="0"/>
        <w:jc w:val="both"/>
        <w:rPr>
          <w:rFonts w:ascii="Tahoma" w:hAnsi="Tahoma" w:cs="Tahoma"/>
          <w:sz w:val="22"/>
          <w:szCs w:val="22"/>
          <w:lang w:val="pt-BR"/>
        </w:rPr>
      </w:pPr>
      <w:r w:rsidRPr="00272922">
        <w:rPr>
          <w:rFonts w:ascii="Tahoma" w:hAnsi="Tahoma" w:cs="Tahoma"/>
          <w:sz w:val="22"/>
          <w:szCs w:val="22"/>
          <w:lang w:val="pt-BR"/>
        </w:rPr>
        <w:t>na integralização de cotas, os Ativos Financeiros a serem utilizados devem: (i) estar livres de qualquer ônus e/ou gravame, podendo ser livremente negociados; (</w:t>
      </w:r>
      <w:proofErr w:type="spellStart"/>
      <w:r w:rsidRPr="00272922">
        <w:rPr>
          <w:rFonts w:ascii="Tahoma" w:hAnsi="Tahoma" w:cs="Tahoma"/>
          <w:sz w:val="22"/>
          <w:szCs w:val="22"/>
          <w:lang w:val="pt-BR"/>
        </w:rPr>
        <w:t>ii</w:t>
      </w:r>
      <w:proofErr w:type="spellEnd"/>
      <w:r w:rsidRPr="00272922">
        <w:rPr>
          <w:rFonts w:ascii="Tahoma" w:hAnsi="Tahoma" w:cs="Tahoma"/>
          <w:sz w:val="22"/>
          <w:szCs w:val="22"/>
          <w:lang w:val="pt-BR"/>
        </w:rPr>
        <w:t>) ter como titular e/ou comitente o próprio cotista; (</w:t>
      </w:r>
      <w:proofErr w:type="spellStart"/>
      <w:r w:rsidRPr="00272922">
        <w:rPr>
          <w:rFonts w:ascii="Tahoma" w:hAnsi="Tahoma" w:cs="Tahoma"/>
          <w:sz w:val="22"/>
          <w:szCs w:val="22"/>
          <w:lang w:val="pt-BR"/>
        </w:rPr>
        <w:t>iii</w:t>
      </w:r>
      <w:proofErr w:type="spellEnd"/>
      <w:r w:rsidRPr="00272922">
        <w:rPr>
          <w:rFonts w:ascii="Tahoma" w:hAnsi="Tahoma" w:cs="Tahoma"/>
          <w:sz w:val="22"/>
          <w:szCs w:val="22"/>
          <w:lang w:val="pt-BR"/>
        </w:rPr>
        <w:t>) atender aos valores mínimos para aplicação, se houver; (</w:t>
      </w:r>
      <w:proofErr w:type="spellStart"/>
      <w:r w:rsidRPr="00272922">
        <w:rPr>
          <w:rFonts w:ascii="Tahoma" w:hAnsi="Tahoma" w:cs="Tahoma"/>
          <w:sz w:val="22"/>
          <w:szCs w:val="22"/>
          <w:lang w:val="pt-BR"/>
        </w:rPr>
        <w:t>iv</w:t>
      </w:r>
      <w:proofErr w:type="spellEnd"/>
      <w:r w:rsidRPr="00272922">
        <w:rPr>
          <w:rFonts w:ascii="Tahoma" w:hAnsi="Tahoma" w:cs="Tahoma"/>
          <w:sz w:val="22"/>
          <w:szCs w:val="22"/>
          <w:lang w:val="pt-BR"/>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77637545" w14:textId="77777777" w:rsidR="00574958" w:rsidRPr="00272922" w:rsidRDefault="00574958" w:rsidP="00574958">
      <w:pPr>
        <w:pStyle w:val="PargrafodaLista"/>
        <w:rPr>
          <w:rFonts w:ascii="Tahoma" w:hAnsi="Tahoma" w:cs="Tahoma"/>
          <w:sz w:val="22"/>
          <w:szCs w:val="22"/>
          <w:lang w:val="pt-BR"/>
        </w:rPr>
      </w:pPr>
    </w:p>
    <w:p w14:paraId="3D96DAAB" w14:textId="77777777" w:rsidR="00574958" w:rsidRPr="00272922" w:rsidRDefault="00574958" w:rsidP="00574958">
      <w:pPr>
        <w:pStyle w:val="PargrafodaLista"/>
        <w:numPr>
          <w:ilvl w:val="0"/>
          <w:numId w:val="19"/>
        </w:numPr>
        <w:spacing w:line="280" w:lineRule="atLeast"/>
        <w:ind w:left="0" w:firstLine="0"/>
        <w:jc w:val="both"/>
        <w:rPr>
          <w:rFonts w:ascii="Tahoma" w:hAnsi="Tahoma" w:cs="Tahoma"/>
          <w:sz w:val="22"/>
          <w:szCs w:val="22"/>
          <w:lang w:val="pt-BR"/>
        </w:rPr>
      </w:pPr>
      <w:r w:rsidRPr="00272922">
        <w:rPr>
          <w:rFonts w:ascii="Tahoma" w:hAnsi="Tahoma" w:cs="Tahoma"/>
          <w:sz w:val="22"/>
          <w:szCs w:val="22"/>
          <w:lang w:val="pt-BR"/>
        </w:rPr>
        <w:t>No resgate de cotas, os Ativos Financeiros a serem utilizados para pagamento aos Cotistas, devem: (i) estar livres de qualquer ônus e/ou gravame, podendo ser livremente negociados; (</w:t>
      </w:r>
      <w:proofErr w:type="spellStart"/>
      <w:r w:rsidRPr="00272922">
        <w:rPr>
          <w:rFonts w:ascii="Tahoma" w:hAnsi="Tahoma" w:cs="Tahoma"/>
          <w:sz w:val="22"/>
          <w:szCs w:val="22"/>
          <w:lang w:val="pt-BR"/>
        </w:rPr>
        <w:t>ii</w:t>
      </w:r>
      <w:proofErr w:type="spellEnd"/>
      <w:r w:rsidRPr="00272922">
        <w:rPr>
          <w:rFonts w:ascii="Tahoma" w:hAnsi="Tahoma" w:cs="Tahoma"/>
          <w:sz w:val="22"/>
          <w:szCs w:val="22"/>
          <w:lang w:val="pt-BR"/>
        </w:rPr>
        <w:t>) ter como titular e/ou comitente o próprio FUNDO; (</w:t>
      </w:r>
      <w:proofErr w:type="spellStart"/>
      <w:r w:rsidRPr="00272922">
        <w:rPr>
          <w:rFonts w:ascii="Tahoma" w:hAnsi="Tahoma" w:cs="Tahoma"/>
          <w:sz w:val="22"/>
          <w:szCs w:val="22"/>
          <w:lang w:val="pt-BR"/>
        </w:rPr>
        <w:t>iii</w:t>
      </w:r>
      <w:proofErr w:type="spellEnd"/>
      <w:r w:rsidRPr="00272922">
        <w:rPr>
          <w:rFonts w:ascii="Tahoma" w:hAnsi="Tahoma" w:cs="Tahoma"/>
          <w:sz w:val="22"/>
          <w:szCs w:val="22"/>
          <w:lang w:val="pt-BR"/>
        </w:rPr>
        <w:t>) atender aos valores mínimos para resgate, se houver; e (</w:t>
      </w:r>
      <w:proofErr w:type="spellStart"/>
      <w:r w:rsidRPr="00272922">
        <w:rPr>
          <w:rFonts w:ascii="Tahoma" w:hAnsi="Tahoma" w:cs="Tahoma"/>
          <w:sz w:val="22"/>
          <w:szCs w:val="22"/>
          <w:lang w:val="pt-BR"/>
        </w:rPr>
        <w:t>iv</w:t>
      </w:r>
      <w:proofErr w:type="spellEnd"/>
      <w:r w:rsidRPr="00272922">
        <w:rPr>
          <w:rFonts w:ascii="Tahoma" w:hAnsi="Tahoma" w:cs="Tahoma"/>
          <w:sz w:val="22"/>
          <w:szCs w:val="22"/>
          <w:lang w:val="pt-BR"/>
        </w:rPr>
        <w:t>) estar devidamente custodiados e registrados em sistema de registro e liquidação financeira de ativos autorizados pelo BACEN ou em instituições autorizadas à prestação de serviços de custódia pela CVM.</w:t>
      </w:r>
    </w:p>
    <w:p w14:paraId="5F4F9CAC" w14:textId="77777777" w:rsidR="00574958" w:rsidRPr="008E72C5" w:rsidRDefault="00574958" w:rsidP="00574958">
      <w:pPr>
        <w:spacing w:line="280" w:lineRule="atLeast"/>
        <w:jc w:val="both"/>
        <w:rPr>
          <w:rFonts w:ascii="Tahoma" w:hAnsi="Tahoma" w:cs="Tahoma"/>
          <w:sz w:val="22"/>
          <w:szCs w:val="22"/>
          <w:lang w:val="pt-BR"/>
        </w:rPr>
      </w:pPr>
    </w:p>
    <w:p w14:paraId="0C3A686D"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7.9.1. Na integralização e no resgate de cotas será utilizado o valor dos Ativos Financeiros precificados na Carteira do FUNDO segundo as regras e procedimentos estabelecidos no Manual de Marcação a Mercado adotado para o FUNDO.</w:t>
      </w:r>
    </w:p>
    <w:p w14:paraId="37C4CD54" w14:textId="77777777" w:rsidR="00574958" w:rsidRPr="008E72C5" w:rsidRDefault="00574958" w:rsidP="00574958">
      <w:pPr>
        <w:spacing w:line="280" w:lineRule="atLeast"/>
        <w:jc w:val="both"/>
        <w:rPr>
          <w:rFonts w:ascii="Tahoma" w:hAnsi="Tahoma" w:cs="Tahoma"/>
          <w:sz w:val="22"/>
          <w:szCs w:val="22"/>
          <w:lang w:val="pt-BR"/>
        </w:rPr>
      </w:pPr>
    </w:p>
    <w:p w14:paraId="1405DE0B"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7.9.2. Na integralização e no resgate de cotas, com Ativos Financeiros deverão ser observadas as correspondentes obrigações fiscais relacionadas a tais eventos, estando, ADMINISTRADOR e os Cotistas, cientes, cada qual, de suas respectivas responsabilidades.</w:t>
      </w:r>
    </w:p>
    <w:p w14:paraId="40240D42" w14:textId="77777777" w:rsidR="00574958" w:rsidRPr="008E72C5" w:rsidRDefault="00574958" w:rsidP="00574958">
      <w:pPr>
        <w:spacing w:line="280" w:lineRule="atLeast"/>
        <w:jc w:val="both"/>
        <w:rPr>
          <w:rFonts w:ascii="Tahoma" w:hAnsi="Tahoma" w:cs="Tahoma"/>
          <w:sz w:val="22"/>
          <w:szCs w:val="22"/>
          <w:lang w:val="pt-BR"/>
        </w:rPr>
      </w:pPr>
    </w:p>
    <w:p w14:paraId="421D7ED5"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7.10. Na emissão e no resgate de cotas do FUNDO deverá ser observado o disposto no quadro abaixo</w:t>
      </w:r>
    </w:p>
    <w:p w14:paraId="009793C4" w14:textId="77777777" w:rsidR="00574958" w:rsidRPr="008E72C5" w:rsidRDefault="00574958" w:rsidP="00574958">
      <w:pPr>
        <w:spacing w:line="280" w:lineRule="atLeast"/>
        <w:jc w:val="both"/>
        <w:rPr>
          <w:rFonts w:ascii="Tahoma" w:hAnsi="Tahoma" w:cs="Tahoma"/>
          <w:sz w:val="22"/>
          <w:szCs w:val="22"/>
          <w:lang w:val="pt-B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650"/>
        <w:gridCol w:w="4813"/>
      </w:tblGrid>
      <w:tr w:rsidR="00574958" w:rsidRPr="00272922" w14:paraId="4D6833B2" w14:textId="77777777" w:rsidTr="00C67A53">
        <w:trPr>
          <w:trHeight w:val="20"/>
          <w:jc w:val="center"/>
        </w:trPr>
        <w:tc>
          <w:tcPr>
            <w:tcW w:w="0" w:type="auto"/>
            <w:vMerge w:val="restart"/>
            <w:vAlign w:val="center"/>
          </w:tcPr>
          <w:p w14:paraId="520C6646" w14:textId="77777777" w:rsidR="00574958" w:rsidRPr="00272922" w:rsidRDefault="00574958" w:rsidP="00C67A53">
            <w:pPr>
              <w:spacing w:line="280" w:lineRule="atLeast"/>
              <w:jc w:val="center"/>
              <w:rPr>
                <w:rFonts w:ascii="Tahoma" w:hAnsi="Tahoma" w:cs="Tahoma"/>
                <w:sz w:val="22"/>
                <w:szCs w:val="22"/>
              </w:rPr>
            </w:pPr>
            <w:proofErr w:type="spellStart"/>
            <w:r w:rsidRPr="00272922">
              <w:rPr>
                <w:rFonts w:ascii="Tahoma" w:hAnsi="Tahoma" w:cs="Tahoma"/>
                <w:sz w:val="22"/>
                <w:szCs w:val="22"/>
              </w:rPr>
              <w:t>Aplicação</w:t>
            </w:r>
            <w:proofErr w:type="spellEnd"/>
          </w:p>
        </w:tc>
        <w:tc>
          <w:tcPr>
            <w:tcW w:w="3650" w:type="dxa"/>
            <w:shd w:val="clear" w:color="auto" w:fill="606060"/>
            <w:vAlign w:val="center"/>
          </w:tcPr>
          <w:p w14:paraId="40BC5B61" w14:textId="77777777" w:rsidR="00574958" w:rsidRPr="00272922" w:rsidRDefault="00574958" w:rsidP="00C67A53">
            <w:pPr>
              <w:spacing w:line="280" w:lineRule="atLeast"/>
              <w:jc w:val="center"/>
              <w:rPr>
                <w:rFonts w:ascii="Tahoma" w:hAnsi="Tahoma" w:cs="Tahoma"/>
                <w:b/>
                <w:color w:val="FFFFFF"/>
                <w:sz w:val="22"/>
                <w:szCs w:val="22"/>
              </w:rPr>
            </w:pPr>
            <w:proofErr w:type="spellStart"/>
            <w:r w:rsidRPr="00272922">
              <w:rPr>
                <w:rFonts w:ascii="Tahoma" w:hAnsi="Tahoma" w:cs="Tahoma"/>
                <w:b/>
                <w:color w:val="FFFFFF"/>
                <w:sz w:val="22"/>
                <w:szCs w:val="22"/>
              </w:rPr>
              <w:t>Disponibilidade</w:t>
            </w:r>
            <w:proofErr w:type="spellEnd"/>
            <w:r w:rsidRPr="00272922">
              <w:rPr>
                <w:rFonts w:ascii="Tahoma" w:hAnsi="Tahoma" w:cs="Tahoma"/>
                <w:b/>
                <w:color w:val="FFFFFF"/>
                <w:sz w:val="22"/>
                <w:szCs w:val="22"/>
              </w:rPr>
              <w:t xml:space="preserve"> dos </w:t>
            </w:r>
            <w:proofErr w:type="spellStart"/>
            <w:r w:rsidRPr="00272922">
              <w:rPr>
                <w:rFonts w:ascii="Tahoma" w:hAnsi="Tahoma" w:cs="Tahoma"/>
                <w:b/>
                <w:color w:val="FFFFFF"/>
                <w:sz w:val="22"/>
                <w:szCs w:val="22"/>
              </w:rPr>
              <w:t>Recursos</w:t>
            </w:r>
            <w:proofErr w:type="spellEnd"/>
          </w:p>
        </w:tc>
        <w:tc>
          <w:tcPr>
            <w:tcW w:w="4813" w:type="dxa"/>
            <w:shd w:val="clear" w:color="auto" w:fill="606060"/>
            <w:vAlign w:val="center"/>
          </w:tcPr>
          <w:p w14:paraId="150A7647" w14:textId="77777777" w:rsidR="00574958" w:rsidRPr="00272922" w:rsidRDefault="00574958" w:rsidP="00C67A53">
            <w:pPr>
              <w:spacing w:line="280" w:lineRule="atLeast"/>
              <w:jc w:val="center"/>
              <w:rPr>
                <w:rFonts w:ascii="Tahoma" w:hAnsi="Tahoma" w:cs="Tahoma"/>
                <w:b/>
                <w:color w:val="FFFFFF"/>
                <w:sz w:val="22"/>
                <w:szCs w:val="22"/>
              </w:rPr>
            </w:pPr>
            <w:r w:rsidRPr="00272922">
              <w:rPr>
                <w:rFonts w:ascii="Tahoma" w:hAnsi="Tahoma" w:cs="Tahoma"/>
                <w:b/>
                <w:color w:val="FFFFFF"/>
                <w:sz w:val="22"/>
                <w:szCs w:val="22"/>
              </w:rPr>
              <w:t xml:space="preserve">Cota de </w:t>
            </w:r>
            <w:proofErr w:type="spellStart"/>
            <w:r w:rsidRPr="00272922">
              <w:rPr>
                <w:rFonts w:ascii="Tahoma" w:hAnsi="Tahoma" w:cs="Tahoma"/>
                <w:b/>
                <w:color w:val="FFFFFF"/>
                <w:sz w:val="22"/>
                <w:szCs w:val="22"/>
              </w:rPr>
              <w:t>conversão</w:t>
            </w:r>
            <w:proofErr w:type="spellEnd"/>
          </w:p>
        </w:tc>
      </w:tr>
      <w:tr w:rsidR="00574958" w:rsidRPr="00262EA2" w14:paraId="766D88D0" w14:textId="77777777" w:rsidTr="00C67A53">
        <w:trPr>
          <w:trHeight w:val="20"/>
          <w:jc w:val="center"/>
        </w:trPr>
        <w:tc>
          <w:tcPr>
            <w:tcW w:w="0" w:type="auto"/>
            <w:vMerge/>
            <w:vAlign w:val="center"/>
          </w:tcPr>
          <w:p w14:paraId="31940C75" w14:textId="77777777" w:rsidR="00574958" w:rsidRPr="00272922" w:rsidRDefault="00574958" w:rsidP="00C67A53">
            <w:pPr>
              <w:spacing w:line="280" w:lineRule="atLeast"/>
              <w:jc w:val="center"/>
              <w:rPr>
                <w:rFonts w:ascii="Tahoma" w:hAnsi="Tahoma" w:cs="Tahoma"/>
                <w:sz w:val="22"/>
                <w:szCs w:val="22"/>
              </w:rPr>
            </w:pPr>
          </w:p>
        </w:tc>
        <w:tc>
          <w:tcPr>
            <w:tcW w:w="3650" w:type="dxa"/>
            <w:vAlign w:val="center"/>
          </w:tcPr>
          <w:p w14:paraId="17AEA159"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D+0</w:t>
            </w:r>
          </w:p>
          <w:p w14:paraId="217099B1"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 xml:space="preserve">No dia da solicitação </w:t>
            </w:r>
          </w:p>
        </w:tc>
        <w:tc>
          <w:tcPr>
            <w:tcW w:w="4813" w:type="dxa"/>
            <w:vAlign w:val="center"/>
          </w:tcPr>
          <w:p w14:paraId="77C4E447"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D+0</w:t>
            </w:r>
          </w:p>
          <w:p w14:paraId="577674D9"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No dia da solicitação</w:t>
            </w:r>
          </w:p>
        </w:tc>
      </w:tr>
      <w:tr w:rsidR="00574958" w:rsidRPr="00272922" w14:paraId="4A542D61" w14:textId="77777777" w:rsidTr="00C67A53">
        <w:trPr>
          <w:trHeight w:val="20"/>
          <w:jc w:val="center"/>
        </w:trPr>
        <w:tc>
          <w:tcPr>
            <w:tcW w:w="0" w:type="auto"/>
            <w:vMerge w:val="restart"/>
            <w:vAlign w:val="center"/>
          </w:tcPr>
          <w:p w14:paraId="6326878D" w14:textId="77777777" w:rsidR="00574958" w:rsidRPr="00272922" w:rsidRDefault="00574958" w:rsidP="00C67A53">
            <w:pPr>
              <w:spacing w:line="280" w:lineRule="atLeast"/>
              <w:jc w:val="center"/>
              <w:rPr>
                <w:rFonts w:ascii="Tahoma" w:hAnsi="Tahoma" w:cs="Tahoma"/>
                <w:sz w:val="22"/>
                <w:szCs w:val="22"/>
              </w:rPr>
            </w:pPr>
            <w:proofErr w:type="spellStart"/>
            <w:r w:rsidRPr="00272922">
              <w:rPr>
                <w:rFonts w:ascii="Tahoma" w:hAnsi="Tahoma" w:cs="Tahoma"/>
                <w:sz w:val="22"/>
                <w:szCs w:val="22"/>
              </w:rPr>
              <w:t>Resgate</w:t>
            </w:r>
            <w:proofErr w:type="spellEnd"/>
          </w:p>
        </w:tc>
        <w:tc>
          <w:tcPr>
            <w:tcW w:w="3650" w:type="dxa"/>
            <w:shd w:val="clear" w:color="auto" w:fill="606060"/>
            <w:vAlign w:val="center"/>
          </w:tcPr>
          <w:p w14:paraId="582B0CF4" w14:textId="77777777" w:rsidR="00574958" w:rsidRPr="00272922" w:rsidRDefault="00574958" w:rsidP="00C67A53">
            <w:pPr>
              <w:spacing w:line="280" w:lineRule="atLeast"/>
              <w:jc w:val="center"/>
              <w:rPr>
                <w:rFonts w:ascii="Tahoma" w:hAnsi="Tahoma" w:cs="Tahoma"/>
                <w:b/>
                <w:color w:val="FFFFFF"/>
                <w:sz w:val="22"/>
                <w:szCs w:val="22"/>
              </w:rPr>
            </w:pPr>
            <w:r w:rsidRPr="00272922">
              <w:rPr>
                <w:rFonts w:ascii="Tahoma" w:hAnsi="Tahoma" w:cs="Tahoma"/>
                <w:b/>
                <w:color w:val="FFFFFF"/>
                <w:sz w:val="22"/>
                <w:szCs w:val="22"/>
              </w:rPr>
              <w:t xml:space="preserve">Cota de </w:t>
            </w:r>
            <w:proofErr w:type="spellStart"/>
            <w:r w:rsidRPr="00272922">
              <w:rPr>
                <w:rFonts w:ascii="Tahoma" w:hAnsi="Tahoma" w:cs="Tahoma"/>
                <w:b/>
                <w:color w:val="FFFFFF"/>
                <w:sz w:val="22"/>
                <w:szCs w:val="22"/>
              </w:rPr>
              <w:t>Conversão</w:t>
            </w:r>
            <w:proofErr w:type="spellEnd"/>
          </w:p>
        </w:tc>
        <w:tc>
          <w:tcPr>
            <w:tcW w:w="4813" w:type="dxa"/>
            <w:shd w:val="clear" w:color="auto" w:fill="606060"/>
            <w:vAlign w:val="center"/>
          </w:tcPr>
          <w:p w14:paraId="069CD997" w14:textId="77777777" w:rsidR="00574958" w:rsidRPr="00272922" w:rsidRDefault="00574958" w:rsidP="00C67A53">
            <w:pPr>
              <w:spacing w:line="280" w:lineRule="atLeast"/>
              <w:jc w:val="center"/>
              <w:rPr>
                <w:rFonts w:ascii="Tahoma" w:hAnsi="Tahoma" w:cs="Tahoma"/>
                <w:b/>
                <w:color w:val="FFFFFF"/>
                <w:sz w:val="22"/>
                <w:szCs w:val="22"/>
              </w:rPr>
            </w:pPr>
            <w:proofErr w:type="spellStart"/>
            <w:r w:rsidRPr="00272922">
              <w:rPr>
                <w:rFonts w:ascii="Tahoma" w:hAnsi="Tahoma" w:cs="Tahoma"/>
                <w:b/>
                <w:color w:val="FFFFFF"/>
                <w:sz w:val="22"/>
                <w:szCs w:val="22"/>
              </w:rPr>
              <w:t>Pagamento</w:t>
            </w:r>
            <w:proofErr w:type="spellEnd"/>
            <w:r w:rsidRPr="00272922">
              <w:rPr>
                <w:rFonts w:ascii="Tahoma" w:hAnsi="Tahoma" w:cs="Tahoma"/>
                <w:b/>
                <w:color w:val="FFFFFF"/>
                <w:sz w:val="22"/>
                <w:szCs w:val="22"/>
              </w:rPr>
              <w:t xml:space="preserve"> / Crédito </w:t>
            </w:r>
            <w:proofErr w:type="spellStart"/>
            <w:r w:rsidRPr="00272922">
              <w:rPr>
                <w:rFonts w:ascii="Tahoma" w:hAnsi="Tahoma" w:cs="Tahoma"/>
                <w:b/>
                <w:color w:val="FFFFFF"/>
                <w:sz w:val="22"/>
                <w:szCs w:val="22"/>
              </w:rPr>
              <w:t>em</w:t>
            </w:r>
            <w:proofErr w:type="spellEnd"/>
            <w:r w:rsidRPr="00272922">
              <w:rPr>
                <w:rFonts w:ascii="Tahoma" w:hAnsi="Tahoma" w:cs="Tahoma"/>
                <w:b/>
                <w:color w:val="FFFFFF"/>
                <w:sz w:val="22"/>
                <w:szCs w:val="22"/>
              </w:rPr>
              <w:t xml:space="preserve"> Conta</w:t>
            </w:r>
          </w:p>
        </w:tc>
      </w:tr>
      <w:tr w:rsidR="00574958" w:rsidRPr="00262EA2" w14:paraId="7B29A9E2" w14:textId="77777777" w:rsidTr="00C67A53">
        <w:trPr>
          <w:trHeight w:val="20"/>
          <w:jc w:val="center"/>
        </w:trPr>
        <w:tc>
          <w:tcPr>
            <w:tcW w:w="0" w:type="auto"/>
            <w:vMerge/>
            <w:vAlign w:val="center"/>
          </w:tcPr>
          <w:p w14:paraId="1A5DAC92" w14:textId="77777777" w:rsidR="00574958" w:rsidRPr="00272922" w:rsidRDefault="00574958" w:rsidP="00C67A53">
            <w:pPr>
              <w:spacing w:line="280" w:lineRule="atLeast"/>
              <w:jc w:val="center"/>
              <w:rPr>
                <w:rFonts w:ascii="Tahoma" w:hAnsi="Tahoma" w:cs="Tahoma"/>
                <w:sz w:val="22"/>
                <w:szCs w:val="22"/>
              </w:rPr>
            </w:pPr>
          </w:p>
        </w:tc>
        <w:tc>
          <w:tcPr>
            <w:tcW w:w="3650" w:type="dxa"/>
            <w:vAlign w:val="center"/>
          </w:tcPr>
          <w:p w14:paraId="16B217B6"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D+0</w:t>
            </w:r>
          </w:p>
          <w:p w14:paraId="49445D36"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No dia da solicitação</w:t>
            </w:r>
          </w:p>
        </w:tc>
        <w:tc>
          <w:tcPr>
            <w:tcW w:w="4813" w:type="dxa"/>
            <w:vAlign w:val="center"/>
          </w:tcPr>
          <w:p w14:paraId="5EB8AE04"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 xml:space="preserve">D+1 </w:t>
            </w:r>
          </w:p>
          <w:p w14:paraId="6DF8C1A4" w14:textId="77777777" w:rsidR="00574958" w:rsidRPr="008E72C5" w:rsidRDefault="00574958" w:rsidP="00C67A53">
            <w:pPr>
              <w:spacing w:line="280" w:lineRule="atLeast"/>
              <w:jc w:val="center"/>
              <w:rPr>
                <w:rFonts w:ascii="Tahoma" w:hAnsi="Tahoma" w:cs="Tahoma"/>
                <w:sz w:val="22"/>
                <w:szCs w:val="22"/>
                <w:lang w:val="pt-BR"/>
              </w:rPr>
            </w:pPr>
            <w:r w:rsidRPr="008E72C5">
              <w:rPr>
                <w:rFonts w:ascii="Tahoma" w:hAnsi="Tahoma" w:cs="Tahoma"/>
                <w:sz w:val="22"/>
                <w:szCs w:val="22"/>
                <w:lang w:val="pt-BR"/>
              </w:rPr>
              <w:t>No 1º dia útil seguinte ao da conversão de cotas</w:t>
            </w:r>
          </w:p>
        </w:tc>
      </w:tr>
    </w:tbl>
    <w:p w14:paraId="0867464E" w14:textId="77777777" w:rsidR="00574958" w:rsidRPr="008E72C5" w:rsidRDefault="00574958" w:rsidP="00574958">
      <w:pPr>
        <w:spacing w:line="280" w:lineRule="atLeast"/>
        <w:jc w:val="both"/>
        <w:rPr>
          <w:rFonts w:ascii="Tahoma" w:hAnsi="Tahoma" w:cs="Tahoma"/>
          <w:sz w:val="22"/>
          <w:szCs w:val="22"/>
          <w:lang w:val="pt-BR"/>
        </w:rPr>
      </w:pPr>
    </w:p>
    <w:p w14:paraId="7D00D3E8"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lastRenderedPageBreak/>
        <w:t>7.11. 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w:t>
      </w:r>
    </w:p>
    <w:p w14:paraId="23CE669E" w14:textId="77777777" w:rsidR="00574958" w:rsidRPr="008E72C5" w:rsidRDefault="00574958" w:rsidP="00574958">
      <w:pPr>
        <w:spacing w:line="280" w:lineRule="atLeast"/>
        <w:jc w:val="both"/>
        <w:rPr>
          <w:rFonts w:ascii="Tahoma" w:hAnsi="Tahoma" w:cs="Tahoma"/>
          <w:sz w:val="22"/>
          <w:szCs w:val="22"/>
          <w:lang w:val="pt-BR"/>
        </w:rPr>
      </w:pPr>
    </w:p>
    <w:p w14:paraId="40436E46"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r w:rsidRPr="008E72C5">
        <w:rPr>
          <w:rStyle w:val="Refdenotaderodap"/>
          <w:rFonts w:ascii="Tahoma" w:hAnsi="Tahoma" w:cs="Tahoma"/>
          <w:sz w:val="22"/>
          <w:szCs w:val="22"/>
          <w:lang w:val="pt-BR"/>
        </w:rPr>
        <w:t xml:space="preserve"> </w:t>
      </w:r>
    </w:p>
    <w:p w14:paraId="75EA5A14" w14:textId="77777777" w:rsidR="00574958" w:rsidRPr="008E72C5" w:rsidRDefault="00574958" w:rsidP="00574958">
      <w:pPr>
        <w:spacing w:line="280" w:lineRule="atLeast"/>
        <w:jc w:val="both"/>
        <w:rPr>
          <w:rFonts w:ascii="Tahoma" w:hAnsi="Tahoma" w:cs="Tahoma"/>
          <w:sz w:val="22"/>
          <w:szCs w:val="22"/>
          <w:lang w:val="pt-BR"/>
        </w:rPr>
      </w:pPr>
    </w:p>
    <w:p w14:paraId="3A8EABA0"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7.12. Não há prazo de carência para resgate de cotas do FUNDO, podendo as cotas do FUNDO ser resgatadas com rendimento a qualquer momento.</w:t>
      </w:r>
    </w:p>
    <w:p w14:paraId="0E5AE46E" w14:textId="77777777" w:rsidR="00574958" w:rsidRPr="008E72C5" w:rsidRDefault="00574958" w:rsidP="00574958">
      <w:pPr>
        <w:spacing w:line="280" w:lineRule="atLeast"/>
        <w:jc w:val="both"/>
        <w:rPr>
          <w:rFonts w:ascii="Tahoma" w:hAnsi="Tahoma" w:cs="Tahoma"/>
          <w:sz w:val="22"/>
          <w:szCs w:val="22"/>
          <w:lang w:val="pt-BR"/>
        </w:rPr>
      </w:pPr>
    </w:p>
    <w:p w14:paraId="4FFA187E"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488A6D05" w14:textId="77777777" w:rsidR="00574958" w:rsidRPr="008E72C5" w:rsidRDefault="00574958" w:rsidP="00574958">
      <w:pPr>
        <w:spacing w:line="280" w:lineRule="atLeast"/>
        <w:jc w:val="both"/>
        <w:rPr>
          <w:rFonts w:ascii="Tahoma" w:hAnsi="Tahoma" w:cs="Tahoma"/>
          <w:sz w:val="22"/>
          <w:szCs w:val="22"/>
          <w:lang w:val="pt-BR"/>
        </w:rPr>
      </w:pPr>
    </w:p>
    <w:p w14:paraId="01852B18"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6CD2D5C3" w14:textId="77777777" w:rsidR="00574958" w:rsidRPr="008E72C5" w:rsidRDefault="00574958" w:rsidP="00574958">
      <w:pPr>
        <w:spacing w:line="280" w:lineRule="atLeast"/>
        <w:jc w:val="both"/>
        <w:rPr>
          <w:rFonts w:ascii="Tahoma" w:hAnsi="Tahoma" w:cs="Tahoma"/>
          <w:sz w:val="22"/>
          <w:szCs w:val="22"/>
          <w:lang w:val="pt-BR"/>
        </w:rPr>
      </w:pPr>
    </w:p>
    <w:p w14:paraId="6F5F93D2"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OITAVA – DA DISTRIBUIÇÃO DE RESULTADOS</w:t>
      </w:r>
    </w:p>
    <w:p w14:paraId="40B6DFF1" w14:textId="77777777" w:rsidR="00574958" w:rsidRPr="008E72C5" w:rsidRDefault="00574958" w:rsidP="00574958">
      <w:pPr>
        <w:spacing w:line="280" w:lineRule="atLeast"/>
        <w:jc w:val="both"/>
        <w:rPr>
          <w:rFonts w:ascii="Tahoma" w:hAnsi="Tahoma" w:cs="Tahoma"/>
          <w:b/>
          <w:sz w:val="22"/>
          <w:szCs w:val="22"/>
          <w:lang w:val="pt-BR"/>
        </w:rPr>
      </w:pPr>
    </w:p>
    <w:p w14:paraId="42B9F5BF"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8.1. Os resultados oriundos dos Ativos Financeiros</w:t>
      </w:r>
      <w:r w:rsidRPr="008E72C5" w:rsidDel="00FA248C">
        <w:rPr>
          <w:rFonts w:ascii="Tahoma" w:hAnsi="Tahoma" w:cs="Tahoma"/>
          <w:sz w:val="22"/>
          <w:szCs w:val="22"/>
          <w:lang w:val="pt-BR"/>
        </w:rPr>
        <w:t xml:space="preserve"> </w:t>
      </w:r>
      <w:r w:rsidRPr="008E72C5">
        <w:rPr>
          <w:rFonts w:ascii="Tahoma" w:hAnsi="Tahoma" w:cs="Tahoma"/>
          <w:sz w:val="22"/>
          <w:szCs w:val="22"/>
          <w:lang w:val="pt-BR"/>
        </w:rPr>
        <w:t>integrantes da Carteira do FUNDO serão incorporados ao seu patrimônio.</w:t>
      </w:r>
    </w:p>
    <w:p w14:paraId="73156804" w14:textId="77777777" w:rsidR="00574958" w:rsidRPr="008E72C5" w:rsidRDefault="00574958" w:rsidP="00574958">
      <w:pPr>
        <w:spacing w:line="280" w:lineRule="atLeast"/>
        <w:jc w:val="both"/>
        <w:rPr>
          <w:rFonts w:ascii="Tahoma" w:hAnsi="Tahoma" w:cs="Tahoma"/>
          <w:sz w:val="22"/>
          <w:szCs w:val="22"/>
          <w:lang w:val="pt-BR"/>
        </w:rPr>
      </w:pPr>
    </w:p>
    <w:p w14:paraId="1744542C"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NONA– DO EXERCÍCIO SOCIAL</w:t>
      </w:r>
    </w:p>
    <w:p w14:paraId="335DD30F" w14:textId="77777777" w:rsidR="00574958" w:rsidRPr="008E72C5" w:rsidRDefault="00574958" w:rsidP="00574958">
      <w:pPr>
        <w:spacing w:line="280" w:lineRule="atLeast"/>
        <w:jc w:val="both"/>
        <w:rPr>
          <w:rFonts w:ascii="Tahoma" w:hAnsi="Tahoma" w:cs="Tahoma"/>
          <w:sz w:val="22"/>
          <w:szCs w:val="22"/>
          <w:lang w:val="pt-BR"/>
        </w:rPr>
      </w:pPr>
    </w:p>
    <w:p w14:paraId="3176AD55" w14:textId="1CA00D2A" w:rsidR="00574958" w:rsidRPr="008E72C5" w:rsidRDefault="00574958" w:rsidP="00574958">
      <w:pPr>
        <w:spacing w:line="200" w:lineRule="atLeast"/>
        <w:jc w:val="both"/>
        <w:rPr>
          <w:rFonts w:ascii="Tahoma" w:hAnsi="Tahoma" w:cs="Tahoma"/>
          <w:sz w:val="22"/>
          <w:szCs w:val="22"/>
          <w:lang w:val="pt-BR"/>
        </w:rPr>
      </w:pPr>
      <w:r w:rsidRPr="008E72C5">
        <w:rPr>
          <w:rFonts w:ascii="Tahoma" w:hAnsi="Tahoma" w:cs="Tahoma"/>
          <w:sz w:val="22"/>
          <w:szCs w:val="22"/>
          <w:lang w:val="pt-BR"/>
        </w:rPr>
        <w:t xml:space="preserve">9.1. O exercício social do FUNDO terá início em 1º de novembro de cada ano e término </w:t>
      </w:r>
      <w:r w:rsidRPr="008E72C5">
        <w:rPr>
          <w:rFonts w:ascii="Tahoma" w:hAnsi="Tahoma" w:cs="Tahoma"/>
          <w:color w:val="000000"/>
          <w:sz w:val="22"/>
          <w:szCs w:val="22"/>
          <w:lang w:val="pt-BR"/>
        </w:rPr>
        <w:t xml:space="preserve">no último dia do mês de </w:t>
      </w:r>
      <w:r w:rsidRPr="008E72C5">
        <w:rPr>
          <w:rFonts w:ascii="Tahoma" w:hAnsi="Tahoma" w:cs="Tahoma"/>
          <w:sz w:val="22"/>
          <w:szCs w:val="22"/>
          <w:lang w:val="pt-BR"/>
        </w:rPr>
        <w:t>outubro do ano subsequente.</w:t>
      </w:r>
    </w:p>
    <w:p w14:paraId="30E46946" w14:textId="77777777" w:rsidR="00574958" w:rsidRPr="008E72C5" w:rsidRDefault="00574958" w:rsidP="00574958">
      <w:pPr>
        <w:spacing w:line="280" w:lineRule="atLeast"/>
        <w:jc w:val="both"/>
        <w:rPr>
          <w:rFonts w:ascii="Tahoma" w:hAnsi="Tahoma" w:cs="Tahoma"/>
          <w:sz w:val="22"/>
          <w:szCs w:val="22"/>
          <w:lang w:val="pt-BR"/>
        </w:rPr>
      </w:pPr>
    </w:p>
    <w:p w14:paraId="45A782A3"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DEZ – DA ASSEMBLEIA GERAL</w:t>
      </w:r>
    </w:p>
    <w:p w14:paraId="464B89BF" w14:textId="77777777" w:rsidR="00574958" w:rsidRPr="008E72C5" w:rsidRDefault="00574958" w:rsidP="00574958">
      <w:pPr>
        <w:spacing w:line="280" w:lineRule="atLeast"/>
        <w:jc w:val="both"/>
        <w:rPr>
          <w:rFonts w:ascii="Tahoma" w:hAnsi="Tahoma" w:cs="Tahoma"/>
          <w:sz w:val="22"/>
          <w:szCs w:val="22"/>
          <w:lang w:val="pt-BR"/>
        </w:rPr>
      </w:pPr>
    </w:p>
    <w:p w14:paraId="5AF038C1" w14:textId="4325CD50"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10.1.</w:t>
      </w:r>
      <w:r w:rsidRPr="008E72C5">
        <w:rPr>
          <w:rFonts w:ascii="Tahoma" w:hAnsi="Tahoma" w:cs="Tahoma"/>
          <w:sz w:val="22"/>
          <w:szCs w:val="22"/>
          <w:lang w:val="pt-BR"/>
        </w:rPr>
        <w:tab/>
        <w:t>Os Cotistas se reunirão anualmente, em até 120 dias após o encerramento do exercício social, para deliberar sobre as demonstrações contábeis do FUNDO, e, extraordinariamente, sempre que necessário.</w:t>
      </w:r>
    </w:p>
    <w:p w14:paraId="4CBE322F" w14:textId="77777777" w:rsidR="00574958" w:rsidRPr="008E72C5" w:rsidRDefault="00574958" w:rsidP="00574958">
      <w:pPr>
        <w:jc w:val="both"/>
        <w:rPr>
          <w:rFonts w:ascii="Tahoma" w:hAnsi="Tahoma" w:cs="Tahoma"/>
          <w:sz w:val="22"/>
          <w:szCs w:val="22"/>
          <w:lang w:val="pt-BR"/>
        </w:rPr>
      </w:pPr>
    </w:p>
    <w:p w14:paraId="37980865" w14:textId="1C4253BA"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10.2.</w:t>
      </w:r>
      <w:r w:rsidRPr="008E72C5">
        <w:rPr>
          <w:rFonts w:ascii="Tahoma" w:hAnsi="Tahoma" w:cs="Tahoma"/>
          <w:sz w:val="22"/>
          <w:szCs w:val="22"/>
          <w:lang w:val="pt-BR"/>
        </w:rPr>
        <w:tab/>
        <w:t xml:space="preserve">A convocação da Assembleia Geral far-se-á com, no mínimo, 10 dias de antecedência da data da realização da Assembleia Geral, por meio de correspondência, escrita ou eletrônica, encaminhada a cada um dos Cotistas. </w:t>
      </w:r>
    </w:p>
    <w:p w14:paraId="5E86E3EE" w14:textId="77777777" w:rsidR="00574958" w:rsidRPr="008E72C5" w:rsidRDefault="00574958" w:rsidP="00574958">
      <w:pPr>
        <w:jc w:val="both"/>
        <w:rPr>
          <w:rFonts w:ascii="Tahoma" w:hAnsi="Tahoma" w:cs="Tahoma"/>
          <w:sz w:val="22"/>
          <w:szCs w:val="22"/>
          <w:lang w:val="pt-BR"/>
        </w:rPr>
      </w:pPr>
    </w:p>
    <w:p w14:paraId="77E3081C" w14:textId="77777777"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10.3.</w:t>
      </w:r>
      <w:r w:rsidRPr="008E72C5">
        <w:rPr>
          <w:rFonts w:ascii="Tahoma" w:hAnsi="Tahoma" w:cs="Tahoma"/>
          <w:sz w:val="22"/>
          <w:szCs w:val="22"/>
          <w:lang w:val="pt-BR"/>
        </w:rPr>
        <w:tab/>
        <w:t>Das convocações constarão, obrigatoriamente, dia, hora e local em que será realizada a assembleia e, ainda, todas as matérias a serem deliberadas.</w:t>
      </w:r>
    </w:p>
    <w:p w14:paraId="5BBB1487" w14:textId="77777777" w:rsidR="00574958" w:rsidRPr="008E72C5" w:rsidRDefault="00574958" w:rsidP="00574958">
      <w:pPr>
        <w:jc w:val="both"/>
        <w:rPr>
          <w:rFonts w:ascii="Tahoma" w:hAnsi="Tahoma" w:cs="Tahoma"/>
          <w:sz w:val="22"/>
          <w:szCs w:val="22"/>
          <w:lang w:val="pt-BR"/>
        </w:rPr>
      </w:pPr>
    </w:p>
    <w:p w14:paraId="330F70B6" w14:textId="3792BBFF"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10.4.</w:t>
      </w:r>
      <w:r w:rsidRPr="008E72C5">
        <w:rPr>
          <w:rFonts w:ascii="Tahoma" w:hAnsi="Tahoma" w:cs="Tahoma"/>
          <w:sz w:val="22"/>
          <w:szCs w:val="22"/>
          <w:lang w:val="pt-BR"/>
        </w:rPr>
        <w:tab/>
        <w:t xml:space="preserve">A Assembleia Geral poderá ser convocada pelo ADMINISTRADOR, pelo GESTOR, pelo CUSTODIANTE ou por Cotistas que detenham, no mínimo, 5% do total das cotas emitidas pelo FUNDO e poderá ser instalada com qualquer número de Cotistas, cabendo a cada cota um voto. </w:t>
      </w:r>
    </w:p>
    <w:p w14:paraId="7263BEA5" w14:textId="77777777" w:rsidR="00574958" w:rsidRPr="008E72C5" w:rsidRDefault="00574958" w:rsidP="00574958">
      <w:pPr>
        <w:jc w:val="both"/>
        <w:rPr>
          <w:rFonts w:ascii="Tahoma" w:hAnsi="Tahoma" w:cs="Tahoma"/>
          <w:sz w:val="22"/>
          <w:szCs w:val="22"/>
          <w:lang w:val="pt-BR"/>
        </w:rPr>
      </w:pPr>
    </w:p>
    <w:p w14:paraId="7795B98C" w14:textId="77777777"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10.5.</w:t>
      </w:r>
      <w:r w:rsidRPr="008E72C5">
        <w:rPr>
          <w:rFonts w:ascii="Tahoma" w:hAnsi="Tahoma" w:cs="Tahoma"/>
          <w:sz w:val="22"/>
          <w:szCs w:val="22"/>
          <w:lang w:val="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45FC2892" w14:textId="77777777" w:rsidR="00574958" w:rsidRPr="008E72C5" w:rsidRDefault="00574958" w:rsidP="00574958">
      <w:pPr>
        <w:jc w:val="both"/>
        <w:rPr>
          <w:rFonts w:ascii="Tahoma" w:hAnsi="Tahoma" w:cs="Tahoma"/>
          <w:sz w:val="22"/>
          <w:szCs w:val="22"/>
          <w:lang w:val="pt-BR"/>
        </w:rPr>
      </w:pPr>
    </w:p>
    <w:p w14:paraId="75AD347D" w14:textId="1342ECAC"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lastRenderedPageBreak/>
        <w:t>10.6.</w:t>
      </w:r>
      <w:r w:rsidRPr="008E72C5">
        <w:rPr>
          <w:rFonts w:ascii="Tahoma" w:hAnsi="Tahoma" w:cs="Tahoma"/>
          <w:sz w:val="22"/>
          <w:szCs w:val="22"/>
          <w:lang w:val="pt-BR"/>
        </w:rPr>
        <w:tab/>
        <w:t>Estarão aptos para votar na Assembleia Geral os Cotistas do Fundo inscritos no registro de cotistas na data da convocação da Assembleia Geral, seus representantes legais ou procuradores legalmente constituídos há menos de 1 ano.</w:t>
      </w:r>
    </w:p>
    <w:p w14:paraId="10C39C3E" w14:textId="77777777" w:rsidR="00574958" w:rsidRPr="008E72C5" w:rsidRDefault="00574958" w:rsidP="00574958">
      <w:pPr>
        <w:jc w:val="both"/>
        <w:rPr>
          <w:rFonts w:ascii="Tahoma" w:hAnsi="Tahoma" w:cs="Tahoma"/>
          <w:sz w:val="22"/>
          <w:szCs w:val="22"/>
          <w:lang w:val="pt-BR"/>
        </w:rPr>
      </w:pPr>
    </w:p>
    <w:p w14:paraId="3B4DC1AD" w14:textId="77777777"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10.7.</w:t>
      </w:r>
      <w:r w:rsidRPr="008E72C5">
        <w:rPr>
          <w:rFonts w:ascii="Tahoma" w:hAnsi="Tahoma" w:cs="Tahoma"/>
          <w:sz w:val="22"/>
          <w:szCs w:val="22"/>
          <w:lang w:val="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310BEACE" w14:textId="77777777" w:rsidR="00574958" w:rsidRPr="008E72C5" w:rsidRDefault="00574958" w:rsidP="00574958">
      <w:pPr>
        <w:jc w:val="both"/>
        <w:rPr>
          <w:rFonts w:ascii="Tahoma" w:hAnsi="Tahoma" w:cs="Tahoma"/>
          <w:sz w:val="22"/>
          <w:szCs w:val="22"/>
          <w:lang w:val="pt-BR"/>
        </w:rPr>
      </w:pPr>
    </w:p>
    <w:p w14:paraId="313BBC53" w14:textId="77777777" w:rsidR="00574958" w:rsidRPr="008E72C5" w:rsidRDefault="00574958" w:rsidP="00574958">
      <w:pPr>
        <w:spacing w:line="280" w:lineRule="atLeast"/>
        <w:jc w:val="both"/>
        <w:rPr>
          <w:rFonts w:ascii="Tahoma" w:hAnsi="Tahoma" w:cs="Tahoma"/>
          <w:iCs/>
          <w:sz w:val="22"/>
          <w:szCs w:val="22"/>
          <w:lang w:val="pt-BR"/>
        </w:rPr>
      </w:pPr>
      <w:r w:rsidRPr="008E72C5">
        <w:rPr>
          <w:rFonts w:ascii="Tahoma" w:hAnsi="Tahoma" w:cs="Tahoma"/>
          <w:sz w:val="22"/>
          <w:szCs w:val="22"/>
          <w:lang w:val="pt-BR"/>
        </w:rPr>
        <w:t>10.8.</w:t>
      </w:r>
      <w:r w:rsidRPr="008E72C5">
        <w:rPr>
          <w:rFonts w:ascii="Tahoma" w:hAnsi="Tahoma" w:cs="Tahoma"/>
          <w:sz w:val="22"/>
          <w:szCs w:val="22"/>
          <w:lang w:val="pt-BR"/>
        </w:rPr>
        <w:tab/>
        <w:t xml:space="preserve"> </w:t>
      </w:r>
      <w:r w:rsidRPr="008E72C5">
        <w:rPr>
          <w:rFonts w:ascii="Tahoma" w:hAnsi="Tahoma" w:cs="Tahoma"/>
          <w:iCs/>
          <w:sz w:val="22"/>
          <w:szCs w:val="22"/>
          <w:lang w:val="pt-BR"/>
        </w:rPr>
        <w:t xml:space="preserve">As deliberações da Assembleia Geral poderão ser tomadas mediante processo escrito de consulta formal pelo ADMINISTRADOR, por meio físico ou eletrônico, sem a necessidade de uma reunião. </w:t>
      </w:r>
    </w:p>
    <w:p w14:paraId="5BB48DAC" w14:textId="77777777" w:rsidR="00574958" w:rsidRPr="008E72C5" w:rsidRDefault="00574958" w:rsidP="00574958">
      <w:pPr>
        <w:spacing w:line="280" w:lineRule="atLeast"/>
        <w:jc w:val="both"/>
        <w:rPr>
          <w:rFonts w:ascii="Tahoma" w:hAnsi="Tahoma" w:cs="Tahoma"/>
          <w:iCs/>
          <w:sz w:val="22"/>
          <w:szCs w:val="22"/>
          <w:lang w:val="pt-BR"/>
        </w:rPr>
      </w:pPr>
    </w:p>
    <w:p w14:paraId="38ABF14D" w14:textId="77777777" w:rsidR="00574958" w:rsidRPr="008E72C5" w:rsidRDefault="00574958" w:rsidP="00574958">
      <w:pPr>
        <w:spacing w:line="280" w:lineRule="atLeast"/>
        <w:jc w:val="both"/>
        <w:rPr>
          <w:rFonts w:ascii="Tahoma" w:hAnsi="Tahoma" w:cs="Tahoma"/>
          <w:iCs/>
          <w:sz w:val="22"/>
          <w:szCs w:val="22"/>
          <w:lang w:val="pt-BR"/>
        </w:rPr>
      </w:pPr>
      <w:r w:rsidRPr="008E72C5">
        <w:rPr>
          <w:rFonts w:ascii="Tahoma" w:hAnsi="Tahoma" w:cs="Tahoma"/>
          <w:iCs/>
          <w:sz w:val="22"/>
          <w:szCs w:val="22"/>
          <w:lang w:val="pt-BR"/>
        </w:rPr>
        <w:t>10.8.1. Da consulta formal deverão constar todas as informações necessárias para o exercício de voto dos Cotistas.</w:t>
      </w:r>
    </w:p>
    <w:p w14:paraId="3754ED71" w14:textId="77777777" w:rsidR="00574958" w:rsidRPr="008E72C5" w:rsidRDefault="00574958" w:rsidP="00574958">
      <w:pPr>
        <w:spacing w:line="280" w:lineRule="atLeast"/>
        <w:jc w:val="both"/>
        <w:rPr>
          <w:rFonts w:ascii="Tahoma" w:hAnsi="Tahoma" w:cs="Tahoma"/>
          <w:iCs/>
          <w:sz w:val="22"/>
          <w:szCs w:val="22"/>
          <w:lang w:val="pt-BR"/>
        </w:rPr>
      </w:pPr>
    </w:p>
    <w:p w14:paraId="5025D30E" w14:textId="097E3D75" w:rsidR="00574958" w:rsidRPr="008E72C5" w:rsidRDefault="00574958" w:rsidP="00574958">
      <w:pPr>
        <w:spacing w:line="280" w:lineRule="atLeast"/>
        <w:jc w:val="both"/>
        <w:rPr>
          <w:rFonts w:ascii="Tahoma" w:hAnsi="Tahoma" w:cs="Tahoma"/>
          <w:iCs/>
          <w:sz w:val="22"/>
          <w:szCs w:val="22"/>
          <w:lang w:val="pt-BR"/>
        </w:rPr>
      </w:pPr>
      <w:r w:rsidRPr="008E72C5">
        <w:rPr>
          <w:rFonts w:ascii="Tahoma" w:hAnsi="Tahoma" w:cs="Tahoma"/>
          <w:iCs/>
          <w:sz w:val="22"/>
          <w:szCs w:val="22"/>
          <w:lang w:val="pt-BR"/>
        </w:rPr>
        <w:t xml:space="preserve">10.8.2. Na hipótese prevista no item 10.8 será concedido aos Cotistas o prazo mínimo de 10 dias corridos para manifestação, a contar da data da emissão da consulta. </w:t>
      </w:r>
    </w:p>
    <w:p w14:paraId="561E931B" w14:textId="77777777" w:rsidR="00574958" w:rsidRPr="008E72C5" w:rsidRDefault="00574958" w:rsidP="00574958">
      <w:pPr>
        <w:spacing w:line="280" w:lineRule="atLeast"/>
        <w:jc w:val="both"/>
        <w:rPr>
          <w:rFonts w:ascii="Tahoma" w:hAnsi="Tahoma" w:cs="Tahoma"/>
          <w:iCs/>
          <w:sz w:val="22"/>
          <w:szCs w:val="22"/>
          <w:lang w:val="pt-BR"/>
        </w:rPr>
      </w:pPr>
    </w:p>
    <w:p w14:paraId="6DFE5689" w14:textId="4B08631B"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iCs/>
          <w:sz w:val="22"/>
          <w:szCs w:val="22"/>
          <w:lang w:val="pt-BR"/>
        </w:rPr>
        <w:t>10.8.3. A assembleia geral de Cotistas realizada mediante consulta formal poderá ser instalada com qualquer número de Cotistas, de modo que as deliberações serão tomadas por maioria de votos enviados ao ADMINISTRADOR, cabendo a cada cota 1 voto.</w:t>
      </w:r>
    </w:p>
    <w:p w14:paraId="514ABCE8" w14:textId="77777777" w:rsidR="00574958" w:rsidRPr="008E72C5" w:rsidRDefault="00574958" w:rsidP="00574958">
      <w:pPr>
        <w:spacing w:line="280" w:lineRule="atLeast"/>
        <w:jc w:val="both"/>
        <w:rPr>
          <w:rFonts w:ascii="Tahoma" w:hAnsi="Tahoma" w:cs="Tahoma"/>
          <w:sz w:val="22"/>
          <w:szCs w:val="22"/>
          <w:lang w:val="pt-BR"/>
        </w:rPr>
      </w:pPr>
    </w:p>
    <w:p w14:paraId="3B3DE2EE"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ONZE – DA TRIBUTAÇÃO</w:t>
      </w:r>
    </w:p>
    <w:p w14:paraId="50378559" w14:textId="77777777" w:rsidR="00574958" w:rsidRPr="008E72C5" w:rsidRDefault="00574958" w:rsidP="00574958">
      <w:pPr>
        <w:spacing w:line="280" w:lineRule="atLeast"/>
        <w:jc w:val="both"/>
        <w:rPr>
          <w:rFonts w:ascii="Tahoma" w:hAnsi="Tahoma" w:cs="Tahoma"/>
          <w:sz w:val="22"/>
          <w:szCs w:val="22"/>
          <w:lang w:val="pt-BR"/>
        </w:rPr>
      </w:pPr>
    </w:p>
    <w:p w14:paraId="7D038CB5" w14:textId="77777777" w:rsidR="00574958" w:rsidRPr="008E72C5" w:rsidRDefault="00574958" w:rsidP="00574958">
      <w:pPr>
        <w:jc w:val="both"/>
        <w:rPr>
          <w:rFonts w:ascii="Tahoma" w:hAnsi="Tahoma" w:cs="Tahoma"/>
          <w:sz w:val="22"/>
          <w:szCs w:val="22"/>
          <w:lang w:val="pt-BR"/>
        </w:rPr>
      </w:pPr>
      <w:r w:rsidRPr="008E72C5">
        <w:rPr>
          <w:rFonts w:ascii="Tahoma" w:hAnsi="Tahoma" w:cs="Tahoma"/>
          <w:sz w:val="22"/>
          <w:szCs w:val="22"/>
          <w:lang w:val="pt-BR"/>
        </w:rPr>
        <w:t>11.1.</w:t>
      </w:r>
      <w:r w:rsidRPr="008E72C5">
        <w:rPr>
          <w:rFonts w:ascii="Tahoma" w:hAnsi="Tahoma" w:cs="Tahoma"/>
          <w:sz w:val="22"/>
          <w:szCs w:val="22"/>
          <w:lang w:val="pt-BR"/>
        </w:rPr>
        <w:tab/>
        <w:t>O GESTOR buscará manter a carteira de ativos do FUNDO com prazo médio superior a 365 dias ou investir em cotas de fundos de investimento, conforme o caso, visando possibilitar o tratamento tributário de longo prazo conforme metodologia da Secretaria da Receita Federal. Contudo, não há garantia de que o Fundo terá tratamento fiscal de longo prazo, existindo o risco de aplicar a tributação dos fundos de investimento de curto prazo.</w:t>
      </w:r>
    </w:p>
    <w:p w14:paraId="0C39F2BE" w14:textId="77777777" w:rsidR="00574958" w:rsidRPr="008E72C5" w:rsidRDefault="00574958" w:rsidP="00574958">
      <w:pPr>
        <w:spacing w:line="240" w:lineRule="atLeast"/>
        <w:jc w:val="both"/>
        <w:rPr>
          <w:rFonts w:ascii="Tahoma" w:hAnsi="Tahoma" w:cs="Tahoma"/>
          <w:sz w:val="22"/>
          <w:szCs w:val="22"/>
          <w:lang w:val="pt-BR"/>
        </w:rPr>
      </w:pPr>
    </w:p>
    <w:p w14:paraId="26222796" w14:textId="77777777" w:rsidR="00574958" w:rsidRPr="008E72C5" w:rsidRDefault="00574958" w:rsidP="00574958">
      <w:pPr>
        <w:spacing w:line="240" w:lineRule="atLeast"/>
        <w:jc w:val="both"/>
        <w:rPr>
          <w:rFonts w:ascii="Tahoma" w:hAnsi="Tahoma" w:cs="Tahoma"/>
          <w:sz w:val="22"/>
          <w:szCs w:val="22"/>
          <w:lang w:val="pt-BR"/>
        </w:rPr>
      </w:pPr>
      <w:r w:rsidRPr="008E72C5">
        <w:rPr>
          <w:rFonts w:ascii="Tahoma" w:hAnsi="Tahoma" w:cs="Tahoma"/>
          <w:sz w:val="22"/>
          <w:szCs w:val="22"/>
          <w:lang w:val="pt-BR"/>
        </w:rPr>
        <w:t>11.2. Os rendimentos das aplicações dos Cotistas em fundos de longo prazo estarão sujeitos às tributações: (i) no resgate,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w:t>
      </w:r>
      <w:proofErr w:type="spellStart"/>
      <w:r w:rsidRPr="008E72C5">
        <w:rPr>
          <w:rFonts w:ascii="Tahoma" w:hAnsi="Tahoma" w:cs="Tahoma"/>
          <w:sz w:val="22"/>
          <w:szCs w:val="22"/>
          <w:lang w:val="pt-BR"/>
        </w:rPr>
        <w:t>ii</w:t>
      </w:r>
      <w:proofErr w:type="spellEnd"/>
      <w:r w:rsidRPr="008E72C5">
        <w:rPr>
          <w:rFonts w:ascii="Tahoma" w:hAnsi="Tahoma" w:cs="Tahoma"/>
          <w:sz w:val="22"/>
          <w:szCs w:val="22"/>
          <w:lang w:val="pt-BR"/>
        </w:rPr>
        <w:t>) semestral, com a incidência adicional e periódica de IR nos meses de maio e novembro, à alíquota de 15% (come-cotas) sobre os rendimentos produzidos no período.</w:t>
      </w:r>
    </w:p>
    <w:p w14:paraId="075560B0" w14:textId="77777777" w:rsidR="00574958" w:rsidRPr="008E72C5" w:rsidRDefault="00574958" w:rsidP="00574958">
      <w:pPr>
        <w:spacing w:line="280" w:lineRule="atLeast"/>
        <w:jc w:val="both"/>
        <w:rPr>
          <w:rFonts w:ascii="Tahoma" w:hAnsi="Tahoma" w:cs="Tahoma"/>
          <w:sz w:val="22"/>
          <w:szCs w:val="22"/>
          <w:lang w:val="pt-BR"/>
        </w:rPr>
      </w:pPr>
    </w:p>
    <w:p w14:paraId="716B0671"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 xml:space="preserve">11.3. Na hipótese </w:t>
      </w:r>
      <w:proofErr w:type="gramStart"/>
      <w:r w:rsidRPr="008E72C5">
        <w:rPr>
          <w:rFonts w:ascii="Tahoma" w:hAnsi="Tahoma" w:cs="Tahoma"/>
          <w:sz w:val="22"/>
          <w:szCs w:val="22"/>
          <w:lang w:val="pt-BR"/>
        </w:rPr>
        <w:t>do</w:t>
      </w:r>
      <w:proofErr w:type="gramEnd"/>
      <w:r w:rsidRPr="008E72C5">
        <w:rPr>
          <w:rFonts w:ascii="Tahoma" w:hAnsi="Tahoma" w:cs="Tahoma"/>
          <w:sz w:val="22"/>
          <w:szCs w:val="22"/>
          <w:lang w:val="pt-BR"/>
        </w:rPr>
        <w:t xml:space="preserve"> prazo médio da carteira do Fundo permanecer igual ou inferior a 365 dias por mais de 3 vezes ou por mais de 45 dias no ano, os Cotistas passarão a ser tributados conforme tributações aplicáveis aos fundos de investimento de curto prazo, quais sejam: (i) no resgate,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w:t>
      </w:r>
      <w:proofErr w:type="spellStart"/>
      <w:r w:rsidRPr="008E72C5">
        <w:rPr>
          <w:rFonts w:ascii="Tahoma" w:hAnsi="Tahoma" w:cs="Tahoma"/>
          <w:sz w:val="22"/>
          <w:szCs w:val="22"/>
          <w:lang w:val="pt-BR"/>
        </w:rPr>
        <w:t>ii</w:t>
      </w:r>
      <w:proofErr w:type="spellEnd"/>
      <w:r w:rsidRPr="008E72C5">
        <w:rPr>
          <w:rFonts w:ascii="Tahoma" w:hAnsi="Tahoma" w:cs="Tahoma"/>
          <w:sz w:val="22"/>
          <w:szCs w:val="22"/>
          <w:lang w:val="pt-BR"/>
        </w:rPr>
        <w:t>) semestral, com a incidência adicional e periódica de IR, nos meses de maio e novembro, à alíquota de 20% (come-cotas) sobre os rendimentos produzidos no período.</w:t>
      </w:r>
    </w:p>
    <w:p w14:paraId="31E31A55" w14:textId="77777777" w:rsidR="00574958" w:rsidRPr="008E72C5" w:rsidRDefault="00574958" w:rsidP="00574958">
      <w:pPr>
        <w:spacing w:line="240" w:lineRule="atLeast"/>
        <w:jc w:val="both"/>
        <w:rPr>
          <w:rFonts w:ascii="Tahoma" w:hAnsi="Tahoma" w:cs="Tahoma"/>
          <w:sz w:val="22"/>
          <w:szCs w:val="22"/>
          <w:lang w:val="pt-BR"/>
        </w:rPr>
      </w:pPr>
    </w:p>
    <w:p w14:paraId="7075FD54"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11.4. IOF/Títulos: resgates ocorridos nos primeiros 30 dias a contar da data da aplicação, há incidência de IOF conforme Anexo do Decreto 6306/2007.</w:t>
      </w:r>
    </w:p>
    <w:p w14:paraId="7984602C" w14:textId="77777777" w:rsidR="00574958" w:rsidRPr="008E72C5" w:rsidRDefault="00574958" w:rsidP="00574958">
      <w:pPr>
        <w:spacing w:line="280" w:lineRule="atLeast"/>
        <w:jc w:val="both"/>
        <w:rPr>
          <w:rFonts w:ascii="Tahoma" w:hAnsi="Tahoma" w:cs="Tahoma"/>
          <w:sz w:val="22"/>
          <w:szCs w:val="22"/>
          <w:lang w:val="pt-BR"/>
        </w:rPr>
      </w:pPr>
    </w:p>
    <w:p w14:paraId="666A5E1C"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11.5.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19A94831" w14:textId="77777777" w:rsidR="00574958" w:rsidRPr="008E72C5" w:rsidRDefault="00574958" w:rsidP="00574958">
      <w:pPr>
        <w:spacing w:line="280" w:lineRule="atLeast"/>
        <w:jc w:val="both"/>
        <w:rPr>
          <w:rFonts w:ascii="Tahoma" w:hAnsi="Tahoma" w:cs="Tahoma"/>
          <w:sz w:val="22"/>
          <w:szCs w:val="22"/>
          <w:lang w:val="pt-BR"/>
        </w:rPr>
      </w:pPr>
    </w:p>
    <w:p w14:paraId="0E43487C"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DOZE – EXERCÍCIO DO DIREITO DE VOTO</w:t>
      </w:r>
    </w:p>
    <w:p w14:paraId="464077DE" w14:textId="77777777" w:rsidR="00574958" w:rsidRPr="008E72C5" w:rsidRDefault="00574958" w:rsidP="00574958">
      <w:pPr>
        <w:spacing w:line="280" w:lineRule="atLeast"/>
        <w:jc w:val="both"/>
        <w:rPr>
          <w:rFonts w:ascii="Tahoma" w:hAnsi="Tahoma" w:cs="Tahoma"/>
          <w:sz w:val="22"/>
          <w:szCs w:val="22"/>
          <w:lang w:val="pt-BR"/>
        </w:rPr>
      </w:pPr>
    </w:p>
    <w:p w14:paraId="324349AE"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12.1.</w:t>
      </w:r>
      <w:r w:rsidRPr="008E72C5">
        <w:rPr>
          <w:rFonts w:ascii="Tahoma" w:hAnsi="Tahoma" w:cs="Tahoma"/>
          <w:sz w:val="22"/>
          <w:szCs w:val="22"/>
          <w:lang w:val="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5A6E5D5E" w14:textId="77777777" w:rsidR="00574958" w:rsidRPr="008E72C5" w:rsidRDefault="00574958" w:rsidP="00574958">
      <w:pPr>
        <w:spacing w:line="280" w:lineRule="atLeast"/>
        <w:jc w:val="both"/>
        <w:rPr>
          <w:rFonts w:ascii="Tahoma" w:hAnsi="Tahoma" w:cs="Tahoma"/>
          <w:sz w:val="22"/>
          <w:szCs w:val="22"/>
          <w:lang w:val="pt-BR"/>
        </w:rPr>
      </w:pPr>
    </w:p>
    <w:p w14:paraId="5700D216"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12.2.</w:t>
      </w:r>
      <w:r w:rsidRPr="008E72C5">
        <w:rPr>
          <w:rFonts w:ascii="Tahoma" w:hAnsi="Tahoma" w:cs="Tahoma"/>
          <w:sz w:val="22"/>
          <w:szCs w:val="22"/>
          <w:lang w:val="pt-BR"/>
        </w:rPr>
        <w:tab/>
        <w:t>O objetivo da Política de Voto é estabelecer os requisitos e os princípios que nortearão o Gestor no exercício do direito de voto, na qualidade de representante dos fundos de investimento sob sua gestão.</w:t>
      </w:r>
    </w:p>
    <w:p w14:paraId="55888842" w14:textId="77777777" w:rsidR="00574958" w:rsidRPr="008E72C5" w:rsidRDefault="00574958" w:rsidP="00574958">
      <w:pPr>
        <w:spacing w:line="280" w:lineRule="atLeast"/>
        <w:jc w:val="both"/>
        <w:rPr>
          <w:rFonts w:ascii="Tahoma" w:hAnsi="Tahoma" w:cs="Tahoma"/>
          <w:sz w:val="22"/>
          <w:szCs w:val="22"/>
          <w:lang w:val="pt-BR"/>
        </w:rPr>
      </w:pPr>
    </w:p>
    <w:p w14:paraId="71E025E3"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12.3.</w:t>
      </w:r>
      <w:r w:rsidRPr="008E72C5">
        <w:rPr>
          <w:rFonts w:ascii="Tahoma" w:hAnsi="Tahoma" w:cs="Tahoma"/>
          <w:sz w:val="22"/>
          <w:szCs w:val="22"/>
          <w:lang w:val="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3F1A7478" w14:textId="77777777" w:rsidR="00574958" w:rsidRPr="008E72C5" w:rsidRDefault="00574958" w:rsidP="00574958">
      <w:pPr>
        <w:spacing w:line="280" w:lineRule="atLeast"/>
        <w:jc w:val="both"/>
        <w:rPr>
          <w:rFonts w:ascii="Tahoma" w:hAnsi="Tahoma" w:cs="Tahoma"/>
          <w:sz w:val="22"/>
          <w:szCs w:val="22"/>
          <w:lang w:val="pt-BR"/>
        </w:rPr>
      </w:pPr>
    </w:p>
    <w:p w14:paraId="74F2F4EF" w14:textId="77777777" w:rsidR="00574958" w:rsidRPr="008E72C5" w:rsidRDefault="00574958" w:rsidP="00574958">
      <w:pPr>
        <w:pBdr>
          <w:bottom w:val="single" w:sz="6" w:space="1" w:color="auto"/>
        </w:pBdr>
        <w:spacing w:line="280" w:lineRule="atLeast"/>
        <w:jc w:val="center"/>
        <w:rPr>
          <w:rFonts w:ascii="Tahoma" w:hAnsi="Tahoma" w:cs="Tahoma"/>
          <w:b/>
          <w:sz w:val="22"/>
          <w:szCs w:val="22"/>
          <w:lang w:val="pt-BR"/>
        </w:rPr>
      </w:pPr>
      <w:r w:rsidRPr="008E72C5">
        <w:rPr>
          <w:rFonts w:ascii="Tahoma" w:hAnsi="Tahoma" w:cs="Tahoma"/>
          <w:b/>
          <w:sz w:val="22"/>
          <w:szCs w:val="22"/>
          <w:lang w:val="pt-BR"/>
        </w:rPr>
        <w:t>CLÁUSULA TREZE – DAS DISPOSIÇÕES GERAIS</w:t>
      </w:r>
    </w:p>
    <w:p w14:paraId="27AB70C2" w14:textId="77777777" w:rsidR="00574958" w:rsidRPr="008E72C5" w:rsidRDefault="00574958" w:rsidP="00574958">
      <w:pPr>
        <w:spacing w:line="280" w:lineRule="atLeast"/>
        <w:jc w:val="both"/>
        <w:rPr>
          <w:rFonts w:ascii="Tahoma" w:hAnsi="Tahoma" w:cs="Tahoma"/>
          <w:sz w:val="22"/>
          <w:szCs w:val="22"/>
          <w:lang w:val="pt-BR"/>
        </w:rPr>
      </w:pPr>
    </w:p>
    <w:p w14:paraId="771186BC"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766AC657" w14:textId="77777777" w:rsidR="00574958" w:rsidRPr="008E72C5" w:rsidRDefault="00574958" w:rsidP="00574958">
      <w:pPr>
        <w:spacing w:line="280" w:lineRule="atLeast"/>
        <w:jc w:val="both"/>
        <w:rPr>
          <w:rFonts w:ascii="Tahoma" w:hAnsi="Tahoma" w:cs="Tahoma"/>
          <w:sz w:val="22"/>
          <w:szCs w:val="22"/>
          <w:lang w:val="pt-BR"/>
        </w:rPr>
      </w:pPr>
    </w:p>
    <w:p w14:paraId="7947F51B"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13.1.1. Quando as informações ou documentos relacionados ao FUNDO forem comunicados, enviados, divulgados e/ou disponibilizados por meio físico, os custos serão arcados pelo FUNDO.</w:t>
      </w:r>
    </w:p>
    <w:p w14:paraId="5893169A" w14:textId="77777777" w:rsidR="00574958" w:rsidRPr="008E72C5" w:rsidRDefault="00574958" w:rsidP="00574958">
      <w:pPr>
        <w:spacing w:line="280" w:lineRule="atLeast"/>
        <w:jc w:val="both"/>
        <w:rPr>
          <w:rFonts w:ascii="Tahoma" w:hAnsi="Tahoma" w:cs="Tahoma"/>
          <w:sz w:val="22"/>
          <w:szCs w:val="22"/>
          <w:lang w:val="pt-BR"/>
        </w:rPr>
      </w:pPr>
    </w:p>
    <w:p w14:paraId="1DD6ED49"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13.2.</w:t>
      </w:r>
      <w:r w:rsidRPr="008E72C5">
        <w:rPr>
          <w:rFonts w:ascii="Tahoma" w:hAnsi="Tahoma" w:cs="Tahoma"/>
          <w:sz w:val="22"/>
          <w:szCs w:val="22"/>
          <w:lang w:val="pt-BR"/>
        </w:rPr>
        <w:tab/>
        <w:t>Admite-se, nas hipóteses em que este Regulamento exija a “ciência”, “atesto”, “manifestação de voto” ou “concordância” dos Cotistas, que estes se deem por meio eletrônico.</w:t>
      </w:r>
    </w:p>
    <w:p w14:paraId="5959CD1B" w14:textId="77777777" w:rsidR="00574958" w:rsidRPr="008E72C5" w:rsidRDefault="00574958" w:rsidP="00574958">
      <w:pPr>
        <w:spacing w:line="280" w:lineRule="atLeast"/>
        <w:jc w:val="both"/>
        <w:rPr>
          <w:rFonts w:ascii="Tahoma" w:hAnsi="Tahoma" w:cs="Tahoma"/>
          <w:sz w:val="22"/>
          <w:szCs w:val="22"/>
          <w:lang w:val="pt-BR"/>
        </w:rPr>
      </w:pPr>
    </w:p>
    <w:p w14:paraId="651E5880"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13.3. O atendimento aos Cotistas para receber e encaminhar questões relacionadas ao Fundo será realizado por meio da Central de Atendimento do Santander, pelos seguintes meios:</w:t>
      </w:r>
    </w:p>
    <w:p w14:paraId="58362295" w14:textId="77777777" w:rsidR="00574958" w:rsidRPr="008E72C5" w:rsidRDefault="00574958" w:rsidP="00574958">
      <w:pPr>
        <w:spacing w:line="280" w:lineRule="atLeast"/>
        <w:jc w:val="both"/>
        <w:rPr>
          <w:rFonts w:ascii="Tahoma" w:hAnsi="Tahoma" w:cs="Tahoma"/>
          <w:sz w:val="22"/>
          <w:szCs w:val="22"/>
          <w:lang w:val="pt-BR"/>
        </w:rPr>
      </w:pPr>
    </w:p>
    <w:p w14:paraId="2FD9802D"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Capitais e Regiões Metropolitanas: 4004-3535</w:t>
      </w:r>
    </w:p>
    <w:p w14:paraId="46171437"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Demais localidades: 0800-702-3535</w:t>
      </w:r>
    </w:p>
    <w:p w14:paraId="7E6F61F6" w14:textId="345B8472"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Serviço de Apoio ao Consumidor – SAC: 0800-762-777</w:t>
      </w:r>
      <w:r>
        <w:rPr>
          <w:rFonts w:ascii="Tahoma" w:hAnsi="Tahoma" w:cs="Tahoma"/>
          <w:sz w:val="22"/>
          <w:szCs w:val="22"/>
          <w:lang w:val="pt-BR"/>
        </w:rPr>
        <w:t>7</w:t>
      </w:r>
    </w:p>
    <w:p w14:paraId="120E0E5C"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Ouvidoria: 0800-726-0322</w:t>
      </w:r>
    </w:p>
    <w:p w14:paraId="404999CB" w14:textId="77777777" w:rsidR="00574958" w:rsidRPr="008E72C5" w:rsidRDefault="00574958" w:rsidP="00574958">
      <w:pPr>
        <w:spacing w:line="280" w:lineRule="atLeast"/>
        <w:jc w:val="both"/>
        <w:rPr>
          <w:rFonts w:ascii="Tahoma" w:hAnsi="Tahoma" w:cs="Tahoma"/>
          <w:sz w:val="22"/>
          <w:szCs w:val="22"/>
          <w:lang w:val="pt-BR"/>
        </w:rPr>
      </w:pPr>
    </w:p>
    <w:p w14:paraId="629DC754"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 xml:space="preserve">13.4. Não há valores mínimos e máximos de investimento inicial, movimentação e manutenção pelos Cotistas no FUNDO. </w:t>
      </w:r>
    </w:p>
    <w:p w14:paraId="59F4BF66" w14:textId="77777777" w:rsidR="00574958" w:rsidRPr="008E72C5" w:rsidRDefault="00574958" w:rsidP="00574958">
      <w:pPr>
        <w:spacing w:line="280" w:lineRule="atLeast"/>
        <w:jc w:val="both"/>
        <w:rPr>
          <w:rFonts w:ascii="Tahoma" w:hAnsi="Tahoma" w:cs="Tahoma"/>
          <w:sz w:val="22"/>
          <w:szCs w:val="22"/>
          <w:lang w:val="pt-BR"/>
        </w:rPr>
      </w:pPr>
    </w:p>
    <w:p w14:paraId="1D5F9CC0"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13.5. Para transmissão de ordens de aplicação e de resgate de cotas do FUNDO, os Cotistas utilizarão os meios disponibilizados pelo ADMINISTRADOR para tal finalidade.</w:t>
      </w:r>
    </w:p>
    <w:p w14:paraId="780D2C6A" w14:textId="77777777" w:rsidR="00574958" w:rsidRPr="008E72C5" w:rsidRDefault="00574958" w:rsidP="00574958">
      <w:pPr>
        <w:spacing w:line="280" w:lineRule="atLeast"/>
        <w:jc w:val="both"/>
        <w:rPr>
          <w:rFonts w:ascii="Tahoma" w:hAnsi="Tahoma" w:cs="Tahoma"/>
          <w:sz w:val="22"/>
          <w:szCs w:val="22"/>
          <w:lang w:val="pt-BR"/>
        </w:rPr>
      </w:pPr>
    </w:p>
    <w:p w14:paraId="2C6DE754"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13.6. O ADMINISTRADOR poderá gravar toda e qualquer ligação telefônica mantida entre o ADMINISTRADOR e os Cotistas, bem como, utilizar referidas gravações para efeito de prova das ordens transmitidas e das demais informações nelas contidas.</w:t>
      </w:r>
    </w:p>
    <w:p w14:paraId="0F504F12" w14:textId="77777777" w:rsidR="00574958" w:rsidRPr="008E72C5" w:rsidRDefault="00574958" w:rsidP="00574958">
      <w:pPr>
        <w:spacing w:line="280" w:lineRule="atLeast"/>
        <w:jc w:val="both"/>
        <w:rPr>
          <w:rFonts w:ascii="Tahoma" w:hAnsi="Tahoma" w:cs="Tahoma"/>
          <w:sz w:val="22"/>
          <w:szCs w:val="22"/>
          <w:lang w:val="pt-BR"/>
        </w:rPr>
      </w:pPr>
    </w:p>
    <w:p w14:paraId="16F618F1" w14:textId="77777777" w:rsidR="00574958" w:rsidRPr="008E72C5" w:rsidRDefault="00574958" w:rsidP="00574958">
      <w:pPr>
        <w:spacing w:line="280" w:lineRule="atLeast"/>
        <w:jc w:val="both"/>
        <w:rPr>
          <w:rFonts w:ascii="Tahoma" w:hAnsi="Tahoma" w:cs="Tahoma"/>
          <w:sz w:val="22"/>
          <w:szCs w:val="22"/>
          <w:lang w:val="pt-BR"/>
        </w:rPr>
      </w:pPr>
      <w:r w:rsidRPr="008E72C5">
        <w:rPr>
          <w:rFonts w:ascii="Tahoma" w:hAnsi="Tahoma" w:cs="Tahoma"/>
          <w:sz w:val="22"/>
          <w:szCs w:val="22"/>
          <w:lang w:val="pt-BR"/>
        </w:rPr>
        <w:t>13.7. Fica eleito o foro da Comarca da Capital do Estado de São Paulo, com a exclusão de qualquer outro, por mais privilegiado que seja, para dirimir quaisquer dúvidas ou controvérsias advindas deste Regulamento.</w:t>
      </w:r>
    </w:p>
    <w:p w14:paraId="7A27A040" w14:textId="77777777" w:rsidR="00574958" w:rsidRPr="008E72C5" w:rsidRDefault="00574958" w:rsidP="00574958">
      <w:pPr>
        <w:spacing w:line="280" w:lineRule="atLeast"/>
        <w:jc w:val="both"/>
        <w:rPr>
          <w:rFonts w:ascii="Tahoma" w:hAnsi="Tahoma" w:cs="Tahoma"/>
          <w:sz w:val="22"/>
          <w:szCs w:val="22"/>
          <w:lang w:val="pt-BR"/>
        </w:rPr>
      </w:pPr>
    </w:p>
    <w:p w14:paraId="52770000" w14:textId="1CB4D523" w:rsidR="00855796" w:rsidRPr="008E72C5" w:rsidRDefault="00855796" w:rsidP="00855796">
      <w:pPr>
        <w:jc w:val="center"/>
        <w:rPr>
          <w:rFonts w:ascii="Tahoma" w:hAnsi="Tahoma" w:cs="Tahoma"/>
          <w:sz w:val="22"/>
          <w:szCs w:val="22"/>
          <w:lang w:val="pt-BR"/>
        </w:rPr>
      </w:pPr>
      <w:bookmarkStart w:id="6" w:name="_Hlk115707820"/>
      <w:bookmarkStart w:id="7" w:name="_Hlk115709991"/>
      <w:bookmarkStart w:id="8" w:name="_Hlk115711967"/>
      <w:bookmarkStart w:id="9" w:name="_Hlk115713697"/>
      <w:r w:rsidRPr="008E72C5">
        <w:rPr>
          <w:rFonts w:ascii="Tahoma" w:hAnsi="Tahoma" w:cs="Tahoma"/>
          <w:sz w:val="22"/>
          <w:szCs w:val="22"/>
          <w:lang w:val="pt-BR"/>
        </w:rPr>
        <w:t xml:space="preserve">São Paulo, </w:t>
      </w:r>
      <w:r w:rsidR="00414CD6">
        <w:rPr>
          <w:rFonts w:ascii="Tahoma" w:hAnsi="Tahoma" w:cs="Tahoma"/>
          <w:sz w:val="22"/>
          <w:szCs w:val="22"/>
          <w:lang w:val="pt-BR"/>
        </w:rPr>
        <w:t>01</w:t>
      </w:r>
      <w:r w:rsidRPr="008E72C5">
        <w:rPr>
          <w:rFonts w:ascii="Tahoma" w:hAnsi="Tahoma" w:cs="Tahoma"/>
          <w:sz w:val="22"/>
          <w:szCs w:val="22"/>
          <w:lang w:val="pt-BR"/>
        </w:rPr>
        <w:t xml:space="preserve"> de </w:t>
      </w:r>
      <w:r w:rsidR="00262EA2">
        <w:rPr>
          <w:rFonts w:ascii="Tahoma" w:hAnsi="Tahoma" w:cs="Tahoma"/>
          <w:sz w:val="22"/>
          <w:szCs w:val="22"/>
          <w:lang w:val="pt-BR"/>
        </w:rPr>
        <w:t>abril</w:t>
      </w:r>
      <w:r w:rsidRPr="008E72C5">
        <w:rPr>
          <w:rFonts w:ascii="Tahoma" w:hAnsi="Tahoma" w:cs="Tahoma"/>
          <w:sz w:val="22"/>
          <w:szCs w:val="22"/>
          <w:lang w:val="pt-BR"/>
        </w:rPr>
        <w:t xml:space="preserve"> de </w:t>
      </w:r>
      <w:bookmarkEnd w:id="6"/>
      <w:r w:rsidR="00414CD6">
        <w:rPr>
          <w:rFonts w:ascii="Tahoma" w:hAnsi="Tahoma" w:cs="Tahoma"/>
          <w:sz w:val="22"/>
          <w:szCs w:val="22"/>
          <w:lang w:val="pt-BR"/>
        </w:rPr>
        <w:t>202</w:t>
      </w:r>
      <w:r w:rsidR="00262EA2">
        <w:rPr>
          <w:rFonts w:ascii="Tahoma" w:hAnsi="Tahoma" w:cs="Tahoma"/>
          <w:sz w:val="22"/>
          <w:szCs w:val="22"/>
          <w:lang w:val="pt-BR"/>
        </w:rPr>
        <w:t>4</w:t>
      </w:r>
      <w:r w:rsidR="00414CD6">
        <w:rPr>
          <w:rFonts w:ascii="Tahoma" w:hAnsi="Tahoma" w:cs="Tahoma"/>
          <w:sz w:val="22"/>
          <w:szCs w:val="22"/>
          <w:lang w:val="pt-BR"/>
        </w:rPr>
        <w:t>.</w:t>
      </w:r>
    </w:p>
    <w:bookmarkEnd w:id="7"/>
    <w:p w14:paraId="3A47E95A" w14:textId="77777777" w:rsidR="00855796" w:rsidRPr="008E72C5" w:rsidRDefault="00855796" w:rsidP="00855796">
      <w:pPr>
        <w:jc w:val="center"/>
        <w:rPr>
          <w:rFonts w:ascii="Tahoma" w:hAnsi="Tahoma" w:cs="Tahoma"/>
          <w:sz w:val="22"/>
          <w:szCs w:val="22"/>
          <w:lang w:val="pt-BR"/>
        </w:rPr>
      </w:pPr>
    </w:p>
    <w:p w14:paraId="73CFE401" w14:textId="77777777" w:rsidR="00855796" w:rsidRPr="008E72C5" w:rsidRDefault="00855796" w:rsidP="00855796">
      <w:pPr>
        <w:jc w:val="center"/>
        <w:rPr>
          <w:rFonts w:ascii="Tahoma" w:hAnsi="Tahoma" w:cs="Tahoma"/>
          <w:b/>
          <w:bCs/>
          <w:sz w:val="22"/>
          <w:szCs w:val="22"/>
          <w:lang w:val="pt-BR"/>
        </w:rPr>
      </w:pPr>
      <w:r w:rsidRPr="008E72C5">
        <w:rPr>
          <w:rFonts w:ascii="Tahoma" w:hAnsi="Tahoma" w:cs="Tahoma"/>
          <w:b/>
          <w:bCs/>
          <w:sz w:val="22"/>
          <w:szCs w:val="22"/>
          <w:lang w:val="pt-BR"/>
        </w:rPr>
        <w:t>SANTANDER DISTRIBUIDORA DE TÍTULOS E VALORES MOBILIÁRIOS S.A.</w:t>
      </w:r>
    </w:p>
    <w:p w14:paraId="19731F28" w14:textId="240AE5A9" w:rsidR="00574958" w:rsidRPr="008E72C5" w:rsidRDefault="00855796" w:rsidP="008E72C5">
      <w:pPr>
        <w:jc w:val="center"/>
        <w:rPr>
          <w:rFonts w:ascii="Tahoma" w:hAnsi="Tahoma" w:cs="Tahoma"/>
          <w:sz w:val="22"/>
          <w:szCs w:val="22"/>
        </w:rPr>
      </w:pPr>
      <w:r w:rsidRPr="008E72C5">
        <w:rPr>
          <w:rFonts w:ascii="Tahoma" w:hAnsi="Tahoma" w:cs="Tahoma"/>
          <w:sz w:val="22"/>
          <w:szCs w:val="22"/>
        </w:rPr>
        <w:t>Administrador</w:t>
      </w:r>
      <w:bookmarkEnd w:id="8"/>
      <w:bookmarkEnd w:id="9"/>
    </w:p>
    <w:bookmarkEnd w:id="0"/>
    <w:p w14:paraId="26870CB4" w14:textId="3CBE73A9" w:rsidR="000B27FE" w:rsidRPr="00DD32A1" w:rsidRDefault="000B27FE" w:rsidP="008E72C5">
      <w:pPr>
        <w:spacing w:line="280" w:lineRule="atLeast"/>
        <w:jc w:val="center"/>
        <w:rPr>
          <w:rFonts w:ascii="Tahoma" w:hAnsi="Tahoma"/>
          <w:lang w:val="pt-BR"/>
        </w:rPr>
      </w:pPr>
    </w:p>
    <w:sectPr w:rsidR="000B27FE" w:rsidRPr="00DD32A1" w:rsidSect="00414CD6">
      <w:headerReference w:type="default" r:id="rId8"/>
      <w:headerReference w:type="first" r:id="rId9"/>
      <w:type w:val="continuous"/>
      <w:pgSz w:w="11907" w:h="16840" w:code="9"/>
      <w:pgMar w:top="567" w:right="510" w:bottom="567" w:left="510" w:header="850" w:footer="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5E073" w14:textId="77777777" w:rsidR="004C482D" w:rsidRDefault="004C482D">
      <w:r>
        <w:separator/>
      </w:r>
    </w:p>
  </w:endnote>
  <w:endnote w:type="continuationSeparator" w:id="0">
    <w:p w14:paraId="76562236" w14:textId="77777777" w:rsidR="004C482D" w:rsidRDefault="004C48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E11F1" w14:textId="77777777" w:rsidR="004C482D" w:rsidRDefault="004C482D">
      <w:r>
        <w:separator/>
      </w:r>
    </w:p>
  </w:footnote>
  <w:footnote w:type="continuationSeparator" w:id="0">
    <w:p w14:paraId="313FAE37" w14:textId="77777777" w:rsidR="004C482D" w:rsidRDefault="004C48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79720" w14:textId="77BA039A" w:rsidR="004C482D" w:rsidRDefault="005C740A">
    <w:pPr>
      <w:pStyle w:val="Cabealho"/>
    </w:pPr>
    <w:r>
      <w:rPr>
        <w:noProof/>
        <w:lang w:val="pt-BR"/>
      </w:rPr>
      <w:drawing>
        <wp:anchor distT="0" distB="0" distL="114300" distR="114300" simplePos="0" relativeHeight="251659264" behindDoc="0" locked="0" layoutInCell="1" allowOverlap="1" wp14:anchorId="73E2853A" wp14:editId="7DFEF29D">
          <wp:simplePos x="0" y="0"/>
          <wp:positionH relativeFrom="margin">
            <wp:align>right</wp:align>
          </wp:positionH>
          <wp:positionV relativeFrom="paragraph">
            <wp:posOffset>-431321</wp:posOffset>
          </wp:positionV>
          <wp:extent cx="2533650" cy="604520"/>
          <wp:effectExtent l="0" t="0" r="0" b="5080"/>
          <wp:wrapNone/>
          <wp:docPr id="732358522" name="Imagem 732358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991DD" w14:textId="5B177C66" w:rsidR="004C482D" w:rsidRDefault="004C482D">
    <w:pPr>
      <w:pStyle w:val="Cabealho"/>
    </w:pPr>
    <w:r>
      <w:rPr>
        <w:noProof/>
        <w:lang w:val="pt-BR"/>
      </w:rPr>
      <w:drawing>
        <wp:anchor distT="0" distB="0" distL="114300" distR="114300" simplePos="0" relativeHeight="251657216" behindDoc="0" locked="0" layoutInCell="1" allowOverlap="1" wp14:anchorId="26013587" wp14:editId="25CD49D5">
          <wp:simplePos x="0" y="0"/>
          <wp:positionH relativeFrom="margin">
            <wp:posOffset>4503420</wp:posOffset>
          </wp:positionH>
          <wp:positionV relativeFrom="paragraph">
            <wp:posOffset>-537845</wp:posOffset>
          </wp:positionV>
          <wp:extent cx="2533650" cy="604520"/>
          <wp:effectExtent l="0" t="0" r="0" b="5080"/>
          <wp:wrapNone/>
          <wp:docPr id="2135524715" name="Imagem 213552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6045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89"/>
    <w:multiLevelType w:val="singleLevel"/>
    <w:tmpl w:val="429CE4DE"/>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1">
    <w:nsid w:val="04DD486A"/>
    <w:multiLevelType w:val="multilevel"/>
    <w:tmpl w:val="8D0C6DB8"/>
    <w:lvl w:ilvl="0">
      <w:start w:val="5"/>
      <w:numFmt w:val="decimal"/>
      <w:lvlText w:val="%1."/>
      <w:lvlJc w:val="left"/>
      <w:pPr>
        <w:tabs>
          <w:tab w:val="num" w:pos="615"/>
        </w:tabs>
        <w:ind w:left="615" w:hanging="615"/>
      </w:pPr>
      <w:rPr>
        <w:rFonts w:hint="default"/>
      </w:rPr>
    </w:lvl>
    <w:lvl w:ilvl="1">
      <w:start w:val="6"/>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1">
    <w:nsid w:val="04E27B31"/>
    <w:multiLevelType w:val="singleLevel"/>
    <w:tmpl w:val="BBCCF546"/>
    <w:lvl w:ilvl="0">
      <w:start w:val="1"/>
      <w:numFmt w:val="lowerRoman"/>
      <w:lvlText w:val="(%1)"/>
      <w:lvlJc w:val="left"/>
      <w:pPr>
        <w:tabs>
          <w:tab w:val="num" w:pos="720"/>
        </w:tabs>
        <w:ind w:left="720" w:hanging="720"/>
      </w:pPr>
      <w:rPr>
        <w:rFonts w:hint="default"/>
      </w:rPr>
    </w:lvl>
  </w:abstractNum>
  <w:abstractNum w:abstractNumId="3" w15:restartNumberingAfterBreak="1">
    <w:nsid w:val="0BB6095F"/>
    <w:multiLevelType w:val="singleLevel"/>
    <w:tmpl w:val="71F66654"/>
    <w:lvl w:ilvl="0">
      <w:start w:val="1"/>
      <w:numFmt w:val="upperRoman"/>
      <w:lvlText w:val="%1."/>
      <w:lvlJc w:val="left"/>
      <w:pPr>
        <w:tabs>
          <w:tab w:val="num" w:pos="1425"/>
        </w:tabs>
        <w:ind w:left="1425" w:hanging="720"/>
      </w:pPr>
      <w:rPr>
        <w:rFonts w:hint="default"/>
      </w:rPr>
    </w:lvl>
  </w:abstractNum>
  <w:abstractNum w:abstractNumId="4" w15:restartNumberingAfterBreak="1">
    <w:nsid w:val="0F8F070A"/>
    <w:multiLevelType w:val="hybridMultilevel"/>
    <w:tmpl w:val="75BAD094"/>
    <w:lvl w:ilvl="0" w:tplc="7354EC1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1">
    <w:nsid w:val="1E7D607E"/>
    <w:multiLevelType w:val="multilevel"/>
    <w:tmpl w:val="292005B8"/>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1">
    <w:nsid w:val="2BDB1919"/>
    <w:multiLevelType w:val="multilevel"/>
    <w:tmpl w:val="08748DD0"/>
    <w:lvl w:ilvl="0">
      <w:start w:val="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1">
    <w:nsid w:val="39372A03"/>
    <w:multiLevelType w:val="multilevel"/>
    <w:tmpl w:val="F75E6EC2"/>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1">
    <w:nsid w:val="396C2B7F"/>
    <w:multiLevelType w:val="singleLevel"/>
    <w:tmpl w:val="D57473E6"/>
    <w:lvl w:ilvl="0">
      <w:start w:val="10"/>
      <w:numFmt w:val="upperRoman"/>
      <w:lvlText w:val="%1."/>
      <w:lvlJc w:val="left"/>
      <w:pPr>
        <w:tabs>
          <w:tab w:val="num" w:pos="1440"/>
        </w:tabs>
        <w:ind w:left="1440" w:hanging="720"/>
      </w:pPr>
      <w:rPr>
        <w:rFonts w:hint="default"/>
      </w:rPr>
    </w:lvl>
  </w:abstractNum>
  <w:abstractNum w:abstractNumId="9" w15:restartNumberingAfterBreak="1">
    <w:nsid w:val="4D4E7731"/>
    <w:multiLevelType w:val="singleLevel"/>
    <w:tmpl w:val="04090013"/>
    <w:lvl w:ilvl="0">
      <w:start w:val="1"/>
      <w:numFmt w:val="upperRoman"/>
      <w:lvlText w:val="%1."/>
      <w:lvlJc w:val="left"/>
      <w:pPr>
        <w:tabs>
          <w:tab w:val="num" w:pos="720"/>
        </w:tabs>
        <w:ind w:left="720" w:hanging="720"/>
      </w:pPr>
      <w:rPr>
        <w:rFonts w:hint="default"/>
      </w:rPr>
    </w:lvl>
  </w:abstractNum>
  <w:abstractNum w:abstractNumId="10" w15:restartNumberingAfterBreak="1">
    <w:nsid w:val="50C31D65"/>
    <w:multiLevelType w:val="multilevel"/>
    <w:tmpl w:val="C714C87C"/>
    <w:lvl w:ilvl="0">
      <w:start w:val="1"/>
      <w:numFmt w:val="lowerRoman"/>
      <w:lvlText w:val="(%1)"/>
      <w:lvlJc w:val="left"/>
      <w:pPr>
        <w:tabs>
          <w:tab w:val="num" w:pos="1080"/>
        </w:tabs>
        <w:ind w:left="1080" w:hanging="720"/>
      </w:pPr>
      <w:rPr>
        <w:rFonts w:ascii="Tahoma" w:hAnsi="Tahoma" w:cs="Tahoma"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1">
    <w:nsid w:val="52204C23"/>
    <w:multiLevelType w:val="multilevel"/>
    <w:tmpl w:val="1CB005EE"/>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1">
    <w:nsid w:val="54563D99"/>
    <w:multiLevelType w:val="multilevel"/>
    <w:tmpl w:val="C60C6010"/>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1">
    <w:nsid w:val="5F3B2182"/>
    <w:multiLevelType w:val="multilevel"/>
    <w:tmpl w:val="54E44328"/>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1">
    <w:nsid w:val="67171CA5"/>
    <w:multiLevelType w:val="multilevel"/>
    <w:tmpl w:val="34BC9CE4"/>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1.%2.%3."/>
      <w:lvlJc w:val="left"/>
      <w:pPr>
        <w:tabs>
          <w:tab w:val="num" w:pos="720"/>
        </w:tabs>
        <w:ind w:left="720" w:hanging="720"/>
      </w:pPr>
      <w:rPr>
        <w:rFonts w:hint="default"/>
      </w:rPr>
    </w:lvl>
    <w:lvl w:ilvl="3">
      <w:start w:val="1"/>
      <w:numFmt w:val="upp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1">
    <w:nsid w:val="6FE14D55"/>
    <w:multiLevelType w:val="multilevel"/>
    <w:tmpl w:val="F57C4766"/>
    <w:lvl w:ilvl="0">
      <w:start w:val="5"/>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01101E4"/>
    <w:multiLevelType w:val="hybridMultilevel"/>
    <w:tmpl w:val="8F5C60A4"/>
    <w:lvl w:ilvl="0" w:tplc="DFFEB1E0">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1">
    <w:nsid w:val="76F30F9E"/>
    <w:multiLevelType w:val="singleLevel"/>
    <w:tmpl w:val="BDEC7AA6"/>
    <w:lvl w:ilvl="0">
      <w:start w:val="6"/>
      <w:numFmt w:val="upperRoman"/>
      <w:lvlText w:val="%1."/>
      <w:lvlJc w:val="left"/>
      <w:pPr>
        <w:tabs>
          <w:tab w:val="num" w:pos="1440"/>
        </w:tabs>
        <w:ind w:left="1440" w:hanging="720"/>
      </w:pPr>
      <w:rPr>
        <w:rFonts w:hint="default"/>
      </w:rPr>
    </w:lvl>
  </w:abstractNum>
  <w:abstractNum w:abstractNumId="19" w15:restartNumberingAfterBreak="1">
    <w:nsid w:val="7B972693"/>
    <w:multiLevelType w:val="multilevel"/>
    <w:tmpl w:val="02885D3E"/>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num w:numId="1" w16cid:durableId="565410568">
    <w:abstractNumId w:val="7"/>
  </w:num>
  <w:num w:numId="2" w16cid:durableId="2081830135">
    <w:abstractNumId w:val="3"/>
  </w:num>
  <w:num w:numId="3" w16cid:durableId="1961302042">
    <w:abstractNumId w:val="1"/>
  </w:num>
  <w:num w:numId="4" w16cid:durableId="739711475">
    <w:abstractNumId w:val="9"/>
  </w:num>
  <w:num w:numId="5" w16cid:durableId="233467372">
    <w:abstractNumId w:val="0"/>
  </w:num>
  <w:num w:numId="6" w16cid:durableId="1846482535">
    <w:abstractNumId w:val="12"/>
  </w:num>
  <w:num w:numId="7" w16cid:durableId="1042942203">
    <w:abstractNumId w:val="16"/>
  </w:num>
  <w:num w:numId="8" w16cid:durableId="1751004934">
    <w:abstractNumId w:val="18"/>
  </w:num>
  <w:num w:numId="9" w16cid:durableId="1277907345">
    <w:abstractNumId w:val="8"/>
  </w:num>
  <w:num w:numId="10" w16cid:durableId="29839007">
    <w:abstractNumId w:val="14"/>
  </w:num>
  <w:num w:numId="11" w16cid:durableId="923757304">
    <w:abstractNumId w:val="6"/>
  </w:num>
  <w:num w:numId="12" w16cid:durableId="1757626081">
    <w:abstractNumId w:val="11"/>
  </w:num>
  <w:num w:numId="13" w16cid:durableId="1158618825">
    <w:abstractNumId w:val="15"/>
  </w:num>
  <w:num w:numId="14" w16cid:durableId="1139614328">
    <w:abstractNumId w:val="2"/>
  </w:num>
  <w:num w:numId="15" w16cid:durableId="1920867131">
    <w:abstractNumId w:val="5"/>
  </w:num>
  <w:num w:numId="16" w16cid:durableId="1416433416">
    <w:abstractNumId w:val="10"/>
  </w:num>
  <w:num w:numId="17" w16cid:durableId="711806206">
    <w:abstractNumId w:val="19"/>
  </w:num>
  <w:num w:numId="18" w16cid:durableId="394475299">
    <w:abstractNumId w:val="4"/>
  </w:num>
  <w:num w:numId="19" w16cid:durableId="408966102">
    <w:abstractNumId w:val="13"/>
  </w:num>
  <w:num w:numId="20" w16cid:durableId="7430718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activeWritingStyle w:appName="MSWord" w:lang="en-US" w:vendorID="8" w:dllVersion="513" w:checkStyle="1"/>
  <w:activeWritingStyle w:appName="MSWord" w:lang="en-GB" w:vendorID="8"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248B"/>
    <w:rsid w:val="00006188"/>
    <w:rsid w:val="000216CF"/>
    <w:rsid w:val="00021E26"/>
    <w:rsid w:val="00056289"/>
    <w:rsid w:val="00070CBA"/>
    <w:rsid w:val="00094100"/>
    <w:rsid w:val="000A14C6"/>
    <w:rsid w:val="000A3366"/>
    <w:rsid w:val="000B27FE"/>
    <w:rsid w:val="000B3BC4"/>
    <w:rsid w:val="000C41E2"/>
    <w:rsid w:val="00121F6B"/>
    <w:rsid w:val="00132817"/>
    <w:rsid w:val="00164815"/>
    <w:rsid w:val="00196D5F"/>
    <w:rsid w:val="001F1515"/>
    <w:rsid w:val="002007FE"/>
    <w:rsid w:val="00262EA2"/>
    <w:rsid w:val="00281AB6"/>
    <w:rsid w:val="002C3944"/>
    <w:rsid w:val="002C5601"/>
    <w:rsid w:val="003066A3"/>
    <w:rsid w:val="00316A0B"/>
    <w:rsid w:val="003429B2"/>
    <w:rsid w:val="003440C5"/>
    <w:rsid w:val="00361CBF"/>
    <w:rsid w:val="00385C0E"/>
    <w:rsid w:val="003E3630"/>
    <w:rsid w:val="004004E6"/>
    <w:rsid w:val="00414CD6"/>
    <w:rsid w:val="00432CF9"/>
    <w:rsid w:val="0044255E"/>
    <w:rsid w:val="0044420A"/>
    <w:rsid w:val="0045515B"/>
    <w:rsid w:val="004841BE"/>
    <w:rsid w:val="004923F2"/>
    <w:rsid w:val="00493FDE"/>
    <w:rsid w:val="004A0532"/>
    <w:rsid w:val="004B173B"/>
    <w:rsid w:val="004C482D"/>
    <w:rsid w:val="004D6701"/>
    <w:rsid w:val="004E2F0B"/>
    <w:rsid w:val="004F5466"/>
    <w:rsid w:val="00544FAF"/>
    <w:rsid w:val="005743E7"/>
    <w:rsid w:val="00574958"/>
    <w:rsid w:val="0057531B"/>
    <w:rsid w:val="00593ABD"/>
    <w:rsid w:val="005C740A"/>
    <w:rsid w:val="005E6F20"/>
    <w:rsid w:val="005F3285"/>
    <w:rsid w:val="00676D56"/>
    <w:rsid w:val="00697248"/>
    <w:rsid w:val="006A44AB"/>
    <w:rsid w:val="006B1E5B"/>
    <w:rsid w:val="006B5AB2"/>
    <w:rsid w:val="006C59F4"/>
    <w:rsid w:val="006E40D7"/>
    <w:rsid w:val="00700B07"/>
    <w:rsid w:val="00787D89"/>
    <w:rsid w:val="007B24ED"/>
    <w:rsid w:val="007D248B"/>
    <w:rsid w:val="00802C54"/>
    <w:rsid w:val="00855796"/>
    <w:rsid w:val="00877FC7"/>
    <w:rsid w:val="008A1798"/>
    <w:rsid w:val="008C5AAC"/>
    <w:rsid w:val="008E72C5"/>
    <w:rsid w:val="008F6AAC"/>
    <w:rsid w:val="00912DFB"/>
    <w:rsid w:val="00913586"/>
    <w:rsid w:val="00932198"/>
    <w:rsid w:val="0094064D"/>
    <w:rsid w:val="0094718F"/>
    <w:rsid w:val="009528D0"/>
    <w:rsid w:val="009C210B"/>
    <w:rsid w:val="009D10A4"/>
    <w:rsid w:val="009D6812"/>
    <w:rsid w:val="009E5EB1"/>
    <w:rsid w:val="00A00A6C"/>
    <w:rsid w:val="00A05788"/>
    <w:rsid w:val="00A206EA"/>
    <w:rsid w:val="00A22459"/>
    <w:rsid w:val="00A35FBD"/>
    <w:rsid w:val="00A36F62"/>
    <w:rsid w:val="00A732A5"/>
    <w:rsid w:val="00A8172C"/>
    <w:rsid w:val="00A85F90"/>
    <w:rsid w:val="00AC2354"/>
    <w:rsid w:val="00AC278A"/>
    <w:rsid w:val="00B10947"/>
    <w:rsid w:val="00B148DC"/>
    <w:rsid w:val="00B43DB2"/>
    <w:rsid w:val="00B6488C"/>
    <w:rsid w:val="00B85DB7"/>
    <w:rsid w:val="00BA32CE"/>
    <w:rsid w:val="00BA52AC"/>
    <w:rsid w:val="00BB3399"/>
    <w:rsid w:val="00BB471F"/>
    <w:rsid w:val="00BF050E"/>
    <w:rsid w:val="00C303DD"/>
    <w:rsid w:val="00C34D9A"/>
    <w:rsid w:val="00C40700"/>
    <w:rsid w:val="00C4186B"/>
    <w:rsid w:val="00C458C0"/>
    <w:rsid w:val="00C57577"/>
    <w:rsid w:val="00CB1D6F"/>
    <w:rsid w:val="00CC7D04"/>
    <w:rsid w:val="00CE0155"/>
    <w:rsid w:val="00CE02D2"/>
    <w:rsid w:val="00CE2168"/>
    <w:rsid w:val="00D1433B"/>
    <w:rsid w:val="00D46EC1"/>
    <w:rsid w:val="00D75730"/>
    <w:rsid w:val="00DC60EC"/>
    <w:rsid w:val="00DD32A1"/>
    <w:rsid w:val="00E21D21"/>
    <w:rsid w:val="00E22560"/>
    <w:rsid w:val="00E444E1"/>
    <w:rsid w:val="00E776C4"/>
    <w:rsid w:val="00E8173C"/>
    <w:rsid w:val="00ED603B"/>
    <w:rsid w:val="00ED6250"/>
    <w:rsid w:val="00F24610"/>
    <w:rsid w:val="00F472FD"/>
    <w:rsid w:val="00F64ABA"/>
    <w:rsid w:val="00F82570"/>
    <w:rsid w:val="00F87ED0"/>
    <w:rsid w:val="00FB22DE"/>
    <w:rsid w:val="00FD438F"/>
    <w:rsid w:val="00FF31C4"/>
    <w:rsid w:val="00FF50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0519EC49"/>
  <w15:chartTrackingRefBased/>
  <w15:docId w15:val="{BF398720-B27B-4227-8871-22A5E9B9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GB"/>
    </w:rPr>
  </w:style>
  <w:style w:type="paragraph" w:styleId="Ttulo1">
    <w:name w:val="heading 1"/>
    <w:basedOn w:val="Normal"/>
    <w:next w:val="Normal"/>
    <w:qFormat/>
    <w:pPr>
      <w:keepNext/>
      <w:jc w:val="center"/>
      <w:outlineLvl w:val="0"/>
    </w:pPr>
    <w:rPr>
      <w:b/>
      <w:sz w:val="24"/>
      <w:lang w:val="en-US"/>
    </w:rPr>
  </w:style>
  <w:style w:type="paragraph" w:styleId="Ttulo2">
    <w:name w:val="heading 2"/>
    <w:basedOn w:val="Normal"/>
    <w:next w:val="Normal"/>
    <w:qFormat/>
    <w:pPr>
      <w:keepNext/>
      <w:widowControl w:val="0"/>
      <w:spacing w:line="320" w:lineRule="exact"/>
      <w:ind w:left="426" w:hanging="426"/>
      <w:jc w:val="both"/>
      <w:outlineLvl w:val="1"/>
    </w:pPr>
    <w:rPr>
      <w:sz w:val="24"/>
      <w:lang w:val="pt-BR"/>
    </w:rPr>
  </w:style>
  <w:style w:type="paragraph" w:styleId="Ttulo3">
    <w:name w:val="heading 3"/>
    <w:basedOn w:val="Normal"/>
    <w:next w:val="Normal"/>
    <w:qFormat/>
    <w:pPr>
      <w:keepNext/>
      <w:jc w:val="center"/>
      <w:outlineLvl w:val="2"/>
    </w:pPr>
    <w:rPr>
      <w:b/>
      <w:color w:val="FF0000"/>
      <w:sz w:val="22"/>
    </w:rPr>
  </w:style>
  <w:style w:type="paragraph" w:styleId="Ttulo4">
    <w:name w:val="heading 4"/>
    <w:basedOn w:val="Normal"/>
    <w:next w:val="Normal"/>
    <w:qFormat/>
    <w:pPr>
      <w:keepNext/>
      <w:widowControl w:val="0"/>
      <w:pBdr>
        <w:bottom w:val="single" w:sz="6" w:space="1" w:color="auto"/>
      </w:pBdr>
      <w:spacing w:line="320" w:lineRule="exact"/>
      <w:jc w:val="center"/>
      <w:outlineLvl w:val="3"/>
    </w:pPr>
    <w:rPr>
      <w:b/>
      <w:sz w:val="22"/>
      <w:lang w:val="pt-BR"/>
    </w:rPr>
  </w:style>
  <w:style w:type="paragraph" w:styleId="Ttulo5">
    <w:name w:val="heading 5"/>
    <w:basedOn w:val="Normal"/>
    <w:next w:val="Normal"/>
    <w:qFormat/>
    <w:pPr>
      <w:keepNext/>
      <w:jc w:val="both"/>
      <w:outlineLvl w:val="4"/>
    </w:pPr>
    <w:rPr>
      <w:b/>
    </w:rPr>
  </w:style>
  <w:style w:type="paragraph" w:styleId="Ttulo6">
    <w:name w:val="heading 6"/>
    <w:basedOn w:val="Normal"/>
    <w:next w:val="Normal"/>
    <w:link w:val="Ttulo6Char"/>
    <w:qFormat/>
    <w:pPr>
      <w:keepNext/>
      <w:outlineLvl w:val="5"/>
    </w:pPr>
    <w:rPr>
      <w:b/>
    </w:rPr>
  </w:style>
  <w:style w:type="paragraph" w:styleId="Ttulo7">
    <w:name w:val="heading 7"/>
    <w:basedOn w:val="Normal"/>
    <w:next w:val="Normal"/>
    <w:qFormat/>
    <w:pPr>
      <w:keepNext/>
      <w:pBdr>
        <w:top w:val="single" w:sz="6" w:space="0" w:color="auto"/>
        <w:left w:val="single" w:sz="6" w:space="1" w:color="auto"/>
        <w:bottom w:val="single" w:sz="6" w:space="1" w:color="auto"/>
        <w:right w:val="single" w:sz="6" w:space="1" w:color="auto"/>
      </w:pBdr>
      <w:jc w:val="center"/>
      <w:outlineLvl w:val="6"/>
    </w:pPr>
    <w:rPr>
      <w:b/>
      <w:sz w:val="24"/>
    </w:rPr>
  </w:style>
  <w:style w:type="paragraph" w:styleId="Ttulo8">
    <w:name w:val="heading 8"/>
    <w:basedOn w:val="Normal"/>
    <w:next w:val="Normal"/>
    <w:qFormat/>
    <w:pPr>
      <w:keepNext/>
      <w:pBdr>
        <w:top w:val="single" w:sz="6" w:space="0" w:color="auto"/>
        <w:left w:val="single" w:sz="6" w:space="1" w:color="auto"/>
        <w:bottom w:val="single" w:sz="6" w:space="1" w:color="auto"/>
        <w:right w:val="single" w:sz="6" w:space="1" w:color="auto"/>
      </w:pBdr>
      <w:jc w:val="center"/>
      <w:outlineLvl w:val="7"/>
    </w:pPr>
    <w:rPr>
      <w:b/>
      <w:color w:val="000000"/>
      <w:sz w:val="24"/>
    </w:rPr>
  </w:style>
  <w:style w:type="paragraph" w:styleId="Ttulo9">
    <w:name w:val="heading 9"/>
    <w:basedOn w:val="Normal"/>
    <w:next w:val="Normal"/>
    <w:qFormat/>
    <w:pPr>
      <w:keepNext/>
      <w:outlineLvl w:val="8"/>
    </w:pPr>
    <w:rPr>
      <w:b/>
      <w:sz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pPr>
      <w:spacing w:line="360" w:lineRule="auto"/>
      <w:jc w:val="both"/>
    </w:pPr>
    <w:rPr>
      <w:sz w:val="24"/>
      <w:lang w:val="pt-BR"/>
    </w:rPr>
  </w:style>
  <w:style w:type="paragraph" w:customStyle="1" w:styleId="BodyText21">
    <w:name w:val="Body Text 21"/>
    <w:basedOn w:val="Normal"/>
    <w:pPr>
      <w:jc w:val="both"/>
    </w:pPr>
    <w:rPr>
      <w:sz w:val="22"/>
      <w:lang w:val="pt-BR"/>
    </w:rPr>
  </w:style>
  <w:style w:type="paragraph" w:styleId="Corpodetexto3">
    <w:name w:val="Body Text 3"/>
    <w:basedOn w:val="Normal"/>
    <w:pPr>
      <w:widowControl w:val="0"/>
      <w:spacing w:line="320" w:lineRule="exact"/>
      <w:jc w:val="both"/>
    </w:pPr>
    <w:rPr>
      <w:b/>
      <w:sz w:val="26"/>
      <w:lang w:val="pt-BR"/>
    </w:rPr>
  </w:style>
  <w:style w:type="paragraph" w:styleId="Recuodecorpodetexto">
    <w:name w:val="Body Text Indent"/>
    <w:basedOn w:val="Normal"/>
    <w:pPr>
      <w:widowControl w:val="0"/>
      <w:spacing w:line="320" w:lineRule="exact"/>
      <w:ind w:left="709" w:hanging="1"/>
      <w:jc w:val="both"/>
    </w:pPr>
    <w:rPr>
      <w:b/>
      <w:sz w:val="26"/>
      <w:lang w:val="pt-BR"/>
    </w:rPr>
  </w:style>
  <w:style w:type="paragraph" w:styleId="Recuodecorpodetexto3">
    <w:name w:val="Body Text Indent 3"/>
    <w:basedOn w:val="Normal"/>
    <w:pPr>
      <w:widowControl w:val="0"/>
      <w:ind w:left="709" w:hanging="709"/>
      <w:jc w:val="both"/>
    </w:pPr>
    <w:rPr>
      <w:sz w:val="22"/>
      <w:lang w:val="pt-BR"/>
    </w:rPr>
  </w:style>
  <w:style w:type="paragraph" w:styleId="Ttulo">
    <w:name w:val="Title"/>
    <w:basedOn w:val="Normal"/>
    <w:qFormat/>
    <w:pPr>
      <w:widowControl w:val="0"/>
      <w:spacing w:line="320" w:lineRule="exact"/>
      <w:jc w:val="center"/>
    </w:pPr>
    <w:rPr>
      <w:b/>
      <w:sz w:val="24"/>
      <w:lang w:val="pt-BR"/>
    </w:rPr>
  </w:style>
  <w:style w:type="character" w:styleId="Nmerodepgina">
    <w:name w:val="page number"/>
    <w:basedOn w:val="Fontepargpadro"/>
  </w:style>
  <w:style w:type="paragraph" w:styleId="Rodap">
    <w:name w:val="footer"/>
    <w:basedOn w:val="Normal"/>
    <w:link w:val="RodapChar"/>
    <w:pPr>
      <w:tabs>
        <w:tab w:val="center" w:pos="4320"/>
        <w:tab w:val="right" w:pos="8640"/>
      </w:tabs>
    </w:pPr>
    <w:rPr>
      <w:lang w:val="pt-BR"/>
    </w:rPr>
  </w:style>
  <w:style w:type="paragraph" w:styleId="Corpodetexto2">
    <w:name w:val="Body Text 2"/>
    <w:basedOn w:val="Normal"/>
    <w:pPr>
      <w:jc w:val="both"/>
    </w:pPr>
    <w:rPr>
      <w:rFonts w:ascii="Arial" w:hAnsi="Arial"/>
      <w:sz w:val="24"/>
      <w:lang w:val="pt-BR"/>
    </w:rPr>
  </w:style>
  <w:style w:type="paragraph" w:styleId="Recuodecorpodetexto2">
    <w:name w:val="Body Text Indent 2"/>
    <w:basedOn w:val="Normal"/>
    <w:pPr>
      <w:ind w:left="720" w:hanging="720"/>
      <w:jc w:val="both"/>
    </w:pPr>
    <w:rPr>
      <w:sz w:val="22"/>
    </w:rPr>
  </w:style>
  <w:style w:type="paragraph" w:styleId="Commarcadores">
    <w:name w:val="List Bullet"/>
    <w:basedOn w:val="Normal"/>
    <w:autoRedefine/>
    <w:pPr>
      <w:numPr>
        <w:numId w:val="5"/>
      </w:numPr>
    </w:pPr>
  </w:style>
  <w:style w:type="paragraph" w:styleId="Textoembloco">
    <w:name w:val="Block Text"/>
    <w:basedOn w:val="Normal"/>
    <w:pPr>
      <w:ind w:left="1418" w:right="193" w:hanging="709"/>
      <w:jc w:val="both"/>
    </w:pPr>
    <w:rPr>
      <w:sz w:val="22"/>
      <w:lang w:val="pt-BR"/>
    </w:rPr>
  </w:style>
  <w:style w:type="paragraph" w:styleId="NormalWeb">
    <w:name w:val="Normal (Web)"/>
    <w:basedOn w:val="Normal"/>
    <w:uiPriority w:val="99"/>
    <w:pPr>
      <w:spacing w:before="100" w:after="100"/>
    </w:pPr>
    <w:rPr>
      <w:rFonts w:ascii="Arial Unicode MS" w:eastAsia="Arial Unicode MS" w:hAnsi="Arial Unicode MS"/>
      <w:sz w:val="24"/>
      <w:lang w:val="pt-BR"/>
    </w:rPr>
  </w:style>
  <w:style w:type="paragraph" w:styleId="Cabealho">
    <w:name w:val="header"/>
    <w:basedOn w:val="Normal"/>
    <w:link w:val="CabealhoChar"/>
    <w:pPr>
      <w:tabs>
        <w:tab w:val="center" w:pos="4320"/>
        <w:tab w:val="right" w:pos="8640"/>
      </w:tabs>
    </w:pPr>
  </w:style>
  <w:style w:type="paragraph" w:styleId="Textodecomentrio">
    <w:name w:val="annotation text"/>
    <w:basedOn w:val="Normal"/>
    <w:link w:val="TextodecomentrioChar"/>
    <w:semiHidden/>
    <w:rsid w:val="0045515B"/>
    <w:pPr>
      <w:jc w:val="both"/>
    </w:pPr>
    <w:rPr>
      <w:lang w:val="pt-BR"/>
    </w:rPr>
  </w:style>
  <w:style w:type="paragraph" w:styleId="Legenda">
    <w:name w:val="caption"/>
    <w:basedOn w:val="Normal"/>
    <w:next w:val="Normal"/>
    <w:qFormat/>
    <w:rsid w:val="0045515B"/>
    <w:pPr>
      <w:keepNext/>
      <w:pBdr>
        <w:bottom w:val="single" w:sz="12" w:space="1" w:color="808080"/>
      </w:pBdr>
      <w:spacing w:before="360" w:after="240"/>
      <w:jc w:val="both"/>
    </w:pPr>
    <w:rPr>
      <w:rFonts w:ascii="Verdana" w:hAnsi="Verdana"/>
      <w:b/>
      <w:color w:val="000000"/>
      <w:sz w:val="22"/>
      <w:lang w:val="pt-BR"/>
    </w:rPr>
  </w:style>
  <w:style w:type="paragraph" w:styleId="Textodebalo">
    <w:name w:val="Balloon Text"/>
    <w:basedOn w:val="Normal"/>
    <w:link w:val="TextodebaloChar"/>
    <w:rsid w:val="00C57577"/>
    <w:rPr>
      <w:rFonts w:ascii="Tahoma" w:hAnsi="Tahoma"/>
      <w:sz w:val="16"/>
      <w:szCs w:val="16"/>
      <w:lang w:eastAsia="x-none"/>
    </w:rPr>
  </w:style>
  <w:style w:type="character" w:customStyle="1" w:styleId="TextodebaloChar">
    <w:name w:val="Texto de balão Char"/>
    <w:link w:val="Textodebalo"/>
    <w:rsid w:val="00C57577"/>
    <w:rPr>
      <w:rFonts w:ascii="Tahoma" w:hAnsi="Tahoma" w:cs="Tahoma"/>
      <w:sz w:val="16"/>
      <w:szCs w:val="16"/>
      <w:lang w:val="en-GB"/>
    </w:rPr>
  </w:style>
  <w:style w:type="character" w:customStyle="1" w:styleId="Ttulo6Char">
    <w:name w:val="Título 6 Char"/>
    <w:link w:val="Ttulo6"/>
    <w:rsid w:val="008C5AAC"/>
    <w:rPr>
      <w:b/>
      <w:lang w:val="en-GB"/>
    </w:rPr>
  </w:style>
  <w:style w:type="character" w:styleId="Refdenotaderodap">
    <w:name w:val="footnote reference"/>
    <w:uiPriority w:val="99"/>
    <w:rsid w:val="008C5AAC"/>
    <w:rPr>
      <w:vertAlign w:val="superscript"/>
    </w:rPr>
  </w:style>
  <w:style w:type="paragraph" w:styleId="Textodenotaderodap">
    <w:name w:val="footnote text"/>
    <w:basedOn w:val="Normal"/>
    <w:link w:val="TextodenotaderodapChar"/>
    <w:uiPriority w:val="99"/>
    <w:rsid w:val="008C5AAC"/>
    <w:rPr>
      <w:lang w:val="pt-BR"/>
    </w:rPr>
  </w:style>
  <w:style w:type="character" w:customStyle="1" w:styleId="TextodenotaderodapChar">
    <w:name w:val="Texto de nota de rodapé Char"/>
    <w:basedOn w:val="Fontepargpadro"/>
    <w:link w:val="Textodenotaderodap"/>
    <w:uiPriority w:val="99"/>
    <w:rsid w:val="008C5AAC"/>
  </w:style>
  <w:style w:type="character" w:customStyle="1" w:styleId="RodapChar">
    <w:name w:val="Rodapé Char"/>
    <w:basedOn w:val="Fontepargpadro"/>
    <w:link w:val="Rodap"/>
    <w:rsid w:val="003440C5"/>
  </w:style>
  <w:style w:type="paragraph" w:styleId="Reviso">
    <w:name w:val="Revision"/>
    <w:hidden/>
    <w:uiPriority w:val="99"/>
    <w:semiHidden/>
    <w:rsid w:val="00CE2168"/>
    <w:rPr>
      <w:lang w:val="en-GB"/>
    </w:rPr>
  </w:style>
  <w:style w:type="character" w:customStyle="1" w:styleId="CabealhoChar">
    <w:name w:val="Cabeçalho Char"/>
    <w:basedOn w:val="Fontepargpadro"/>
    <w:link w:val="Cabealho"/>
    <w:rsid w:val="00CE2168"/>
    <w:rPr>
      <w:lang w:val="en-GB"/>
    </w:rPr>
  </w:style>
  <w:style w:type="character" w:styleId="Refdecomentrio">
    <w:name w:val="annotation reference"/>
    <w:basedOn w:val="Fontepargpadro"/>
    <w:rsid w:val="00CE2168"/>
    <w:rPr>
      <w:sz w:val="16"/>
      <w:szCs w:val="16"/>
    </w:rPr>
  </w:style>
  <w:style w:type="paragraph" w:styleId="Assuntodocomentrio">
    <w:name w:val="annotation subject"/>
    <w:basedOn w:val="Textodecomentrio"/>
    <w:next w:val="Textodecomentrio"/>
    <w:link w:val="AssuntodocomentrioChar"/>
    <w:semiHidden/>
    <w:unhideWhenUsed/>
    <w:rsid w:val="00CE2168"/>
    <w:pPr>
      <w:jc w:val="left"/>
    </w:pPr>
    <w:rPr>
      <w:b/>
      <w:bCs/>
      <w:lang w:val="en-GB"/>
    </w:rPr>
  </w:style>
  <w:style w:type="character" w:customStyle="1" w:styleId="TextodecomentrioChar">
    <w:name w:val="Texto de comentário Char"/>
    <w:basedOn w:val="Fontepargpadro"/>
    <w:link w:val="Textodecomentrio"/>
    <w:semiHidden/>
    <w:rsid w:val="00CE2168"/>
  </w:style>
  <w:style w:type="character" w:customStyle="1" w:styleId="AssuntodocomentrioChar">
    <w:name w:val="Assunto do comentário Char"/>
    <w:basedOn w:val="TextodecomentrioChar"/>
    <w:link w:val="Assuntodocomentrio"/>
    <w:semiHidden/>
    <w:rsid w:val="00CE2168"/>
    <w:rPr>
      <w:b/>
      <w:bCs/>
      <w:lang w:val="en-GB"/>
    </w:rPr>
  </w:style>
  <w:style w:type="paragraph" w:styleId="PargrafodaLista">
    <w:name w:val="List Paragraph"/>
    <w:basedOn w:val="Normal"/>
    <w:uiPriority w:val="34"/>
    <w:qFormat/>
    <w:rsid w:val="00CE21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764360">
      <w:bodyDiv w:val="1"/>
      <w:marLeft w:val="0"/>
      <w:marRight w:val="0"/>
      <w:marTop w:val="0"/>
      <w:marBottom w:val="0"/>
      <w:divBdr>
        <w:top w:val="none" w:sz="0" w:space="0" w:color="auto"/>
        <w:left w:val="none" w:sz="0" w:space="0" w:color="auto"/>
        <w:bottom w:val="none" w:sz="0" w:space="0" w:color="auto"/>
        <w:right w:val="none" w:sz="0" w:space="0" w:color="auto"/>
      </w:divBdr>
    </w:div>
    <w:div w:id="1456220809">
      <w:bodyDiv w:val="1"/>
      <w:marLeft w:val="0"/>
      <w:marRight w:val="0"/>
      <w:marTop w:val="0"/>
      <w:marBottom w:val="0"/>
      <w:divBdr>
        <w:top w:val="none" w:sz="0" w:space="0" w:color="auto"/>
        <w:left w:val="none" w:sz="0" w:space="0" w:color="auto"/>
        <w:bottom w:val="none" w:sz="0" w:space="0" w:color="auto"/>
        <w:right w:val="none" w:sz="0" w:space="0" w:color="auto"/>
      </w:divBdr>
    </w:div>
    <w:div w:id="18953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EB004B-326D-4AB5-9167-39B4ACE4B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5546</Words>
  <Characters>31373</Characters>
  <Application>Microsoft Office Word</Application>
  <DocSecurity>0</DocSecurity>
  <Lines>261</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REGULAMENTO DO</vt:lpstr>
      <vt:lpstr>REGULAMENTO DO</vt:lpstr>
    </vt:vector>
  </TitlesOfParts>
  <Company>ABN AMRO Bank N.V.</Company>
  <LinksUpToDate>false</LinksUpToDate>
  <CharactersWithSpaces>36846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dc:title>
  <dc:subject/>
  <dc:creator>VRFR</dc:creator>
  <cp:keywords/>
  <cp:lastModifiedBy>Silmara Aleixo dos Santos Noronha</cp:lastModifiedBy>
  <cp:revision>2</cp:revision>
  <cp:lastPrinted>2011-10-31T13:28:00Z</cp:lastPrinted>
  <dcterms:created xsi:type="dcterms:W3CDTF">2024-03-18T13:13:00Z</dcterms:created>
  <dcterms:modified xsi:type="dcterms:W3CDTF">2024-03-18T13:13:00Z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1b88ec2-a72b-4523-9e84-0458a1764731_Enabled">
    <vt:lpwstr>true</vt:lpwstr>
  </property>
  <property fmtid="{D5CDD505-2E9C-101B-9397-08002B2CF9AE}" pid="3" name="MSIP_Label_41b88ec2-a72b-4523-9e84-0458a1764731_SetDate">
    <vt:lpwstr>2021-07-12T13:21:24Z</vt:lpwstr>
  </property>
  <property fmtid="{D5CDD505-2E9C-101B-9397-08002B2CF9AE}" pid="4" name="MSIP_Label_41b88ec2-a72b-4523-9e84-0458a1764731_Method">
    <vt:lpwstr>Privileged</vt:lpwstr>
  </property>
  <property fmtid="{D5CDD505-2E9C-101B-9397-08002B2CF9AE}" pid="5" name="MSIP_Label_41b88ec2-a72b-4523-9e84-0458a1764731_Name">
    <vt:lpwstr>Public O365</vt:lpwstr>
  </property>
  <property fmtid="{D5CDD505-2E9C-101B-9397-08002B2CF9AE}" pid="6" name="MSIP_Label_41b88ec2-a72b-4523-9e84-0458a1764731_SiteId">
    <vt:lpwstr>35595a02-4d6d-44ac-99e1-f9ab4cd872db</vt:lpwstr>
  </property>
  <property fmtid="{D5CDD505-2E9C-101B-9397-08002B2CF9AE}" pid="7" name="MSIP_Label_41b88ec2-a72b-4523-9e84-0458a1764731_ActionId">
    <vt:lpwstr>f96f4222-2ad1-40bb-b77f-430d6dff1c2e</vt:lpwstr>
  </property>
  <property fmtid="{D5CDD505-2E9C-101B-9397-08002B2CF9AE}" pid="8" name="MSIP_Label_41b88ec2-a72b-4523-9e84-0458a1764731_ContentBits">
    <vt:lpwstr>0</vt:lpwstr>
  </property>
</Properties>
</file>