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C390" w14:textId="6AF540FF" w:rsidR="00BB4699" w:rsidRPr="00406D6C" w:rsidRDefault="00BB4699" w:rsidP="00BB4699">
      <w:pPr>
        <w:tabs>
          <w:tab w:val="left" w:pos="8267"/>
        </w:tabs>
        <w:spacing w:line="240" w:lineRule="auto"/>
        <w:jc w:val="both"/>
        <w:rPr>
          <w:rFonts w:ascii="Arial" w:hAnsi="Arial" w:cs="Arial"/>
          <w:sz w:val="20"/>
          <w:szCs w:val="20"/>
        </w:rPr>
      </w:pPr>
      <w:r w:rsidRPr="00406D6C">
        <w:rPr>
          <w:rFonts w:ascii="Arial" w:hAnsi="Arial" w:cs="Arial"/>
          <w:sz w:val="20"/>
          <w:szCs w:val="20"/>
        </w:rPr>
        <w:t>O presente Regulamento é parte integrante da ata de Assembleia Geral de Cotistas do</w:t>
      </w:r>
      <w:r w:rsidRPr="00406D6C">
        <w:rPr>
          <w:rFonts w:ascii="Arial" w:hAnsi="Arial" w:cs="Arial"/>
          <w:b/>
          <w:bCs/>
          <w:sz w:val="20"/>
          <w:szCs w:val="20"/>
        </w:rPr>
        <w:t xml:space="preserve"> DYNAMIC RENDA FIXA - FUNDO DE INVESTIMENTO FINANCEIRO RESPONSABILIDADE LIMITADA</w:t>
      </w:r>
      <w:r w:rsidRPr="00406D6C">
        <w:rPr>
          <w:rFonts w:ascii="Arial" w:hAnsi="Arial" w:cs="Arial"/>
          <w:sz w:val="20"/>
          <w:szCs w:val="20"/>
        </w:rPr>
        <w:t xml:space="preserve">, realizada em </w:t>
      </w:r>
      <w:r w:rsidR="00807DBE" w:rsidRPr="00406D6C">
        <w:rPr>
          <w:rFonts w:ascii="Arial" w:hAnsi="Arial" w:cs="Arial"/>
          <w:sz w:val="20"/>
          <w:szCs w:val="20"/>
        </w:rPr>
        <w:t>29/05/2026.</w:t>
      </w:r>
    </w:p>
    <w:p w14:paraId="0F9C9ADC" w14:textId="441C5ACE" w:rsidR="00BB4699" w:rsidRPr="00406D6C" w:rsidRDefault="00BB4699">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406D6C" w14:paraId="781FF82E" w14:textId="77777777" w:rsidTr="00D874C2">
        <w:tc>
          <w:tcPr>
            <w:tcW w:w="1014" w:type="pct"/>
            <w:vAlign w:val="center"/>
          </w:tcPr>
          <w:p w14:paraId="1A2AFAAE" w14:textId="79CB843A" w:rsidR="009F75F5" w:rsidRPr="00406D6C" w:rsidRDefault="009F75F5" w:rsidP="00D874C2">
            <w:pPr>
              <w:jc w:val="center"/>
              <w:rPr>
                <w:rFonts w:ascii="Arial" w:hAnsi="Arial" w:cs="Arial"/>
                <w:sz w:val="20"/>
                <w:szCs w:val="20"/>
              </w:rPr>
            </w:pPr>
          </w:p>
        </w:tc>
        <w:tc>
          <w:tcPr>
            <w:tcW w:w="2974" w:type="pct"/>
            <w:vAlign w:val="center"/>
          </w:tcPr>
          <w:p w14:paraId="7DDFA7E5" w14:textId="746E0B1C" w:rsidR="009F75F5" w:rsidRPr="00406D6C" w:rsidRDefault="009F75F5" w:rsidP="00D874C2">
            <w:pPr>
              <w:spacing w:line="320" w:lineRule="exact"/>
              <w:jc w:val="center"/>
              <w:rPr>
                <w:rFonts w:ascii="Arial" w:hAnsi="Arial" w:cs="Arial"/>
                <w:b/>
                <w:sz w:val="20"/>
                <w:szCs w:val="20"/>
              </w:rPr>
            </w:pPr>
            <w:r w:rsidRPr="00406D6C">
              <w:rPr>
                <w:rFonts w:ascii="Arial" w:hAnsi="Arial" w:cs="Arial"/>
                <w:b/>
                <w:sz w:val="20"/>
                <w:szCs w:val="20"/>
              </w:rPr>
              <w:t>REGULAMENTO DO DYNAMIC RENDA FIXA - FUNDO DE INVESTIMENTO FINANCEIRO RESPONSABILIDADE LIMITADA</w:t>
            </w:r>
          </w:p>
          <w:p w14:paraId="0838EF5C" w14:textId="77777777" w:rsidR="009F75F5" w:rsidRPr="00406D6C" w:rsidRDefault="009F75F5" w:rsidP="00D874C2">
            <w:pPr>
              <w:spacing w:line="320" w:lineRule="exact"/>
              <w:jc w:val="center"/>
              <w:rPr>
                <w:rFonts w:ascii="Arial" w:hAnsi="Arial" w:cs="Arial"/>
                <w:b/>
                <w:sz w:val="20"/>
                <w:szCs w:val="20"/>
              </w:rPr>
            </w:pPr>
          </w:p>
          <w:p w14:paraId="0B4356F2" w14:textId="2C41C647" w:rsidR="009F75F5" w:rsidRPr="00406D6C" w:rsidRDefault="009F75F5" w:rsidP="00D874C2">
            <w:pPr>
              <w:spacing w:line="320" w:lineRule="exact"/>
              <w:jc w:val="center"/>
              <w:rPr>
                <w:rFonts w:ascii="Arial" w:hAnsi="Arial" w:cs="Arial"/>
                <w:sz w:val="20"/>
                <w:szCs w:val="20"/>
              </w:rPr>
            </w:pPr>
            <w:r w:rsidRPr="00406D6C">
              <w:rPr>
                <w:rFonts w:ascii="Arial" w:hAnsi="Arial" w:cs="Arial"/>
                <w:sz w:val="20"/>
                <w:szCs w:val="20"/>
              </w:rPr>
              <w:t>CNPJ: N/A – Classe Única / 19.821.512/0001-47</w:t>
            </w:r>
          </w:p>
        </w:tc>
        <w:tc>
          <w:tcPr>
            <w:tcW w:w="1012" w:type="pct"/>
            <w:vAlign w:val="center"/>
          </w:tcPr>
          <w:p w14:paraId="316B3012" w14:textId="77777777" w:rsidR="009F75F5" w:rsidRPr="00406D6C" w:rsidRDefault="009F75F5" w:rsidP="00D874C2">
            <w:pPr>
              <w:jc w:val="center"/>
              <w:rPr>
                <w:rFonts w:ascii="Arial" w:hAnsi="Arial" w:cs="Arial"/>
                <w:sz w:val="20"/>
                <w:szCs w:val="20"/>
              </w:rPr>
            </w:pPr>
          </w:p>
        </w:tc>
      </w:tr>
    </w:tbl>
    <w:p w14:paraId="7D80EE26" w14:textId="77777777" w:rsidR="009F75F5" w:rsidRPr="00406D6C" w:rsidRDefault="009F75F5" w:rsidP="009F75F5">
      <w:pPr>
        <w:rPr>
          <w:rFonts w:ascii="Arial" w:hAnsi="Arial" w:cs="Arial"/>
          <w:sz w:val="20"/>
          <w:szCs w:val="20"/>
        </w:rPr>
      </w:pPr>
    </w:p>
    <w:p w14:paraId="563D284E" w14:textId="6CC41496" w:rsidR="009F75F5" w:rsidRPr="00406D6C" w:rsidRDefault="009F75F5" w:rsidP="009F75F5">
      <w:pPr>
        <w:jc w:val="right"/>
        <w:rPr>
          <w:rFonts w:ascii="Arial" w:hAnsi="Arial" w:cs="Arial"/>
          <w:sz w:val="20"/>
          <w:szCs w:val="20"/>
        </w:rPr>
      </w:pPr>
      <w:r w:rsidRPr="00406D6C">
        <w:rPr>
          <w:rFonts w:ascii="Arial" w:hAnsi="Arial" w:cs="Arial"/>
          <w:b/>
          <w:bCs/>
          <w:smallCaps/>
          <w:sz w:val="20"/>
          <w:szCs w:val="20"/>
        </w:rPr>
        <w:t>Vigência</w:t>
      </w:r>
      <w:r w:rsidR="009C0C7F" w:rsidRPr="00406D6C">
        <w:rPr>
          <w:rFonts w:ascii="Arial" w:hAnsi="Arial" w:cs="Arial"/>
          <w:b/>
          <w:bCs/>
          <w:smallCaps/>
          <w:sz w:val="20"/>
          <w:szCs w:val="20"/>
        </w:rPr>
        <w:t>:</w:t>
      </w:r>
      <w:r w:rsidR="005C6C68" w:rsidRPr="00406D6C">
        <w:rPr>
          <w:rFonts w:ascii="Arial" w:hAnsi="Arial" w:cs="Arial"/>
          <w:b/>
          <w:bCs/>
          <w:smallCaps/>
          <w:sz w:val="20"/>
          <w:szCs w:val="20"/>
        </w:rPr>
        <w:t xml:space="preserve"> </w:t>
      </w:r>
      <w:r w:rsidRPr="00406D6C">
        <w:rPr>
          <w:rFonts w:ascii="Arial" w:hAnsi="Arial" w:cs="Arial"/>
          <w:sz w:val="20"/>
          <w:szCs w:val="20"/>
        </w:rPr>
        <w:t xml:space="preserve"> </w:t>
      </w:r>
      <w:r w:rsidR="00807DBE" w:rsidRPr="00406D6C">
        <w:rPr>
          <w:rFonts w:ascii="Arial" w:hAnsi="Arial" w:cs="Arial"/>
          <w:b/>
          <w:bCs/>
          <w:sz w:val="20"/>
          <w:szCs w:val="20"/>
        </w:rPr>
        <w:t>12/06/2026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406D6C" w14:paraId="4EFCF7E0" w14:textId="77777777" w:rsidTr="00D874C2">
        <w:tc>
          <w:tcPr>
            <w:tcW w:w="5000" w:type="pct"/>
            <w:gridSpan w:val="3"/>
            <w:shd w:val="clear" w:color="auto" w:fill="C00000"/>
          </w:tcPr>
          <w:p w14:paraId="034025F6"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INTERPRETAÇÃO</w:t>
            </w:r>
          </w:p>
        </w:tc>
      </w:tr>
      <w:tr w:rsidR="009F75F5" w:rsidRPr="00406D6C" w14:paraId="7C63D225" w14:textId="77777777" w:rsidTr="00D874C2">
        <w:tc>
          <w:tcPr>
            <w:tcW w:w="1381" w:type="pct"/>
            <w:tcBorders>
              <w:bottom w:val="single" w:sz="4" w:space="0" w:color="auto"/>
            </w:tcBorders>
            <w:vAlign w:val="center"/>
          </w:tcPr>
          <w:p w14:paraId="59BE3E58" w14:textId="77777777" w:rsidR="009F75F5" w:rsidRPr="00406D6C" w:rsidRDefault="009F75F5" w:rsidP="00D874C2">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406D6C" w:rsidRDefault="009F75F5" w:rsidP="00D874C2">
            <w:pPr>
              <w:rPr>
                <w:rFonts w:ascii="Arial" w:hAnsi="Arial" w:cs="Arial"/>
                <w:sz w:val="20"/>
                <w:szCs w:val="20"/>
              </w:rPr>
            </w:pPr>
          </w:p>
        </w:tc>
      </w:tr>
      <w:tr w:rsidR="009F75F5" w:rsidRPr="00406D6C" w14:paraId="66E9DBBA" w14:textId="77777777" w:rsidTr="00D874C2">
        <w:tc>
          <w:tcPr>
            <w:tcW w:w="1454" w:type="pct"/>
            <w:gridSpan w:val="2"/>
            <w:tcBorders>
              <w:top w:val="single" w:sz="4" w:space="0" w:color="auto"/>
              <w:bottom w:val="single" w:sz="4" w:space="0" w:color="auto"/>
            </w:tcBorders>
            <w:vAlign w:val="center"/>
          </w:tcPr>
          <w:p w14:paraId="1C81D08D"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proofErr w:type="spellStart"/>
            <w:r w:rsidRPr="00406D6C">
              <w:rPr>
                <w:rFonts w:ascii="Arial" w:hAnsi="Arial" w:cs="Arial"/>
                <w:b/>
                <w:bCs/>
                <w:smallCaps/>
              </w:rPr>
              <w:t>Interpretação</w:t>
            </w:r>
            <w:proofErr w:type="spellEnd"/>
            <w:r w:rsidRPr="00406D6C">
              <w:rPr>
                <w:rFonts w:ascii="Arial" w:hAnsi="Arial" w:cs="Arial"/>
                <w:b/>
                <w:bCs/>
                <w:smallCaps/>
              </w:rPr>
              <w:t xml:space="preserve"> </w:t>
            </w:r>
            <w:proofErr w:type="spellStart"/>
            <w:r w:rsidRPr="00406D6C">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406D6C" w:rsidRDefault="009F75F5" w:rsidP="00D874C2">
            <w:pPr>
              <w:spacing w:before="60" w:after="60"/>
              <w:ind w:left="-110" w:right="-110"/>
              <w:jc w:val="both"/>
              <w:rPr>
                <w:rFonts w:ascii="Arial" w:hAnsi="Arial" w:cs="Arial"/>
                <w:b/>
                <w:sz w:val="20"/>
                <w:szCs w:val="20"/>
              </w:rPr>
            </w:pPr>
            <w:r w:rsidRPr="00406D6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06D6C">
              <w:rPr>
                <w:rFonts w:ascii="Arial" w:hAnsi="Arial" w:cs="Arial"/>
                <w:b/>
                <w:sz w:val="20"/>
                <w:szCs w:val="20"/>
                <w:u w:val="single"/>
              </w:rPr>
              <w:t>RESOLUÇÃO</w:t>
            </w:r>
            <w:r w:rsidRPr="00406D6C">
              <w:rPr>
                <w:rFonts w:ascii="Arial" w:hAnsi="Arial" w:cs="Arial"/>
                <w:b/>
                <w:sz w:val="20"/>
                <w:szCs w:val="20"/>
              </w:rPr>
              <w:t>”), SEM PREJUÍZO DAS DEMAIS NORMAS E DIRETRIZES REGULATÓRIAS E DA AUTORREGULAÇÃO.</w:t>
            </w:r>
          </w:p>
        </w:tc>
      </w:tr>
      <w:tr w:rsidR="009F75F5" w:rsidRPr="00406D6C" w14:paraId="0110FC7E" w14:textId="77777777" w:rsidTr="00D874C2">
        <w:tc>
          <w:tcPr>
            <w:tcW w:w="1381" w:type="pct"/>
            <w:tcBorders>
              <w:top w:val="single" w:sz="4" w:space="0" w:color="auto"/>
              <w:bottom w:val="single" w:sz="4" w:space="0" w:color="auto"/>
            </w:tcBorders>
            <w:vAlign w:val="center"/>
          </w:tcPr>
          <w:p w14:paraId="349F6BED" w14:textId="77777777" w:rsidR="009F75F5" w:rsidRPr="00406D6C" w:rsidRDefault="009F75F5" w:rsidP="00D874C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406D6C" w:rsidRDefault="009F75F5" w:rsidP="00D874C2">
            <w:pPr>
              <w:rPr>
                <w:rFonts w:ascii="Arial" w:hAnsi="Arial" w:cs="Arial"/>
                <w:sz w:val="20"/>
                <w:szCs w:val="20"/>
              </w:rPr>
            </w:pPr>
          </w:p>
        </w:tc>
      </w:tr>
      <w:tr w:rsidR="009F75F5" w:rsidRPr="00406D6C" w14:paraId="70EEF666" w14:textId="77777777" w:rsidTr="00D874C2">
        <w:tc>
          <w:tcPr>
            <w:tcW w:w="1381" w:type="pct"/>
            <w:tcBorders>
              <w:top w:val="single" w:sz="4" w:space="0" w:color="auto"/>
              <w:bottom w:val="single" w:sz="4" w:space="0" w:color="auto"/>
            </w:tcBorders>
            <w:vAlign w:val="center"/>
          </w:tcPr>
          <w:p w14:paraId="03B32DC4"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r w:rsidRPr="00406D6C">
              <w:rPr>
                <w:rFonts w:ascii="Arial" w:hAnsi="Arial" w:cs="Arial"/>
                <w:b/>
                <w:bCs/>
                <w:smallCaps/>
              </w:rPr>
              <w:t xml:space="preserve">Termos </w:t>
            </w:r>
            <w:proofErr w:type="spellStart"/>
            <w:r w:rsidRPr="00406D6C">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406D6C" w:rsidRDefault="009F75F5" w:rsidP="00D874C2">
            <w:pPr>
              <w:spacing w:before="60" w:after="60"/>
              <w:jc w:val="both"/>
              <w:rPr>
                <w:rFonts w:ascii="Arial" w:hAnsi="Arial" w:cs="Arial"/>
                <w:sz w:val="20"/>
                <w:szCs w:val="20"/>
              </w:rPr>
            </w:pPr>
          </w:p>
          <w:p w14:paraId="6AE841DF"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406D6C" w:rsidRDefault="009F75F5" w:rsidP="00D874C2">
            <w:pPr>
              <w:spacing w:before="60" w:after="60"/>
              <w:jc w:val="both"/>
              <w:rPr>
                <w:rFonts w:ascii="Arial" w:hAnsi="Arial" w:cs="Arial"/>
                <w:sz w:val="20"/>
                <w:szCs w:val="20"/>
              </w:rPr>
            </w:pPr>
          </w:p>
          <w:p w14:paraId="43C4D367"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406D6C" w14:paraId="63632D84" w14:textId="77777777" w:rsidTr="00D874C2">
        <w:tc>
          <w:tcPr>
            <w:tcW w:w="1381" w:type="pct"/>
            <w:tcBorders>
              <w:top w:val="single" w:sz="4" w:space="0" w:color="auto"/>
              <w:bottom w:val="single" w:sz="4" w:space="0" w:color="auto"/>
            </w:tcBorders>
            <w:vAlign w:val="center"/>
          </w:tcPr>
          <w:p w14:paraId="1A6F9B0C" w14:textId="77777777" w:rsidR="009F75F5" w:rsidRPr="00406D6C" w:rsidRDefault="009F75F5" w:rsidP="00D874C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406D6C" w:rsidRDefault="009F75F5" w:rsidP="00D874C2">
            <w:pPr>
              <w:jc w:val="both"/>
              <w:rPr>
                <w:rFonts w:ascii="Arial" w:hAnsi="Arial" w:cs="Arial"/>
                <w:sz w:val="20"/>
                <w:szCs w:val="20"/>
              </w:rPr>
            </w:pPr>
          </w:p>
        </w:tc>
      </w:tr>
      <w:tr w:rsidR="009F75F5" w:rsidRPr="00406D6C" w14:paraId="6054FE69" w14:textId="77777777" w:rsidTr="00D874C2">
        <w:tc>
          <w:tcPr>
            <w:tcW w:w="1381" w:type="pct"/>
            <w:tcBorders>
              <w:top w:val="single" w:sz="4" w:space="0" w:color="auto"/>
              <w:bottom w:val="single" w:sz="4" w:space="0" w:color="auto"/>
            </w:tcBorders>
            <w:vAlign w:val="center"/>
          </w:tcPr>
          <w:p w14:paraId="6ED5FED6"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proofErr w:type="spellStart"/>
            <w:r w:rsidRPr="00406D6C">
              <w:rPr>
                <w:rFonts w:ascii="Arial" w:hAnsi="Arial" w:cs="Arial"/>
                <w:b/>
                <w:bCs/>
                <w:smallCaps/>
              </w:rPr>
              <w:t>Orientações</w:t>
            </w:r>
            <w:proofErr w:type="spellEnd"/>
            <w:r w:rsidRPr="00406D6C">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b/>
                <w:bCs/>
                <w:sz w:val="20"/>
                <w:szCs w:val="20"/>
              </w:rPr>
              <w:t>Este Regulamento</w:t>
            </w:r>
            <w:r w:rsidRPr="00406D6C">
              <w:rPr>
                <w:rFonts w:ascii="Arial" w:hAnsi="Arial" w:cs="Arial"/>
                <w:sz w:val="20"/>
                <w:szCs w:val="20"/>
              </w:rPr>
              <w:t xml:space="preserve"> dispõe sobre informações gerais do Fundo e comuns às suas Classes e Subclasses (se houver).</w:t>
            </w:r>
          </w:p>
          <w:p w14:paraId="2D4DAB5C" w14:textId="77777777" w:rsidR="009F75F5" w:rsidRPr="00406D6C" w:rsidRDefault="009F75F5" w:rsidP="00D874C2">
            <w:pPr>
              <w:spacing w:before="60" w:after="60"/>
              <w:jc w:val="both"/>
              <w:rPr>
                <w:rFonts w:ascii="Arial" w:hAnsi="Arial" w:cs="Arial"/>
                <w:sz w:val="20"/>
                <w:szCs w:val="20"/>
              </w:rPr>
            </w:pPr>
          </w:p>
          <w:p w14:paraId="17B3A484"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406D6C" w:rsidRDefault="009F75F5" w:rsidP="00D874C2">
            <w:pPr>
              <w:spacing w:before="60" w:after="60"/>
              <w:jc w:val="both"/>
              <w:rPr>
                <w:rFonts w:ascii="Arial" w:hAnsi="Arial" w:cs="Arial"/>
                <w:sz w:val="20"/>
                <w:szCs w:val="20"/>
              </w:rPr>
            </w:pPr>
          </w:p>
          <w:p w14:paraId="642E53E2"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Cada Apêndice que integra o Anexo de determinada Classe dispõe sobre informações específicas da respectiva Subclasse (se houver).</w:t>
            </w:r>
          </w:p>
        </w:tc>
      </w:tr>
      <w:tr w:rsidR="009F75F5" w:rsidRPr="00406D6C" w14:paraId="7BD87377" w14:textId="77777777" w:rsidTr="00D874C2">
        <w:tc>
          <w:tcPr>
            <w:tcW w:w="1381" w:type="pct"/>
            <w:tcBorders>
              <w:top w:val="single" w:sz="4" w:space="0" w:color="auto"/>
              <w:bottom w:val="single" w:sz="4" w:space="0" w:color="auto"/>
            </w:tcBorders>
            <w:vAlign w:val="center"/>
          </w:tcPr>
          <w:p w14:paraId="37B0DEE8" w14:textId="77777777" w:rsidR="009F75F5" w:rsidRPr="00406D6C" w:rsidRDefault="009F75F5" w:rsidP="00D874C2">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406D6C" w:rsidRDefault="009F75F5" w:rsidP="00D874C2">
            <w:pPr>
              <w:jc w:val="both"/>
              <w:rPr>
                <w:rFonts w:ascii="Arial" w:hAnsi="Arial" w:cs="Arial"/>
                <w:b/>
                <w:bCs/>
                <w:sz w:val="20"/>
                <w:szCs w:val="20"/>
              </w:rPr>
            </w:pPr>
          </w:p>
        </w:tc>
      </w:tr>
      <w:tr w:rsidR="009F75F5" w:rsidRPr="00406D6C" w14:paraId="5683BE86" w14:textId="77777777" w:rsidTr="00D874C2">
        <w:tc>
          <w:tcPr>
            <w:tcW w:w="1381" w:type="pct"/>
            <w:tcBorders>
              <w:top w:val="single" w:sz="4" w:space="0" w:color="auto"/>
              <w:bottom w:val="single" w:sz="4" w:space="0" w:color="auto"/>
            </w:tcBorders>
            <w:vAlign w:val="center"/>
          </w:tcPr>
          <w:p w14:paraId="39D29F6E"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proofErr w:type="spellStart"/>
            <w:r w:rsidRPr="00406D6C">
              <w:rPr>
                <w:rFonts w:ascii="Arial" w:hAnsi="Arial" w:cs="Arial"/>
                <w:b/>
                <w:bCs/>
                <w:smallCaps/>
              </w:rPr>
              <w:t>Interpretação</w:t>
            </w:r>
            <w:proofErr w:type="spellEnd"/>
            <w:r w:rsidRPr="00406D6C">
              <w:rPr>
                <w:rFonts w:ascii="Arial" w:hAnsi="Arial" w:cs="Arial"/>
                <w:b/>
                <w:bCs/>
                <w:smallCaps/>
              </w:rPr>
              <w:t xml:space="preserve"> e </w:t>
            </w:r>
            <w:proofErr w:type="spellStart"/>
            <w:r w:rsidRPr="00406D6C">
              <w:rPr>
                <w:rFonts w:ascii="Arial" w:hAnsi="Arial" w:cs="Arial"/>
                <w:b/>
                <w:bCs/>
                <w:smallCaps/>
              </w:rPr>
              <w:t>Orientação</w:t>
            </w:r>
            <w:proofErr w:type="spellEnd"/>
            <w:r w:rsidRPr="00406D6C">
              <w:rPr>
                <w:rFonts w:ascii="Arial" w:hAnsi="Arial" w:cs="Arial"/>
                <w:b/>
                <w:bCs/>
                <w:smallCaps/>
              </w:rPr>
              <w:t xml:space="preserve"> </w:t>
            </w:r>
            <w:proofErr w:type="spellStart"/>
            <w:r w:rsidRPr="00406D6C">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5844EED2" w:rsidR="009F75F5" w:rsidRPr="00406D6C" w:rsidRDefault="009F75F5" w:rsidP="00D874C2">
            <w:pPr>
              <w:spacing w:before="60" w:after="60"/>
              <w:jc w:val="both"/>
              <w:rPr>
                <w:rFonts w:ascii="Arial" w:hAnsi="Arial" w:cs="Arial"/>
                <w:b/>
                <w:bCs/>
                <w:sz w:val="20"/>
                <w:szCs w:val="20"/>
              </w:rPr>
            </w:pPr>
            <w:bookmarkStart w:id="0" w:name="_Hlk133249281"/>
            <w:r w:rsidRPr="00406D6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06D6C">
              <w:rPr>
                <w:rFonts w:ascii="Arial" w:hAnsi="Arial" w:cs="Arial"/>
                <w:sz w:val="20"/>
                <w:szCs w:val="20"/>
              </w:rPr>
              <w:t>.</w:t>
            </w:r>
          </w:p>
        </w:tc>
      </w:tr>
    </w:tbl>
    <w:p w14:paraId="1730F3C6"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406D6C" w14:paraId="69459764" w14:textId="77777777" w:rsidTr="00D874C2">
        <w:tc>
          <w:tcPr>
            <w:tcW w:w="5000" w:type="pct"/>
            <w:gridSpan w:val="2"/>
            <w:shd w:val="clear" w:color="auto" w:fill="C00000"/>
          </w:tcPr>
          <w:p w14:paraId="4C04A548"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PRESTADORES DE SERVIÇOS</w:t>
            </w:r>
          </w:p>
        </w:tc>
      </w:tr>
      <w:tr w:rsidR="009F75F5" w:rsidRPr="00406D6C" w14:paraId="6CA76311" w14:textId="77777777" w:rsidTr="00D874C2">
        <w:tc>
          <w:tcPr>
            <w:tcW w:w="1382" w:type="pct"/>
            <w:tcBorders>
              <w:bottom w:val="single" w:sz="4" w:space="0" w:color="auto"/>
            </w:tcBorders>
            <w:vAlign w:val="center"/>
          </w:tcPr>
          <w:p w14:paraId="2DCDC82C" w14:textId="77777777" w:rsidR="009F75F5" w:rsidRPr="00406D6C" w:rsidRDefault="009F75F5" w:rsidP="00D874C2">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406D6C" w:rsidRDefault="009F75F5" w:rsidP="00D874C2">
            <w:pPr>
              <w:rPr>
                <w:rFonts w:ascii="Arial" w:hAnsi="Arial" w:cs="Arial"/>
                <w:sz w:val="20"/>
                <w:szCs w:val="20"/>
              </w:rPr>
            </w:pPr>
          </w:p>
        </w:tc>
      </w:tr>
      <w:tr w:rsidR="009F75F5" w:rsidRPr="00406D6C" w14:paraId="035DF45E" w14:textId="77777777" w:rsidTr="0051776C">
        <w:trPr>
          <w:trHeight w:val="706"/>
        </w:trPr>
        <w:tc>
          <w:tcPr>
            <w:tcW w:w="1382" w:type="pct"/>
            <w:tcBorders>
              <w:top w:val="single" w:sz="4" w:space="0" w:color="auto"/>
            </w:tcBorders>
            <w:vAlign w:val="center"/>
          </w:tcPr>
          <w:p w14:paraId="6C9077B0"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smallCaps/>
              </w:rPr>
            </w:pPr>
            <w:proofErr w:type="spellStart"/>
            <w:r w:rsidRPr="00406D6C">
              <w:rPr>
                <w:rFonts w:ascii="Arial" w:hAnsi="Arial" w:cs="Arial"/>
                <w:b/>
                <w:bCs/>
                <w:smallCaps/>
              </w:rPr>
              <w:lastRenderedPageBreak/>
              <w:t>Administrador</w:t>
            </w:r>
            <w:proofErr w:type="spellEnd"/>
          </w:p>
        </w:tc>
        <w:tc>
          <w:tcPr>
            <w:tcW w:w="3618" w:type="pct"/>
            <w:tcBorders>
              <w:top w:val="single" w:sz="4" w:space="0" w:color="auto"/>
            </w:tcBorders>
          </w:tcPr>
          <w:p w14:paraId="31E79A11" w14:textId="77777777" w:rsidR="008E6BDF" w:rsidRPr="00406D6C" w:rsidRDefault="008E6BDF" w:rsidP="00D874C2">
            <w:pPr>
              <w:rPr>
                <w:rFonts w:ascii="Arial" w:hAnsi="Arial" w:cs="Arial"/>
                <w:b/>
                <w:bCs/>
                <w:sz w:val="20"/>
                <w:szCs w:val="20"/>
              </w:rPr>
            </w:pPr>
            <w:r w:rsidRPr="00406D6C">
              <w:rPr>
                <w:rFonts w:ascii="Arial" w:hAnsi="Arial" w:cs="Arial"/>
                <w:b/>
                <w:bCs/>
                <w:sz w:val="20"/>
                <w:szCs w:val="20"/>
              </w:rPr>
              <w:t>Santander Distribuidora de Títulos e Valores Mobiliários S.A.</w:t>
            </w:r>
          </w:p>
          <w:p w14:paraId="1C5EFEB4" w14:textId="313C3F46" w:rsidR="009F75F5" w:rsidRPr="00406D6C" w:rsidRDefault="008E6BDF" w:rsidP="00D874C2">
            <w:pPr>
              <w:rPr>
                <w:rFonts w:ascii="Arial" w:hAnsi="Arial" w:cs="Arial"/>
                <w:sz w:val="20"/>
                <w:szCs w:val="20"/>
              </w:rPr>
            </w:pPr>
            <w:r w:rsidRPr="00406D6C">
              <w:rPr>
                <w:rFonts w:ascii="Arial" w:hAnsi="Arial" w:cs="Arial"/>
                <w:sz w:val="20"/>
                <w:szCs w:val="20"/>
              </w:rPr>
              <w:t>CNPJ: 03.502.968/0001-04</w:t>
            </w:r>
            <w:r w:rsidRPr="00406D6C">
              <w:rPr>
                <w:rFonts w:ascii="Arial" w:hAnsi="Arial" w:cs="Arial"/>
                <w:sz w:val="20"/>
                <w:szCs w:val="20"/>
              </w:rPr>
              <w:br/>
              <w:t>Ato Declaratório CVM nº 20006 de 28/07/2022</w:t>
            </w:r>
          </w:p>
        </w:tc>
      </w:tr>
      <w:tr w:rsidR="009F75F5" w:rsidRPr="00406D6C" w14:paraId="7E0868FD" w14:textId="77777777" w:rsidTr="00D874C2">
        <w:tc>
          <w:tcPr>
            <w:tcW w:w="5000" w:type="pct"/>
            <w:gridSpan w:val="2"/>
            <w:tcBorders>
              <w:top w:val="single" w:sz="4" w:space="0" w:color="auto"/>
              <w:bottom w:val="single" w:sz="4" w:space="0" w:color="auto"/>
            </w:tcBorders>
          </w:tcPr>
          <w:p w14:paraId="46747DBC" w14:textId="77777777" w:rsidR="009F75F5" w:rsidRPr="00406D6C" w:rsidRDefault="009F75F5" w:rsidP="00D874C2">
            <w:pPr>
              <w:rPr>
                <w:rFonts w:ascii="Arial" w:hAnsi="Arial" w:cs="Arial"/>
                <w:smallCaps/>
                <w:sz w:val="20"/>
                <w:szCs w:val="20"/>
              </w:rPr>
            </w:pPr>
          </w:p>
        </w:tc>
      </w:tr>
      <w:tr w:rsidR="009F75F5" w:rsidRPr="00406D6C" w14:paraId="6C67B4A8" w14:textId="77777777" w:rsidTr="00D874C2">
        <w:trPr>
          <w:trHeight w:val="274"/>
        </w:trPr>
        <w:tc>
          <w:tcPr>
            <w:tcW w:w="1382" w:type="pct"/>
            <w:tcBorders>
              <w:top w:val="single" w:sz="4" w:space="0" w:color="auto"/>
            </w:tcBorders>
            <w:vAlign w:val="center"/>
          </w:tcPr>
          <w:p w14:paraId="23B0ADFE"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smallCaps/>
              </w:rPr>
            </w:pPr>
            <w:r w:rsidRPr="00406D6C">
              <w:rPr>
                <w:rFonts w:ascii="Arial" w:hAnsi="Arial" w:cs="Arial"/>
                <w:b/>
                <w:bCs/>
                <w:smallCaps/>
              </w:rPr>
              <w:t xml:space="preserve">Gestor </w:t>
            </w:r>
          </w:p>
        </w:tc>
        <w:tc>
          <w:tcPr>
            <w:tcW w:w="3618" w:type="pct"/>
            <w:tcBorders>
              <w:top w:val="single" w:sz="4" w:space="0" w:color="auto"/>
            </w:tcBorders>
          </w:tcPr>
          <w:p w14:paraId="4C0FBB52" w14:textId="77777777" w:rsidR="009F75F5" w:rsidRPr="00406D6C" w:rsidRDefault="009F75F5" w:rsidP="00D874C2">
            <w:pPr>
              <w:rPr>
                <w:rFonts w:ascii="Arial" w:hAnsi="Arial" w:cs="Arial"/>
                <w:b/>
                <w:bCs/>
                <w:sz w:val="20"/>
                <w:szCs w:val="20"/>
              </w:rPr>
            </w:pPr>
            <w:r w:rsidRPr="00406D6C">
              <w:rPr>
                <w:rFonts w:ascii="Arial" w:hAnsi="Arial" w:cs="Arial"/>
                <w:b/>
                <w:bCs/>
                <w:sz w:val="20"/>
                <w:szCs w:val="20"/>
              </w:rPr>
              <w:t>Santander Brasil Gestão de Recursos Ltda.</w:t>
            </w:r>
          </w:p>
          <w:p w14:paraId="12920EA9" w14:textId="77777777" w:rsidR="009F75F5" w:rsidRPr="00406D6C" w:rsidRDefault="009F75F5" w:rsidP="00D874C2">
            <w:pPr>
              <w:rPr>
                <w:rFonts w:ascii="Arial" w:hAnsi="Arial" w:cs="Arial"/>
                <w:sz w:val="20"/>
                <w:szCs w:val="20"/>
              </w:rPr>
            </w:pPr>
            <w:r w:rsidRPr="00406D6C">
              <w:rPr>
                <w:rFonts w:ascii="Arial" w:hAnsi="Arial" w:cs="Arial"/>
                <w:sz w:val="20"/>
                <w:szCs w:val="20"/>
              </w:rPr>
              <w:t>CNPJ: 10.231.177/0001-52</w:t>
            </w:r>
          </w:p>
          <w:p w14:paraId="08492305" w14:textId="77777777" w:rsidR="009F75F5" w:rsidRPr="00406D6C" w:rsidRDefault="009F75F5" w:rsidP="00D874C2">
            <w:pPr>
              <w:rPr>
                <w:rFonts w:ascii="Arial" w:hAnsi="Arial" w:cs="Arial"/>
                <w:sz w:val="20"/>
                <w:szCs w:val="20"/>
              </w:rPr>
            </w:pPr>
            <w:r w:rsidRPr="00406D6C">
              <w:rPr>
                <w:rFonts w:ascii="Arial" w:hAnsi="Arial" w:cs="Arial"/>
                <w:sz w:val="20"/>
                <w:szCs w:val="20"/>
              </w:rPr>
              <w:t>Ato Declaratório CVM nº 10.161, de 11/12/2008</w:t>
            </w:r>
          </w:p>
          <w:p w14:paraId="78D11E13" w14:textId="77777777" w:rsidR="009F75F5" w:rsidRPr="00406D6C" w:rsidRDefault="009F75F5" w:rsidP="00D874C2">
            <w:pPr>
              <w:rPr>
                <w:rFonts w:ascii="Arial" w:hAnsi="Arial" w:cs="Arial"/>
                <w:b/>
                <w:bCs/>
                <w:sz w:val="20"/>
                <w:szCs w:val="20"/>
              </w:rPr>
            </w:pPr>
          </w:p>
          <w:p w14:paraId="097BC600"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Caso o Gestor </w:t>
            </w:r>
            <w:proofErr w:type="gramStart"/>
            <w:r w:rsidRPr="00406D6C">
              <w:rPr>
                <w:rFonts w:ascii="Arial" w:hAnsi="Arial" w:cs="Arial"/>
                <w:sz w:val="20"/>
                <w:szCs w:val="20"/>
              </w:rPr>
              <w:t>contrate Cogestor</w:t>
            </w:r>
            <w:proofErr w:type="gramEnd"/>
            <w:r w:rsidRPr="00406D6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F75F5" w:rsidRPr="00406D6C" w14:paraId="063EA6A3" w14:textId="77777777" w:rsidTr="00D874C2">
        <w:tc>
          <w:tcPr>
            <w:tcW w:w="1382" w:type="pct"/>
            <w:tcBorders>
              <w:top w:val="single" w:sz="4" w:space="0" w:color="auto"/>
              <w:bottom w:val="single" w:sz="4" w:space="0" w:color="auto"/>
            </w:tcBorders>
          </w:tcPr>
          <w:p w14:paraId="618A75E2" w14:textId="77777777" w:rsidR="009F75F5" w:rsidRPr="00406D6C" w:rsidRDefault="009F75F5" w:rsidP="00D874C2">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406D6C" w:rsidRDefault="009F75F5" w:rsidP="00D874C2">
            <w:pPr>
              <w:rPr>
                <w:rFonts w:ascii="Arial" w:hAnsi="Arial" w:cs="Arial"/>
                <w:sz w:val="20"/>
                <w:szCs w:val="20"/>
              </w:rPr>
            </w:pPr>
          </w:p>
        </w:tc>
      </w:tr>
      <w:tr w:rsidR="009F75F5" w:rsidRPr="00406D6C" w14:paraId="2F3A713F" w14:textId="77777777" w:rsidTr="00D874C2">
        <w:tc>
          <w:tcPr>
            <w:tcW w:w="1382" w:type="pct"/>
            <w:tcBorders>
              <w:bottom w:val="single" w:sz="4" w:space="0" w:color="auto"/>
            </w:tcBorders>
            <w:vAlign w:val="center"/>
          </w:tcPr>
          <w:p w14:paraId="2C8B6B8C" w14:textId="4106FA08" w:rsidR="009F75F5" w:rsidRPr="00406D6C" w:rsidRDefault="009F75F5" w:rsidP="00A37768">
            <w:pPr>
              <w:pStyle w:val="PargrafodaLista"/>
              <w:numPr>
                <w:ilvl w:val="1"/>
                <w:numId w:val="4"/>
              </w:numPr>
              <w:spacing w:before="60" w:after="60"/>
              <w:ind w:left="0" w:firstLine="0"/>
              <w:contextualSpacing/>
              <w:jc w:val="center"/>
              <w:rPr>
                <w:rFonts w:ascii="Arial" w:hAnsi="Arial" w:cs="Arial"/>
                <w:lang w:val="pt-BR"/>
              </w:rPr>
            </w:pPr>
            <w:r w:rsidRPr="00406D6C">
              <w:rPr>
                <w:rFonts w:ascii="Arial" w:hAnsi="Arial" w:cs="Arial"/>
                <w:b/>
                <w:bCs/>
                <w:smallCaps/>
                <w:lang w:val="pt-BR"/>
              </w:rPr>
              <w:t>Responsabilidade</w:t>
            </w:r>
            <w:r w:rsidRPr="00406D6C">
              <w:rPr>
                <w:rFonts w:ascii="Arial" w:hAnsi="Arial" w:cs="Arial"/>
                <w:b/>
                <w:bCs/>
                <w:smallCaps/>
                <w:color w:val="000000"/>
                <w:lang w:val="pt-BR"/>
              </w:rPr>
              <w:t xml:space="preserve"> dos Prestadores de Serviços</w:t>
            </w:r>
          </w:p>
        </w:tc>
        <w:tc>
          <w:tcPr>
            <w:tcW w:w="3618" w:type="pct"/>
            <w:tcBorders>
              <w:bottom w:val="single" w:sz="4" w:space="0" w:color="auto"/>
            </w:tcBorders>
            <w:vAlign w:val="center"/>
          </w:tcPr>
          <w:p w14:paraId="7BA99367" w14:textId="678AC25B" w:rsidR="009F75F5" w:rsidRPr="00406D6C" w:rsidRDefault="009F75F5" w:rsidP="00D874C2">
            <w:pPr>
              <w:jc w:val="both"/>
              <w:rPr>
                <w:rFonts w:ascii="Arial" w:hAnsi="Arial" w:cs="Arial"/>
                <w:sz w:val="20"/>
                <w:szCs w:val="20"/>
              </w:rPr>
            </w:pPr>
            <w:r w:rsidRPr="00406D6C">
              <w:rPr>
                <w:rFonts w:ascii="Arial" w:hAnsi="Arial" w:cs="Arial"/>
                <w:sz w:val="20"/>
                <w:szCs w:val="20"/>
              </w:rPr>
              <w:t>A responsabilidade de cada Prestador de Serviços perante o Fundo, Classes, Subclasses (conforme aplicável) e demais prestadores de serviços é</w:t>
            </w:r>
            <w:r w:rsidR="00DF695C" w:rsidRPr="00406D6C">
              <w:rPr>
                <w:rFonts w:ascii="Arial" w:hAnsi="Arial" w:cs="Arial"/>
                <w:sz w:val="20"/>
                <w:szCs w:val="20"/>
              </w:rPr>
              <w:t xml:space="preserve"> individual e limitada, exclusivamente</w:t>
            </w:r>
            <w:r w:rsidRPr="00406D6C">
              <w:rPr>
                <w:rFonts w:ascii="Arial" w:hAnsi="Arial" w:cs="Arial"/>
                <w:sz w:val="20"/>
                <w:szCs w:val="20"/>
              </w:rPr>
              <w:t>, ao cumprimento dos respectivos deveres, aferíveis conforme previsto na Resolução, neste Regulamento, seus Anexos e Apêndices (conforme aplicável) e, ainda, no respectivo contrato de prestação de serviços</w:t>
            </w:r>
            <w:r w:rsidR="00D874C2" w:rsidRPr="00406D6C">
              <w:rPr>
                <w:rFonts w:ascii="Arial" w:hAnsi="Arial" w:cs="Arial"/>
                <w:sz w:val="20"/>
                <w:szCs w:val="20"/>
              </w:rPr>
              <w:t xml:space="preserve"> </w:t>
            </w:r>
          </w:p>
          <w:p w14:paraId="3388C371" w14:textId="77777777" w:rsidR="009F75F5" w:rsidRPr="00406D6C" w:rsidRDefault="009F75F5" w:rsidP="00D874C2">
            <w:pPr>
              <w:jc w:val="both"/>
              <w:rPr>
                <w:rFonts w:ascii="Arial" w:hAnsi="Arial" w:cs="Arial"/>
                <w:sz w:val="20"/>
                <w:szCs w:val="20"/>
              </w:rPr>
            </w:pPr>
          </w:p>
          <w:p w14:paraId="20BE849E" w14:textId="514F159E" w:rsidR="009F75F5" w:rsidRPr="00406D6C" w:rsidRDefault="009F75F5" w:rsidP="00D874C2">
            <w:pPr>
              <w:jc w:val="both"/>
              <w:rPr>
                <w:rFonts w:ascii="Arial" w:hAnsi="Arial" w:cs="Arial"/>
                <w:sz w:val="20"/>
                <w:szCs w:val="20"/>
              </w:rPr>
            </w:pPr>
            <w:r w:rsidRPr="00406D6C">
              <w:rPr>
                <w:rFonts w:ascii="Arial" w:hAnsi="Arial" w:cs="Arial"/>
                <w:sz w:val="20"/>
                <w:szCs w:val="20"/>
              </w:rPr>
              <w:t>A avaliação da responsabilidade dos Prestadores de Serviços deverá levar sempre em consideração o escopo de suas respectivas atuações perante o Fundo e as Classes</w:t>
            </w:r>
            <w:r w:rsidR="003E789A" w:rsidRPr="00406D6C">
              <w:rPr>
                <w:rFonts w:ascii="Arial" w:hAnsi="Arial" w:cs="Arial"/>
                <w:sz w:val="20"/>
                <w:szCs w:val="20"/>
              </w:rPr>
              <w:t>, bem como o fato de que os serviços são prestados em regime de melhores esforços e como obrigação de meio.</w:t>
            </w:r>
          </w:p>
          <w:p w14:paraId="47F26E93" w14:textId="77777777" w:rsidR="009F75F5" w:rsidRPr="00406D6C" w:rsidRDefault="009F75F5" w:rsidP="00D874C2">
            <w:pPr>
              <w:jc w:val="both"/>
              <w:rPr>
                <w:rFonts w:ascii="Arial" w:hAnsi="Arial" w:cs="Arial"/>
                <w:sz w:val="20"/>
                <w:szCs w:val="20"/>
              </w:rPr>
            </w:pPr>
          </w:p>
          <w:p w14:paraId="7A16E916" w14:textId="497BCCA2" w:rsidR="009F75F5" w:rsidRPr="00406D6C" w:rsidRDefault="003E789A" w:rsidP="007F055E">
            <w:pPr>
              <w:jc w:val="both"/>
              <w:rPr>
                <w:rFonts w:ascii="Arial" w:hAnsi="Arial" w:cs="Arial"/>
                <w:sz w:val="20"/>
                <w:szCs w:val="20"/>
              </w:rPr>
            </w:pPr>
            <w:r w:rsidRPr="00406D6C">
              <w:rPr>
                <w:rFonts w:ascii="Arial" w:hAnsi="Arial" w:cs="Arial"/>
                <w:sz w:val="20"/>
                <w:szCs w:val="20"/>
              </w:rPr>
              <w:t>Cada</w:t>
            </w:r>
            <w:r w:rsidR="00D874C2" w:rsidRPr="00406D6C">
              <w:rPr>
                <w:rFonts w:ascii="Arial" w:hAnsi="Arial" w:cs="Arial"/>
                <w:sz w:val="20"/>
                <w:szCs w:val="20"/>
              </w:rPr>
              <w:t xml:space="preserve"> </w:t>
            </w:r>
            <w:r w:rsidR="009F75F5" w:rsidRPr="00406D6C">
              <w:rPr>
                <w:rFonts w:ascii="Arial" w:hAnsi="Arial" w:cs="Arial"/>
                <w:sz w:val="20"/>
                <w:szCs w:val="20"/>
              </w:rPr>
              <w:t xml:space="preserve">Prestador de Serviços </w:t>
            </w:r>
            <w:r w:rsidRPr="00406D6C">
              <w:rPr>
                <w:rFonts w:ascii="Arial" w:hAnsi="Arial" w:cs="Arial"/>
                <w:sz w:val="20"/>
                <w:szCs w:val="20"/>
              </w:rPr>
              <w:t>responderá individualmente, somente</w:t>
            </w:r>
            <w:r w:rsidR="009F75F5" w:rsidRPr="00406D6C">
              <w:rPr>
                <w:rFonts w:ascii="Arial" w:hAnsi="Arial" w:cs="Arial"/>
                <w:sz w:val="20"/>
                <w:szCs w:val="20"/>
              </w:rPr>
              <w:t xml:space="preserve">, por danos </w:t>
            </w:r>
            <w:r w:rsidRPr="00406D6C">
              <w:rPr>
                <w:rFonts w:ascii="Arial" w:hAnsi="Arial" w:cs="Arial"/>
                <w:sz w:val="20"/>
                <w:szCs w:val="20"/>
              </w:rPr>
              <w:t xml:space="preserve">diretos </w:t>
            </w:r>
            <w:r w:rsidR="009F75F5" w:rsidRPr="00406D6C">
              <w:rPr>
                <w:rFonts w:ascii="Arial" w:hAnsi="Arial" w:cs="Arial"/>
                <w:sz w:val="20"/>
                <w:szCs w:val="20"/>
              </w:rPr>
              <w:t xml:space="preserve">decorrentes de </w:t>
            </w:r>
            <w:r w:rsidRPr="00406D6C">
              <w:rPr>
                <w:rFonts w:ascii="Arial" w:hAnsi="Arial" w:cs="Arial"/>
                <w:sz w:val="20"/>
                <w:szCs w:val="20"/>
              </w:rPr>
              <w:t xml:space="preserve">seus próprios </w:t>
            </w:r>
            <w:r w:rsidR="009F75F5" w:rsidRPr="00406D6C">
              <w:rPr>
                <w:rFonts w:ascii="Arial" w:hAnsi="Arial" w:cs="Arial"/>
                <w:sz w:val="20"/>
                <w:szCs w:val="20"/>
              </w:rPr>
              <w:t>atos e omissões contrários à lei, ao Regulamento ou à regulamentação vigente</w:t>
            </w:r>
            <w:r w:rsidRPr="00406D6C">
              <w:rPr>
                <w:rFonts w:ascii="Arial" w:hAnsi="Arial" w:cs="Arial"/>
                <w:sz w:val="20"/>
                <w:szCs w:val="20"/>
              </w:rPr>
              <w:t>, devidamente comprovados por decisão judicial ou arbitral transitada em jugado, sem solidariedade com os demais prestadores de serviço.</w:t>
            </w:r>
          </w:p>
          <w:p w14:paraId="73CD5DE5" w14:textId="77777777" w:rsidR="007F055E" w:rsidRPr="00406D6C" w:rsidRDefault="007F055E" w:rsidP="007F055E">
            <w:pPr>
              <w:jc w:val="both"/>
              <w:rPr>
                <w:rFonts w:ascii="Arial" w:hAnsi="Arial" w:cs="Arial"/>
                <w:sz w:val="20"/>
                <w:szCs w:val="20"/>
              </w:rPr>
            </w:pPr>
          </w:p>
          <w:p w14:paraId="28980950" w14:textId="0A75B907" w:rsidR="007F055E" w:rsidRPr="00406D6C" w:rsidRDefault="007F055E" w:rsidP="007F055E">
            <w:pPr>
              <w:jc w:val="both"/>
              <w:rPr>
                <w:rFonts w:ascii="Arial" w:hAnsi="Arial" w:cs="Arial"/>
                <w:sz w:val="20"/>
                <w:szCs w:val="20"/>
              </w:rPr>
            </w:pPr>
            <w:r w:rsidRPr="00406D6C">
              <w:rPr>
                <w:rFonts w:ascii="Arial" w:hAnsi="Arial" w:cs="Arial"/>
                <w:sz w:val="20"/>
                <w:szCs w:val="20"/>
              </w:rPr>
              <w:t>O Administrador e o Gestor devem transferir ao Fundo todo e qualquer benefício ou vantagem que possam alcançar em decorrência de sua condição, inclusive pagamentos a título de re</w:t>
            </w:r>
            <w:r w:rsidR="003F345B" w:rsidRPr="00406D6C">
              <w:rPr>
                <w:rFonts w:ascii="Arial" w:hAnsi="Arial" w:cs="Arial"/>
                <w:sz w:val="20"/>
                <w:szCs w:val="20"/>
              </w:rPr>
              <w:t>versão</w:t>
            </w:r>
            <w:r w:rsidRPr="00406D6C">
              <w:rPr>
                <w:rFonts w:ascii="Arial" w:hAnsi="Arial" w:cs="Arial"/>
                <w:sz w:val="20"/>
                <w:szCs w:val="20"/>
              </w:rPr>
              <w:t xml:space="preserve"> de investimentos realizados com recursos do Fundo suas Classes e/ou Subclasses</w:t>
            </w:r>
            <w:r w:rsidR="00935DCE" w:rsidRPr="00406D6C">
              <w:rPr>
                <w:rFonts w:ascii="Arial" w:hAnsi="Arial" w:cs="Arial"/>
                <w:sz w:val="20"/>
                <w:szCs w:val="20"/>
              </w:rPr>
              <w:t>, se houver</w:t>
            </w:r>
            <w:r w:rsidRPr="00406D6C">
              <w:rPr>
                <w:rFonts w:ascii="Arial" w:hAnsi="Arial" w:cs="Arial"/>
                <w:sz w:val="20"/>
                <w:szCs w:val="20"/>
              </w:rPr>
              <w:t>.</w:t>
            </w:r>
          </w:p>
          <w:p w14:paraId="235184F0" w14:textId="77777777" w:rsidR="007F055E" w:rsidRPr="00406D6C" w:rsidRDefault="007F055E" w:rsidP="007F055E">
            <w:pPr>
              <w:jc w:val="both"/>
              <w:rPr>
                <w:rFonts w:ascii="Arial" w:hAnsi="Arial" w:cs="Arial"/>
                <w:sz w:val="20"/>
                <w:szCs w:val="20"/>
              </w:rPr>
            </w:pPr>
          </w:p>
          <w:p w14:paraId="3A88DAB0" w14:textId="36A71673" w:rsidR="007F055E" w:rsidRPr="00406D6C" w:rsidRDefault="007F055E" w:rsidP="0051776C">
            <w:pPr>
              <w:jc w:val="both"/>
              <w:rPr>
                <w:rFonts w:ascii="Arial" w:hAnsi="Arial" w:cs="Arial"/>
                <w:sz w:val="20"/>
                <w:szCs w:val="20"/>
              </w:rPr>
            </w:pPr>
            <w:r w:rsidRPr="00406D6C">
              <w:rPr>
                <w:rFonts w:ascii="Arial" w:hAnsi="Arial" w:cs="Arial"/>
                <w:sz w:val="20"/>
                <w:szCs w:val="20"/>
              </w:rPr>
              <w:t>O Administrador verificará, diariamente, a compatibilidade dos preços praticados nas operações do Fundo</w:t>
            </w:r>
            <w:r w:rsidR="00CA4F1B" w:rsidRPr="00406D6C">
              <w:rPr>
                <w:rFonts w:ascii="Arial" w:hAnsi="Arial" w:cs="Arial"/>
                <w:sz w:val="20"/>
                <w:szCs w:val="20"/>
              </w:rPr>
              <w:t xml:space="preserve"> pelo Gestor</w:t>
            </w:r>
            <w:r w:rsidRPr="00406D6C">
              <w:rPr>
                <w:rFonts w:ascii="Arial" w:hAnsi="Arial" w:cs="Arial"/>
                <w:sz w:val="20"/>
                <w:szCs w:val="20"/>
              </w:rPr>
              <w:t>, com os preços de mercado</w:t>
            </w:r>
            <w:r w:rsidR="0051776C" w:rsidRPr="00406D6C">
              <w:rPr>
                <w:rFonts w:ascii="Arial" w:hAnsi="Arial" w:cs="Arial"/>
                <w:sz w:val="20"/>
                <w:szCs w:val="20"/>
              </w:rPr>
              <w:t>.</w:t>
            </w:r>
          </w:p>
        </w:tc>
      </w:tr>
    </w:tbl>
    <w:p w14:paraId="70175985"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406D6C" w14:paraId="004CAD71" w14:textId="77777777" w:rsidTr="00D874C2">
        <w:tc>
          <w:tcPr>
            <w:tcW w:w="5000" w:type="pct"/>
            <w:gridSpan w:val="2"/>
            <w:shd w:val="clear" w:color="auto" w:fill="C00000"/>
          </w:tcPr>
          <w:p w14:paraId="4AD24923"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ESTRUTURA DO FUNDO</w:t>
            </w:r>
          </w:p>
        </w:tc>
      </w:tr>
      <w:tr w:rsidR="009F75F5" w:rsidRPr="00406D6C" w14:paraId="71FFB8BA" w14:textId="77777777" w:rsidTr="00D874C2">
        <w:tc>
          <w:tcPr>
            <w:tcW w:w="1381" w:type="pct"/>
            <w:tcBorders>
              <w:bottom w:val="single" w:sz="4" w:space="0" w:color="auto"/>
            </w:tcBorders>
            <w:vAlign w:val="center"/>
          </w:tcPr>
          <w:p w14:paraId="18A686D8" w14:textId="77777777" w:rsidR="009F75F5" w:rsidRPr="00406D6C" w:rsidRDefault="009F75F5" w:rsidP="00D874C2">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06D6C" w:rsidRDefault="009F75F5" w:rsidP="00D874C2">
            <w:pPr>
              <w:rPr>
                <w:rFonts w:ascii="Arial" w:hAnsi="Arial" w:cs="Arial"/>
                <w:sz w:val="20"/>
                <w:szCs w:val="20"/>
              </w:rPr>
            </w:pPr>
          </w:p>
        </w:tc>
      </w:tr>
      <w:tr w:rsidR="009F75F5" w:rsidRPr="00406D6C" w14:paraId="1A700A23"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Prazo de Duração do Fundo: Indeterminado</w:t>
            </w:r>
          </w:p>
        </w:tc>
      </w:tr>
      <w:tr w:rsidR="009F75F5" w:rsidRPr="00406D6C" w14:paraId="0AA264AF"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406D6C" w:rsidRDefault="009F75F5" w:rsidP="00D874C2">
            <w:pPr>
              <w:pStyle w:val="PargrafodaLista"/>
              <w:ind w:left="0"/>
              <w:rPr>
                <w:rFonts w:ascii="Arial" w:hAnsi="Arial" w:cs="Arial"/>
                <w:lang w:val="pt-BR"/>
              </w:rPr>
            </w:pPr>
          </w:p>
        </w:tc>
      </w:tr>
      <w:tr w:rsidR="009F75F5" w:rsidRPr="00406D6C" w14:paraId="16E3B659" w14:textId="77777777" w:rsidTr="00D874C2">
        <w:tc>
          <w:tcPr>
            <w:tcW w:w="5000" w:type="pct"/>
            <w:gridSpan w:val="2"/>
            <w:tcBorders>
              <w:top w:val="single" w:sz="4" w:space="0" w:color="auto"/>
              <w:left w:val="nil"/>
              <w:bottom w:val="single" w:sz="4" w:space="0" w:color="auto"/>
              <w:right w:val="nil"/>
            </w:tcBorders>
          </w:tcPr>
          <w:p w14:paraId="12FD34EA"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 xml:space="preserve">Estrutura de Classe(s): </w:t>
            </w:r>
            <w:bookmarkStart w:id="1" w:name="_Hlk149911023"/>
            <w:r w:rsidRPr="00406D6C">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406D6C">
              <w:rPr>
                <w:rFonts w:ascii="Arial" w:hAnsi="Arial" w:cs="Arial"/>
                <w:lang w:val="pt-BR"/>
              </w:rPr>
              <w:t>criar novas</w:t>
            </w:r>
            <w:proofErr w:type="gramEnd"/>
            <w:r w:rsidRPr="00406D6C">
              <w:rPr>
                <w:rFonts w:ascii="Arial" w:hAnsi="Arial" w:cs="Arial"/>
                <w:lang w:val="pt-BR"/>
              </w:rPr>
              <w:t xml:space="preserve"> Classes no Fundo, com a consequente adequação deste Regulamento, contanto que não restrinjam os direitos atribuídos às Classes existentes.</w:t>
            </w:r>
            <w:r w:rsidRPr="00406D6C">
              <w:rPr>
                <w:rStyle w:val="Refdenotaderodap"/>
                <w:rFonts w:ascii="Arial" w:hAnsi="Arial" w:cs="Arial"/>
                <w:lang w:val="pt-BR"/>
              </w:rPr>
              <w:t xml:space="preserve"> </w:t>
            </w:r>
            <w:bookmarkEnd w:id="1"/>
          </w:p>
        </w:tc>
      </w:tr>
      <w:tr w:rsidR="009F75F5" w:rsidRPr="00406D6C" w14:paraId="335DE802" w14:textId="77777777" w:rsidTr="00D874C2">
        <w:tc>
          <w:tcPr>
            <w:tcW w:w="5000" w:type="pct"/>
            <w:gridSpan w:val="2"/>
            <w:tcBorders>
              <w:top w:val="single" w:sz="4" w:space="0" w:color="auto"/>
              <w:left w:val="nil"/>
              <w:bottom w:val="single" w:sz="4" w:space="0" w:color="auto"/>
              <w:right w:val="nil"/>
            </w:tcBorders>
          </w:tcPr>
          <w:p w14:paraId="38D736CB" w14:textId="77777777" w:rsidR="009F75F5" w:rsidRPr="00406D6C" w:rsidRDefault="009F75F5" w:rsidP="00D874C2">
            <w:pPr>
              <w:pStyle w:val="PargrafodaLista"/>
              <w:ind w:left="0"/>
              <w:rPr>
                <w:rFonts w:ascii="Arial" w:hAnsi="Arial" w:cs="Arial"/>
                <w:lang w:val="pt-BR"/>
              </w:rPr>
            </w:pPr>
          </w:p>
        </w:tc>
      </w:tr>
      <w:tr w:rsidR="009F75F5" w:rsidRPr="00406D6C" w14:paraId="20B66333" w14:textId="77777777" w:rsidTr="00D874C2">
        <w:tc>
          <w:tcPr>
            <w:tcW w:w="5000" w:type="pct"/>
            <w:gridSpan w:val="2"/>
            <w:tcBorders>
              <w:top w:val="single" w:sz="4" w:space="0" w:color="auto"/>
              <w:left w:val="nil"/>
              <w:bottom w:val="single" w:sz="4" w:space="0" w:color="auto"/>
              <w:right w:val="nil"/>
            </w:tcBorders>
          </w:tcPr>
          <w:p w14:paraId="349A5B89"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06D6C" w:rsidDel="00444B10">
              <w:rPr>
                <w:rFonts w:ascii="Arial" w:hAnsi="Arial" w:cs="Arial"/>
                <w:lang w:val="pt-BR"/>
              </w:rPr>
              <w:t xml:space="preserve"> </w:t>
            </w:r>
            <w:r w:rsidRPr="00406D6C">
              <w:rPr>
                <w:rFonts w:ascii="Arial" w:hAnsi="Arial" w:cs="Arial"/>
                <w:lang w:val="pt-BR"/>
              </w:rPr>
              <w:t>(“</w:t>
            </w:r>
            <w:r w:rsidRPr="00406D6C">
              <w:rPr>
                <w:rFonts w:ascii="Arial" w:hAnsi="Arial" w:cs="Arial"/>
                <w:u w:val="single"/>
                <w:lang w:val="pt-BR"/>
              </w:rPr>
              <w:t>Código Civil</w:t>
            </w:r>
            <w:r w:rsidRPr="00406D6C">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06D6C">
              <w:rPr>
                <w:rFonts w:ascii="Arial" w:hAnsi="Arial" w:cs="Arial"/>
                <w:b/>
                <w:bCs/>
                <w:lang w:val="pt-BR"/>
              </w:rPr>
              <w:t xml:space="preserve"> </w:t>
            </w:r>
            <w:r w:rsidRPr="00406D6C">
              <w:rPr>
                <w:rFonts w:ascii="Arial" w:hAnsi="Arial" w:cs="Arial"/>
                <w:lang w:val="pt-BR"/>
              </w:rPr>
              <w:t>Não há, em qualquer hipótese, solidariedade ou qualquer outra forma de coobrigação entre Classes.</w:t>
            </w:r>
          </w:p>
        </w:tc>
      </w:tr>
      <w:tr w:rsidR="009F75F5" w:rsidRPr="00406D6C" w14:paraId="2B5E18EE" w14:textId="77777777" w:rsidTr="00D874C2">
        <w:tc>
          <w:tcPr>
            <w:tcW w:w="5000" w:type="pct"/>
            <w:gridSpan w:val="2"/>
            <w:tcBorders>
              <w:top w:val="single" w:sz="4" w:space="0" w:color="auto"/>
              <w:left w:val="nil"/>
              <w:bottom w:val="single" w:sz="4" w:space="0" w:color="auto"/>
              <w:right w:val="nil"/>
            </w:tcBorders>
          </w:tcPr>
          <w:p w14:paraId="1008597F" w14:textId="77777777" w:rsidR="009F75F5" w:rsidRPr="00406D6C" w:rsidRDefault="009F75F5" w:rsidP="00D874C2">
            <w:pPr>
              <w:pStyle w:val="PargrafodaLista"/>
              <w:ind w:left="0"/>
              <w:rPr>
                <w:rFonts w:ascii="Arial" w:hAnsi="Arial" w:cs="Arial"/>
                <w:lang w:val="pt-BR"/>
              </w:rPr>
            </w:pPr>
          </w:p>
        </w:tc>
      </w:tr>
      <w:tr w:rsidR="009F75F5" w:rsidRPr="00406D6C" w14:paraId="1B9E6B02" w14:textId="77777777" w:rsidTr="00D874C2">
        <w:tc>
          <w:tcPr>
            <w:tcW w:w="5000" w:type="pct"/>
            <w:gridSpan w:val="2"/>
            <w:tcBorders>
              <w:top w:val="single" w:sz="4" w:space="0" w:color="auto"/>
              <w:left w:val="nil"/>
              <w:bottom w:val="single" w:sz="4" w:space="0" w:color="auto"/>
              <w:right w:val="nil"/>
            </w:tcBorders>
          </w:tcPr>
          <w:p w14:paraId="53EF3A5A" w14:textId="30A88FBA"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Exercício Social do Fundo: Término no último dia do mês de novembro de cada ano civil.</w:t>
            </w:r>
          </w:p>
        </w:tc>
      </w:tr>
    </w:tbl>
    <w:p w14:paraId="277BFD2D"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406D6C" w14:paraId="23B1A4F8" w14:textId="77777777" w:rsidTr="00D874C2">
        <w:tc>
          <w:tcPr>
            <w:tcW w:w="5000" w:type="pct"/>
            <w:gridSpan w:val="2"/>
            <w:shd w:val="clear" w:color="auto" w:fill="C00000"/>
          </w:tcPr>
          <w:p w14:paraId="5AAC6BD5"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POLÍTICA DE INVESTIMENTOS</w:t>
            </w:r>
          </w:p>
        </w:tc>
      </w:tr>
      <w:tr w:rsidR="009F75F5" w:rsidRPr="00406D6C" w14:paraId="6C1452CB" w14:textId="77777777" w:rsidTr="00D874C2">
        <w:tc>
          <w:tcPr>
            <w:tcW w:w="1381" w:type="pct"/>
            <w:tcBorders>
              <w:bottom w:val="single" w:sz="4" w:space="0" w:color="auto"/>
            </w:tcBorders>
            <w:vAlign w:val="center"/>
          </w:tcPr>
          <w:p w14:paraId="711288B8" w14:textId="77777777" w:rsidR="009F75F5" w:rsidRPr="00406D6C" w:rsidRDefault="009F75F5" w:rsidP="00D874C2">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406D6C" w:rsidRDefault="009F75F5" w:rsidP="00D874C2">
            <w:pPr>
              <w:rPr>
                <w:rFonts w:ascii="Arial" w:hAnsi="Arial" w:cs="Arial"/>
                <w:sz w:val="20"/>
                <w:szCs w:val="20"/>
              </w:rPr>
            </w:pPr>
          </w:p>
        </w:tc>
      </w:tr>
      <w:tr w:rsidR="009F75F5" w:rsidRPr="00406D6C" w14:paraId="75C203BF" w14:textId="77777777" w:rsidTr="00D874C2">
        <w:tc>
          <w:tcPr>
            <w:tcW w:w="5000" w:type="pct"/>
            <w:gridSpan w:val="2"/>
            <w:tcBorders>
              <w:top w:val="single" w:sz="4" w:space="0" w:color="auto"/>
              <w:left w:val="nil"/>
              <w:bottom w:val="single" w:sz="4" w:space="0" w:color="auto"/>
              <w:right w:val="nil"/>
            </w:tcBorders>
          </w:tcPr>
          <w:p w14:paraId="62B9320D"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406D6C" w14:paraId="140040D9" w14:textId="77777777" w:rsidTr="00D874C2">
        <w:tc>
          <w:tcPr>
            <w:tcW w:w="5000" w:type="pct"/>
            <w:gridSpan w:val="2"/>
            <w:tcBorders>
              <w:top w:val="single" w:sz="4" w:space="0" w:color="auto"/>
              <w:left w:val="nil"/>
              <w:bottom w:val="single" w:sz="4" w:space="0" w:color="auto"/>
              <w:right w:val="nil"/>
            </w:tcBorders>
          </w:tcPr>
          <w:p w14:paraId="2F16AD39" w14:textId="77777777" w:rsidR="009F75F5" w:rsidRPr="00406D6C" w:rsidRDefault="009F75F5" w:rsidP="00D874C2">
            <w:pPr>
              <w:pStyle w:val="PargrafodaLista"/>
              <w:ind w:left="0"/>
              <w:jc w:val="both"/>
              <w:rPr>
                <w:rFonts w:ascii="Arial" w:hAnsi="Arial" w:cs="Arial"/>
                <w:lang w:val="pt-BR"/>
              </w:rPr>
            </w:pPr>
          </w:p>
        </w:tc>
      </w:tr>
      <w:tr w:rsidR="009F75F5" w:rsidRPr="00406D6C" w14:paraId="0327D1B8" w14:textId="77777777" w:rsidTr="00D874C2">
        <w:tc>
          <w:tcPr>
            <w:tcW w:w="5000" w:type="pct"/>
            <w:gridSpan w:val="2"/>
            <w:tcBorders>
              <w:top w:val="single" w:sz="4" w:space="0" w:color="auto"/>
              <w:left w:val="nil"/>
              <w:bottom w:val="single" w:sz="4" w:space="0" w:color="auto"/>
              <w:right w:val="nil"/>
            </w:tcBorders>
          </w:tcPr>
          <w:p w14:paraId="68C46FD7"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O investimento em uma Classe e/ou Subclasse (se houver) deste Fundo:</w:t>
            </w:r>
          </w:p>
          <w:p w14:paraId="53036EFC" w14:textId="77777777" w:rsidR="009F75F5" w:rsidRPr="00406D6C" w:rsidRDefault="009F75F5" w:rsidP="00D874C2">
            <w:pPr>
              <w:pStyle w:val="PargrafodaLista"/>
              <w:ind w:left="0"/>
              <w:jc w:val="both"/>
              <w:rPr>
                <w:rFonts w:ascii="Arial" w:hAnsi="Arial" w:cs="Arial"/>
                <w:lang w:val="pt-BR"/>
              </w:rPr>
            </w:pPr>
          </w:p>
          <w:p w14:paraId="45C59842" w14:textId="77777777" w:rsidR="009F75F5" w:rsidRPr="00406D6C" w:rsidRDefault="009F75F5" w:rsidP="00A37768">
            <w:pPr>
              <w:pStyle w:val="PargrafodaLista"/>
              <w:numPr>
                <w:ilvl w:val="0"/>
                <w:numId w:val="10"/>
              </w:numPr>
              <w:contextualSpacing/>
              <w:jc w:val="both"/>
              <w:rPr>
                <w:rFonts w:ascii="Arial" w:hAnsi="Arial" w:cs="Arial"/>
                <w:lang w:val="pt-BR"/>
              </w:rPr>
            </w:pPr>
            <w:r w:rsidRPr="00406D6C">
              <w:rPr>
                <w:rFonts w:ascii="Arial" w:hAnsi="Arial" w:cs="Arial"/>
                <w:lang w:val="pt-BR"/>
              </w:rPr>
              <w:t>não é garantido pelo FGC – Fundo Garantidor de Crédito;</w:t>
            </w:r>
          </w:p>
          <w:p w14:paraId="486EE63B" w14:textId="77777777" w:rsidR="009F75F5" w:rsidRPr="00406D6C" w:rsidRDefault="009F75F5" w:rsidP="00A37768">
            <w:pPr>
              <w:pStyle w:val="PargrafodaLista"/>
              <w:numPr>
                <w:ilvl w:val="0"/>
                <w:numId w:val="10"/>
              </w:numPr>
              <w:contextualSpacing/>
              <w:jc w:val="both"/>
              <w:rPr>
                <w:rFonts w:ascii="Arial" w:hAnsi="Arial" w:cs="Arial"/>
                <w:lang w:val="pt-BR"/>
              </w:rPr>
            </w:pPr>
            <w:r w:rsidRPr="00406D6C">
              <w:rPr>
                <w:rFonts w:ascii="Arial" w:hAnsi="Arial" w:cs="Arial"/>
                <w:lang w:val="pt-BR"/>
              </w:rPr>
              <w:t xml:space="preserve">não é garantido, de forma alguma, pelo Administrador, Gestor, ou qualquer outro Prestador de Serviços; e </w:t>
            </w:r>
          </w:p>
          <w:p w14:paraId="61833F7F" w14:textId="77777777" w:rsidR="009F75F5" w:rsidRPr="00406D6C" w:rsidRDefault="009F75F5" w:rsidP="00A37768">
            <w:pPr>
              <w:pStyle w:val="PargrafodaLista"/>
              <w:numPr>
                <w:ilvl w:val="0"/>
                <w:numId w:val="10"/>
              </w:numPr>
              <w:contextualSpacing/>
              <w:jc w:val="both"/>
              <w:rPr>
                <w:rFonts w:ascii="Arial" w:hAnsi="Arial" w:cs="Arial"/>
                <w:lang w:val="pt-BR"/>
              </w:rPr>
            </w:pPr>
            <w:r w:rsidRPr="00406D6C">
              <w:rPr>
                <w:rFonts w:ascii="Arial" w:hAnsi="Arial" w:cs="Arial"/>
                <w:lang w:val="pt-BR"/>
              </w:rPr>
              <w:t>não conta com qualquer tipo de cobertura de seguro.</w:t>
            </w:r>
          </w:p>
        </w:tc>
      </w:tr>
      <w:tr w:rsidR="009F75F5" w:rsidRPr="00406D6C" w14:paraId="3FC31894" w14:textId="77777777" w:rsidTr="00D874C2">
        <w:tc>
          <w:tcPr>
            <w:tcW w:w="5000" w:type="pct"/>
            <w:gridSpan w:val="2"/>
            <w:tcBorders>
              <w:top w:val="single" w:sz="4" w:space="0" w:color="auto"/>
              <w:left w:val="nil"/>
              <w:bottom w:val="single" w:sz="4" w:space="0" w:color="auto"/>
              <w:right w:val="nil"/>
            </w:tcBorders>
          </w:tcPr>
          <w:p w14:paraId="29A52682" w14:textId="77777777" w:rsidR="009F75F5" w:rsidRPr="00406D6C" w:rsidRDefault="009F75F5" w:rsidP="00D874C2">
            <w:pPr>
              <w:pStyle w:val="PargrafodaLista"/>
              <w:ind w:left="0"/>
              <w:jc w:val="both"/>
              <w:rPr>
                <w:rFonts w:ascii="Arial" w:hAnsi="Arial" w:cs="Arial"/>
                <w:lang w:val="pt-BR"/>
              </w:rPr>
            </w:pPr>
          </w:p>
        </w:tc>
      </w:tr>
      <w:tr w:rsidR="009F75F5" w:rsidRPr="00406D6C" w14:paraId="2A8E31D4" w14:textId="77777777" w:rsidTr="00D874C2">
        <w:tc>
          <w:tcPr>
            <w:tcW w:w="5000" w:type="pct"/>
            <w:gridSpan w:val="2"/>
            <w:tcBorders>
              <w:top w:val="single" w:sz="4" w:space="0" w:color="auto"/>
              <w:left w:val="nil"/>
              <w:bottom w:val="single" w:sz="4" w:space="0" w:color="auto"/>
              <w:right w:val="nil"/>
            </w:tcBorders>
          </w:tcPr>
          <w:p w14:paraId="3A92BDF5" w14:textId="77DCC7DD" w:rsidR="009F75F5" w:rsidRPr="00406D6C" w:rsidRDefault="009F75F5" w:rsidP="008F4AC6">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 xml:space="preserve">O Administrador e o Gestor não poderão, </w:t>
            </w:r>
            <w:r w:rsidR="00DF695C" w:rsidRPr="00406D6C">
              <w:rPr>
                <w:rFonts w:ascii="Arial" w:hAnsi="Arial" w:cs="Arial"/>
                <w:lang w:val="pt-BR"/>
              </w:rPr>
              <w:t xml:space="preserve">em hipótese alguma, </w:t>
            </w:r>
            <w:r w:rsidRPr="00406D6C">
              <w:rPr>
                <w:rFonts w:ascii="Arial" w:hAnsi="Arial" w:cs="Arial"/>
                <w:lang w:val="pt-BR"/>
              </w:rPr>
              <w:t>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w:t>
            </w:r>
            <w:r w:rsidR="00533045" w:rsidRPr="00406D6C">
              <w:rPr>
                <w:rFonts w:ascii="Arial" w:hAnsi="Arial" w:cs="Arial"/>
                <w:lang w:val="pt-BR"/>
              </w:rPr>
              <w:t xml:space="preserve">, no que se refere aos contratos e obrigações assumidas pelos </w:t>
            </w:r>
            <w:r w:rsidR="00EC68D4" w:rsidRPr="00406D6C">
              <w:rPr>
                <w:rFonts w:ascii="Arial" w:hAnsi="Arial" w:cs="Arial"/>
                <w:lang w:val="pt-BR"/>
              </w:rPr>
              <w:t>f</w:t>
            </w:r>
            <w:r w:rsidR="00533045" w:rsidRPr="00406D6C">
              <w:rPr>
                <w:rFonts w:ascii="Arial" w:hAnsi="Arial" w:cs="Arial"/>
                <w:lang w:val="pt-BR"/>
              </w:rPr>
              <w:t>undos</w:t>
            </w:r>
            <w:r w:rsidR="00EC68D4" w:rsidRPr="00406D6C">
              <w:rPr>
                <w:rFonts w:ascii="Arial" w:hAnsi="Arial" w:cs="Arial"/>
                <w:lang w:val="pt-BR"/>
              </w:rPr>
              <w:t xml:space="preserve"> de investimento</w:t>
            </w:r>
            <w:r w:rsidR="00533045" w:rsidRPr="00406D6C">
              <w:rPr>
                <w:rFonts w:ascii="Arial" w:hAnsi="Arial" w:cs="Arial"/>
                <w:lang w:val="pt-BR"/>
              </w:rPr>
              <w:t>, são</w:t>
            </w:r>
            <w:r w:rsidRPr="00406D6C">
              <w:rPr>
                <w:rFonts w:ascii="Arial" w:hAnsi="Arial" w:cs="Arial"/>
                <w:lang w:val="pt-BR"/>
              </w:rPr>
              <w:t xml:space="preserve"> responsáveis tão somente por perdas ou prejuízos resultantes de comprovado dolo ou má-fé</w:t>
            </w:r>
            <w:r w:rsidR="00DF695C" w:rsidRPr="00406D6C">
              <w:rPr>
                <w:rFonts w:ascii="Arial" w:hAnsi="Arial" w:cs="Arial"/>
                <w:lang w:val="pt-BR"/>
              </w:rPr>
              <w:t xml:space="preserve"> de sua parte, respectivamente.</w:t>
            </w:r>
            <w:r w:rsidRPr="00406D6C">
              <w:rPr>
                <w:rFonts w:ascii="Arial" w:hAnsi="Arial" w:cs="Arial"/>
                <w:lang w:val="pt-BR"/>
              </w:rPr>
              <w:t>.</w:t>
            </w:r>
            <w:r w:rsidR="00533045" w:rsidRPr="00406D6C">
              <w:rPr>
                <w:rFonts w:ascii="Arial" w:hAnsi="Arial" w:cs="Arial"/>
                <w:lang w:val="pt-BR"/>
              </w:rPr>
              <w:t xml:space="preserve"> </w:t>
            </w:r>
          </w:p>
        </w:tc>
      </w:tr>
    </w:tbl>
    <w:p w14:paraId="2C1A52FB"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406D6C" w14:paraId="34479720" w14:textId="77777777" w:rsidTr="00D874C2">
        <w:tc>
          <w:tcPr>
            <w:tcW w:w="5000" w:type="pct"/>
            <w:gridSpan w:val="3"/>
            <w:shd w:val="clear" w:color="auto" w:fill="C00000"/>
          </w:tcPr>
          <w:p w14:paraId="08EE2D2C"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lang w:val="pt-BR"/>
              </w:rPr>
            </w:pPr>
            <w:r w:rsidRPr="00406D6C">
              <w:rPr>
                <w:rFonts w:ascii="Arial" w:hAnsi="Arial" w:cs="Arial"/>
                <w:b/>
                <w:bCs/>
                <w:color w:val="FFFFFF" w:themeColor="background1"/>
                <w:lang w:val="pt-BR"/>
              </w:rPr>
              <w:t>FATORES DE RISCO COMUNS ÀS CLASSES</w:t>
            </w:r>
          </w:p>
        </w:tc>
      </w:tr>
      <w:tr w:rsidR="009F75F5" w:rsidRPr="00406D6C" w14:paraId="1E41DDD1" w14:textId="77777777" w:rsidTr="00D874C2">
        <w:tc>
          <w:tcPr>
            <w:tcW w:w="1964" w:type="pct"/>
            <w:gridSpan w:val="2"/>
            <w:tcBorders>
              <w:top w:val="single" w:sz="4" w:space="0" w:color="auto"/>
              <w:bottom w:val="single" w:sz="4" w:space="0" w:color="auto"/>
            </w:tcBorders>
            <w:vAlign w:val="center"/>
          </w:tcPr>
          <w:p w14:paraId="397D6B8F" w14:textId="77777777" w:rsidR="009F75F5" w:rsidRPr="00406D6C" w:rsidRDefault="009F75F5" w:rsidP="00D874C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406D6C" w:rsidRDefault="009F75F5" w:rsidP="00D874C2">
            <w:pPr>
              <w:jc w:val="both"/>
              <w:rPr>
                <w:rFonts w:ascii="Arial" w:hAnsi="Arial" w:cs="Arial"/>
                <w:sz w:val="20"/>
                <w:szCs w:val="20"/>
              </w:rPr>
            </w:pPr>
          </w:p>
        </w:tc>
      </w:tr>
      <w:tr w:rsidR="009F75F5" w:rsidRPr="00406D6C" w14:paraId="478F58E6" w14:textId="77777777" w:rsidTr="00D874C2">
        <w:tc>
          <w:tcPr>
            <w:tcW w:w="5000" w:type="pct"/>
            <w:gridSpan w:val="3"/>
            <w:tcBorders>
              <w:top w:val="single" w:sz="4" w:space="0" w:color="auto"/>
              <w:bottom w:val="single" w:sz="4" w:space="0" w:color="auto"/>
            </w:tcBorders>
            <w:vAlign w:val="center"/>
          </w:tcPr>
          <w:p w14:paraId="5FE74D5A"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406D6C" w14:paraId="484AFA9F" w14:textId="77777777" w:rsidTr="00D874C2">
        <w:tc>
          <w:tcPr>
            <w:tcW w:w="1382" w:type="pct"/>
            <w:tcBorders>
              <w:top w:val="single" w:sz="4" w:space="0" w:color="auto"/>
              <w:bottom w:val="single" w:sz="4" w:space="0" w:color="auto"/>
            </w:tcBorders>
            <w:vAlign w:val="center"/>
          </w:tcPr>
          <w:p w14:paraId="61525C46"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406D6C" w:rsidRDefault="009F75F5" w:rsidP="00D874C2">
            <w:pPr>
              <w:jc w:val="both"/>
              <w:rPr>
                <w:rFonts w:ascii="Arial" w:hAnsi="Arial" w:cs="Arial"/>
                <w:sz w:val="20"/>
                <w:szCs w:val="20"/>
              </w:rPr>
            </w:pPr>
          </w:p>
        </w:tc>
      </w:tr>
      <w:tr w:rsidR="009F75F5" w:rsidRPr="00406D6C" w14:paraId="30BFF002" w14:textId="77777777" w:rsidTr="00D874C2">
        <w:tc>
          <w:tcPr>
            <w:tcW w:w="1382" w:type="pct"/>
            <w:tcBorders>
              <w:top w:val="single" w:sz="4" w:space="0" w:color="auto"/>
              <w:bottom w:val="single" w:sz="4" w:space="0" w:color="auto"/>
            </w:tcBorders>
            <w:vAlign w:val="center"/>
          </w:tcPr>
          <w:p w14:paraId="7F7D85AB" w14:textId="77777777" w:rsidR="009F75F5" w:rsidRPr="00406D6C" w:rsidRDefault="009F75F5" w:rsidP="00A37768">
            <w:pPr>
              <w:pStyle w:val="PargrafodaLista"/>
              <w:numPr>
                <w:ilvl w:val="0"/>
                <w:numId w:val="6"/>
              </w:numPr>
              <w:ind w:left="0" w:firstLine="0"/>
              <w:contextualSpacing/>
              <w:jc w:val="center"/>
              <w:rPr>
                <w:rFonts w:ascii="Arial" w:hAnsi="Arial" w:cs="Arial"/>
                <w:smallCaps/>
              </w:rPr>
            </w:pPr>
            <w:r w:rsidRPr="00406D6C">
              <w:rPr>
                <w:rFonts w:ascii="Arial" w:hAnsi="Arial" w:cs="Arial"/>
                <w:b/>
                <w:bCs/>
                <w:smallCaps/>
                <w:color w:val="000000"/>
              </w:rPr>
              <w:t xml:space="preserve">Risco </w:t>
            </w:r>
            <w:proofErr w:type="spellStart"/>
            <w:r w:rsidRPr="00406D6C">
              <w:rPr>
                <w:rFonts w:ascii="Arial" w:hAnsi="Arial" w:cs="Arial"/>
                <w:b/>
                <w:bCs/>
                <w:smallCaps/>
                <w:color w:val="000000"/>
              </w:rPr>
              <w:t>Regulatório</w:t>
            </w:r>
            <w:proofErr w:type="spellEnd"/>
            <w:r w:rsidRPr="00406D6C">
              <w:rPr>
                <w:rFonts w:ascii="Arial" w:hAnsi="Arial" w:cs="Arial"/>
                <w:b/>
                <w:bCs/>
                <w:smallCaps/>
                <w:color w:val="000000"/>
              </w:rPr>
              <w:t xml:space="preserve"> / </w:t>
            </w:r>
            <w:proofErr w:type="spellStart"/>
            <w:r w:rsidRPr="00406D6C">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06D6C">
              <w:rPr>
                <w:rFonts w:ascii="Arial" w:hAnsi="Arial" w:cs="Arial"/>
                <w:sz w:val="20"/>
                <w:szCs w:val="20"/>
              </w:rPr>
              <w:t>ii</w:t>
            </w:r>
            <w:proofErr w:type="spellEnd"/>
            <w:r w:rsidRPr="00406D6C">
              <w:rPr>
                <w:rFonts w:ascii="Arial" w:hAnsi="Arial" w:cs="Arial"/>
                <w:sz w:val="20"/>
                <w:szCs w:val="20"/>
              </w:rPr>
              <w:t>) necessidade da Classe se desfazer de ativos independentemente das condições de mercado, inclusive a liquidação de posições mantidas, (</w:t>
            </w:r>
            <w:proofErr w:type="spellStart"/>
            <w:r w:rsidRPr="00406D6C">
              <w:rPr>
                <w:rFonts w:ascii="Arial" w:hAnsi="Arial" w:cs="Arial"/>
                <w:sz w:val="20"/>
                <w:szCs w:val="20"/>
              </w:rPr>
              <w:t>iii</w:t>
            </w:r>
            <w:proofErr w:type="spellEnd"/>
            <w:r w:rsidRPr="00406D6C">
              <w:rPr>
                <w:rFonts w:ascii="Arial" w:hAnsi="Arial" w:cs="Arial"/>
                <w:sz w:val="20"/>
                <w:szCs w:val="20"/>
              </w:rPr>
              <w:t>) bem como mudança nas condições de investimento, regras de ingresso e saída de Cotistas, (</w:t>
            </w:r>
            <w:proofErr w:type="spellStart"/>
            <w:r w:rsidRPr="00406D6C">
              <w:rPr>
                <w:rFonts w:ascii="Arial" w:hAnsi="Arial" w:cs="Arial"/>
                <w:sz w:val="20"/>
                <w:szCs w:val="20"/>
              </w:rPr>
              <w:t>iv</w:t>
            </w:r>
            <w:proofErr w:type="spellEnd"/>
            <w:r w:rsidRPr="00406D6C">
              <w:rPr>
                <w:rFonts w:ascii="Arial" w:hAnsi="Arial" w:cs="Arial"/>
                <w:sz w:val="20"/>
                <w:szCs w:val="20"/>
              </w:rPr>
              <w:t>) incidência diferenciada de tributos, (v) entre outros.</w:t>
            </w:r>
          </w:p>
        </w:tc>
      </w:tr>
      <w:tr w:rsidR="009F75F5" w:rsidRPr="00406D6C" w14:paraId="4E93AA33" w14:textId="77777777" w:rsidTr="00D874C2">
        <w:tc>
          <w:tcPr>
            <w:tcW w:w="1382" w:type="pct"/>
            <w:tcBorders>
              <w:top w:val="single" w:sz="4" w:space="0" w:color="auto"/>
              <w:bottom w:val="single" w:sz="4" w:space="0" w:color="auto"/>
            </w:tcBorders>
            <w:vAlign w:val="center"/>
          </w:tcPr>
          <w:p w14:paraId="4E6749E7"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406D6C" w:rsidRDefault="009F75F5" w:rsidP="00D874C2">
            <w:pPr>
              <w:jc w:val="both"/>
              <w:rPr>
                <w:rFonts w:ascii="Arial" w:hAnsi="Arial" w:cs="Arial"/>
                <w:sz w:val="20"/>
                <w:szCs w:val="20"/>
              </w:rPr>
            </w:pPr>
          </w:p>
        </w:tc>
      </w:tr>
      <w:tr w:rsidR="009F75F5" w:rsidRPr="00406D6C" w14:paraId="32A56A0E" w14:textId="77777777" w:rsidTr="00D874C2">
        <w:tc>
          <w:tcPr>
            <w:tcW w:w="1382" w:type="pct"/>
            <w:tcBorders>
              <w:top w:val="single" w:sz="4" w:space="0" w:color="auto"/>
              <w:bottom w:val="single" w:sz="4" w:space="0" w:color="auto"/>
            </w:tcBorders>
            <w:vAlign w:val="center"/>
          </w:tcPr>
          <w:p w14:paraId="11F5422B" w14:textId="77777777" w:rsidR="009F75F5" w:rsidRPr="00406D6C" w:rsidRDefault="009F75F5" w:rsidP="00A37768">
            <w:pPr>
              <w:pStyle w:val="PargrafodaLista"/>
              <w:numPr>
                <w:ilvl w:val="0"/>
                <w:numId w:val="6"/>
              </w:numPr>
              <w:ind w:left="0" w:firstLine="0"/>
              <w:contextualSpacing/>
              <w:jc w:val="center"/>
              <w:rPr>
                <w:rFonts w:ascii="Arial" w:hAnsi="Arial" w:cs="Arial"/>
                <w:b/>
                <w:bCs/>
                <w:smallCaps/>
                <w:color w:val="000000"/>
              </w:rPr>
            </w:pPr>
            <w:r w:rsidRPr="00406D6C">
              <w:rPr>
                <w:rFonts w:ascii="Arial" w:hAnsi="Arial" w:cs="Arial"/>
                <w:b/>
                <w:bCs/>
                <w:smallCaps/>
                <w:color w:val="000000"/>
              </w:rPr>
              <w:t xml:space="preserve">Risco </w:t>
            </w:r>
            <w:proofErr w:type="spellStart"/>
            <w:r w:rsidRPr="00406D6C">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406D6C" w14:paraId="0027D9C9" w14:textId="77777777" w:rsidTr="00D874C2">
        <w:tc>
          <w:tcPr>
            <w:tcW w:w="1382" w:type="pct"/>
            <w:tcBorders>
              <w:top w:val="single" w:sz="4" w:space="0" w:color="auto"/>
              <w:bottom w:val="single" w:sz="4" w:space="0" w:color="auto"/>
            </w:tcBorders>
            <w:vAlign w:val="center"/>
          </w:tcPr>
          <w:p w14:paraId="0EE2724E"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406D6C" w:rsidRDefault="009F75F5" w:rsidP="00D874C2">
            <w:pPr>
              <w:jc w:val="both"/>
              <w:rPr>
                <w:rFonts w:ascii="Arial" w:hAnsi="Arial" w:cs="Arial"/>
                <w:sz w:val="20"/>
                <w:szCs w:val="20"/>
              </w:rPr>
            </w:pPr>
          </w:p>
        </w:tc>
      </w:tr>
      <w:tr w:rsidR="009F75F5" w:rsidRPr="00406D6C" w14:paraId="32FB290F" w14:textId="77777777" w:rsidTr="00D874C2">
        <w:tc>
          <w:tcPr>
            <w:tcW w:w="1382" w:type="pct"/>
            <w:tcBorders>
              <w:top w:val="single" w:sz="4" w:space="0" w:color="auto"/>
              <w:bottom w:val="single" w:sz="4" w:space="0" w:color="auto"/>
            </w:tcBorders>
            <w:vAlign w:val="center"/>
          </w:tcPr>
          <w:p w14:paraId="13DAB523" w14:textId="77777777" w:rsidR="009F75F5" w:rsidRPr="00406D6C" w:rsidRDefault="009F75F5" w:rsidP="0051776C">
            <w:pPr>
              <w:pStyle w:val="PargrafodaLista"/>
              <w:numPr>
                <w:ilvl w:val="0"/>
                <w:numId w:val="6"/>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Segregação</w:t>
            </w:r>
            <w:proofErr w:type="spellEnd"/>
            <w:r w:rsidRPr="00406D6C">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406D6C" w14:paraId="55CA87E7" w14:textId="77777777" w:rsidTr="00D874C2">
        <w:tc>
          <w:tcPr>
            <w:tcW w:w="1382" w:type="pct"/>
            <w:tcBorders>
              <w:top w:val="single" w:sz="4" w:space="0" w:color="auto"/>
              <w:bottom w:val="single" w:sz="4" w:space="0" w:color="auto"/>
            </w:tcBorders>
            <w:vAlign w:val="center"/>
          </w:tcPr>
          <w:p w14:paraId="6862ED34" w14:textId="77777777" w:rsidR="009F75F5" w:rsidRPr="00406D6C" w:rsidRDefault="009F75F5" w:rsidP="0051776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406D6C" w:rsidRDefault="009F75F5" w:rsidP="00D874C2">
            <w:pPr>
              <w:jc w:val="both"/>
              <w:rPr>
                <w:rFonts w:ascii="Arial" w:hAnsi="Arial" w:cs="Arial"/>
                <w:sz w:val="20"/>
                <w:szCs w:val="20"/>
              </w:rPr>
            </w:pPr>
          </w:p>
        </w:tc>
      </w:tr>
      <w:tr w:rsidR="009F75F5" w:rsidRPr="00406D6C" w14:paraId="58F820D8" w14:textId="77777777" w:rsidTr="00D874C2">
        <w:tc>
          <w:tcPr>
            <w:tcW w:w="1382" w:type="pct"/>
            <w:tcBorders>
              <w:top w:val="single" w:sz="4" w:space="0" w:color="auto"/>
              <w:bottom w:val="single" w:sz="4" w:space="0" w:color="auto"/>
            </w:tcBorders>
            <w:vAlign w:val="center"/>
          </w:tcPr>
          <w:p w14:paraId="55CC94D0" w14:textId="4E08D67C" w:rsidR="009F75F5" w:rsidRPr="00406D6C" w:rsidRDefault="0051776C" w:rsidP="0051776C">
            <w:pPr>
              <w:pStyle w:val="PargrafodaLista"/>
              <w:ind w:left="0"/>
              <w:contextualSpacing/>
              <w:jc w:val="center"/>
              <w:rPr>
                <w:rFonts w:ascii="Arial" w:hAnsi="Arial" w:cs="Arial"/>
                <w:b/>
                <w:bCs/>
                <w:smallCaps/>
                <w:color w:val="000000"/>
                <w:lang w:val="pt-BR"/>
              </w:rPr>
            </w:pPr>
            <w:r w:rsidRPr="00406D6C">
              <w:rPr>
                <w:rFonts w:ascii="Arial" w:hAnsi="Arial" w:cs="Arial"/>
                <w:b/>
                <w:bCs/>
                <w:smallCaps/>
                <w:color w:val="000000"/>
                <w:lang w:val="pt-BR"/>
              </w:rPr>
              <w:lastRenderedPageBreak/>
              <w:t xml:space="preserve">d) </w:t>
            </w:r>
            <w:r w:rsidR="009F75F5" w:rsidRPr="00406D6C">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2475DEFC" w14:textId="5BF8E283" w:rsidR="009F75F5" w:rsidRPr="00406D6C" w:rsidRDefault="009F75F5" w:rsidP="00D874C2">
            <w:pPr>
              <w:jc w:val="both"/>
              <w:rPr>
                <w:rFonts w:ascii="Arial" w:hAnsi="Arial" w:cs="Arial"/>
                <w:sz w:val="20"/>
                <w:szCs w:val="20"/>
              </w:rPr>
            </w:pPr>
            <w:r w:rsidRPr="00406D6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406D6C" w14:paraId="45D8770F" w14:textId="77777777" w:rsidTr="00D874C2">
        <w:tc>
          <w:tcPr>
            <w:tcW w:w="1382" w:type="pct"/>
            <w:tcBorders>
              <w:top w:val="single" w:sz="4" w:space="0" w:color="auto"/>
              <w:bottom w:val="single" w:sz="4" w:space="0" w:color="auto"/>
            </w:tcBorders>
            <w:vAlign w:val="center"/>
          </w:tcPr>
          <w:p w14:paraId="4210DA42" w14:textId="77777777" w:rsidR="009F75F5" w:rsidRPr="00406D6C" w:rsidRDefault="009F75F5" w:rsidP="0051776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406D6C" w:rsidRDefault="009F75F5" w:rsidP="00D874C2">
            <w:pPr>
              <w:jc w:val="both"/>
              <w:rPr>
                <w:rFonts w:ascii="Arial" w:hAnsi="Arial" w:cs="Arial"/>
                <w:sz w:val="20"/>
                <w:szCs w:val="20"/>
              </w:rPr>
            </w:pPr>
          </w:p>
        </w:tc>
      </w:tr>
      <w:tr w:rsidR="009F75F5" w:rsidRPr="00406D6C" w14:paraId="54E305B5" w14:textId="77777777" w:rsidTr="00D874C2">
        <w:tc>
          <w:tcPr>
            <w:tcW w:w="1382" w:type="pct"/>
            <w:tcBorders>
              <w:top w:val="single" w:sz="4" w:space="0" w:color="auto"/>
              <w:bottom w:val="single" w:sz="4" w:space="0" w:color="auto"/>
            </w:tcBorders>
            <w:vAlign w:val="center"/>
          </w:tcPr>
          <w:p w14:paraId="1C5C526B" w14:textId="3A9203DE" w:rsidR="009F75F5" w:rsidRPr="00406D6C" w:rsidRDefault="0051776C" w:rsidP="0051776C">
            <w:pPr>
              <w:pStyle w:val="PargrafodaLista"/>
              <w:ind w:left="0"/>
              <w:contextualSpacing/>
              <w:jc w:val="center"/>
              <w:rPr>
                <w:rFonts w:ascii="Arial" w:hAnsi="Arial" w:cs="Arial"/>
                <w:b/>
                <w:bCs/>
                <w:smallCaps/>
                <w:color w:val="000000"/>
                <w:lang w:val="pt-BR"/>
              </w:rPr>
            </w:pPr>
            <w:r w:rsidRPr="00406D6C">
              <w:rPr>
                <w:rFonts w:ascii="Arial" w:hAnsi="Arial" w:cs="Arial"/>
                <w:b/>
                <w:bCs/>
                <w:smallCaps/>
                <w:color w:val="000000"/>
                <w:lang w:val="pt-BR"/>
              </w:rPr>
              <w:t xml:space="preserve">e) </w:t>
            </w:r>
            <w:r w:rsidR="009F75F5" w:rsidRPr="00406D6C">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1CD28FCA" w14:textId="43A15194" w:rsidR="009F75F5" w:rsidRPr="00406D6C" w:rsidRDefault="009F75F5" w:rsidP="00D874C2">
            <w:pPr>
              <w:jc w:val="both"/>
              <w:rPr>
                <w:rFonts w:ascii="Arial" w:hAnsi="Arial" w:cs="Arial"/>
                <w:sz w:val="20"/>
                <w:szCs w:val="20"/>
              </w:rPr>
            </w:pPr>
            <w:r w:rsidRPr="00406D6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406D6C" w14:paraId="6F0BCCD9" w14:textId="77777777" w:rsidTr="00D874C2">
        <w:tc>
          <w:tcPr>
            <w:tcW w:w="5000" w:type="pct"/>
            <w:gridSpan w:val="2"/>
            <w:tcBorders>
              <w:bottom w:val="single" w:sz="2" w:space="0" w:color="auto"/>
            </w:tcBorders>
            <w:shd w:val="clear" w:color="auto" w:fill="C00000"/>
          </w:tcPr>
          <w:p w14:paraId="6629DCE3"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406D6C">
              <w:rPr>
                <w:rFonts w:ascii="Arial" w:hAnsi="Arial" w:cs="Arial"/>
                <w:b/>
                <w:bCs/>
                <w:color w:val="FFFFFF" w:themeColor="background1"/>
              </w:rPr>
              <w:t xml:space="preserve">DESPESAS E ENCARGOS </w:t>
            </w:r>
          </w:p>
        </w:tc>
      </w:tr>
      <w:tr w:rsidR="009F75F5" w:rsidRPr="00406D6C" w14:paraId="0DE1C605" w14:textId="77777777" w:rsidTr="00D874C2">
        <w:tc>
          <w:tcPr>
            <w:tcW w:w="1393" w:type="pct"/>
            <w:tcBorders>
              <w:top w:val="single" w:sz="2" w:space="0" w:color="auto"/>
              <w:bottom w:val="single" w:sz="2" w:space="0" w:color="auto"/>
            </w:tcBorders>
            <w:vAlign w:val="center"/>
          </w:tcPr>
          <w:p w14:paraId="32BE9F9D" w14:textId="77777777" w:rsidR="009F75F5" w:rsidRPr="00406D6C" w:rsidRDefault="009F75F5" w:rsidP="00D874C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406D6C" w:rsidRDefault="009F75F5" w:rsidP="00D874C2">
            <w:pPr>
              <w:jc w:val="both"/>
              <w:rPr>
                <w:rFonts w:ascii="Arial" w:hAnsi="Arial" w:cs="Arial"/>
                <w:sz w:val="20"/>
                <w:szCs w:val="20"/>
              </w:rPr>
            </w:pPr>
          </w:p>
        </w:tc>
      </w:tr>
      <w:tr w:rsidR="009F75F5" w:rsidRPr="00406D6C" w14:paraId="40706A09" w14:textId="77777777" w:rsidTr="00D874C2">
        <w:tc>
          <w:tcPr>
            <w:tcW w:w="5000" w:type="pct"/>
            <w:gridSpan w:val="2"/>
            <w:tcBorders>
              <w:top w:val="single" w:sz="2" w:space="0" w:color="auto"/>
              <w:bottom w:val="single" w:sz="2" w:space="0" w:color="auto"/>
            </w:tcBorders>
            <w:vAlign w:val="center"/>
          </w:tcPr>
          <w:p w14:paraId="297674ED"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406D6C" w14:paraId="366ACF31" w14:textId="77777777" w:rsidTr="00D874C2">
        <w:tc>
          <w:tcPr>
            <w:tcW w:w="5000" w:type="pct"/>
            <w:gridSpan w:val="2"/>
            <w:tcBorders>
              <w:top w:val="single" w:sz="2" w:space="0" w:color="auto"/>
              <w:bottom w:val="single" w:sz="2" w:space="0" w:color="auto"/>
            </w:tcBorders>
            <w:vAlign w:val="center"/>
          </w:tcPr>
          <w:p w14:paraId="33A0AF1E" w14:textId="77777777" w:rsidR="009F75F5" w:rsidRPr="00406D6C" w:rsidRDefault="009F75F5" w:rsidP="00D874C2">
            <w:pPr>
              <w:jc w:val="both"/>
              <w:rPr>
                <w:rFonts w:ascii="Arial" w:hAnsi="Arial" w:cs="Arial"/>
                <w:sz w:val="20"/>
                <w:szCs w:val="20"/>
              </w:rPr>
            </w:pPr>
          </w:p>
        </w:tc>
      </w:tr>
      <w:tr w:rsidR="009F75F5" w:rsidRPr="00406D6C" w14:paraId="740994EC" w14:textId="77777777" w:rsidTr="00D874C2">
        <w:tc>
          <w:tcPr>
            <w:tcW w:w="5000" w:type="pct"/>
            <w:gridSpan w:val="2"/>
            <w:tcBorders>
              <w:top w:val="single" w:sz="2" w:space="0" w:color="auto"/>
              <w:bottom w:val="single" w:sz="2" w:space="0" w:color="auto"/>
            </w:tcBorders>
            <w:vAlign w:val="center"/>
          </w:tcPr>
          <w:p w14:paraId="3A9B549B"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406D6C" w14:paraId="4337477C" w14:textId="77777777" w:rsidTr="00D874C2">
        <w:tc>
          <w:tcPr>
            <w:tcW w:w="5000" w:type="pct"/>
            <w:gridSpan w:val="2"/>
            <w:tcBorders>
              <w:top w:val="single" w:sz="2" w:space="0" w:color="auto"/>
              <w:bottom w:val="single" w:sz="2" w:space="0" w:color="auto"/>
            </w:tcBorders>
            <w:vAlign w:val="center"/>
          </w:tcPr>
          <w:p w14:paraId="2EA3210A"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Despesas com o registro de documentos, impressão, expedição e publicação de relatórios e informações periódicas previstas na legislação em vigor.</w:t>
            </w:r>
          </w:p>
        </w:tc>
      </w:tr>
      <w:tr w:rsidR="009F75F5" w:rsidRPr="00406D6C" w14:paraId="31630CBF" w14:textId="77777777" w:rsidTr="00D874C2">
        <w:tc>
          <w:tcPr>
            <w:tcW w:w="5000" w:type="pct"/>
            <w:gridSpan w:val="2"/>
            <w:tcBorders>
              <w:top w:val="single" w:sz="2" w:space="0" w:color="auto"/>
              <w:bottom w:val="single" w:sz="2" w:space="0" w:color="auto"/>
            </w:tcBorders>
            <w:vAlign w:val="center"/>
          </w:tcPr>
          <w:p w14:paraId="3ABE4B7F"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Despesas com correspondência de interesse do Fundo e/ou da, Classe e/ou Subclasse (se houver), inclusive comunicações aos Cotistas.</w:t>
            </w:r>
          </w:p>
        </w:tc>
      </w:tr>
      <w:tr w:rsidR="009F75F5" w:rsidRPr="00406D6C" w14:paraId="7A4454AE" w14:textId="77777777" w:rsidTr="00D874C2">
        <w:tc>
          <w:tcPr>
            <w:tcW w:w="5000" w:type="pct"/>
            <w:gridSpan w:val="2"/>
            <w:tcBorders>
              <w:top w:val="single" w:sz="2" w:space="0" w:color="auto"/>
              <w:bottom w:val="single" w:sz="2" w:space="0" w:color="auto"/>
            </w:tcBorders>
            <w:vAlign w:val="center"/>
          </w:tcPr>
          <w:p w14:paraId="3FECCB69"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Honorários e despesas do Auditor Independente.</w:t>
            </w:r>
          </w:p>
        </w:tc>
      </w:tr>
      <w:tr w:rsidR="009F75F5" w:rsidRPr="00406D6C" w14:paraId="6323AB52" w14:textId="77777777" w:rsidTr="00D874C2">
        <w:tc>
          <w:tcPr>
            <w:tcW w:w="5000" w:type="pct"/>
            <w:gridSpan w:val="2"/>
            <w:tcBorders>
              <w:top w:val="single" w:sz="2" w:space="0" w:color="auto"/>
              <w:bottom w:val="single" w:sz="2" w:space="0" w:color="auto"/>
            </w:tcBorders>
            <w:vAlign w:val="center"/>
          </w:tcPr>
          <w:p w14:paraId="2A7199BD"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Emolumentos e comissões pagas por operações da carteira de ativos.</w:t>
            </w:r>
          </w:p>
        </w:tc>
      </w:tr>
      <w:tr w:rsidR="009F75F5" w:rsidRPr="00406D6C" w14:paraId="6FD88ABC" w14:textId="77777777" w:rsidTr="00D874C2">
        <w:tc>
          <w:tcPr>
            <w:tcW w:w="5000" w:type="pct"/>
            <w:gridSpan w:val="2"/>
            <w:tcBorders>
              <w:top w:val="single" w:sz="2" w:space="0" w:color="auto"/>
              <w:bottom w:val="single" w:sz="2" w:space="0" w:color="auto"/>
            </w:tcBorders>
            <w:vAlign w:val="center"/>
          </w:tcPr>
          <w:p w14:paraId="6A704373"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Despesas com a manutenção de ativos cuja propriedade decorra de execução de garantia ou de acordo com devedor.</w:t>
            </w:r>
          </w:p>
        </w:tc>
      </w:tr>
      <w:tr w:rsidR="009F75F5" w:rsidRPr="00406D6C" w14:paraId="3966C2FA" w14:textId="77777777" w:rsidTr="00D874C2">
        <w:tc>
          <w:tcPr>
            <w:tcW w:w="5000" w:type="pct"/>
            <w:gridSpan w:val="2"/>
            <w:tcBorders>
              <w:top w:val="single" w:sz="2" w:space="0" w:color="auto"/>
              <w:bottom w:val="single" w:sz="2" w:space="0" w:color="auto"/>
            </w:tcBorders>
            <w:vAlign w:val="center"/>
          </w:tcPr>
          <w:p w14:paraId="614F4714" w14:textId="77777777" w:rsidR="009F75F5" w:rsidRPr="00406D6C" w:rsidRDefault="009F75F5" w:rsidP="00A37768">
            <w:pPr>
              <w:pStyle w:val="PargrafodaLista"/>
              <w:numPr>
                <w:ilvl w:val="0"/>
                <w:numId w:val="3"/>
              </w:numPr>
              <w:spacing w:before="60" w:after="60"/>
              <w:ind w:left="0" w:firstLine="0"/>
              <w:contextualSpacing/>
              <w:jc w:val="both"/>
              <w:rPr>
                <w:rFonts w:ascii="Arial" w:hAnsi="Arial" w:cs="Arial"/>
                <w:lang w:val="pt-BR"/>
              </w:rPr>
            </w:pPr>
            <w:r w:rsidRPr="00406D6C">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406D6C" w14:paraId="1F0AC007" w14:textId="77777777" w:rsidTr="00D874C2">
        <w:tc>
          <w:tcPr>
            <w:tcW w:w="5000" w:type="pct"/>
            <w:gridSpan w:val="2"/>
            <w:tcBorders>
              <w:top w:val="single" w:sz="2" w:space="0" w:color="auto"/>
              <w:bottom w:val="single" w:sz="2" w:space="0" w:color="auto"/>
            </w:tcBorders>
          </w:tcPr>
          <w:p w14:paraId="3652BC33" w14:textId="171CC97A" w:rsidR="009F75F5" w:rsidRPr="00406D6C" w:rsidRDefault="0051776C" w:rsidP="008F4AC6">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h) </w:t>
            </w:r>
            <w:r w:rsidR="00AD6AA9" w:rsidRPr="00406D6C">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406D6C" w14:paraId="0CE1C1C5" w14:textId="77777777" w:rsidTr="00D874C2">
        <w:tc>
          <w:tcPr>
            <w:tcW w:w="5000" w:type="pct"/>
            <w:gridSpan w:val="2"/>
            <w:tcBorders>
              <w:top w:val="single" w:sz="2" w:space="0" w:color="auto"/>
              <w:bottom w:val="single" w:sz="2" w:space="0" w:color="auto"/>
            </w:tcBorders>
          </w:tcPr>
          <w:p w14:paraId="7A759BAA" w14:textId="51EA2866"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i) </w:t>
            </w:r>
            <w:r w:rsidR="009F75F5" w:rsidRPr="00406D6C">
              <w:rPr>
                <w:rFonts w:ascii="Arial" w:hAnsi="Arial" w:cs="Arial"/>
                <w:lang w:val="pt-BR"/>
              </w:rPr>
              <w:t xml:space="preserve">Gastos relativos à convocação, instalação, realização e formalização de assembleia geral ou especial </w:t>
            </w:r>
            <w:proofErr w:type="gramStart"/>
            <w:r w:rsidR="009F75F5" w:rsidRPr="00406D6C">
              <w:rPr>
                <w:rFonts w:ascii="Arial" w:hAnsi="Arial" w:cs="Arial"/>
                <w:lang w:val="pt-BR"/>
              </w:rPr>
              <w:t>de Cotistas</w:t>
            </w:r>
            <w:proofErr w:type="gramEnd"/>
            <w:r w:rsidR="009F75F5" w:rsidRPr="00406D6C">
              <w:rPr>
                <w:rFonts w:ascii="Arial" w:hAnsi="Arial" w:cs="Arial"/>
                <w:lang w:val="pt-BR"/>
              </w:rPr>
              <w:t>.</w:t>
            </w:r>
          </w:p>
        </w:tc>
      </w:tr>
      <w:tr w:rsidR="009F75F5" w:rsidRPr="00406D6C" w14:paraId="079E1E65" w14:textId="77777777" w:rsidTr="00D874C2">
        <w:tc>
          <w:tcPr>
            <w:tcW w:w="5000" w:type="pct"/>
            <w:gridSpan w:val="2"/>
            <w:tcBorders>
              <w:top w:val="single" w:sz="2" w:space="0" w:color="auto"/>
              <w:bottom w:val="single" w:sz="2" w:space="0" w:color="auto"/>
            </w:tcBorders>
          </w:tcPr>
          <w:p w14:paraId="4BD36387" w14:textId="43AB653E"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j) </w:t>
            </w:r>
            <w:r w:rsidR="009F75F5" w:rsidRPr="00406D6C">
              <w:rPr>
                <w:rFonts w:ascii="Arial" w:hAnsi="Arial" w:cs="Arial"/>
                <w:lang w:val="pt-BR"/>
              </w:rPr>
              <w:t>Despesas com fechamento de câmbio, vinculadas às operações da carteira de ativos.</w:t>
            </w:r>
          </w:p>
        </w:tc>
      </w:tr>
      <w:tr w:rsidR="009F75F5" w:rsidRPr="00406D6C" w14:paraId="2D3FE650" w14:textId="77777777" w:rsidTr="00D874C2">
        <w:tc>
          <w:tcPr>
            <w:tcW w:w="5000" w:type="pct"/>
            <w:gridSpan w:val="2"/>
            <w:tcBorders>
              <w:top w:val="single" w:sz="2" w:space="0" w:color="auto"/>
              <w:bottom w:val="single" w:sz="2" w:space="0" w:color="auto"/>
            </w:tcBorders>
            <w:vAlign w:val="center"/>
          </w:tcPr>
          <w:p w14:paraId="5800AED4" w14:textId="59C6D6A8"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k) </w:t>
            </w:r>
            <w:r w:rsidR="009F75F5" w:rsidRPr="00406D6C">
              <w:rPr>
                <w:rFonts w:ascii="Arial" w:hAnsi="Arial" w:cs="Arial"/>
                <w:lang w:val="pt-BR"/>
              </w:rPr>
              <w:t>Despesas com liquidação, registro e custódia de operações com ativos da carteira.</w:t>
            </w:r>
          </w:p>
        </w:tc>
      </w:tr>
      <w:tr w:rsidR="009F75F5" w:rsidRPr="00406D6C" w14:paraId="7193BC58" w14:textId="77777777" w:rsidTr="00D874C2">
        <w:tc>
          <w:tcPr>
            <w:tcW w:w="5000" w:type="pct"/>
            <w:gridSpan w:val="2"/>
            <w:tcBorders>
              <w:top w:val="single" w:sz="2" w:space="0" w:color="auto"/>
              <w:bottom w:val="single" w:sz="2" w:space="0" w:color="auto"/>
            </w:tcBorders>
            <w:vAlign w:val="center"/>
          </w:tcPr>
          <w:p w14:paraId="0773691A" w14:textId="2C32CEDE"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l) </w:t>
            </w:r>
            <w:r w:rsidR="009F75F5" w:rsidRPr="00406D6C">
              <w:rPr>
                <w:rFonts w:ascii="Arial" w:hAnsi="Arial" w:cs="Arial"/>
                <w:lang w:val="pt-BR"/>
              </w:rPr>
              <w:t>Despesas relacionadas ao exercício de direito de voto decorrente de ativos da carteira.</w:t>
            </w:r>
          </w:p>
        </w:tc>
      </w:tr>
      <w:tr w:rsidR="009F75F5" w:rsidRPr="00406D6C" w14:paraId="5959378A" w14:textId="77777777" w:rsidTr="00D874C2">
        <w:tc>
          <w:tcPr>
            <w:tcW w:w="5000" w:type="pct"/>
            <w:gridSpan w:val="2"/>
            <w:tcBorders>
              <w:top w:val="single" w:sz="2" w:space="0" w:color="auto"/>
              <w:bottom w:val="single" w:sz="2" w:space="0" w:color="auto"/>
            </w:tcBorders>
            <w:vAlign w:val="center"/>
          </w:tcPr>
          <w:p w14:paraId="4BAD7B1F" w14:textId="1876D681"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m) </w:t>
            </w:r>
            <w:r w:rsidR="009F75F5" w:rsidRPr="00406D6C">
              <w:rPr>
                <w:rFonts w:ascii="Arial" w:hAnsi="Arial" w:cs="Arial"/>
                <w:lang w:val="pt-BR"/>
              </w:rPr>
              <w:t>Despesas inerentes à constituição, fusão, incorporação, cisão, transformação ou liquidação do Fundo e/ou da, Classe e/ou Subclasse (se houver).</w:t>
            </w:r>
          </w:p>
        </w:tc>
      </w:tr>
      <w:tr w:rsidR="009F75F5" w:rsidRPr="00406D6C" w14:paraId="7719686B" w14:textId="77777777" w:rsidTr="00D874C2">
        <w:tc>
          <w:tcPr>
            <w:tcW w:w="5000" w:type="pct"/>
            <w:gridSpan w:val="2"/>
            <w:tcBorders>
              <w:top w:val="single" w:sz="2" w:space="0" w:color="auto"/>
              <w:bottom w:val="single" w:sz="2" w:space="0" w:color="auto"/>
            </w:tcBorders>
            <w:vAlign w:val="center"/>
          </w:tcPr>
          <w:p w14:paraId="17ECEBA9" w14:textId="615D6190"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lastRenderedPageBreak/>
              <w:t xml:space="preserve">n) </w:t>
            </w:r>
            <w:r w:rsidR="009F75F5" w:rsidRPr="00406D6C">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406D6C" w14:paraId="1E28B49F" w14:textId="77777777" w:rsidTr="00D874C2">
        <w:tc>
          <w:tcPr>
            <w:tcW w:w="5000" w:type="pct"/>
            <w:gridSpan w:val="2"/>
            <w:tcBorders>
              <w:top w:val="single" w:sz="2" w:space="0" w:color="auto"/>
              <w:bottom w:val="single" w:sz="2" w:space="0" w:color="auto"/>
            </w:tcBorders>
            <w:vAlign w:val="center"/>
          </w:tcPr>
          <w:p w14:paraId="24C7C04B" w14:textId="5E783153"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o) </w:t>
            </w:r>
            <w:r w:rsidR="009F75F5" w:rsidRPr="00406D6C">
              <w:rPr>
                <w:rFonts w:ascii="Arial" w:hAnsi="Arial" w:cs="Arial"/>
                <w:lang w:val="pt-BR"/>
              </w:rPr>
              <w:t>Gastos da distribuição primária de Cotas e despesas inerentes à admissão das Cotas à negociação em mercado organizado.</w:t>
            </w:r>
          </w:p>
        </w:tc>
      </w:tr>
      <w:tr w:rsidR="009F75F5" w:rsidRPr="00406D6C" w14:paraId="6B946571" w14:textId="77777777" w:rsidTr="00D874C2">
        <w:tc>
          <w:tcPr>
            <w:tcW w:w="5000" w:type="pct"/>
            <w:gridSpan w:val="2"/>
            <w:tcBorders>
              <w:top w:val="single" w:sz="2" w:space="0" w:color="auto"/>
              <w:bottom w:val="single" w:sz="2" w:space="0" w:color="auto"/>
            </w:tcBorders>
            <w:vAlign w:val="center"/>
          </w:tcPr>
          <w:p w14:paraId="1AA5F428" w14:textId="1DB75A69"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p) </w:t>
            </w:r>
            <w:r w:rsidR="009F75F5" w:rsidRPr="00406D6C">
              <w:rPr>
                <w:rFonts w:ascii="Arial" w:hAnsi="Arial" w:cs="Arial"/>
                <w:lang w:val="pt-BR"/>
              </w:rPr>
              <w:t>Taxa Global, incluindo parcelas destinadas ao pagamento de prestadores de serviços contratados.</w:t>
            </w:r>
          </w:p>
        </w:tc>
      </w:tr>
      <w:tr w:rsidR="009F75F5" w:rsidRPr="00406D6C" w14:paraId="42F2C3EC" w14:textId="77777777" w:rsidTr="00D874C2">
        <w:tc>
          <w:tcPr>
            <w:tcW w:w="5000" w:type="pct"/>
            <w:gridSpan w:val="2"/>
            <w:tcBorders>
              <w:top w:val="single" w:sz="2" w:space="0" w:color="auto"/>
              <w:bottom w:val="single" w:sz="2" w:space="0" w:color="auto"/>
            </w:tcBorders>
            <w:vAlign w:val="center"/>
          </w:tcPr>
          <w:p w14:paraId="370481C2" w14:textId="5121CB26" w:rsidR="009F75F5" w:rsidRPr="00406D6C" w:rsidRDefault="0051776C" w:rsidP="00042CA3">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q) </w:t>
            </w:r>
            <w:r w:rsidR="00AD6AA9" w:rsidRPr="00406D6C">
              <w:rPr>
                <w:rFonts w:ascii="Arial" w:hAnsi="Arial" w:cs="Arial"/>
                <w:lang w:val="pt-BR"/>
              </w:rPr>
              <w:t>Taxa de Performance</w:t>
            </w:r>
          </w:p>
        </w:tc>
      </w:tr>
      <w:tr w:rsidR="009F75F5" w:rsidRPr="00406D6C" w14:paraId="69B6A257" w14:textId="77777777" w:rsidTr="00D874C2">
        <w:tc>
          <w:tcPr>
            <w:tcW w:w="5000" w:type="pct"/>
            <w:gridSpan w:val="2"/>
            <w:tcBorders>
              <w:top w:val="single" w:sz="2" w:space="0" w:color="auto"/>
              <w:bottom w:val="single" w:sz="2" w:space="0" w:color="auto"/>
            </w:tcBorders>
            <w:vAlign w:val="center"/>
          </w:tcPr>
          <w:p w14:paraId="76530368" w14:textId="23F4CF7F"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r) </w:t>
            </w:r>
            <w:r w:rsidR="009F75F5" w:rsidRPr="00406D6C">
              <w:rPr>
                <w:rFonts w:ascii="Arial" w:hAnsi="Arial" w:cs="Arial"/>
                <w:lang w:val="pt-BR"/>
              </w:rPr>
              <w:t>Montantes devidos a classes investidoras na hipótese de acordo de remuneração com base na (e limitados</w:t>
            </w:r>
            <w:r w:rsidR="00E55909" w:rsidRPr="00406D6C">
              <w:rPr>
                <w:rFonts w:ascii="Arial" w:hAnsi="Arial" w:cs="Arial"/>
                <w:lang w:val="pt-BR"/>
              </w:rPr>
              <w:t xml:space="preserve"> à</w:t>
            </w:r>
            <w:r w:rsidR="00527A73" w:rsidRPr="00406D6C">
              <w:rPr>
                <w:rFonts w:ascii="Arial" w:hAnsi="Arial" w:cs="Arial"/>
                <w:lang w:val="pt-BR"/>
              </w:rPr>
              <w:t xml:space="preserve">) </w:t>
            </w:r>
            <w:r w:rsidR="009F75F5" w:rsidRPr="00406D6C">
              <w:rPr>
                <w:rFonts w:ascii="Arial" w:hAnsi="Arial" w:cs="Arial"/>
                <w:lang w:val="pt-BR"/>
              </w:rPr>
              <w:t>Taxa Global e/ou Taxa de Performance, observado o disposto na regulamentação vigente.</w:t>
            </w:r>
          </w:p>
        </w:tc>
      </w:tr>
      <w:tr w:rsidR="009F75F5" w:rsidRPr="00406D6C" w14:paraId="04F08E22" w14:textId="77777777" w:rsidTr="00D874C2">
        <w:tc>
          <w:tcPr>
            <w:tcW w:w="5000" w:type="pct"/>
            <w:gridSpan w:val="2"/>
            <w:tcBorders>
              <w:top w:val="single" w:sz="2" w:space="0" w:color="auto"/>
              <w:bottom w:val="single" w:sz="2" w:space="0" w:color="auto"/>
            </w:tcBorders>
            <w:vAlign w:val="center"/>
          </w:tcPr>
          <w:p w14:paraId="1E7EE3A9" w14:textId="14FA186C"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s) </w:t>
            </w:r>
            <w:r w:rsidR="009F75F5" w:rsidRPr="00406D6C">
              <w:rPr>
                <w:rFonts w:ascii="Arial" w:hAnsi="Arial" w:cs="Arial"/>
                <w:lang w:val="pt-BR"/>
              </w:rPr>
              <w:t>Taxa Máxima de Custódia.</w:t>
            </w:r>
          </w:p>
        </w:tc>
      </w:tr>
      <w:tr w:rsidR="009F75F5" w:rsidRPr="00406D6C" w14:paraId="1D0659D5" w14:textId="77777777" w:rsidTr="00D874C2">
        <w:tc>
          <w:tcPr>
            <w:tcW w:w="5000" w:type="pct"/>
            <w:gridSpan w:val="2"/>
            <w:tcBorders>
              <w:top w:val="single" w:sz="2" w:space="0" w:color="auto"/>
              <w:bottom w:val="single" w:sz="2" w:space="0" w:color="auto"/>
            </w:tcBorders>
            <w:vAlign w:val="center"/>
          </w:tcPr>
          <w:p w14:paraId="4FB2E4F5" w14:textId="22E12179" w:rsidR="009F75F5" w:rsidRPr="00406D6C" w:rsidRDefault="0051776C" w:rsidP="0051776C">
            <w:pPr>
              <w:pStyle w:val="PargrafodaLista"/>
              <w:spacing w:before="60" w:after="60"/>
              <w:ind w:left="0"/>
              <w:contextualSpacing/>
              <w:jc w:val="both"/>
              <w:rPr>
                <w:rFonts w:ascii="Arial" w:hAnsi="Arial" w:cs="Arial"/>
                <w:lang w:val="pt-BR"/>
              </w:rPr>
            </w:pPr>
            <w:r w:rsidRPr="00406D6C">
              <w:rPr>
                <w:rFonts w:ascii="Arial" w:hAnsi="Arial" w:cs="Arial"/>
                <w:lang w:val="pt-BR"/>
              </w:rPr>
              <w:t xml:space="preserve">t) </w:t>
            </w:r>
            <w:r w:rsidR="009F75F5" w:rsidRPr="00406D6C">
              <w:rPr>
                <w:rFonts w:ascii="Arial" w:hAnsi="Arial" w:cs="Arial"/>
                <w:lang w:val="pt-BR"/>
              </w:rPr>
              <w:t>Contratação de agência de classificação de risco de crédito.</w:t>
            </w:r>
          </w:p>
        </w:tc>
      </w:tr>
      <w:bookmarkEnd w:id="2"/>
    </w:tbl>
    <w:p w14:paraId="17B1029E"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406D6C" w14:paraId="27612F49" w14:textId="77777777" w:rsidTr="00D874C2">
        <w:tc>
          <w:tcPr>
            <w:tcW w:w="5000" w:type="pct"/>
            <w:gridSpan w:val="2"/>
            <w:shd w:val="clear" w:color="auto" w:fill="C00000"/>
          </w:tcPr>
          <w:p w14:paraId="7CBE30C0"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406D6C">
              <w:rPr>
                <w:rFonts w:ascii="Arial" w:hAnsi="Arial" w:cs="Arial"/>
                <w:b/>
                <w:bCs/>
                <w:color w:val="FFFFFF" w:themeColor="background1"/>
              </w:rPr>
              <w:t>ASSEMBLEIAS DE COTISTAS</w:t>
            </w:r>
          </w:p>
        </w:tc>
      </w:tr>
      <w:tr w:rsidR="009F75F5" w:rsidRPr="00406D6C" w14:paraId="3493FCED" w14:textId="77777777" w:rsidTr="00D874C2">
        <w:tc>
          <w:tcPr>
            <w:tcW w:w="5000" w:type="pct"/>
            <w:gridSpan w:val="2"/>
            <w:tcBorders>
              <w:bottom w:val="single" w:sz="4" w:space="0" w:color="auto"/>
            </w:tcBorders>
          </w:tcPr>
          <w:p w14:paraId="565FCEF9" w14:textId="77777777" w:rsidR="009F75F5" w:rsidRPr="00406D6C" w:rsidRDefault="009F75F5" w:rsidP="00D874C2">
            <w:pPr>
              <w:jc w:val="center"/>
              <w:rPr>
                <w:rFonts w:ascii="Arial" w:hAnsi="Arial" w:cs="Arial"/>
                <w:b/>
                <w:bCs/>
                <w:color w:val="ED7D31" w:themeColor="accent2"/>
                <w:sz w:val="20"/>
                <w:szCs w:val="20"/>
              </w:rPr>
            </w:pPr>
          </w:p>
        </w:tc>
      </w:tr>
      <w:tr w:rsidR="009F75F5" w:rsidRPr="00406D6C" w14:paraId="00464894" w14:textId="77777777" w:rsidTr="00D874C2">
        <w:trPr>
          <w:trHeight w:val="333"/>
        </w:trPr>
        <w:tc>
          <w:tcPr>
            <w:tcW w:w="1381" w:type="pct"/>
            <w:tcBorders>
              <w:top w:val="single" w:sz="4" w:space="0" w:color="auto"/>
              <w:bottom w:val="single" w:sz="4" w:space="0" w:color="auto"/>
            </w:tcBorders>
            <w:vAlign w:val="center"/>
          </w:tcPr>
          <w:p w14:paraId="2C5ADB1A"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r w:rsidRPr="00406D6C">
              <w:rPr>
                <w:rFonts w:ascii="Arial" w:hAnsi="Arial" w:cs="Arial"/>
                <w:b/>
                <w:bCs/>
                <w:smallCaps/>
              </w:rPr>
              <w:t xml:space="preserve">Assembleia Geral de </w:t>
            </w:r>
            <w:proofErr w:type="spellStart"/>
            <w:r w:rsidRPr="00406D6C">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406D6C" w:rsidRDefault="009F75F5" w:rsidP="00D874C2">
            <w:pPr>
              <w:jc w:val="both"/>
              <w:rPr>
                <w:rFonts w:ascii="Arial" w:hAnsi="Arial" w:cs="Arial"/>
                <w:sz w:val="20"/>
                <w:szCs w:val="20"/>
              </w:rPr>
            </w:pPr>
          </w:p>
          <w:p w14:paraId="1B5A4C94"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As decisões tomadas no âmbito das Assembleias de Cotistas possuem caráter soberano e de execução obrigatória pelos Prestadores de Serviços Essenciais.</w:t>
            </w:r>
          </w:p>
          <w:p w14:paraId="3E814524" w14:textId="04C3A413" w:rsidR="00B67C7A" w:rsidRPr="00406D6C" w:rsidRDefault="00B67C7A" w:rsidP="00B67C7A">
            <w:pPr>
              <w:jc w:val="both"/>
              <w:rPr>
                <w:rFonts w:ascii="Arial" w:hAnsi="Arial" w:cs="Arial"/>
                <w:bCs/>
                <w:sz w:val="20"/>
                <w:szCs w:val="20"/>
              </w:rPr>
            </w:pPr>
          </w:p>
        </w:tc>
      </w:tr>
      <w:tr w:rsidR="009F75F5" w:rsidRPr="00406D6C" w14:paraId="6576BDB4" w14:textId="77777777" w:rsidTr="00D874C2">
        <w:trPr>
          <w:trHeight w:val="53"/>
        </w:trPr>
        <w:tc>
          <w:tcPr>
            <w:tcW w:w="1381" w:type="pct"/>
            <w:tcBorders>
              <w:top w:val="single" w:sz="4" w:space="0" w:color="auto"/>
              <w:bottom w:val="single" w:sz="4" w:space="0" w:color="auto"/>
            </w:tcBorders>
            <w:vAlign w:val="center"/>
          </w:tcPr>
          <w:p w14:paraId="235B08B8" w14:textId="0108CF80" w:rsidR="009F75F5" w:rsidRPr="00406D6C" w:rsidRDefault="009F75F5" w:rsidP="00D874C2">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406D6C" w:rsidRDefault="009F75F5" w:rsidP="00D874C2">
            <w:pPr>
              <w:jc w:val="both"/>
              <w:rPr>
                <w:rFonts w:ascii="Arial" w:hAnsi="Arial" w:cs="Arial"/>
                <w:sz w:val="20"/>
                <w:szCs w:val="20"/>
              </w:rPr>
            </w:pPr>
          </w:p>
        </w:tc>
      </w:tr>
      <w:tr w:rsidR="009F75F5" w:rsidRPr="00406D6C" w14:paraId="31C833CE" w14:textId="77777777" w:rsidTr="00D874C2">
        <w:trPr>
          <w:trHeight w:val="334"/>
        </w:trPr>
        <w:tc>
          <w:tcPr>
            <w:tcW w:w="1381" w:type="pct"/>
            <w:tcBorders>
              <w:top w:val="single" w:sz="4" w:space="0" w:color="auto"/>
              <w:bottom w:val="single" w:sz="4" w:space="0" w:color="auto"/>
            </w:tcBorders>
            <w:vAlign w:val="center"/>
          </w:tcPr>
          <w:p w14:paraId="17588FB7"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r w:rsidRPr="00406D6C">
              <w:rPr>
                <w:rFonts w:ascii="Arial" w:hAnsi="Arial" w:cs="Arial"/>
                <w:b/>
                <w:bCs/>
                <w:smallCaps/>
              </w:rPr>
              <w:t xml:space="preserve">Assembleia Especial de </w:t>
            </w:r>
            <w:proofErr w:type="spellStart"/>
            <w:r w:rsidRPr="00406D6C">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406D6C" w:rsidRDefault="009F75F5" w:rsidP="00D874C2">
            <w:pPr>
              <w:jc w:val="both"/>
              <w:rPr>
                <w:rFonts w:ascii="Arial" w:hAnsi="Arial" w:cs="Arial"/>
                <w:sz w:val="20"/>
                <w:szCs w:val="20"/>
              </w:rPr>
            </w:pPr>
          </w:p>
          <w:p w14:paraId="6E183578"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406D6C" w14:paraId="4D3A9D25" w14:textId="77777777" w:rsidTr="00D874C2">
        <w:trPr>
          <w:trHeight w:val="70"/>
        </w:trPr>
        <w:tc>
          <w:tcPr>
            <w:tcW w:w="1381" w:type="pct"/>
            <w:tcBorders>
              <w:top w:val="single" w:sz="4" w:space="0" w:color="auto"/>
              <w:bottom w:val="single" w:sz="4" w:space="0" w:color="auto"/>
            </w:tcBorders>
            <w:vAlign w:val="center"/>
          </w:tcPr>
          <w:p w14:paraId="68783F60" w14:textId="77777777" w:rsidR="009F75F5" w:rsidRPr="00406D6C" w:rsidRDefault="009F75F5" w:rsidP="00D874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406D6C" w:rsidRDefault="009F75F5" w:rsidP="00D874C2">
            <w:pPr>
              <w:jc w:val="center"/>
              <w:rPr>
                <w:rFonts w:ascii="Arial" w:hAnsi="Arial" w:cs="Arial"/>
                <w:b/>
                <w:bCs/>
                <w:smallCaps/>
                <w:sz w:val="20"/>
                <w:szCs w:val="20"/>
              </w:rPr>
            </w:pPr>
          </w:p>
        </w:tc>
      </w:tr>
      <w:tr w:rsidR="009F75F5" w:rsidRPr="00406D6C" w14:paraId="766EE889" w14:textId="77777777" w:rsidTr="00D874C2">
        <w:tc>
          <w:tcPr>
            <w:tcW w:w="1381" w:type="pct"/>
            <w:tcBorders>
              <w:bottom w:val="single" w:sz="4" w:space="0" w:color="auto"/>
            </w:tcBorders>
            <w:vAlign w:val="center"/>
          </w:tcPr>
          <w:p w14:paraId="5CAB612B"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lang w:val="pt-BR"/>
              </w:rPr>
            </w:pPr>
            <w:r w:rsidRPr="00406D6C">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406D6C" w:rsidRDefault="009F75F5" w:rsidP="00D874C2">
            <w:pPr>
              <w:jc w:val="both"/>
              <w:rPr>
                <w:rFonts w:ascii="Arial" w:hAnsi="Arial" w:cs="Arial"/>
                <w:sz w:val="20"/>
                <w:szCs w:val="20"/>
                <w:highlight w:val="yellow"/>
              </w:rPr>
            </w:pPr>
            <w:r w:rsidRPr="00406D6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406D6C" w14:paraId="4C1910E7" w14:textId="77777777" w:rsidTr="00D874C2">
        <w:tc>
          <w:tcPr>
            <w:tcW w:w="1381" w:type="pct"/>
            <w:tcBorders>
              <w:top w:val="single" w:sz="4" w:space="0" w:color="auto"/>
              <w:bottom w:val="single" w:sz="4" w:space="0" w:color="auto"/>
            </w:tcBorders>
            <w:vAlign w:val="center"/>
          </w:tcPr>
          <w:p w14:paraId="17DBCF86" w14:textId="77777777" w:rsidR="009F75F5" w:rsidRPr="00406D6C" w:rsidRDefault="009F75F5" w:rsidP="00D874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406D6C" w:rsidRDefault="009F75F5" w:rsidP="00D874C2">
            <w:pPr>
              <w:jc w:val="both"/>
              <w:rPr>
                <w:rFonts w:ascii="Arial" w:hAnsi="Arial" w:cs="Arial"/>
                <w:sz w:val="20"/>
                <w:szCs w:val="20"/>
              </w:rPr>
            </w:pPr>
          </w:p>
        </w:tc>
      </w:tr>
      <w:tr w:rsidR="009F75F5" w:rsidRPr="00406D6C" w14:paraId="490FA09B" w14:textId="77777777" w:rsidTr="00D874C2">
        <w:tc>
          <w:tcPr>
            <w:tcW w:w="1381" w:type="pct"/>
            <w:tcBorders>
              <w:top w:val="single" w:sz="4" w:space="0" w:color="auto"/>
              <w:bottom w:val="single" w:sz="4" w:space="0" w:color="auto"/>
            </w:tcBorders>
            <w:vAlign w:val="center"/>
          </w:tcPr>
          <w:p w14:paraId="78AA5C22"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rPr>
            </w:pPr>
            <w:r w:rsidRPr="00406D6C">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406D6C" w14:paraId="1ACE92A4" w14:textId="77777777" w:rsidTr="00D874C2">
        <w:tc>
          <w:tcPr>
            <w:tcW w:w="1381" w:type="pct"/>
            <w:tcBorders>
              <w:top w:val="single" w:sz="4" w:space="0" w:color="auto"/>
              <w:bottom w:val="single" w:sz="4" w:space="0" w:color="auto"/>
            </w:tcBorders>
            <w:vAlign w:val="center"/>
          </w:tcPr>
          <w:p w14:paraId="77912948" w14:textId="77777777" w:rsidR="009F75F5" w:rsidRPr="00406D6C" w:rsidRDefault="009F75F5" w:rsidP="00D874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406D6C" w:rsidRDefault="009F75F5" w:rsidP="00D874C2">
            <w:pPr>
              <w:jc w:val="both"/>
              <w:rPr>
                <w:rFonts w:ascii="Arial" w:hAnsi="Arial" w:cs="Arial"/>
                <w:sz w:val="20"/>
                <w:szCs w:val="20"/>
              </w:rPr>
            </w:pPr>
          </w:p>
        </w:tc>
      </w:tr>
      <w:tr w:rsidR="009F75F5" w:rsidRPr="00406D6C" w14:paraId="68EBD7BF" w14:textId="77777777" w:rsidTr="00D874C2">
        <w:tc>
          <w:tcPr>
            <w:tcW w:w="1381" w:type="pct"/>
            <w:tcBorders>
              <w:top w:val="single" w:sz="4" w:space="0" w:color="auto"/>
              <w:bottom w:val="single" w:sz="4" w:space="0" w:color="auto"/>
            </w:tcBorders>
            <w:vAlign w:val="center"/>
          </w:tcPr>
          <w:p w14:paraId="01DC62D1"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lang w:val="pt-BR"/>
              </w:rPr>
            </w:pPr>
            <w:r w:rsidRPr="00406D6C">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406D6C" w:rsidRDefault="009F75F5" w:rsidP="00D874C2">
            <w:pPr>
              <w:jc w:val="both"/>
              <w:rPr>
                <w:rFonts w:ascii="Arial" w:hAnsi="Arial" w:cs="Arial"/>
                <w:sz w:val="20"/>
                <w:szCs w:val="20"/>
              </w:rPr>
            </w:pPr>
          </w:p>
          <w:p w14:paraId="02FE1803" w14:textId="77777777" w:rsidR="009F75F5" w:rsidRPr="00406D6C" w:rsidRDefault="009F75F5" w:rsidP="00D874C2">
            <w:pPr>
              <w:jc w:val="both"/>
              <w:rPr>
                <w:rFonts w:ascii="Arial" w:hAnsi="Arial" w:cs="Arial"/>
                <w:sz w:val="20"/>
                <w:szCs w:val="20"/>
                <w:highlight w:val="yellow"/>
              </w:rPr>
            </w:pPr>
            <w:r w:rsidRPr="00406D6C">
              <w:rPr>
                <w:rFonts w:ascii="Arial" w:hAnsi="Arial" w:cs="Arial"/>
                <w:sz w:val="20"/>
                <w:szCs w:val="20"/>
              </w:rPr>
              <w:t>As matérias de competência de Assembleia Especial de Cotistas estarão indicadas no Anexo de cada Classe.</w:t>
            </w:r>
          </w:p>
        </w:tc>
      </w:tr>
      <w:tr w:rsidR="009F75F5" w:rsidRPr="00406D6C" w14:paraId="3D7ED247" w14:textId="77777777" w:rsidTr="00D874C2">
        <w:tc>
          <w:tcPr>
            <w:tcW w:w="1381" w:type="pct"/>
            <w:tcBorders>
              <w:top w:val="single" w:sz="4" w:space="0" w:color="auto"/>
              <w:bottom w:val="single" w:sz="4" w:space="0" w:color="auto"/>
            </w:tcBorders>
            <w:vAlign w:val="center"/>
          </w:tcPr>
          <w:p w14:paraId="3AC09E1F" w14:textId="77777777" w:rsidR="009F75F5" w:rsidRPr="00406D6C" w:rsidRDefault="009F75F5" w:rsidP="00D874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406D6C" w:rsidRDefault="009F75F5" w:rsidP="00D874C2">
            <w:pPr>
              <w:jc w:val="both"/>
              <w:rPr>
                <w:rFonts w:ascii="Arial" w:hAnsi="Arial" w:cs="Arial"/>
                <w:sz w:val="20"/>
                <w:szCs w:val="20"/>
              </w:rPr>
            </w:pPr>
          </w:p>
        </w:tc>
      </w:tr>
      <w:tr w:rsidR="009F75F5" w:rsidRPr="00406D6C" w14:paraId="4E71D56E" w14:textId="77777777" w:rsidTr="00D874C2">
        <w:trPr>
          <w:trHeight w:val="820"/>
        </w:trPr>
        <w:tc>
          <w:tcPr>
            <w:tcW w:w="1381" w:type="pct"/>
            <w:tcBorders>
              <w:top w:val="single" w:sz="4" w:space="0" w:color="auto"/>
              <w:bottom w:val="single" w:sz="4" w:space="0" w:color="auto"/>
            </w:tcBorders>
            <w:vAlign w:val="center"/>
          </w:tcPr>
          <w:p w14:paraId="4555C7EF"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lang w:val="pt-BR"/>
              </w:rPr>
            </w:pPr>
            <w:r w:rsidRPr="00406D6C">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406D6C" w:rsidRDefault="009F75F5" w:rsidP="00D874C2">
            <w:pPr>
              <w:jc w:val="both"/>
              <w:rPr>
                <w:rFonts w:ascii="Arial" w:hAnsi="Arial" w:cs="Arial"/>
                <w:sz w:val="20"/>
                <w:szCs w:val="20"/>
              </w:rPr>
            </w:pPr>
          </w:p>
          <w:p w14:paraId="6487F293"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406D6C" w14:paraId="71D33F63" w14:textId="77777777" w:rsidTr="00D874C2">
        <w:tc>
          <w:tcPr>
            <w:tcW w:w="5000" w:type="pct"/>
            <w:gridSpan w:val="2"/>
            <w:shd w:val="clear" w:color="auto" w:fill="C00000"/>
          </w:tcPr>
          <w:p w14:paraId="5EE427AF"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DISPOSIÇÕES GERAIS</w:t>
            </w:r>
          </w:p>
        </w:tc>
      </w:tr>
      <w:tr w:rsidR="009F75F5" w:rsidRPr="00406D6C" w14:paraId="12607E48" w14:textId="77777777" w:rsidTr="00D874C2">
        <w:tc>
          <w:tcPr>
            <w:tcW w:w="1382" w:type="pct"/>
            <w:tcBorders>
              <w:bottom w:val="single" w:sz="4" w:space="0" w:color="auto"/>
            </w:tcBorders>
            <w:vAlign w:val="center"/>
          </w:tcPr>
          <w:p w14:paraId="5033A622" w14:textId="77777777" w:rsidR="009F75F5" w:rsidRPr="00406D6C" w:rsidRDefault="009F75F5" w:rsidP="00D874C2">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406D6C" w:rsidRDefault="009F75F5" w:rsidP="00D874C2">
            <w:pPr>
              <w:rPr>
                <w:rFonts w:ascii="Arial" w:hAnsi="Arial" w:cs="Arial"/>
                <w:sz w:val="20"/>
                <w:szCs w:val="20"/>
              </w:rPr>
            </w:pPr>
          </w:p>
        </w:tc>
      </w:tr>
      <w:tr w:rsidR="009F75F5" w:rsidRPr="00406D6C" w14:paraId="109E6AF3" w14:textId="77777777" w:rsidTr="00D874C2">
        <w:tc>
          <w:tcPr>
            <w:tcW w:w="1382" w:type="pct"/>
            <w:tcBorders>
              <w:top w:val="single" w:sz="4" w:space="0" w:color="auto"/>
              <w:bottom w:val="single" w:sz="4" w:space="0" w:color="auto"/>
            </w:tcBorders>
            <w:vAlign w:val="center"/>
          </w:tcPr>
          <w:p w14:paraId="1AD947D5"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lang w:val="pt-BR"/>
              </w:rPr>
            </w:pPr>
            <w:r w:rsidRPr="00406D6C">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435B9562" w:rsidR="009F75F5" w:rsidRPr="00406D6C" w:rsidRDefault="0044469F" w:rsidP="00254BA5">
            <w:pPr>
              <w:jc w:val="both"/>
              <w:rPr>
                <w:rFonts w:ascii="Arial" w:hAnsi="Arial" w:cs="Arial"/>
                <w:sz w:val="20"/>
                <w:szCs w:val="20"/>
              </w:rPr>
            </w:pPr>
            <w:r w:rsidRPr="00406D6C">
              <w:rPr>
                <w:rFonts w:ascii="Arial" w:hAnsi="Arial" w:cs="Arial"/>
                <w:sz w:val="20"/>
                <w:szCs w:val="20"/>
              </w:rPr>
              <w:t>A criação de novas Classes ou Subclasses pelos Prestadores de Serviços Essenciais deverá ser aprovada previamente pela Assembleia Geral de Cotistas</w:t>
            </w:r>
            <w:r w:rsidR="009F75F5" w:rsidRPr="00406D6C">
              <w:rPr>
                <w:rFonts w:ascii="Arial" w:hAnsi="Arial" w:cs="Arial"/>
                <w:sz w:val="20"/>
                <w:szCs w:val="20"/>
              </w:rPr>
              <w:t>.</w:t>
            </w:r>
          </w:p>
        </w:tc>
      </w:tr>
      <w:tr w:rsidR="009F75F5" w:rsidRPr="00406D6C" w14:paraId="36A52CBE" w14:textId="77777777" w:rsidTr="00D874C2">
        <w:trPr>
          <w:trHeight w:val="73"/>
        </w:trPr>
        <w:tc>
          <w:tcPr>
            <w:tcW w:w="1382" w:type="pct"/>
            <w:tcBorders>
              <w:top w:val="single" w:sz="4" w:space="0" w:color="auto"/>
              <w:bottom w:val="single" w:sz="4" w:space="0" w:color="auto"/>
            </w:tcBorders>
            <w:vAlign w:val="center"/>
          </w:tcPr>
          <w:p w14:paraId="2879A91F" w14:textId="77777777" w:rsidR="009F75F5" w:rsidRPr="00406D6C" w:rsidRDefault="009F75F5" w:rsidP="00D874C2">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406D6C" w:rsidRDefault="009F75F5" w:rsidP="00D874C2">
            <w:pPr>
              <w:jc w:val="both"/>
              <w:rPr>
                <w:rFonts w:ascii="Arial" w:hAnsi="Arial" w:cs="Arial"/>
                <w:sz w:val="20"/>
                <w:szCs w:val="20"/>
              </w:rPr>
            </w:pPr>
          </w:p>
        </w:tc>
      </w:tr>
      <w:tr w:rsidR="009F75F5" w:rsidRPr="00A548EA" w14:paraId="6D42B2C5" w14:textId="77777777" w:rsidTr="00D874C2">
        <w:tc>
          <w:tcPr>
            <w:tcW w:w="1382" w:type="pct"/>
            <w:tcBorders>
              <w:top w:val="single" w:sz="4" w:space="0" w:color="auto"/>
              <w:bottom w:val="single" w:sz="4" w:space="0" w:color="auto"/>
            </w:tcBorders>
            <w:vAlign w:val="center"/>
          </w:tcPr>
          <w:p w14:paraId="79B24BB6" w14:textId="77777777" w:rsidR="009F75F5" w:rsidRPr="00406D6C" w:rsidRDefault="009F75F5" w:rsidP="00A37768">
            <w:pPr>
              <w:pStyle w:val="PargrafodaLista"/>
              <w:numPr>
                <w:ilvl w:val="1"/>
                <w:numId w:val="4"/>
              </w:numPr>
              <w:spacing w:before="60" w:after="60"/>
              <w:ind w:left="0" w:firstLine="0"/>
              <w:contextualSpacing/>
              <w:jc w:val="center"/>
              <w:rPr>
                <w:rFonts w:ascii="Arial" w:hAnsi="Arial" w:cs="Arial"/>
                <w:b/>
                <w:bCs/>
                <w:smallCaps/>
                <w:lang w:val="pt-BR"/>
              </w:rPr>
            </w:pPr>
            <w:r w:rsidRPr="00406D6C">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406D6C" w:rsidRDefault="00233A9D" w:rsidP="00233A9D">
            <w:pPr>
              <w:pStyle w:val="NormalWeb"/>
              <w:spacing w:before="0" w:after="0"/>
              <w:rPr>
                <w:rFonts w:ascii="Arial" w:hAnsi="Arial" w:cs="Arial"/>
                <w:b/>
                <w:bCs/>
                <w:sz w:val="20"/>
              </w:rPr>
            </w:pPr>
            <w:r w:rsidRPr="00406D6C">
              <w:rPr>
                <w:rFonts w:ascii="Arial" w:hAnsi="Arial" w:cs="Arial"/>
                <w:b/>
                <w:bCs/>
                <w:sz w:val="20"/>
              </w:rPr>
              <w:t>Central de Atendimento:</w:t>
            </w:r>
          </w:p>
          <w:p w14:paraId="27F35604"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4004 3535 (Capitais e regiões metropolitanas),</w:t>
            </w:r>
          </w:p>
          <w:p w14:paraId="3D379006"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0800 702 3535 (demais localidades),</w:t>
            </w:r>
          </w:p>
          <w:p w14:paraId="4FC84988" w14:textId="69602395" w:rsidR="009F75F5" w:rsidRPr="00406D6C" w:rsidRDefault="00233A9D" w:rsidP="00D874C2">
            <w:pPr>
              <w:pStyle w:val="NormalWeb"/>
              <w:spacing w:before="0" w:after="0"/>
              <w:rPr>
                <w:rFonts w:ascii="Arial" w:hAnsi="Arial" w:cs="Arial"/>
                <w:sz w:val="20"/>
              </w:rPr>
            </w:pPr>
            <w:r w:rsidRPr="00406D6C">
              <w:rPr>
                <w:rFonts w:ascii="Arial" w:hAnsi="Arial" w:cs="Arial"/>
                <w:sz w:val="20"/>
              </w:rPr>
              <w:t>De segunda a sexta-feira, das 6h às 22h, sábados das 8h às 19h, e domingo, as 9h às 16h.</w:t>
            </w:r>
          </w:p>
          <w:p w14:paraId="51B9C557" w14:textId="77777777" w:rsidR="009F75F5" w:rsidRPr="00406D6C" w:rsidRDefault="009F75F5" w:rsidP="00D874C2">
            <w:pPr>
              <w:pStyle w:val="NormalWeb"/>
              <w:spacing w:before="0" w:after="0"/>
              <w:rPr>
                <w:rFonts w:ascii="Arial" w:hAnsi="Arial" w:cs="Arial"/>
                <w:sz w:val="20"/>
              </w:rPr>
            </w:pPr>
            <w:r w:rsidRPr="00406D6C">
              <w:rPr>
                <w:rFonts w:ascii="Arial" w:hAnsi="Arial" w:cs="Arial"/>
                <w:b/>
                <w:bCs/>
                <w:sz w:val="20"/>
              </w:rPr>
              <w:t>SAC:</w:t>
            </w:r>
          </w:p>
          <w:p w14:paraId="6D611369"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0800 762 7777 (Capitais e regiões metropolitanas),</w:t>
            </w:r>
          </w:p>
          <w:p w14:paraId="4032A5F8"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+55 11 3012 3336 (no exterior).</w:t>
            </w:r>
          </w:p>
          <w:p w14:paraId="7215FAA0"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Todos os dias, 24h por dia.</w:t>
            </w:r>
          </w:p>
          <w:p w14:paraId="547CF8F7" w14:textId="77777777" w:rsidR="009F75F5" w:rsidRPr="00406D6C" w:rsidRDefault="009F75F5" w:rsidP="00D874C2">
            <w:pPr>
              <w:pStyle w:val="NormalWeb"/>
              <w:spacing w:before="0" w:after="0"/>
              <w:rPr>
                <w:rFonts w:ascii="Arial" w:hAnsi="Arial" w:cs="Arial"/>
                <w:sz w:val="20"/>
              </w:rPr>
            </w:pPr>
            <w:r w:rsidRPr="00406D6C">
              <w:rPr>
                <w:rFonts w:ascii="Arial" w:hAnsi="Arial" w:cs="Arial"/>
                <w:b/>
                <w:bCs/>
                <w:sz w:val="20"/>
              </w:rPr>
              <w:t>Ouvidoria:</w:t>
            </w:r>
          </w:p>
          <w:p w14:paraId="1B6EA87D"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Se não ficar satisfeito com a solução apresentada: 0800 726 0322; ou pelo WhatsApp: +55 11 3012 0322.</w:t>
            </w:r>
          </w:p>
          <w:p w14:paraId="7F4279F4"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No exterior, ligue a cobrar para: +55 11 3012 0322.</w:t>
            </w:r>
          </w:p>
          <w:p w14:paraId="344D8ED6" w14:textId="77777777" w:rsidR="00233A9D" w:rsidRPr="00406D6C" w:rsidRDefault="00233A9D" w:rsidP="00233A9D">
            <w:pPr>
              <w:pStyle w:val="NormalWeb"/>
              <w:spacing w:before="0" w:after="0"/>
              <w:rPr>
                <w:rFonts w:ascii="Arial" w:hAnsi="Arial" w:cs="Arial"/>
                <w:sz w:val="20"/>
              </w:rPr>
            </w:pPr>
            <w:r w:rsidRPr="00406D6C">
              <w:rPr>
                <w:rFonts w:ascii="Arial" w:hAnsi="Arial" w:cs="Arial"/>
                <w:sz w:val="20"/>
              </w:rPr>
              <w:t>De segunda a sexta-feira, das 8h às 18h, exceto feriados.</w:t>
            </w:r>
          </w:p>
          <w:p w14:paraId="401B7532" w14:textId="284207A9" w:rsidR="00233A9D" w:rsidRPr="00406D6C" w:rsidRDefault="00233A9D" w:rsidP="00233A9D">
            <w:pPr>
              <w:pStyle w:val="NormalWeb"/>
              <w:spacing w:before="0" w:after="0"/>
              <w:rPr>
                <w:rFonts w:ascii="Arial" w:hAnsi="Arial" w:cs="Arial"/>
                <w:sz w:val="20"/>
              </w:rPr>
            </w:pPr>
            <w:r w:rsidRPr="00406D6C">
              <w:rPr>
                <w:rFonts w:ascii="Arial" w:hAnsi="Arial" w:cs="Arial"/>
                <w:b/>
                <w:bCs/>
                <w:sz w:val="20"/>
              </w:rPr>
              <w:t>SAC e Ouvidoria</w:t>
            </w:r>
            <w:r w:rsidRPr="00406D6C">
              <w:rPr>
                <w:rFonts w:ascii="Arial" w:hAnsi="Arial" w:cs="Arial"/>
                <w:sz w:val="20"/>
              </w:rPr>
              <w:t xml:space="preserve"> com canal exclusivo para </w:t>
            </w:r>
            <w:r w:rsidRPr="00406D6C">
              <w:rPr>
                <w:rFonts w:ascii="Arial" w:hAnsi="Arial" w:cs="Arial"/>
                <w:b/>
                <w:bCs/>
                <w:sz w:val="20"/>
              </w:rPr>
              <w:t>Atendimento em Libras, </w:t>
            </w:r>
            <w:r w:rsidRPr="00406D6C">
              <w:rPr>
                <w:rFonts w:ascii="Arial" w:hAnsi="Arial" w:cs="Arial"/>
                <w:sz w:val="20"/>
              </w:rPr>
              <w:t xml:space="preserve">disponível em nosso site </w:t>
            </w:r>
            <w:hyperlink r:id="rId11" w:tgtFrame="_blank" w:tooltip="https://www.santander.com.br/atendimento-santander/" w:history="1">
              <w:r w:rsidRPr="00406D6C">
                <w:rPr>
                  <w:rStyle w:val="Hyperlink"/>
                  <w:rFonts w:ascii="Arial" w:hAnsi="Arial" w:cs="Arial"/>
                  <w:sz w:val="20"/>
                </w:rPr>
                <w:t>https://www.santander.com.br/atendimento-santander/</w:t>
              </w:r>
            </w:hyperlink>
            <w:r w:rsidR="008E6BDF" w:rsidRPr="00406D6C">
              <w:rPr>
                <w:rStyle w:val="Hyperlink"/>
                <w:rFonts w:ascii="Arial" w:hAnsi="Arial" w:cs="Arial"/>
                <w:sz w:val="20"/>
              </w:rPr>
              <w:t xml:space="preserve"> </w:t>
            </w:r>
            <w:r w:rsidRPr="00406D6C">
              <w:rPr>
                <w:rFonts w:ascii="Arial" w:hAnsi="Arial" w:cs="Arial"/>
                <w:sz w:val="20"/>
              </w:rPr>
              <w:t>de segunda a sexta-feira, das 08h às 20h, exceto feriados.</w:t>
            </w:r>
          </w:p>
          <w:p w14:paraId="4B5A963E" w14:textId="0AE8A0CB" w:rsidR="009F75F5" w:rsidRPr="00406D6C" w:rsidRDefault="009F75F5" w:rsidP="00D874C2">
            <w:pPr>
              <w:jc w:val="both"/>
              <w:rPr>
                <w:rFonts w:ascii="Arial" w:hAnsi="Arial" w:cs="Arial"/>
                <w:sz w:val="20"/>
                <w:szCs w:val="20"/>
                <w:lang w:val="en-US"/>
              </w:rPr>
            </w:pPr>
            <w:r w:rsidRPr="00406D6C">
              <w:rPr>
                <w:rFonts w:ascii="Arial" w:hAnsi="Arial" w:cs="Arial"/>
                <w:sz w:val="20"/>
                <w:szCs w:val="20"/>
                <w:lang w:val="en-US"/>
              </w:rPr>
              <w:t xml:space="preserve">Website: </w:t>
            </w:r>
            <w:r w:rsidRPr="00406D6C">
              <w:rPr>
                <w:rStyle w:val="Hyperlink"/>
                <w:rFonts w:ascii="Arial" w:eastAsia="Arial Unicode MS" w:hAnsi="Arial" w:cs="Arial"/>
                <w:sz w:val="20"/>
                <w:szCs w:val="20"/>
                <w:lang w:val="en-US" w:eastAsia="pt-BR"/>
              </w:rPr>
              <w:t>www.santanderdtvm.com.br</w:t>
            </w:r>
          </w:p>
        </w:tc>
      </w:tr>
    </w:tbl>
    <w:p w14:paraId="32D11F23" w14:textId="77777777" w:rsidR="009F75F5" w:rsidRPr="00406D6C"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406D6C" w14:paraId="08458BB2" w14:textId="77777777" w:rsidTr="00D874C2">
        <w:tc>
          <w:tcPr>
            <w:tcW w:w="5000" w:type="pct"/>
            <w:gridSpan w:val="2"/>
            <w:shd w:val="clear" w:color="auto" w:fill="C00000"/>
          </w:tcPr>
          <w:p w14:paraId="1BA44707" w14:textId="77777777" w:rsidR="009F75F5" w:rsidRPr="00406D6C" w:rsidRDefault="009F75F5" w:rsidP="00A37768">
            <w:pPr>
              <w:pStyle w:val="PargrafodaLista"/>
              <w:numPr>
                <w:ilvl w:val="0"/>
                <w:numId w:val="4"/>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SOLUÇÃO DE CONTROVÉRSIAS</w:t>
            </w:r>
          </w:p>
        </w:tc>
      </w:tr>
      <w:tr w:rsidR="009F75F5" w:rsidRPr="00406D6C" w14:paraId="42F2ACAC" w14:textId="77777777" w:rsidTr="00D874C2">
        <w:tc>
          <w:tcPr>
            <w:tcW w:w="1381" w:type="pct"/>
            <w:tcBorders>
              <w:bottom w:val="single" w:sz="4" w:space="0" w:color="auto"/>
            </w:tcBorders>
            <w:vAlign w:val="center"/>
          </w:tcPr>
          <w:p w14:paraId="6F0CEF52" w14:textId="77777777" w:rsidR="009F75F5" w:rsidRPr="00406D6C" w:rsidRDefault="009F75F5" w:rsidP="00D874C2">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406D6C" w:rsidRDefault="009F75F5" w:rsidP="00D874C2">
            <w:pPr>
              <w:rPr>
                <w:rFonts w:ascii="Arial" w:hAnsi="Arial" w:cs="Arial"/>
                <w:sz w:val="20"/>
                <w:szCs w:val="20"/>
              </w:rPr>
            </w:pPr>
          </w:p>
        </w:tc>
      </w:tr>
      <w:tr w:rsidR="009F75F5" w:rsidRPr="00406D6C" w14:paraId="42608293" w14:textId="77777777" w:rsidTr="00D874C2">
        <w:tc>
          <w:tcPr>
            <w:tcW w:w="5000" w:type="pct"/>
            <w:gridSpan w:val="2"/>
            <w:tcBorders>
              <w:top w:val="single" w:sz="4" w:space="0" w:color="auto"/>
              <w:bottom w:val="single" w:sz="4" w:space="0" w:color="auto"/>
            </w:tcBorders>
            <w:vAlign w:val="center"/>
          </w:tcPr>
          <w:p w14:paraId="72D722D7" w14:textId="77777777" w:rsidR="009F75F5" w:rsidRPr="00406D6C" w:rsidRDefault="009F75F5" w:rsidP="00A37768">
            <w:pPr>
              <w:pStyle w:val="PargrafodaLista"/>
              <w:numPr>
                <w:ilvl w:val="1"/>
                <w:numId w:val="4"/>
              </w:numPr>
              <w:ind w:left="0" w:firstLine="0"/>
              <w:contextualSpacing/>
              <w:jc w:val="both"/>
              <w:rPr>
                <w:rFonts w:ascii="Arial" w:hAnsi="Arial" w:cs="Arial"/>
                <w:lang w:val="pt-BR"/>
              </w:rPr>
            </w:pPr>
            <w:r w:rsidRPr="00406D6C">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406D6C" w:rsidRDefault="009F75F5" w:rsidP="009F75F5">
      <w:pPr>
        <w:rPr>
          <w:rFonts w:ascii="Arial" w:hAnsi="Arial" w:cs="Arial"/>
          <w:sz w:val="20"/>
          <w:szCs w:val="20"/>
        </w:rPr>
      </w:pPr>
      <w:r w:rsidRPr="00406D6C">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406D6C" w14:paraId="5307C564" w14:textId="77777777" w:rsidTr="00D874C2">
        <w:tc>
          <w:tcPr>
            <w:tcW w:w="1014" w:type="pct"/>
            <w:vAlign w:val="center"/>
          </w:tcPr>
          <w:p w14:paraId="19276E75" w14:textId="77777777" w:rsidR="009F75F5" w:rsidRPr="00406D6C" w:rsidRDefault="009F75F5" w:rsidP="00D874C2">
            <w:pPr>
              <w:jc w:val="center"/>
              <w:rPr>
                <w:rFonts w:ascii="Arial" w:hAnsi="Arial" w:cs="Arial"/>
                <w:sz w:val="20"/>
                <w:szCs w:val="20"/>
              </w:rPr>
            </w:pPr>
          </w:p>
        </w:tc>
        <w:tc>
          <w:tcPr>
            <w:tcW w:w="2974" w:type="pct"/>
            <w:vAlign w:val="center"/>
          </w:tcPr>
          <w:p w14:paraId="18C52EFC" w14:textId="735224E1" w:rsidR="009F75F5" w:rsidRPr="00406D6C" w:rsidRDefault="009F75F5" w:rsidP="00D874C2">
            <w:pPr>
              <w:spacing w:line="320" w:lineRule="exact"/>
              <w:jc w:val="center"/>
              <w:rPr>
                <w:rFonts w:ascii="Arial" w:hAnsi="Arial" w:cs="Arial"/>
                <w:b/>
                <w:sz w:val="20"/>
                <w:szCs w:val="20"/>
              </w:rPr>
            </w:pPr>
            <w:r w:rsidRPr="00406D6C">
              <w:rPr>
                <w:rFonts w:ascii="Arial" w:hAnsi="Arial" w:cs="Arial"/>
                <w:b/>
                <w:sz w:val="20"/>
                <w:szCs w:val="20"/>
              </w:rPr>
              <w:t>ANEXO DA CLASSE ÚNICA DO DYNAMIC RENDA FIXA - FUNDO DE INVESTIMENTO FINANCEIRO RESPONSABILIDADE LIMITADA</w:t>
            </w:r>
          </w:p>
          <w:p w14:paraId="72A5997D" w14:textId="77777777" w:rsidR="008E6BDF" w:rsidRPr="00406D6C" w:rsidRDefault="008E6BDF" w:rsidP="00D874C2">
            <w:pPr>
              <w:spacing w:line="320" w:lineRule="exact"/>
              <w:jc w:val="center"/>
              <w:rPr>
                <w:rFonts w:ascii="Arial" w:hAnsi="Arial" w:cs="Arial"/>
                <w:b/>
                <w:sz w:val="20"/>
                <w:szCs w:val="20"/>
              </w:rPr>
            </w:pPr>
          </w:p>
          <w:p w14:paraId="5FA84107" w14:textId="2AB52084" w:rsidR="009F75F5" w:rsidRPr="00406D6C" w:rsidRDefault="009F75F5" w:rsidP="00D874C2">
            <w:pPr>
              <w:spacing w:line="320" w:lineRule="exact"/>
              <w:jc w:val="center"/>
              <w:rPr>
                <w:rFonts w:ascii="Arial" w:hAnsi="Arial" w:cs="Arial"/>
                <w:sz w:val="20"/>
                <w:szCs w:val="20"/>
              </w:rPr>
            </w:pPr>
            <w:r w:rsidRPr="00406D6C">
              <w:rPr>
                <w:rFonts w:ascii="Arial" w:hAnsi="Arial" w:cs="Arial"/>
                <w:sz w:val="20"/>
                <w:szCs w:val="20"/>
              </w:rPr>
              <w:t>CNPJ: 19.821.512/0001-47</w:t>
            </w:r>
          </w:p>
        </w:tc>
        <w:tc>
          <w:tcPr>
            <w:tcW w:w="1012" w:type="pct"/>
            <w:vAlign w:val="center"/>
          </w:tcPr>
          <w:p w14:paraId="54D38E52" w14:textId="77777777" w:rsidR="009F75F5" w:rsidRPr="00406D6C" w:rsidRDefault="009F75F5" w:rsidP="00D874C2">
            <w:pPr>
              <w:jc w:val="center"/>
              <w:rPr>
                <w:rFonts w:ascii="Arial" w:hAnsi="Arial" w:cs="Arial"/>
                <w:sz w:val="20"/>
                <w:szCs w:val="20"/>
              </w:rPr>
            </w:pPr>
          </w:p>
        </w:tc>
      </w:tr>
    </w:tbl>
    <w:p w14:paraId="6C2C72DB" w14:textId="77777777" w:rsidR="009F75F5" w:rsidRPr="00406D6C" w:rsidRDefault="009F75F5" w:rsidP="009F75F5">
      <w:pPr>
        <w:pBdr>
          <w:bar w:val="single" w:sz="4" w:color="auto"/>
        </w:pBdr>
        <w:rPr>
          <w:rFonts w:ascii="Arial" w:hAnsi="Arial" w:cs="Arial"/>
          <w:sz w:val="20"/>
          <w:szCs w:val="20"/>
        </w:rPr>
      </w:pPr>
    </w:p>
    <w:p w14:paraId="003F1A1F" w14:textId="1F5385F8" w:rsidR="009F75F5" w:rsidRPr="00406D6C" w:rsidRDefault="009F75F5" w:rsidP="009F75F5">
      <w:pPr>
        <w:jc w:val="right"/>
        <w:rPr>
          <w:rFonts w:ascii="Arial" w:hAnsi="Arial" w:cs="Arial"/>
          <w:sz w:val="20"/>
          <w:szCs w:val="20"/>
        </w:rPr>
      </w:pPr>
      <w:r w:rsidRPr="00406D6C">
        <w:rPr>
          <w:rFonts w:ascii="Arial" w:hAnsi="Arial" w:cs="Arial"/>
          <w:b/>
          <w:bCs/>
          <w:smallCaps/>
          <w:sz w:val="20"/>
          <w:szCs w:val="20"/>
        </w:rPr>
        <w:t>Vigência</w:t>
      </w:r>
      <w:r w:rsidRPr="00406D6C">
        <w:rPr>
          <w:rFonts w:ascii="Arial" w:hAnsi="Arial" w:cs="Arial"/>
          <w:sz w:val="20"/>
          <w:szCs w:val="20"/>
        </w:rPr>
        <w:t xml:space="preserve">: </w:t>
      </w:r>
      <w:r w:rsidR="00807DBE" w:rsidRPr="00406D6C">
        <w:rPr>
          <w:rFonts w:ascii="Arial" w:hAnsi="Arial" w:cs="Arial"/>
          <w:b/>
          <w:bCs/>
          <w:sz w:val="20"/>
          <w:szCs w:val="20"/>
        </w:rPr>
        <w:t>12/06/2026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406D6C" w14:paraId="329C76D1" w14:textId="77777777" w:rsidTr="00D874C2">
        <w:tc>
          <w:tcPr>
            <w:tcW w:w="5000" w:type="pct"/>
            <w:gridSpan w:val="3"/>
            <w:shd w:val="clear" w:color="auto" w:fill="C00000"/>
          </w:tcPr>
          <w:p w14:paraId="0FD9D3BB" w14:textId="77777777" w:rsidR="009F75F5" w:rsidRPr="00406D6C" w:rsidRDefault="009F75F5" w:rsidP="00A37768">
            <w:pPr>
              <w:pStyle w:val="PargrafodaLista"/>
              <w:numPr>
                <w:ilvl w:val="0"/>
                <w:numId w:val="5"/>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INTERPRETAÇÃO</w:t>
            </w:r>
          </w:p>
        </w:tc>
      </w:tr>
      <w:tr w:rsidR="009F75F5" w:rsidRPr="00406D6C" w14:paraId="54785AC8" w14:textId="77777777" w:rsidTr="00D874C2">
        <w:tc>
          <w:tcPr>
            <w:tcW w:w="2321" w:type="pct"/>
            <w:gridSpan w:val="2"/>
            <w:tcBorders>
              <w:bottom w:val="single" w:sz="4" w:space="0" w:color="auto"/>
            </w:tcBorders>
            <w:vAlign w:val="center"/>
          </w:tcPr>
          <w:p w14:paraId="3786F584" w14:textId="77777777" w:rsidR="009F75F5" w:rsidRPr="00406D6C" w:rsidRDefault="009F75F5" w:rsidP="00D874C2">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406D6C" w:rsidRDefault="009F75F5" w:rsidP="00D874C2">
            <w:pPr>
              <w:rPr>
                <w:rFonts w:ascii="Arial" w:hAnsi="Arial" w:cs="Arial"/>
                <w:sz w:val="20"/>
                <w:szCs w:val="20"/>
              </w:rPr>
            </w:pPr>
          </w:p>
        </w:tc>
      </w:tr>
      <w:tr w:rsidR="009F75F5" w:rsidRPr="00406D6C" w14:paraId="6B7803D5" w14:textId="77777777" w:rsidTr="00D874C2">
        <w:tc>
          <w:tcPr>
            <w:tcW w:w="1382" w:type="pct"/>
            <w:tcBorders>
              <w:top w:val="single" w:sz="4" w:space="0" w:color="auto"/>
              <w:bottom w:val="single" w:sz="4" w:space="0" w:color="auto"/>
            </w:tcBorders>
            <w:vAlign w:val="center"/>
          </w:tcPr>
          <w:p w14:paraId="283F7C1B"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rPr>
            </w:pPr>
            <w:proofErr w:type="spellStart"/>
            <w:r w:rsidRPr="00406D6C">
              <w:rPr>
                <w:rFonts w:ascii="Arial" w:hAnsi="Arial" w:cs="Arial"/>
                <w:b/>
                <w:bCs/>
                <w:smallCaps/>
              </w:rPr>
              <w:t>Interpretação</w:t>
            </w:r>
            <w:proofErr w:type="spellEnd"/>
            <w:r w:rsidRPr="00406D6C">
              <w:rPr>
                <w:rFonts w:ascii="Arial" w:hAnsi="Arial" w:cs="Arial"/>
                <w:b/>
                <w:bCs/>
                <w:smallCaps/>
              </w:rPr>
              <w:t xml:space="preserve"> </w:t>
            </w:r>
            <w:proofErr w:type="spellStart"/>
            <w:r w:rsidRPr="00406D6C">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406D6C" w:rsidRDefault="009F75F5" w:rsidP="00D874C2">
            <w:pPr>
              <w:ind w:right="-110"/>
              <w:jc w:val="both"/>
              <w:rPr>
                <w:rFonts w:ascii="Arial" w:hAnsi="Arial" w:cs="Arial"/>
                <w:b/>
                <w:sz w:val="20"/>
                <w:szCs w:val="20"/>
              </w:rPr>
            </w:pPr>
            <w:r w:rsidRPr="00406D6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06D6C">
              <w:rPr>
                <w:rFonts w:ascii="Arial" w:hAnsi="Arial" w:cs="Arial"/>
                <w:b/>
                <w:sz w:val="20"/>
                <w:szCs w:val="20"/>
                <w:u w:val="single"/>
              </w:rPr>
              <w:t>RESOLUÇÃO</w:t>
            </w:r>
            <w:r w:rsidRPr="00406D6C">
              <w:rPr>
                <w:rFonts w:ascii="Arial" w:hAnsi="Arial" w:cs="Arial"/>
                <w:b/>
                <w:sz w:val="20"/>
                <w:szCs w:val="20"/>
              </w:rPr>
              <w:t>”), SEM PREJUÍZO DAS DEMAIS NORMAS E DIRETRIZES REGULATÓRIAS E DA AUTORREGULAÇÃO.</w:t>
            </w:r>
          </w:p>
        </w:tc>
      </w:tr>
      <w:tr w:rsidR="009F75F5" w:rsidRPr="00406D6C" w14:paraId="660B9D21" w14:textId="77777777" w:rsidTr="00D874C2">
        <w:tc>
          <w:tcPr>
            <w:tcW w:w="1382" w:type="pct"/>
            <w:tcBorders>
              <w:top w:val="single" w:sz="4" w:space="0" w:color="auto"/>
              <w:bottom w:val="single" w:sz="4" w:space="0" w:color="auto"/>
            </w:tcBorders>
            <w:vAlign w:val="center"/>
          </w:tcPr>
          <w:p w14:paraId="7637F35E" w14:textId="77777777" w:rsidR="009F75F5" w:rsidRPr="00406D6C" w:rsidRDefault="009F75F5" w:rsidP="00D874C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406D6C" w:rsidRDefault="009F75F5" w:rsidP="00D874C2">
            <w:pPr>
              <w:rPr>
                <w:rFonts w:ascii="Arial" w:hAnsi="Arial" w:cs="Arial"/>
                <w:sz w:val="20"/>
                <w:szCs w:val="20"/>
              </w:rPr>
            </w:pPr>
          </w:p>
        </w:tc>
      </w:tr>
      <w:tr w:rsidR="009F75F5" w:rsidRPr="00406D6C" w14:paraId="3DEB97D8" w14:textId="77777777" w:rsidTr="00D874C2">
        <w:tc>
          <w:tcPr>
            <w:tcW w:w="1382" w:type="pct"/>
            <w:tcBorders>
              <w:top w:val="single" w:sz="4" w:space="0" w:color="auto"/>
              <w:bottom w:val="single" w:sz="4" w:space="0" w:color="auto"/>
            </w:tcBorders>
            <w:vAlign w:val="center"/>
          </w:tcPr>
          <w:p w14:paraId="6697F738"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rPr>
            </w:pPr>
            <w:r w:rsidRPr="00406D6C">
              <w:rPr>
                <w:rFonts w:ascii="Arial" w:hAnsi="Arial" w:cs="Arial"/>
                <w:b/>
                <w:bCs/>
                <w:smallCaps/>
              </w:rPr>
              <w:t xml:space="preserve">Termos </w:t>
            </w:r>
            <w:proofErr w:type="spellStart"/>
            <w:r w:rsidRPr="00406D6C">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406D6C" w:rsidRDefault="009F75F5" w:rsidP="00D874C2">
            <w:pPr>
              <w:spacing w:before="60" w:after="60"/>
              <w:jc w:val="both"/>
              <w:rPr>
                <w:rFonts w:ascii="Arial" w:hAnsi="Arial" w:cs="Arial"/>
                <w:sz w:val="20"/>
                <w:szCs w:val="20"/>
              </w:rPr>
            </w:pPr>
          </w:p>
          <w:p w14:paraId="39F9D0D0" w14:textId="77777777" w:rsidR="009F75F5" w:rsidRPr="00406D6C" w:rsidRDefault="009F75F5" w:rsidP="00D874C2">
            <w:pPr>
              <w:spacing w:before="60" w:after="60"/>
              <w:jc w:val="both"/>
              <w:rPr>
                <w:rFonts w:ascii="Arial" w:hAnsi="Arial" w:cs="Arial"/>
                <w:sz w:val="20"/>
                <w:szCs w:val="20"/>
              </w:rPr>
            </w:pPr>
            <w:r w:rsidRPr="00406D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406D6C" w:rsidRDefault="009F75F5" w:rsidP="00D874C2">
            <w:pPr>
              <w:spacing w:before="60" w:after="60"/>
              <w:jc w:val="both"/>
              <w:rPr>
                <w:rFonts w:ascii="Arial" w:hAnsi="Arial" w:cs="Arial"/>
                <w:sz w:val="20"/>
                <w:szCs w:val="20"/>
              </w:rPr>
            </w:pPr>
          </w:p>
          <w:p w14:paraId="23A9A354"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406D6C" w14:paraId="2FD2BE68" w14:textId="77777777" w:rsidTr="00D874C2">
        <w:tc>
          <w:tcPr>
            <w:tcW w:w="1382" w:type="pct"/>
            <w:tcBorders>
              <w:top w:val="single" w:sz="4" w:space="0" w:color="auto"/>
              <w:bottom w:val="single" w:sz="4" w:space="0" w:color="auto"/>
            </w:tcBorders>
            <w:vAlign w:val="center"/>
          </w:tcPr>
          <w:p w14:paraId="122D1A81" w14:textId="77777777" w:rsidR="009F75F5" w:rsidRPr="00406D6C" w:rsidRDefault="009F75F5" w:rsidP="00D874C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406D6C" w:rsidRDefault="009F75F5" w:rsidP="00D874C2">
            <w:pPr>
              <w:jc w:val="both"/>
              <w:rPr>
                <w:rFonts w:ascii="Arial" w:hAnsi="Arial" w:cs="Arial"/>
                <w:sz w:val="20"/>
                <w:szCs w:val="20"/>
              </w:rPr>
            </w:pPr>
          </w:p>
        </w:tc>
      </w:tr>
      <w:tr w:rsidR="009F75F5" w:rsidRPr="00406D6C" w14:paraId="2AA957E4" w14:textId="77777777" w:rsidTr="00D874C2">
        <w:tc>
          <w:tcPr>
            <w:tcW w:w="1382" w:type="pct"/>
            <w:tcBorders>
              <w:top w:val="single" w:sz="4" w:space="0" w:color="auto"/>
              <w:bottom w:val="single" w:sz="4" w:space="0" w:color="auto"/>
            </w:tcBorders>
            <w:vAlign w:val="center"/>
          </w:tcPr>
          <w:p w14:paraId="42DF679C"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rPr>
            </w:pPr>
            <w:proofErr w:type="spellStart"/>
            <w:r w:rsidRPr="00406D6C">
              <w:rPr>
                <w:rFonts w:ascii="Arial" w:hAnsi="Arial" w:cs="Arial"/>
                <w:b/>
                <w:bCs/>
                <w:smallCaps/>
              </w:rPr>
              <w:t>Orientações</w:t>
            </w:r>
            <w:proofErr w:type="spellEnd"/>
            <w:r w:rsidRPr="00406D6C">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O Regulamento dispõe sobre informações gerais do Fundo e comuns às Classes e Subclasses (se houver).</w:t>
            </w:r>
          </w:p>
          <w:p w14:paraId="204FF029" w14:textId="77777777" w:rsidR="009F75F5" w:rsidRPr="00406D6C" w:rsidRDefault="009F75F5" w:rsidP="00D874C2">
            <w:pPr>
              <w:jc w:val="both"/>
              <w:rPr>
                <w:rFonts w:ascii="Arial" w:hAnsi="Arial" w:cs="Arial"/>
                <w:sz w:val="20"/>
                <w:szCs w:val="20"/>
              </w:rPr>
            </w:pPr>
          </w:p>
          <w:p w14:paraId="35BD29CA" w14:textId="77777777" w:rsidR="009F75F5" w:rsidRPr="00406D6C" w:rsidRDefault="009F75F5" w:rsidP="00D874C2">
            <w:pPr>
              <w:jc w:val="both"/>
              <w:rPr>
                <w:rFonts w:ascii="Arial" w:hAnsi="Arial" w:cs="Arial"/>
                <w:sz w:val="20"/>
                <w:szCs w:val="20"/>
              </w:rPr>
            </w:pPr>
            <w:r w:rsidRPr="00406D6C">
              <w:rPr>
                <w:rFonts w:ascii="Arial" w:hAnsi="Arial" w:cs="Arial"/>
                <w:b/>
                <w:bCs/>
                <w:sz w:val="20"/>
                <w:szCs w:val="20"/>
              </w:rPr>
              <w:t>Este Anexo</w:t>
            </w:r>
            <w:r w:rsidRPr="00406D6C">
              <w:rPr>
                <w:rFonts w:ascii="Arial" w:hAnsi="Arial" w:cs="Arial"/>
                <w:sz w:val="20"/>
                <w:szCs w:val="20"/>
              </w:rPr>
              <w:t>, que integra o Regulamento, dispõe sobre informações específicas desta Classe e comuns às suas Subclasses (se houver).</w:t>
            </w:r>
          </w:p>
          <w:p w14:paraId="34F8FC81" w14:textId="77777777" w:rsidR="009F75F5" w:rsidRPr="00406D6C" w:rsidRDefault="009F75F5" w:rsidP="00D874C2">
            <w:pPr>
              <w:jc w:val="both"/>
              <w:rPr>
                <w:rFonts w:ascii="Arial" w:hAnsi="Arial" w:cs="Arial"/>
                <w:sz w:val="20"/>
                <w:szCs w:val="20"/>
              </w:rPr>
            </w:pPr>
          </w:p>
          <w:p w14:paraId="4EFBBDB3"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Cada Apêndice que integra este Anexo dispõe sobre informações específicas da respectiva Subclasse (se houver).</w:t>
            </w:r>
          </w:p>
        </w:tc>
      </w:tr>
    </w:tbl>
    <w:p w14:paraId="3D9D93D4"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F75F5" w:rsidRPr="00406D6C" w14:paraId="7D97CE68" w14:textId="77777777" w:rsidTr="00D874C2">
        <w:tc>
          <w:tcPr>
            <w:tcW w:w="5000" w:type="pct"/>
            <w:gridSpan w:val="3"/>
            <w:shd w:val="clear" w:color="auto" w:fill="C00000"/>
          </w:tcPr>
          <w:p w14:paraId="613D093A" w14:textId="77777777" w:rsidR="009F75F5" w:rsidRPr="00406D6C" w:rsidRDefault="009F75F5" w:rsidP="00A37768">
            <w:pPr>
              <w:pStyle w:val="PargrafodaLista"/>
              <w:numPr>
                <w:ilvl w:val="0"/>
                <w:numId w:val="5"/>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CARACTERÍSTICAS DA CLASSE</w:t>
            </w:r>
          </w:p>
        </w:tc>
      </w:tr>
      <w:tr w:rsidR="009F75F5" w:rsidRPr="00406D6C" w14:paraId="6BACCED6" w14:textId="77777777" w:rsidTr="00D874C2">
        <w:tc>
          <w:tcPr>
            <w:tcW w:w="2622" w:type="pct"/>
            <w:gridSpan w:val="2"/>
            <w:tcBorders>
              <w:bottom w:val="single" w:sz="4" w:space="0" w:color="auto"/>
            </w:tcBorders>
            <w:vAlign w:val="center"/>
          </w:tcPr>
          <w:p w14:paraId="43D671E7" w14:textId="77777777" w:rsidR="009F75F5" w:rsidRPr="00406D6C" w:rsidRDefault="009F75F5" w:rsidP="00D874C2">
            <w:pPr>
              <w:jc w:val="center"/>
              <w:rPr>
                <w:rFonts w:ascii="Arial" w:hAnsi="Arial" w:cs="Arial"/>
                <w:b/>
                <w:bCs/>
                <w:sz w:val="20"/>
                <w:szCs w:val="20"/>
              </w:rPr>
            </w:pPr>
          </w:p>
        </w:tc>
        <w:tc>
          <w:tcPr>
            <w:tcW w:w="2378" w:type="pct"/>
            <w:tcBorders>
              <w:bottom w:val="single" w:sz="4" w:space="0" w:color="auto"/>
            </w:tcBorders>
          </w:tcPr>
          <w:p w14:paraId="14DC8A28" w14:textId="77777777" w:rsidR="009F75F5" w:rsidRPr="00406D6C" w:rsidRDefault="009F75F5" w:rsidP="00D874C2">
            <w:pPr>
              <w:rPr>
                <w:rFonts w:ascii="Arial" w:hAnsi="Arial" w:cs="Arial"/>
                <w:sz w:val="20"/>
                <w:szCs w:val="20"/>
              </w:rPr>
            </w:pPr>
          </w:p>
        </w:tc>
      </w:tr>
      <w:tr w:rsidR="009F75F5" w:rsidRPr="00406D6C" w14:paraId="64B6D6C8" w14:textId="77777777" w:rsidTr="00D874C2">
        <w:tc>
          <w:tcPr>
            <w:tcW w:w="1382" w:type="pct"/>
            <w:tcBorders>
              <w:top w:val="single" w:sz="4" w:space="0" w:color="auto"/>
              <w:bottom w:val="single" w:sz="4" w:space="0" w:color="auto"/>
            </w:tcBorders>
            <w:vAlign w:val="center"/>
          </w:tcPr>
          <w:p w14:paraId="5F87CB52"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59C431C" w14:textId="1FC30837" w:rsidR="00D93F64" w:rsidRPr="00406D6C" w:rsidRDefault="00D93F64" w:rsidP="00D93F64">
            <w:pPr>
              <w:jc w:val="both"/>
              <w:rPr>
                <w:rFonts w:ascii="Arial" w:hAnsi="Arial" w:cs="Arial"/>
                <w:color w:val="000000"/>
                <w:sz w:val="20"/>
                <w:szCs w:val="20"/>
              </w:rPr>
            </w:pPr>
            <w:r w:rsidRPr="00406D6C">
              <w:rPr>
                <w:rFonts w:ascii="Arial" w:hAnsi="Arial" w:cs="Arial"/>
                <w:color w:val="000000"/>
                <w:sz w:val="20"/>
                <w:szCs w:val="20"/>
              </w:rPr>
              <w:t>A Classe é destinada a receber aplicações, direta ou indiretamente</w:t>
            </w:r>
            <w:r w:rsidR="002378BF" w:rsidRPr="00406D6C">
              <w:rPr>
                <w:rFonts w:ascii="Arial" w:hAnsi="Arial" w:cs="Arial"/>
                <w:color w:val="000000"/>
                <w:sz w:val="20"/>
                <w:szCs w:val="20"/>
              </w:rPr>
              <w:t xml:space="preserve"> da</w:t>
            </w:r>
            <w:r w:rsidRPr="00406D6C">
              <w:rPr>
                <w:rFonts w:ascii="Arial" w:hAnsi="Arial" w:cs="Arial"/>
                <w:color w:val="000000"/>
                <w:sz w:val="20"/>
                <w:szCs w:val="20"/>
              </w:rPr>
              <w:t xml:space="preserve"> PREVDOW – SOCIEDADE DE PREVIDÊNCIA PRIVADA (“PREVDOW”), Entidade Fechada de Previdência Complementar – EFPC, investidores profissionais, vinculados por interesse único e indissociável, estando vedado o recebimento de aplicações por classes de fundos de investimento que não sejam exclusivas</w:t>
            </w:r>
            <w:r w:rsidRPr="00406D6C">
              <w:rPr>
                <w:rFonts w:ascii="Arial" w:hAnsi="Arial" w:cs="Arial"/>
                <w:i/>
                <w:iCs/>
                <w:color w:val="000000"/>
                <w:sz w:val="20"/>
                <w:szCs w:val="20"/>
              </w:rPr>
              <w:t>, </w:t>
            </w:r>
            <w:r w:rsidRPr="00406D6C">
              <w:rPr>
                <w:rFonts w:ascii="Arial" w:hAnsi="Arial" w:cs="Arial"/>
                <w:color w:val="000000"/>
                <w:sz w:val="20"/>
                <w:szCs w:val="20"/>
              </w:rPr>
              <w:t>nos termos da regulamentação em vigor, que conhecem, entendem e aceitam os riscos descritos neste Anexo, aos quais os investimentos da Classe estão expostos em razão dos mercados de atuação da Classe. </w:t>
            </w:r>
          </w:p>
          <w:p w14:paraId="1E580DA3" w14:textId="77777777" w:rsidR="00D93F64" w:rsidRPr="00406D6C" w:rsidRDefault="00D93F64" w:rsidP="00D874C2">
            <w:pPr>
              <w:jc w:val="both"/>
              <w:rPr>
                <w:rFonts w:ascii="Arial" w:hAnsi="Arial" w:cs="Arial"/>
                <w:sz w:val="20"/>
                <w:szCs w:val="20"/>
              </w:rPr>
            </w:pPr>
          </w:p>
          <w:p w14:paraId="68463184" w14:textId="4191137E" w:rsidR="009F75F5" w:rsidRPr="00406D6C" w:rsidRDefault="00D93F64" w:rsidP="00D874C2">
            <w:pPr>
              <w:jc w:val="both"/>
              <w:rPr>
                <w:rFonts w:ascii="Arial" w:hAnsi="Arial" w:cs="Arial"/>
                <w:sz w:val="20"/>
                <w:szCs w:val="20"/>
              </w:rPr>
            </w:pPr>
            <w:r w:rsidRPr="00406D6C">
              <w:rPr>
                <w:rFonts w:ascii="Arial" w:hAnsi="Arial" w:cs="Arial"/>
                <w:sz w:val="20"/>
                <w:szCs w:val="20"/>
              </w:rPr>
              <w:t>A Classe observará, no que couber,</w:t>
            </w:r>
            <w:r w:rsidR="00E323FC" w:rsidRPr="00406D6C">
              <w:rPr>
                <w:rFonts w:ascii="Arial" w:hAnsi="Arial" w:cs="Arial"/>
                <w:sz w:val="20"/>
                <w:szCs w:val="20"/>
              </w:rPr>
              <w:t xml:space="preserve"> </w:t>
            </w:r>
            <w:r w:rsidRPr="00406D6C">
              <w:rPr>
                <w:rFonts w:ascii="Arial" w:hAnsi="Arial" w:cs="Arial"/>
                <w:sz w:val="20"/>
                <w:szCs w:val="20"/>
              </w:rPr>
              <w:t xml:space="preserve">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w:t>
            </w:r>
            <w:r w:rsidRPr="00406D6C">
              <w:rPr>
                <w:rFonts w:ascii="Arial" w:hAnsi="Arial" w:cs="Arial"/>
                <w:sz w:val="20"/>
                <w:szCs w:val="20"/>
              </w:rPr>
              <w:lastRenderedPageBreak/>
              <w:t>concentração das posições detidas por eles, estabelecidos pela regulamentação vigente, sendo certo que o controle dos referidos limites não é de responsabilidade dos Prestadores de Serviços Essenciais.</w:t>
            </w:r>
          </w:p>
          <w:p w14:paraId="12057F10" w14:textId="77777777" w:rsidR="00D93F64" w:rsidRPr="00406D6C" w:rsidRDefault="00D93F64" w:rsidP="00D874C2">
            <w:pPr>
              <w:jc w:val="both"/>
              <w:rPr>
                <w:rFonts w:ascii="Arial" w:hAnsi="Arial" w:cs="Arial"/>
                <w:sz w:val="20"/>
                <w:szCs w:val="20"/>
              </w:rPr>
            </w:pPr>
          </w:p>
          <w:p w14:paraId="33086927" w14:textId="446B6977" w:rsidR="009F75F5" w:rsidRPr="00406D6C" w:rsidRDefault="00D93F64" w:rsidP="00D874C2">
            <w:pPr>
              <w:jc w:val="both"/>
              <w:rPr>
                <w:rFonts w:ascii="Arial" w:hAnsi="Arial" w:cs="Arial"/>
                <w:sz w:val="20"/>
                <w:szCs w:val="20"/>
              </w:rPr>
            </w:pPr>
            <w:r w:rsidRPr="00406D6C">
              <w:rPr>
                <w:rFonts w:ascii="Arial" w:hAnsi="Arial" w:cs="Arial"/>
                <w:sz w:val="20"/>
                <w:szCs w:val="20"/>
              </w:rPr>
              <w:t>Ademais, a Classe observará a Política de Investimento da PREVDOW, cujas condições e vedações se encontram expressamente previstas na Cláusula Terceira abaixo.</w:t>
            </w:r>
          </w:p>
        </w:tc>
      </w:tr>
      <w:tr w:rsidR="009F75F5" w:rsidRPr="00406D6C" w14:paraId="6A7A0E07" w14:textId="77777777" w:rsidTr="00D874C2">
        <w:tc>
          <w:tcPr>
            <w:tcW w:w="1382" w:type="pct"/>
            <w:tcBorders>
              <w:top w:val="single" w:sz="4" w:space="0" w:color="auto"/>
              <w:bottom w:val="single" w:sz="4" w:space="0" w:color="auto"/>
            </w:tcBorders>
            <w:vAlign w:val="center"/>
          </w:tcPr>
          <w:p w14:paraId="555A99C9"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A99C7" w14:textId="77777777" w:rsidR="009F75F5" w:rsidRPr="00406D6C" w:rsidRDefault="009F75F5" w:rsidP="00D874C2">
            <w:pPr>
              <w:jc w:val="both"/>
              <w:rPr>
                <w:rFonts w:ascii="Arial" w:hAnsi="Arial" w:cs="Arial"/>
                <w:sz w:val="20"/>
                <w:szCs w:val="20"/>
                <w:highlight w:val="yellow"/>
              </w:rPr>
            </w:pPr>
          </w:p>
        </w:tc>
      </w:tr>
      <w:tr w:rsidR="009F75F5" w:rsidRPr="00406D6C" w14:paraId="6B2B66FA" w14:textId="77777777" w:rsidTr="00D874C2">
        <w:tc>
          <w:tcPr>
            <w:tcW w:w="1382" w:type="pct"/>
            <w:tcBorders>
              <w:top w:val="single" w:sz="4" w:space="0" w:color="auto"/>
              <w:bottom w:val="single" w:sz="4" w:space="0" w:color="auto"/>
            </w:tcBorders>
            <w:vAlign w:val="center"/>
          </w:tcPr>
          <w:p w14:paraId="67791F39"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Responsabilidade</w:t>
            </w:r>
            <w:proofErr w:type="spellEnd"/>
            <w:r w:rsidRPr="00406D6C">
              <w:rPr>
                <w:rFonts w:ascii="Arial" w:hAnsi="Arial" w:cs="Arial"/>
                <w:b/>
                <w:bCs/>
                <w:smallCaps/>
                <w:color w:val="000000"/>
              </w:rPr>
              <w:t xml:space="preserve"> dos </w:t>
            </w:r>
            <w:proofErr w:type="spellStart"/>
            <w:r w:rsidRPr="00406D6C">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CAFB123"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06D6C">
              <w:rPr>
                <w:rStyle w:val="Refdenotaderodap"/>
                <w:rFonts w:ascii="Arial" w:hAnsi="Arial" w:cs="Arial"/>
                <w:sz w:val="20"/>
                <w:szCs w:val="20"/>
              </w:rPr>
              <w:t xml:space="preserve"> </w:t>
            </w:r>
          </w:p>
        </w:tc>
      </w:tr>
      <w:tr w:rsidR="009F75F5" w:rsidRPr="00406D6C" w14:paraId="7013FB2B" w14:textId="77777777" w:rsidTr="00D874C2">
        <w:tc>
          <w:tcPr>
            <w:tcW w:w="1382" w:type="pct"/>
            <w:tcBorders>
              <w:top w:val="single" w:sz="4" w:space="0" w:color="auto"/>
              <w:bottom w:val="single" w:sz="4" w:space="0" w:color="auto"/>
            </w:tcBorders>
            <w:vAlign w:val="center"/>
          </w:tcPr>
          <w:p w14:paraId="7B1A67CC"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CFB5D" w14:textId="77777777" w:rsidR="009F75F5" w:rsidRPr="00406D6C" w:rsidRDefault="009F75F5" w:rsidP="00D874C2">
            <w:pPr>
              <w:jc w:val="both"/>
              <w:rPr>
                <w:rFonts w:ascii="Arial" w:hAnsi="Arial" w:cs="Arial"/>
                <w:sz w:val="20"/>
                <w:szCs w:val="20"/>
              </w:rPr>
            </w:pPr>
          </w:p>
        </w:tc>
      </w:tr>
      <w:tr w:rsidR="009F75F5" w:rsidRPr="00406D6C" w14:paraId="7CD0BD9E" w14:textId="77777777" w:rsidTr="00D874C2">
        <w:tc>
          <w:tcPr>
            <w:tcW w:w="1382" w:type="pct"/>
            <w:tcBorders>
              <w:top w:val="single" w:sz="4" w:space="0" w:color="auto"/>
              <w:bottom w:val="single" w:sz="4" w:space="0" w:color="auto"/>
            </w:tcBorders>
          </w:tcPr>
          <w:p w14:paraId="49979F66"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 xml:space="preserve">Regime </w:t>
            </w:r>
            <w:proofErr w:type="spellStart"/>
            <w:r w:rsidRPr="00406D6C">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8CAF2C8" w14:textId="77777777" w:rsidR="009F75F5" w:rsidRPr="00406D6C" w:rsidRDefault="009F75F5" w:rsidP="00D874C2">
            <w:pPr>
              <w:jc w:val="both"/>
              <w:rPr>
                <w:rFonts w:ascii="Arial" w:hAnsi="Arial" w:cs="Arial"/>
                <w:b/>
                <w:bCs/>
                <w:smallCaps/>
                <w:color w:val="000000"/>
                <w:sz w:val="20"/>
                <w:szCs w:val="20"/>
              </w:rPr>
            </w:pPr>
            <w:r w:rsidRPr="00406D6C">
              <w:rPr>
                <w:rFonts w:ascii="Arial" w:hAnsi="Arial" w:cs="Arial"/>
                <w:sz w:val="20"/>
                <w:szCs w:val="20"/>
              </w:rPr>
              <w:t>Aberto</w:t>
            </w:r>
          </w:p>
        </w:tc>
      </w:tr>
      <w:tr w:rsidR="009F75F5" w:rsidRPr="00406D6C" w14:paraId="5BACB511" w14:textId="77777777" w:rsidTr="00D874C2">
        <w:tc>
          <w:tcPr>
            <w:tcW w:w="1382" w:type="pct"/>
            <w:tcBorders>
              <w:top w:val="single" w:sz="4" w:space="0" w:color="auto"/>
              <w:bottom w:val="single" w:sz="4" w:space="0" w:color="auto"/>
            </w:tcBorders>
          </w:tcPr>
          <w:p w14:paraId="6F0743DE" w14:textId="77777777" w:rsidR="009F75F5" w:rsidRPr="00406D6C" w:rsidRDefault="009F75F5" w:rsidP="00D874C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38407" w14:textId="77777777" w:rsidR="009F75F5" w:rsidRPr="00406D6C" w:rsidRDefault="009F75F5" w:rsidP="00D874C2">
            <w:pPr>
              <w:jc w:val="both"/>
              <w:rPr>
                <w:rFonts w:ascii="Arial" w:hAnsi="Arial" w:cs="Arial"/>
                <w:sz w:val="20"/>
                <w:szCs w:val="20"/>
              </w:rPr>
            </w:pPr>
          </w:p>
        </w:tc>
      </w:tr>
      <w:tr w:rsidR="009F75F5" w:rsidRPr="00406D6C" w14:paraId="577C0A89"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AB33AE"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Prazo</w:t>
            </w:r>
            <w:proofErr w:type="spellEnd"/>
            <w:r w:rsidRPr="00406D6C">
              <w:rPr>
                <w:rFonts w:ascii="Arial" w:hAnsi="Arial" w:cs="Arial"/>
                <w:b/>
                <w:bCs/>
                <w:smallCaps/>
                <w:color w:val="000000"/>
              </w:rPr>
              <w:t xml:space="preserve"> de </w:t>
            </w:r>
            <w:proofErr w:type="spellStart"/>
            <w:r w:rsidRPr="00406D6C">
              <w:rPr>
                <w:rFonts w:ascii="Arial" w:hAnsi="Arial" w:cs="Arial"/>
                <w:b/>
                <w:bCs/>
                <w:smallCaps/>
                <w:color w:val="000000"/>
              </w:rPr>
              <w:t>Duração</w:t>
            </w:r>
            <w:proofErr w:type="spellEnd"/>
            <w:r w:rsidRPr="00406D6C">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1EA6045" w14:textId="77777777" w:rsidR="009F75F5" w:rsidRPr="00406D6C" w:rsidRDefault="009F75F5" w:rsidP="00D874C2">
            <w:pPr>
              <w:jc w:val="both"/>
              <w:rPr>
                <w:rFonts w:ascii="Arial" w:hAnsi="Arial" w:cs="Arial"/>
                <w:b/>
                <w:bCs/>
                <w:smallCaps/>
                <w:color w:val="000000"/>
                <w:sz w:val="20"/>
                <w:szCs w:val="20"/>
              </w:rPr>
            </w:pPr>
            <w:r w:rsidRPr="00406D6C">
              <w:rPr>
                <w:rFonts w:ascii="Arial" w:hAnsi="Arial" w:cs="Arial"/>
                <w:sz w:val="20"/>
                <w:szCs w:val="20"/>
              </w:rPr>
              <w:t>Indeterminado</w:t>
            </w:r>
          </w:p>
        </w:tc>
      </w:tr>
      <w:tr w:rsidR="009F75F5" w:rsidRPr="00406D6C" w14:paraId="2FB02EE6"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D10F2" w14:textId="77777777" w:rsidR="009F75F5" w:rsidRPr="00406D6C" w:rsidRDefault="009F75F5" w:rsidP="00D874C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6FF253" w14:textId="77777777" w:rsidR="009F75F5" w:rsidRPr="00406D6C" w:rsidRDefault="009F75F5" w:rsidP="00D874C2">
            <w:pPr>
              <w:jc w:val="both"/>
              <w:rPr>
                <w:rFonts w:ascii="Arial" w:hAnsi="Arial" w:cs="Arial"/>
                <w:sz w:val="20"/>
                <w:szCs w:val="20"/>
              </w:rPr>
            </w:pPr>
          </w:p>
        </w:tc>
      </w:tr>
      <w:tr w:rsidR="009F75F5" w:rsidRPr="00406D6C" w14:paraId="4F5161C6" w14:textId="77777777" w:rsidTr="005177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trPr>
        <w:tc>
          <w:tcPr>
            <w:tcW w:w="1382" w:type="pct"/>
            <w:tcBorders>
              <w:top w:val="single" w:sz="4" w:space="0" w:color="auto"/>
              <w:left w:val="nil"/>
              <w:bottom w:val="single" w:sz="4" w:space="0" w:color="auto"/>
              <w:right w:val="nil"/>
            </w:tcBorders>
            <w:vAlign w:val="center"/>
          </w:tcPr>
          <w:p w14:paraId="1503F1BE"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35DC4BD"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Classe não conta com Subclasses</w:t>
            </w:r>
          </w:p>
        </w:tc>
      </w:tr>
    </w:tbl>
    <w:p w14:paraId="0961FEAA" w14:textId="77777777" w:rsidR="00EF7791" w:rsidRPr="00406D6C" w:rsidRDefault="00EF7791" w:rsidP="00EF7791">
      <w:pPr>
        <w:ind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4"/>
        <w:gridCol w:w="345"/>
        <w:gridCol w:w="84"/>
        <w:gridCol w:w="287"/>
        <w:gridCol w:w="425"/>
        <w:gridCol w:w="507"/>
        <w:gridCol w:w="1798"/>
        <w:gridCol w:w="498"/>
        <w:gridCol w:w="1426"/>
        <w:gridCol w:w="921"/>
        <w:gridCol w:w="919"/>
        <w:gridCol w:w="973"/>
      </w:tblGrid>
      <w:tr w:rsidR="00EF7791" w:rsidRPr="00406D6C" w14:paraId="5D407DA3" w14:textId="77777777" w:rsidTr="00D874C2">
        <w:trPr>
          <w:jc w:val="center"/>
        </w:trPr>
        <w:tc>
          <w:tcPr>
            <w:tcW w:w="5000" w:type="pct"/>
            <w:gridSpan w:val="12"/>
            <w:shd w:val="clear" w:color="auto" w:fill="C00000"/>
            <w:hideMark/>
          </w:tcPr>
          <w:p w14:paraId="0F7381A0" w14:textId="77777777" w:rsidR="00EF7791" w:rsidRPr="00406D6C" w:rsidRDefault="00EF7791" w:rsidP="00EF7791">
            <w:pPr>
              <w:pStyle w:val="PargrafodaLista"/>
              <w:numPr>
                <w:ilvl w:val="0"/>
                <w:numId w:val="5"/>
              </w:numPr>
              <w:contextualSpacing/>
              <w:jc w:val="center"/>
              <w:rPr>
                <w:rFonts w:ascii="Arial" w:hAnsi="Arial" w:cs="Arial"/>
                <w:b/>
                <w:bCs/>
                <w:color w:val="FFFFFF" w:themeColor="background1"/>
              </w:rPr>
            </w:pPr>
            <w:bookmarkStart w:id="4" w:name="_Hlk150439473"/>
            <w:r w:rsidRPr="00406D6C">
              <w:rPr>
                <w:rFonts w:ascii="Arial" w:hAnsi="Arial" w:cs="Arial"/>
                <w:b/>
                <w:bCs/>
                <w:color w:val="FFFFFF" w:themeColor="background1"/>
              </w:rPr>
              <w:t>POLÍTICA DE INVESTIMENTOS</w:t>
            </w:r>
          </w:p>
        </w:tc>
      </w:tr>
      <w:tr w:rsidR="00EF7791" w:rsidRPr="00406D6C" w14:paraId="4F140D87" w14:textId="77777777" w:rsidTr="00042CA3">
        <w:trPr>
          <w:jc w:val="center"/>
        </w:trPr>
        <w:tc>
          <w:tcPr>
            <w:tcW w:w="1636" w:type="pct"/>
            <w:gridSpan w:val="5"/>
            <w:tcBorders>
              <w:top w:val="nil"/>
              <w:left w:val="nil"/>
              <w:bottom w:val="single" w:sz="4" w:space="0" w:color="auto"/>
              <w:right w:val="nil"/>
            </w:tcBorders>
            <w:vAlign w:val="center"/>
          </w:tcPr>
          <w:p w14:paraId="0E20BDFE" w14:textId="77777777" w:rsidR="00EF7791" w:rsidRPr="00406D6C" w:rsidRDefault="00EF7791" w:rsidP="00D874C2">
            <w:pPr>
              <w:jc w:val="center"/>
              <w:rPr>
                <w:rFonts w:ascii="Arial" w:hAnsi="Arial" w:cs="Arial"/>
                <w:b/>
                <w:bCs/>
                <w:sz w:val="20"/>
                <w:szCs w:val="20"/>
              </w:rPr>
            </w:pPr>
          </w:p>
        </w:tc>
        <w:tc>
          <w:tcPr>
            <w:tcW w:w="3364" w:type="pct"/>
            <w:gridSpan w:val="7"/>
            <w:tcBorders>
              <w:top w:val="nil"/>
              <w:left w:val="nil"/>
              <w:bottom w:val="single" w:sz="4" w:space="0" w:color="auto"/>
              <w:right w:val="nil"/>
            </w:tcBorders>
          </w:tcPr>
          <w:p w14:paraId="192582B5" w14:textId="77777777" w:rsidR="00EF7791" w:rsidRPr="00406D6C" w:rsidRDefault="00EF7791" w:rsidP="00D874C2">
            <w:pPr>
              <w:rPr>
                <w:rFonts w:ascii="Arial" w:hAnsi="Arial" w:cs="Arial"/>
                <w:sz w:val="20"/>
                <w:szCs w:val="20"/>
              </w:rPr>
            </w:pPr>
          </w:p>
        </w:tc>
      </w:tr>
      <w:tr w:rsidR="00EF7791" w:rsidRPr="00406D6C" w14:paraId="43692BF0" w14:textId="77777777" w:rsidTr="00042CA3">
        <w:trPr>
          <w:jc w:val="center"/>
        </w:trPr>
        <w:tc>
          <w:tcPr>
            <w:tcW w:w="1256" w:type="pct"/>
            <w:gridSpan w:val="2"/>
            <w:tcBorders>
              <w:top w:val="single" w:sz="4" w:space="0" w:color="auto"/>
              <w:left w:val="nil"/>
              <w:bottom w:val="single" w:sz="4" w:space="0" w:color="auto"/>
              <w:right w:val="nil"/>
            </w:tcBorders>
            <w:vAlign w:val="center"/>
            <w:hideMark/>
          </w:tcPr>
          <w:p w14:paraId="4F57E196" w14:textId="77777777" w:rsidR="00EF7791" w:rsidRPr="00406D6C" w:rsidRDefault="00EF7791" w:rsidP="00EF7791">
            <w:pPr>
              <w:pStyle w:val="PargrafodaLista"/>
              <w:numPr>
                <w:ilvl w:val="1"/>
                <w:numId w:val="5"/>
              </w:numPr>
              <w:ind w:left="0" w:firstLine="0"/>
              <w:contextualSpacing/>
              <w:jc w:val="center"/>
              <w:rPr>
                <w:rFonts w:ascii="Arial" w:hAnsi="Arial" w:cs="Arial"/>
                <w:smallCaps/>
              </w:rPr>
            </w:pPr>
            <w:proofErr w:type="spellStart"/>
            <w:r w:rsidRPr="00406D6C">
              <w:rPr>
                <w:rFonts w:ascii="Arial" w:hAnsi="Arial" w:cs="Arial"/>
                <w:b/>
                <w:bCs/>
                <w:smallCaps/>
              </w:rPr>
              <w:t>Objetivo</w:t>
            </w:r>
            <w:proofErr w:type="spellEnd"/>
          </w:p>
        </w:tc>
        <w:tc>
          <w:tcPr>
            <w:tcW w:w="3744" w:type="pct"/>
            <w:gridSpan w:val="10"/>
            <w:tcBorders>
              <w:top w:val="single" w:sz="4" w:space="0" w:color="auto"/>
              <w:left w:val="nil"/>
              <w:bottom w:val="single" w:sz="4" w:space="0" w:color="auto"/>
              <w:right w:val="nil"/>
            </w:tcBorders>
            <w:hideMark/>
          </w:tcPr>
          <w:p w14:paraId="797626C2"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44B9D690" w14:textId="77777777" w:rsidR="00EF7791" w:rsidRPr="00406D6C" w:rsidRDefault="00EF7791" w:rsidP="00D874C2">
            <w:pPr>
              <w:jc w:val="both"/>
              <w:rPr>
                <w:rFonts w:ascii="Arial" w:hAnsi="Arial" w:cs="Arial"/>
                <w:sz w:val="20"/>
                <w:szCs w:val="20"/>
              </w:rPr>
            </w:pPr>
          </w:p>
          <w:p w14:paraId="28693658" w14:textId="3BDA7EC1" w:rsidR="00EF7791" w:rsidRPr="00406D6C" w:rsidRDefault="00EF7791" w:rsidP="00D874C2">
            <w:pPr>
              <w:jc w:val="both"/>
              <w:rPr>
                <w:rFonts w:ascii="Arial" w:hAnsi="Arial" w:cs="Arial"/>
                <w:sz w:val="20"/>
                <w:szCs w:val="20"/>
              </w:rPr>
            </w:pPr>
            <w:r w:rsidRPr="00406D6C">
              <w:rPr>
                <w:rFonts w:ascii="Arial" w:hAnsi="Arial" w:cs="Arial"/>
                <w:sz w:val="20"/>
                <w:szCs w:val="20"/>
              </w:rPr>
              <w:t xml:space="preserve">O </w:t>
            </w:r>
            <w:r w:rsidR="00D67D68" w:rsidRPr="00406D6C">
              <w:rPr>
                <w:rFonts w:ascii="Arial" w:hAnsi="Arial" w:cs="Arial"/>
                <w:sz w:val="20"/>
                <w:szCs w:val="20"/>
              </w:rPr>
              <w:t xml:space="preserve">Fundo possui o </w:t>
            </w:r>
            <w:r w:rsidRPr="00406D6C">
              <w:rPr>
                <w:rFonts w:ascii="Arial" w:hAnsi="Arial" w:cs="Arial"/>
                <w:sz w:val="20"/>
                <w:szCs w:val="20"/>
              </w:rPr>
              <w:t>índice de referência (</w:t>
            </w:r>
            <w:r w:rsidRPr="00406D6C">
              <w:rPr>
                <w:rFonts w:ascii="Arial" w:hAnsi="Arial" w:cs="Arial"/>
                <w:i/>
                <w:iCs/>
                <w:sz w:val="20"/>
                <w:szCs w:val="20"/>
              </w:rPr>
              <w:t>benchmark</w:t>
            </w:r>
            <w:r w:rsidR="00D67D68" w:rsidRPr="00406D6C">
              <w:rPr>
                <w:rFonts w:ascii="Arial" w:hAnsi="Arial" w:cs="Arial"/>
                <w:i/>
                <w:iCs/>
                <w:sz w:val="20"/>
                <w:szCs w:val="20"/>
              </w:rPr>
              <w:t>)</w:t>
            </w:r>
            <w:r w:rsidR="00D67D68" w:rsidRPr="00406D6C">
              <w:rPr>
                <w:rFonts w:ascii="Arial" w:hAnsi="Arial" w:cs="Arial"/>
                <w:sz w:val="20"/>
                <w:szCs w:val="20"/>
              </w:rPr>
              <w:t xml:space="preserve"> </w:t>
            </w:r>
            <w:r w:rsidR="0097527E" w:rsidRPr="00406D6C">
              <w:rPr>
                <w:rFonts w:ascii="Arial" w:hAnsi="Arial" w:cs="Arial"/>
                <w:sz w:val="20"/>
                <w:szCs w:val="20"/>
              </w:rPr>
              <w:t>o</w:t>
            </w:r>
            <w:r w:rsidR="00D67D68" w:rsidRPr="00406D6C">
              <w:rPr>
                <w:rFonts w:ascii="Arial" w:hAnsi="Arial" w:cs="Arial"/>
                <w:sz w:val="20"/>
                <w:szCs w:val="20"/>
              </w:rPr>
              <w:t xml:space="preserve"> CDI</w:t>
            </w:r>
            <w:r w:rsidR="000F7BAD" w:rsidRPr="00406D6C">
              <w:rPr>
                <w:rFonts w:ascii="Arial" w:hAnsi="Arial" w:cs="Arial"/>
                <w:sz w:val="20"/>
                <w:szCs w:val="20"/>
              </w:rPr>
              <w:t xml:space="preserve">, observada a meta </w:t>
            </w:r>
            <w:r w:rsidR="0097527E" w:rsidRPr="00406D6C">
              <w:rPr>
                <w:rFonts w:ascii="Arial" w:hAnsi="Arial" w:cs="Arial"/>
                <w:sz w:val="20"/>
                <w:szCs w:val="20"/>
              </w:rPr>
              <w:t xml:space="preserve">de rentabilidade </w:t>
            </w:r>
            <w:r w:rsidR="000F7BAD" w:rsidRPr="00406D6C">
              <w:rPr>
                <w:rFonts w:ascii="Arial" w:hAnsi="Arial" w:cs="Arial"/>
                <w:sz w:val="20"/>
                <w:szCs w:val="20"/>
              </w:rPr>
              <w:t>descrita no adendo I deste Anexo.</w:t>
            </w:r>
          </w:p>
          <w:p w14:paraId="67569440" w14:textId="77777777" w:rsidR="00EF7791" w:rsidRPr="00406D6C" w:rsidRDefault="00EF7791" w:rsidP="00D874C2">
            <w:pPr>
              <w:jc w:val="both"/>
              <w:rPr>
                <w:rFonts w:ascii="Arial" w:hAnsi="Arial" w:cs="Arial"/>
                <w:sz w:val="20"/>
                <w:szCs w:val="20"/>
              </w:rPr>
            </w:pPr>
          </w:p>
          <w:p w14:paraId="7F82439F"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Tal objetivo de investimento não constitui garantia ou promessa de rentabilidade pelo Administrador e pelo Gestor.</w:t>
            </w:r>
          </w:p>
        </w:tc>
      </w:tr>
      <w:tr w:rsidR="00EF7791" w:rsidRPr="00406D6C" w14:paraId="79411D0F" w14:textId="77777777" w:rsidTr="00042CA3">
        <w:trPr>
          <w:jc w:val="center"/>
        </w:trPr>
        <w:tc>
          <w:tcPr>
            <w:tcW w:w="1256" w:type="pct"/>
            <w:gridSpan w:val="2"/>
            <w:tcBorders>
              <w:top w:val="single" w:sz="4" w:space="0" w:color="auto"/>
              <w:left w:val="nil"/>
              <w:bottom w:val="single" w:sz="4" w:space="0" w:color="auto"/>
              <w:right w:val="nil"/>
            </w:tcBorders>
            <w:vAlign w:val="center"/>
          </w:tcPr>
          <w:p w14:paraId="34C775B9" w14:textId="77777777" w:rsidR="00EF7791" w:rsidRPr="00406D6C" w:rsidRDefault="00EF7791" w:rsidP="00D874C2">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tcPr>
          <w:p w14:paraId="62FC0462" w14:textId="77777777" w:rsidR="00EF7791" w:rsidRPr="00406D6C" w:rsidRDefault="00EF7791" w:rsidP="00D874C2">
            <w:pPr>
              <w:jc w:val="both"/>
              <w:rPr>
                <w:rFonts w:ascii="Arial" w:hAnsi="Arial" w:cs="Arial"/>
                <w:sz w:val="20"/>
                <w:szCs w:val="20"/>
              </w:rPr>
            </w:pPr>
          </w:p>
        </w:tc>
      </w:tr>
      <w:tr w:rsidR="00EF7791" w:rsidRPr="00406D6C" w14:paraId="1A61AC61" w14:textId="77777777" w:rsidTr="00042CA3">
        <w:trPr>
          <w:trHeight w:val="70"/>
          <w:jc w:val="center"/>
        </w:trPr>
        <w:tc>
          <w:tcPr>
            <w:tcW w:w="1256" w:type="pct"/>
            <w:gridSpan w:val="2"/>
            <w:vMerge w:val="restart"/>
            <w:tcBorders>
              <w:top w:val="single" w:sz="4" w:space="0" w:color="auto"/>
              <w:left w:val="nil"/>
              <w:right w:val="single" w:sz="4" w:space="0" w:color="auto"/>
            </w:tcBorders>
            <w:vAlign w:val="center"/>
          </w:tcPr>
          <w:p w14:paraId="5204B325" w14:textId="77777777" w:rsidR="00EF7791" w:rsidRPr="00406D6C" w:rsidRDefault="00EF7791" w:rsidP="00EF7791">
            <w:pPr>
              <w:pStyle w:val="PargrafodaLista"/>
              <w:numPr>
                <w:ilvl w:val="1"/>
                <w:numId w:val="5"/>
              </w:numPr>
              <w:ind w:left="0" w:firstLine="0"/>
              <w:contextualSpacing/>
              <w:jc w:val="center"/>
              <w:rPr>
                <w:rFonts w:ascii="Arial" w:hAnsi="Arial" w:cs="Arial"/>
                <w:b/>
                <w:bCs/>
                <w:smallCaps/>
                <w:lang w:val="pt-BR"/>
              </w:rPr>
            </w:pPr>
            <w:r w:rsidRPr="00406D6C">
              <w:rPr>
                <w:rFonts w:ascii="Arial" w:hAnsi="Arial" w:cs="Arial"/>
                <w:b/>
                <w:bCs/>
                <w:smallCaps/>
                <w:lang w:val="pt-BR"/>
              </w:rPr>
              <w:t xml:space="preserve">Composição da Carteira da Classe (“Carteira”)  </w:t>
            </w:r>
          </w:p>
        </w:tc>
        <w:tc>
          <w:tcPr>
            <w:tcW w:w="3744"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98576"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Percentual do Patrimônio Líquido</w:t>
            </w:r>
          </w:p>
        </w:tc>
      </w:tr>
      <w:tr w:rsidR="00EF7791" w:rsidRPr="00406D6C" w14:paraId="7A2D4F52" w14:textId="77777777" w:rsidTr="00042CA3">
        <w:trPr>
          <w:trHeight w:val="56"/>
          <w:jc w:val="center"/>
        </w:trPr>
        <w:tc>
          <w:tcPr>
            <w:tcW w:w="1256" w:type="pct"/>
            <w:gridSpan w:val="2"/>
            <w:vMerge/>
            <w:tcBorders>
              <w:left w:val="nil"/>
              <w:right w:val="single" w:sz="4" w:space="0" w:color="auto"/>
            </w:tcBorders>
            <w:vAlign w:val="center"/>
          </w:tcPr>
          <w:p w14:paraId="301EB4AB" w14:textId="77777777" w:rsidR="00EF7791" w:rsidRPr="00406D6C" w:rsidRDefault="00EF7791" w:rsidP="00D874C2">
            <w:pPr>
              <w:jc w:val="center"/>
              <w:rPr>
                <w:rFonts w:ascii="Arial" w:hAnsi="Arial" w:cs="Arial"/>
                <w:b/>
                <w:bCs/>
                <w:smallCaps/>
                <w:sz w:val="20"/>
                <w:szCs w:val="20"/>
              </w:rPr>
            </w:pPr>
          </w:p>
        </w:tc>
        <w:tc>
          <w:tcPr>
            <w:tcW w:w="2840" w:type="pct"/>
            <w:gridSpan w:val="8"/>
            <w:tcBorders>
              <w:top w:val="single" w:sz="4" w:space="0" w:color="auto"/>
              <w:left w:val="single" w:sz="4" w:space="0" w:color="auto"/>
              <w:bottom w:val="single" w:sz="4" w:space="0" w:color="auto"/>
            </w:tcBorders>
            <w:shd w:val="clear" w:color="auto" w:fill="D9D9D9" w:themeFill="background1" w:themeFillShade="D9"/>
          </w:tcPr>
          <w:p w14:paraId="2505DD23" w14:textId="77777777" w:rsidR="00EF7791" w:rsidRPr="00406D6C" w:rsidRDefault="00EF7791" w:rsidP="00D874C2">
            <w:pPr>
              <w:jc w:val="both"/>
              <w:rPr>
                <w:rFonts w:ascii="Arial" w:hAnsi="Arial" w:cs="Arial"/>
                <w:sz w:val="20"/>
                <w:szCs w:val="20"/>
              </w:rPr>
            </w:pPr>
          </w:p>
        </w:tc>
        <w:tc>
          <w:tcPr>
            <w:tcW w:w="439" w:type="pct"/>
            <w:tcBorders>
              <w:top w:val="single" w:sz="4" w:space="0" w:color="auto"/>
              <w:bottom w:val="single" w:sz="4" w:space="0" w:color="auto"/>
              <w:right w:val="single" w:sz="4" w:space="0" w:color="auto"/>
            </w:tcBorders>
            <w:shd w:val="clear" w:color="auto" w:fill="D9D9D9" w:themeFill="background1" w:themeFillShade="D9"/>
            <w:vAlign w:val="center"/>
          </w:tcPr>
          <w:p w14:paraId="6D015976"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1E439"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Máximo</w:t>
            </w:r>
          </w:p>
        </w:tc>
      </w:tr>
      <w:tr w:rsidR="00EF7791" w:rsidRPr="00406D6C" w14:paraId="29F03294" w14:textId="77777777" w:rsidTr="00042CA3">
        <w:trPr>
          <w:trHeight w:val="56"/>
          <w:jc w:val="center"/>
        </w:trPr>
        <w:tc>
          <w:tcPr>
            <w:tcW w:w="1256" w:type="pct"/>
            <w:gridSpan w:val="2"/>
            <w:vMerge/>
            <w:tcBorders>
              <w:left w:val="nil"/>
              <w:right w:val="single" w:sz="4" w:space="0" w:color="auto"/>
            </w:tcBorders>
            <w:vAlign w:val="center"/>
          </w:tcPr>
          <w:p w14:paraId="3748FD38" w14:textId="77777777" w:rsidR="00EF7791" w:rsidRPr="00406D6C" w:rsidRDefault="00EF7791" w:rsidP="00D874C2">
            <w:pPr>
              <w:jc w:val="center"/>
              <w:rPr>
                <w:rFonts w:ascii="Arial" w:hAnsi="Arial" w:cs="Arial"/>
                <w:b/>
                <w:bCs/>
                <w:smallCaps/>
                <w:sz w:val="20"/>
                <w:szCs w:val="20"/>
              </w:rPr>
            </w:pPr>
          </w:p>
        </w:tc>
        <w:tc>
          <w:tcPr>
            <w:tcW w:w="2840" w:type="pct"/>
            <w:gridSpan w:val="8"/>
            <w:tcBorders>
              <w:top w:val="single" w:sz="4" w:space="0" w:color="auto"/>
              <w:left w:val="single" w:sz="4" w:space="0" w:color="auto"/>
              <w:bottom w:val="single" w:sz="4" w:space="0" w:color="auto"/>
              <w:right w:val="single" w:sz="4" w:space="0" w:color="auto"/>
            </w:tcBorders>
          </w:tcPr>
          <w:p w14:paraId="06270DB6"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39" w:type="pct"/>
            <w:tcBorders>
              <w:top w:val="single" w:sz="4" w:space="0" w:color="auto"/>
              <w:left w:val="single" w:sz="4" w:space="0" w:color="auto"/>
              <w:bottom w:val="single" w:sz="4" w:space="0" w:color="auto"/>
              <w:right w:val="single" w:sz="4" w:space="0" w:color="auto"/>
            </w:tcBorders>
            <w:vAlign w:val="center"/>
          </w:tcPr>
          <w:p w14:paraId="2345B3B8"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80%</w:t>
            </w:r>
          </w:p>
        </w:tc>
        <w:tc>
          <w:tcPr>
            <w:tcW w:w="465" w:type="pct"/>
            <w:tcBorders>
              <w:top w:val="single" w:sz="4" w:space="0" w:color="auto"/>
              <w:left w:val="single" w:sz="4" w:space="0" w:color="auto"/>
              <w:bottom w:val="single" w:sz="4" w:space="0" w:color="auto"/>
              <w:right w:val="single" w:sz="4" w:space="0" w:color="auto"/>
            </w:tcBorders>
            <w:vAlign w:val="center"/>
          </w:tcPr>
          <w:p w14:paraId="440C60F3"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100%</w:t>
            </w:r>
          </w:p>
        </w:tc>
      </w:tr>
      <w:tr w:rsidR="00EF7791" w:rsidRPr="00406D6C" w14:paraId="273CB1A7" w14:textId="77777777" w:rsidTr="00042CA3">
        <w:trPr>
          <w:trHeight w:val="56"/>
          <w:jc w:val="center"/>
        </w:trPr>
        <w:tc>
          <w:tcPr>
            <w:tcW w:w="1256" w:type="pct"/>
            <w:gridSpan w:val="2"/>
            <w:vMerge/>
            <w:tcBorders>
              <w:left w:val="nil"/>
              <w:right w:val="single" w:sz="4" w:space="0" w:color="auto"/>
            </w:tcBorders>
            <w:vAlign w:val="center"/>
          </w:tcPr>
          <w:p w14:paraId="7ED12B9B" w14:textId="77777777" w:rsidR="00EF7791" w:rsidRPr="00406D6C" w:rsidRDefault="00EF7791" w:rsidP="00D874C2">
            <w:pPr>
              <w:jc w:val="center"/>
              <w:rPr>
                <w:rFonts w:ascii="Arial" w:hAnsi="Arial" w:cs="Arial"/>
                <w:b/>
                <w:bCs/>
                <w:smallCaps/>
                <w:sz w:val="20"/>
                <w:szCs w:val="20"/>
              </w:rPr>
            </w:pPr>
          </w:p>
        </w:tc>
        <w:tc>
          <w:tcPr>
            <w:tcW w:w="2840" w:type="pct"/>
            <w:gridSpan w:val="8"/>
            <w:tcBorders>
              <w:top w:val="single" w:sz="4" w:space="0" w:color="auto"/>
              <w:left w:val="single" w:sz="4" w:space="0" w:color="auto"/>
              <w:bottom w:val="single" w:sz="4" w:space="0" w:color="auto"/>
              <w:right w:val="single" w:sz="4" w:space="0" w:color="auto"/>
            </w:tcBorders>
          </w:tcPr>
          <w:p w14:paraId="3982E354"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Outros ativos financeiros e/ou modalidades operacionais, indicados nas tabelas abaixo, excluindo estratégias que impliquem risco de renda variável.</w:t>
            </w:r>
          </w:p>
        </w:tc>
        <w:tc>
          <w:tcPr>
            <w:tcW w:w="439" w:type="pct"/>
            <w:tcBorders>
              <w:top w:val="single" w:sz="4" w:space="0" w:color="auto"/>
              <w:left w:val="single" w:sz="4" w:space="0" w:color="auto"/>
              <w:bottom w:val="single" w:sz="4" w:space="0" w:color="auto"/>
              <w:right w:val="single" w:sz="4" w:space="0" w:color="auto"/>
            </w:tcBorders>
            <w:vAlign w:val="center"/>
          </w:tcPr>
          <w:p w14:paraId="6D57D778"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DF1FB25"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20%</w:t>
            </w:r>
          </w:p>
        </w:tc>
      </w:tr>
      <w:tr w:rsidR="00EF7791" w:rsidRPr="00406D6C" w14:paraId="1267307E" w14:textId="77777777" w:rsidTr="00042CA3">
        <w:trPr>
          <w:jc w:val="center"/>
        </w:trPr>
        <w:tc>
          <w:tcPr>
            <w:tcW w:w="1256" w:type="pct"/>
            <w:gridSpan w:val="2"/>
            <w:tcBorders>
              <w:top w:val="single" w:sz="4" w:space="0" w:color="auto"/>
              <w:left w:val="nil"/>
              <w:bottom w:val="single" w:sz="4" w:space="0" w:color="auto"/>
              <w:right w:val="nil"/>
            </w:tcBorders>
            <w:vAlign w:val="center"/>
          </w:tcPr>
          <w:p w14:paraId="5E782D21" w14:textId="77777777" w:rsidR="00EF7791" w:rsidRPr="00406D6C" w:rsidRDefault="00EF7791" w:rsidP="00D874C2">
            <w:pPr>
              <w:pStyle w:val="PargrafodaLista"/>
              <w:ind w:left="0"/>
              <w:rPr>
                <w:rFonts w:ascii="Arial" w:hAnsi="Arial" w:cs="Arial"/>
                <w:b/>
                <w:bCs/>
                <w:smallCaps/>
              </w:rPr>
            </w:pPr>
          </w:p>
        </w:tc>
        <w:tc>
          <w:tcPr>
            <w:tcW w:w="3744" w:type="pct"/>
            <w:gridSpan w:val="10"/>
            <w:tcBorders>
              <w:top w:val="single" w:sz="4" w:space="0" w:color="auto"/>
              <w:left w:val="nil"/>
              <w:bottom w:val="single" w:sz="4" w:space="0" w:color="auto"/>
              <w:right w:val="nil"/>
            </w:tcBorders>
            <w:vAlign w:val="center"/>
          </w:tcPr>
          <w:p w14:paraId="4368468C" w14:textId="77777777" w:rsidR="00EF7791" w:rsidRPr="00406D6C" w:rsidRDefault="00EF7791" w:rsidP="00D874C2">
            <w:pPr>
              <w:rPr>
                <w:rFonts w:ascii="Arial" w:hAnsi="Arial" w:cs="Arial"/>
                <w:sz w:val="20"/>
                <w:szCs w:val="20"/>
              </w:rPr>
            </w:pPr>
          </w:p>
        </w:tc>
      </w:tr>
      <w:tr w:rsidR="00EF7791" w:rsidRPr="00406D6C" w14:paraId="1A663FD4" w14:textId="77777777" w:rsidTr="00042CA3">
        <w:trPr>
          <w:jc w:val="center"/>
        </w:trPr>
        <w:tc>
          <w:tcPr>
            <w:tcW w:w="1256" w:type="pct"/>
            <w:gridSpan w:val="2"/>
            <w:tcBorders>
              <w:top w:val="single" w:sz="4" w:space="0" w:color="auto"/>
              <w:left w:val="nil"/>
              <w:bottom w:val="single" w:sz="4" w:space="0" w:color="auto"/>
              <w:right w:val="nil"/>
            </w:tcBorders>
            <w:vAlign w:val="center"/>
            <w:hideMark/>
          </w:tcPr>
          <w:p w14:paraId="1BBC1E21" w14:textId="77777777" w:rsidR="00EF7791" w:rsidRPr="00406D6C" w:rsidRDefault="00EF7791" w:rsidP="00EF7791">
            <w:pPr>
              <w:pStyle w:val="PargrafodaLista"/>
              <w:numPr>
                <w:ilvl w:val="1"/>
                <w:numId w:val="5"/>
              </w:numPr>
              <w:ind w:left="0" w:firstLine="0"/>
              <w:contextualSpacing/>
              <w:jc w:val="center"/>
              <w:rPr>
                <w:rFonts w:ascii="Arial" w:hAnsi="Arial" w:cs="Arial"/>
                <w:b/>
                <w:bCs/>
                <w:smallCaps/>
                <w:lang w:val="pt-BR"/>
              </w:rPr>
            </w:pPr>
            <w:r w:rsidRPr="00406D6C">
              <w:rPr>
                <w:rFonts w:ascii="Arial" w:hAnsi="Arial" w:cs="Arial"/>
                <w:b/>
                <w:bCs/>
                <w:smallCaps/>
                <w:lang w:val="pt-BR"/>
              </w:rPr>
              <w:t>Compromisso de Tratamento Tributário de Longo Prazo</w:t>
            </w:r>
          </w:p>
        </w:tc>
        <w:tc>
          <w:tcPr>
            <w:tcW w:w="3744" w:type="pct"/>
            <w:gridSpan w:val="10"/>
            <w:tcBorders>
              <w:top w:val="single" w:sz="4" w:space="0" w:color="auto"/>
              <w:left w:val="nil"/>
              <w:bottom w:val="single" w:sz="4" w:space="0" w:color="auto"/>
              <w:right w:val="nil"/>
            </w:tcBorders>
            <w:vAlign w:val="center"/>
            <w:hideMark/>
          </w:tcPr>
          <w:p w14:paraId="1ADC8EFD" w14:textId="77777777" w:rsidR="00EF7791" w:rsidRPr="00406D6C" w:rsidRDefault="00EF7791" w:rsidP="00D874C2">
            <w:pPr>
              <w:rPr>
                <w:rFonts w:ascii="Arial" w:hAnsi="Arial" w:cs="Arial"/>
                <w:sz w:val="20"/>
                <w:szCs w:val="20"/>
              </w:rPr>
            </w:pPr>
            <w:r w:rsidRPr="00406D6C">
              <w:rPr>
                <w:rFonts w:ascii="Arial" w:hAnsi="Arial" w:cs="Arial"/>
                <w:sz w:val="20"/>
                <w:szCs w:val="20"/>
              </w:rPr>
              <w:t>Não</w:t>
            </w:r>
          </w:p>
        </w:tc>
      </w:tr>
      <w:tr w:rsidR="00EF7791" w:rsidRPr="00406D6C" w14:paraId="54669631" w14:textId="77777777" w:rsidTr="00042CA3">
        <w:trPr>
          <w:trHeight w:val="60"/>
          <w:jc w:val="center"/>
        </w:trPr>
        <w:tc>
          <w:tcPr>
            <w:tcW w:w="1256" w:type="pct"/>
            <w:gridSpan w:val="2"/>
            <w:tcBorders>
              <w:top w:val="single" w:sz="4" w:space="0" w:color="auto"/>
              <w:left w:val="nil"/>
              <w:bottom w:val="single" w:sz="4" w:space="0" w:color="auto"/>
              <w:right w:val="nil"/>
            </w:tcBorders>
            <w:vAlign w:val="center"/>
          </w:tcPr>
          <w:p w14:paraId="5FAB592B" w14:textId="77777777" w:rsidR="00EF7791" w:rsidRPr="00406D6C" w:rsidRDefault="00EF7791" w:rsidP="00D874C2">
            <w:pPr>
              <w:pStyle w:val="PargrafodaLista"/>
              <w:ind w:left="0"/>
              <w:rPr>
                <w:rFonts w:ascii="Arial" w:hAnsi="Arial" w:cs="Arial"/>
                <w:b/>
                <w:bCs/>
                <w:smallCaps/>
              </w:rPr>
            </w:pPr>
          </w:p>
        </w:tc>
        <w:tc>
          <w:tcPr>
            <w:tcW w:w="3744" w:type="pct"/>
            <w:gridSpan w:val="10"/>
            <w:tcBorders>
              <w:top w:val="single" w:sz="4" w:space="0" w:color="auto"/>
              <w:left w:val="nil"/>
              <w:bottom w:val="single" w:sz="4" w:space="0" w:color="auto"/>
              <w:right w:val="nil"/>
            </w:tcBorders>
          </w:tcPr>
          <w:p w14:paraId="4B88A674" w14:textId="77777777" w:rsidR="00EF7791" w:rsidRPr="00406D6C" w:rsidRDefault="00EF7791" w:rsidP="00D874C2">
            <w:pPr>
              <w:jc w:val="both"/>
              <w:rPr>
                <w:rFonts w:ascii="Arial" w:hAnsi="Arial" w:cs="Arial"/>
                <w:sz w:val="20"/>
                <w:szCs w:val="20"/>
              </w:rPr>
            </w:pPr>
          </w:p>
        </w:tc>
      </w:tr>
      <w:tr w:rsidR="00EF7791" w:rsidRPr="00406D6C" w14:paraId="2F72168E" w14:textId="77777777" w:rsidTr="00042CA3">
        <w:trPr>
          <w:jc w:val="center"/>
        </w:trPr>
        <w:tc>
          <w:tcPr>
            <w:tcW w:w="1256" w:type="pct"/>
            <w:gridSpan w:val="2"/>
            <w:tcBorders>
              <w:top w:val="single" w:sz="4" w:space="0" w:color="auto"/>
              <w:left w:val="nil"/>
              <w:bottom w:val="single" w:sz="4" w:space="0" w:color="auto"/>
              <w:right w:val="nil"/>
            </w:tcBorders>
            <w:vAlign w:val="center"/>
            <w:hideMark/>
          </w:tcPr>
          <w:p w14:paraId="7E9CBEC6" w14:textId="77777777" w:rsidR="00EF7791" w:rsidRPr="00406D6C" w:rsidRDefault="00EF7791" w:rsidP="00EF7791">
            <w:pPr>
              <w:pStyle w:val="PargrafodaLista"/>
              <w:numPr>
                <w:ilvl w:val="1"/>
                <w:numId w:val="5"/>
              </w:numPr>
              <w:ind w:left="0" w:firstLine="0"/>
              <w:contextualSpacing/>
              <w:jc w:val="center"/>
              <w:rPr>
                <w:rFonts w:ascii="Arial" w:hAnsi="Arial" w:cs="Arial"/>
                <w:b/>
                <w:bCs/>
                <w:smallCaps/>
                <w:lang w:val="pt-BR"/>
              </w:rPr>
            </w:pPr>
            <w:r w:rsidRPr="00406D6C">
              <w:rPr>
                <w:rFonts w:ascii="Arial" w:hAnsi="Arial" w:cs="Arial"/>
                <w:b/>
                <w:bCs/>
                <w:smallCaps/>
                <w:lang w:val="pt-BR"/>
              </w:rPr>
              <w:t>Rentabilidade</w:t>
            </w:r>
          </w:p>
        </w:tc>
        <w:tc>
          <w:tcPr>
            <w:tcW w:w="3744" w:type="pct"/>
            <w:gridSpan w:val="10"/>
            <w:tcBorders>
              <w:top w:val="single" w:sz="4" w:space="0" w:color="auto"/>
              <w:left w:val="nil"/>
              <w:bottom w:val="single" w:sz="4" w:space="0" w:color="auto"/>
              <w:right w:val="nil"/>
            </w:tcBorders>
            <w:hideMark/>
          </w:tcPr>
          <w:p w14:paraId="5E4F9E20"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A rentabilidade da Classe será impactada pelos impostos, custos e despesas que incidam, respectivamente, sobre ela, bem como pela Taxa Global Máxima prevista neste Anexo.</w:t>
            </w:r>
          </w:p>
        </w:tc>
      </w:tr>
      <w:tr w:rsidR="00EF7791" w:rsidRPr="00406D6C" w14:paraId="4B8FCAEF" w14:textId="77777777" w:rsidTr="00042CA3">
        <w:trPr>
          <w:jc w:val="center"/>
        </w:trPr>
        <w:tc>
          <w:tcPr>
            <w:tcW w:w="1433" w:type="pct"/>
            <w:gridSpan w:val="4"/>
            <w:tcBorders>
              <w:top w:val="single" w:sz="4" w:space="0" w:color="auto"/>
              <w:left w:val="nil"/>
              <w:bottom w:val="single" w:sz="4" w:space="0" w:color="auto"/>
              <w:right w:val="nil"/>
            </w:tcBorders>
            <w:vAlign w:val="center"/>
          </w:tcPr>
          <w:p w14:paraId="46D812C3" w14:textId="77777777" w:rsidR="00EF7791" w:rsidRPr="00406D6C" w:rsidRDefault="00EF7791" w:rsidP="00D874C2">
            <w:pPr>
              <w:pStyle w:val="PargrafodaLista"/>
              <w:ind w:left="0"/>
              <w:rPr>
                <w:rFonts w:ascii="Arial" w:hAnsi="Arial" w:cs="Arial"/>
                <w:b/>
                <w:bCs/>
                <w:smallCaps/>
                <w:lang w:val="pt-BR"/>
              </w:rPr>
            </w:pPr>
          </w:p>
        </w:tc>
        <w:tc>
          <w:tcPr>
            <w:tcW w:w="3567" w:type="pct"/>
            <w:gridSpan w:val="8"/>
            <w:tcBorders>
              <w:top w:val="single" w:sz="4" w:space="0" w:color="auto"/>
              <w:left w:val="nil"/>
              <w:bottom w:val="single" w:sz="4" w:space="0" w:color="auto"/>
              <w:right w:val="nil"/>
            </w:tcBorders>
          </w:tcPr>
          <w:p w14:paraId="6A54A020" w14:textId="77777777" w:rsidR="00EF7791" w:rsidRPr="00406D6C" w:rsidRDefault="00EF7791" w:rsidP="00D874C2">
            <w:pPr>
              <w:jc w:val="both"/>
              <w:rPr>
                <w:rFonts w:ascii="Arial" w:hAnsi="Arial" w:cs="Arial"/>
                <w:sz w:val="20"/>
                <w:szCs w:val="20"/>
              </w:rPr>
            </w:pPr>
          </w:p>
        </w:tc>
      </w:tr>
      <w:bookmarkEnd w:id="4"/>
      <w:tr w:rsidR="00EF7791" w:rsidRPr="00406D6C" w14:paraId="675CA453" w14:textId="77777777" w:rsidTr="00D874C2">
        <w:trPr>
          <w:jc w:val="center"/>
        </w:trPr>
        <w:tc>
          <w:tcPr>
            <w:tcW w:w="5000" w:type="pct"/>
            <w:gridSpan w:val="12"/>
            <w:shd w:val="clear" w:color="auto" w:fill="D9D9D9" w:themeFill="background1" w:themeFillShade="D9"/>
            <w:vAlign w:val="center"/>
            <w:hideMark/>
          </w:tcPr>
          <w:p w14:paraId="66690E76" w14:textId="77777777" w:rsidR="00EF7791" w:rsidRPr="00406D6C" w:rsidRDefault="00EF7791" w:rsidP="00EF7791">
            <w:pPr>
              <w:pStyle w:val="PargrafodaLista"/>
              <w:numPr>
                <w:ilvl w:val="1"/>
                <w:numId w:val="5"/>
              </w:numPr>
              <w:ind w:left="0" w:firstLine="0"/>
              <w:contextualSpacing/>
              <w:jc w:val="center"/>
              <w:rPr>
                <w:rFonts w:ascii="Arial" w:hAnsi="Arial" w:cs="Arial"/>
                <w:lang w:val="pt-BR"/>
              </w:rPr>
            </w:pPr>
            <w:r w:rsidRPr="00406D6C">
              <w:rPr>
                <w:rFonts w:ascii="Arial" w:hAnsi="Arial" w:cs="Arial"/>
                <w:b/>
                <w:bCs/>
                <w:smallCaps/>
                <w:lang w:val="pt-BR"/>
              </w:rPr>
              <w:t>Limites de Concentração por Ativo (percentual do patrimônio líquido da Classe)</w:t>
            </w:r>
          </w:p>
        </w:tc>
      </w:tr>
      <w:tr w:rsidR="00EF7791" w:rsidRPr="00406D6C" w14:paraId="1CA368B5"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18EDB9" w14:textId="77777777" w:rsidR="00EF7791" w:rsidRPr="00406D6C" w:rsidRDefault="00EF7791" w:rsidP="00D874C2">
            <w:pPr>
              <w:jc w:val="center"/>
              <w:rPr>
                <w:rFonts w:ascii="Arial" w:hAnsi="Arial" w:cs="Arial"/>
                <w:color w:val="000000"/>
                <w:sz w:val="20"/>
                <w:szCs w:val="20"/>
              </w:rPr>
            </w:pPr>
            <w:r w:rsidRPr="00406D6C">
              <w:rPr>
                <w:rFonts w:ascii="Arial" w:hAnsi="Arial" w:cs="Arial"/>
                <w:b/>
                <w:bCs/>
                <w:color w:val="000000"/>
                <w:sz w:val="20"/>
                <w:szCs w:val="20"/>
              </w:rPr>
              <w:t>QUADRO 1</w:t>
            </w:r>
          </w:p>
        </w:tc>
        <w:tc>
          <w:tcPr>
            <w:tcW w:w="10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4CFCA" w14:textId="77777777" w:rsidR="00EF7791" w:rsidRPr="00406D6C" w:rsidRDefault="00EF7791" w:rsidP="00D874C2">
            <w:pPr>
              <w:jc w:val="center"/>
              <w:rPr>
                <w:rFonts w:ascii="Arial" w:hAnsi="Arial" w:cs="Arial"/>
                <w:b/>
                <w:bCs/>
                <w:color w:val="000000"/>
                <w:sz w:val="20"/>
                <w:szCs w:val="20"/>
              </w:rPr>
            </w:pPr>
            <w:r w:rsidRPr="00406D6C">
              <w:rPr>
                <w:rFonts w:ascii="Arial" w:hAnsi="Arial" w:cs="Arial"/>
                <w:b/>
                <w:bCs/>
                <w:color w:val="000000"/>
                <w:sz w:val="20"/>
                <w:szCs w:val="20"/>
              </w:rPr>
              <w:t xml:space="preserve">Permitido / Vedado </w:t>
            </w:r>
          </w:p>
        </w:tc>
        <w:tc>
          <w:tcPr>
            <w:tcW w:w="20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43C57" w14:textId="77777777" w:rsidR="00EF7791" w:rsidRPr="00406D6C" w:rsidRDefault="00EF7791" w:rsidP="00D874C2">
            <w:pPr>
              <w:jc w:val="center"/>
              <w:rPr>
                <w:rFonts w:ascii="Arial" w:hAnsi="Arial" w:cs="Arial"/>
                <w:b/>
                <w:bCs/>
                <w:color w:val="000000"/>
                <w:sz w:val="20"/>
                <w:szCs w:val="20"/>
              </w:rPr>
            </w:pPr>
            <w:r w:rsidRPr="00406D6C">
              <w:rPr>
                <w:rFonts w:ascii="Arial" w:hAnsi="Arial" w:cs="Arial"/>
                <w:b/>
                <w:bCs/>
                <w:color w:val="000000"/>
                <w:sz w:val="20"/>
                <w:szCs w:val="20"/>
              </w:rPr>
              <w:t>Conjunto</w:t>
            </w:r>
          </w:p>
          <w:p w14:paraId="610BCC24" w14:textId="77777777" w:rsidR="00EF7791" w:rsidRPr="00406D6C" w:rsidRDefault="00EF7791" w:rsidP="00D874C2">
            <w:pPr>
              <w:jc w:val="center"/>
              <w:rPr>
                <w:rFonts w:ascii="Arial" w:hAnsi="Arial" w:cs="Arial"/>
                <w:b/>
                <w:bCs/>
                <w:color w:val="000000"/>
                <w:sz w:val="20"/>
                <w:szCs w:val="20"/>
              </w:rPr>
            </w:pPr>
            <w:r w:rsidRPr="00406D6C">
              <w:rPr>
                <w:rFonts w:ascii="Arial" w:hAnsi="Arial" w:cs="Arial"/>
                <w:b/>
                <w:bCs/>
                <w:color w:val="000000"/>
                <w:sz w:val="20"/>
                <w:szCs w:val="20"/>
              </w:rPr>
              <w:t>Máximo</w:t>
            </w:r>
          </w:p>
        </w:tc>
      </w:tr>
      <w:tr w:rsidR="00EF7791" w:rsidRPr="00406D6C" w14:paraId="59C0E172" w14:textId="77777777" w:rsidTr="00042CA3">
        <w:trPr>
          <w:trHeight w:val="367"/>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43F4A33F"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títulos públicos federais;</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1B278A45"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tcBorders>
              <w:top w:val="nil"/>
              <w:left w:val="single" w:sz="4" w:space="0" w:color="auto"/>
              <w:bottom w:val="single" w:sz="4" w:space="0" w:color="auto"/>
              <w:right w:val="single" w:sz="4" w:space="0" w:color="auto"/>
            </w:tcBorders>
            <w:vAlign w:val="center"/>
            <w:hideMark/>
          </w:tcPr>
          <w:p w14:paraId="56F03F7F"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100%</w:t>
            </w:r>
          </w:p>
        </w:tc>
      </w:tr>
      <w:tr w:rsidR="00EF7791" w:rsidRPr="00406D6C" w14:paraId="58F56504" w14:textId="77777777" w:rsidTr="00042CA3">
        <w:trPr>
          <w:trHeight w:val="295"/>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5795CB59"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lastRenderedPageBreak/>
              <w:t xml:space="preserve">títulos de emissão ou coobrigação de instituição financeira autorizada a funcionar pelo </w:t>
            </w:r>
            <w:r w:rsidRPr="00406D6C">
              <w:rPr>
                <w:rFonts w:ascii="Arial" w:hAnsi="Arial" w:cs="Arial"/>
                <w:lang w:val="pt-BR"/>
              </w:rPr>
              <w:t>Banco Central do Brasil</w:t>
            </w:r>
            <w:r w:rsidRPr="00406D6C">
              <w:rPr>
                <w:rFonts w:ascii="Arial" w:hAnsi="Arial" w:cs="Arial"/>
                <w:color w:val="000000"/>
                <w:lang w:val="pt-BR"/>
              </w:rPr>
              <w:t>;</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28A6F59E"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vMerge w:val="restart"/>
            <w:tcBorders>
              <w:top w:val="single" w:sz="4" w:space="0" w:color="auto"/>
              <w:left w:val="single" w:sz="4" w:space="0" w:color="auto"/>
              <w:right w:val="single" w:sz="4" w:space="0" w:color="auto"/>
            </w:tcBorders>
            <w:vAlign w:val="center"/>
            <w:hideMark/>
          </w:tcPr>
          <w:p w14:paraId="28297189"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50%</w:t>
            </w:r>
          </w:p>
        </w:tc>
      </w:tr>
      <w:tr w:rsidR="00EF7791" w:rsidRPr="00406D6C" w14:paraId="7148B0D3" w14:textId="77777777" w:rsidTr="00042CA3">
        <w:trPr>
          <w:trHeight w:val="315"/>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593138E5"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desde que tenham sido emitidas por companhias abertas e objeto de oferta pública, notas promissórias, debêntures;</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50609F5A"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vMerge/>
            <w:tcBorders>
              <w:left w:val="single" w:sz="4" w:space="0" w:color="auto"/>
              <w:bottom w:val="single" w:sz="4" w:space="0" w:color="auto"/>
              <w:right w:val="single" w:sz="4" w:space="0" w:color="auto"/>
            </w:tcBorders>
            <w:vAlign w:val="center"/>
            <w:hideMark/>
          </w:tcPr>
          <w:p w14:paraId="25CE2AB2" w14:textId="77777777" w:rsidR="00EF7791" w:rsidRPr="00406D6C" w:rsidRDefault="00EF7791" w:rsidP="00D874C2">
            <w:pPr>
              <w:rPr>
                <w:rFonts w:ascii="Arial" w:hAnsi="Arial" w:cs="Arial"/>
                <w:color w:val="000000"/>
                <w:sz w:val="20"/>
                <w:szCs w:val="20"/>
              </w:rPr>
            </w:pPr>
          </w:p>
        </w:tc>
      </w:tr>
      <w:tr w:rsidR="00EF7791" w:rsidRPr="00406D6C" w14:paraId="7C0EE231" w14:textId="77777777" w:rsidTr="00042CA3">
        <w:trPr>
          <w:trHeight w:val="315"/>
          <w:jc w:val="center"/>
        </w:trPr>
        <w:tc>
          <w:tcPr>
            <w:tcW w:w="1878" w:type="pct"/>
            <w:gridSpan w:val="6"/>
            <w:tcBorders>
              <w:top w:val="single" w:sz="4" w:space="0" w:color="auto"/>
              <w:left w:val="single" w:sz="4" w:space="0" w:color="auto"/>
              <w:bottom w:val="single" w:sz="4" w:space="0" w:color="auto"/>
              <w:right w:val="single" w:sz="4" w:space="0" w:color="auto"/>
            </w:tcBorders>
            <w:vAlign w:val="center"/>
          </w:tcPr>
          <w:p w14:paraId="0CB47768"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desde que objeto de oferta pública, notas comerciais, bem como ativos decorrentes destas, tais como certificados de depósito de valores mobiliários, bônus de subscrição, recibos de subscrição e cupons;</w:t>
            </w:r>
          </w:p>
        </w:tc>
        <w:tc>
          <w:tcPr>
            <w:tcW w:w="1097" w:type="pct"/>
            <w:gridSpan w:val="2"/>
            <w:tcBorders>
              <w:top w:val="single" w:sz="4" w:space="0" w:color="auto"/>
              <w:left w:val="single" w:sz="4" w:space="0" w:color="auto"/>
              <w:bottom w:val="single" w:sz="4" w:space="0" w:color="auto"/>
              <w:right w:val="single" w:sz="4" w:space="0" w:color="auto"/>
            </w:tcBorders>
            <w:vAlign w:val="center"/>
          </w:tcPr>
          <w:p w14:paraId="025581DD"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tcBorders>
              <w:top w:val="single" w:sz="4" w:space="0" w:color="auto"/>
              <w:left w:val="single" w:sz="4" w:space="0" w:color="auto"/>
              <w:bottom w:val="single" w:sz="4" w:space="0" w:color="auto"/>
              <w:right w:val="single" w:sz="4" w:space="0" w:color="auto"/>
            </w:tcBorders>
            <w:vAlign w:val="center"/>
          </w:tcPr>
          <w:p w14:paraId="2563ADCA"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15%</w:t>
            </w:r>
          </w:p>
        </w:tc>
      </w:tr>
      <w:tr w:rsidR="00EF7791" w:rsidRPr="00406D6C" w14:paraId="301F260A" w14:textId="77777777" w:rsidTr="00042CA3">
        <w:trPr>
          <w:trHeight w:val="290"/>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62087167"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cotas de classes de fundos de investimento financeiro (“</w:t>
            </w:r>
            <w:r w:rsidRPr="00406D6C">
              <w:rPr>
                <w:rFonts w:ascii="Arial" w:hAnsi="Arial" w:cs="Arial"/>
                <w:color w:val="000000"/>
                <w:u w:val="single"/>
                <w:lang w:val="pt-BR"/>
              </w:rPr>
              <w:t>FIF</w:t>
            </w:r>
            <w:r w:rsidRPr="00406D6C">
              <w:rPr>
                <w:rFonts w:ascii="Arial" w:hAnsi="Arial" w:cs="Arial"/>
                <w:color w:val="000000"/>
                <w:lang w:val="pt-BR"/>
              </w:rPr>
              <w:t>”) ou de classes de fundos de investimento em cotas de FIF (“</w:t>
            </w:r>
            <w:r w:rsidRPr="00406D6C">
              <w:rPr>
                <w:rFonts w:ascii="Arial" w:hAnsi="Arial" w:cs="Arial"/>
                <w:color w:val="000000"/>
                <w:u w:val="single"/>
                <w:lang w:val="pt-BR"/>
              </w:rPr>
              <w:t>FIC-FIF</w:t>
            </w:r>
            <w:r w:rsidRPr="00406D6C">
              <w:rPr>
                <w:rFonts w:ascii="Arial" w:hAnsi="Arial" w:cs="Arial"/>
                <w:color w:val="000000"/>
                <w:lang w:val="pt-BR"/>
              </w:rPr>
              <w:t>”);</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78F36324"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tcBorders>
              <w:top w:val="single" w:sz="4" w:space="0" w:color="auto"/>
              <w:left w:val="single" w:sz="4" w:space="0" w:color="auto"/>
              <w:right w:val="single" w:sz="4" w:space="0" w:color="auto"/>
            </w:tcBorders>
            <w:vAlign w:val="center"/>
            <w:hideMark/>
          </w:tcPr>
          <w:p w14:paraId="2C2F5D68"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100%</w:t>
            </w:r>
          </w:p>
        </w:tc>
      </w:tr>
      <w:tr w:rsidR="00EF7791" w:rsidRPr="00406D6C" w14:paraId="5928DDFF"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31D82" w14:textId="77777777" w:rsidR="00EF7791" w:rsidRPr="00406D6C" w:rsidRDefault="00EF7791" w:rsidP="00D874C2">
            <w:pPr>
              <w:jc w:val="center"/>
              <w:rPr>
                <w:rFonts w:ascii="Arial" w:hAnsi="Arial" w:cs="Arial"/>
                <w:color w:val="000000"/>
                <w:sz w:val="20"/>
                <w:szCs w:val="20"/>
              </w:rPr>
            </w:pPr>
            <w:r w:rsidRPr="00406D6C">
              <w:rPr>
                <w:rFonts w:ascii="Arial" w:hAnsi="Arial" w:cs="Arial"/>
                <w:b/>
                <w:bCs/>
                <w:color w:val="000000"/>
                <w:sz w:val="20"/>
                <w:szCs w:val="20"/>
              </w:rPr>
              <w:t>QUADRO 2</w:t>
            </w:r>
          </w:p>
        </w:tc>
        <w:tc>
          <w:tcPr>
            <w:tcW w:w="10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FCFD5" w14:textId="77777777" w:rsidR="00EF7791" w:rsidRPr="00406D6C" w:rsidRDefault="00EF7791" w:rsidP="00D874C2">
            <w:pPr>
              <w:jc w:val="center"/>
              <w:rPr>
                <w:rFonts w:ascii="Arial" w:hAnsi="Arial" w:cs="Arial"/>
                <w:color w:val="000000"/>
                <w:sz w:val="20"/>
                <w:szCs w:val="20"/>
              </w:rPr>
            </w:pPr>
          </w:p>
        </w:tc>
        <w:tc>
          <w:tcPr>
            <w:tcW w:w="20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4DC6C" w14:textId="77777777" w:rsidR="00EF7791" w:rsidRPr="00406D6C" w:rsidRDefault="00EF7791" w:rsidP="00D874C2">
            <w:pPr>
              <w:jc w:val="center"/>
              <w:rPr>
                <w:rFonts w:ascii="Arial" w:hAnsi="Arial" w:cs="Arial"/>
                <w:color w:val="000000"/>
                <w:sz w:val="20"/>
                <w:szCs w:val="20"/>
              </w:rPr>
            </w:pPr>
          </w:p>
        </w:tc>
      </w:tr>
      <w:tr w:rsidR="00EF7791" w:rsidRPr="00406D6C" w14:paraId="5FBBEA8F" w14:textId="77777777" w:rsidTr="00042CA3">
        <w:trPr>
          <w:trHeight w:val="295"/>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0FD95369"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cotas de classes de fundos de investimento imobiliário (“</w:t>
            </w:r>
            <w:r w:rsidRPr="00406D6C">
              <w:rPr>
                <w:rFonts w:ascii="Arial" w:hAnsi="Arial" w:cs="Arial"/>
                <w:color w:val="000000"/>
                <w:u w:val="single"/>
                <w:lang w:val="pt-BR"/>
              </w:rPr>
              <w:t>FII</w:t>
            </w:r>
            <w:r w:rsidRPr="00406D6C">
              <w:rPr>
                <w:rFonts w:ascii="Arial" w:hAnsi="Arial" w:cs="Arial"/>
                <w:color w:val="000000"/>
                <w:lang w:val="pt-BR"/>
              </w:rPr>
              <w:t>”);</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1F619978"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Vedado</w:t>
            </w:r>
          </w:p>
        </w:tc>
        <w:tc>
          <w:tcPr>
            <w:tcW w:w="2025" w:type="pct"/>
            <w:gridSpan w:val="4"/>
            <w:vMerge w:val="restart"/>
            <w:tcBorders>
              <w:top w:val="single" w:sz="4" w:space="0" w:color="auto"/>
              <w:left w:val="single" w:sz="4" w:space="0" w:color="auto"/>
              <w:right w:val="single" w:sz="4" w:space="0" w:color="auto"/>
            </w:tcBorders>
            <w:vAlign w:val="center"/>
            <w:hideMark/>
          </w:tcPr>
          <w:p w14:paraId="7E495E84"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20%</w:t>
            </w:r>
          </w:p>
        </w:tc>
      </w:tr>
      <w:tr w:rsidR="00EF7791" w:rsidRPr="00406D6C" w14:paraId="43B7C3D8" w14:textId="77777777" w:rsidTr="00042CA3">
        <w:trPr>
          <w:trHeight w:val="540"/>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47224C7C"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cotas de classes de fundos de investimento em direitos creditórios (“</w:t>
            </w:r>
            <w:r w:rsidRPr="00406D6C">
              <w:rPr>
                <w:rFonts w:ascii="Arial" w:hAnsi="Arial" w:cs="Arial"/>
                <w:color w:val="000000"/>
                <w:u w:val="single"/>
                <w:lang w:val="pt-BR"/>
              </w:rPr>
              <w:t>FIDC</w:t>
            </w:r>
            <w:r w:rsidRPr="00406D6C">
              <w:rPr>
                <w:rFonts w:ascii="Arial" w:hAnsi="Arial" w:cs="Arial"/>
                <w:color w:val="000000"/>
                <w:lang w:val="pt-BR"/>
              </w:rPr>
              <w:t>”) ou cotas de classes de fundos de investimento em cotas de FIDC (“</w:t>
            </w:r>
            <w:r w:rsidRPr="00406D6C">
              <w:rPr>
                <w:rFonts w:ascii="Arial" w:hAnsi="Arial" w:cs="Arial"/>
                <w:color w:val="000000"/>
                <w:u w:val="single"/>
                <w:lang w:val="pt-BR"/>
              </w:rPr>
              <w:t>FIC-FIDC</w:t>
            </w:r>
            <w:r w:rsidRPr="00406D6C">
              <w:rPr>
                <w:rFonts w:ascii="Arial" w:hAnsi="Arial" w:cs="Arial"/>
                <w:color w:val="000000"/>
                <w:lang w:val="pt-BR"/>
              </w:rPr>
              <w:t>”);</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09DD1767"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vMerge/>
            <w:tcBorders>
              <w:left w:val="single" w:sz="4" w:space="0" w:color="auto"/>
              <w:right w:val="single" w:sz="4" w:space="0" w:color="auto"/>
            </w:tcBorders>
            <w:vAlign w:val="center"/>
            <w:hideMark/>
          </w:tcPr>
          <w:p w14:paraId="01D7828B" w14:textId="77777777" w:rsidR="00EF7791" w:rsidRPr="00406D6C" w:rsidRDefault="00EF7791" w:rsidP="00D874C2">
            <w:pPr>
              <w:rPr>
                <w:rFonts w:ascii="Arial" w:hAnsi="Arial" w:cs="Arial"/>
                <w:color w:val="000000"/>
                <w:sz w:val="20"/>
                <w:szCs w:val="20"/>
              </w:rPr>
            </w:pPr>
          </w:p>
        </w:tc>
      </w:tr>
      <w:tr w:rsidR="00EF7791" w:rsidRPr="00406D6C" w14:paraId="502DBE83" w14:textId="77777777" w:rsidTr="00042CA3">
        <w:trPr>
          <w:trHeight w:val="540"/>
          <w:jc w:val="center"/>
        </w:trPr>
        <w:tc>
          <w:tcPr>
            <w:tcW w:w="1878" w:type="pct"/>
            <w:gridSpan w:val="6"/>
            <w:tcBorders>
              <w:top w:val="single" w:sz="4" w:space="0" w:color="auto"/>
              <w:left w:val="single" w:sz="4" w:space="0" w:color="auto"/>
              <w:bottom w:val="single" w:sz="4" w:space="0" w:color="auto"/>
              <w:right w:val="single" w:sz="4" w:space="0" w:color="auto"/>
            </w:tcBorders>
            <w:vAlign w:val="center"/>
            <w:hideMark/>
          </w:tcPr>
          <w:p w14:paraId="7BE11BE5" w14:textId="77777777" w:rsidR="00EF7791" w:rsidRPr="00406D6C" w:rsidRDefault="00EF7791" w:rsidP="00EF7791">
            <w:pPr>
              <w:pStyle w:val="PargrafodaLista"/>
              <w:numPr>
                <w:ilvl w:val="0"/>
                <w:numId w:val="11"/>
              </w:numPr>
              <w:spacing w:before="60" w:after="60"/>
              <w:ind w:hanging="720"/>
              <w:contextualSpacing/>
              <w:jc w:val="both"/>
              <w:rPr>
                <w:rFonts w:ascii="Arial" w:hAnsi="Arial" w:cs="Arial"/>
                <w:color w:val="000000"/>
                <w:lang w:val="pt-BR"/>
              </w:rPr>
            </w:pPr>
            <w:r w:rsidRPr="00406D6C">
              <w:rPr>
                <w:rFonts w:ascii="Arial" w:hAnsi="Arial" w:cs="Arial"/>
                <w:color w:val="000000"/>
                <w:lang w:val="pt-BR"/>
              </w:rPr>
              <w:t>certificados de recebíveis, exclusivamente CRI;</w:t>
            </w:r>
          </w:p>
        </w:tc>
        <w:tc>
          <w:tcPr>
            <w:tcW w:w="1097" w:type="pct"/>
            <w:gridSpan w:val="2"/>
            <w:tcBorders>
              <w:top w:val="single" w:sz="4" w:space="0" w:color="auto"/>
              <w:left w:val="single" w:sz="4" w:space="0" w:color="auto"/>
              <w:bottom w:val="single" w:sz="4" w:space="0" w:color="auto"/>
              <w:right w:val="single" w:sz="4" w:space="0" w:color="auto"/>
            </w:tcBorders>
            <w:vAlign w:val="center"/>
            <w:hideMark/>
          </w:tcPr>
          <w:p w14:paraId="05F81CA7" w14:textId="77777777" w:rsidR="00EF7791" w:rsidRPr="00406D6C" w:rsidRDefault="00EF7791" w:rsidP="00D874C2">
            <w:pPr>
              <w:jc w:val="center"/>
              <w:rPr>
                <w:rFonts w:ascii="Arial" w:hAnsi="Arial" w:cs="Arial"/>
                <w:color w:val="000000"/>
                <w:sz w:val="20"/>
                <w:szCs w:val="20"/>
              </w:rPr>
            </w:pPr>
            <w:r w:rsidRPr="00406D6C">
              <w:rPr>
                <w:rFonts w:ascii="Arial" w:hAnsi="Arial" w:cs="Arial"/>
                <w:color w:val="000000"/>
                <w:sz w:val="20"/>
                <w:szCs w:val="20"/>
              </w:rPr>
              <w:t>Vedado</w:t>
            </w:r>
          </w:p>
        </w:tc>
        <w:tc>
          <w:tcPr>
            <w:tcW w:w="2025" w:type="pct"/>
            <w:gridSpan w:val="4"/>
            <w:vMerge/>
            <w:tcBorders>
              <w:left w:val="single" w:sz="4" w:space="0" w:color="auto"/>
              <w:bottom w:val="single" w:sz="4" w:space="0" w:color="auto"/>
              <w:right w:val="single" w:sz="4" w:space="0" w:color="auto"/>
            </w:tcBorders>
            <w:vAlign w:val="center"/>
            <w:hideMark/>
          </w:tcPr>
          <w:p w14:paraId="1A6FDAE8" w14:textId="77777777" w:rsidR="00EF7791" w:rsidRPr="00406D6C" w:rsidRDefault="00EF7791" w:rsidP="00D874C2">
            <w:pPr>
              <w:rPr>
                <w:rFonts w:ascii="Arial" w:hAnsi="Arial" w:cs="Arial"/>
                <w:color w:val="000000"/>
                <w:sz w:val="20"/>
                <w:szCs w:val="20"/>
              </w:rPr>
            </w:pPr>
          </w:p>
        </w:tc>
      </w:tr>
      <w:tr w:rsidR="00EF7791" w:rsidRPr="00406D6C" w14:paraId="6A31FD4A" w14:textId="77777777" w:rsidTr="00042CA3">
        <w:trPr>
          <w:trHeight w:val="180"/>
          <w:jc w:val="center"/>
        </w:trPr>
        <w:tc>
          <w:tcPr>
            <w:tcW w:w="1878"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5F28554" w14:textId="6D0ED791" w:rsidR="00EF7791" w:rsidRPr="00406D6C" w:rsidRDefault="00EF7791" w:rsidP="00D874C2">
            <w:pPr>
              <w:jc w:val="center"/>
              <w:rPr>
                <w:rFonts w:ascii="Arial" w:hAnsi="Arial" w:cs="Arial"/>
                <w:b/>
                <w:bCs/>
                <w:color w:val="000000"/>
                <w:sz w:val="20"/>
                <w:szCs w:val="20"/>
              </w:rPr>
            </w:pPr>
            <w:r w:rsidRPr="00406D6C">
              <w:rPr>
                <w:rFonts w:ascii="Arial" w:hAnsi="Arial" w:cs="Arial"/>
                <w:b/>
                <w:bCs/>
                <w:color w:val="000000"/>
                <w:sz w:val="20"/>
                <w:szCs w:val="20"/>
              </w:rPr>
              <w:t xml:space="preserve">QUADRO </w:t>
            </w:r>
            <w:r w:rsidR="0051776C" w:rsidRPr="00406D6C">
              <w:rPr>
                <w:rFonts w:ascii="Arial" w:hAnsi="Arial" w:cs="Arial"/>
                <w:b/>
                <w:bCs/>
                <w:color w:val="000000"/>
                <w:sz w:val="20"/>
                <w:szCs w:val="20"/>
              </w:rPr>
              <w:t>3</w:t>
            </w:r>
          </w:p>
        </w:tc>
        <w:tc>
          <w:tcPr>
            <w:tcW w:w="10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1A3E8" w14:textId="77777777" w:rsidR="00EF7791" w:rsidRPr="00406D6C" w:rsidRDefault="00EF7791" w:rsidP="00D874C2">
            <w:pPr>
              <w:jc w:val="center"/>
              <w:rPr>
                <w:rFonts w:ascii="Arial" w:hAnsi="Arial" w:cs="Arial"/>
                <w:b/>
                <w:bCs/>
                <w:color w:val="000000"/>
                <w:sz w:val="20"/>
                <w:szCs w:val="20"/>
              </w:rPr>
            </w:pPr>
          </w:p>
        </w:tc>
        <w:tc>
          <w:tcPr>
            <w:tcW w:w="2025"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2829E48F" w14:textId="77777777" w:rsidR="00EF7791" w:rsidRPr="00406D6C" w:rsidRDefault="00EF7791" w:rsidP="00D874C2">
            <w:pPr>
              <w:jc w:val="center"/>
              <w:rPr>
                <w:rFonts w:ascii="Arial" w:hAnsi="Arial" w:cs="Arial"/>
                <w:b/>
                <w:bCs/>
                <w:color w:val="000000"/>
                <w:sz w:val="20"/>
                <w:szCs w:val="20"/>
              </w:rPr>
            </w:pPr>
          </w:p>
        </w:tc>
      </w:tr>
      <w:tr w:rsidR="00EF7791" w:rsidRPr="00406D6C" w14:paraId="40F4DD6E" w14:textId="77777777" w:rsidTr="00042CA3">
        <w:trPr>
          <w:trHeight w:val="180"/>
          <w:jc w:val="center"/>
        </w:trPr>
        <w:tc>
          <w:tcPr>
            <w:tcW w:w="1878" w:type="pct"/>
            <w:gridSpan w:val="6"/>
            <w:tcBorders>
              <w:top w:val="single" w:sz="4" w:space="0" w:color="auto"/>
              <w:left w:val="single" w:sz="4" w:space="0" w:color="auto"/>
              <w:bottom w:val="nil"/>
              <w:right w:val="single" w:sz="4" w:space="0" w:color="auto"/>
            </w:tcBorders>
            <w:vAlign w:val="center"/>
          </w:tcPr>
          <w:p w14:paraId="1ACEFAB1" w14:textId="77777777" w:rsidR="00EF7791" w:rsidRPr="00406D6C" w:rsidRDefault="00EF7791" w:rsidP="00EF7791">
            <w:pPr>
              <w:pStyle w:val="PargrafodaLista"/>
              <w:numPr>
                <w:ilvl w:val="0"/>
                <w:numId w:val="11"/>
              </w:numPr>
              <w:spacing w:before="60" w:after="60" w:line="280" w:lineRule="exact"/>
              <w:ind w:hanging="720"/>
              <w:contextualSpacing/>
              <w:jc w:val="both"/>
              <w:rPr>
                <w:rFonts w:ascii="Arial" w:hAnsi="Arial" w:cs="Arial"/>
                <w:color w:val="000000"/>
                <w:lang w:val="pt-BR"/>
              </w:rPr>
            </w:pPr>
            <w:r w:rsidRPr="00406D6C">
              <w:rPr>
                <w:rFonts w:ascii="Arial" w:hAnsi="Arial" w:cs="Arial"/>
                <w:lang w:val="pt-BR"/>
              </w:rPr>
              <w:t xml:space="preserve">cédula do produtor rural (CPR), </w:t>
            </w:r>
            <w:r w:rsidRPr="00406D6C">
              <w:rPr>
                <w:rFonts w:ascii="Arial" w:hAnsi="Arial" w:cs="Arial"/>
                <w:color w:val="000000"/>
                <w:lang w:val="pt-BR"/>
              </w:rPr>
              <w:t>c</w:t>
            </w:r>
            <w:r w:rsidRPr="00406D6C">
              <w:rPr>
                <w:rFonts w:ascii="Arial" w:hAnsi="Arial" w:cs="Arial"/>
                <w:lang w:val="pt-BR"/>
              </w:rPr>
              <w:t xml:space="preserve">édulas de crédito bancário (CCB), certificados de direitos creditórios do agronegócio (CDCA), certificados de recebíveis do agronegócio (CRA) e warrant. </w:t>
            </w:r>
          </w:p>
        </w:tc>
        <w:tc>
          <w:tcPr>
            <w:tcW w:w="1097" w:type="pct"/>
            <w:gridSpan w:val="2"/>
            <w:tcBorders>
              <w:top w:val="single" w:sz="4" w:space="0" w:color="auto"/>
              <w:left w:val="single" w:sz="4" w:space="0" w:color="auto"/>
              <w:bottom w:val="single" w:sz="4" w:space="0" w:color="auto"/>
              <w:right w:val="single" w:sz="4" w:space="0" w:color="auto"/>
            </w:tcBorders>
            <w:vAlign w:val="center"/>
          </w:tcPr>
          <w:p w14:paraId="117426FB" w14:textId="77777777" w:rsidR="00EF7791" w:rsidRPr="00406D6C" w:rsidRDefault="00EF7791" w:rsidP="00D874C2">
            <w:pPr>
              <w:spacing w:before="60" w:after="60" w:line="280" w:lineRule="exact"/>
              <w:jc w:val="center"/>
              <w:rPr>
                <w:rFonts w:ascii="Arial" w:hAnsi="Arial" w:cs="Arial"/>
                <w:color w:val="000000"/>
                <w:sz w:val="20"/>
                <w:szCs w:val="20"/>
              </w:rPr>
            </w:pPr>
            <w:r w:rsidRPr="00406D6C">
              <w:rPr>
                <w:rFonts w:ascii="Arial" w:hAnsi="Arial" w:cs="Arial"/>
                <w:color w:val="000000"/>
                <w:sz w:val="20"/>
                <w:szCs w:val="20"/>
              </w:rPr>
              <w:t>Permitido</w:t>
            </w:r>
          </w:p>
        </w:tc>
        <w:tc>
          <w:tcPr>
            <w:tcW w:w="2025" w:type="pct"/>
            <w:gridSpan w:val="4"/>
            <w:tcBorders>
              <w:left w:val="single" w:sz="4" w:space="0" w:color="auto"/>
              <w:bottom w:val="single" w:sz="4" w:space="0" w:color="auto"/>
              <w:right w:val="single" w:sz="4" w:space="0" w:color="auto"/>
            </w:tcBorders>
            <w:vAlign w:val="center"/>
          </w:tcPr>
          <w:p w14:paraId="30081405" w14:textId="77777777" w:rsidR="00EF7791" w:rsidRPr="00406D6C" w:rsidRDefault="00EF7791" w:rsidP="00D874C2">
            <w:pPr>
              <w:spacing w:before="60" w:after="60"/>
              <w:jc w:val="center"/>
              <w:rPr>
                <w:rFonts w:ascii="Arial" w:hAnsi="Arial" w:cs="Arial"/>
                <w:color w:val="000000"/>
                <w:sz w:val="20"/>
                <w:szCs w:val="20"/>
              </w:rPr>
            </w:pPr>
            <w:r w:rsidRPr="00406D6C">
              <w:rPr>
                <w:rFonts w:ascii="Arial" w:hAnsi="Arial" w:cs="Arial"/>
                <w:color w:val="000000"/>
                <w:sz w:val="20"/>
                <w:szCs w:val="20"/>
              </w:rPr>
              <w:t>20%</w:t>
            </w:r>
          </w:p>
        </w:tc>
      </w:tr>
      <w:tr w:rsidR="00EF7791" w:rsidRPr="00406D6C" w14:paraId="628956D2" w14:textId="77777777" w:rsidTr="00042CA3">
        <w:trPr>
          <w:trHeight w:val="180"/>
          <w:jc w:val="center"/>
        </w:trPr>
        <w:tc>
          <w:tcPr>
            <w:tcW w:w="1878" w:type="pct"/>
            <w:gridSpan w:val="6"/>
            <w:tcBorders>
              <w:top w:val="single" w:sz="4" w:space="0" w:color="auto"/>
              <w:left w:val="single" w:sz="4" w:space="0" w:color="auto"/>
              <w:bottom w:val="nil"/>
              <w:right w:val="single" w:sz="4" w:space="0" w:color="auto"/>
            </w:tcBorders>
            <w:vAlign w:val="center"/>
          </w:tcPr>
          <w:p w14:paraId="0CDFA818" w14:textId="77777777" w:rsidR="00EF7791" w:rsidRPr="00406D6C" w:rsidRDefault="00EF7791" w:rsidP="00EF7791">
            <w:pPr>
              <w:pStyle w:val="PargrafodaLista"/>
              <w:numPr>
                <w:ilvl w:val="0"/>
                <w:numId w:val="11"/>
              </w:numPr>
              <w:spacing w:before="60" w:after="60" w:line="280" w:lineRule="exact"/>
              <w:ind w:hanging="720"/>
              <w:contextualSpacing/>
              <w:jc w:val="both"/>
              <w:rPr>
                <w:rFonts w:ascii="Arial" w:hAnsi="Arial" w:cs="Arial"/>
                <w:color w:val="000000"/>
                <w:lang w:val="pt-BR"/>
              </w:rPr>
            </w:pPr>
            <w:r w:rsidRPr="00406D6C">
              <w:rPr>
                <w:rFonts w:ascii="Arial" w:hAnsi="Arial" w:cs="Arial"/>
                <w:lang w:val="pt-BR"/>
              </w:rPr>
              <w:t xml:space="preserve">letra de crédito do agronegócio (LCA), certificado de depósito agropecuário (CDA), warrant, cédula de crédito imobiliário (CCI), cédula de crédito à exportação (CCE), nota de crédito à exportação (NCE), </w:t>
            </w:r>
            <w:proofErr w:type="spellStart"/>
            <w:r w:rsidRPr="00406D6C">
              <w:rPr>
                <w:rFonts w:ascii="Arial" w:hAnsi="Arial" w:cs="Arial"/>
                <w:lang w:val="pt-BR"/>
              </w:rPr>
              <w:t>export</w:t>
            </w:r>
            <w:proofErr w:type="spellEnd"/>
            <w:r w:rsidRPr="00406D6C">
              <w:rPr>
                <w:rFonts w:ascii="Arial" w:hAnsi="Arial" w:cs="Arial"/>
                <w:lang w:val="pt-BR"/>
              </w:rPr>
              <w:t xml:space="preserve"> notes, notas de crédito, debêntures, contratos ou certificados de mercadoria, produtos e serviços, duplicatas, notas promissórias, </w:t>
            </w:r>
            <w:r w:rsidRPr="00406D6C">
              <w:rPr>
                <w:rFonts w:ascii="Arial" w:hAnsi="Arial" w:cs="Arial"/>
                <w:lang w:val="pt-BR"/>
              </w:rPr>
              <w:lastRenderedPageBreak/>
              <w:t>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1097" w:type="pct"/>
            <w:gridSpan w:val="2"/>
            <w:tcBorders>
              <w:top w:val="single" w:sz="4" w:space="0" w:color="auto"/>
              <w:left w:val="single" w:sz="4" w:space="0" w:color="auto"/>
              <w:bottom w:val="single" w:sz="4" w:space="0" w:color="auto"/>
              <w:right w:val="single" w:sz="4" w:space="0" w:color="auto"/>
            </w:tcBorders>
            <w:vAlign w:val="center"/>
          </w:tcPr>
          <w:p w14:paraId="7B40601B" w14:textId="77777777" w:rsidR="00EF7791" w:rsidRPr="00406D6C" w:rsidRDefault="00EF7791" w:rsidP="00D874C2">
            <w:pPr>
              <w:spacing w:before="60" w:after="60" w:line="280" w:lineRule="exact"/>
              <w:jc w:val="center"/>
              <w:rPr>
                <w:rFonts w:ascii="Arial" w:hAnsi="Arial" w:cs="Arial"/>
                <w:color w:val="000000"/>
                <w:sz w:val="20"/>
                <w:szCs w:val="20"/>
              </w:rPr>
            </w:pPr>
            <w:r w:rsidRPr="00406D6C">
              <w:rPr>
                <w:rFonts w:ascii="Arial" w:hAnsi="Arial" w:cs="Arial"/>
                <w:color w:val="000000"/>
                <w:sz w:val="20"/>
                <w:szCs w:val="20"/>
              </w:rPr>
              <w:lastRenderedPageBreak/>
              <w:t>Vedado</w:t>
            </w:r>
          </w:p>
        </w:tc>
        <w:tc>
          <w:tcPr>
            <w:tcW w:w="2025" w:type="pct"/>
            <w:gridSpan w:val="4"/>
            <w:tcBorders>
              <w:left w:val="single" w:sz="4" w:space="0" w:color="auto"/>
              <w:bottom w:val="single" w:sz="4" w:space="0" w:color="auto"/>
              <w:right w:val="single" w:sz="4" w:space="0" w:color="auto"/>
            </w:tcBorders>
            <w:vAlign w:val="center"/>
          </w:tcPr>
          <w:p w14:paraId="6FB3DF45" w14:textId="77777777" w:rsidR="00EF7791" w:rsidRPr="00406D6C" w:rsidRDefault="00EF7791" w:rsidP="00D874C2">
            <w:pPr>
              <w:spacing w:before="60" w:after="60"/>
              <w:jc w:val="center"/>
              <w:rPr>
                <w:rFonts w:ascii="Arial" w:hAnsi="Arial" w:cs="Arial"/>
                <w:color w:val="000000"/>
                <w:sz w:val="20"/>
                <w:szCs w:val="20"/>
              </w:rPr>
            </w:pPr>
            <w:r w:rsidRPr="00406D6C">
              <w:rPr>
                <w:rFonts w:ascii="Arial" w:hAnsi="Arial" w:cs="Arial"/>
                <w:color w:val="000000"/>
                <w:sz w:val="20"/>
                <w:szCs w:val="20"/>
              </w:rPr>
              <w:t>0%</w:t>
            </w:r>
          </w:p>
        </w:tc>
      </w:tr>
      <w:tr w:rsidR="00EF7791" w:rsidRPr="00406D6C" w14:paraId="7D2836F2" w14:textId="77777777" w:rsidTr="00D874C2">
        <w:trPr>
          <w:jc w:val="center"/>
        </w:trPr>
        <w:tc>
          <w:tcPr>
            <w:tcW w:w="5000" w:type="pct"/>
            <w:gridSpan w:val="12"/>
            <w:tcBorders>
              <w:top w:val="single" w:sz="4" w:space="0" w:color="auto"/>
              <w:left w:val="nil"/>
              <w:bottom w:val="nil"/>
              <w:right w:val="nil"/>
            </w:tcBorders>
          </w:tcPr>
          <w:p w14:paraId="49D4A0C3" w14:textId="77777777" w:rsidR="00EF7791" w:rsidRPr="00406D6C" w:rsidRDefault="00EF7791" w:rsidP="00D874C2">
            <w:pPr>
              <w:pStyle w:val="PargrafodaLista"/>
              <w:spacing w:line="320" w:lineRule="exact"/>
              <w:ind w:left="0"/>
              <w:jc w:val="both"/>
              <w:rPr>
                <w:rFonts w:ascii="Arial" w:hAnsi="Arial" w:cs="Arial"/>
                <w:b/>
                <w:bCs/>
                <w:color w:val="000000"/>
                <w:highlight w:val="green"/>
                <w:lang w:val="pt-BR"/>
              </w:rPr>
            </w:pPr>
          </w:p>
        </w:tc>
      </w:tr>
      <w:tr w:rsidR="00EF7791" w:rsidRPr="00406D6C" w14:paraId="0B4E6156" w14:textId="77777777" w:rsidTr="00D874C2">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AD0E784" w14:textId="77777777" w:rsidR="00EF7791" w:rsidRPr="00406D6C" w:rsidRDefault="00EF7791" w:rsidP="00EF7791">
            <w:pPr>
              <w:pStyle w:val="PargrafodaLista"/>
              <w:numPr>
                <w:ilvl w:val="1"/>
                <w:numId w:val="5"/>
              </w:numPr>
              <w:ind w:left="0" w:firstLine="0"/>
              <w:contextualSpacing/>
              <w:jc w:val="center"/>
              <w:rPr>
                <w:rFonts w:ascii="Arial" w:hAnsi="Arial" w:cs="Arial"/>
                <w:b/>
                <w:bCs/>
                <w:color w:val="000000"/>
                <w:lang w:val="pt-BR"/>
              </w:rPr>
            </w:pPr>
            <w:r w:rsidRPr="00406D6C">
              <w:rPr>
                <w:rFonts w:ascii="Arial" w:hAnsi="Arial" w:cs="Arial"/>
                <w:b/>
                <w:bCs/>
                <w:smallCaps/>
                <w:lang w:val="pt-BR"/>
              </w:rPr>
              <w:t>Limites de Concentração por Emissor (percentual do patrimônio líquido da Classe)</w:t>
            </w:r>
            <w:r w:rsidRPr="00406D6C">
              <w:rPr>
                <w:rFonts w:ascii="Arial" w:hAnsi="Arial" w:cs="Arial"/>
                <w:b/>
                <w:bCs/>
                <w:smallCaps/>
                <w:highlight w:val="yellow"/>
                <w:lang w:val="pt-BR"/>
              </w:rPr>
              <w:t xml:space="preserve"> </w:t>
            </w:r>
          </w:p>
        </w:tc>
      </w:tr>
      <w:tr w:rsidR="00EF7791" w:rsidRPr="00406D6C" w14:paraId="031FDDF7" w14:textId="77777777" w:rsidTr="00042CA3">
        <w:trPr>
          <w:jc w:val="center"/>
        </w:trPr>
        <w:tc>
          <w:tcPr>
            <w:tcW w:w="2975" w:type="pct"/>
            <w:gridSpan w:val="8"/>
            <w:tcBorders>
              <w:top w:val="single" w:sz="4" w:space="0" w:color="auto"/>
              <w:left w:val="nil"/>
              <w:bottom w:val="single" w:sz="4" w:space="0" w:color="auto"/>
              <w:right w:val="nil"/>
            </w:tcBorders>
          </w:tcPr>
          <w:p w14:paraId="58F8E46D" w14:textId="77777777" w:rsidR="00EF7791" w:rsidRPr="00406D6C" w:rsidRDefault="00EF7791" w:rsidP="00D874C2">
            <w:pPr>
              <w:pStyle w:val="PargrafodaLista"/>
              <w:spacing w:line="320" w:lineRule="exact"/>
              <w:ind w:left="0"/>
              <w:jc w:val="both"/>
              <w:rPr>
                <w:rFonts w:ascii="Arial" w:hAnsi="Arial" w:cs="Arial"/>
                <w:b/>
                <w:bCs/>
                <w:color w:val="000000"/>
                <w:highlight w:val="green"/>
                <w:lang w:val="pt-BR"/>
              </w:rPr>
            </w:pPr>
          </w:p>
        </w:tc>
        <w:tc>
          <w:tcPr>
            <w:tcW w:w="2025" w:type="pct"/>
            <w:gridSpan w:val="4"/>
            <w:tcBorders>
              <w:top w:val="single" w:sz="4" w:space="0" w:color="auto"/>
              <w:left w:val="nil"/>
              <w:bottom w:val="single" w:sz="4" w:space="0" w:color="auto"/>
              <w:right w:val="nil"/>
            </w:tcBorders>
          </w:tcPr>
          <w:p w14:paraId="5F600EAD" w14:textId="77777777" w:rsidR="00EF7791" w:rsidRPr="00406D6C" w:rsidRDefault="00EF7791" w:rsidP="00D874C2">
            <w:pPr>
              <w:pStyle w:val="PargrafodaLista"/>
              <w:spacing w:line="320" w:lineRule="exact"/>
              <w:ind w:left="0"/>
              <w:jc w:val="both"/>
              <w:rPr>
                <w:rFonts w:ascii="Arial" w:hAnsi="Arial" w:cs="Arial"/>
                <w:b/>
                <w:bCs/>
                <w:color w:val="000000"/>
                <w:highlight w:val="green"/>
                <w:lang w:val="pt-BR"/>
              </w:rPr>
            </w:pPr>
          </w:p>
        </w:tc>
      </w:tr>
      <w:tr w:rsidR="00EF7791" w:rsidRPr="00406D6C" w14:paraId="27577590"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92FB68" w14:textId="77777777" w:rsidR="00EF7791" w:rsidRPr="00406D6C" w:rsidRDefault="00EF7791" w:rsidP="00D874C2">
            <w:pPr>
              <w:pStyle w:val="PargrafodaLista"/>
              <w:ind w:left="0"/>
              <w:jc w:val="both"/>
              <w:rPr>
                <w:rFonts w:ascii="Arial" w:hAnsi="Arial" w:cs="Arial"/>
                <w:b/>
                <w:bCs/>
                <w:smallCaps/>
                <w:color w:val="000000"/>
                <w:lang w:val="pt-BR"/>
              </w:rPr>
            </w:pPr>
          </w:p>
        </w:tc>
        <w:tc>
          <w:tcPr>
            <w:tcW w:w="31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C3CB35" w14:textId="77777777" w:rsidR="00EF7791" w:rsidRPr="00406D6C" w:rsidRDefault="00EF7791" w:rsidP="00D874C2">
            <w:pPr>
              <w:pStyle w:val="PargrafodaLista"/>
              <w:ind w:left="0"/>
              <w:jc w:val="center"/>
              <w:rPr>
                <w:rFonts w:ascii="Arial" w:hAnsi="Arial" w:cs="Arial"/>
                <w:b/>
                <w:bCs/>
                <w:color w:val="000000"/>
              </w:rPr>
            </w:pPr>
            <w:r w:rsidRPr="00406D6C">
              <w:rPr>
                <w:rFonts w:ascii="Arial" w:hAnsi="Arial" w:cs="Arial"/>
                <w:b/>
                <w:bCs/>
                <w:color w:val="000000"/>
              </w:rPr>
              <w:t>Individual Máximo</w:t>
            </w:r>
          </w:p>
        </w:tc>
      </w:tr>
      <w:tr w:rsidR="00EF7791" w:rsidRPr="00406D6C" w14:paraId="68DFD682"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hideMark/>
          </w:tcPr>
          <w:p w14:paraId="6145EFD3"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406D6C">
              <w:rPr>
                <w:rFonts w:ascii="Arial" w:hAnsi="Arial" w:cs="Arial"/>
                <w:b/>
                <w:bCs/>
                <w:smallCaps/>
                <w:color w:val="000000"/>
              </w:rPr>
              <w:t>Instituição</w:t>
            </w:r>
            <w:proofErr w:type="spellEnd"/>
            <w:r w:rsidRPr="00406D6C">
              <w:rPr>
                <w:rFonts w:ascii="Arial" w:hAnsi="Arial" w:cs="Arial"/>
                <w:b/>
                <w:bCs/>
                <w:smallCaps/>
                <w:color w:val="000000"/>
              </w:rPr>
              <w:t xml:space="preserve"> </w:t>
            </w:r>
            <w:proofErr w:type="spellStart"/>
            <w:r w:rsidRPr="00406D6C">
              <w:rPr>
                <w:rFonts w:ascii="Arial" w:hAnsi="Arial" w:cs="Arial"/>
                <w:b/>
                <w:bCs/>
                <w:smallCaps/>
                <w:color w:val="000000"/>
              </w:rPr>
              <w:t>financeira</w:t>
            </w:r>
            <w:proofErr w:type="spellEnd"/>
          </w:p>
        </w:tc>
        <w:tc>
          <w:tcPr>
            <w:tcW w:w="3122" w:type="pct"/>
            <w:gridSpan w:val="6"/>
            <w:tcBorders>
              <w:top w:val="single" w:sz="4" w:space="0" w:color="auto"/>
              <w:left w:val="single" w:sz="4" w:space="0" w:color="auto"/>
              <w:bottom w:val="single" w:sz="4" w:space="0" w:color="auto"/>
              <w:right w:val="single" w:sz="4" w:space="0" w:color="auto"/>
            </w:tcBorders>
            <w:vAlign w:val="center"/>
            <w:hideMark/>
          </w:tcPr>
          <w:p w14:paraId="530E5BAD" w14:textId="77777777" w:rsidR="00EF7791" w:rsidRPr="00406D6C" w:rsidRDefault="00EF7791" w:rsidP="00D874C2">
            <w:pPr>
              <w:pStyle w:val="PargrafodaLista"/>
              <w:spacing w:line="320" w:lineRule="exact"/>
              <w:ind w:left="0"/>
              <w:jc w:val="center"/>
              <w:rPr>
                <w:rFonts w:ascii="Arial" w:hAnsi="Arial" w:cs="Arial"/>
                <w:color w:val="000000"/>
              </w:rPr>
            </w:pPr>
            <w:r w:rsidRPr="00406D6C">
              <w:rPr>
                <w:rFonts w:ascii="Arial" w:hAnsi="Arial" w:cs="Arial"/>
                <w:color w:val="000000"/>
              </w:rPr>
              <w:t xml:space="preserve">20% </w:t>
            </w:r>
          </w:p>
        </w:tc>
      </w:tr>
      <w:tr w:rsidR="00EF7791" w:rsidRPr="00406D6C" w14:paraId="45D55A45"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tcPr>
          <w:p w14:paraId="6E35312F" w14:textId="77777777" w:rsidR="00EF7791" w:rsidRPr="00406D6C" w:rsidRDefault="00EF7791" w:rsidP="00D874C2">
            <w:pPr>
              <w:pStyle w:val="PargrafodaLista"/>
              <w:spacing w:line="320" w:lineRule="exact"/>
              <w:ind w:left="0"/>
              <w:jc w:val="both"/>
              <w:rPr>
                <w:rFonts w:ascii="Arial" w:hAnsi="Arial" w:cs="Arial"/>
                <w:b/>
                <w:bCs/>
                <w:color w:val="000000"/>
                <w:highlight w:val="green"/>
              </w:rPr>
            </w:pP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09ACD0DD" w14:textId="77777777" w:rsidR="00EF7791" w:rsidRPr="00406D6C" w:rsidRDefault="00EF7791" w:rsidP="00D874C2">
            <w:pPr>
              <w:pStyle w:val="PargrafodaLista"/>
              <w:spacing w:line="320" w:lineRule="exact"/>
              <w:ind w:left="0"/>
              <w:jc w:val="center"/>
              <w:rPr>
                <w:rFonts w:ascii="Arial" w:hAnsi="Arial" w:cs="Arial"/>
                <w:color w:val="000000"/>
              </w:rPr>
            </w:pPr>
          </w:p>
        </w:tc>
      </w:tr>
      <w:tr w:rsidR="00EF7791" w:rsidRPr="00406D6C" w14:paraId="55A22822"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hideMark/>
          </w:tcPr>
          <w:p w14:paraId="24F4D472"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rPr>
            </w:pPr>
            <w:r w:rsidRPr="00406D6C">
              <w:rPr>
                <w:rFonts w:ascii="Arial" w:hAnsi="Arial" w:cs="Arial"/>
                <w:b/>
                <w:bCs/>
                <w:smallCaps/>
                <w:color w:val="000000"/>
              </w:rPr>
              <w:t xml:space="preserve">Companhia </w:t>
            </w:r>
            <w:proofErr w:type="spellStart"/>
            <w:r w:rsidRPr="00406D6C">
              <w:rPr>
                <w:rFonts w:ascii="Arial" w:hAnsi="Arial" w:cs="Arial"/>
                <w:b/>
                <w:bCs/>
                <w:smallCaps/>
                <w:color w:val="000000"/>
              </w:rPr>
              <w:t>aberta</w:t>
            </w:r>
            <w:proofErr w:type="spellEnd"/>
            <w:r w:rsidRPr="00406D6C">
              <w:rPr>
                <w:rFonts w:ascii="Arial" w:hAnsi="Arial" w:cs="Arial"/>
                <w:color w:val="000000"/>
              </w:rPr>
              <w:t xml:space="preserve"> </w:t>
            </w:r>
          </w:p>
        </w:tc>
        <w:tc>
          <w:tcPr>
            <w:tcW w:w="3122" w:type="pct"/>
            <w:gridSpan w:val="6"/>
            <w:tcBorders>
              <w:top w:val="single" w:sz="4" w:space="0" w:color="auto"/>
              <w:left w:val="single" w:sz="4" w:space="0" w:color="auto"/>
              <w:bottom w:val="single" w:sz="4" w:space="0" w:color="auto"/>
              <w:right w:val="single" w:sz="4" w:space="0" w:color="auto"/>
            </w:tcBorders>
            <w:vAlign w:val="center"/>
            <w:hideMark/>
          </w:tcPr>
          <w:p w14:paraId="5F86E8E9" w14:textId="77777777" w:rsidR="00EF7791" w:rsidRPr="00406D6C" w:rsidRDefault="00EF7791" w:rsidP="00D874C2">
            <w:pPr>
              <w:pStyle w:val="PargrafodaLista"/>
              <w:spacing w:line="320" w:lineRule="exact"/>
              <w:ind w:left="0"/>
              <w:jc w:val="center"/>
              <w:rPr>
                <w:rFonts w:ascii="Arial" w:hAnsi="Arial" w:cs="Arial"/>
                <w:color w:val="000000"/>
              </w:rPr>
            </w:pPr>
            <w:r w:rsidRPr="00406D6C">
              <w:rPr>
                <w:rFonts w:ascii="Arial" w:hAnsi="Arial" w:cs="Arial"/>
                <w:color w:val="000000"/>
              </w:rPr>
              <w:t>10%</w:t>
            </w:r>
          </w:p>
        </w:tc>
      </w:tr>
      <w:tr w:rsidR="00EF7791" w:rsidRPr="00406D6C" w14:paraId="774BF4D7"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tcPr>
          <w:p w14:paraId="48EA72FF" w14:textId="77777777" w:rsidR="00EF7791" w:rsidRPr="00406D6C" w:rsidRDefault="00EF7791" w:rsidP="00D874C2">
            <w:pPr>
              <w:pStyle w:val="PargrafodaLista"/>
              <w:spacing w:line="320" w:lineRule="exact"/>
              <w:ind w:left="0"/>
              <w:jc w:val="both"/>
              <w:rPr>
                <w:rFonts w:ascii="Arial" w:hAnsi="Arial" w:cs="Arial"/>
                <w:b/>
                <w:bCs/>
                <w:smallCaps/>
                <w:color w:val="000000"/>
              </w:rPr>
            </w:pP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654A87E3" w14:textId="77777777" w:rsidR="00EF7791" w:rsidRPr="00406D6C" w:rsidRDefault="00EF7791" w:rsidP="00D874C2">
            <w:pPr>
              <w:pStyle w:val="PargrafodaLista"/>
              <w:spacing w:line="320" w:lineRule="exact"/>
              <w:ind w:left="0"/>
              <w:jc w:val="center"/>
              <w:rPr>
                <w:rFonts w:ascii="Arial" w:hAnsi="Arial" w:cs="Arial"/>
                <w:color w:val="000000"/>
              </w:rPr>
            </w:pPr>
          </w:p>
        </w:tc>
      </w:tr>
      <w:tr w:rsidR="00EF7791" w:rsidRPr="00406D6C" w14:paraId="681FF959"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hideMark/>
          </w:tcPr>
          <w:p w14:paraId="37FCD318"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lang w:val="pt-BR"/>
              </w:rPr>
            </w:pPr>
            <w:r w:rsidRPr="00406D6C">
              <w:rPr>
                <w:rFonts w:ascii="Arial" w:hAnsi="Arial" w:cs="Arial"/>
                <w:b/>
                <w:bCs/>
                <w:smallCaps/>
                <w:color w:val="000000"/>
                <w:lang w:val="pt-BR"/>
              </w:rPr>
              <w:t>Outras classes de fundos de investimento e classes de fundos de investimento em cotas de classes de fundos investimento</w:t>
            </w:r>
          </w:p>
        </w:tc>
        <w:tc>
          <w:tcPr>
            <w:tcW w:w="3122" w:type="pct"/>
            <w:gridSpan w:val="6"/>
            <w:tcBorders>
              <w:top w:val="single" w:sz="4" w:space="0" w:color="auto"/>
              <w:left w:val="single" w:sz="4" w:space="0" w:color="auto"/>
              <w:bottom w:val="single" w:sz="4" w:space="0" w:color="auto"/>
              <w:right w:val="single" w:sz="4" w:space="0" w:color="auto"/>
            </w:tcBorders>
            <w:vAlign w:val="center"/>
            <w:hideMark/>
          </w:tcPr>
          <w:p w14:paraId="793B0446" w14:textId="77777777" w:rsidR="00EF7791" w:rsidRPr="00406D6C" w:rsidRDefault="00EF7791" w:rsidP="00D874C2">
            <w:pPr>
              <w:pStyle w:val="PargrafodaLista"/>
              <w:spacing w:line="320" w:lineRule="exact"/>
              <w:ind w:left="0"/>
              <w:jc w:val="center"/>
              <w:rPr>
                <w:rFonts w:ascii="Arial" w:hAnsi="Arial" w:cs="Arial"/>
                <w:color w:val="000000"/>
              </w:rPr>
            </w:pPr>
            <w:r w:rsidRPr="00406D6C">
              <w:rPr>
                <w:rFonts w:ascii="Arial" w:hAnsi="Arial" w:cs="Arial"/>
                <w:color w:val="000000"/>
              </w:rPr>
              <w:t>100%</w:t>
            </w:r>
          </w:p>
        </w:tc>
      </w:tr>
      <w:tr w:rsidR="00EF7791" w:rsidRPr="00406D6C" w14:paraId="113A93FE"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tcPr>
          <w:p w14:paraId="2FE4614A" w14:textId="77777777" w:rsidR="00EF7791" w:rsidRPr="00406D6C" w:rsidRDefault="00EF7791" w:rsidP="00D874C2">
            <w:pPr>
              <w:pStyle w:val="PargrafodaLista"/>
              <w:spacing w:line="320" w:lineRule="exact"/>
              <w:ind w:left="0"/>
              <w:jc w:val="both"/>
              <w:rPr>
                <w:rFonts w:ascii="Arial" w:hAnsi="Arial" w:cs="Arial"/>
                <w:b/>
                <w:bCs/>
                <w:color w:val="000000"/>
              </w:rPr>
            </w:pP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677511D9" w14:textId="77777777" w:rsidR="00EF7791" w:rsidRPr="00406D6C" w:rsidRDefault="00EF7791" w:rsidP="00D874C2">
            <w:pPr>
              <w:pStyle w:val="PargrafodaLista"/>
              <w:spacing w:line="320" w:lineRule="exact"/>
              <w:ind w:left="0"/>
              <w:jc w:val="center"/>
              <w:rPr>
                <w:rFonts w:ascii="Arial" w:hAnsi="Arial" w:cs="Arial"/>
                <w:color w:val="000000"/>
              </w:rPr>
            </w:pPr>
          </w:p>
        </w:tc>
      </w:tr>
      <w:tr w:rsidR="00EF7791" w:rsidRPr="00406D6C" w14:paraId="064B1C78"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hideMark/>
          </w:tcPr>
          <w:p w14:paraId="0F4C28CE"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406D6C">
              <w:rPr>
                <w:rFonts w:ascii="Arial" w:hAnsi="Arial" w:cs="Arial"/>
                <w:b/>
                <w:bCs/>
                <w:smallCaps/>
                <w:color w:val="000000"/>
              </w:rPr>
              <w:t>União</w:t>
            </w:r>
            <w:proofErr w:type="spellEnd"/>
            <w:r w:rsidRPr="00406D6C">
              <w:rPr>
                <w:rFonts w:ascii="Arial" w:hAnsi="Arial" w:cs="Arial"/>
                <w:b/>
                <w:bCs/>
                <w:smallCaps/>
                <w:color w:val="000000"/>
              </w:rPr>
              <w:t xml:space="preserve"> Federal</w:t>
            </w:r>
          </w:p>
        </w:tc>
        <w:tc>
          <w:tcPr>
            <w:tcW w:w="3122" w:type="pct"/>
            <w:gridSpan w:val="6"/>
            <w:tcBorders>
              <w:top w:val="single" w:sz="4" w:space="0" w:color="auto"/>
              <w:left w:val="single" w:sz="4" w:space="0" w:color="auto"/>
              <w:bottom w:val="single" w:sz="4" w:space="0" w:color="auto"/>
              <w:right w:val="single" w:sz="4" w:space="0" w:color="auto"/>
            </w:tcBorders>
            <w:vAlign w:val="center"/>
            <w:hideMark/>
          </w:tcPr>
          <w:p w14:paraId="77C61CC8" w14:textId="77777777" w:rsidR="00EF7791" w:rsidRPr="00406D6C" w:rsidRDefault="00EF7791" w:rsidP="00D874C2">
            <w:pPr>
              <w:pStyle w:val="PargrafodaLista"/>
              <w:spacing w:line="320" w:lineRule="exact"/>
              <w:ind w:left="0"/>
              <w:jc w:val="center"/>
              <w:rPr>
                <w:rFonts w:ascii="Arial" w:hAnsi="Arial" w:cs="Arial"/>
                <w:color w:val="000000"/>
              </w:rPr>
            </w:pPr>
            <w:r w:rsidRPr="00406D6C">
              <w:rPr>
                <w:rFonts w:ascii="Arial" w:hAnsi="Arial" w:cs="Arial"/>
                <w:color w:val="000000"/>
              </w:rPr>
              <w:t>100%</w:t>
            </w:r>
          </w:p>
        </w:tc>
      </w:tr>
      <w:tr w:rsidR="00EF7791" w:rsidRPr="00406D6C" w14:paraId="58A82714"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tcPr>
          <w:p w14:paraId="0A8FEC28" w14:textId="77777777" w:rsidR="00EF7791" w:rsidRPr="00406D6C" w:rsidRDefault="00EF7791" w:rsidP="00D874C2">
            <w:pPr>
              <w:pStyle w:val="PargrafodaLista"/>
              <w:spacing w:line="320" w:lineRule="exact"/>
              <w:ind w:left="0"/>
              <w:jc w:val="both"/>
              <w:rPr>
                <w:rFonts w:ascii="Arial" w:hAnsi="Arial" w:cs="Arial"/>
                <w:b/>
                <w:bCs/>
                <w:color w:val="000000"/>
              </w:rPr>
            </w:pP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4E6375B9" w14:textId="77777777" w:rsidR="00EF7791" w:rsidRPr="00406D6C" w:rsidRDefault="00EF7791" w:rsidP="00D874C2">
            <w:pPr>
              <w:pStyle w:val="PargrafodaLista"/>
              <w:spacing w:line="320" w:lineRule="exact"/>
              <w:ind w:left="0"/>
              <w:jc w:val="center"/>
              <w:rPr>
                <w:rFonts w:ascii="Arial" w:hAnsi="Arial" w:cs="Arial"/>
                <w:b/>
                <w:bCs/>
                <w:color w:val="000000"/>
              </w:rPr>
            </w:pPr>
          </w:p>
        </w:tc>
      </w:tr>
      <w:tr w:rsidR="00EF7791" w:rsidRPr="00406D6C" w14:paraId="3CBA9356"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vAlign w:val="center"/>
          </w:tcPr>
          <w:p w14:paraId="45F0012F"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lang w:val="pt-BR"/>
              </w:rPr>
            </w:pPr>
            <w:r w:rsidRPr="00406D6C">
              <w:rPr>
                <w:rFonts w:ascii="Arial" w:hAnsi="Arial" w:cs="Arial"/>
                <w:b/>
                <w:bCs/>
                <w:smallCaps/>
                <w:color w:val="000000"/>
                <w:lang w:val="pt-BR"/>
              </w:rPr>
              <w:t>Pessoa Jurídica não contemplada acima</w:t>
            </w: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236A3687" w14:textId="77777777" w:rsidR="00EF7791" w:rsidRPr="00406D6C" w:rsidRDefault="00EF7791" w:rsidP="00D874C2">
            <w:pPr>
              <w:pStyle w:val="PargrafodaLista"/>
              <w:spacing w:line="320" w:lineRule="exact"/>
              <w:ind w:left="0"/>
              <w:jc w:val="center"/>
              <w:rPr>
                <w:rFonts w:ascii="Arial" w:hAnsi="Arial" w:cs="Arial"/>
                <w:b/>
                <w:bCs/>
                <w:color w:val="000000"/>
              </w:rPr>
            </w:pPr>
            <w:r w:rsidRPr="00406D6C">
              <w:rPr>
                <w:rFonts w:ascii="Arial" w:hAnsi="Arial" w:cs="Arial"/>
                <w:color w:val="000000"/>
              </w:rPr>
              <w:t>5%</w:t>
            </w:r>
          </w:p>
        </w:tc>
      </w:tr>
      <w:tr w:rsidR="00EF7791" w:rsidRPr="00406D6C" w14:paraId="7D5964A5"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tcPr>
          <w:p w14:paraId="5CB33038" w14:textId="77777777" w:rsidR="00EF7791" w:rsidRPr="00406D6C" w:rsidRDefault="00EF7791" w:rsidP="00D874C2">
            <w:pPr>
              <w:pStyle w:val="PargrafodaLista"/>
              <w:spacing w:line="320" w:lineRule="exact"/>
              <w:ind w:left="0"/>
              <w:jc w:val="both"/>
              <w:rPr>
                <w:rFonts w:ascii="Arial" w:hAnsi="Arial" w:cs="Arial"/>
                <w:b/>
                <w:bCs/>
                <w:color w:val="000000"/>
              </w:rPr>
            </w:pPr>
          </w:p>
        </w:tc>
        <w:tc>
          <w:tcPr>
            <w:tcW w:w="3122" w:type="pct"/>
            <w:gridSpan w:val="6"/>
            <w:tcBorders>
              <w:top w:val="single" w:sz="4" w:space="0" w:color="auto"/>
              <w:left w:val="single" w:sz="4" w:space="0" w:color="auto"/>
              <w:bottom w:val="single" w:sz="4" w:space="0" w:color="auto"/>
              <w:right w:val="single" w:sz="4" w:space="0" w:color="auto"/>
            </w:tcBorders>
            <w:vAlign w:val="center"/>
          </w:tcPr>
          <w:p w14:paraId="614DB659" w14:textId="77777777" w:rsidR="00EF7791" w:rsidRPr="00406D6C" w:rsidRDefault="00EF7791" w:rsidP="00D874C2">
            <w:pPr>
              <w:pStyle w:val="PargrafodaLista"/>
              <w:spacing w:line="320" w:lineRule="exact"/>
              <w:ind w:left="0"/>
              <w:jc w:val="center"/>
              <w:rPr>
                <w:rFonts w:ascii="Arial" w:hAnsi="Arial" w:cs="Arial"/>
                <w:b/>
                <w:bCs/>
                <w:color w:val="000000"/>
              </w:rPr>
            </w:pPr>
          </w:p>
        </w:tc>
      </w:tr>
      <w:tr w:rsidR="00EF7791" w:rsidRPr="00406D6C" w14:paraId="69B5DF07" w14:textId="77777777" w:rsidTr="00042CA3">
        <w:trPr>
          <w:jc w:val="center"/>
        </w:trPr>
        <w:tc>
          <w:tcPr>
            <w:tcW w:w="1878" w:type="pct"/>
            <w:gridSpan w:val="6"/>
            <w:tcBorders>
              <w:top w:val="single" w:sz="4" w:space="0" w:color="auto"/>
              <w:left w:val="single" w:sz="4" w:space="0" w:color="auto"/>
              <w:bottom w:val="single" w:sz="4" w:space="0" w:color="auto"/>
              <w:right w:val="single" w:sz="4" w:space="0" w:color="auto"/>
            </w:tcBorders>
            <w:hideMark/>
          </w:tcPr>
          <w:p w14:paraId="697718DB" w14:textId="77777777" w:rsidR="00EF7791" w:rsidRPr="00406D6C" w:rsidRDefault="00EF7791" w:rsidP="00EF7791">
            <w:pPr>
              <w:pStyle w:val="PargrafodaLista"/>
              <w:numPr>
                <w:ilvl w:val="0"/>
                <w:numId w:val="12"/>
              </w:numPr>
              <w:spacing w:line="320" w:lineRule="exact"/>
              <w:ind w:left="0" w:firstLine="0"/>
              <w:contextualSpacing/>
              <w:jc w:val="both"/>
              <w:rPr>
                <w:rFonts w:ascii="Arial" w:hAnsi="Arial" w:cs="Arial"/>
                <w:b/>
                <w:bCs/>
                <w:color w:val="000000"/>
              </w:rPr>
            </w:pPr>
            <w:r w:rsidRPr="00406D6C">
              <w:rPr>
                <w:rFonts w:ascii="Arial" w:hAnsi="Arial" w:cs="Arial"/>
                <w:b/>
                <w:bCs/>
                <w:smallCaps/>
                <w:color w:val="000000"/>
              </w:rPr>
              <w:t xml:space="preserve">Pessoa Natural </w:t>
            </w:r>
          </w:p>
        </w:tc>
        <w:tc>
          <w:tcPr>
            <w:tcW w:w="3122" w:type="pct"/>
            <w:gridSpan w:val="6"/>
            <w:tcBorders>
              <w:top w:val="single" w:sz="4" w:space="0" w:color="auto"/>
              <w:left w:val="single" w:sz="4" w:space="0" w:color="auto"/>
              <w:bottom w:val="single" w:sz="4" w:space="0" w:color="auto"/>
              <w:right w:val="single" w:sz="4" w:space="0" w:color="auto"/>
            </w:tcBorders>
            <w:vAlign w:val="center"/>
            <w:hideMark/>
          </w:tcPr>
          <w:p w14:paraId="190180C6" w14:textId="77777777" w:rsidR="00EF7791" w:rsidRPr="00406D6C" w:rsidRDefault="00EF7791" w:rsidP="00D874C2">
            <w:pPr>
              <w:pStyle w:val="PargrafodaLista"/>
              <w:spacing w:line="320" w:lineRule="exact"/>
              <w:ind w:left="0"/>
              <w:jc w:val="center"/>
              <w:rPr>
                <w:rFonts w:ascii="Arial" w:hAnsi="Arial" w:cs="Arial"/>
                <w:b/>
                <w:bCs/>
                <w:color w:val="000000"/>
                <w:highlight w:val="green"/>
              </w:rPr>
            </w:pPr>
            <w:r w:rsidRPr="00406D6C">
              <w:rPr>
                <w:rFonts w:ascii="Arial" w:hAnsi="Arial" w:cs="Arial"/>
                <w:color w:val="000000"/>
              </w:rPr>
              <w:t>0%</w:t>
            </w:r>
          </w:p>
        </w:tc>
      </w:tr>
      <w:tr w:rsidR="00EF7791" w:rsidRPr="00406D6C" w14:paraId="2AC8AC14" w14:textId="77777777" w:rsidTr="00D874C2">
        <w:trPr>
          <w:jc w:val="center"/>
        </w:trPr>
        <w:tc>
          <w:tcPr>
            <w:tcW w:w="5000" w:type="pct"/>
            <w:gridSpan w:val="12"/>
            <w:tcBorders>
              <w:top w:val="single" w:sz="4" w:space="0" w:color="auto"/>
              <w:left w:val="nil"/>
              <w:bottom w:val="nil"/>
              <w:right w:val="nil"/>
            </w:tcBorders>
          </w:tcPr>
          <w:p w14:paraId="013A0B1B" w14:textId="77777777" w:rsidR="00EF7791" w:rsidRPr="00406D6C" w:rsidRDefault="00EF7791" w:rsidP="00D874C2">
            <w:pPr>
              <w:pStyle w:val="PargrafodaLista"/>
              <w:spacing w:line="320" w:lineRule="exact"/>
              <w:ind w:left="0"/>
              <w:jc w:val="both"/>
              <w:rPr>
                <w:rFonts w:ascii="Arial" w:hAnsi="Arial" w:cs="Arial"/>
                <w:b/>
                <w:bCs/>
                <w:color w:val="000000"/>
                <w:highlight w:val="green"/>
              </w:rPr>
            </w:pPr>
          </w:p>
        </w:tc>
      </w:tr>
      <w:tr w:rsidR="00EF7791" w:rsidRPr="00406D6C" w14:paraId="5A8E6142" w14:textId="77777777" w:rsidTr="00D874C2">
        <w:trPr>
          <w:jc w:val="center"/>
        </w:trPr>
        <w:tc>
          <w:tcPr>
            <w:tcW w:w="5000" w:type="pct"/>
            <w:gridSpan w:val="12"/>
            <w:shd w:val="clear" w:color="auto" w:fill="D9D9D9" w:themeFill="background1" w:themeFillShade="D9"/>
            <w:vAlign w:val="center"/>
            <w:hideMark/>
          </w:tcPr>
          <w:p w14:paraId="6F7E479E" w14:textId="77777777" w:rsidR="00EF7791" w:rsidRPr="00406D6C" w:rsidRDefault="00EF7791" w:rsidP="00EF7791">
            <w:pPr>
              <w:pStyle w:val="PargrafodaLista"/>
              <w:numPr>
                <w:ilvl w:val="1"/>
                <w:numId w:val="5"/>
              </w:numPr>
              <w:ind w:left="0" w:firstLine="0"/>
              <w:contextualSpacing/>
              <w:jc w:val="center"/>
              <w:rPr>
                <w:rFonts w:ascii="Arial" w:hAnsi="Arial" w:cs="Arial"/>
                <w:lang w:val="pt-BR"/>
              </w:rPr>
            </w:pPr>
            <w:r w:rsidRPr="00406D6C">
              <w:rPr>
                <w:rFonts w:ascii="Arial" w:hAnsi="Arial" w:cs="Arial"/>
                <w:b/>
                <w:bCs/>
                <w:smallCaps/>
                <w:lang w:val="pt-BR"/>
              </w:rPr>
              <w:t>Outros Limites (percentual do patrimônio líquido da Classe)</w:t>
            </w:r>
          </w:p>
        </w:tc>
      </w:tr>
      <w:tr w:rsidR="00EF7791" w:rsidRPr="00406D6C" w14:paraId="6CF486C7" w14:textId="77777777" w:rsidTr="00D874C2">
        <w:trPr>
          <w:jc w:val="center"/>
        </w:trPr>
        <w:tc>
          <w:tcPr>
            <w:tcW w:w="5000" w:type="pct"/>
            <w:gridSpan w:val="12"/>
            <w:tcBorders>
              <w:top w:val="nil"/>
              <w:left w:val="nil"/>
              <w:bottom w:val="single" w:sz="4" w:space="0" w:color="auto"/>
              <w:right w:val="nil"/>
            </w:tcBorders>
            <w:vAlign w:val="center"/>
          </w:tcPr>
          <w:p w14:paraId="233615F1" w14:textId="77777777" w:rsidR="00EF7791" w:rsidRPr="00406D6C" w:rsidRDefault="00EF7791" w:rsidP="00D874C2">
            <w:pPr>
              <w:jc w:val="center"/>
              <w:rPr>
                <w:rFonts w:ascii="Arial" w:hAnsi="Arial" w:cs="Arial"/>
                <w:b/>
                <w:bCs/>
                <w:smallCaps/>
                <w:sz w:val="20"/>
                <w:szCs w:val="20"/>
              </w:rPr>
            </w:pPr>
          </w:p>
        </w:tc>
      </w:tr>
      <w:tr w:rsidR="00EF7791" w:rsidRPr="00406D6C" w14:paraId="516395D9" w14:textId="77777777" w:rsidTr="00042CA3">
        <w:trPr>
          <w:jc w:val="center"/>
        </w:trPr>
        <w:tc>
          <w:tcPr>
            <w:tcW w:w="1296" w:type="pct"/>
            <w:gridSpan w:val="3"/>
            <w:tcBorders>
              <w:top w:val="single" w:sz="4" w:space="0" w:color="auto"/>
              <w:left w:val="nil"/>
              <w:bottom w:val="single" w:sz="4" w:space="0" w:color="auto"/>
              <w:right w:val="nil"/>
            </w:tcBorders>
            <w:vAlign w:val="center"/>
            <w:hideMark/>
          </w:tcPr>
          <w:p w14:paraId="7BE38463" w14:textId="77777777" w:rsidR="00EF7791" w:rsidRPr="00406D6C" w:rsidRDefault="00EF7791" w:rsidP="00EF7791">
            <w:pPr>
              <w:pStyle w:val="PargrafodaLista"/>
              <w:numPr>
                <w:ilvl w:val="0"/>
                <w:numId w:val="13"/>
              </w:numPr>
              <w:ind w:left="0" w:firstLine="0"/>
              <w:contextualSpacing/>
              <w:jc w:val="center"/>
              <w:rPr>
                <w:rFonts w:ascii="Arial" w:hAnsi="Arial" w:cs="Arial"/>
                <w:b/>
                <w:bCs/>
                <w:smallCaps/>
              </w:rPr>
            </w:pPr>
            <w:r w:rsidRPr="00406D6C">
              <w:rPr>
                <w:rFonts w:ascii="Arial" w:hAnsi="Arial" w:cs="Arial"/>
                <w:b/>
                <w:bCs/>
                <w:smallCaps/>
              </w:rPr>
              <w:t>Crédito Privado</w:t>
            </w:r>
          </w:p>
        </w:tc>
        <w:tc>
          <w:tcPr>
            <w:tcW w:w="3704" w:type="pct"/>
            <w:gridSpan w:val="9"/>
            <w:tcBorders>
              <w:top w:val="single" w:sz="4" w:space="0" w:color="auto"/>
              <w:left w:val="nil"/>
              <w:bottom w:val="single" w:sz="4" w:space="0" w:color="auto"/>
              <w:right w:val="nil"/>
            </w:tcBorders>
            <w:vAlign w:val="center"/>
            <w:hideMark/>
          </w:tcPr>
          <w:p w14:paraId="625AD328" w14:textId="77777777" w:rsidR="00EF7791" w:rsidRPr="00406D6C" w:rsidRDefault="00EF7791" w:rsidP="00D874C2">
            <w:pPr>
              <w:rPr>
                <w:rFonts w:ascii="Arial" w:hAnsi="Arial" w:cs="Arial"/>
                <w:sz w:val="20"/>
                <w:szCs w:val="20"/>
              </w:rPr>
            </w:pPr>
            <w:r w:rsidRPr="00406D6C">
              <w:rPr>
                <w:rFonts w:ascii="Arial" w:hAnsi="Arial" w:cs="Arial"/>
                <w:sz w:val="20"/>
                <w:szCs w:val="20"/>
              </w:rPr>
              <w:t>Limite: Até 50%</w:t>
            </w:r>
          </w:p>
        </w:tc>
      </w:tr>
      <w:tr w:rsidR="00EF7791" w:rsidRPr="00406D6C" w14:paraId="755BED5C" w14:textId="77777777" w:rsidTr="00042CA3">
        <w:trPr>
          <w:jc w:val="center"/>
        </w:trPr>
        <w:tc>
          <w:tcPr>
            <w:tcW w:w="1296" w:type="pct"/>
            <w:gridSpan w:val="3"/>
            <w:tcBorders>
              <w:top w:val="single" w:sz="4" w:space="0" w:color="auto"/>
              <w:left w:val="nil"/>
              <w:bottom w:val="single" w:sz="4" w:space="0" w:color="auto"/>
              <w:right w:val="nil"/>
            </w:tcBorders>
            <w:vAlign w:val="center"/>
          </w:tcPr>
          <w:p w14:paraId="74788A62" w14:textId="77777777" w:rsidR="00EF7791" w:rsidRPr="00406D6C" w:rsidRDefault="00EF7791" w:rsidP="00D874C2">
            <w:pPr>
              <w:jc w:val="center"/>
              <w:rPr>
                <w:rFonts w:ascii="Arial" w:hAnsi="Arial" w:cs="Arial"/>
                <w:b/>
                <w:bCs/>
                <w:smallCaps/>
                <w:sz w:val="20"/>
                <w:szCs w:val="20"/>
              </w:rPr>
            </w:pPr>
          </w:p>
        </w:tc>
        <w:tc>
          <w:tcPr>
            <w:tcW w:w="3704" w:type="pct"/>
            <w:gridSpan w:val="9"/>
            <w:tcBorders>
              <w:top w:val="single" w:sz="4" w:space="0" w:color="auto"/>
              <w:left w:val="nil"/>
              <w:bottom w:val="single" w:sz="4" w:space="0" w:color="auto"/>
              <w:right w:val="nil"/>
            </w:tcBorders>
            <w:vAlign w:val="center"/>
          </w:tcPr>
          <w:p w14:paraId="4F61C8A9" w14:textId="77777777" w:rsidR="00EF7791" w:rsidRPr="00406D6C" w:rsidRDefault="00EF7791" w:rsidP="00D874C2">
            <w:pPr>
              <w:jc w:val="center"/>
              <w:rPr>
                <w:rFonts w:ascii="Arial" w:hAnsi="Arial" w:cs="Arial"/>
                <w:sz w:val="20"/>
                <w:szCs w:val="20"/>
              </w:rPr>
            </w:pPr>
          </w:p>
        </w:tc>
      </w:tr>
      <w:tr w:rsidR="00EF7791" w:rsidRPr="00406D6C" w14:paraId="16002711" w14:textId="77777777" w:rsidTr="00042CA3">
        <w:trPr>
          <w:jc w:val="center"/>
        </w:trPr>
        <w:tc>
          <w:tcPr>
            <w:tcW w:w="1296" w:type="pct"/>
            <w:gridSpan w:val="3"/>
            <w:tcBorders>
              <w:top w:val="single" w:sz="4" w:space="0" w:color="auto"/>
              <w:left w:val="nil"/>
              <w:bottom w:val="single" w:sz="4" w:space="0" w:color="auto"/>
              <w:right w:val="nil"/>
            </w:tcBorders>
            <w:vAlign w:val="center"/>
            <w:hideMark/>
          </w:tcPr>
          <w:p w14:paraId="62ADC6D3" w14:textId="77777777" w:rsidR="00EF7791" w:rsidRPr="00406D6C" w:rsidRDefault="00EF7791" w:rsidP="00EF7791">
            <w:pPr>
              <w:pStyle w:val="PargrafodaLista"/>
              <w:numPr>
                <w:ilvl w:val="0"/>
                <w:numId w:val="13"/>
              </w:numPr>
              <w:ind w:left="0" w:firstLine="0"/>
              <w:contextualSpacing/>
              <w:jc w:val="center"/>
              <w:rPr>
                <w:rFonts w:ascii="Arial" w:hAnsi="Arial" w:cs="Arial"/>
                <w:b/>
                <w:bCs/>
                <w:smallCaps/>
              </w:rPr>
            </w:pPr>
            <w:r w:rsidRPr="00406D6C">
              <w:rPr>
                <w:rFonts w:ascii="Arial" w:hAnsi="Arial" w:cs="Arial"/>
                <w:b/>
                <w:bCs/>
                <w:smallCaps/>
              </w:rPr>
              <w:t>Investimento no Exterior</w:t>
            </w:r>
          </w:p>
        </w:tc>
        <w:tc>
          <w:tcPr>
            <w:tcW w:w="3704" w:type="pct"/>
            <w:gridSpan w:val="9"/>
            <w:tcBorders>
              <w:top w:val="single" w:sz="4" w:space="0" w:color="auto"/>
              <w:left w:val="nil"/>
              <w:bottom w:val="single" w:sz="4" w:space="0" w:color="auto"/>
              <w:right w:val="nil"/>
            </w:tcBorders>
            <w:vAlign w:val="center"/>
            <w:hideMark/>
          </w:tcPr>
          <w:p w14:paraId="3FB175C7"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Limite: 0%</w:t>
            </w:r>
          </w:p>
        </w:tc>
      </w:tr>
      <w:tr w:rsidR="00EF7791" w:rsidRPr="00406D6C" w14:paraId="27514CD8" w14:textId="77777777" w:rsidTr="00042CA3">
        <w:trPr>
          <w:jc w:val="center"/>
        </w:trPr>
        <w:tc>
          <w:tcPr>
            <w:tcW w:w="1296" w:type="pct"/>
            <w:gridSpan w:val="3"/>
            <w:tcBorders>
              <w:top w:val="single" w:sz="4" w:space="0" w:color="auto"/>
              <w:left w:val="nil"/>
              <w:bottom w:val="single" w:sz="4" w:space="0" w:color="auto"/>
              <w:right w:val="nil"/>
            </w:tcBorders>
            <w:vAlign w:val="center"/>
          </w:tcPr>
          <w:p w14:paraId="1EE76D80" w14:textId="77777777" w:rsidR="00EF7791" w:rsidRPr="00406D6C" w:rsidRDefault="00EF7791" w:rsidP="00D874C2">
            <w:pPr>
              <w:jc w:val="center"/>
              <w:rPr>
                <w:rFonts w:ascii="Arial" w:hAnsi="Arial" w:cs="Arial"/>
                <w:b/>
                <w:bCs/>
                <w:smallCaps/>
                <w:sz w:val="20"/>
                <w:szCs w:val="20"/>
              </w:rPr>
            </w:pPr>
          </w:p>
        </w:tc>
        <w:tc>
          <w:tcPr>
            <w:tcW w:w="3704" w:type="pct"/>
            <w:gridSpan w:val="9"/>
            <w:tcBorders>
              <w:top w:val="single" w:sz="4" w:space="0" w:color="auto"/>
              <w:left w:val="nil"/>
              <w:bottom w:val="single" w:sz="4" w:space="0" w:color="auto"/>
              <w:right w:val="nil"/>
            </w:tcBorders>
            <w:vAlign w:val="center"/>
          </w:tcPr>
          <w:p w14:paraId="2F60956D" w14:textId="77777777" w:rsidR="00EF7791" w:rsidRPr="00406D6C" w:rsidRDefault="00EF7791" w:rsidP="00D874C2">
            <w:pPr>
              <w:jc w:val="both"/>
              <w:rPr>
                <w:rFonts w:ascii="Arial" w:hAnsi="Arial" w:cs="Arial"/>
                <w:sz w:val="20"/>
                <w:szCs w:val="20"/>
              </w:rPr>
            </w:pPr>
          </w:p>
        </w:tc>
      </w:tr>
      <w:tr w:rsidR="00EF7791" w:rsidRPr="00406D6C" w14:paraId="4721A199" w14:textId="77777777" w:rsidTr="00042CA3">
        <w:trPr>
          <w:jc w:val="center"/>
        </w:trPr>
        <w:tc>
          <w:tcPr>
            <w:tcW w:w="1296" w:type="pct"/>
            <w:gridSpan w:val="3"/>
            <w:tcBorders>
              <w:top w:val="single" w:sz="4" w:space="0" w:color="auto"/>
              <w:left w:val="nil"/>
              <w:bottom w:val="single" w:sz="4" w:space="0" w:color="auto"/>
              <w:right w:val="nil"/>
            </w:tcBorders>
            <w:vAlign w:val="center"/>
            <w:hideMark/>
          </w:tcPr>
          <w:p w14:paraId="74FDB090" w14:textId="77777777" w:rsidR="00EF7791" w:rsidRPr="00406D6C" w:rsidRDefault="00EF7791" w:rsidP="00EF7791">
            <w:pPr>
              <w:pStyle w:val="PargrafodaLista"/>
              <w:numPr>
                <w:ilvl w:val="0"/>
                <w:numId w:val="13"/>
              </w:numPr>
              <w:ind w:left="0" w:firstLine="0"/>
              <w:contextualSpacing/>
              <w:jc w:val="center"/>
              <w:rPr>
                <w:rFonts w:ascii="Arial" w:hAnsi="Arial" w:cs="Arial"/>
                <w:b/>
                <w:bCs/>
                <w:smallCaps/>
                <w:lang w:val="pt-BR"/>
              </w:rPr>
            </w:pPr>
            <w:r w:rsidRPr="00406D6C">
              <w:rPr>
                <w:rFonts w:ascii="Arial" w:hAnsi="Arial" w:cs="Arial"/>
                <w:b/>
                <w:bCs/>
                <w:smallCaps/>
                <w:lang w:val="pt-BR"/>
              </w:rPr>
              <w:t>Exposição ao Risco de Capital</w:t>
            </w:r>
          </w:p>
        </w:tc>
        <w:tc>
          <w:tcPr>
            <w:tcW w:w="3704" w:type="pct"/>
            <w:gridSpan w:val="9"/>
            <w:tcBorders>
              <w:top w:val="single" w:sz="4" w:space="0" w:color="auto"/>
              <w:left w:val="nil"/>
              <w:bottom w:val="single" w:sz="4" w:space="0" w:color="auto"/>
              <w:right w:val="nil"/>
            </w:tcBorders>
            <w:vAlign w:val="center"/>
            <w:hideMark/>
          </w:tcPr>
          <w:p w14:paraId="436B8A0F"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Operações com derivativos? Permitido</w:t>
            </w:r>
          </w:p>
          <w:p w14:paraId="0F9C4422"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 xml:space="preserve">Derivativos apenas para Proteção/Hedge? Não </w:t>
            </w:r>
          </w:p>
          <w:p w14:paraId="78EE884B"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 xml:space="preserve">Alavancagem: 0% </w:t>
            </w:r>
          </w:p>
          <w:p w14:paraId="71EF8B12"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Margem bruta máxima: 15%</w:t>
            </w:r>
          </w:p>
          <w:p w14:paraId="0DB72C0D"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F7791" w:rsidRPr="00406D6C" w14:paraId="7A33BD0C" w14:textId="77777777" w:rsidTr="00042CA3">
        <w:trPr>
          <w:jc w:val="center"/>
        </w:trPr>
        <w:tc>
          <w:tcPr>
            <w:tcW w:w="1296" w:type="pct"/>
            <w:gridSpan w:val="3"/>
            <w:tcBorders>
              <w:top w:val="single" w:sz="4" w:space="0" w:color="auto"/>
              <w:left w:val="nil"/>
              <w:bottom w:val="single" w:sz="4" w:space="0" w:color="auto"/>
              <w:right w:val="nil"/>
            </w:tcBorders>
            <w:vAlign w:val="center"/>
          </w:tcPr>
          <w:p w14:paraId="7041513B" w14:textId="77777777" w:rsidR="00EF7791" w:rsidRPr="00406D6C" w:rsidRDefault="00EF7791" w:rsidP="00D874C2">
            <w:pPr>
              <w:jc w:val="center"/>
              <w:rPr>
                <w:rFonts w:ascii="Arial" w:hAnsi="Arial" w:cs="Arial"/>
                <w:b/>
                <w:bCs/>
                <w:smallCaps/>
                <w:sz w:val="20"/>
                <w:szCs w:val="20"/>
              </w:rPr>
            </w:pPr>
          </w:p>
        </w:tc>
        <w:tc>
          <w:tcPr>
            <w:tcW w:w="3704" w:type="pct"/>
            <w:gridSpan w:val="9"/>
            <w:tcBorders>
              <w:top w:val="single" w:sz="4" w:space="0" w:color="auto"/>
              <w:left w:val="nil"/>
              <w:bottom w:val="single" w:sz="4" w:space="0" w:color="auto"/>
              <w:right w:val="nil"/>
            </w:tcBorders>
            <w:vAlign w:val="center"/>
          </w:tcPr>
          <w:p w14:paraId="14D63ECB" w14:textId="77777777" w:rsidR="00EF7791" w:rsidRPr="00406D6C" w:rsidRDefault="00EF7791" w:rsidP="00D874C2">
            <w:pPr>
              <w:rPr>
                <w:rFonts w:ascii="Arial" w:hAnsi="Arial" w:cs="Arial"/>
                <w:sz w:val="20"/>
                <w:szCs w:val="20"/>
                <w:highlight w:val="yellow"/>
              </w:rPr>
            </w:pPr>
          </w:p>
        </w:tc>
      </w:tr>
      <w:tr w:rsidR="00EF7791" w:rsidRPr="00406D6C" w14:paraId="475AE4DC" w14:textId="77777777" w:rsidTr="00D874C2">
        <w:trPr>
          <w:jc w:val="center"/>
        </w:trPr>
        <w:tc>
          <w:tcPr>
            <w:tcW w:w="5000" w:type="pct"/>
            <w:gridSpan w:val="12"/>
            <w:tcBorders>
              <w:top w:val="single" w:sz="4" w:space="0" w:color="auto"/>
              <w:left w:val="nil"/>
              <w:bottom w:val="single" w:sz="4" w:space="0" w:color="auto"/>
              <w:right w:val="nil"/>
            </w:tcBorders>
          </w:tcPr>
          <w:p w14:paraId="2DE86441"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Para a aquisição de crédito privado deverão ser observados os requisitos presentes no adendo I deste Anexo.</w:t>
            </w:r>
          </w:p>
        </w:tc>
      </w:tr>
      <w:tr w:rsidR="00EF7791" w:rsidRPr="00406D6C" w14:paraId="0363A894" w14:textId="77777777" w:rsidTr="00D874C2">
        <w:trPr>
          <w:jc w:val="center"/>
        </w:trPr>
        <w:tc>
          <w:tcPr>
            <w:tcW w:w="5000" w:type="pct"/>
            <w:gridSpan w:val="12"/>
            <w:tcBorders>
              <w:top w:val="single" w:sz="4" w:space="0" w:color="auto"/>
              <w:left w:val="nil"/>
              <w:bottom w:val="single" w:sz="4" w:space="0" w:color="auto"/>
              <w:right w:val="nil"/>
            </w:tcBorders>
            <w:hideMark/>
          </w:tcPr>
          <w:p w14:paraId="050A9E32" w14:textId="77777777" w:rsidR="00EF7791" w:rsidRPr="00406D6C" w:rsidRDefault="00EF7791" w:rsidP="00EF7791">
            <w:pPr>
              <w:pStyle w:val="PargrafodaLista"/>
              <w:numPr>
                <w:ilvl w:val="2"/>
                <w:numId w:val="5"/>
              </w:numPr>
              <w:ind w:left="0" w:firstLine="0"/>
              <w:contextualSpacing/>
              <w:jc w:val="both"/>
              <w:rPr>
                <w:rFonts w:ascii="Arial" w:hAnsi="Arial" w:cs="Arial"/>
                <w:color w:val="000000"/>
                <w:lang w:val="pt-BR"/>
              </w:rPr>
            </w:pPr>
            <w:r w:rsidRPr="00406D6C">
              <w:rPr>
                <w:rFonts w:ascii="Arial" w:hAnsi="Arial" w:cs="Arial"/>
                <w:lang w:val="pt-BR"/>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F7791" w:rsidRPr="00406D6C" w14:paraId="37802BEE" w14:textId="77777777" w:rsidTr="00D874C2">
        <w:trPr>
          <w:jc w:val="center"/>
        </w:trPr>
        <w:tc>
          <w:tcPr>
            <w:tcW w:w="5000" w:type="pct"/>
            <w:gridSpan w:val="12"/>
            <w:tcBorders>
              <w:top w:val="single" w:sz="4" w:space="0" w:color="auto"/>
              <w:left w:val="nil"/>
              <w:bottom w:val="single" w:sz="4" w:space="0" w:color="auto"/>
              <w:right w:val="nil"/>
            </w:tcBorders>
            <w:hideMark/>
          </w:tcPr>
          <w:p w14:paraId="2146E306"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F7791" w:rsidRPr="00406D6C" w14:paraId="772438FA" w14:textId="77777777" w:rsidTr="00D874C2">
        <w:trPr>
          <w:jc w:val="center"/>
        </w:trPr>
        <w:tc>
          <w:tcPr>
            <w:tcW w:w="5000" w:type="pct"/>
            <w:gridSpan w:val="12"/>
            <w:tcBorders>
              <w:top w:val="single" w:sz="4" w:space="0" w:color="auto"/>
              <w:left w:val="nil"/>
              <w:bottom w:val="single" w:sz="4" w:space="0" w:color="auto"/>
              <w:right w:val="nil"/>
            </w:tcBorders>
          </w:tcPr>
          <w:p w14:paraId="4B221FA1"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EF7791" w:rsidRPr="00406D6C" w14:paraId="0C47BA2C" w14:textId="77777777" w:rsidTr="00D874C2">
        <w:trPr>
          <w:jc w:val="center"/>
        </w:trPr>
        <w:tc>
          <w:tcPr>
            <w:tcW w:w="5000" w:type="pct"/>
            <w:gridSpan w:val="12"/>
            <w:tcBorders>
              <w:top w:val="single" w:sz="4" w:space="0" w:color="auto"/>
              <w:left w:val="nil"/>
              <w:bottom w:val="single" w:sz="4" w:space="0" w:color="auto"/>
              <w:right w:val="nil"/>
            </w:tcBorders>
          </w:tcPr>
          <w:p w14:paraId="43AAD8B0"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As posições a Classe em contratos derivativos devem contar com a atuação de câmaras e prestadores de serviços de compensação e de liquidação como contraparte central garantidora da operação.</w:t>
            </w:r>
          </w:p>
        </w:tc>
      </w:tr>
      <w:tr w:rsidR="00EF7791" w:rsidRPr="00406D6C" w14:paraId="2DA660E0" w14:textId="77777777" w:rsidTr="00D874C2">
        <w:trPr>
          <w:jc w:val="center"/>
        </w:trPr>
        <w:tc>
          <w:tcPr>
            <w:tcW w:w="5000" w:type="pct"/>
            <w:gridSpan w:val="12"/>
            <w:tcBorders>
              <w:top w:val="single" w:sz="4" w:space="0" w:color="auto"/>
              <w:left w:val="nil"/>
              <w:bottom w:val="single" w:sz="4" w:space="0" w:color="auto"/>
              <w:right w:val="nil"/>
            </w:tcBorders>
          </w:tcPr>
          <w:p w14:paraId="36BDE27B"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406D6C">
              <w:rPr>
                <w:rFonts w:ascii="Arial" w:hAnsi="Arial" w:cs="Arial"/>
                <w:lang w:val="pt-BR"/>
              </w:rPr>
              <w:t>ii</w:t>
            </w:r>
            <w:proofErr w:type="spellEnd"/>
            <w:r w:rsidRPr="00406D6C">
              <w:rPr>
                <w:rFonts w:ascii="Arial" w:hAnsi="Arial" w:cs="Arial"/>
                <w:lang w:val="pt-BR"/>
              </w:rPr>
              <w:t>) está condicionada à existência de sistema de controles adequados às suas operações; (</w:t>
            </w:r>
            <w:proofErr w:type="spellStart"/>
            <w:r w:rsidRPr="00406D6C">
              <w:rPr>
                <w:rFonts w:ascii="Arial" w:hAnsi="Arial" w:cs="Arial"/>
                <w:lang w:val="pt-BR"/>
              </w:rPr>
              <w:t>iii</w:t>
            </w:r>
            <w:proofErr w:type="spellEnd"/>
            <w:r w:rsidRPr="00406D6C">
              <w:rPr>
                <w:rFonts w:ascii="Arial" w:hAnsi="Arial" w:cs="Arial"/>
                <w:lang w:val="pt-BR"/>
              </w:rPr>
              <w:t>) registro da operação ou negociação em bolsa de valores ou de mercadorias e futuros ou em mercado de balcão organizado; e (</w:t>
            </w:r>
            <w:proofErr w:type="spellStart"/>
            <w:r w:rsidRPr="00406D6C">
              <w:rPr>
                <w:rFonts w:ascii="Arial" w:hAnsi="Arial" w:cs="Arial"/>
                <w:lang w:val="pt-BR"/>
              </w:rPr>
              <w:t>iv</w:t>
            </w:r>
            <w:proofErr w:type="spellEnd"/>
            <w:r w:rsidRPr="00406D6C">
              <w:rPr>
                <w:rFonts w:ascii="Arial" w:hAnsi="Arial" w:cs="Arial"/>
                <w:lang w:val="pt-BR"/>
              </w:rPr>
              <w:t>) atuação de câmaras e prestadores de serviços de compensação e de liquidação como contraparte central garantidora da operação.</w:t>
            </w:r>
          </w:p>
        </w:tc>
      </w:tr>
      <w:tr w:rsidR="00EF7791" w:rsidRPr="00406D6C" w14:paraId="2A21BC7E" w14:textId="77777777" w:rsidTr="00D874C2">
        <w:trPr>
          <w:jc w:val="center"/>
        </w:trPr>
        <w:tc>
          <w:tcPr>
            <w:tcW w:w="5000" w:type="pct"/>
            <w:gridSpan w:val="12"/>
            <w:tcBorders>
              <w:top w:val="single" w:sz="4" w:space="0" w:color="auto"/>
              <w:left w:val="nil"/>
              <w:bottom w:val="single" w:sz="4" w:space="0" w:color="auto"/>
              <w:right w:val="nil"/>
            </w:tcBorders>
          </w:tcPr>
          <w:p w14:paraId="62DF4332"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Considerando as restrições aplicáveis a esta Classe para a atuação em mercados de derivativos, os limites aplicáveis à margem bruta máxima equivalem aos limites para margem requerida máxima nos termos da Resolução CMN nº 4.994/22.</w:t>
            </w:r>
          </w:p>
        </w:tc>
      </w:tr>
      <w:tr w:rsidR="00EF7791" w:rsidRPr="00406D6C" w14:paraId="1509D332" w14:textId="77777777" w:rsidTr="00042CA3">
        <w:trPr>
          <w:jc w:val="center"/>
        </w:trPr>
        <w:tc>
          <w:tcPr>
            <w:tcW w:w="2975" w:type="pct"/>
            <w:gridSpan w:val="8"/>
            <w:tcBorders>
              <w:top w:val="single" w:sz="4" w:space="0" w:color="auto"/>
              <w:left w:val="nil"/>
              <w:bottom w:val="single" w:sz="4" w:space="0" w:color="auto"/>
              <w:right w:val="nil"/>
            </w:tcBorders>
            <w:vAlign w:val="center"/>
          </w:tcPr>
          <w:p w14:paraId="6B48F3C1" w14:textId="77777777" w:rsidR="00EF7791" w:rsidRPr="00406D6C" w:rsidRDefault="00EF7791" w:rsidP="00D874C2">
            <w:pPr>
              <w:jc w:val="center"/>
              <w:rPr>
                <w:rFonts w:ascii="Arial" w:hAnsi="Arial" w:cs="Arial"/>
                <w:b/>
                <w:bCs/>
                <w:smallCaps/>
                <w:sz w:val="20"/>
                <w:szCs w:val="20"/>
              </w:rPr>
            </w:pPr>
          </w:p>
        </w:tc>
        <w:tc>
          <w:tcPr>
            <w:tcW w:w="2025" w:type="pct"/>
            <w:gridSpan w:val="4"/>
            <w:tcBorders>
              <w:top w:val="single" w:sz="4" w:space="0" w:color="auto"/>
              <w:left w:val="nil"/>
              <w:bottom w:val="single" w:sz="4" w:space="0" w:color="auto"/>
              <w:right w:val="nil"/>
            </w:tcBorders>
            <w:vAlign w:val="center"/>
          </w:tcPr>
          <w:p w14:paraId="68BC25FA" w14:textId="77777777" w:rsidR="00EF7791" w:rsidRPr="00406D6C" w:rsidRDefault="00EF7791" w:rsidP="00D874C2">
            <w:pPr>
              <w:rPr>
                <w:rFonts w:ascii="Arial" w:hAnsi="Arial" w:cs="Arial"/>
                <w:sz w:val="20"/>
                <w:szCs w:val="20"/>
                <w:highlight w:val="yellow"/>
              </w:rPr>
            </w:pPr>
          </w:p>
        </w:tc>
      </w:tr>
      <w:tr w:rsidR="00EF7791" w:rsidRPr="00406D6C" w14:paraId="24EB29FB" w14:textId="77777777" w:rsidTr="00D874C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4F7E3CE" w14:textId="77777777" w:rsidR="00EF7791" w:rsidRPr="00406D6C" w:rsidRDefault="00EF7791" w:rsidP="00EF7791">
            <w:pPr>
              <w:pStyle w:val="PargrafodaLista"/>
              <w:numPr>
                <w:ilvl w:val="1"/>
                <w:numId w:val="5"/>
              </w:numPr>
              <w:ind w:left="0" w:firstLine="0"/>
              <w:contextualSpacing/>
              <w:jc w:val="center"/>
              <w:rPr>
                <w:rFonts w:ascii="Arial" w:hAnsi="Arial" w:cs="Arial"/>
                <w:b/>
                <w:bCs/>
                <w:smallCaps/>
              </w:rPr>
            </w:pPr>
            <w:proofErr w:type="spellStart"/>
            <w:r w:rsidRPr="00406D6C">
              <w:rPr>
                <w:rFonts w:ascii="Arial" w:hAnsi="Arial" w:cs="Arial"/>
                <w:b/>
                <w:bCs/>
                <w:smallCaps/>
              </w:rPr>
              <w:t>Vedações</w:t>
            </w:r>
            <w:proofErr w:type="spellEnd"/>
          </w:p>
        </w:tc>
      </w:tr>
      <w:tr w:rsidR="00EF7791" w:rsidRPr="00406D6C" w14:paraId="2ADB4504" w14:textId="77777777" w:rsidTr="00D874C2">
        <w:trPr>
          <w:jc w:val="center"/>
        </w:trPr>
        <w:tc>
          <w:tcPr>
            <w:tcW w:w="5000" w:type="pct"/>
            <w:gridSpan w:val="12"/>
            <w:tcBorders>
              <w:top w:val="single" w:sz="4" w:space="0" w:color="auto"/>
              <w:left w:val="nil"/>
              <w:bottom w:val="single" w:sz="4" w:space="0" w:color="auto"/>
              <w:right w:val="nil"/>
            </w:tcBorders>
          </w:tcPr>
          <w:p w14:paraId="6CB65B59" w14:textId="77777777" w:rsidR="00EF7791" w:rsidRPr="00406D6C" w:rsidRDefault="00EF7791" w:rsidP="00D874C2">
            <w:pPr>
              <w:jc w:val="both"/>
              <w:rPr>
                <w:rFonts w:ascii="Arial" w:hAnsi="Arial" w:cs="Arial"/>
                <w:b/>
                <w:bCs/>
                <w:smallCaps/>
                <w:sz w:val="20"/>
                <w:szCs w:val="20"/>
              </w:rPr>
            </w:pPr>
            <w:r w:rsidRPr="00406D6C">
              <w:rPr>
                <w:rFonts w:ascii="Arial" w:hAnsi="Arial" w:cs="Arial"/>
                <w:sz w:val="20"/>
                <w:szCs w:val="20"/>
              </w:rPr>
              <w:t xml:space="preserve">Vedações aplicáveis a Classe e as </w:t>
            </w:r>
            <w:r w:rsidRPr="00406D6C">
              <w:rPr>
                <w:rFonts w:ascii="Arial" w:hAnsi="Arial" w:cs="Arial"/>
                <w:color w:val="000000"/>
                <w:sz w:val="20"/>
                <w:szCs w:val="20"/>
              </w:rPr>
              <w:t>classes de fundos de investimento investidas</w:t>
            </w:r>
            <w:r w:rsidRPr="00406D6C">
              <w:rPr>
                <w:rFonts w:ascii="Arial" w:hAnsi="Arial" w:cs="Arial"/>
                <w:sz w:val="20"/>
                <w:szCs w:val="20"/>
              </w:rPr>
              <w:t>:</w:t>
            </w:r>
          </w:p>
        </w:tc>
      </w:tr>
      <w:tr w:rsidR="00EF7791" w:rsidRPr="00406D6C" w14:paraId="70E7C5C3" w14:textId="77777777" w:rsidTr="00D874C2">
        <w:trPr>
          <w:jc w:val="center"/>
        </w:trPr>
        <w:tc>
          <w:tcPr>
            <w:tcW w:w="5000" w:type="pct"/>
            <w:gridSpan w:val="12"/>
            <w:tcBorders>
              <w:top w:val="single" w:sz="4" w:space="0" w:color="auto"/>
              <w:left w:val="nil"/>
              <w:bottom w:val="single" w:sz="4" w:space="0" w:color="auto"/>
              <w:right w:val="nil"/>
            </w:tcBorders>
          </w:tcPr>
          <w:p w14:paraId="38F382A5" w14:textId="77777777" w:rsidR="00EF7791" w:rsidRPr="00406D6C" w:rsidRDefault="00EF7791" w:rsidP="00D874C2">
            <w:pPr>
              <w:jc w:val="center"/>
              <w:rPr>
                <w:rFonts w:ascii="Arial" w:hAnsi="Arial" w:cs="Arial"/>
                <w:b/>
                <w:bCs/>
                <w:smallCaps/>
                <w:sz w:val="20"/>
                <w:szCs w:val="20"/>
              </w:rPr>
            </w:pPr>
          </w:p>
        </w:tc>
      </w:tr>
      <w:tr w:rsidR="00EF7791" w:rsidRPr="00406D6C" w14:paraId="778B84AD"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069AB12B"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Aplicar em classes de fundos de investimento que nela invistam, assim como aplicar em outra(s) classe(s) do Fundo.</w:t>
            </w:r>
          </w:p>
        </w:tc>
      </w:tr>
      <w:tr w:rsidR="00EF7791" w:rsidRPr="00406D6C" w14:paraId="176B2C8A" w14:textId="77777777" w:rsidTr="00D874C2">
        <w:trPr>
          <w:jc w:val="center"/>
        </w:trPr>
        <w:tc>
          <w:tcPr>
            <w:tcW w:w="5000" w:type="pct"/>
            <w:gridSpan w:val="12"/>
            <w:tcBorders>
              <w:top w:val="single" w:sz="4" w:space="0" w:color="auto"/>
              <w:left w:val="nil"/>
              <w:bottom w:val="single" w:sz="4" w:space="0" w:color="auto"/>
              <w:right w:val="nil"/>
            </w:tcBorders>
          </w:tcPr>
          <w:p w14:paraId="3E6DDAAE" w14:textId="151FD9CD"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 xml:space="preserve">Aplicar, direta ou indiretamente, em cotas de FIP </w:t>
            </w:r>
            <w:r w:rsidR="00B10233" w:rsidRPr="00406D6C">
              <w:rPr>
                <w:rFonts w:ascii="Arial" w:hAnsi="Arial" w:cs="Arial"/>
                <w:lang w:val="pt-BR"/>
              </w:rPr>
              <w:t>que apliquem recursos no exterior.</w:t>
            </w:r>
          </w:p>
        </w:tc>
      </w:tr>
      <w:tr w:rsidR="00EF7791" w:rsidRPr="00406D6C" w14:paraId="4411FB66" w14:textId="77777777" w:rsidTr="00D874C2">
        <w:trPr>
          <w:jc w:val="center"/>
        </w:trPr>
        <w:tc>
          <w:tcPr>
            <w:tcW w:w="5000" w:type="pct"/>
            <w:gridSpan w:val="12"/>
            <w:tcBorders>
              <w:top w:val="single" w:sz="4" w:space="0" w:color="auto"/>
              <w:left w:val="nil"/>
              <w:bottom w:val="single" w:sz="4" w:space="0" w:color="auto"/>
              <w:right w:val="nil"/>
            </w:tcBorders>
          </w:tcPr>
          <w:p w14:paraId="0598701F" w14:textId="6C5758B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 xml:space="preserve">Adquirir cotas de FIF, que possam aplicar a totalidade dos seus recursos no exterior, cujo </w:t>
            </w:r>
            <w:r w:rsidR="00B10233" w:rsidRPr="00406D6C">
              <w:rPr>
                <w:rFonts w:ascii="Arial" w:hAnsi="Arial" w:cs="Arial"/>
                <w:lang w:val="pt-BR"/>
              </w:rPr>
              <w:t>a</w:t>
            </w:r>
            <w:r w:rsidRPr="00406D6C">
              <w:rPr>
                <w:rFonts w:ascii="Arial" w:hAnsi="Arial" w:cs="Arial"/>
                <w:lang w:val="pt-BR"/>
              </w:rPr>
              <w:t xml:space="preserve">nexo </w:t>
            </w:r>
            <w:r w:rsidR="00B10233" w:rsidRPr="00406D6C">
              <w:rPr>
                <w:rFonts w:ascii="Arial" w:hAnsi="Arial" w:cs="Arial"/>
                <w:lang w:val="pt-BR"/>
              </w:rPr>
              <w:t>não atenda no mínimo à regulamentação aplicável a investidores qualificados ou ao público em geral</w:t>
            </w:r>
            <w:r w:rsidRPr="00406D6C">
              <w:rPr>
                <w:rFonts w:ascii="Arial" w:hAnsi="Arial" w:cs="Arial"/>
                <w:lang w:val="pt-BR"/>
              </w:rPr>
              <w:t xml:space="preserve"> nos termos estabelecidos pela Comissão de Valores Mobiliários.</w:t>
            </w:r>
            <w:r w:rsidRPr="00406D6C" w:rsidDel="00846C67">
              <w:rPr>
                <w:rStyle w:val="Refdenotaderodap"/>
                <w:rFonts w:ascii="Arial" w:hAnsi="Arial" w:cs="Arial"/>
                <w:lang w:val="pt-BR"/>
              </w:rPr>
              <w:t xml:space="preserve"> </w:t>
            </w:r>
          </w:p>
        </w:tc>
      </w:tr>
      <w:tr w:rsidR="00EF7791" w:rsidRPr="00406D6C" w14:paraId="217E51BC" w14:textId="77777777" w:rsidTr="00D874C2">
        <w:trPr>
          <w:jc w:val="center"/>
        </w:trPr>
        <w:tc>
          <w:tcPr>
            <w:tcW w:w="5000" w:type="pct"/>
            <w:gridSpan w:val="12"/>
            <w:tcBorders>
              <w:top w:val="single" w:sz="4" w:space="0" w:color="auto"/>
              <w:left w:val="nil"/>
              <w:bottom w:val="single" w:sz="4" w:space="0" w:color="auto"/>
              <w:right w:val="nil"/>
            </w:tcBorders>
          </w:tcPr>
          <w:p w14:paraId="00E6635B"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406D6C">
              <w:rPr>
                <w:rFonts w:ascii="Arial" w:hAnsi="Arial" w:cs="Arial"/>
                <w:lang w:val="pt-BR"/>
              </w:rPr>
              <w:t>. Esta vedação não se aplica para as debêntures emitidas por sociedade por ações de capital fechado nos termos do art. 2º da Lei nº 12.431, de 24 de junho de 2011.</w:t>
            </w:r>
            <w:bookmarkEnd w:id="5"/>
          </w:p>
        </w:tc>
      </w:tr>
      <w:tr w:rsidR="00EF7791" w:rsidRPr="00406D6C" w14:paraId="06DBC7D3" w14:textId="77777777" w:rsidTr="00D874C2">
        <w:trPr>
          <w:jc w:val="center"/>
        </w:trPr>
        <w:tc>
          <w:tcPr>
            <w:tcW w:w="5000" w:type="pct"/>
            <w:gridSpan w:val="12"/>
            <w:tcBorders>
              <w:top w:val="single" w:sz="4" w:space="0" w:color="auto"/>
              <w:left w:val="nil"/>
              <w:bottom w:val="single" w:sz="4" w:space="0" w:color="auto"/>
              <w:right w:val="nil"/>
            </w:tcBorders>
          </w:tcPr>
          <w:p w14:paraId="06124B34"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Manter posições em mercados derivativos a descoberto ou que gerem possibilidade de perda superior ao valor do patrimônio da Classe ou que obriguem ao Cotista aportar recursos adicionais para cobrir o prejuízo da Classe.</w:t>
            </w:r>
            <w:r w:rsidRPr="00406D6C">
              <w:rPr>
                <w:rFonts w:ascii="Arial" w:hAnsi="Arial" w:cs="Arial"/>
                <w:vertAlign w:val="superscript"/>
                <w:lang w:val="pt-BR"/>
              </w:rPr>
              <w:t xml:space="preserve"> </w:t>
            </w:r>
          </w:p>
        </w:tc>
      </w:tr>
      <w:tr w:rsidR="00EF7791" w:rsidRPr="00406D6C" w14:paraId="29AB556D" w14:textId="77777777" w:rsidTr="00D874C2">
        <w:trPr>
          <w:jc w:val="center"/>
        </w:trPr>
        <w:tc>
          <w:tcPr>
            <w:tcW w:w="5000" w:type="pct"/>
            <w:gridSpan w:val="12"/>
            <w:tcBorders>
              <w:top w:val="single" w:sz="4" w:space="0" w:color="auto"/>
              <w:left w:val="nil"/>
              <w:bottom w:val="single" w:sz="4" w:space="0" w:color="auto"/>
              <w:right w:val="nil"/>
            </w:tcBorders>
          </w:tcPr>
          <w:p w14:paraId="388D8EC8" w14:textId="20187A8E" w:rsidR="00EF7791" w:rsidRPr="00406D6C" w:rsidRDefault="00EF7791" w:rsidP="00E96FA8">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 xml:space="preserve">Realizar operações de compra e venda de um mesmo ativo financeiro em um mesmo dia (operações </w:t>
            </w:r>
            <w:proofErr w:type="spellStart"/>
            <w:r w:rsidRPr="00406D6C">
              <w:rPr>
                <w:rFonts w:ascii="Arial" w:hAnsi="Arial" w:cs="Arial"/>
                <w:lang w:val="pt-BR"/>
              </w:rPr>
              <w:t>day</w:t>
            </w:r>
            <w:proofErr w:type="spellEnd"/>
            <w:r w:rsidRPr="00406D6C">
              <w:rPr>
                <w:rFonts w:ascii="Arial" w:hAnsi="Arial" w:cs="Arial"/>
                <w:lang w:val="pt-BR"/>
              </w:rPr>
              <w:t xml:space="preserve"> trade).</w:t>
            </w:r>
          </w:p>
        </w:tc>
      </w:tr>
      <w:tr w:rsidR="00EF7791" w:rsidRPr="00406D6C" w14:paraId="6A518659" w14:textId="77777777" w:rsidTr="00D874C2">
        <w:trPr>
          <w:jc w:val="center"/>
        </w:trPr>
        <w:tc>
          <w:tcPr>
            <w:tcW w:w="5000" w:type="pct"/>
            <w:gridSpan w:val="12"/>
            <w:tcBorders>
              <w:top w:val="single" w:sz="4" w:space="0" w:color="auto"/>
              <w:left w:val="nil"/>
              <w:bottom w:val="single" w:sz="4" w:space="0" w:color="auto"/>
              <w:right w:val="nil"/>
            </w:tcBorders>
          </w:tcPr>
          <w:p w14:paraId="2CF912C3"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Prestar fiança, aval, aceite ou coobrigar-se de qualquer forma.</w:t>
            </w:r>
          </w:p>
        </w:tc>
      </w:tr>
      <w:tr w:rsidR="00B10233" w:rsidRPr="00406D6C" w14:paraId="7C51D3E8" w14:textId="77777777" w:rsidTr="00D874C2">
        <w:trPr>
          <w:jc w:val="center"/>
        </w:trPr>
        <w:tc>
          <w:tcPr>
            <w:tcW w:w="5000" w:type="pct"/>
            <w:gridSpan w:val="12"/>
            <w:tcBorders>
              <w:top w:val="single" w:sz="4" w:space="0" w:color="auto"/>
              <w:left w:val="nil"/>
              <w:bottom w:val="single" w:sz="4" w:space="0" w:color="auto"/>
              <w:right w:val="nil"/>
            </w:tcBorders>
          </w:tcPr>
          <w:p w14:paraId="4DBD9033" w14:textId="02CF8957" w:rsidR="00B10233" w:rsidRPr="00406D6C" w:rsidRDefault="00B10233"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Adquirir ou manter, de forma direta ou indiretamente, investimentos em ativos virtuais.</w:t>
            </w:r>
          </w:p>
        </w:tc>
      </w:tr>
      <w:tr w:rsidR="00EF7791" w:rsidRPr="00406D6C" w14:paraId="7E6FC412" w14:textId="77777777" w:rsidTr="00D874C2">
        <w:trPr>
          <w:jc w:val="center"/>
        </w:trPr>
        <w:tc>
          <w:tcPr>
            <w:tcW w:w="5000" w:type="pct"/>
            <w:gridSpan w:val="12"/>
            <w:tcBorders>
              <w:top w:val="single" w:sz="4" w:space="0" w:color="auto"/>
              <w:left w:val="nil"/>
              <w:bottom w:val="single" w:sz="4" w:space="0" w:color="auto"/>
              <w:right w:val="nil"/>
            </w:tcBorders>
          </w:tcPr>
          <w:p w14:paraId="549BF76C"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Aplicar em ativos ou modalidades que não estejam previstos na política de investimento da PREVDOW, os quais se encontram expressamente previstos na Cláusula Terceira deste Anexo.</w:t>
            </w:r>
          </w:p>
        </w:tc>
      </w:tr>
      <w:tr w:rsidR="00EF7791" w:rsidRPr="00406D6C" w14:paraId="488486F1"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20C1DE94" w14:textId="77777777" w:rsidR="00EF7791" w:rsidRPr="00406D6C" w:rsidRDefault="00EF7791" w:rsidP="00D874C2">
            <w:pPr>
              <w:jc w:val="both"/>
              <w:rPr>
                <w:rFonts w:ascii="Arial" w:hAnsi="Arial" w:cs="Arial"/>
                <w:sz w:val="20"/>
                <w:szCs w:val="20"/>
                <w:highlight w:val="yellow"/>
              </w:rPr>
            </w:pPr>
          </w:p>
        </w:tc>
      </w:tr>
      <w:tr w:rsidR="00EF7791" w:rsidRPr="00406D6C" w14:paraId="01E3DAFF" w14:textId="77777777" w:rsidTr="00D874C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1F39A7B7" w14:textId="77777777" w:rsidR="00EF7791" w:rsidRPr="00406D6C" w:rsidRDefault="00EF7791" w:rsidP="00EF7791">
            <w:pPr>
              <w:pStyle w:val="PargrafodaLista"/>
              <w:numPr>
                <w:ilvl w:val="1"/>
                <w:numId w:val="5"/>
              </w:numPr>
              <w:ind w:left="0" w:firstLine="0"/>
              <w:contextualSpacing/>
              <w:jc w:val="center"/>
              <w:rPr>
                <w:rFonts w:ascii="Arial" w:hAnsi="Arial" w:cs="Arial"/>
                <w:lang w:val="pt-BR"/>
              </w:rPr>
            </w:pPr>
            <w:r w:rsidRPr="00406D6C">
              <w:rPr>
                <w:rFonts w:ascii="Arial" w:hAnsi="Arial" w:cs="Arial"/>
                <w:b/>
                <w:bCs/>
                <w:smallCaps/>
                <w:lang w:val="pt-BR"/>
              </w:rPr>
              <w:t>Operações com o Gestor e Grupo Econômico</w:t>
            </w:r>
          </w:p>
        </w:tc>
      </w:tr>
      <w:tr w:rsidR="00EF7791" w:rsidRPr="00406D6C" w14:paraId="30FC14FB" w14:textId="77777777" w:rsidTr="00042CA3">
        <w:trPr>
          <w:jc w:val="center"/>
        </w:trPr>
        <w:tc>
          <w:tcPr>
            <w:tcW w:w="1091" w:type="pct"/>
            <w:tcBorders>
              <w:top w:val="single" w:sz="4" w:space="0" w:color="auto"/>
              <w:left w:val="nil"/>
              <w:bottom w:val="single" w:sz="4" w:space="0" w:color="auto"/>
              <w:right w:val="nil"/>
            </w:tcBorders>
            <w:vAlign w:val="center"/>
          </w:tcPr>
          <w:p w14:paraId="1D550F01" w14:textId="77777777" w:rsidR="00EF7791" w:rsidRPr="00406D6C" w:rsidRDefault="00EF7791" w:rsidP="00D874C2">
            <w:pPr>
              <w:jc w:val="both"/>
              <w:rPr>
                <w:rFonts w:ascii="Arial" w:hAnsi="Arial" w:cs="Arial"/>
                <w:sz w:val="20"/>
                <w:szCs w:val="20"/>
                <w:highlight w:val="yellow"/>
              </w:rPr>
            </w:pPr>
          </w:p>
        </w:tc>
        <w:tc>
          <w:tcPr>
            <w:tcW w:w="1884" w:type="pct"/>
            <w:gridSpan w:val="7"/>
            <w:tcBorders>
              <w:top w:val="single" w:sz="4" w:space="0" w:color="auto"/>
              <w:left w:val="nil"/>
              <w:bottom w:val="single" w:sz="4" w:space="0" w:color="auto"/>
              <w:right w:val="nil"/>
            </w:tcBorders>
            <w:vAlign w:val="center"/>
          </w:tcPr>
          <w:p w14:paraId="632D4CD7" w14:textId="77777777" w:rsidR="00EF7791" w:rsidRPr="00406D6C" w:rsidRDefault="00EF7791" w:rsidP="00D874C2">
            <w:pPr>
              <w:jc w:val="both"/>
              <w:rPr>
                <w:rFonts w:ascii="Arial" w:hAnsi="Arial" w:cs="Arial"/>
                <w:sz w:val="20"/>
                <w:szCs w:val="20"/>
                <w:highlight w:val="yellow"/>
              </w:rPr>
            </w:pPr>
          </w:p>
        </w:tc>
        <w:tc>
          <w:tcPr>
            <w:tcW w:w="2025" w:type="pct"/>
            <w:gridSpan w:val="4"/>
            <w:tcBorders>
              <w:top w:val="single" w:sz="4" w:space="0" w:color="auto"/>
              <w:left w:val="nil"/>
              <w:bottom w:val="single" w:sz="4" w:space="0" w:color="auto"/>
              <w:right w:val="nil"/>
            </w:tcBorders>
            <w:vAlign w:val="center"/>
          </w:tcPr>
          <w:p w14:paraId="5BE9BCC7" w14:textId="77777777" w:rsidR="00EF7791" w:rsidRPr="00406D6C" w:rsidRDefault="00EF7791" w:rsidP="00D874C2">
            <w:pPr>
              <w:jc w:val="both"/>
              <w:rPr>
                <w:rFonts w:ascii="Arial" w:hAnsi="Arial" w:cs="Arial"/>
                <w:sz w:val="20"/>
                <w:szCs w:val="20"/>
                <w:highlight w:val="yellow"/>
              </w:rPr>
            </w:pPr>
          </w:p>
        </w:tc>
      </w:tr>
      <w:tr w:rsidR="00EF7791" w:rsidRPr="00406D6C" w14:paraId="3C037598" w14:textId="77777777" w:rsidTr="00042CA3">
        <w:trPr>
          <w:trHeight w:val="768"/>
          <w:jc w:val="center"/>
        </w:trPr>
        <w:tc>
          <w:tcPr>
            <w:tcW w:w="273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1BDB03B" w14:textId="77777777" w:rsidR="00EF7791" w:rsidRPr="00406D6C" w:rsidRDefault="00EF7791" w:rsidP="00D874C2">
            <w:pPr>
              <w:jc w:val="center"/>
              <w:rPr>
                <w:rFonts w:ascii="Arial" w:hAnsi="Arial" w:cs="Arial"/>
                <w:b/>
                <w:bCs/>
                <w:sz w:val="20"/>
                <w:szCs w:val="20"/>
              </w:rPr>
            </w:pPr>
            <w:r w:rsidRPr="00406D6C">
              <w:rPr>
                <w:rFonts w:ascii="Arial" w:hAnsi="Arial" w:cs="Arial"/>
                <w:b/>
                <w:bCs/>
                <w:sz w:val="20"/>
                <w:szCs w:val="20"/>
              </w:rPr>
              <w:t>Operação</w:t>
            </w:r>
          </w:p>
        </w:tc>
        <w:tc>
          <w:tcPr>
            <w:tcW w:w="91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51EB979" w14:textId="77777777" w:rsidR="00EF7791" w:rsidRPr="00406D6C" w:rsidRDefault="00EF7791" w:rsidP="00D874C2">
            <w:pPr>
              <w:jc w:val="center"/>
              <w:rPr>
                <w:rFonts w:ascii="Arial" w:hAnsi="Arial" w:cs="Arial"/>
                <w:b/>
                <w:bCs/>
                <w:sz w:val="20"/>
                <w:szCs w:val="20"/>
                <w:highlight w:val="yellow"/>
              </w:rPr>
            </w:pPr>
            <w:r w:rsidRPr="00406D6C">
              <w:rPr>
                <w:rFonts w:ascii="Arial" w:hAnsi="Arial" w:cs="Arial"/>
                <w:b/>
                <w:bCs/>
                <w:sz w:val="20"/>
                <w:szCs w:val="20"/>
              </w:rPr>
              <w:t>Permitido / Vedado</w:t>
            </w:r>
          </w:p>
        </w:tc>
        <w:tc>
          <w:tcPr>
            <w:tcW w:w="134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6BE4255" w14:textId="77777777" w:rsidR="00EF7791" w:rsidRPr="00406D6C" w:rsidRDefault="00EF7791" w:rsidP="00D874C2">
            <w:pPr>
              <w:jc w:val="center"/>
              <w:rPr>
                <w:rFonts w:ascii="Arial" w:hAnsi="Arial" w:cs="Arial"/>
                <w:b/>
                <w:bCs/>
                <w:sz w:val="20"/>
                <w:szCs w:val="20"/>
                <w:highlight w:val="yellow"/>
              </w:rPr>
            </w:pPr>
            <w:r w:rsidRPr="00406D6C">
              <w:rPr>
                <w:rFonts w:ascii="Arial" w:hAnsi="Arial" w:cs="Arial"/>
                <w:b/>
                <w:bCs/>
                <w:sz w:val="20"/>
                <w:szCs w:val="20"/>
              </w:rPr>
              <w:t>Limite Aplicável (percentual do patrimônio líquido da Classe)</w:t>
            </w:r>
          </w:p>
        </w:tc>
      </w:tr>
      <w:tr w:rsidR="00EF7791" w:rsidRPr="00406D6C" w14:paraId="6209D136" w14:textId="77777777" w:rsidTr="00042CA3">
        <w:trPr>
          <w:jc w:val="center"/>
        </w:trPr>
        <w:tc>
          <w:tcPr>
            <w:tcW w:w="2737" w:type="pct"/>
            <w:gridSpan w:val="7"/>
            <w:tcBorders>
              <w:top w:val="single" w:sz="4" w:space="0" w:color="auto"/>
              <w:left w:val="nil"/>
              <w:bottom w:val="single" w:sz="4" w:space="0" w:color="auto"/>
              <w:right w:val="nil"/>
            </w:tcBorders>
            <w:vAlign w:val="center"/>
          </w:tcPr>
          <w:p w14:paraId="6BC32354" w14:textId="77777777" w:rsidR="00EF7791" w:rsidRPr="00406D6C" w:rsidRDefault="00EF7791" w:rsidP="00D874C2">
            <w:pPr>
              <w:pStyle w:val="PargrafodaLista"/>
              <w:ind w:left="0"/>
              <w:jc w:val="both"/>
              <w:rPr>
                <w:rFonts w:ascii="Arial" w:hAnsi="Arial" w:cs="Arial"/>
                <w:lang w:val="pt-BR"/>
              </w:rPr>
            </w:pPr>
          </w:p>
        </w:tc>
        <w:tc>
          <w:tcPr>
            <w:tcW w:w="919" w:type="pct"/>
            <w:gridSpan w:val="2"/>
            <w:tcBorders>
              <w:top w:val="single" w:sz="4" w:space="0" w:color="auto"/>
              <w:left w:val="nil"/>
              <w:bottom w:val="single" w:sz="4" w:space="0" w:color="auto"/>
              <w:right w:val="nil"/>
            </w:tcBorders>
            <w:vAlign w:val="center"/>
          </w:tcPr>
          <w:p w14:paraId="382F48EC" w14:textId="77777777" w:rsidR="00EF7791" w:rsidRPr="00406D6C" w:rsidRDefault="00EF7791" w:rsidP="00D874C2">
            <w:pPr>
              <w:jc w:val="center"/>
              <w:rPr>
                <w:rFonts w:ascii="Arial" w:hAnsi="Arial" w:cs="Arial"/>
                <w:sz w:val="20"/>
                <w:szCs w:val="20"/>
                <w:highlight w:val="yellow"/>
              </w:rPr>
            </w:pPr>
          </w:p>
        </w:tc>
        <w:tc>
          <w:tcPr>
            <w:tcW w:w="1344" w:type="pct"/>
            <w:gridSpan w:val="3"/>
            <w:tcBorders>
              <w:top w:val="single" w:sz="4" w:space="0" w:color="auto"/>
              <w:left w:val="nil"/>
              <w:bottom w:val="single" w:sz="4" w:space="0" w:color="auto"/>
              <w:right w:val="nil"/>
            </w:tcBorders>
            <w:vAlign w:val="center"/>
          </w:tcPr>
          <w:p w14:paraId="090D65DF" w14:textId="77777777" w:rsidR="00EF7791" w:rsidRPr="00406D6C" w:rsidRDefault="00EF7791" w:rsidP="00D874C2">
            <w:pPr>
              <w:jc w:val="both"/>
              <w:rPr>
                <w:rFonts w:ascii="Arial" w:hAnsi="Arial" w:cs="Arial"/>
                <w:sz w:val="20"/>
                <w:szCs w:val="20"/>
                <w:highlight w:val="yellow"/>
              </w:rPr>
            </w:pPr>
          </w:p>
        </w:tc>
      </w:tr>
      <w:tr w:rsidR="00EF7791" w:rsidRPr="00406D6C" w14:paraId="1B65583D" w14:textId="77777777" w:rsidTr="00042CA3">
        <w:trPr>
          <w:jc w:val="center"/>
        </w:trPr>
        <w:tc>
          <w:tcPr>
            <w:tcW w:w="2737" w:type="pct"/>
            <w:gridSpan w:val="7"/>
            <w:tcBorders>
              <w:top w:val="single" w:sz="4" w:space="0" w:color="auto"/>
              <w:left w:val="nil"/>
              <w:bottom w:val="single" w:sz="4" w:space="0" w:color="auto"/>
              <w:right w:val="nil"/>
            </w:tcBorders>
            <w:vAlign w:val="center"/>
            <w:hideMark/>
          </w:tcPr>
          <w:p w14:paraId="2DABDD1C" w14:textId="77777777" w:rsidR="00EF7791" w:rsidRPr="00406D6C" w:rsidRDefault="00EF7791" w:rsidP="00EF7791">
            <w:pPr>
              <w:pStyle w:val="PargrafodaLista"/>
              <w:numPr>
                <w:ilvl w:val="0"/>
                <w:numId w:val="14"/>
              </w:numPr>
              <w:ind w:left="0" w:firstLine="0"/>
              <w:contextualSpacing/>
              <w:jc w:val="both"/>
              <w:rPr>
                <w:rFonts w:ascii="Arial" w:hAnsi="Arial" w:cs="Arial"/>
                <w:lang w:val="pt-BR"/>
              </w:rPr>
            </w:pPr>
            <w:r w:rsidRPr="00406D6C">
              <w:rPr>
                <w:rFonts w:ascii="Arial" w:hAnsi="Arial" w:cs="Arial"/>
                <w:lang w:val="pt-BR"/>
              </w:rPr>
              <w:t>Títulos ou valores mobiliários de emissão do Gestor ou de empresas de seu grupo econômico.</w:t>
            </w:r>
          </w:p>
        </w:tc>
        <w:tc>
          <w:tcPr>
            <w:tcW w:w="919" w:type="pct"/>
            <w:gridSpan w:val="2"/>
            <w:tcBorders>
              <w:top w:val="single" w:sz="4" w:space="0" w:color="auto"/>
              <w:left w:val="nil"/>
              <w:bottom w:val="single" w:sz="4" w:space="0" w:color="auto"/>
              <w:right w:val="nil"/>
            </w:tcBorders>
            <w:vAlign w:val="center"/>
            <w:hideMark/>
          </w:tcPr>
          <w:p w14:paraId="354E4281"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Vedado</w:t>
            </w:r>
          </w:p>
        </w:tc>
        <w:tc>
          <w:tcPr>
            <w:tcW w:w="1344" w:type="pct"/>
            <w:gridSpan w:val="3"/>
            <w:tcBorders>
              <w:top w:val="single" w:sz="4" w:space="0" w:color="auto"/>
              <w:left w:val="nil"/>
              <w:bottom w:val="single" w:sz="4" w:space="0" w:color="auto"/>
              <w:right w:val="nil"/>
            </w:tcBorders>
            <w:vAlign w:val="center"/>
            <w:hideMark/>
          </w:tcPr>
          <w:p w14:paraId="165A25B5" w14:textId="77777777" w:rsidR="00EF7791" w:rsidRPr="00406D6C" w:rsidRDefault="00EF7791" w:rsidP="00D874C2">
            <w:pPr>
              <w:jc w:val="center"/>
              <w:rPr>
                <w:rFonts w:ascii="Arial" w:hAnsi="Arial" w:cs="Arial"/>
                <w:sz w:val="20"/>
                <w:szCs w:val="20"/>
              </w:rPr>
            </w:pPr>
            <w:r w:rsidRPr="00406D6C">
              <w:rPr>
                <w:rFonts w:ascii="Arial" w:hAnsi="Arial" w:cs="Arial"/>
                <w:sz w:val="20"/>
                <w:szCs w:val="20"/>
              </w:rPr>
              <w:t>0%</w:t>
            </w:r>
          </w:p>
        </w:tc>
      </w:tr>
      <w:tr w:rsidR="00EF7791" w:rsidRPr="00406D6C" w14:paraId="53155F63" w14:textId="77777777" w:rsidTr="00042CA3">
        <w:trPr>
          <w:jc w:val="center"/>
        </w:trPr>
        <w:tc>
          <w:tcPr>
            <w:tcW w:w="2737" w:type="pct"/>
            <w:gridSpan w:val="7"/>
            <w:tcBorders>
              <w:top w:val="single" w:sz="4" w:space="0" w:color="auto"/>
              <w:left w:val="nil"/>
              <w:bottom w:val="single" w:sz="4" w:space="0" w:color="auto"/>
              <w:right w:val="nil"/>
            </w:tcBorders>
            <w:vAlign w:val="center"/>
          </w:tcPr>
          <w:p w14:paraId="19F6DA94" w14:textId="77777777" w:rsidR="00EF7791" w:rsidRPr="00406D6C" w:rsidRDefault="00EF7791" w:rsidP="00D874C2">
            <w:pPr>
              <w:jc w:val="both"/>
              <w:rPr>
                <w:rFonts w:ascii="Arial" w:hAnsi="Arial" w:cs="Arial"/>
                <w:sz w:val="20"/>
                <w:szCs w:val="20"/>
                <w:highlight w:val="yellow"/>
              </w:rPr>
            </w:pPr>
          </w:p>
        </w:tc>
        <w:tc>
          <w:tcPr>
            <w:tcW w:w="919" w:type="pct"/>
            <w:gridSpan w:val="2"/>
            <w:tcBorders>
              <w:top w:val="single" w:sz="4" w:space="0" w:color="auto"/>
              <w:left w:val="nil"/>
              <w:bottom w:val="single" w:sz="4" w:space="0" w:color="auto"/>
              <w:right w:val="nil"/>
            </w:tcBorders>
            <w:vAlign w:val="center"/>
          </w:tcPr>
          <w:p w14:paraId="2E2C1F02" w14:textId="77777777" w:rsidR="00EF7791" w:rsidRPr="00406D6C" w:rsidRDefault="00EF7791" w:rsidP="00D874C2">
            <w:pPr>
              <w:jc w:val="center"/>
              <w:rPr>
                <w:rFonts w:ascii="Arial" w:hAnsi="Arial" w:cs="Arial"/>
                <w:sz w:val="20"/>
                <w:szCs w:val="20"/>
                <w:highlight w:val="yellow"/>
              </w:rPr>
            </w:pPr>
          </w:p>
        </w:tc>
        <w:tc>
          <w:tcPr>
            <w:tcW w:w="1344" w:type="pct"/>
            <w:gridSpan w:val="3"/>
            <w:tcBorders>
              <w:top w:val="single" w:sz="4" w:space="0" w:color="auto"/>
              <w:left w:val="nil"/>
              <w:bottom w:val="single" w:sz="4" w:space="0" w:color="auto"/>
              <w:right w:val="nil"/>
            </w:tcBorders>
            <w:vAlign w:val="center"/>
          </w:tcPr>
          <w:p w14:paraId="6DAE4EE3" w14:textId="77777777" w:rsidR="00EF7791" w:rsidRPr="00406D6C" w:rsidRDefault="00EF7791" w:rsidP="00D874C2">
            <w:pPr>
              <w:jc w:val="center"/>
              <w:rPr>
                <w:rFonts w:ascii="Arial" w:hAnsi="Arial" w:cs="Arial"/>
                <w:sz w:val="20"/>
                <w:szCs w:val="20"/>
                <w:highlight w:val="yellow"/>
              </w:rPr>
            </w:pPr>
          </w:p>
        </w:tc>
      </w:tr>
      <w:tr w:rsidR="00EF7791" w:rsidRPr="00406D6C" w14:paraId="675181C5" w14:textId="77777777" w:rsidTr="00042CA3">
        <w:trPr>
          <w:jc w:val="center"/>
        </w:trPr>
        <w:tc>
          <w:tcPr>
            <w:tcW w:w="2737" w:type="pct"/>
            <w:gridSpan w:val="7"/>
            <w:tcBorders>
              <w:top w:val="single" w:sz="4" w:space="0" w:color="auto"/>
              <w:left w:val="nil"/>
              <w:bottom w:val="single" w:sz="4" w:space="0" w:color="auto"/>
              <w:right w:val="nil"/>
            </w:tcBorders>
            <w:vAlign w:val="center"/>
            <w:hideMark/>
          </w:tcPr>
          <w:p w14:paraId="75F93BCB" w14:textId="77777777" w:rsidR="00EF7791" w:rsidRPr="00406D6C" w:rsidRDefault="00EF7791" w:rsidP="00EF7791">
            <w:pPr>
              <w:pStyle w:val="PargrafodaLista"/>
              <w:numPr>
                <w:ilvl w:val="0"/>
                <w:numId w:val="14"/>
              </w:numPr>
              <w:ind w:left="0" w:firstLine="0"/>
              <w:contextualSpacing/>
              <w:jc w:val="both"/>
              <w:rPr>
                <w:rFonts w:ascii="Arial" w:hAnsi="Arial" w:cs="Arial"/>
                <w:lang w:val="pt-BR"/>
              </w:rPr>
            </w:pPr>
            <w:r w:rsidRPr="00406D6C">
              <w:rPr>
                <w:rFonts w:ascii="Arial" w:hAnsi="Arial" w:cs="Arial"/>
                <w:lang w:val="pt-BR"/>
              </w:rPr>
              <w:t>Cotas de classes de fundos de investimento geridas pelo Gestor ou empresas de seu grupo econômico.</w:t>
            </w:r>
          </w:p>
        </w:tc>
        <w:tc>
          <w:tcPr>
            <w:tcW w:w="919" w:type="pct"/>
            <w:gridSpan w:val="2"/>
            <w:tcBorders>
              <w:top w:val="single" w:sz="4" w:space="0" w:color="auto"/>
              <w:left w:val="nil"/>
              <w:bottom w:val="single" w:sz="4" w:space="0" w:color="auto"/>
              <w:right w:val="nil"/>
            </w:tcBorders>
            <w:vAlign w:val="center"/>
            <w:hideMark/>
          </w:tcPr>
          <w:p w14:paraId="7577CAFC" w14:textId="77777777" w:rsidR="00EF7791" w:rsidRPr="00406D6C" w:rsidRDefault="00EF7791" w:rsidP="00D874C2">
            <w:pPr>
              <w:jc w:val="center"/>
              <w:rPr>
                <w:rFonts w:ascii="Arial" w:hAnsi="Arial" w:cs="Arial"/>
                <w:sz w:val="20"/>
                <w:szCs w:val="20"/>
                <w:highlight w:val="yellow"/>
              </w:rPr>
            </w:pPr>
            <w:r w:rsidRPr="00406D6C">
              <w:rPr>
                <w:rFonts w:ascii="Arial" w:hAnsi="Arial" w:cs="Arial"/>
                <w:sz w:val="20"/>
                <w:szCs w:val="20"/>
              </w:rPr>
              <w:t>Permitido</w:t>
            </w:r>
          </w:p>
        </w:tc>
        <w:tc>
          <w:tcPr>
            <w:tcW w:w="1344" w:type="pct"/>
            <w:gridSpan w:val="3"/>
            <w:tcBorders>
              <w:top w:val="single" w:sz="4" w:space="0" w:color="auto"/>
              <w:left w:val="nil"/>
              <w:bottom w:val="single" w:sz="4" w:space="0" w:color="auto"/>
              <w:right w:val="nil"/>
            </w:tcBorders>
            <w:vAlign w:val="center"/>
            <w:hideMark/>
          </w:tcPr>
          <w:p w14:paraId="0FB329A6" w14:textId="4EB67C2E" w:rsidR="00EF7791" w:rsidRPr="00406D6C" w:rsidRDefault="00923335" w:rsidP="00D874C2">
            <w:pPr>
              <w:jc w:val="center"/>
              <w:rPr>
                <w:rFonts w:ascii="Arial" w:hAnsi="Arial" w:cs="Arial"/>
                <w:sz w:val="20"/>
                <w:szCs w:val="20"/>
                <w:highlight w:val="yellow"/>
              </w:rPr>
            </w:pPr>
            <w:r w:rsidRPr="00406D6C">
              <w:rPr>
                <w:rFonts w:ascii="Arial" w:hAnsi="Arial" w:cs="Arial"/>
                <w:sz w:val="20"/>
                <w:szCs w:val="20"/>
              </w:rPr>
              <w:t>20</w:t>
            </w:r>
            <w:r w:rsidR="00EF7791" w:rsidRPr="00406D6C">
              <w:rPr>
                <w:rFonts w:ascii="Arial" w:hAnsi="Arial" w:cs="Arial"/>
                <w:sz w:val="20"/>
                <w:szCs w:val="20"/>
              </w:rPr>
              <w:t>%</w:t>
            </w:r>
          </w:p>
        </w:tc>
      </w:tr>
      <w:tr w:rsidR="00EF7791" w:rsidRPr="00406D6C" w14:paraId="19D55643" w14:textId="77777777" w:rsidTr="00042CA3">
        <w:trPr>
          <w:jc w:val="center"/>
        </w:trPr>
        <w:tc>
          <w:tcPr>
            <w:tcW w:w="2737" w:type="pct"/>
            <w:gridSpan w:val="7"/>
            <w:tcBorders>
              <w:top w:val="single" w:sz="4" w:space="0" w:color="auto"/>
              <w:left w:val="nil"/>
              <w:bottom w:val="single" w:sz="4" w:space="0" w:color="auto"/>
              <w:right w:val="nil"/>
            </w:tcBorders>
            <w:vAlign w:val="center"/>
          </w:tcPr>
          <w:p w14:paraId="3CEC52CF" w14:textId="77777777" w:rsidR="00EF7791" w:rsidRPr="00406D6C" w:rsidRDefault="00EF7791" w:rsidP="00D874C2">
            <w:pPr>
              <w:jc w:val="both"/>
              <w:rPr>
                <w:rFonts w:ascii="Arial" w:hAnsi="Arial" w:cs="Arial"/>
                <w:sz w:val="20"/>
                <w:szCs w:val="20"/>
              </w:rPr>
            </w:pPr>
          </w:p>
        </w:tc>
        <w:tc>
          <w:tcPr>
            <w:tcW w:w="919" w:type="pct"/>
            <w:gridSpan w:val="2"/>
            <w:tcBorders>
              <w:top w:val="single" w:sz="4" w:space="0" w:color="auto"/>
              <w:left w:val="nil"/>
              <w:bottom w:val="single" w:sz="4" w:space="0" w:color="auto"/>
              <w:right w:val="nil"/>
            </w:tcBorders>
            <w:vAlign w:val="center"/>
          </w:tcPr>
          <w:p w14:paraId="5131ACC9" w14:textId="77777777" w:rsidR="00EF7791" w:rsidRPr="00406D6C" w:rsidRDefault="00EF7791" w:rsidP="00D874C2">
            <w:pPr>
              <w:jc w:val="center"/>
              <w:rPr>
                <w:rFonts w:ascii="Arial" w:hAnsi="Arial" w:cs="Arial"/>
                <w:sz w:val="20"/>
                <w:szCs w:val="20"/>
                <w:highlight w:val="yellow"/>
              </w:rPr>
            </w:pPr>
          </w:p>
        </w:tc>
        <w:tc>
          <w:tcPr>
            <w:tcW w:w="1344" w:type="pct"/>
            <w:gridSpan w:val="3"/>
            <w:tcBorders>
              <w:top w:val="single" w:sz="4" w:space="0" w:color="auto"/>
              <w:left w:val="nil"/>
              <w:bottom w:val="single" w:sz="4" w:space="0" w:color="auto"/>
              <w:right w:val="nil"/>
            </w:tcBorders>
            <w:vAlign w:val="center"/>
          </w:tcPr>
          <w:p w14:paraId="79BE6FD6" w14:textId="77777777" w:rsidR="00EF7791" w:rsidRPr="00406D6C" w:rsidRDefault="00EF7791" w:rsidP="00D874C2">
            <w:pPr>
              <w:jc w:val="center"/>
              <w:rPr>
                <w:rFonts w:ascii="Arial" w:hAnsi="Arial" w:cs="Arial"/>
                <w:sz w:val="20"/>
                <w:szCs w:val="20"/>
                <w:highlight w:val="yellow"/>
              </w:rPr>
            </w:pPr>
          </w:p>
        </w:tc>
      </w:tr>
      <w:tr w:rsidR="00EF7791" w:rsidRPr="00406D6C" w14:paraId="4A908226" w14:textId="77777777" w:rsidTr="00042CA3">
        <w:trPr>
          <w:jc w:val="center"/>
        </w:trPr>
        <w:tc>
          <w:tcPr>
            <w:tcW w:w="2737" w:type="pct"/>
            <w:gridSpan w:val="7"/>
            <w:tcBorders>
              <w:top w:val="single" w:sz="4" w:space="0" w:color="auto"/>
              <w:left w:val="nil"/>
              <w:bottom w:val="single" w:sz="4" w:space="0" w:color="auto"/>
              <w:right w:val="nil"/>
            </w:tcBorders>
            <w:vAlign w:val="center"/>
            <w:hideMark/>
          </w:tcPr>
          <w:p w14:paraId="285B0303" w14:textId="77777777" w:rsidR="00EF7791" w:rsidRPr="00406D6C" w:rsidRDefault="00EF7791" w:rsidP="00EF7791">
            <w:pPr>
              <w:pStyle w:val="PargrafodaLista"/>
              <w:numPr>
                <w:ilvl w:val="0"/>
                <w:numId w:val="14"/>
              </w:numPr>
              <w:ind w:left="0" w:firstLine="0"/>
              <w:contextualSpacing/>
              <w:jc w:val="both"/>
              <w:rPr>
                <w:rFonts w:ascii="Arial" w:hAnsi="Arial" w:cs="Arial"/>
                <w:lang w:val="pt-BR"/>
              </w:rPr>
            </w:pPr>
            <w:r w:rsidRPr="00406D6C">
              <w:rPr>
                <w:rFonts w:ascii="Arial" w:hAnsi="Arial" w:cs="Arial"/>
                <w:lang w:val="pt-BR"/>
              </w:rPr>
              <w:lastRenderedPageBreak/>
              <w:t>Operações tendo como contraparte o Gestor e empresas de seu grupo econômico, bem como classes de fundos de investimento, clubes de investimento e/ou carteiras administradas geridas pelo Gestor</w:t>
            </w:r>
            <w:r w:rsidRPr="00406D6C">
              <w:rPr>
                <w:rFonts w:ascii="Arial" w:hAnsi="Arial" w:cs="Arial"/>
                <w:smallCaps/>
                <w:lang w:val="pt-BR"/>
              </w:rPr>
              <w:t xml:space="preserve"> </w:t>
            </w:r>
            <w:r w:rsidRPr="00406D6C">
              <w:rPr>
                <w:rFonts w:ascii="Arial" w:hAnsi="Arial" w:cs="Arial"/>
                <w:lang w:val="pt-BR"/>
              </w:rPr>
              <w:t>ou por empresas de seu grupo econômico.</w:t>
            </w:r>
          </w:p>
        </w:tc>
        <w:tc>
          <w:tcPr>
            <w:tcW w:w="919" w:type="pct"/>
            <w:gridSpan w:val="2"/>
            <w:tcBorders>
              <w:top w:val="single" w:sz="4" w:space="0" w:color="auto"/>
              <w:left w:val="nil"/>
              <w:bottom w:val="single" w:sz="4" w:space="0" w:color="auto"/>
              <w:right w:val="nil"/>
            </w:tcBorders>
            <w:vAlign w:val="center"/>
            <w:hideMark/>
          </w:tcPr>
          <w:p w14:paraId="468F462F" w14:textId="77777777" w:rsidR="00EF7791" w:rsidRPr="00406D6C" w:rsidRDefault="00EF7791" w:rsidP="00D874C2">
            <w:pPr>
              <w:jc w:val="center"/>
              <w:rPr>
                <w:rFonts w:ascii="Arial" w:hAnsi="Arial" w:cs="Arial"/>
                <w:sz w:val="20"/>
                <w:szCs w:val="20"/>
                <w:highlight w:val="yellow"/>
              </w:rPr>
            </w:pPr>
            <w:r w:rsidRPr="00406D6C">
              <w:rPr>
                <w:rFonts w:ascii="Arial" w:hAnsi="Arial" w:cs="Arial"/>
                <w:sz w:val="20"/>
                <w:szCs w:val="20"/>
              </w:rPr>
              <w:t>Vedado</w:t>
            </w:r>
          </w:p>
        </w:tc>
        <w:tc>
          <w:tcPr>
            <w:tcW w:w="1344" w:type="pct"/>
            <w:gridSpan w:val="3"/>
            <w:tcBorders>
              <w:top w:val="single" w:sz="4" w:space="0" w:color="auto"/>
              <w:left w:val="nil"/>
              <w:bottom w:val="single" w:sz="4" w:space="0" w:color="auto"/>
              <w:right w:val="nil"/>
            </w:tcBorders>
            <w:vAlign w:val="center"/>
            <w:hideMark/>
          </w:tcPr>
          <w:p w14:paraId="0184467B" w14:textId="77777777" w:rsidR="00EF7791" w:rsidRPr="00406D6C" w:rsidRDefault="00EF7791" w:rsidP="00D874C2">
            <w:pPr>
              <w:jc w:val="center"/>
              <w:rPr>
                <w:rFonts w:ascii="Arial" w:hAnsi="Arial" w:cs="Arial"/>
                <w:sz w:val="20"/>
                <w:szCs w:val="20"/>
                <w:highlight w:val="yellow"/>
              </w:rPr>
            </w:pPr>
            <w:r w:rsidRPr="00406D6C">
              <w:rPr>
                <w:rFonts w:ascii="Arial" w:hAnsi="Arial" w:cs="Arial"/>
                <w:sz w:val="20"/>
                <w:szCs w:val="20"/>
              </w:rPr>
              <w:t>0%</w:t>
            </w:r>
          </w:p>
        </w:tc>
      </w:tr>
      <w:tr w:rsidR="00EF7791" w:rsidRPr="00406D6C" w14:paraId="2C927671" w14:textId="77777777" w:rsidTr="00042CA3">
        <w:trPr>
          <w:jc w:val="center"/>
        </w:trPr>
        <w:tc>
          <w:tcPr>
            <w:tcW w:w="2737" w:type="pct"/>
            <w:gridSpan w:val="7"/>
            <w:tcBorders>
              <w:top w:val="single" w:sz="4" w:space="0" w:color="auto"/>
              <w:left w:val="nil"/>
              <w:bottom w:val="single" w:sz="4" w:space="0" w:color="auto"/>
              <w:right w:val="nil"/>
            </w:tcBorders>
            <w:vAlign w:val="center"/>
          </w:tcPr>
          <w:p w14:paraId="24DDBEC1" w14:textId="77777777" w:rsidR="00EF7791" w:rsidRPr="00406D6C" w:rsidRDefault="00EF7791" w:rsidP="00D874C2">
            <w:pPr>
              <w:jc w:val="both"/>
              <w:rPr>
                <w:rFonts w:ascii="Arial" w:hAnsi="Arial" w:cs="Arial"/>
                <w:sz w:val="20"/>
                <w:szCs w:val="20"/>
              </w:rPr>
            </w:pPr>
          </w:p>
        </w:tc>
        <w:tc>
          <w:tcPr>
            <w:tcW w:w="919" w:type="pct"/>
            <w:gridSpan w:val="2"/>
            <w:tcBorders>
              <w:top w:val="single" w:sz="4" w:space="0" w:color="auto"/>
              <w:left w:val="nil"/>
              <w:bottom w:val="single" w:sz="4" w:space="0" w:color="auto"/>
              <w:right w:val="nil"/>
            </w:tcBorders>
            <w:vAlign w:val="center"/>
          </w:tcPr>
          <w:p w14:paraId="69EBB3F9" w14:textId="77777777" w:rsidR="00EF7791" w:rsidRPr="00406D6C" w:rsidRDefault="00EF7791" w:rsidP="00D874C2">
            <w:pPr>
              <w:jc w:val="center"/>
              <w:rPr>
                <w:rFonts w:ascii="Arial" w:hAnsi="Arial" w:cs="Arial"/>
                <w:sz w:val="20"/>
                <w:szCs w:val="20"/>
                <w:highlight w:val="yellow"/>
              </w:rPr>
            </w:pPr>
          </w:p>
        </w:tc>
        <w:tc>
          <w:tcPr>
            <w:tcW w:w="1344" w:type="pct"/>
            <w:gridSpan w:val="3"/>
            <w:tcBorders>
              <w:top w:val="single" w:sz="4" w:space="0" w:color="auto"/>
              <w:left w:val="nil"/>
              <w:bottom w:val="single" w:sz="4" w:space="0" w:color="auto"/>
              <w:right w:val="nil"/>
            </w:tcBorders>
            <w:vAlign w:val="center"/>
          </w:tcPr>
          <w:p w14:paraId="12644AB3" w14:textId="77777777" w:rsidR="00EF7791" w:rsidRPr="00406D6C" w:rsidRDefault="00EF7791" w:rsidP="00D874C2">
            <w:pPr>
              <w:jc w:val="both"/>
              <w:rPr>
                <w:rFonts w:ascii="Arial" w:hAnsi="Arial" w:cs="Arial"/>
                <w:sz w:val="20"/>
                <w:szCs w:val="20"/>
                <w:highlight w:val="yellow"/>
              </w:rPr>
            </w:pPr>
          </w:p>
        </w:tc>
      </w:tr>
      <w:tr w:rsidR="00EF7791" w:rsidRPr="00406D6C" w14:paraId="0857C6D3" w14:textId="77777777" w:rsidTr="00D874C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09D6967C" w14:textId="77777777" w:rsidR="00EF7791" w:rsidRPr="00406D6C" w:rsidRDefault="00EF7791" w:rsidP="00EF7791">
            <w:pPr>
              <w:pStyle w:val="PargrafodaLista"/>
              <w:numPr>
                <w:ilvl w:val="1"/>
                <w:numId w:val="5"/>
              </w:numPr>
              <w:ind w:left="0" w:firstLine="0"/>
              <w:contextualSpacing/>
              <w:jc w:val="center"/>
              <w:rPr>
                <w:rFonts w:ascii="Arial" w:hAnsi="Arial" w:cs="Arial"/>
              </w:rPr>
            </w:pPr>
            <w:proofErr w:type="spellStart"/>
            <w:r w:rsidRPr="00406D6C">
              <w:rPr>
                <w:rFonts w:ascii="Arial" w:hAnsi="Arial" w:cs="Arial"/>
                <w:b/>
                <w:bCs/>
                <w:smallCaps/>
              </w:rPr>
              <w:t>Condições</w:t>
            </w:r>
            <w:proofErr w:type="spellEnd"/>
            <w:r w:rsidRPr="00406D6C">
              <w:rPr>
                <w:rFonts w:ascii="Arial" w:hAnsi="Arial" w:cs="Arial"/>
                <w:b/>
                <w:bCs/>
                <w:smallCaps/>
              </w:rPr>
              <w:t xml:space="preserve"> Gerais das </w:t>
            </w:r>
            <w:proofErr w:type="spellStart"/>
            <w:r w:rsidRPr="00406D6C">
              <w:rPr>
                <w:rFonts w:ascii="Arial" w:hAnsi="Arial" w:cs="Arial"/>
                <w:b/>
                <w:bCs/>
                <w:smallCaps/>
              </w:rPr>
              <w:t>Operações</w:t>
            </w:r>
            <w:proofErr w:type="spellEnd"/>
            <w:r w:rsidRPr="00406D6C">
              <w:rPr>
                <w:rFonts w:ascii="Arial" w:hAnsi="Arial" w:cs="Arial"/>
              </w:rPr>
              <w:t xml:space="preserve"> </w:t>
            </w:r>
            <w:r w:rsidRPr="00406D6C">
              <w:rPr>
                <w:rFonts w:ascii="Arial" w:hAnsi="Arial" w:cs="Arial"/>
                <w:b/>
                <w:bCs/>
                <w:smallCaps/>
              </w:rPr>
              <w:t xml:space="preserve"> </w:t>
            </w:r>
          </w:p>
        </w:tc>
      </w:tr>
      <w:tr w:rsidR="00EF7791" w:rsidRPr="00406D6C" w14:paraId="7F20A992" w14:textId="77777777" w:rsidTr="00042CA3">
        <w:trPr>
          <w:jc w:val="center"/>
        </w:trPr>
        <w:tc>
          <w:tcPr>
            <w:tcW w:w="1091" w:type="pct"/>
            <w:tcBorders>
              <w:top w:val="single" w:sz="4" w:space="0" w:color="auto"/>
              <w:left w:val="nil"/>
              <w:bottom w:val="single" w:sz="4" w:space="0" w:color="auto"/>
              <w:right w:val="nil"/>
            </w:tcBorders>
            <w:vAlign w:val="center"/>
          </w:tcPr>
          <w:p w14:paraId="2A7353D6" w14:textId="77777777" w:rsidR="00EF7791" w:rsidRPr="00406D6C" w:rsidRDefault="00EF7791" w:rsidP="00D874C2">
            <w:pPr>
              <w:jc w:val="both"/>
              <w:rPr>
                <w:rFonts w:ascii="Arial" w:hAnsi="Arial" w:cs="Arial"/>
                <w:sz w:val="20"/>
                <w:szCs w:val="20"/>
              </w:rPr>
            </w:pPr>
          </w:p>
        </w:tc>
        <w:tc>
          <w:tcPr>
            <w:tcW w:w="1884" w:type="pct"/>
            <w:gridSpan w:val="7"/>
            <w:tcBorders>
              <w:top w:val="single" w:sz="4" w:space="0" w:color="auto"/>
              <w:left w:val="nil"/>
              <w:bottom w:val="single" w:sz="4" w:space="0" w:color="auto"/>
              <w:right w:val="nil"/>
            </w:tcBorders>
            <w:vAlign w:val="center"/>
          </w:tcPr>
          <w:p w14:paraId="256401A6" w14:textId="77777777" w:rsidR="00EF7791" w:rsidRPr="00406D6C" w:rsidRDefault="00EF7791" w:rsidP="00D874C2">
            <w:pPr>
              <w:jc w:val="center"/>
              <w:rPr>
                <w:rFonts w:ascii="Arial" w:hAnsi="Arial" w:cs="Arial"/>
                <w:sz w:val="20"/>
                <w:szCs w:val="20"/>
                <w:highlight w:val="yellow"/>
              </w:rPr>
            </w:pPr>
          </w:p>
        </w:tc>
        <w:tc>
          <w:tcPr>
            <w:tcW w:w="2025" w:type="pct"/>
            <w:gridSpan w:val="4"/>
            <w:tcBorders>
              <w:top w:val="single" w:sz="4" w:space="0" w:color="auto"/>
              <w:left w:val="nil"/>
              <w:bottom w:val="single" w:sz="4" w:space="0" w:color="auto"/>
              <w:right w:val="nil"/>
            </w:tcBorders>
            <w:vAlign w:val="center"/>
          </w:tcPr>
          <w:p w14:paraId="08A00D08" w14:textId="77777777" w:rsidR="00EF7791" w:rsidRPr="00406D6C" w:rsidRDefault="00EF7791" w:rsidP="00D874C2">
            <w:pPr>
              <w:jc w:val="both"/>
              <w:rPr>
                <w:rFonts w:ascii="Arial" w:hAnsi="Arial" w:cs="Arial"/>
                <w:sz w:val="20"/>
                <w:szCs w:val="20"/>
                <w:highlight w:val="yellow"/>
              </w:rPr>
            </w:pPr>
          </w:p>
        </w:tc>
      </w:tr>
      <w:tr w:rsidR="00EF7791" w:rsidRPr="00406D6C" w14:paraId="25A34C1A"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231632B0" w14:textId="77777777"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A Classe e as classes de fundos de investimento investidas poderão:</w:t>
            </w:r>
          </w:p>
        </w:tc>
      </w:tr>
      <w:tr w:rsidR="00EF7791" w:rsidRPr="00406D6C" w14:paraId="395619AC"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04AB43D6" w14:textId="77777777" w:rsidR="00EF7791" w:rsidRPr="00406D6C" w:rsidRDefault="00EF7791" w:rsidP="00D874C2">
            <w:pPr>
              <w:pStyle w:val="PargrafodaLista"/>
              <w:ind w:left="0"/>
              <w:jc w:val="both"/>
              <w:rPr>
                <w:rFonts w:ascii="Arial" w:hAnsi="Arial" w:cs="Arial"/>
                <w:lang w:val="pt-BR"/>
              </w:rPr>
            </w:pPr>
          </w:p>
        </w:tc>
      </w:tr>
      <w:tr w:rsidR="00EF7791" w:rsidRPr="00406D6C" w14:paraId="6DB3FC8F" w14:textId="77777777" w:rsidTr="00D874C2">
        <w:trPr>
          <w:jc w:val="center"/>
        </w:trPr>
        <w:tc>
          <w:tcPr>
            <w:tcW w:w="5000" w:type="pct"/>
            <w:gridSpan w:val="12"/>
            <w:tcBorders>
              <w:top w:val="single" w:sz="4" w:space="0" w:color="auto"/>
              <w:left w:val="nil"/>
              <w:bottom w:val="single" w:sz="4" w:space="0" w:color="auto"/>
              <w:right w:val="nil"/>
            </w:tcBorders>
            <w:vAlign w:val="center"/>
            <w:hideMark/>
          </w:tcPr>
          <w:p w14:paraId="3723A66A" w14:textId="77777777" w:rsidR="00EF7791" w:rsidRPr="00406D6C" w:rsidRDefault="00EF7791" w:rsidP="00EF7791">
            <w:pPr>
              <w:pStyle w:val="PargrafodaLista"/>
              <w:numPr>
                <w:ilvl w:val="0"/>
                <w:numId w:val="15"/>
              </w:numPr>
              <w:ind w:left="0" w:firstLine="0"/>
              <w:contextualSpacing/>
              <w:jc w:val="both"/>
              <w:rPr>
                <w:rFonts w:ascii="Arial" w:hAnsi="Arial" w:cs="Arial"/>
                <w:lang w:val="pt-BR"/>
              </w:rPr>
            </w:pPr>
            <w:r w:rsidRPr="00406D6C">
              <w:rPr>
                <w:rFonts w:ascii="Arial" w:hAnsi="Arial" w:cs="Arial"/>
                <w:lang w:val="pt-BR"/>
              </w:rPr>
              <w:t>realizar operações compromissadas de acordo com a regulamentação do Conselho Monetário Nacional utilizando como objeto os títulos públicos federais.</w:t>
            </w:r>
          </w:p>
        </w:tc>
      </w:tr>
      <w:tr w:rsidR="00EF7791" w:rsidRPr="00406D6C" w14:paraId="090C983F" w14:textId="77777777" w:rsidTr="00042CA3">
        <w:trPr>
          <w:jc w:val="center"/>
        </w:trPr>
        <w:tc>
          <w:tcPr>
            <w:tcW w:w="1091" w:type="pct"/>
            <w:tcBorders>
              <w:top w:val="single" w:sz="4" w:space="0" w:color="auto"/>
              <w:left w:val="nil"/>
              <w:bottom w:val="single" w:sz="4" w:space="0" w:color="auto"/>
              <w:right w:val="nil"/>
            </w:tcBorders>
            <w:vAlign w:val="center"/>
          </w:tcPr>
          <w:p w14:paraId="2CECE1CD" w14:textId="77777777" w:rsidR="00EF7791" w:rsidRPr="00406D6C" w:rsidRDefault="00EF7791" w:rsidP="00D874C2">
            <w:pPr>
              <w:jc w:val="both"/>
              <w:rPr>
                <w:rFonts w:ascii="Arial" w:hAnsi="Arial" w:cs="Arial"/>
                <w:sz w:val="20"/>
                <w:szCs w:val="20"/>
              </w:rPr>
            </w:pPr>
          </w:p>
        </w:tc>
        <w:tc>
          <w:tcPr>
            <w:tcW w:w="1884" w:type="pct"/>
            <w:gridSpan w:val="7"/>
            <w:tcBorders>
              <w:top w:val="single" w:sz="4" w:space="0" w:color="auto"/>
              <w:left w:val="nil"/>
              <w:bottom w:val="single" w:sz="4" w:space="0" w:color="auto"/>
              <w:right w:val="nil"/>
            </w:tcBorders>
            <w:vAlign w:val="center"/>
          </w:tcPr>
          <w:p w14:paraId="169F4606" w14:textId="77777777" w:rsidR="00EF7791" w:rsidRPr="00406D6C" w:rsidRDefault="00EF7791" w:rsidP="00D874C2">
            <w:pPr>
              <w:jc w:val="center"/>
              <w:rPr>
                <w:rFonts w:ascii="Arial" w:hAnsi="Arial" w:cs="Arial"/>
                <w:sz w:val="20"/>
                <w:szCs w:val="20"/>
                <w:highlight w:val="yellow"/>
              </w:rPr>
            </w:pPr>
          </w:p>
        </w:tc>
        <w:tc>
          <w:tcPr>
            <w:tcW w:w="2025" w:type="pct"/>
            <w:gridSpan w:val="4"/>
            <w:tcBorders>
              <w:top w:val="single" w:sz="4" w:space="0" w:color="auto"/>
              <w:left w:val="nil"/>
              <w:bottom w:val="single" w:sz="4" w:space="0" w:color="auto"/>
              <w:right w:val="nil"/>
            </w:tcBorders>
            <w:vAlign w:val="center"/>
          </w:tcPr>
          <w:p w14:paraId="774E11C5" w14:textId="77777777" w:rsidR="00EF7791" w:rsidRPr="00406D6C" w:rsidRDefault="00EF7791" w:rsidP="00D874C2">
            <w:pPr>
              <w:jc w:val="center"/>
              <w:rPr>
                <w:rFonts w:ascii="Arial" w:hAnsi="Arial" w:cs="Arial"/>
                <w:sz w:val="20"/>
                <w:szCs w:val="20"/>
                <w:highlight w:val="yellow"/>
              </w:rPr>
            </w:pPr>
          </w:p>
        </w:tc>
      </w:tr>
      <w:tr w:rsidR="00EF7791" w:rsidRPr="00406D6C" w14:paraId="0D67CD21" w14:textId="77777777" w:rsidTr="00D874C2">
        <w:trPr>
          <w:jc w:val="center"/>
        </w:trPr>
        <w:tc>
          <w:tcPr>
            <w:tcW w:w="5000" w:type="pct"/>
            <w:gridSpan w:val="12"/>
            <w:tcBorders>
              <w:top w:val="single" w:sz="4" w:space="0" w:color="auto"/>
              <w:left w:val="nil"/>
              <w:bottom w:val="single" w:sz="4" w:space="0" w:color="auto"/>
              <w:right w:val="nil"/>
            </w:tcBorders>
            <w:vAlign w:val="center"/>
            <w:hideMark/>
          </w:tcPr>
          <w:p w14:paraId="43396F18" w14:textId="77777777" w:rsidR="00EF7791" w:rsidRPr="00406D6C" w:rsidRDefault="00EF7791" w:rsidP="00EF7791">
            <w:pPr>
              <w:pStyle w:val="PargrafodaLista"/>
              <w:numPr>
                <w:ilvl w:val="0"/>
                <w:numId w:val="15"/>
              </w:numPr>
              <w:ind w:left="0" w:firstLine="0"/>
              <w:contextualSpacing/>
              <w:jc w:val="both"/>
              <w:rPr>
                <w:rFonts w:ascii="Arial" w:hAnsi="Arial" w:cs="Arial"/>
                <w:lang w:val="pt-BR"/>
              </w:rPr>
            </w:pPr>
            <w:r w:rsidRPr="00406D6C">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F7791" w:rsidRPr="00406D6C" w14:paraId="515E19B6" w14:textId="77777777" w:rsidTr="00042CA3">
        <w:trPr>
          <w:gridAfter w:val="4"/>
          <w:wAfter w:w="2025" w:type="pct"/>
          <w:jc w:val="center"/>
        </w:trPr>
        <w:tc>
          <w:tcPr>
            <w:tcW w:w="1091" w:type="pct"/>
            <w:tcBorders>
              <w:top w:val="single" w:sz="4" w:space="0" w:color="auto"/>
              <w:left w:val="nil"/>
              <w:bottom w:val="single" w:sz="4" w:space="0" w:color="auto"/>
              <w:right w:val="nil"/>
            </w:tcBorders>
            <w:vAlign w:val="center"/>
          </w:tcPr>
          <w:p w14:paraId="6235238F" w14:textId="77777777" w:rsidR="00EF7791" w:rsidRPr="00406D6C" w:rsidRDefault="00EF7791" w:rsidP="00D874C2">
            <w:pPr>
              <w:pStyle w:val="PargrafodaLista"/>
              <w:ind w:left="0"/>
              <w:jc w:val="both"/>
              <w:rPr>
                <w:rFonts w:ascii="Arial" w:hAnsi="Arial" w:cs="Arial"/>
                <w:lang w:val="pt-BR"/>
              </w:rPr>
            </w:pPr>
          </w:p>
        </w:tc>
        <w:tc>
          <w:tcPr>
            <w:tcW w:w="787" w:type="pct"/>
            <w:gridSpan w:val="5"/>
            <w:tcBorders>
              <w:top w:val="single" w:sz="4" w:space="0" w:color="auto"/>
              <w:left w:val="nil"/>
              <w:bottom w:val="single" w:sz="4" w:space="0" w:color="auto"/>
              <w:right w:val="nil"/>
            </w:tcBorders>
            <w:vAlign w:val="center"/>
          </w:tcPr>
          <w:p w14:paraId="2BA2041C" w14:textId="77777777" w:rsidR="00EF7791" w:rsidRPr="00406D6C" w:rsidRDefault="00EF7791" w:rsidP="00D874C2">
            <w:pPr>
              <w:jc w:val="center"/>
              <w:rPr>
                <w:rFonts w:ascii="Arial" w:hAnsi="Arial" w:cs="Arial"/>
                <w:sz w:val="20"/>
                <w:szCs w:val="20"/>
                <w:highlight w:val="yellow"/>
              </w:rPr>
            </w:pPr>
          </w:p>
        </w:tc>
        <w:tc>
          <w:tcPr>
            <w:tcW w:w="1097" w:type="pct"/>
            <w:gridSpan w:val="2"/>
            <w:tcBorders>
              <w:top w:val="single" w:sz="4" w:space="0" w:color="auto"/>
              <w:left w:val="nil"/>
              <w:bottom w:val="single" w:sz="4" w:space="0" w:color="auto"/>
              <w:right w:val="nil"/>
            </w:tcBorders>
            <w:vAlign w:val="center"/>
          </w:tcPr>
          <w:p w14:paraId="018473E0" w14:textId="77777777" w:rsidR="00EF7791" w:rsidRPr="00406D6C" w:rsidRDefault="00EF7791" w:rsidP="00D874C2">
            <w:pPr>
              <w:jc w:val="center"/>
              <w:rPr>
                <w:rFonts w:ascii="Arial" w:hAnsi="Arial" w:cs="Arial"/>
                <w:sz w:val="20"/>
                <w:szCs w:val="20"/>
              </w:rPr>
            </w:pPr>
          </w:p>
        </w:tc>
      </w:tr>
      <w:tr w:rsidR="00EF7791" w:rsidRPr="00406D6C" w14:paraId="71F45E46" w14:textId="77777777" w:rsidTr="00D874C2">
        <w:trPr>
          <w:jc w:val="center"/>
        </w:trPr>
        <w:tc>
          <w:tcPr>
            <w:tcW w:w="5000" w:type="pct"/>
            <w:gridSpan w:val="12"/>
            <w:tcBorders>
              <w:top w:val="single" w:sz="4" w:space="0" w:color="auto"/>
              <w:left w:val="nil"/>
              <w:bottom w:val="single" w:sz="4" w:space="0" w:color="auto"/>
              <w:right w:val="nil"/>
            </w:tcBorders>
            <w:vAlign w:val="center"/>
            <w:hideMark/>
          </w:tcPr>
          <w:p w14:paraId="220D43F2" w14:textId="3230990D" w:rsidR="00EF7791" w:rsidRPr="00406D6C" w:rsidRDefault="00EF7791" w:rsidP="00EF7791">
            <w:pPr>
              <w:pStyle w:val="PargrafodaLista"/>
              <w:numPr>
                <w:ilvl w:val="0"/>
                <w:numId w:val="15"/>
              </w:numPr>
              <w:ind w:left="0" w:firstLine="0"/>
              <w:contextualSpacing/>
              <w:jc w:val="both"/>
              <w:rPr>
                <w:rFonts w:ascii="Arial" w:hAnsi="Arial" w:cs="Arial"/>
                <w:lang w:val="pt-BR"/>
              </w:rPr>
            </w:pPr>
            <w:r w:rsidRPr="00406D6C">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EF7791" w:rsidRPr="00406D6C" w14:paraId="6F719E5B"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46D18895" w14:textId="77777777" w:rsidR="00EF7791" w:rsidRPr="00406D6C" w:rsidRDefault="00EF7791" w:rsidP="00D874C2">
            <w:pPr>
              <w:pStyle w:val="PargrafodaLista"/>
              <w:ind w:left="37"/>
              <w:jc w:val="both"/>
              <w:rPr>
                <w:rFonts w:ascii="Arial" w:hAnsi="Arial" w:cs="Arial"/>
                <w:lang w:val="pt-BR"/>
              </w:rPr>
            </w:pPr>
          </w:p>
        </w:tc>
      </w:tr>
      <w:tr w:rsidR="00EF7791" w:rsidRPr="00406D6C" w14:paraId="2C91B880" w14:textId="77777777" w:rsidTr="00D874C2">
        <w:trPr>
          <w:jc w:val="center"/>
        </w:trPr>
        <w:tc>
          <w:tcPr>
            <w:tcW w:w="5000" w:type="pct"/>
            <w:gridSpan w:val="12"/>
            <w:tcBorders>
              <w:top w:val="single" w:sz="4" w:space="0" w:color="auto"/>
              <w:left w:val="nil"/>
              <w:bottom w:val="single" w:sz="4" w:space="0" w:color="auto"/>
              <w:right w:val="nil"/>
            </w:tcBorders>
            <w:vAlign w:val="center"/>
            <w:hideMark/>
          </w:tcPr>
          <w:p w14:paraId="74D50E47" w14:textId="77777777" w:rsidR="00EF7791" w:rsidRPr="00406D6C" w:rsidRDefault="00EF7791" w:rsidP="00EF7791">
            <w:pPr>
              <w:pStyle w:val="PargrafodaLista"/>
              <w:numPr>
                <w:ilvl w:val="0"/>
                <w:numId w:val="15"/>
              </w:numPr>
              <w:ind w:left="0" w:firstLine="0"/>
              <w:contextualSpacing/>
              <w:jc w:val="both"/>
              <w:rPr>
                <w:rFonts w:ascii="Arial" w:hAnsi="Arial" w:cs="Arial"/>
                <w:lang w:val="pt-BR"/>
              </w:rPr>
            </w:pPr>
            <w:r w:rsidRPr="00406D6C">
              <w:rPr>
                <w:rFonts w:ascii="Arial" w:hAnsi="Arial" w:cs="Arial"/>
                <w:lang w:val="pt-BR"/>
              </w:rPr>
              <w:t>realizar suas operações por meio de instituições autorizadas a operar no mercado de títulos e/ou valores mobiliários, ligadas ou não ao respectivo gestor</w:t>
            </w:r>
            <w:r w:rsidRPr="00406D6C">
              <w:rPr>
                <w:rFonts w:ascii="Arial" w:hAnsi="Arial" w:cs="Arial"/>
                <w:smallCaps/>
                <w:lang w:val="pt-BR"/>
              </w:rPr>
              <w:t xml:space="preserve"> </w:t>
            </w:r>
            <w:r w:rsidRPr="00406D6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F7791" w:rsidRPr="00406D6C" w14:paraId="0D547326" w14:textId="77777777" w:rsidTr="00D874C2">
        <w:trPr>
          <w:jc w:val="center"/>
        </w:trPr>
        <w:tc>
          <w:tcPr>
            <w:tcW w:w="5000" w:type="pct"/>
            <w:gridSpan w:val="12"/>
            <w:tcBorders>
              <w:top w:val="single" w:sz="4" w:space="0" w:color="auto"/>
              <w:left w:val="nil"/>
              <w:bottom w:val="single" w:sz="4" w:space="0" w:color="auto"/>
              <w:right w:val="nil"/>
            </w:tcBorders>
            <w:vAlign w:val="center"/>
          </w:tcPr>
          <w:p w14:paraId="6D5FBFF8" w14:textId="77777777" w:rsidR="00EF7791" w:rsidRPr="00406D6C" w:rsidRDefault="00EF7791" w:rsidP="00D874C2">
            <w:pPr>
              <w:pStyle w:val="PargrafodaLista"/>
              <w:ind w:left="0"/>
              <w:jc w:val="both"/>
              <w:rPr>
                <w:rFonts w:ascii="Arial" w:hAnsi="Arial" w:cs="Arial"/>
                <w:lang w:val="pt-BR"/>
              </w:rPr>
            </w:pPr>
          </w:p>
        </w:tc>
      </w:tr>
      <w:tr w:rsidR="00EF7791" w:rsidRPr="00406D6C" w14:paraId="4B43FD72" w14:textId="77777777" w:rsidTr="00D874C2">
        <w:trPr>
          <w:jc w:val="center"/>
        </w:trPr>
        <w:tc>
          <w:tcPr>
            <w:tcW w:w="5000" w:type="pct"/>
            <w:gridSpan w:val="12"/>
            <w:tcBorders>
              <w:top w:val="single" w:sz="4" w:space="0" w:color="auto"/>
              <w:left w:val="nil"/>
              <w:bottom w:val="single" w:sz="4" w:space="0" w:color="auto"/>
              <w:right w:val="nil"/>
            </w:tcBorders>
            <w:vAlign w:val="center"/>
            <w:hideMark/>
          </w:tcPr>
          <w:p w14:paraId="7BD23B90" w14:textId="483D9731" w:rsidR="00EF7791" w:rsidRPr="00406D6C" w:rsidRDefault="00EF7791" w:rsidP="00EF7791">
            <w:pPr>
              <w:pStyle w:val="PargrafodaLista"/>
              <w:numPr>
                <w:ilvl w:val="2"/>
                <w:numId w:val="5"/>
              </w:numPr>
              <w:ind w:left="0" w:firstLine="0"/>
              <w:contextualSpacing/>
              <w:jc w:val="both"/>
              <w:rPr>
                <w:rFonts w:ascii="Arial" w:hAnsi="Arial" w:cs="Arial"/>
                <w:lang w:val="pt-BR"/>
              </w:rPr>
            </w:pPr>
            <w:r w:rsidRPr="00406D6C">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F7791" w:rsidRPr="00406D6C" w14:paraId="740E021C" w14:textId="77777777" w:rsidTr="00D874C2">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0A5EDB41" w14:textId="77777777" w:rsidR="00EF7791" w:rsidRPr="00406D6C" w:rsidRDefault="00EF7791" w:rsidP="00D874C2">
            <w:pPr>
              <w:pStyle w:val="PargrafodaLista"/>
              <w:ind w:left="0"/>
              <w:rPr>
                <w:rFonts w:ascii="Arial" w:hAnsi="Arial" w:cs="Arial"/>
                <w:b/>
                <w:bCs/>
                <w:smallCaps/>
                <w:lang w:val="pt-BR"/>
              </w:rPr>
            </w:pPr>
          </w:p>
        </w:tc>
      </w:tr>
      <w:tr w:rsidR="00EF7791" w:rsidRPr="00406D6C" w14:paraId="7079C50D" w14:textId="77777777" w:rsidTr="00D874C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873E089" w14:textId="77777777" w:rsidR="00EF7791" w:rsidRPr="00406D6C" w:rsidRDefault="00EF7791" w:rsidP="00EF7791">
            <w:pPr>
              <w:pStyle w:val="PargrafodaLista"/>
              <w:numPr>
                <w:ilvl w:val="1"/>
                <w:numId w:val="5"/>
              </w:numPr>
              <w:ind w:left="0" w:firstLine="0"/>
              <w:contextualSpacing/>
              <w:jc w:val="center"/>
              <w:rPr>
                <w:rFonts w:ascii="Arial" w:hAnsi="Arial" w:cs="Arial"/>
                <w:lang w:val="pt-BR"/>
              </w:rPr>
            </w:pPr>
            <w:r w:rsidRPr="00406D6C">
              <w:rPr>
                <w:rFonts w:ascii="Arial" w:hAnsi="Arial" w:cs="Arial"/>
                <w:b/>
                <w:bCs/>
                <w:smallCaps/>
                <w:lang w:val="pt-BR"/>
              </w:rPr>
              <w:t>Interpretação e Consolidação da Política de Investimentos</w:t>
            </w:r>
          </w:p>
        </w:tc>
      </w:tr>
      <w:tr w:rsidR="00EF7791" w:rsidRPr="00406D6C" w14:paraId="231A4CFA" w14:textId="77777777" w:rsidTr="00042CA3">
        <w:trPr>
          <w:jc w:val="center"/>
        </w:trPr>
        <w:tc>
          <w:tcPr>
            <w:tcW w:w="1296" w:type="pct"/>
            <w:gridSpan w:val="3"/>
            <w:tcBorders>
              <w:top w:val="single" w:sz="4" w:space="0" w:color="auto"/>
              <w:left w:val="nil"/>
              <w:bottom w:val="single" w:sz="4" w:space="0" w:color="auto"/>
              <w:right w:val="nil"/>
            </w:tcBorders>
            <w:vAlign w:val="center"/>
          </w:tcPr>
          <w:p w14:paraId="0A898966" w14:textId="77777777" w:rsidR="00EF7791" w:rsidRPr="00406D6C" w:rsidRDefault="00EF7791" w:rsidP="00D874C2">
            <w:pPr>
              <w:jc w:val="center"/>
              <w:rPr>
                <w:rFonts w:ascii="Arial" w:hAnsi="Arial" w:cs="Arial"/>
                <w:b/>
                <w:bCs/>
                <w:smallCaps/>
                <w:sz w:val="20"/>
                <w:szCs w:val="20"/>
              </w:rPr>
            </w:pPr>
          </w:p>
        </w:tc>
        <w:tc>
          <w:tcPr>
            <w:tcW w:w="3704" w:type="pct"/>
            <w:gridSpan w:val="9"/>
            <w:tcBorders>
              <w:top w:val="single" w:sz="4" w:space="0" w:color="auto"/>
              <w:left w:val="nil"/>
              <w:bottom w:val="single" w:sz="4" w:space="0" w:color="auto"/>
              <w:right w:val="nil"/>
            </w:tcBorders>
            <w:vAlign w:val="center"/>
          </w:tcPr>
          <w:p w14:paraId="5968C354" w14:textId="77777777" w:rsidR="00EF7791" w:rsidRPr="00406D6C" w:rsidRDefault="00EF7791" w:rsidP="00D874C2">
            <w:pPr>
              <w:jc w:val="both"/>
              <w:rPr>
                <w:rFonts w:ascii="Arial" w:hAnsi="Arial" w:cs="Arial"/>
                <w:sz w:val="20"/>
                <w:szCs w:val="20"/>
                <w:highlight w:val="yellow"/>
              </w:rPr>
            </w:pPr>
          </w:p>
        </w:tc>
      </w:tr>
      <w:tr w:rsidR="00EF7791" w:rsidRPr="00406D6C" w14:paraId="79E6723B" w14:textId="77777777" w:rsidTr="00042CA3">
        <w:trPr>
          <w:jc w:val="center"/>
        </w:trPr>
        <w:tc>
          <w:tcPr>
            <w:tcW w:w="1296" w:type="pct"/>
            <w:gridSpan w:val="3"/>
            <w:tcBorders>
              <w:top w:val="single" w:sz="4" w:space="0" w:color="auto"/>
              <w:left w:val="nil"/>
              <w:bottom w:val="single" w:sz="4" w:space="0" w:color="auto"/>
              <w:right w:val="nil"/>
            </w:tcBorders>
            <w:vAlign w:val="center"/>
            <w:hideMark/>
          </w:tcPr>
          <w:p w14:paraId="4307D608" w14:textId="77777777" w:rsidR="00EF7791" w:rsidRPr="00406D6C" w:rsidRDefault="00EF7791" w:rsidP="00EF7791">
            <w:pPr>
              <w:pStyle w:val="PargrafodaLista"/>
              <w:numPr>
                <w:ilvl w:val="2"/>
                <w:numId w:val="5"/>
              </w:numPr>
              <w:ind w:left="0" w:firstLine="0"/>
              <w:contextualSpacing/>
              <w:jc w:val="center"/>
              <w:rPr>
                <w:rFonts w:ascii="Arial" w:hAnsi="Arial" w:cs="Arial"/>
                <w:b/>
                <w:bCs/>
                <w:smallCaps/>
              </w:rPr>
            </w:pPr>
            <w:proofErr w:type="spellStart"/>
            <w:r w:rsidRPr="00406D6C">
              <w:rPr>
                <w:rFonts w:ascii="Arial" w:hAnsi="Arial" w:cs="Arial"/>
                <w:b/>
                <w:bCs/>
                <w:smallCaps/>
              </w:rPr>
              <w:t>Interpretação</w:t>
            </w:r>
            <w:proofErr w:type="spellEnd"/>
          </w:p>
        </w:tc>
        <w:tc>
          <w:tcPr>
            <w:tcW w:w="3704" w:type="pct"/>
            <w:gridSpan w:val="9"/>
            <w:tcBorders>
              <w:top w:val="single" w:sz="4" w:space="0" w:color="auto"/>
              <w:left w:val="nil"/>
              <w:bottom w:val="single" w:sz="4" w:space="0" w:color="auto"/>
              <w:right w:val="nil"/>
            </w:tcBorders>
            <w:hideMark/>
          </w:tcPr>
          <w:p w14:paraId="1EAAC820"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8CC3796" w14:textId="77777777" w:rsidR="00EF7791" w:rsidRPr="00406D6C" w:rsidRDefault="00EF7791" w:rsidP="00D874C2">
            <w:pPr>
              <w:jc w:val="both"/>
              <w:rPr>
                <w:rFonts w:ascii="Arial" w:hAnsi="Arial" w:cs="Arial"/>
                <w:sz w:val="20"/>
                <w:szCs w:val="20"/>
                <w:highlight w:val="yellow"/>
              </w:rPr>
            </w:pPr>
          </w:p>
          <w:p w14:paraId="6D7D45AA" w14:textId="77777777" w:rsidR="00EF7791" w:rsidRPr="00406D6C" w:rsidRDefault="00EF7791" w:rsidP="00D874C2">
            <w:pPr>
              <w:jc w:val="both"/>
              <w:rPr>
                <w:rFonts w:ascii="Arial" w:hAnsi="Arial" w:cs="Arial"/>
                <w:sz w:val="20"/>
                <w:szCs w:val="20"/>
                <w:highlight w:val="yellow"/>
              </w:rPr>
            </w:pPr>
            <w:r w:rsidRPr="00406D6C">
              <w:rPr>
                <w:rFonts w:ascii="Arial" w:hAnsi="Arial" w:cs="Arial"/>
                <w:color w:val="000000"/>
                <w:sz w:val="20"/>
                <w:szCs w:val="20"/>
              </w:rPr>
              <w:t xml:space="preserve">Cada </w:t>
            </w:r>
            <w:r w:rsidRPr="00406D6C">
              <w:rPr>
                <w:rFonts w:ascii="Arial" w:hAnsi="Arial" w:cs="Arial"/>
                <w:sz w:val="20"/>
                <w:szCs w:val="20"/>
              </w:rPr>
              <w:t xml:space="preserve">classe de fundo de investimento investida </w:t>
            </w:r>
            <w:r w:rsidRPr="00406D6C">
              <w:rPr>
                <w:rFonts w:ascii="Arial" w:hAnsi="Arial" w:cs="Arial"/>
                <w:color w:val="000000"/>
                <w:sz w:val="20"/>
                <w:szCs w:val="20"/>
              </w:rPr>
              <w:t>observará os limites por emissor e por modalidade de ativo previstos na regulamentação aplicável.</w:t>
            </w:r>
          </w:p>
        </w:tc>
      </w:tr>
      <w:tr w:rsidR="00EF7791" w:rsidRPr="00406D6C" w14:paraId="12EA0942" w14:textId="77777777" w:rsidTr="00042CA3">
        <w:trPr>
          <w:jc w:val="center"/>
        </w:trPr>
        <w:tc>
          <w:tcPr>
            <w:tcW w:w="1296" w:type="pct"/>
            <w:gridSpan w:val="3"/>
            <w:tcBorders>
              <w:top w:val="single" w:sz="4" w:space="0" w:color="auto"/>
              <w:left w:val="nil"/>
              <w:bottom w:val="single" w:sz="4" w:space="0" w:color="auto"/>
              <w:right w:val="nil"/>
            </w:tcBorders>
            <w:vAlign w:val="center"/>
          </w:tcPr>
          <w:p w14:paraId="18B93BCB" w14:textId="77777777" w:rsidR="00EF7791" w:rsidRPr="00406D6C" w:rsidRDefault="00EF7791" w:rsidP="00D874C2">
            <w:pPr>
              <w:jc w:val="center"/>
              <w:rPr>
                <w:rFonts w:ascii="Arial" w:hAnsi="Arial" w:cs="Arial"/>
                <w:b/>
                <w:bCs/>
                <w:smallCaps/>
                <w:sz w:val="20"/>
                <w:szCs w:val="20"/>
              </w:rPr>
            </w:pPr>
          </w:p>
        </w:tc>
        <w:tc>
          <w:tcPr>
            <w:tcW w:w="3704" w:type="pct"/>
            <w:gridSpan w:val="9"/>
            <w:tcBorders>
              <w:top w:val="single" w:sz="4" w:space="0" w:color="auto"/>
              <w:left w:val="nil"/>
              <w:bottom w:val="single" w:sz="4" w:space="0" w:color="auto"/>
              <w:right w:val="nil"/>
            </w:tcBorders>
          </w:tcPr>
          <w:p w14:paraId="1537A60D" w14:textId="77777777" w:rsidR="00EF7791" w:rsidRPr="00406D6C" w:rsidRDefault="00EF7791" w:rsidP="00D874C2">
            <w:pPr>
              <w:jc w:val="both"/>
              <w:rPr>
                <w:rFonts w:ascii="Arial" w:hAnsi="Arial" w:cs="Arial"/>
                <w:sz w:val="20"/>
                <w:szCs w:val="20"/>
                <w:highlight w:val="yellow"/>
              </w:rPr>
            </w:pPr>
          </w:p>
        </w:tc>
      </w:tr>
      <w:tr w:rsidR="00EF7791" w:rsidRPr="00406D6C" w14:paraId="4453E193" w14:textId="77777777" w:rsidTr="00042CA3">
        <w:trPr>
          <w:jc w:val="center"/>
        </w:trPr>
        <w:tc>
          <w:tcPr>
            <w:tcW w:w="1296" w:type="pct"/>
            <w:gridSpan w:val="3"/>
            <w:tcBorders>
              <w:top w:val="single" w:sz="4" w:space="0" w:color="auto"/>
              <w:left w:val="nil"/>
              <w:bottom w:val="single" w:sz="4" w:space="0" w:color="auto"/>
              <w:right w:val="nil"/>
            </w:tcBorders>
            <w:vAlign w:val="center"/>
            <w:hideMark/>
          </w:tcPr>
          <w:p w14:paraId="3771D5DC" w14:textId="77777777" w:rsidR="00EF7791" w:rsidRPr="00406D6C" w:rsidRDefault="00EF7791" w:rsidP="00EF7791">
            <w:pPr>
              <w:pStyle w:val="PargrafodaLista"/>
              <w:numPr>
                <w:ilvl w:val="2"/>
                <w:numId w:val="5"/>
              </w:numPr>
              <w:ind w:left="0" w:firstLine="0"/>
              <w:contextualSpacing/>
              <w:jc w:val="center"/>
              <w:rPr>
                <w:rFonts w:ascii="Arial" w:hAnsi="Arial" w:cs="Arial"/>
                <w:b/>
                <w:bCs/>
                <w:smallCaps/>
              </w:rPr>
            </w:pPr>
            <w:proofErr w:type="spellStart"/>
            <w:r w:rsidRPr="00406D6C">
              <w:rPr>
                <w:rFonts w:ascii="Arial" w:hAnsi="Arial" w:cs="Arial"/>
                <w:b/>
                <w:bCs/>
                <w:smallCaps/>
              </w:rPr>
              <w:t>Consolidação</w:t>
            </w:r>
            <w:proofErr w:type="spellEnd"/>
          </w:p>
        </w:tc>
        <w:tc>
          <w:tcPr>
            <w:tcW w:w="3704" w:type="pct"/>
            <w:gridSpan w:val="9"/>
            <w:tcBorders>
              <w:top w:val="single" w:sz="4" w:space="0" w:color="auto"/>
              <w:left w:val="nil"/>
              <w:bottom w:val="single" w:sz="4" w:space="0" w:color="auto"/>
              <w:right w:val="nil"/>
            </w:tcBorders>
            <w:vAlign w:val="center"/>
            <w:hideMark/>
          </w:tcPr>
          <w:p w14:paraId="25262B32" w14:textId="77777777" w:rsidR="00EF7791" w:rsidRPr="00406D6C" w:rsidRDefault="00EF7791" w:rsidP="00D874C2">
            <w:pPr>
              <w:jc w:val="both"/>
              <w:rPr>
                <w:rFonts w:ascii="Arial" w:hAnsi="Arial" w:cs="Arial"/>
                <w:sz w:val="20"/>
                <w:szCs w:val="20"/>
              </w:rPr>
            </w:pPr>
            <w:r w:rsidRPr="00406D6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06D6C">
              <w:rPr>
                <w:rFonts w:ascii="Arial" w:hAnsi="Arial" w:cs="Arial"/>
                <w:color w:val="000000"/>
                <w:sz w:val="20"/>
                <w:szCs w:val="20"/>
              </w:rPr>
              <w:t>Gestor, se ETF, ou se reguladas por anexo normativo à Resolução que não seja aplicável aos FIF e, portanto, distinto daquele que regula a Classe</w:t>
            </w:r>
            <w:r w:rsidRPr="00406D6C">
              <w:rPr>
                <w:rFonts w:ascii="Arial" w:hAnsi="Arial" w:cs="Arial"/>
                <w:sz w:val="20"/>
                <w:szCs w:val="20"/>
              </w:rPr>
              <w:t>.</w:t>
            </w:r>
          </w:p>
        </w:tc>
      </w:tr>
    </w:tbl>
    <w:p w14:paraId="1C91ABD3" w14:textId="77777777" w:rsidR="009F75F5" w:rsidRPr="00406D6C" w:rsidRDefault="009F75F5" w:rsidP="009F75F5">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9F75F5" w:rsidRPr="00406D6C" w14:paraId="1E09C43F" w14:textId="77777777" w:rsidTr="00D874C2">
        <w:trPr>
          <w:jc w:val="center"/>
        </w:trPr>
        <w:tc>
          <w:tcPr>
            <w:tcW w:w="5000" w:type="pct"/>
            <w:gridSpan w:val="2"/>
            <w:shd w:val="clear" w:color="auto" w:fill="C00000"/>
          </w:tcPr>
          <w:p w14:paraId="1B797853" w14:textId="77777777" w:rsidR="009F75F5" w:rsidRPr="00406D6C" w:rsidRDefault="009F75F5" w:rsidP="00A37768">
            <w:pPr>
              <w:pStyle w:val="PargrafodaLista"/>
              <w:numPr>
                <w:ilvl w:val="0"/>
                <w:numId w:val="5"/>
              </w:numPr>
              <w:ind w:left="0" w:firstLine="0"/>
              <w:contextualSpacing/>
              <w:jc w:val="center"/>
              <w:rPr>
                <w:rFonts w:ascii="Arial" w:hAnsi="Arial" w:cs="Arial"/>
                <w:b/>
                <w:bCs/>
                <w:color w:val="FFFFFF" w:themeColor="background1"/>
                <w:lang w:val="pt-BR"/>
              </w:rPr>
            </w:pPr>
            <w:r w:rsidRPr="00406D6C">
              <w:rPr>
                <w:rFonts w:ascii="Arial" w:hAnsi="Arial" w:cs="Arial"/>
                <w:b/>
                <w:bCs/>
                <w:color w:val="FFFFFF" w:themeColor="background1"/>
                <w:lang w:val="pt-BR"/>
              </w:rPr>
              <w:t>FATORES DE RISCOS ESPECÍFICOS DA CLASSE</w:t>
            </w:r>
          </w:p>
        </w:tc>
      </w:tr>
      <w:tr w:rsidR="009F75F5" w:rsidRPr="00406D6C" w14:paraId="33EEB510" w14:textId="77777777" w:rsidTr="00D874C2">
        <w:trPr>
          <w:jc w:val="center"/>
        </w:trPr>
        <w:tc>
          <w:tcPr>
            <w:tcW w:w="1672" w:type="pct"/>
            <w:tcBorders>
              <w:bottom w:val="single" w:sz="4" w:space="0" w:color="auto"/>
            </w:tcBorders>
            <w:vAlign w:val="center"/>
          </w:tcPr>
          <w:p w14:paraId="77BA7249" w14:textId="77777777" w:rsidR="009F75F5" w:rsidRPr="00406D6C" w:rsidRDefault="009F75F5" w:rsidP="00D874C2">
            <w:pPr>
              <w:jc w:val="center"/>
              <w:rPr>
                <w:rFonts w:ascii="Arial" w:hAnsi="Arial" w:cs="Arial"/>
                <w:b/>
                <w:bCs/>
                <w:sz w:val="20"/>
                <w:szCs w:val="20"/>
              </w:rPr>
            </w:pPr>
          </w:p>
        </w:tc>
        <w:tc>
          <w:tcPr>
            <w:tcW w:w="3328" w:type="pct"/>
            <w:tcBorders>
              <w:bottom w:val="single" w:sz="4" w:space="0" w:color="auto"/>
            </w:tcBorders>
          </w:tcPr>
          <w:p w14:paraId="46BF4CB6" w14:textId="77777777" w:rsidR="009F75F5" w:rsidRPr="00406D6C" w:rsidRDefault="009F75F5" w:rsidP="00D874C2">
            <w:pPr>
              <w:rPr>
                <w:rFonts w:ascii="Arial" w:hAnsi="Arial" w:cs="Arial"/>
                <w:sz w:val="20"/>
                <w:szCs w:val="20"/>
              </w:rPr>
            </w:pPr>
          </w:p>
        </w:tc>
      </w:tr>
      <w:tr w:rsidR="009F75F5" w:rsidRPr="00406D6C" w14:paraId="4086F34C" w14:textId="77777777" w:rsidTr="00D874C2">
        <w:trPr>
          <w:jc w:val="center"/>
        </w:trPr>
        <w:tc>
          <w:tcPr>
            <w:tcW w:w="5000" w:type="pct"/>
            <w:gridSpan w:val="2"/>
            <w:tcBorders>
              <w:bottom w:val="single" w:sz="4" w:space="0" w:color="auto"/>
            </w:tcBorders>
            <w:vAlign w:val="center"/>
          </w:tcPr>
          <w:p w14:paraId="67A50392" w14:textId="77777777" w:rsidR="009F75F5" w:rsidRPr="00406D6C" w:rsidRDefault="009F75F5" w:rsidP="00A37768">
            <w:pPr>
              <w:pStyle w:val="PargrafodaLista"/>
              <w:numPr>
                <w:ilvl w:val="1"/>
                <w:numId w:val="5"/>
              </w:numPr>
              <w:ind w:left="33" w:firstLine="0"/>
              <w:contextualSpacing/>
              <w:rPr>
                <w:rFonts w:ascii="Arial" w:hAnsi="Arial" w:cs="Arial"/>
                <w:lang w:val="pt-BR"/>
              </w:rPr>
            </w:pPr>
            <w:r w:rsidRPr="00406D6C">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06D6C">
              <w:rPr>
                <w:rFonts w:ascii="Arial" w:hAnsi="Arial" w:cs="Arial"/>
                <w:lang w:val="pt-BR"/>
              </w:rPr>
              <w:t>respectivos Cotistas</w:t>
            </w:r>
            <w:proofErr w:type="gramEnd"/>
            <w:r w:rsidRPr="00406D6C">
              <w:rPr>
                <w:rFonts w:ascii="Arial" w:hAnsi="Arial" w:cs="Arial"/>
                <w:lang w:val="pt-BR"/>
              </w:rPr>
              <w:t xml:space="preserve">. </w:t>
            </w:r>
          </w:p>
        </w:tc>
      </w:tr>
      <w:tr w:rsidR="00EF7791" w:rsidRPr="00406D6C" w14:paraId="342DD76E" w14:textId="77777777" w:rsidTr="00EF7791">
        <w:trPr>
          <w:jc w:val="center"/>
        </w:trPr>
        <w:tc>
          <w:tcPr>
            <w:tcW w:w="5000" w:type="pct"/>
            <w:gridSpan w:val="2"/>
            <w:tcBorders>
              <w:top w:val="single" w:sz="4" w:space="0" w:color="auto"/>
              <w:bottom w:val="single" w:sz="4" w:space="0" w:color="auto"/>
            </w:tcBorders>
            <w:vAlign w:val="center"/>
          </w:tcPr>
          <w:p w14:paraId="774014D0" w14:textId="77777777" w:rsidR="00EF7791" w:rsidRPr="00406D6C" w:rsidRDefault="00EF7791" w:rsidP="00EF7791">
            <w:pPr>
              <w:jc w:val="both"/>
              <w:rPr>
                <w:rFonts w:ascii="Arial" w:hAnsi="Arial" w:cs="Arial"/>
                <w:sz w:val="20"/>
                <w:szCs w:val="20"/>
              </w:rPr>
            </w:pPr>
            <w:r w:rsidRPr="00406D6C">
              <w:rPr>
                <w:rFonts w:ascii="Arial" w:hAnsi="Arial" w:cs="Arial"/>
                <w:b/>
                <w:sz w:val="20"/>
                <w:szCs w:val="20"/>
              </w:rPr>
              <w:t>Risco de Mercado:</w:t>
            </w:r>
            <w:r w:rsidRPr="00406D6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06B589C" w14:textId="77777777" w:rsidR="00EF7791" w:rsidRPr="00406D6C" w:rsidRDefault="00EF7791" w:rsidP="00EF7791">
            <w:pPr>
              <w:pStyle w:val="PargrafodaLista"/>
              <w:ind w:left="0"/>
              <w:jc w:val="both"/>
              <w:rPr>
                <w:rFonts w:ascii="Arial" w:hAnsi="Arial" w:cs="Arial"/>
                <w:lang w:val="pt-BR"/>
              </w:rPr>
            </w:pPr>
          </w:p>
          <w:p w14:paraId="61334BFC" w14:textId="77777777" w:rsidR="00EF7791" w:rsidRPr="00406D6C" w:rsidRDefault="00EF7791" w:rsidP="00EF7791">
            <w:pPr>
              <w:jc w:val="both"/>
              <w:rPr>
                <w:rFonts w:ascii="Arial" w:hAnsi="Arial" w:cs="Arial"/>
                <w:sz w:val="20"/>
                <w:szCs w:val="20"/>
              </w:rPr>
            </w:pPr>
            <w:r w:rsidRPr="00406D6C">
              <w:rPr>
                <w:rFonts w:ascii="Arial" w:hAnsi="Arial" w:cs="Arial"/>
                <w:b/>
                <w:sz w:val="20"/>
                <w:szCs w:val="20"/>
              </w:rPr>
              <w:t>Risco de Crédito:</w:t>
            </w:r>
            <w:r w:rsidRPr="00406D6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F6F15F" w14:textId="77777777" w:rsidR="00EF7791" w:rsidRPr="00406D6C" w:rsidRDefault="00EF7791" w:rsidP="00EF7791">
            <w:pPr>
              <w:pStyle w:val="PargrafodaLista"/>
              <w:ind w:left="0"/>
              <w:jc w:val="both"/>
              <w:rPr>
                <w:rFonts w:ascii="Arial" w:hAnsi="Arial" w:cs="Arial"/>
                <w:lang w:val="pt-BR"/>
              </w:rPr>
            </w:pPr>
          </w:p>
          <w:p w14:paraId="27966F6D" w14:textId="77777777" w:rsidR="00EF7791" w:rsidRPr="00406D6C" w:rsidRDefault="00EF7791" w:rsidP="00EF7791">
            <w:pPr>
              <w:jc w:val="both"/>
              <w:rPr>
                <w:rFonts w:ascii="Arial" w:hAnsi="Arial" w:cs="Arial"/>
                <w:sz w:val="20"/>
                <w:szCs w:val="20"/>
              </w:rPr>
            </w:pPr>
            <w:r w:rsidRPr="00406D6C">
              <w:rPr>
                <w:rFonts w:ascii="Arial" w:hAnsi="Arial" w:cs="Arial"/>
                <w:b/>
                <w:sz w:val="20"/>
                <w:szCs w:val="20"/>
              </w:rPr>
              <w:t>Risco de Liquidez</w:t>
            </w:r>
            <w:r w:rsidRPr="00406D6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13D7EFD" w14:textId="77777777" w:rsidR="00EF7791" w:rsidRPr="00406D6C" w:rsidRDefault="00EF7791" w:rsidP="00EF7791">
            <w:pPr>
              <w:pStyle w:val="PargrafodaLista"/>
              <w:ind w:left="0"/>
              <w:jc w:val="both"/>
              <w:rPr>
                <w:rFonts w:ascii="Arial" w:hAnsi="Arial" w:cs="Arial"/>
                <w:lang w:val="pt-BR"/>
              </w:rPr>
            </w:pPr>
          </w:p>
          <w:p w14:paraId="3F3D9A4F" w14:textId="77777777" w:rsidR="00EF7791" w:rsidRPr="00406D6C" w:rsidRDefault="00EF7791" w:rsidP="00EF7791">
            <w:pPr>
              <w:jc w:val="both"/>
              <w:rPr>
                <w:rFonts w:ascii="Arial" w:hAnsi="Arial" w:cs="Arial"/>
                <w:sz w:val="20"/>
                <w:szCs w:val="20"/>
              </w:rPr>
            </w:pPr>
            <w:r w:rsidRPr="00406D6C">
              <w:rPr>
                <w:rFonts w:ascii="Arial" w:hAnsi="Arial" w:cs="Arial"/>
                <w:b/>
                <w:sz w:val="20"/>
                <w:szCs w:val="20"/>
              </w:rPr>
              <w:t>Risco de Concentração:</w:t>
            </w:r>
            <w:r w:rsidRPr="00406D6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559FD7" w14:textId="77777777" w:rsidR="00EF7791" w:rsidRPr="00406D6C" w:rsidRDefault="00EF7791" w:rsidP="00EF7791">
            <w:pPr>
              <w:pStyle w:val="PargrafodaLista"/>
              <w:ind w:left="0"/>
              <w:jc w:val="both"/>
              <w:rPr>
                <w:rFonts w:ascii="Arial" w:hAnsi="Arial" w:cs="Arial"/>
                <w:lang w:val="pt-BR"/>
              </w:rPr>
            </w:pPr>
          </w:p>
          <w:p w14:paraId="24E1DE76" w14:textId="77777777" w:rsidR="00EF7791" w:rsidRPr="00406D6C" w:rsidRDefault="00EF7791" w:rsidP="00EF7791">
            <w:pPr>
              <w:jc w:val="both"/>
              <w:rPr>
                <w:rFonts w:ascii="Arial" w:hAnsi="Arial" w:cs="Arial"/>
                <w:color w:val="000000"/>
                <w:sz w:val="20"/>
                <w:szCs w:val="20"/>
              </w:rPr>
            </w:pPr>
            <w:r w:rsidRPr="00406D6C">
              <w:rPr>
                <w:rFonts w:ascii="Arial" w:hAnsi="Arial" w:cs="Arial"/>
                <w:b/>
                <w:color w:val="000000"/>
                <w:sz w:val="20"/>
                <w:szCs w:val="20"/>
              </w:rPr>
              <w:t>Risco Decorrente da Precificação dos Ativos</w:t>
            </w:r>
            <w:r w:rsidRPr="00406D6C">
              <w:rPr>
                <w:rFonts w:ascii="Arial" w:hAnsi="Arial" w:cs="Arial"/>
                <w:bCs/>
                <w:color w:val="000000"/>
                <w:sz w:val="20"/>
                <w:szCs w:val="20"/>
              </w:rPr>
              <w:t xml:space="preserve"> </w:t>
            </w:r>
            <w:r w:rsidRPr="00406D6C">
              <w:rPr>
                <w:rFonts w:ascii="Arial" w:hAnsi="Arial" w:cs="Arial"/>
                <w:b/>
                <w:bCs/>
                <w:color w:val="000000"/>
                <w:sz w:val="20"/>
                <w:szCs w:val="20"/>
              </w:rPr>
              <w:t>Financeiros</w:t>
            </w:r>
            <w:r w:rsidRPr="00406D6C">
              <w:rPr>
                <w:rFonts w:ascii="Arial" w:hAnsi="Arial" w:cs="Arial"/>
                <w:b/>
                <w:color w:val="000000"/>
                <w:sz w:val="20"/>
                <w:szCs w:val="20"/>
              </w:rPr>
              <w:t>:</w:t>
            </w:r>
            <w:r w:rsidRPr="00406D6C">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20292A" w14:textId="77777777" w:rsidR="00EF7791" w:rsidRPr="00406D6C" w:rsidRDefault="00EF7791" w:rsidP="00EF7791">
            <w:pPr>
              <w:pStyle w:val="PargrafodaLista"/>
              <w:ind w:left="0"/>
              <w:rPr>
                <w:rFonts w:ascii="Arial" w:hAnsi="Arial" w:cs="Arial"/>
                <w:color w:val="000000"/>
                <w:lang w:val="pt-BR"/>
              </w:rPr>
            </w:pPr>
          </w:p>
          <w:p w14:paraId="54D7F0FF" w14:textId="77777777" w:rsidR="00EF7791" w:rsidRPr="00406D6C" w:rsidRDefault="00EF7791" w:rsidP="00EF7791">
            <w:pPr>
              <w:jc w:val="both"/>
              <w:rPr>
                <w:rFonts w:ascii="Arial" w:hAnsi="Arial" w:cs="Arial"/>
                <w:color w:val="000000"/>
                <w:sz w:val="20"/>
                <w:szCs w:val="20"/>
              </w:rPr>
            </w:pPr>
            <w:r w:rsidRPr="00406D6C">
              <w:rPr>
                <w:rFonts w:ascii="Arial" w:hAnsi="Arial" w:cs="Arial"/>
                <w:b/>
                <w:color w:val="000000"/>
                <w:sz w:val="20"/>
                <w:szCs w:val="20"/>
              </w:rPr>
              <w:t>Risco de Perdas Patrimoniais/Capital</w:t>
            </w:r>
            <w:r w:rsidRPr="00406D6C">
              <w:rPr>
                <w:rFonts w:ascii="Arial" w:hAnsi="Arial" w:cs="Arial"/>
                <w:color w:val="000000"/>
                <w:sz w:val="20"/>
                <w:szCs w:val="20"/>
              </w:rPr>
              <w:t>:</w:t>
            </w:r>
            <w:r w:rsidRPr="00406D6C">
              <w:rPr>
                <w:rFonts w:ascii="Arial" w:hAnsi="Arial" w:cs="Arial"/>
                <w:sz w:val="20"/>
                <w:szCs w:val="20"/>
              </w:rPr>
              <w:t xml:space="preserve"> </w:t>
            </w:r>
            <w:r w:rsidRPr="00406D6C">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A6B5E22" w14:textId="77777777" w:rsidR="00EF7791" w:rsidRPr="00406D6C" w:rsidRDefault="00EF7791" w:rsidP="00EF7791">
            <w:pPr>
              <w:spacing w:before="120" w:after="120" w:line="259" w:lineRule="auto"/>
              <w:jc w:val="both"/>
              <w:rPr>
                <w:rFonts w:ascii="Arial" w:hAnsi="Arial" w:cs="Arial"/>
                <w:noProof/>
                <w:sz w:val="20"/>
                <w:szCs w:val="20"/>
              </w:rPr>
            </w:pPr>
            <w:r w:rsidRPr="00406D6C">
              <w:rPr>
                <w:rFonts w:ascii="Arial" w:hAnsi="Arial" w:cs="Arial"/>
                <w:b/>
                <w:bCs/>
                <w:noProof/>
                <w:sz w:val="20"/>
                <w:szCs w:val="20"/>
              </w:rPr>
              <w:t>Risco Socioambiental:</w:t>
            </w:r>
            <w:r w:rsidRPr="00406D6C">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2DEEC6" w14:textId="7ADCBBF5" w:rsidR="00EF7791" w:rsidRPr="00406D6C" w:rsidRDefault="00EF7791" w:rsidP="00EF7791">
            <w:pPr>
              <w:pStyle w:val="PargrafodaLista"/>
              <w:ind w:left="0"/>
              <w:jc w:val="both"/>
              <w:rPr>
                <w:rFonts w:ascii="Arial" w:hAnsi="Arial" w:cs="Arial"/>
                <w:color w:val="000000" w:themeColor="text1"/>
                <w:lang w:val="pt-BR"/>
              </w:rPr>
            </w:pPr>
            <w:r w:rsidRPr="00406D6C">
              <w:rPr>
                <w:rFonts w:ascii="Arial" w:hAnsi="Arial" w:cs="Arial"/>
                <w:b/>
                <w:bCs/>
                <w:color w:val="000000" w:themeColor="text1"/>
                <w:lang w:val="pt-BR"/>
              </w:rPr>
              <w:t xml:space="preserve">Risco de Responsabilidade Limitada: </w:t>
            </w:r>
            <w:r w:rsidRPr="00406D6C">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bl>
    <w:p w14:paraId="766A3CCF" w14:textId="77777777" w:rsidR="009F75F5" w:rsidRPr="00406D6C" w:rsidRDefault="009F75F5" w:rsidP="009F75F5">
      <w:pPr>
        <w:ind w:right="107"/>
        <w:jc w:val="both"/>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406D6C" w14:paraId="2C5F8741" w14:textId="77777777" w:rsidTr="00D874C2">
        <w:tc>
          <w:tcPr>
            <w:tcW w:w="5000" w:type="pct"/>
            <w:gridSpan w:val="4"/>
            <w:shd w:val="clear" w:color="auto" w:fill="C00000"/>
          </w:tcPr>
          <w:p w14:paraId="64ABC2DD" w14:textId="77777777" w:rsidR="009F75F5" w:rsidRPr="00406D6C" w:rsidRDefault="009F75F5" w:rsidP="00A37768">
            <w:pPr>
              <w:pStyle w:val="PargrafodaLista"/>
              <w:numPr>
                <w:ilvl w:val="0"/>
                <w:numId w:val="5"/>
              </w:numPr>
              <w:ind w:left="0" w:firstLine="0"/>
              <w:contextualSpacing/>
              <w:jc w:val="center"/>
              <w:rPr>
                <w:rFonts w:ascii="Arial" w:hAnsi="Arial" w:cs="Arial"/>
                <w:b/>
                <w:bCs/>
                <w:color w:val="FFFFFF" w:themeColor="background1"/>
                <w:lang w:val="pt-BR"/>
              </w:rPr>
            </w:pPr>
            <w:r w:rsidRPr="00406D6C">
              <w:rPr>
                <w:rFonts w:ascii="Arial" w:hAnsi="Arial" w:cs="Arial"/>
                <w:b/>
                <w:bCs/>
                <w:color w:val="FFFFFF" w:themeColor="background1"/>
                <w:lang w:val="pt-BR"/>
              </w:rPr>
              <w:t>REMUNERAÇÃO DOS PRESTADORES DE SERVIÇOS</w:t>
            </w:r>
          </w:p>
        </w:tc>
      </w:tr>
      <w:tr w:rsidR="009F75F5" w:rsidRPr="00406D6C" w14:paraId="77A3CF67"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406D6C" w:rsidRDefault="009F75F5" w:rsidP="00D874C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406D6C" w:rsidRDefault="009F75F5" w:rsidP="00D874C2">
            <w:pPr>
              <w:rPr>
                <w:rFonts w:ascii="Arial" w:hAnsi="Arial" w:cs="Arial"/>
                <w:sz w:val="20"/>
                <w:szCs w:val="20"/>
              </w:rPr>
            </w:pPr>
          </w:p>
        </w:tc>
      </w:tr>
      <w:tr w:rsidR="009F75F5" w:rsidRPr="00406D6C" w14:paraId="6C9A3DF1" w14:textId="77777777" w:rsidTr="00D874C2">
        <w:trPr>
          <w:trHeight w:val="1621"/>
        </w:trPr>
        <w:tc>
          <w:tcPr>
            <w:tcW w:w="1382" w:type="pct"/>
            <w:tcBorders>
              <w:top w:val="single" w:sz="4" w:space="0" w:color="auto"/>
              <w:left w:val="nil"/>
              <w:right w:val="nil"/>
            </w:tcBorders>
            <w:vAlign w:val="center"/>
          </w:tcPr>
          <w:p w14:paraId="625898E1"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BEDD051" w14:textId="734C1520" w:rsidR="009F75F5" w:rsidRPr="00406D6C" w:rsidRDefault="009F75F5" w:rsidP="00D874C2">
            <w:pPr>
              <w:jc w:val="both"/>
              <w:rPr>
                <w:rFonts w:ascii="Arial" w:hAnsi="Arial" w:cs="Arial"/>
                <w:sz w:val="20"/>
                <w:szCs w:val="20"/>
              </w:rPr>
            </w:pPr>
            <w:r w:rsidRPr="00406D6C">
              <w:rPr>
                <w:rFonts w:ascii="Arial" w:hAnsi="Arial" w:cs="Arial"/>
                <w:sz w:val="20"/>
                <w:szCs w:val="20"/>
              </w:rPr>
              <w:t>Pela prestação dos serviços de administração da Classe, incluindo os serviços de administração propriamente dita e os serviços de gestão</w:t>
            </w:r>
            <w:r w:rsidR="00D202A9" w:rsidRPr="00406D6C">
              <w:rPr>
                <w:rFonts w:ascii="Arial" w:hAnsi="Arial" w:cs="Arial"/>
                <w:sz w:val="20"/>
                <w:szCs w:val="20"/>
              </w:rPr>
              <w:t xml:space="preserve"> e distribuição</w:t>
            </w:r>
            <w:r w:rsidRPr="00406D6C">
              <w:rPr>
                <w:rFonts w:ascii="Arial" w:hAnsi="Arial" w:cs="Arial"/>
                <w:sz w:val="20"/>
                <w:szCs w:val="20"/>
              </w:rPr>
              <w:t>, com exceção dos serviços de custódia e de auditoria independente, a Classe pagará a seguinte remuneração:</w:t>
            </w:r>
          </w:p>
          <w:p w14:paraId="6D5DB8CC" w14:textId="77777777" w:rsidR="009F75F5" w:rsidRPr="00406D6C" w:rsidRDefault="009F75F5" w:rsidP="00D874C2">
            <w:pPr>
              <w:jc w:val="both"/>
              <w:rPr>
                <w:rFonts w:ascii="Arial" w:hAnsi="Arial" w:cs="Arial"/>
                <w:sz w:val="20"/>
                <w:szCs w:val="20"/>
              </w:rPr>
            </w:pPr>
          </w:p>
          <w:p w14:paraId="3F87503D" w14:textId="23E03D0A" w:rsidR="009F75F5" w:rsidRPr="00406D6C" w:rsidRDefault="009F75F5" w:rsidP="00D874C2">
            <w:pPr>
              <w:jc w:val="both"/>
              <w:rPr>
                <w:rFonts w:ascii="Arial" w:hAnsi="Arial" w:cs="Arial"/>
                <w:sz w:val="20"/>
                <w:szCs w:val="20"/>
              </w:rPr>
            </w:pPr>
            <w:r w:rsidRPr="00406D6C">
              <w:rPr>
                <w:rFonts w:ascii="Arial" w:hAnsi="Arial" w:cs="Arial"/>
                <w:b/>
                <w:sz w:val="20"/>
                <w:szCs w:val="20"/>
              </w:rPr>
              <w:t>Taxa Global Mínima</w:t>
            </w:r>
            <w:r w:rsidRPr="00406D6C">
              <w:rPr>
                <w:rFonts w:ascii="Arial" w:hAnsi="Arial" w:cs="Arial"/>
                <w:sz w:val="20"/>
                <w:szCs w:val="20"/>
              </w:rPr>
              <w:t xml:space="preserve">: </w:t>
            </w:r>
            <w:r w:rsidR="00D93F64" w:rsidRPr="00406D6C">
              <w:rPr>
                <w:rFonts w:ascii="Arial" w:hAnsi="Arial" w:cs="Arial"/>
                <w:sz w:val="20"/>
                <w:szCs w:val="20"/>
              </w:rPr>
              <w:t>Percentual indicado abaixo, calculado sobre o valor do patrimônio líquido da Classe, observado o valor mínimo de R$ 50.000,00 ao ano, o que for maior.</w:t>
            </w:r>
            <w:r w:rsidR="00D93F64" w:rsidRPr="00406D6C" w:rsidDel="00D93F64">
              <w:rPr>
                <w:rFonts w:ascii="Arial" w:hAnsi="Arial" w:cs="Arial"/>
                <w:sz w:val="20"/>
                <w:szCs w:val="20"/>
              </w:rPr>
              <w:t xml:space="preserve"> </w:t>
            </w:r>
          </w:p>
          <w:p w14:paraId="1E66E997" w14:textId="77777777" w:rsidR="00D93F64" w:rsidRPr="00406D6C" w:rsidRDefault="00D93F64" w:rsidP="00D874C2">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D93F64" w:rsidRPr="00406D6C" w14:paraId="41699DA6" w14:textId="77777777" w:rsidTr="00D874C2">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A155278" w14:textId="77777777" w:rsidR="00D93F64" w:rsidRPr="00406D6C" w:rsidRDefault="00D93F64" w:rsidP="00D93F64">
                  <w:pPr>
                    <w:jc w:val="center"/>
                    <w:rPr>
                      <w:rFonts w:ascii="Arial" w:hAnsi="Arial" w:cs="Arial"/>
                      <w:b/>
                      <w:bCs/>
                      <w:sz w:val="20"/>
                      <w:szCs w:val="20"/>
                    </w:rPr>
                  </w:pPr>
                  <w:r w:rsidRPr="00406D6C">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09AE1E" w14:textId="77777777" w:rsidR="00D93F64" w:rsidRPr="00406D6C" w:rsidRDefault="00D93F64" w:rsidP="00D93F64">
                  <w:pPr>
                    <w:jc w:val="center"/>
                    <w:rPr>
                      <w:rFonts w:ascii="Arial" w:hAnsi="Arial" w:cs="Arial"/>
                      <w:b/>
                      <w:bCs/>
                      <w:sz w:val="20"/>
                      <w:szCs w:val="20"/>
                    </w:rPr>
                  </w:pPr>
                  <w:r w:rsidRPr="00406D6C">
                    <w:rPr>
                      <w:rFonts w:ascii="Arial" w:hAnsi="Arial" w:cs="Arial"/>
                      <w:b/>
                      <w:bCs/>
                      <w:sz w:val="20"/>
                      <w:szCs w:val="20"/>
                    </w:rPr>
                    <w:t xml:space="preserve">Taxa Global </w:t>
                  </w:r>
                </w:p>
              </w:tc>
            </w:tr>
            <w:tr w:rsidR="00D93F64" w:rsidRPr="00406D6C" w14:paraId="26DA05A5" w14:textId="77777777" w:rsidTr="00D874C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D1C09A" w14:textId="051CBA7E" w:rsidR="00D93F64" w:rsidRPr="00406D6C" w:rsidRDefault="00D93F64" w:rsidP="00D93F64">
                  <w:pPr>
                    <w:jc w:val="both"/>
                    <w:rPr>
                      <w:rFonts w:ascii="Arial" w:hAnsi="Arial" w:cs="Arial"/>
                      <w:sz w:val="20"/>
                      <w:szCs w:val="20"/>
                    </w:rPr>
                  </w:pPr>
                  <w:r w:rsidRPr="00406D6C">
                    <w:rPr>
                      <w:rFonts w:ascii="Arial" w:hAnsi="Arial" w:cs="Arial"/>
                      <w:sz w:val="20"/>
                      <w:szCs w:val="20"/>
                    </w:rPr>
                    <w:t>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D67884" w14:textId="31F38EA0" w:rsidR="00D93F64" w:rsidRPr="00406D6C" w:rsidRDefault="00D93F64" w:rsidP="00D93F64">
                  <w:pPr>
                    <w:jc w:val="center"/>
                    <w:rPr>
                      <w:rFonts w:ascii="Arial" w:hAnsi="Arial" w:cs="Arial"/>
                      <w:sz w:val="20"/>
                      <w:szCs w:val="20"/>
                    </w:rPr>
                  </w:pPr>
                  <w:r w:rsidRPr="00406D6C">
                    <w:rPr>
                      <w:rFonts w:ascii="Arial" w:hAnsi="Arial" w:cs="Arial"/>
                      <w:sz w:val="20"/>
                      <w:szCs w:val="20"/>
                    </w:rPr>
                    <w:t>0,115% a.a.</w:t>
                  </w:r>
                </w:p>
              </w:tc>
            </w:tr>
            <w:tr w:rsidR="00D93F64" w:rsidRPr="00406D6C" w14:paraId="446DE771" w14:textId="77777777" w:rsidTr="00D874C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174C6F" w14:textId="1C034DB2" w:rsidR="00D93F64" w:rsidRPr="00406D6C" w:rsidRDefault="00D93F64" w:rsidP="00D93F64">
                  <w:pPr>
                    <w:jc w:val="both"/>
                    <w:rPr>
                      <w:rFonts w:ascii="Arial" w:hAnsi="Arial" w:cs="Arial"/>
                      <w:sz w:val="20"/>
                      <w:szCs w:val="20"/>
                    </w:rPr>
                  </w:pPr>
                  <w:r w:rsidRPr="00406D6C">
                    <w:rPr>
                      <w:rFonts w:ascii="Arial" w:hAnsi="Arial" w:cs="Arial"/>
                      <w:sz w:val="20"/>
                      <w:szCs w:val="20"/>
                    </w:rPr>
                    <w:t>Acima de R$ 150.000.000,00 até R$ 300.000.000,00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9DBE85C" w14:textId="22CC56A0" w:rsidR="00D93F64" w:rsidRPr="00406D6C" w:rsidRDefault="00D93F64" w:rsidP="00D93F64">
                  <w:pPr>
                    <w:jc w:val="center"/>
                    <w:rPr>
                      <w:rFonts w:ascii="Arial" w:hAnsi="Arial" w:cs="Arial"/>
                      <w:sz w:val="20"/>
                      <w:szCs w:val="20"/>
                    </w:rPr>
                  </w:pPr>
                  <w:r w:rsidRPr="00406D6C">
                    <w:rPr>
                      <w:rFonts w:ascii="Arial" w:hAnsi="Arial" w:cs="Arial"/>
                      <w:sz w:val="20"/>
                      <w:szCs w:val="20"/>
                    </w:rPr>
                    <w:t>0,10% a.a.</w:t>
                  </w:r>
                </w:p>
              </w:tc>
            </w:tr>
            <w:tr w:rsidR="00D93F64" w:rsidRPr="00406D6C" w14:paraId="70243191" w14:textId="77777777" w:rsidTr="00D874C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54A19B" w14:textId="4C09F78D" w:rsidR="00D93F64" w:rsidRPr="00406D6C" w:rsidRDefault="00D93F64" w:rsidP="00D93F64">
                  <w:pPr>
                    <w:jc w:val="both"/>
                    <w:rPr>
                      <w:rFonts w:ascii="Arial" w:hAnsi="Arial" w:cs="Arial"/>
                      <w:sz w:val="20"/>
                      <w:szCs w:val="20"/>
                    </w:rPr>
                  </w:pPr>
                  <w:r w:rsidRPr="00406D6C">
                    <w:rPr>
                      <w:rFonts w:ascii="Arial" w:hAnsi="Arial" w:cs="Arial"/>
                      <w:sz w:val="20"/>
                      <w:szCs w:val="20"/>
                    </w:rPr>
                    <w:t>Acima de R$ 300.000.000,00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C8A30F" w14:textId="6CF47608" w:rsidR="00D93F64" w:rsidRPr="00406D6C" w:rsidRDefault="00D93F64" w:rsidP="00D93F64">
                  <w:pPr>
                    <w:jc w:val="center"/>
                    <w:rPr>
                      <w:rFonts w:ascii="Arial" w:hAnsi="Arial" w:cs="Arial"/>
                      <w:sz w:val="20"/>
                      <w:szCs w:val="20"/>
                    </w:rPr>
                  </w:pPr>
                  <w:r w:rsidRPr="00406D6C">
                    <w:rPr>
                      <w:rFonts w:ascii="Arial" w:hAnsi="Arial" w:cs="Arial"/>
                      <w:sz w:val="20"/>
                      <w:szCs w:val="20"/>
                    </w:rPr>
                    <w:t>0,08% a.a.</w:t>
                  </w:r>
                </w:p>
              </w:tc>
            </w:tr>
          </w:tbl>
          <w:p w14:paraId="451DFDD1" w14:textId="77777777" w:rsidR="009F75F5" w:rsidRPr="00406D6C" w:rsidRDefault="009F75F5" w:rsidP="00D874C2">
            <w:pPr>
              <w:jc w:val="both"/>
              <w:rPr>
                <w:rFonts w:ascii="Arial" w:hAnsi="Arial" w:cs="Arial"/>
                <w:sz w:val="20"/>
                <w:szCs w:val="20"/>
              </w:rPr>
            </w:pPr>
          </w:p>
          <w:p w14:paraId="14ABFE4D" w14:textId="077286F3" w:rsidR="009F75F5" w:rsidRPr="00406D6C" w:rsidRDefault="009F75F5" w:rsidP="00D874C2">
            <w:pPr>
              <w:jc w:val="both"/>
              <w:rPr>
                <w:rFonts w:ascii="Arial" w:hAnsi="Arial" w:cs="Arial"/>
                <w:sz w:val="20"/>
                <w:szCs w:val="20"/>
              </w:rPr>
            </w:pPr>
            <w:r w:rsidRPr="00406D6C">
              <w:rPr>
                <w:rFonts w:ascii="Arial" w:hAnsi="Arial" w:cs="Arial"/>
                <w:b/>
                <w:bCs/>
                <w:sz w:val="20"/>
                <w:szCs w:val="20"/>
              </w:rPr>
              <w:lastRenderedPageBreak/>
              <w:t>Taxa Global Máxima</w:t>
            </w:r>
            <w:r w:rsidRPr="00406D6C">
              <w:rPr>
                <w:rFonts w:ascii="Arial" w:hAnsi="Arial" w:cs="Arial"/>
                <w:sz w:val="20"/>
                <w:szCs w:val="20"/>
              </w:rPr>
              <w:t>:</w:t>
            </w:r>
            <w:r w:rsidRPr="00406D6C" w:rsidDel="00B03ECA">
              <w:rPr>
                <w:rFonts w:ascii="Arial" w:hAnsi="Arial" w:cs="Arial"/>
                <w:sz w:val="20"/>
                <w:szCs w:val="20"/>
              </w:rPr>
              <w:t xml:space="preserve"> </w:t>
            </w:r>
            <w:r w:rsidRPr="00406D6C">
              <w:rPr>
                <w:rFonts w:ascii="Arial" w:hAnsi="Arial" w:cs="Arial"/>
                <w:sz w:val="20"/>
                <w:szCs w:val="20"/>
              </w:rPr>
              <w:t xml:space="preserve">A Classe poderá aplicar seus recursos em classes (e/ou subclasses) de fundos de investimento que cobram taxa global. </w:t>
            </w:r>
            <w:r w:rsidR="00D93F64" w:rsidRPr="00406D6C">
              <w:rPr>
                <w:rFonts w:ascii="Arial" w:eastAsia="Arial Unicode MS" w:hAnsi="Arial" w:cs="Arial"/>
                <w:sz w:val="20"/>
                <w:szCs w:val="20"/>
              </w:rPr>
              <w:t>Nesse caso, o valor da taxa global final a ser paga pela Classe será o somatório da Taxa Global Mínima e da taxa global das classes (e/ou subclasses) de fundos de investimento nas quais a Classe aplica.</w:t>
            </w:r>
          </w:p>
          <w:p w14:paraId="25477B5C" w14:textId="77777777" w:rsidR="009F75F5" w:rsidRPr="00406D6C" w:rsidRDefault="009F75F5" w:rsidP="00D874C2">
            <w:pPr>
              <w:jc w:val="both"/>
              <w:rPr>
                <w:rFonts w:ascii="Arial" w:hAnsi="Arial" w:cs="Arial"/>
                <w:sz w:val="20"/>
                <w:szCs w:val="20"/>
              </w:rPr>
            </w:pPr>
          </w:p>
          <w:p w14:paraId="4254326B"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Pr="00406D6C" w:rsidRDefault="009F75F5" w:rsidP="00D874C2">
            <w:pPr>
              <w:jc w:val="both"/>
              <w:rPr>
                <w:rFonts w:ascii="Arial" w:hAnsi="Arial" w:cs="Arial"/>
                <w:b/>
                <w:bCs/>
                <w:smallCaps/>
                <w:color w:val="000000"/>
                <w:sz w:val="20"/>
                <w:szCs w:val="20"/>
              </w:rPr>
            </w:pPr>
          </w:p>
          <w:p w14:paraId="5F1D4C8F" w14:textId="77777777" w:rsidR="0051776C" w:rsidRPr="00406D6C" w:rsidRDefault="0051776C" w:rsidP="0051776C">
            <w:pPr>
              <w:ind w:right="-35"/>
              <w:jc w:val="both"/>
              <w:rPr>
                <w:rFonts w:ascii="Arial" w:hAnsi="Arial" w:cs="Arial"/>
                <w:sz w:val="20"/>
                <w:szCs w:val="20"/>
              </w:rPr>
            </w:pPr>
            <w:r w:rsidRPr="00406D6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06D6C">
                <w:rPr>
                  <w:rStyle w:val="Hyperlink"/>
                  <w:rFonts w:ascii="Arial" w:hAnsi="Arial" w:cs="Arial"/>
                  <w:sz w:val="20"/>
                  <w:szCs w:val="20"/>
                </w:rPr>
                <w:t>https://www.santanderassetmanagement.com.br/conteudos/relatorio-de-transparencia</w:t>
              </w:r>
            </w:hyperlink>
            <w:r w:rsidRPr="00406D6C">
              <w:rPr>
                <w:rFonts w:ascii="Arial" w:hAnsi="Arial" w:cs="Arial"/>
                <w:sz w:val="20"/>
                <w:szCs w:val="20"/>
              </w:rPr>
              <w:t>  </w:t>
            </w:r>
          </w:p>
          <w:p w14:paraId="020EFD31" w14:textId="77777777" w:rsidR="0051776C" w:rsidRPr="00406D6C" w:rsidRDefault="0051776C" w:rsidP="0051776C">
            <w:pPr>
              <w:ind w:right="-35"/>
              <w:jc w:val="both"/>
              <w:rPr>
                <w:rFonts w:ascii="Arial" w:hAnsi="Arial" w:cs="Arial"/>
                <w:sz w:val="20"/>
                <w:szCs w:val="20"/>
              </w:rPr>
            </w:pPr>
            <w:r w:rsidRPr="00406D6C">
              <w:rPr>
                <w:rFonts w:ascii="Arial" w:hAnsi="Arial" w:cs="Arial"/>
                <w:sz w:val="20"/>
                <w:szCs w:val="20"/>
              </w:rPr>
              <w:t> </w:t>
            </w:r>
          </w:p>
          <w:p w14:paraId="14140237" w14:textId="77777777" w:rsidR="0051776C" w:rsidRPr="00406D6C" w:rsidRDefault="0051776C" w:rsidP="0051776C">
            <w:pPr>
              <w:ind w:right="-35"/>
              <w:jc w:val="both"/>
              <w:rPr>
                <w:rFonts w:ascii="Arial" w:hAnsi="Arial" w:cs="Arial"/>
                <w:sz w:val="20"/>
                <w:szCs w:val="20"/>
              </w:rPr>
            </w:pPr>
            <w:r w:rsidRPr="00406D6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06D6C">
                <w:rPr>
                  <w:rStyle w:val="Hyperlink"/>
                  <w:rFonts w:ascii="Arial" w:hAnsi="Arial" w:cs="Arial"/>
                  <w:sz w:val="20"/>
                  <w:szCs w:val="20"/>
                </w:rPr>
                <w:t>Plataforma de Transparência de Taxas</w:t>
              </w:r>
            </w:hyperlink>
            <w:r w:rsidRPr="00406D6C">
              <w:rPr>
                <w:rFonts w:ascii="Arial" w:hAnsi="Arial" w:cs="Arial"/>
                <w:sz w:val="20"/>
                <w:szCs w:val="20"/>
              </w:rPr>
              <w:t xml:space="preserve"> no endereço www.data.anbima.com/busca/</w:t>
            </w:r>
            <w:proofErr w:type="spellStart"/>
            <w:r w:rsidRPr="00406D6C">
              <w:rPr>
                <w:rFonts w:ascii="Arial" w:hAnsi="Arial" w:cs="Arial"/>
                <w:sz w:val="20"/>
                <w:szCs w:val="20"/>
              </w:rPr>
              <w:t>transparencia</w:t>
            </w:r>
            <w:proofErr w:type="spellEnd"/>
            <w:r w:rsidRPr="00406D6C">
              <w:rPr>
                <w:rFonts w:ascii="Arial" w:hAnsi="Arial" w:cs="Arial"/>
                <w:sz w:val="20"/>
                <w:szCs w:val="20"/>
              </w:rPr>
              <w:t>-de-taxas-de-fundos.</w:t>
            </w:r>
          </w:p>
          <w:p w14:paraId="799F08BB" w14:textId="77777777" w:rsidR="009F75F5" w:rsidRPr="00406D6C" w:rsidRDefault="009F75F5" w:rsidP="00D874C2">
            <w:pPr>
              <w:jc w:val="both"/>
              <w:rPr>
                <w:rFonts w:ascii="Arial" w:hAnsi="Arial" w:cs="Arial"/>
                <w:sz w:val="20"/>
                <w:szCs w:val="20"/>
              </w:rPr>
            </w:pPr>
          </w:p>
          <w:p w14:paraId="4E7C3356"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A Classe poderá também aplicar seus recursos em outras classes (e/ou subclasses) de fundos de investimento que cobrem taxas de performance, ingresso e saída, conforme aplicável.</w:t>
            </w:r>
          </w:p>
          <w:p w14:paraId="0DCA40CA" w14:textId="77777777" w:rsidR="00AA1996" w:rsidRPr="00406D6C" w:rsidRDefault="00AA1996" w:rsidP="00D874C2">
            <w:pPr>
              <w:jc w:val="both"/>
              <w:rPr>
                <w:rFonts w:ascii="Arial" w:hAnsi="Arial" w:cs="Arial"/>
                <w:sz w:val="20"/>
                <w:szCs w:val="20"/>
              </w:rPr>
            </w:pPr>
          </w:p>
          <w:p w14:paraId="639AD9CE" w14:textId="6BCD5AC0" w:rsidR="00AA1996" w:rsidRPr="00406D6C" w:rsidRDefault="00AA1996" w:rsidP="00AA1996">
            <w:pPr>
              <w:jc w:val="both"/>
              <w:rPr>
                <w:rFonts w:ascii="Arial" w:hAnsi="Arial" w:cs="Arial"/>
                <w:sz w:val="20"/>
                <w:szCs w:val="20"/>
              </w:rPr>
            </w:pPr>
            <w:r w:rsidRPr="00406D6C">
              <w:rPr>
                <w:rFonts w:ascii="Arial" w:hAnsi="Arial" w:cs="Arial"/>
                <w:sz w:val="20"/>
                <w:szCs w:val="20"/>
              </w:rPr>
              <w:t>Além das taxas estabelecidas acima, não haverá incidência de taxa de administração, gestão</w:t>
            </w:r>
            <w:r w:rsidR="008B23F8" w:rsidRPr="00406D6C">
              <w:rPr>
                <w:rFonts w:ascii="Arial" w:hAnsi="Arial" w:cs="Arial"/>
                <w:sz w:val="20"/>
                <w:szCs w:val="20"/>
              </w:rPr>
              <w:t>, distribuição</w:t>
            </w:r>
            <w:r w:rsidRPr="00406D6C">
              <w:rPr>
                <w:rFonts w:ascii="Arial" w:hAnsi="Arial" w:cs="Arial"/>
                <w:sz w:val="20"/>
                <w:szCs w:val="20"/>
              </w:rPr>
              <w:t xml:space="preserve"> ou qualquer outra forma de remuneração nos casos em que a CLASSE ou a SUBCLASSE aplicar seus recursos em outras classes ou subclasses sob a gestão ou administração do GESTOR</w:t>
            </w:r>
            <w:r w:rsidR="008B23F8" w:rsidRPr="00406D6C">
              <w:rPr>
                <w:rFonts w:ascii="Arial" w:hAnsi="Arial" w:cs="Arial"/>
                <w:sz w:val="20"/>
                <w:szCs w:val="20"/>
              </w:rPr>
              <w:t xml:space="preserve"> ou do ADMINISTRADOR</w:t>
            </w:r>
            <w:r w:rsidRPr="00406D6C">
              <w:rPr>
                <w:rFonts w:ascii="Arial" w:hAnsi="Arial" w:cs="Arial"/>
                <w:sz w:val="20"/>
                <w:szCs w:val="20"/>
              </w:rPr>
              <w:t>.</w:t>
            </w:r>
          </w:p>
          <w:p w14:paraId="651EE092" w14:textId="1D360305" w:rsidR="006A6CC7" w:rsidRPr="00406D6C" w:rsidRDefault="006A6CC7" w:rsidP="00AA1996">
            <w:pPr>
              <w:jc w:val="both"/>
              <w:rPr>
                <w:rFonts w:ascii="Arial" w:hAnsi="Arial" w:cs="Arial"/>
                <w:sz w:val="20"/>
                <w:szCs w:val="20"/>
              </w:rPr>
            </w:pPr>
          </w:p>
        </w:tc>
      </w:tr>
      <w:tr w:rsidR="009F75F5" w:rsidRPr="00406D6C" w14:paraId="152AE8B5"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406D6C" w:rsidRDefault="009F75F5" w:rsidP="00D874C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406D6C" w:rsidRDefault="009F75F5" w:rsidP="00D874C2">
            <w:pPr>
              <w:jc w:val="both"/>
              <w:rPr>
                <w:rFonts w:ascii="Arial" w:hAnsi="Arial" w:cs="Arial"/>
                <w:sz w:val="20"/>
                <w:szCs w:val="20"/>
              </w:rPr>
            </w:pPr>
          </w:p>
        </w:tc>
      </w:tr>
      <w:tr w:rsidR="009F75F5" w:rsidRPr="00406D6C" w14:paraId="405F2956" w14:textId="77777777" w:rsidTr="00D874C2">
        <w:tc>
          <w:tcPr>
            <w:tcW w:w="1382" w:type="pct"/>
            <w:tcBorders>
              <w:top w:val="single" w:sz="4" w:space="0" w:color="auto"/>
              <w:left w:val="nil"/>
              <w:bottom w:val="nil"/>
              <w:right w:val="nil"/>
            </w:tcBorders>
            <w:vAlign w:val="center"/>
          </w:tcPr>
          <w:p w14:paraId="2A2E33CF"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3AA046D9" w:rsidR="009F75F5" w:rsidRPr="00406D6C" w:rsidRDefault="009F75F5" w:rsidP="00D874C2">
            <w:pPr>
              <w:jc w:val="both"/>
              <w:rPr>
                <w:rFonts w:ascii="Arial" w:hAnsi="Arial" w:cs="Arial"/>
                <w:sz w:val="20"/>
                <w:szCs w:val="20"/>
              </w:rPr>
            </w:pPr>
            <w:r w:rsidRPr="00406D6C">
              <w:rPr>
                <w:rFonts w:ascii="Arial" w:hAnsi="Arial" w:cs="Arial"/>
                <w:sz w:val="20"/>
                <w:szCs w:val="20"/>
              </w:rPr>
              <w:t>A taxa máxima de custódia paga pela Classe ao Custodiante será de 0,0</w:t>
            </w:r>
            <w:r w:rsidR="00D93F64" w:rsidRPr="00406D6C">
              <w:rPr>
                <w:rFonts w:ascii="Arial" w:hAnsi="Arial" w:cs="Arial"/>
                <w:sz w:val="20"/>
                <w:szCs w:val="20"/>
              </w:rPr>
              <w:t>2</w:t>
            </w:r>
            <w:r w:rsidRPr="00406D6C">
              <w:rPr>
                <w:rFonts w:ascii="Arial" w:hAnsi="Arial" w:cs="Arial"/>
                <w:sz w:val="20"/>
                <w:szCs w:val="20"/>
              </w:rPr>
              <w:t>% ao ano sobre o patrimônio líquido da Classe</w:t>
            </w:r>
            <w:r w:rsidR="00D93F64" w:rsidRPr="00406D6C">
              <w:rPr>
                <w:rFonts w:ascii="Arial" w:hAnsi="Arial" w:cs="Arial"/>
                <w:sz w:val="20"/>
                <w:szCs w:val="20"/>
              </w:rPr>
              <w:t>, considerando um mínimo de R$ 1.782,80 ao mês, ajustado anualmente, em janeiro, pela variação do Índice de Preço ao Consumidor da FIPE (IPC – FIPE).</w:t>
            </w:r>
          </w:p>
        </w:tc>
      </w:tr>
      <w:tr w:rsidR="009F75F5" w:rsidRPr="00406D6C" w14:paraId="062A37F1" w14:textId="77777777" w:rsidTr="00D874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406D6C" w:rsidRDefault="009F75F5" w:rsidP="00D874C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406D6C" w:rsidRDefault="009F75F5" w:rsidP="00D874C2">
            <w:pPr>
              <w:jc w:val="both"/>
              <w:rPr>
                <w:rFonts w:ascii="Arial" w:hAnsi="Arial" w:cs="Arial"/>
                <w:sz w:val="20"/>
                <w:szCs w:val="20"/>
              </w:rPr>
            </w:pPr>
          </w:p>
        </w:tc>
      </w:tr>
      <w:tr w:rsidR="009F75F5" w:rsidRPr="00406D6C" w14:paraId="2F8D1A38" w14:textId="77777777" w:rsidTr="00D874C2">
        <w:trPr>
          <w:trHeight w:val="557"/>
        </w:trPr>
        <w:tc>
          <w:tcPr>
            <w:tcW w:w="1382" w:type="pct"/>
            <w:tcBorders>
              <w:left w:val="nil"/>
              <w:bottom w:val="single" w:sz="4" w:space="0" w:color="auto"/>
              <w:right w:val="nil"/>
            </w:tcBorders>
            <w:vAlign w:val="center"/>
          </w:tcPr>
          <w:p w14:paraId="1CB0D3AC"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r w:rsidRPr="00406D6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Não haverá cobrança de taxa de performance na Classe.</w:t>
            </w:r>
          </w:p>
        </w:tc>
      </w:tr>
    </w:tbl>
    <w:p w14:paraId="5333A46B"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406D6C" w14:paraId="0F5EA3F2" w14:textId="77777777" w:rsidTr="00D874C2">
        <w:tc>
          <w:tcPr>
            <w:tcW w:w="5000" w:type="pct"/>
            <w:gridSpan w:val="6"/>
            <w:shd w:val="clear" w:color="auto" w:fill="C00000"/>
          </w:tcPr>
          <w:p w14:paraId="7F37810C" w14:textId="77777777" w:rsidR="009F75F5" w:rsidRPr="00406D6C" w:rsidRDefault="009F75F5" w:rsidP="00A37768">
            <w:pPr>
              <w:pStyle w:val="PargrafodaLista"/>
              <w:numPr>
                <w:ilvl w:val="0"/>
                <w:numId w:val="5"/>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DAS COTAS DA CLASSE</w:t>
            </w:r>
          </w:p>
        </w:tc>
      </w:tr>
      <w:tr w:rsidR="009F75F5" w:rsidRPr="00406D6C" w14:paraId="4E25F923" w14:textId="77777777" w:rsidTr="00D874C2">
        <w:tc>
          <w:tcPr>
            <w:tcW w:w="5000" w:type="pct"/>
            <w:gridSpan w:val="6"/>
          </w:tcPr>
          <w:p w14:paraId="3CC434AF" w14:textId="77777777" w:rsidR="009F75F5" w:rsidRPr="00406D6C" w:rsidRDefault="009F75F5" w:rsidP="00D874C2">
            <w:pPr>
              <w:jc w:val="center"/>
              <w:rPr>
                <w:rFonts w:ascii="Arial" w:hAnsi="Arial" w:cs="Arial"/>
                <w:b/>
                <w:bCs/>
                <w:color w:val="ED7D31" w:themeColor="accent2"/>
                <w:sz w:val="20"/>
                <w:szCs w:val="20"/>
              </w:rPr>
            </w:pPr>
          </w:p>
        </w:tc>
      </w:tr>
      <w:tr w:rsidR="009F75F5" w:rsidRPr="00406D6C" w14:paraId="5E924BB9" w14:textId="77777777" w:rsidTr="0051776C">
        <w:trPr>
          <w:trHeight w:val="67"/>
        </w:trPr>
        <w:tc>
          <w:tcPr>
            <w:tcW w:w="1451" w:type="pct"/>
            <w:gridSpan w:val="2"/>
            <w:vMerge w:val="restart"/>
            <w:tcBorders>
              <w:top w:val="single" w:sz="4" w:space="0" w:color="auto"/>
            </w:tcBorders>
            <w:vAlign w:val="center"/>
          </w:tcPr>
          <w:p w14:paraId="21D38C35" w14:textId="77777777" w:rsidR="009F75F5" w:rsidRPr="00406D6C" w:rsidRDefault="009F75F5" w:rsidP="00A37768">
            <w:pPr>
              <w:pStyle w:val="PargrafodaLista"/>
              <w:numPr>
                <w:ilvl w:val="1"/>
                <w:numId w:val="5"/>
              </w:numPr>
              <w:ind w:left="0" w:firstLine="0"/>
              <w:contextualSpacing/>
              <w:jc w:val="center"/>
              <w:rPr>
                <w:rFonts w:ascii="Arial" w:hAnsi="Arial" w:cs="Arial"/>
              </w:rPr>
            </w:pPr>
            <w:proofErr w:type="spellStart"/>
            <w:r w:rsidRPr="00406D6C">
              <w:rPr>
                <w:rFonts w:ascii="Arial" w:hAnsi="Arial" w:cs="Arial"/>
                <w:b/>
                <w:bCs/>
                <w:smallCaps/>
                <w:color w:val="000000"/>
              </w:rPr>
              <w:t>Condições</w:t>
            </w:r>
            <w:proofErr w:type="spellEnd"/>
            <w:r w:rsidRPr="00406D6C">
              <w:rPr>
                <w:rFonts w:ascii="Arial" w:hAnsi="Arial" w:cs="Arial"/>
                <w:b/>
                <w:bCs/>
                <w:smallCaps/>
                <w:color w:val="000000"/>
              </w:rPr>
              <w:t xml:space="preserve"> para </w:t>
            </w:r>
            <w:proofErr w:type="spellStart"/>
            <w:r w:rsidRPr="00406D6C">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406D6C" w:rsidRDefault="009F75F5" w:rsidP="00A37768">
            <w:pPr>
              <w:pStyle w:val="PargrafodaLista"/>
              <w:numPr>
                <w:ilvl w:val="0"/>
                <w:numId w:val="8"/>
              </w:numPr>
              <w:ind w:left="0" w:firstLine="0"/>
              <w:contextualSpacing/>
              <w:jc w:val="center"/>
              <w:rPr>
                <w:rFonts w:ascii="Arial" w:hAnsi="Arial" w:cs="Arial"/>
              </w:rPr>
            </w:pPr>
            <w:r w:rsidRPr="00406D6C">
              <w:rPr>
                <w:rFonts w:ascii="Arial" w:hAnsi="Arial" w:cs="Arial"/>
                <w:b/>
                <w:bCs/>
                <w:smallCaps/>
                <w:color w:val="000000"/>
              </w:rPr>
              <w:t>Taxa de Ingresso</w:t>
            </w:r>
          </w:p>
        </w:tc>
        <w:tc>
          <w:tcPr>
            <w:tcW w:w="2094" w:type="pct"/>
            <w:tcBorders>
              <w:top w:val="single" w:sz="4" w:space="0" w:color="auto"/>
              <w:bottom w:val="single" w:sz="4" w:space="0" w:color="auto"/>
            </w:tcBorders>
          </w:tcPr>
          <w:p w14:paraId="366F1556"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Não há</w:t>
            </w:r>
          </w:p>
        </w:tc>
      </w:tr>
      <w:tr w:rsidR="009F75F5" w:rsidRPr="00406D6C" w14:paraId="26DF7371" w14:textId="77777777" w:rsidTr="00D874C2">
        <w:tc>
          <w:tcPr>
            <w:tcW w:w="1451" w:type="pct"/>
            <w:gridSpan w:val="2"/>
            <w:vMerge/>
            <w:vAlign w:val="center"/>
          </w:tcPr>
          <w:p w14:paraId="2D6FDCFD" w14:textId="77777777" w:rsidR="009F75F5" w:rsidRPr="00406D6C" w:rsidRDefault="009F75F5" w:rsidP="00A37768">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406D6C" w:rsidRDefault="009F75F5" w:rsidP="00A37768">
            <w:pPr>
              <w:pStyle w:val="PargrafodaLista"/>
              <w:numPr>
                <w:ilvl w:val="0"/>
                <w:numId w:val="8"/>
              </w:numPr>
              <w:ind w:left="0" w:firstLine="0"/>
              <w:contextualSpacing/>
              <w:jc w:val="center"/>
              <w:rPr>
                <w:rFonts w:ascii="Arial" w:hAnsi="Arial" w:cs="Arial"/>
                <w:b/>
                <w:bCs/>
                <w:smallCaps/>
                <w:color w:val="000000"/>
              </w:rPr>
            </w:pPr>
            <w:r w:rsidRPr="00406D6C">
              <w:rPr>
                <w:rFonts w:ascii="Arial" w:hAnsi="Arial" w:cs="Arial"/>
                <w:b/>
                <w:bCs/>
                <w:smallCaps/>
                <w:color w:val="000000"/>
              </w:rPr>
              <w:t xml:space="preserve">Forma de </w:t>
            </w:r>
            <w:proofErr w:type="spellStart"/>
            <w:r w:rsidRPr="00406D6C">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406D6C" w:rsidRDefault="009F75F5" w:rsidP="00D874C2">
            <w:pPr>
              <w:jc w:val="both"/>
              <w:rPr>
                <w:rFonts w:ascii="Arial" w:hAnsi="Arial" w:cs="Arial"/>
                <w:color w:val="000000"/>
                <w:sz w:val="20"/>
                <w:szCs w:val="20"/>
              </w:rPr>
            </w:pPr>
            <w:r w:rsidRPr="00406D6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406D6C" w14:paraId="5879E1F8" w14:textId="77777777" w:rsidTr="00D874C2">
        <w:tc>
          <w:tcPr>
            <w:tcW w:w="2354" w:type="pct"/>
            <w:gridSpan w:val="3"/>
            <w:tcBorders>
              <w:top w:val="single" w:sz="4" w:space="0" w:color="auto"/>
              <w:bottom w:val="single" w:sz="4" w:space="0" w:color="auto"/>
            </w:tcBorders>
            <w:vAlign w:val="center"/>
          </w:tcPr>
          <w:p w14:paraId="655C725E" w14:textId="77777777" w:rsidR="009F75F5" w:rsidRPr="00406D6C" w:rsidRDefault="009F75F5" w:rsidP="00D874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406D6C" w:rsidRDefault="009F75F5" w:rsidP="00D874C2">
            <w:pPr>
              <w:jc w:val="both"/>
              <w:rPr>
                <w:rFonts w:ascii="Arial" w:hAnsi="Arial" w:cs="Arial"/>
                <w:b/>
                <w:bCs/>
                <w:smallCaps/>
                <w:color w:val="000000"/>
                <w:sz w:val="20"/>
                <w:szCs w:val="20"/>
              </w:rPr>
            </w:pPr>
          </w:p>
        </w:tc>
      </w:tr>
      <w:tr w:rsidR="009F75F5" w:rsidRPr="00406D6C" w14:paraId="39BF0C74" w14:textId="77777777" w:rsidTr="00D874C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406D6C" w:rsidRDefault="009F75F5" w:rsidP="00A37768">
            <w:pPr>
              <w:pStyle w:val="PargrafodaLista"/>
              <w:numPr>
                <w:ilvl w:val="2"/>
                <w:numId w:val="5"/>
              </w:numPr>
              <w:ind w:left="0" w:firstLine="0"/>
              <w:contextualSpacing/>
              <w:jc w:val="center"/>
              <w:rPr>
                <w:rFonts w:ascii="Arial" w:hAnsi="Arial" w:cs="Arial"/>
                <w:b/>
                <w:bCs/>
                <w:smallCaps/>
                <w:color w:val="000000"/>
                <w:lang w:val="pt-BR"/>
              </w:rPr>
            </w:pPr>
            <w:r w:rsidRPr="00406D6C">
              <w:rPr>
                <w:rFonts w:ascii="Arial" w:hAnsi="Arial" w:cs="Arial"/>
                <w:b/>
                <w:bCs/>
                <w:lang w:val="pt-BR"/>
              </w:rPr>
              <w:t>Quadro Resumo das Condições de Aplicação</w:t>
            </w:r>
          </w:p>
        </w:tc>
      </w:tr>
      <w:tr w:rsidR="009F75F5" w:rsidRPr="00406D6C" w14:paraId="2ACF337C" w14:textId="77777777" w:rsidTr="00D874C2">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406D6C" w:rsidRDefault="009F75F5" w:rsidP="00D874C2">
            <w:pPr>
              <w:jc w:val="center"/>
              <w:rPr>
                <w:rFonts w:ascii="Arial" w:hAnsi="Arial" w:cs="Arial"/>
                <w:smallCaps/>
                <w:sz w:val="20"/>
                <w:szCs w:val="20"/>
              </w:rPr>
            </w:pPr>
            <w:r w:rsidRPr="00406D6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406D6C" w:rsidRDefault="009F75F5" w:rsidP="00D874C2">
            <w:pPr>
              <w:jc w:val="center"/>
              <w:rPr>
                <w:rFonts w:ascii="Arial" w:hAnsi="Arial" w:cs="Arial"/>
                <w:smallCaps/>
                <w:sz w:val="20"/>
                <w:szCs w:val="20"/>
              </w:rPr>
            </w:pPr>
            <w:r w:rsidRPr="00406D6C">
              <w:rPr>
                <w:rFonts w:ascii="Arial" w:hAnsi="Arial" w:cs="Arial"/>
                <w:sz w:val="20"/>
                <w:szCs w:val="20"/>
              </w:rPr>
              <w:t>Cota de Conversão</w:t>
            </w:r>
          </w:p>
        </w:tc>
      </w:tr>
      <w:tr w:rsidR="009F75F5" w:rsidRPr="00406D6C" w14:paraId="0F3F33AE" w14:textId="77777777" w:rsidTr="00D874C2">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D+0</w:t>
            </w:r>
          </w:p>
          <w:p w14:paraId="3D89AD95" w14:textId="77777777" w:rsidR="009F75F5" w:rsidRPr="00406D6C" w:rsidRDefault="009F75F5" w:rsidP="00D874C2">
            <w:pPr>
              <w:jc w:val="center"/>
              <w:rPr>
                <w:rFonts w:ascii="Arial" w:hAnsi="Arial" w:cs="Arial"/>
                <w:b/>
                <w:bCs/>
                <w:smallCaps/>
                <w:color w:val="000000"/>
                <w:sz w:val="20"/>
                <w:szCs w:val="20"/>
              </w:rPr>
            </w:pPr>
            <w:r w:rsidRPr="00406D6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D+0</w:t>
            </w:r>
          </w:p>
          <w:p w14:paraId="39B27BAB" w14:textId="77777777" w:rsidR="009F75F5" w:rsidRPr="00406D6C" w:rsidRDefault="009F75F5" w:rsidP="00D874C2">
            <w:pPr>
              <w:jc w:val="center"/>
              <w:rPr>
                <w:rFonts w:ascii="Arial" w:hAnsi="Arial" w:cs="Arial"/>
                <w:b/>
                <w:bCs/>
                <w:smallCaps/>
                <w:color w:val="000000"/>
                <w:sz w:val="20"/>
                <w:szCs w:val="20"/>
              </w:rPr>
            </w:pPr>
            <w:r w:rsidRPr="00406D6C">
              <w:rPr>
                <w:rFonts w:ascii="Arial" w:hAnsi="Arial" w:cs="Arial"/>
                <w:sz w:val="20"/>
                <w:szCs w:val="20"/>
              </w:rPr>
              <w:t>No dia da solicitação</w:t>
            </w:r>
          </w:p>
        </w:tc>
      </w:tr>
      <w:tr w:rsidR="009F75F5" w:rsidRPr="00406D6C" w14:paraId="1CCC0567" w14:textId="77777777" w:rsidTr="00D874C2">
        <w:tc>
          <w:tcPr>
            <w:tcW w:w="2354" w:type="pct"/>
            <w:gridSpan w:val="3"/>
            <w:tcBorders>
              <w:top w:val="single" w:sz="4" w:space="0" w:color="auto"/>
              <w:bottom w:val="single" w:sz="4" w:space="0" w:color="auto"/>
            </w:tcBorders>
            <w:vAlign w:val="center"/>
          </w:tcPr>
          <w:p w14:paraId="06AE448D" w14:textId="77777777" w:rsidR="009F75F5" w:rsidRPr="00406D6C" w:rsidRDefault="009F75F5" w:rsidP="00D874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406D6C" w:rsidRDefault="009F75F5" w:rsidP="00D874C2">
            <w:pPr>
              <w:jc w:val="both"/>
              <w:rPr>
                <w:rFonts w:ascii="Arial" w:hAnsi="Arial" w:cs="Arial"/>
                <w:b/>
                <w:bCs/>
                <w:smallCaps/>
                <w:color w:val="000000"/>
                <w:sz w:val="20"/>
                <w:szCs w:val="20"/>
              </w:rPr>
            </w:pPr>
          </w:p>
        </w:tc>
      </w:tr>
      <w:tr w:rsidR="009F75F5" w:rsidRPr="00406D6C" w14:paraId="66840B96" w14:textId="77777777" w:rsidTr="00D874C2">
        <w:tc>
          <w:tcPr>
            <w:tcW w:w="1451" w:type="pct"/>
            <w:gridSpan w:val="2"/>
            <w:vMerge w:val="restart"/>
            <w:vAlign w:val="center"/>
          </w:tcPr>
          <w:p w14:paraId="59F8074D"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Condições</w:t>
            </w:r>
            <w:proofErr w:type="spellEnd"/>
            <w:r w:rsidRPr="00406D6C">
              <w:rPr>
                <w:rFonts w:ascii="Arial" w:hAnsi="Arial" w:cs="Arial"/>
                <w:b/>
                <w:bCs/>
                <w:smallCaps/>
                <w:color w:val="000000"/>
              </w:rPr>
              <w:t xml:space="preserve"> para </w:t>
            </w:r>
            <w:proofErr w:type="spellStart"/>
            <w:r w:rsidRPr="00406D6C">
              <w:rPr>
                <w:rFonts w:ascii="Arial" w:hAnsi="Arial" w:cs="Arial"/>
                <w:b/>
                <w:bCs/>
                <w:smallCaps/>
                <w:color w:val="000000"/>
              </w:rPr>
              <w:t>Resgate</w:t>
            </w:r>
            <w:proofErr w:type="spellEnd"/>
            <w:r w:rsidRPr="00406D6C">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406D6C" w:rsidRDefault="009F75F5" w:rsidP="00A37768">
            <w:pPr>
              <w:pStyle w:val="PargrafodaLista"/>
              <w:numPr>
                <w:ilvl w:val="0"/>
                <w:numId w:val="9"/>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Não há</w:t>
            </w:r>
          </w:p>
        </w:tc>
      </w:tr>
      <w:tr w:rsidR="009F75F5" w:rsidRPr="00406D6C" w14:paraId="4FE9AD25" w14:textId="77777777" w:rsidTr="00D874C2">
        <w:tc>
          <w:tcPr>
            <w:tcW w:w="1451" w:type="pct"/>
            <w:gridSpan w:val="2"/>
            <w:vMerge/>
            <w:vAlign w:val="center"/>
          </w:tcPr>
          <w:p w14:paraId="72BD7439" w14:textId="77777777" w:rsidR="009F75F5" w:rsidRPr="00406D6C" w:rsidRDefault="009F75F5" w:rsidP="00D874C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406D6C" w:rsidRDefault="009F75F5" w:rsidP="00A37768">
            <w:pPr>
              <w:pStyle w:val="PargrafodaLista"/>
              <w:numPr>
                <w:ilvl w:val="0"/>
                <w:numId w:val="9"/>
              </w:numPr>
              <w:ind w:left="0" w:firstLine="0"/>
              <w:contextualSpacing/>
              <w:jc w:val="center"/>
              <w:rPr>
                <w:rFonts w:ascii="Arial" w:hAnsi="Arial" w:cs="Arial"/>
                <w:b/>
                <w:bCs/>
                <w:smallCaps/>
                <w:color w:val="000000"/>
              </w:rPr>
            </w:pPr>
            <w:r w:rsidRPr="00406D6C">
              <w:rPr>
                <w:rFonts w:ascii="Arial" w:hAnsi="Arial" w:cs="Arial"/>
                <w:b/>
                <w:bCs/>
                <w:smallCaps/>
                <w:color w:val="000000"/>
              </w:rPr>
              <w:t xml:space="preserve">Taxa de </w:t>
            </w:r>
            <w:proofErr w:type="spellStart"/>
            <w:r w:rsidRPr="00406D6C">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406D6C" w:rsidRDefault="009F75F5" w:rsidP="00D874C2">
            <w:pPr>
              <w:jc w:val="both"/>
              <w:rPr>
                <w:rFonts w:ascii="Arial" w:hAnsi="Arial" w:cs="Arial"/>
                <w:smallCaps/>
                <w:color w:val="000000"/>
                <w:sz w:val="20"/>
                <w:szCs w:val="20"/>
              </w:rPr>
            </w:pPr>
            <w:r w:rsidRPr="00406D6C">
              <w:rPr>
                <w:rFonts w:ascii="Arial" w:hAnsi="Arial" w:cs="Arial"/>
                <w:sz w:val="20"/>
                <w:szCs w:val="20"/>
              </w:rPr>
              <w:t>Não há</w:t>
            </w:r>
          </w:p>
        </w:tc>
      </w:tr>
      <w:tr w:rsidR="009F75F5" w:rsidRPr="00406D6C" w14:paraId="77F70A87" w14:textId="77777777" w:rsidTr="00D874C2">
        <w:tc>
          <w:tcPr>
            <w:tcW w:w="1451" w:type="pct"/>
            <w:gridSpan w:val="2"/>
            <w:vMerge/>
            <w:tcBorders>
              <w:bottom w:val="single" w:sz="4" w:space="0" w:color="auto"/>
            </w:tcBorders>
            <w:vAlign w:val="center"/>
          </w:tcPr>
          <w:p w14:paraId="52A446F9" w14:textId="77777777" w:rsidR="009F75F5" w:rsidRPr="00406D6C" w:rsidRDefault="009F75F5" w:rsidP="00D874C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406D6C" w:rsidRDefault="009F75F5" w:rsidP="00A37768">
            <w:pPr>
              <w:pStyle w:val="PargrafodaLista"/>
              <w:numPr>
                <w:ilvl w:val="0"/>
                <w:numId w:val="9"/>
              </w:numPr>
              <w:ind w:left="0" w:firstLine="0"/>
              <w:contextualSpacing/>
              <w:jc w:val="center"/>
              <w:rPr>
                <w:rFonts w:ascii="Arial" w:hAnsi="Arial" w:cs="Arial"/>
                <w:b/>
                <w:bCs/>
                <w:smallCaps/>
                <w:color w:val="000000"/>
              </w:rPr>
            </w:pPr>
            <w:r w:rsidRPr="00406D6C">
              <w:rPr>
                <w:rFonts w:ascii="Arial" w:hAnsi="Arial" w:cs="Arial"/>
                <w:b/>
                <w:bCs/>
                <w:smallCaps/>
                <w:color w:val="000000"/>
              </w:rPr>
              <w:t xml:space="preserve">Forma de </w:t>
            </w:r>
            <w:proofErr w:type="spellStart"/>
            <w:r w:rsidRPr="00406D6C">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A22371F" w:rsidR="009F75F5" w:rsidRPr="00406D6C" w:rsidRDefault="009F75F5" w:rsidP="00D63CCE">
            <w:pPr>
              <w:jc w:val="both"/>
              <w:rPr>
                <w:rFonts w:ascii="Arial" w:hAnsi="Arial" w:cs="Arial"/>
                <w:smallCaps/>
                <w:color w:val="000000"/>
                <w:sz w:val="20"/>
                <w:szCs w:val="20"/>
              </w:rPr>
            </w:pPr>
            <w:r w:rsidRPr="00406D6C">
              <w:rPr>
                <w:rFonts w:ascii="Arial" w:hAnsi="Arial" w:cs="Arial"/>
                <w:sz w:val="20"/>
                <w:szCs w:val="20"/>
              </w:rPr>
              <w:t>Crédito em conta, cheque nominal ou por qualquer meio de pagamento permitido pela regulamentação em vigor</w:t>
            </w:r>
            <w:r w:rsidR="00CA4F1B" w:rsidRPr="00406D6C">
              <w:rPr>
                <w:rFonts w:ascii="Arial" w:hAnsi="Arial" w:cs="Arial"/>
                <w:sz w:val="20"/>
                <w:szCs w:val="20"/>
              </w:rPr>
              <w:t xml:space="preserve"> ou mediante a entrega dos ativos financeiros, desde que aprovado em Assembleia de Cotistas</w:t>
            </w:r>
            <w:r w:rsidRPr="00406D6C">
              <w:rPr>
                <w:rFonts w:ascii="Arial" w:hAnsi="Arial" w:cs="Arial"/>
                <w:sz w:val="20"/>
                <w:szCs w:val="20"/>
              </w:rPr>
              <w:t xml:space="preserve"> </w:t>
            </w:r>
          </w:p>
        </w:tc>
      </w:tr>
      <w:tr w:rsidR="009F75F5" w:rsidRPr="00406D6C" w14:paraId="6FBD6B5E" w14:textId="77777777" w:rsidTr="00D874C2">
        <w:tc>
          <w:tcPr>
            <w:tcW w:w="2354" w:type="pct"/>
            <w:gridSpan w:val="3"/>
            <w:tcBorders>
              <w:top w:val="single" w:sz="4" w:space="0" w:color="auto"/>
              <w:bottom w:val="single" w:sz="4" w:space="0" w:color="auto"/>
            </w:tcBorders>
            <w:vAlign w:val="center"/>
          </w:tcPr>
          <w:p w14:paraId="5B5BCD49" w14:textId="77777777" w:rsidR="009F75F5" w:rsidRPr="00406D6C" w:rsidRDefault="009F75F5" w:rsidP="00D874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406D6C" w:rsidRDefault="009F75F5" w:rsidP="00D874C2">
            <w:pPr>
              <w:jc w:val="both"/>
              <w:rPr>
                <w:rFonts w:ascii="Arial" w:hAnsi="Arial" w:cs="Arial"/>
                <w:sz w:val="20"/>
                <w:szCs w:val="20"/>
              </w:rPr>
            </w:pPr>
          </w:p>
        </w:tc>
      </w:tr>
      <w:tr w:rsidR="009F75F5" w:rsidRPr="00406D6C" w14:paraId="5E8376C1" w14:textId="77777777" w:rsidTr="00D874C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406D6C" w:rsidRDefault="009F75F5" w:rsidP="00A37768">
            <w:pPr>
              <w:pStyle w:val="PargrafodaLista"/>
              <w:numPr>
                <w:ilvl w:val="2"/>
                <w:numId w:val="5"/>
              </w:numPr>
              <w:ind w:left="0" w:firstLine="0"/>
              <w:contextualSpacing/>
              <w:jc w:val="center"/>
              <w:rPr>
                <w:rFonts w:ascii="Arial" w:hAnsi="Arial" w:cs="Arial"/>
                <w:lang w:val="pt-BR"/>
              </w:rPr>
            </w:pPr>
            <w:r w:rsidRPr="00406D6C">
              <w:rPr>
                <w:rFonts w:ascii="Arial" w:hAnsi="Arial" w:cs="Arial"/>
                <w:b/>
                <w:bCs/>
                <w:lang w:val="pt-BR"/>
              </w:rPr>
              <w:t>Quadro Resumo das Condições de Resgate</w:t>
            </w:r>
          </w:p>
        </w:tc>
      </w:tr>
      <w:tr w:rsidR="009F75F5" w:rsidRPr="00406D6C" w14:paraId="7AEC6346" w14:textId="77777777" w:rsidTr="00D874C2">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406D6C" w:rsidRDefault="009F75F5" w:rsidP="00D874C2">
            <w:pPr>
              <w:jc w:val="center"/>
              <w:rPr>
                <w:rFonts w:ascii="Arial" w:hAnsi="Arial" w:cs="Arial"/>
                <w:smallCaps/>
                <w:sz w:val="20"/>
                <w:szCs w:val="20"/>
              </w:rPr>
            </w:pPr>
            <w:r w:rsidRPr="00406D6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Pagamento / Crédito em Conta</w:t>
            </w:r>
          </w:p>
        </w:tc>
      </w:tr>
      <w:tr w:rsidR="009F75F5" w:rsidRPr="00406D6C" w14:paraId="41EB115F" w14:textId="77777777" w:rsidTr="00D874C2">
        <w:tc>
          <w:tcPr>
            <w:tcW w:w="2766"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D+0</w:t>
            </w:r>
          </w:p>
          <w:p w14:paraId="54FD7BD2" w14:textId="77777777" w:rsidR="009F75F5" w:rsidRPr="00406D6C" w:rsidRDefault="009F75F5" w:rsidP="00D874C2">
            <w:pPr>
              <w:jc w:val="center"/>
              <w:rPr>
                <w:rFonts w:ascii="Arial" w:hAnsi="Arial" w:cs="Arial"/>
                <w:b/>
                <w:bCs/>
                <w:smallCaps/>
                <w:color w:val="000000"/>
                <w:sz w:val="20"/>
                <w:szCs w:val="20"/>
              </w:rPr>
            </w:pPr>
            <w:r w:rsidRPr="00406D6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841549"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D+1</w:t>
            </w:r>
          </w:p>
          <w:p w14:paraId="35315DDF" w14:textId="77777777" w:rsidR="009F75F5" w:rsidRPr="00406D6C" w:rsidRDefault="009F75F5" w:rsidP="00D874C2">
            <w:pPr>
              <w:jc w:val="center"/>
              <w:rPr>
                <w:rFonts w:ascii="Arial" w:hAnsi="Arial" w:cs="Arial"/>
                <w:sz w:val="20"/>
                <w:szCs w:val="20"/>
              </w:rPr>
            </w:pPr>
            <w:r w:rsidRPr="00406D6C">
              <w:rPr>
                <w:rFonts w:ascii="Arial" w:hAnsi="Arial" w:cs="Arial"/>
                <w:sz w:val="20"/>
                <w:szCs w:val="20"/>
              </w:rPr>
              <w:t>No 1º dia útil seguinte ao da conversão de Cotas</w:t>
            </w:r>
          </w:p>
        </w:tc>
      </w:tr>
      <w:tr w:rsidR="009F75F5" w:rsidRPr="00406D6C" w14:paraId="00478A64" w14:textId="77777777" w:rsidTr="00D874C2">
        <w:tc>
          <w:tcPr>
            <w:tcW w:w="2354" w:type="pct"/>
            <w:gridSpan w:val="3"/>
            <w:tcBorders>
              <w:top w:val="single" w:sz="4" w:space="0" w:color="auto"/>
              <w:bottom w:val="single" w:sz="4" w:space="0" w:color="auto"/>
            </w:tcBorders>
            <w:vAlign w:val="center"/>
          </w:tcPr>
          <w:p w14:paraId="72064FC9" w14:textId="77777777" w:rsidR="009F75F5" w:rsidRPr="00406D6C" w:rsidRDefault="009F75F5" w:rsidP="00D874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406D6C" w:rsidRDefault="009F75F5" w:rsidP="00D874C2">
            <w:pPr>
              <w:jc w:val="both"/>
              <w:rPr>
                <w:rFonts w:ascii="Arial" w:hAnsi="Arial" w:cs="Arial"/>
                <w:sz w:val="20"/>
                <w:szCs w:val="20"/>
              </w:rPr>
            </w:pPr>
          </w:p>
        </w:tc>
      </w:tr>
      <w:tr w:rsidR="009F75F5" w:rsidRPr="00406D6C" w14:paraId="39C8656A" w14:textId="77777777" w:rsidTr="00D874C2">
        <w:tc>
          <w:tcPr>
            <w:tcW w:w="5000" w:type="pct"/>
            <w:gridSpan w:val="6"/>
            <w:tcBorders>
              <w:top w:val="single" w:sz="4" w:space="0" w:color="auto"/>
              <w:bottom w:val="single" w:sz="4" w:space="0" w:color="auto"/>
            </w:tcBorders>
            <w:vAlign w:val="center"/>
          </w:tcPr>
          <w:p w14:paraId="4AF87C61" w14:textId="77777777" w:rsidR="009F75F5" w:rsidRPr="00406D6C" w:rsidRDefault="009F75F5" w:rsidP="00A37768">
            <w:pPr>
              <w:pStyle w:val="PargrafodaLista"/>
              <w:numPr>
                <w:ilvl w:val="1"/>
                <w:numId w:val="5"/>
              </w:numPr>
              <w:ind w:left="0" w:firstLine="0"/>
              <w:contextualSpacing/>
              <w:jc w:val="both"/>
              <w:rPr>
                <w:rFonts w:ascii="Arial" w:hAnsi="Arial" w:cs="Arial"/>
                <w:lang w:val="pt-BR"/>
              </w:rPr>
            </w:pPr>
            <w:r w:rsidRPr="00406D6C">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406D6C" w14:paraId="61E69CD5" w14:textId="77777777" w:rsidTr="00D874C2">
        <w:tc>
          <w:tcPr>
            <w:tcW w:w="2354" w:type="pct"/>
            <w:gridSpan w:val="3"/>
            <w:tcBorders>
              <w:top w:val="single" w:sz="4" w:space="0" w:color="auto"/>
              <w:bottom w:val="single" w:sz="4" w:space="0" w:color="auto"/>
            </w:tcBorders>
            <w:vAlign w:val="center"/>
          </w:tcPr>
          <w:p w14:paraId="57E7549F" w14:textId="77777777" w:rsidR="009F75F5" w:rsidRPr="00406D6C" w:rsidRDefault="009F75F5" w:rsidP="00D874C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406D6C" w:rsidRDefault="009F75F5" w:rsidP="00D874C2">
            <w:pPr>
              <w:jc w:val="both"/>
              <w:rPr>
                <w:rFonts w:ascii="Arial" w:hAnsi="Arial" w:cs="Arial"/>
                <w:sz w:val="20"/>
                <w:szCs w:val="20"/>
                <w:highlight w:val="yellow"/>
              </w:rPr>
            </w:pPr>
          </w:p>
        </w:tc>
      </w:tr>
      <w:tr w:rsidR="009F75F5" w:rsidRPr="00406D6C" w14:paraId="4A954D46" w14:textId="77777777" w:rsidTr="00D874C2">
        <w:tc>
          <w:tcPr>
            <w:tcW w:w="1383" w:type="pct"/>
            <w:tcBorders>
              <w:top w:val="single" w:sz="4" w:space="0" w:color="auto"/>
              <w:bottom w:val="single" w:sz="4" w:space="0" w:color="auto"/>
            </w:tcBorders>
            <w:vAlign w:val="center"/>
          </w:tcPr>
          <w:p w14:paraId="671B836C"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lang w:val="pt-BR"/>
              </w:rPr>
            </w:pPr>
            <w:r w:rsidRPr="00406D6C">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Cota calculada e divulgada diariamente, no momento de fechamento dos mercados.</w:t>
            </w:r>
          </w:p>
        </w:tc>
      </w:tr>
      <w:tr w:rsidR="009F75F5" w:rsidRPr="00406D6C" w14:paraId="5E0A681D" w14:textId="77777777" w:rsidTr="00D874C2">
        <w:tc>
          <w:tcPr>
            <w:tcW w:w="1383" w:type="pct"/>
            <w:tcBorders>
              <w:top w:val="single" w:sz="4" w:space="0" w:color="auto"/>
              <w:bottom w:val="single" w:sz="4" w:space="0" w:color="auto"/>
            </w:tcBorders>
            <w:vAlign w:val="center"/>
          </w:tcPr>
          <w:p w14:paraId="5CC252F7" w14:textId="77777777" w:rsidR="009F75F5" w:rsidRPr="00406D6C" w:rsidRDefault="009F75F5" w:rsidP="00D874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406D6C" w:rsidRDefault="009F75F5" w:rsidP="00D874C2">
            <w:pPr>
              <w:jc w:val="both"/>
              <w:rPr>
                <w:rFonts w:ascii="Arial" w:hAnsi="Arial" w:cs="Arial"/>
                <w:sz w:val="20"/>
                <w:szCs w:val="20"/>
                <w:highlight w:val="green"/>
              </w:rPr>
            </w:pPr>
          </w:p>
        </w:tc>
      </w:tr>
      <w:tr w:rsidR="009F75F5" w:rsidRPr="00406D6C" w14:paraId="327A5984" w14:textId="77777777" w:rsidTr="00D874C2">
        <w:tc>
          <w:tcPr>
            <w:tcW w:w="1383" w:type="pct"/>
            <w:tcBorders>
              <w:top w:val="single" w:sz="4" w:space="0" w:color="auto"/>
              <w:bottom w:val="single" w:sz="4" w:space="0" w:color="auto"/>
            </w:tcBorders>
            <w:vAlign w:val="center"/>
          </w:tcPr>
          <w:p w14:paraId="5048FC3F"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Qualidade</w:t>
            </w:r>
            <w:proofErr w:type="spellEnd"/>
            <w:r w:rsidRPr="00406D6C">
              <w:rPr>
                <w:rFonts w:ascii="Arial" w:hAnsi="Arial" w:cs="Arial"/>
                <w:b/>
                <w:bCs/>
                <w:smallCaps/>
                <w:color w:val="000000"/>
              </w:rPr>
              <w:t xml:space="preserve"> dos </w:t>
            </w:r>
            <w:proofErr w:type="spellStart"/>
            <w:r w:rsidRPr="00406D6C">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406D6C" w:rsidRDefault="009F75F5" w:rsidP="00D874C2">
            <w:pPr>
              <w:jc w:val="both"/>
              <w:rPr>
                <w:rFonts w:ascii="Arial" w:hAnsi="Arial" w:cs="Arial"/>
                <w:sz w:val="20"/>
                <w:szCs w:val="20"/>
                <w:highlight w:val="green"/>
              </w:rPr>
            </w:pPr>
            <w:r w:rsidRPr="00406D6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406D6C" w14:paraId="6806C88A" w14:textId="77777777" w:rsidTr="00D874C2">
        <w:tc>
          <w:tcPr>
            <w:tcW w:w="1383" w:type="pct"/>
            <w:tcBorders>
              <w:top w:val="single" w:sz="4" w:space="0" w:color="auto"/>
              <w:bottom w:val="single" w:sz="4" w:space="0" w:color="auto"/>
            </w:tcBorders>
            <w:vAlign w:val="center"/>
          </w:tcPr>
          <w:p w14:paraId="1AC8F48C" w14:textId="77777777" w:rsidR="009F75F5" w:rsidRPr="00406D6C" w:rsidRDefault="009F75F5" w:rsidP="00D874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406D6C" w:rsidRDefault="009F75F5" w:rsidP="00D874C2">
            <w:pPr>
              <w:jc w:val="both"/>
              <w:rPr>
                <w:rFonts w:ascii="Arial" w:hAnsi="Arial" w:cs="Arial"/>
                <w:sz w:val="20"/>
                <w:szCs w:val="20"/>
                <w:highlight w:val="green"/>
              </w:rPr>
            </w:pPr>
          </w:p>
        </w:tc>
      </w:tr>
      <w:tr w:rsidR="009F75F5" w:rsidRPr="00406D6C" w14:paraId="0BA3ABC0" w14:textId="77777777" w:rsidTr="00D874C2">
        <w:tc>
          <w:tcPr>
            <w:tcW w:w="1383" w:type="pct"/>
            <w:tcBorders>
              <w:top w:val="single" w:sz="4" w:space="0" w:color="auto"/>
              <w:bottom w:val="single" w:sz="4" w:space="0" w:color="auto"/>
            </w:tcBorders>
            <w:vAlign w:val="center"/>
          </w:tcPr>
          <w:p w14:paraId="67483F7B"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9B83A5B" w14:textId="77777777" w:rsidR="009F75F5" w:rsidRPr="00406D6C" w:rsidRDefault="009F75F5" w:rsidP="00D874C2">
            <w:pPr>
              <w:jc w:val="both"/>
              <w:rPr>
                <w:rFonts w:ascii="Arial" w:hAnsi="Arial" w:cs="Arial"/>
                <w:sz w:val="20"/>
                <w:szCs w:val="20"/>
                <w:highlight w:val="green"/>
              </w:rPr>
            </w:pPr>
            <w:r w:rsidRPr="00406D6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06D6C">
              <w:rPr>
                <w:rFonts w:ascii="Arial" w:hAnsi="Arial" w:cs="Arial"/>
                <w:color w:val="000000"/>
                <w:sz w:val="20"/>
                <w:szCs w:val="20"/>
              </w:rPr>
              <w:t>i</w:t>
            </w:r>
            <w:r w:rsidRPr="00406D6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406D6C" w:rsidDel="00856948">
              <w:rPr>
                <w:rStyle w:val="Refdenotaderodap"/>
                <w:rFonts w:ascii="Arial" w:hAnsi="Arial" w:cs="Arial"/>
                <w:sz w:val="20"/>
                <w:szCs w:val="20"/>
              </w:rPr>
              <w:t xml:space="preserve"> </w:t>
            </w:r>
          </w:p>
        </w:tc>
      </w:tr>
      <w:tr w:rsidR="009F75F5" w:rsidRPr="00406D6C" w14:paraId="5D595428" w14:textId="77777777" w:rsidTr="00D874C2">
        <w:tc>
          <w:tcPr>
            <w:tcW w:w="1383" w:type="pct"/>
            <w:tcBorders>
              <w:top w:val="single" w:sz="4" w:space="0" w:color="auto"/>
              <w:bottom w:val="single" w:sz="4" w:space="0" w:color="auto"/>
            </w:tcBorders>
            <w:vAlign w:val="center"/>
          </w:tcPr>
          <w:p w14:paraId="21008D70" w14:textId="77777777" w:rsidR="009F75F5" w:rsidRPr="00406D6C" w:rsidRDefault="009F75F5" w:rsidP="00D874C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406D6C" w:rsidRDefault="009F75F5" w:rsidP="00D874C2">
            <w:pPr>
              <w:jc w:val="both"/>
              <w:rPr>
                <w:rFonts w:ascii="Arial" w:hAnsi="Arial" w:cs="Arial"/>
                <w:sz w:val="20"/>
                <w:szCs w:val="20"/>
                <w:highlight w:val="yellow"/>
              </w:rPr>
            </w:pPr>
          </w:p>
        </w:tc>
      </w:tr>
      <w:tr w:rsidR="009F75F5" w:rsidRPr="00406D6C" w14:paraId="5299D82C" w14:textId="77777777" w:rsidTr="00D874C2">
        <w:tc>
          <w:tcPr>
            <w:tcW w:w="1383" w:type="pct"/>
            <w:tcBorders>
              <w:top w:val="single" w:sz="4" w:space="0" w:color="auto"/>
              <w:bottom w:val="single" w:sz="4" w:space="0" w:color="auto"/>
            </w:tcBorders>
            <w:vAlign w:val="center"/>
          </w:tcPr>
          <w:p w14:paraId="46FE6789" w14:textId="77777777" w:rsidR="009F75F5" w:rsidRPr="00406D6C" w:rsidRDefault="009F75F5" w:rsidP="00A37768">
            <w:pPr>
              <w:pStyle w:val="PargrafodaLista"/>
              <w:numPr>
                <w:ilvl w:val="1"/>
                <w:numId w:val="5"/>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Recusa</w:t>
            </w:r>
            <w:proofErr w:type="spellEnd"/>
            <w:r w:rsidRPr="00406D6C">
              <w:rPr>
                <w:rFonts w:ascii="Arial" w:hAnsi="Arial" w:cs="Arial"/>
                <w:b/>
                <w:bCs/>
                <w:smallCaps/>
                <w:color w:val="000000"/>
              </w:rPr>
              <w:t xml:space="preserve"> de </w:t>
            </w:r>
            <w:proofErr w:type="spellStart"/>
            <w:r w:rsidRPr="00406D6C">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406D6C" w:rsidRDefault="009F75F5" w:rsidP="00D874C2">
            <w:pPr>
              <w:jc w:val="both"/>
              <w:rPr>
                <w:rFonts w:ascii="Arial" w:hAnsi="Arial" w:cs="Arial"/>
                <w:sz w:val="20"/>
                <w:szCs w:val="20"/>
                <w:highlight w:val="yellow"/>
              </w:rPr>
            </w:pPr>
            <w:r w:rsidRPr="00406D6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406D6C" w14:paraId="6DC42E03" w14:textId="77777777" w:rsidTr="00D874C2">
        <w:tc>
          <w:tcPr>
            <w:tcW w:w="1383" w:type="pct"/>
            <w:tcBorders>
              <w:top w:val="single" w:sz="4" w:space="0" w:color="auto"/>
              <w:bottom w:val="single" w:sz="4" w:space="0" w:color="auto"/>
            </w:tcBorders>
            <w:vAlign w:val="center"/>
          </w:tcPr>
          <w:p w14:paraId="7306EFAA" w14:textId="77777777" w:rsidR="009F75F5" w:rsidRPr="00406D6C" w:rsidRDefault="009F75F5" w:rsidP="00D874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406D6C" w:rsidRDefault="009F75F5" w:rsidP="00D874C2">
            <w:pPr>
              <w:jc w:val="both"/>
              <w:rPr>
                <w:rFonts w:ascii="Arial" w:hAnsi="Arial" w:cs="Arial"/>
                <w:sz w:val="20"/>
                <w:szCs w:val="20"/>
              </w:rPr>
            </w:pPr>
          </w:p>
        </w:tc>
      </w:tr>
      <w:tr w:rsidR="009F75F5" w:rsidRPr="00406D6C" w14:paraId="6C550DCE" w14:textId="77777777" w:rsidTr="00D874C2">
        <w:tc>
          <w:tcPr>
            <w:tcW w:w="1383" w:type="pct"/>
            <w:tcBorders>
              <w:top w:val="single" w:sz="4" w:space="0" w:color="auto"/>
              <w:bottom w:val="single" w:sz="4" w:space="0" w:color="auto"/>
            </w:tcBorders>
            <w:vAlign w:val="center"/>
          </w:tcPr>
          <w:p w14:paraId="1A26149D" w14:textId="77777777" w:rsidR="009F75F5" w:rsidRPr="00406D6C" w:rsidRDefault="009F75F5" w:rsidP="00A37768">
            <w:pPr>
              <w:pStyle w:val="PargrafodaLista"/>
              <w:numPr>
                <w:ilvl w:val="1"/>
                <w:numId w:val="5"/>
              </w:numPr>
              <w:ind w:left="0" w:firstLine="0"/>
              <w:contextualSpacing/>
              <w:jc w:val="center"/>
              <w:rPr>
                <w:rFonts w:ascii="Arial" w:hAnsi="Arial" w:cs="Arial"/>
                <w:b/>
                <w:bCs/>
                <w:lang w:val="pt-BR"/>
              </w:rPr>
            </w:pPr>
            <w:r w:rsidRPr="00406D6C">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06D6C">
              <w:rPr>
                <w:rFonts w:ascii="Arial" w:hAnsi="Arial" w:cs="Arial"/>
                <w:sz w:val="20"/>
                <w:szCs w:val="20"/>
              </w:rPr>
              <w:t>ii</w:t>
            </w:r>
            <w:proofErr w:type="spellEnd"/>
            <w:r w:rsidRPr="00406D6C">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406D6C"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406D6C" w14:paraId="2D60D880" w14:textId="77777777" w:rsidTr="00D874C2">
        <w:tc>
          <w:tcPr>
            <w:tcW w:w="5000" w:type="pct"/>
            <w:gridSpan w:val="4"/>
            <w:shd w:val="clear" w:color="auto" w:fill="C00000"/>
          </w:tcPr>
          <w:p w14:paraId="08DD505E" w14:textId="77777777" w:rsidR="009F75F5" w:rsidRPr="00406D6C" w:rsidRDefault="009F75F5" w:rsidP="00A37768">
            <w:pPr>
              <w:pStyle w:val="PargrafodaLista"/>
              <w:numPr>
                <w:ilvl w:val="0"/>
                <w:numId w:val="7"/>
              </w:numPr>
              <w:ind w:left="0" w:firstLine="0"/>
              <w:contextualSpacing/>
              <w:jc w:val="center"/>
              <w:rPr>
                <w:rFonts w:ascii="Arial" w:hAnsi="Arial" w:cs="Arial"/>
                <w:b/>
                <w:bCs/>
                <w:color w:val="FFFFFF" w:themeColor="background1"/>
                <w:lang w:val="pt-BR"/>
              </w:rPr>
            </w:pPr>
            <w:bookmarkStart w:id="6" w:name="_Hlk104394471"/>
            <w:r w:rsidRPr="00406D6C">
              <w:rPr>
                <w:rFonts w:ascii="Arial" w:hAnsi="Arial" w:cs="Arial"/>
                <w:b/>
                <w:bCs/>
                <w:color w:val="FFFFFF" w:themeColor="background1"/>
                <w:lang w:val="pt-BR"/>
              </w:rPr>
              <w:t>MECANISMOS DE GERENCIAMENTO DE LIQUIDEZ</w:t>
            </w:r>
          </w:p>
        </w:tc>
      </w:tr>
      <w:tr w:rsidR="009F75F5" w:rsidRPr="00406D6C" w14:paraId="107DC8D6" w14:textId="77777777" w:rsidTr="00D874C2">
        <w:tc>
          <w:tcPr>
            <w:tcW w:w="1735" w:type="pct"/>
            <w:gridSpan w:val="2"/>
            <w:tcBorders>
              <w:top w:val="single" w:sz="4" w:space="0" w:color="auto"/>
              <w:bottom w:val="single" w:sz="4" w:space="0" w:color="auto"/>
            </w:tcBorders>
            <w:vAlign w:val="center"/>
          </w:tcPr>
          <w:p w14:paraId="775E82BC" w14:textId="77777777" w:rsidR="009F75F5" w:rsidRPr="00406D6C" w:rsidRDefault="009F75F5" w:rsidP="00D874C2">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406D6C" w:rsidRDefault="009F75F5" w:rsidP="00D874C2">
            <w:pPr>
              <w:jc w:val="both"/>
              <w:rPr>
                <w:rFonts w:ascii="Arial" w:hAnsi="Arial" w:cs="Arial"/>
                <w:sz w:val="20"/>
                <w:szCs w:val="20"/>
              </w:rPr>
            </w:pPr>
          </w:p>
        </w:tc>
      </w:tr>
      <w:tr w:rsidR="009F75F5" w:rsidRPr="00406D6C" w14:paraId="19E210DA" w14:textId="77777777" w:rsidTr="00D874C2">
        <w:tc>
          <w:tcPr>
            <w:tcW w:w="1380" w:type="pct"/>
            <w:tcBorders>
              <w:top w:val="single" w:sz="4" w:space="0" w:color="auto"/>
              <w:bottom w:val="single" w:sz="4" w:space="0" w:color="auto"/>
            </w:tcBorders>
            <w:vAlign w:val="center"/>
          </w:tcPr>
          <w:p w14:paraId="448E7B9B" w14:textId="77777777" w:rsidR="009F75F5" w:rsidRPr="00406D6C" w:rsidRDefault="009F75F5" w:rsidP="00A37768">
            <w:pPr>
              <w:pStyle w:val="PargrafodaLista"/>
              <w:numPr>
                <w:ilvl w:val="1"/>
                <w:numId w:val="7"/>
              </w:numPr>
              <w:contextualSpacing/>
              <w:jc w:val="center"/>
              <w:rPr>
                <w:rFonts w:ascii="Arial" w:hAnsi="Arial" w:cs="Arial"/>
                <w:b/>
                <w:bCs/>
                <w:smallCaps/>
                <w:color w:val="000000"/>
              </w:rPr>
            </w:pPr>
            <w:proofErr w:type="spellStart"/>
            <w:r w:rsidRPr="00406D6C">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406D6C" w14:paraId="2E2E5FE3" w14:textId="77777777" w:rsidTr="00D874C2">
        <w:tc>
          <w:tcPr>
            <w:tcW w:w="1380" w:type="pct"/>
            <w:tcBorders>
              <w:top w:val="single" w:sz="4" w:space="0" w:color="auto"/>
              <w:bottom w:val="single" w:sz="4" w:space="0" w:color="auto"/>
            </w:tcBorders>
            <w:vAlign w:val="center"/>
          </w:tcPr>
          <w:p w14:paraId="10AD44A1" w14:textId="77777777" w:rsidR="009F75F5" w:rsidRPr="00406D6C" w:rsidRDefault="009F75F5" w:rsidP="00D874C2">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406D6C" w:rsidRDefault="009F75F5" w:rsidP="00D874C2">
            <w:pPr>
              <w:jc w:val="both"/>
              <w:rPr>
                <w:rFonts w:ascii="Arial" w:hAnsi="Arial" w:cs="Arial"/>
                <w:sz w:val="20"/>
                <w:szCs w:val="20"/>
              </w:rPr>
            </w:pPr>
          </w:p>
        </w:tc>
      </w:tr>
      <w:tr w:rsidR="009F75F5" w:rsidRPr="00406D6C" w14:paraId="3DE90DD4" w14:textId="77777777" w:rsidTr="00D874C2">
        <w:tc>
          <w:tcPr>
            <w:tcW w:w="1380" w:type="pct"/>
            <w:tcBorders>
              <w:top w:val="single" w:sz="4" w:space="0" w:color="auto"/>
              <w:bottom w:val="single" w:sz="4" w:space="0" w:color="auto"/>
            </w:tcBorders>
            <w:vAlign w:val="center"/>
          </w:tcPr>
          <w:p w14:paraId="4421505F" w14:textId="77777777" w:rsidR="009F75F5" w:rsidRPr="00406D6C" w:rsidRDefault="009F75F5" w:rsidP="00A37768">
            <w:pPr>
              <w:pStyle w:val="PargrafodaLista"/>
              <w:numPr>
                <w:ilvl w:val="1"/>
                <w:numId w:val="7"/>
              </w:numPr>
              <w:contextualSpacing/>
              <w:jc w:val="center"/>
              <w:rPr>
                <w:rFonts w:ascii="Arial" w:hAnsi="Arial" w:cs="Arial"/>
                <w:b/>
                <w:bCs/>
                <w:smallCaps/>
                <w:color w:val="000000"/>
                <w:lang w:val="pt-BR"/>
              </w:rPr>
            </w:pPr>
            <w:r w:rsidRPr="00406D6C">
              <w:rPr>
                <w:rFonts w:ascii="Arial" w:hAnsi="Arial" w:cs="Arial"/>
                <w:b/>
                <w:bCs/>
                <w:smallCaps/>
                <w:color w:val="000000"/>
                <w:lang w:val="pt-BR"/>
              </w:rPr>
              <w:lastRenderedPageBreak/>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406D6C" w14:paraId="7A75415B" w14:textId="77777777" w:rsidTr="00D874C2">
        <w:tc>
          <w:tcPr>
            <w:tcW w:w="4040" w:type="pct"/>
            <w:gridSpan w:val="3"/>
            <w:tcBorders>
              <w:top w:val="single" w:sz="4" w:space="0" w:color="auto"/>
              <w:bottom w:val="single" w:sz="4" w:space="0" w:color="auto"/>
            </w:tcBorders>
            <w:vAlign w:val="center"/>
          </w:tcPr>
          <w:p w14:paraId="30C4444D" w14:textId="77777777" w:rsidR="009F75F5" w:rsidRPr="00406D6C" w:rsidRDefault="009F75F5" w:rsidP="00D874C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406D6C" w:rsidRDefault="009F75F5" w:rsidP="00D874C2">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406D6C" w14:paraId="3540C81E" w14:textId="77777777" w:rsidTr="00D874C2">
        <w:trPr>
          <w:jc w:val="center"/>
        </w:trPr>
        <w:tc>
          <w:tcPr>
            <w:tcW w:w="5000" w:type="pct"/>
            <w:gridSpan w:val="3"/>
            <w:shd w:val="clear" w:color="auto" w:fill="C00000"/>
          </w:tcPr>
          <w:bookmarkEnd w:id="6"/>
          <w:p w14:paraId="1EDD9243" w14:textId="77777777" w:rsidR="009F75F5" w:rsidRPr="00406D6C" w:rsidRDefault="009F75F5" w:rsidP="00A37768">
            <w:pPr>
              <w:pStyle w:val="PargrafodaLista"/>
              <w:numPr>
                <w:ilvl w:val="0"/>
                <w:numId w:val="7"/>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PATRIMÔNIO LÍQUIDO NEGATIVO</w:t>
            </w:r>
          </w:p>
        </w:tc>
      </w:tr>
      <w:tr w:rsidR="009F75F5" w:rsidRPr="00406D6C" w14:paraId="0700AB7F" w14:textId="77777777" w:rsidTr="00D874C2">
        <w:trPr>
          <w:jc w:val="center"/>
        </w:trPr>
        <w:tc>
          <w:tcPr>
            <w:tcW w:w="1454" w:type="pct"/>
            <w:gridSpan w:val="2"/>
            <w:tcBorders>
              <w:bottom w:val="single" w:sz="4" w:space="0" w:color="auto"/>
            </w:tcBorders>
            <w:vAlign w:val="center"/>
          </w:tcPr>
          <w:p w14:paraId="1149EE15" w14:textId="77777777" w:rsidR="009F75F5" w:rsidRPr="00406D6C" w:rsidRDefault="009F75F5" w:rsidP="00D874C2">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406D6C" w:rsidRDefault="009F75F5" w:rsidP="00D874C2">
            <w:pPr>
              <w:rPr>
                <w:rFonts w:ascii="Arial" w:hAnsi="Arial" w:cs="Arial"/>
                <w:sz w:val="20"/>
                <w:szCs w:val="20"/>
              </w:rPr>
            </w:pPr>
          </w:p>
        </w:tc>
      </w:tr>
      <w:tr w:rsidR="009F75F5" w:rsidRPr="00406D6C" w14:paraId="59C60695" w14:textId="77777777" w:rsidTr="00D874C2">
        <w:trPr>
          <w:jc w:val="center"/>
        </w:trPr>
        <w:tc>
          <w:tcPr>
            <w:tcW w:w="1382" w:type="pct"/>
            <w:tcBorders>
              <w:top w:val="single" w:sz="4" w:space="0" w:color="auto"/>
              <w:bottom w:val="single" w:sz="4" w:space="0" w:color="auto"/>
            </w:tcBorders>
            <w:vAlign w:val="center"/>
          </w:tcPr>
          <w:p w14:paraId="3FBFE4CE" w14:textId="77777777" w:rsidR="009F75F5" w:rsidRPr="00406D6C" w:rsidRDefault="009F75F5" w:rsidP="00A37768">
            <w:pPr>
              <w:pStyle w:val="PargrafodaLista"/>
              <w:numPr>
                <w:ilvl w:val="1"/>
                <w:numId w:val="7"/>
              </w:numPr>
              <w:ind w:left="0" w:firstLine="0"/>
              <w:jc w:val="center"/>
              <w:rPr>
                <w:rFonts w:ascii="Arial" w:hAnsi="Arial" w:cs="Arial"/>
                <w:smallCaps/>
              </w:rPr>
            </w:pPr>
            <w:proofErr w:type="spellStart"/>
            <w:r w:rsidRPr="00406D6C">
              <w:rPr>
                <w:rFonts w:ascii="Arial" w:hAnsi="Arial" w:cs="Arial"/>
                <w:b/>
                <w:smallCaps/>
                <w:color w:val="000000"/>
              </w:rPr>
              <w:t>Responsabilidade</w:t>
            </w:r>
            <w:proofErr w:type="spellEnd"/>
            <w:r w:rsidRPr="00406D6C">
              <w:rPr>
                <w:rFonts w:ascii="Arial" w:hAnsi="Arial" w:cs="Arial"/>
                <w:b/>
                <w:smallCaps/>
                <w:color w:val="000000"/>
              </w:rPr>
              <w:t xml:space="preserve"> e </w:t>
            </w:r>
            <w:proofErr w:type="spellStart"/>
            <w:r w:rsidRPr="00406D6C">
              <w:rPr>
                <w:rFonts w:ascii="Arial" w:hAnsi="Arial" w:cs="Arial"/>
                <w:b/>
                <w:smallCaps/>
                <w:color w:val="000000"/>
              </w:rPr>
              <w:t>Segregação</w:t>
            </w:r>
            <w:proofErr w:type="spellEnd"/>
            <w:r w:rsidRPr="00406D6C">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O patrimônio líquido da Classe estará negativo quando o seu passivo exigível for superior ao ativo total (“</w:t>
            </w:r>
            <w:r w:rsidRPr="00406D6C">
              <w:rPr>
                <w:rFonts w:ascii="Arial" w:hAnsi="Arial" w:cs="Arial"/>
                <w:sz w:val="20"/>
                <w:szCs w:val="20"/>
                <w:u w:val="single"/>
              </w:rPr>
              <w:t>Patrimônio Líquido Negativo</w:t>
            </w:r>
            <w:r w:rsidRPr="00406D6C">
              <w:rPr>
                <w:rFonts w:ascii="Arial" w:hAnsi="Arial" w:cs="Arial"/>
                <w:sz w:val="20"/>
                <w:szCs w:val="20"/>
              </w:rPr>
              <w:t xml:space="preserve">”). </w:t>
            </w:r>
          </w:p>
          <w:p w14:paraId="49685C46" w14:textId="77777777" w:rsidR="009F75F5" w:rsidRPr="00406D6C" w:rsidRDefault="009F75F5" w:rsidP="00D874C2">
            <w:pPr>
              <w:jc w:val="both"/>
              <w:rPr>
                <w:rFonts w:ascii="Arial" w:hAnsi="Arial" w:cs="Arial"/>
                <w:sz w:val="20"/>
                <w:szCs w:val="20"/>
              </w:rPr>
            </w:pPr>
          </w:p>
          <w:p w14:paraId="43A8C43E"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06D6C">
              <w:rPr>
                <w:rFonts w:ascii="Arial" w:hAnsi="Arial" w:cs="Arial"/>
                <w:sz w:val="20"/>
                <w:szCs w:val="20"/>
              </w:rPr>
              <w:t>respectivos Cotistas</w:t>
            </w:r>
            <w:proofErr w:type="gramEnd"/>
            <w:r w:rsidRPr="00406D6C">
              <w:rPr>
                <w:rFonts w:ascii="Arial" w:hAnsi="Arial" w:cs="Arial"/>
                <w:b/>
                <w:bCs/>
                <w:sz w:val="20"/>
                <w:szCs w:val="20"/>
              </w:rPr>
              <w:t>.</w:t>
            </w:r>
          </w:p>
          <w:p w14:paraId="3C7D5E0F" w14:textId="77777777" w:rsidR="009F75F5" w:rsidRPr="00406D6C" w:rsidRDefault="009F75F5" w:rsidP="00D874C2">
            <w:pPr>
              <w:jc w:val="both"/>
              <w:rPr>
                <w:rFonts w:ascii="Arial" w:hAnsi="Arial" w:cs="Arial"/>
                <w:sz w:val="20"/>
                <w:szCs w:val="20"/>
              </w:rPr>
            </w:pPr>
          </w:p>
          <w:p w14:paraId="308E2FA1"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406D6C" w14:paraId="14DCEBFF" w14:textId="77777777" w:rsidTr="00D874C2">
        <w:tc>
          <w:tcPr>
            <w:tcW w:w="5000" w:type="pct"/>
            <w:gridSpan w:val="3"/>
            <w:shd w:val="clear" w:color="auto" w:fill="C00000"/>
          </w:tcPr>
          <w:p w14:paraId="5B16CDAA" w14:textId="77777777" w:rsidR="009F75F5" w:rsidRPr="00406D6C" w:rsidRDefault="009F75F5" w:rsidP="00A37768">
            <w:pPr>
              <w:pStyle w:val="PargrafodaLista"/>
              <w:numPr>
                <w:ilvl w:val="0"/>
                <w:numId w:val="7"/>
              </w:numPr>
              <w:ind w:left="0" w:firstLine="0"/>
              <w:contextualSpacing/>
              <w:jc w:val="center"/>
              <w:rPr>
                <w:rFonts w:ascii="Arial" w:hAnsi="Arial" w:cs="Arial"/>
                <w:b/>
                <w:bCs/>
                <w:color w:val="FFFFFF" w:themeColor="background1"/>
                <w:lang w:val="pt-BR"/>
              </w:rPr>
            </w:pPr>
            <w:r w:rsidRPr="00406D6C">
              <w:rPr>
                <w:rFonts w:ascii="Arial" w:hAnsi="Arial" w:cs="Arial"/>
                <w:b/>
                <w:bCs/>
                <w:color w:val="FFFFFF" w:themeColor="background1"/>
                <w:lang w:val="pt-BR"/>
              </w:rPr>
              <w:t>EVENTOS DE AVALIAÇÃO DO PATRIMÔNIO LÍQUIDO</w:t>
            </w:r>
          </w:p>
        </w:tc>
      </w:tr>
      <w:tr w:rsidR="009F75F5" w:rsidRPr="00406D6C" w14:paraId="7257078B" w14:textId="77777777" w:rsidTr="00D874C2">
        <w:tc>
          <w:tcPr>
            <w:tcW w:w="1786" w:type="pct"/>
            <w:gridSpan w:val="2"/>
            <w:tcBorders>
              <w:bottom w:val="single" w:sz="4" w:space="0" w:color="auto"/>
            </w:tcBorders>
            <w:vAlign w:val="center"/>
          </w:tcPr>
          <w:p w14:paraId="7A564510" w14:textId="77777777" w:rsidR="009F75F5" w:rsidRPr="00406D6C" w:rsidRDefault="009F75F5" w:rsidP="00D874C2">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406D6C" w:rsidRDefault="009F75F5" w:rsidP="00D874C2">
            <w:pPr>
              <w:rPr>
                <w:rFonts w:ascii="Arial" w:hAnsi="Arial" w:cs="Arial"/>
                <w:sz w:val="20"/>
                <w:szCs w:val="20"/>
              </w:rPr>
            </w:pPr>
          </w:p>
        </w:tc>
      </w:tr>
      <w:tr w:rsidR="009F75F5" w:rsidRPr="00406D6C" w14:paraId="461893A5" w14:textId="77777777" w:rsidTr="00D874C2">
        <w:tc>
          <w:tcPr>
            <w:tcW w:w="1382" w:type="pct"/>
            <w:tcBorders>
              <w:bottom w:val="single" w:sz="4" w:space="0" w:color="auto"/>
            </w:tcBorders>
            <w:vAlign w:val="center"/>
          </w:tcPr>
          <w:p w14:paraId="0FC96638" w14:textId="77777777" w:rsidR="009F75F5" w:rsidRPr="00406D6C" w:rsidRDefault="009F75F5" w:rsidP="00A37768">
            <w:pPr>
              <w:pStyle w:val="PargrafodaLista"/>
              <w:numPr>
                <w:ilvl w:val="1"/>
                <w:numId w:val="7"/>
              </w:numPr>
              <w:ind w:left="0" w:firstLine="0"/>
              <w:contextualSpacing/>
              <w:jc w:val="center"/>
              <w:rPr>
                <w:rFonts w:ascii="Arial" w:hAnsi="Arial" w:cs="Arial"/>
                <w:b/>
                <w:bCs/>
                <w:smallCaps/>
              </w:rPr>
            </w:pPr>
            <w:proofErr w:type="spellStart"/>
            <w:r w:rsidRPr="00406D6C">
              <w:rPr>
                <w:rFonts w:ascii="Arial" w:hAnsi="Arial" w:cs="Arial"/>
                <w:b/>
                <w:bCs/>
                <w:smallCaps/>
              </w:rPr>
              <w:t>Eventos</w:t>
            </w:r>
            <w:proofErr w:type="spellEnd"/>
            <w:r w:rsidRPr="00406D6C">
              <w:rPr>
                <w:rFonts w:ascii="Arial" w:hAnsi="Arial" w:cs="Arial"/>
                <w:b/>
                <w:bCs/>
                <w:smallCaps/>
              </w:rPr>
              <w:t xml:space="preserve"> de </w:t>
            </w:r>
            <w:proofErr w:type="spellStart"/>
            <w:r w:rsidRPr="00406D6C">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406D6C" w:rsidRDefault="009F75F5" w:rsidP="00D874C2">
            <w:pPr>
              <w:pStyle w:val="PargrafodaLista"/>
              <w:ind w:left="0"/>
              <w:jc w:val="both"/>
              <w:rPr>
                <w:rFonts w:ascii="Arial" w:hAnsi="Arial" w:cs="Arial"/>
                <w:lang w:val="pt-BR"/>
              </w:rPr>
            </w:pPr>
            <w:r w:rsidRPr="00406D6C">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406D6C" w14:paraId="03BD6D52" w14:textId="77777777" w:rsidTr="00D874C2">
        <w:tc>
          <w:tcPr>
            <w:tcW w:w="5000" w:type="pct"/>
            <w:gridSpan w:val="2"/>
            <w:shd w:val="clear" w:color="auto" w:fill="C00000"/>
          </w:tcPr>
          <w:p w14:paraId="685E4657" w14:textId="77777777" w:rsidR="009F75F5" w:rsidRPr="00406D6C" w:rsidRDefault="009F75F5" w:rsidP="00A37768">
            <w:pPr>
              <w:pStyle w:val="PargrafodaLista"/>
              <w:numPr>
                <w:ilvl w:val="0"/>
                <w:numId w:val="7"/>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ASSEMBLEIA ESPECIAL DE COTISTAS</w:t>
            </w:r>
          </w:p>
        </w:tc>
      </w:tr>
      <w:tr w:rsidR="009F75F5" w:rsidRPr="00406D6C" w14:paraId="145B6E42" w14:textId="77777777" w:rsidTr="00D874C2">
        <w:tc>
          <w:tcPr>
            <w:tcW w:w="1382" w:type="pct"/>
            <w:tcBorders>
              <w:bottom w:val="single" w:sz="4" w:space="0" w:color="auto"/>
            </w:tcBorders>
            <w:vAlign w:val="center"/>
          </w:tcPr>
          <w:p w14:paraId="1517A3FB" w14:textId="77777777" w:rsidR="009F75F5" w:rsidRPr="00406D6C" w:rsidRDefault="009F75F5" w:rsidP="00D874C2">
            <w:pPr>
              <w:jc w:val="center"/>
              <w:rPr>
                <w:rFonts w:ascii="Arial" w:hAnsi="Arial" w:cs="Arial"/>
                <w:b/>
                <w:bCs/>
                <w:sz w:val="20"/>
                <w:szCs w:val="20"/>
              </w:rPr>
            </w:pPr>
          </w:p>
        </w:tc>
        <w:tc>
          <w:tcPr>
            <w:tcW w:w="3618" w:type="pct"/>
            <w:tcBorders>
              <w:bottom w:val="single" w:sz="4" w:space="0" w:color="auto"/>
            </w:tcBorders>
          </w:tcPr>
          <w:p w14:paraId="46FA88B5" w14:textId="77777777" w:rsidR="009F75F5" w:rsidRPr="00406D6C" w:rsidRDefault="009F75F5" w:rsidP="00D874C2">
            <w:pPr>
              <w:rPr>
                <w:rFonts w:ascii="Arial" w:hAnsi="Arial" w:cs="Arial"/>
                <w:sz w:val="20"/>
                <w:szCs w:val="20"/>
              </w:rPr>
            </w:pPr>
          </w:p>
        </w:tc>
      </w:tr>
      <w:tr w:rsidR="009F75F5" w:rsidRPr="00406D6C" w14:paraId="0A7319EA" w14:textId="77777777" w:rsidTr="00D874C2">
        <w:tc>
          <w:tcPr>
            <w:tcW w:w="1382" w:type="pct"/>
            <w:tcBorders>
              <w:top w:val="single" w:sz="4" w:space="0" w:color="auto"/>
              <w:bottom w:val="single" w:sz="4" w:space="0" w:color="auto"/>
            </w:tcBorders>
            <w:vAlign w:val="center"/>
          </w:tcPr>
          <w:p w14:paraId="12A1A00A" w14:textId="77777777" w:rsidR="009F75F5" w:rsidRPr="00406D6C" w:rsidRDefault="009F75F5" w:rsidP="00A37768">
            <w:pPr>
              <w:pStyle w:val="PargrafodaLista"/>
              <w:numPr>
                <w:ilvl w:val="1"/>
                <w:numId w:val="7"/>
              </w:numPr>
              <w:ind w:left="0" w:firstLine="0"/>
              <w:contextualSpacing/>
              <w:jc w:val="center"/>
              <w:rPr>
                <w:rFonts w:ascii="Arial" w:hAnsi="Arial" w:cs="Arial"/>
                <w:b/>
                <w:bCs/>
              </w:rPr>
            </w:pPr>
            <w:proofErr w:type="spellStart"/>
            <w:r w:rsidRPr="00406D6C">
              <w:rPr>
                <w:rFonts w:ascii="Arial" w:hAnsi="Arial" w:cs="Arial"/>
                <w:b/>
                <w:bCs/>
                <w:smallCaps/>
              </w:rPr>
              <w:t>Competência</w:t>
            </w:r>
            <w:proofErr w:type="spellEnd"/>
          </w:p>
        </w:tc>
        <w:tc>
          <w:tcPr>
            <w:tcW w:w="3618" w:type="pct"/>
            <w:tcBorders>
              <w:top w:val="single" w:sz="4" w:space="0" w:color="auto"/>
              <w:bottom w:val="single" w:sz="4" w:space="0" w:color="auto"/>
            </w:tcBorders>
          </w:tcPr>
          <w:p w14:paraId="5D854CBD"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406D6C" w:rsidRDefault="009F75F5" w:rsidP="00D874C2">
            <w:pPr>
              <w:jc w:val="both"/>
              <w:rPr>
                <w:rFonts w:ascii="Arial" w:hAnsi="Arial" w:cs="Arial"/>
                <w:sz w:val="20"/>
                <w:szCs w:val="20"/>
              </w:rPr>
            </w:pPr>
          </w:p>
          <w:p w14:paraId="22615127" w14:textId="77777777" w:rsidR="009F75F5" w:rsidRPr="00406D6C" w:rsidRDefault="009F75F5" w:rsidP="00D874C2">
            <w:pPr>
              <w:jc w:val="both"/>
              <w:rPr>
                <w:rFonts w:ascii="Arial" w:hAnsi="Arial" w:cs="Arial"/>
                <w:sz w:val="20"/>
                <w:szCs w:val="20"/>
                <w:highlight w:val="yellow"/>
              </w:rPr>
            </w:pPr>
            <w:r w:rsidRPr="00406D6C">
              <w:rPr>
                <w:rFonts w:ascii="Arial" w:hAnsi="Arial" w:cs="Arial"/>
                <w:sz w:val="20"/>
                <w:szCs w:val="20"/>
              </w:rPr>
              <w:t>As matérias de interesse específico de uma Subclasse (se houver) competirão privativamente à Assembleia Especial de Cotistas da Subclasse interessada.</w:t>
            </w:r>
          </w:p>
        </w:tc>
      </w:tr>
      <w:tr w:rsidR="009F75F5" w:rsidRPr="00406D6C" w14:paraId="410718ED" w14:textId="77777777" w:rsidTr="00D874C2">
        <w:tc>
          <w:tcPr>
            <w:tcW w:w="1382" w:type="pct"/>
            <w:tcBorders>
              <w:top w:val="single" w:sz="4" w:space="0" w:color="auto"/>
              <w:bottom w:val="single" w:sz="4" w:space="0" w:color="auto"/>
            </w:tcBorders>
            <w:vAlign w:val="center"/>
          </w:tcPr>
          <w:p w14:paraId="7CB5EA30" w14:textId="77777777" w:rsidR="009F75F5" w:rsidRPr="00406D6C" w:rsidRDefault="009F75F5" w:rsidP="00D874C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E63EE0" w14:textId="77777777" w:rsidR="009F75F5" w:rsidRPr="00406D6C" w:rsidRDefault="009F75F5" w:rsidP="00D874C2">
            <w:pPr>
              <w:jc w:val="both"/>
              <w:rPr>
                <w:rFonts w:ascii="Arial" w:hAnsi="Arial" w:cs="Arial"/>
                <w:sz w:val="20"/>
                <w:szCs w:val="20"/>
              </w:rPr>
            </w:pPr>
          </w:p>
        </w:tc>
      </w:tr>
      <w:tr w:rsidR="009F75F5" w:rsidRPr="00406D6C" w14:paraId="78062D55" w14:textId="77777777" w:rsidTr="00D874C2">
        <w:trPr>
          <w:trHeight w:val="64"/>
        </w:trPr>
        <w:tc>
          <w:tcPr>
            <w:tcW w:w="1382" w:type="pct"/>
            <w:tcBorders>
              <w:top w:val="single" w:sz="4" w:space="0" w:color="auto"/>
              <w:bottom w:val="single" w:sz="4" w:space="0" w:color="auto"/>
            </w:tcBorders>
            <w:vAlign w:val="center"/>
          </w:tcPr>
          <w:p w14:paraId="4854181C" w14:textId="77777777" w:rsidR="009F75F5" w:rsidRPr="00406D6C" w:rsidRDefault="009F75F5" w:rsidP="00A37768">
            <w:pPr>
              <w:pStyle w:val="PargrafodaLista"/>
              <w:numPr>
                <w:ilvl w:val="1"/>
                <w:numId w:val="7"/>
              </w:numPr>
              <w:ind w:left="0" w:firstLine="0"/>
              <w:contextualSpacing/>
              <w:jc w:val="center"/>
              <w:rPr>
                <w:rFonts w:ascii="Arial" w:hAnsi="Arial" w:cs="Arial"/>
                <w:b/>
                <w:bCs/>
                <w:smallCaps/>
              </w:rPr>
            </w:pPr>
            <w:proofErr w:type="spellStart"/>
            <w:r w:rsidRPr="00406D6C">
              <w:rPr>
                <w:rFonts w:ascii="Arial" w:hAnsi="Arial" w:cs="Arial"/>
                <w:b/>
                <w:bCs/>
                <w:smallCaps/>
              </w:rPr>
              <w:t>Quóruns</w:t>
            </w:r>
            <w:proofErr w:type="spellEnd"/>
          </w:p>
        </w:tc>
        <w:tc>
          <w:tcPr>
            <w:tcW w:w="3618" w:type="pct"/>
            <w:tcBorders>
              <w:top w:val="single" w:sz="4" w:space="0" w:color="auto"/>
              <w:bottom w:val="single" w:sz="4" w:space="0" w:color="auto"/>
            </w:tcBorders>
          </w:tcPr>
          <w:p w14:paraId="5D2DC61C" w14:textId="77777777" w:rsidR="009F75F5" w:rsidRPr="00406D6C" w:rsidRDefault="009F75F5" w:rsidP="00D874C2">
            <w:pPr>
              <w:jc w:val="both"/>
              <w:rPr>
                <w:rFonts w:ascii="Arial" w:hAnsi="Arial" w:cs="Arial"/>
                <w:sz w:val="20"/>
                <w:szCs w:val="20"/>
                <w:highlight w:val="yellow"/>
              </w:rPr>
            </w:pPr>
            <w:r w:rsidRPr="00406D6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406D6C" w:rsidRDefault="009F75F5" w:rsidP="00D874C2">
            <w:pPr>
              <w:jc w:val="both"/>
              <w:rPr>
                <w:rFonts w:ascii="Arial" w:hAnsi="Arial" w:cs="Arial"/>
                <w:sz w:val="20"/>
                <w:szCs w:val="20"/>
                <w:highlight w:val="yellow"/>
              </w:rPr>
            </w:pPr>
          </w:p>
          <w:p w14:paraId="256A3F2B"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006187B" w14:textId="77777777" w:rsidR="009F75F5" w:rsidRPr="00406D6C"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9F75F5" w:rsidRPr="00406D6C" w14:paraId="246480BC" w14:textId="77777777" w:rsidTr="00D874C2">
        <w:tc>
          <w:tcPr>
            <w:tcW w:w="5000" w:type="pct"/>
            <w:gridSpan w:val="3"/>
            <w:shd w:val="clear" w:color="auto" w:fill="C00000"/>
          </w:tcPr>
          <w:p w14:paraId="24E5F13D" w14:textId="77777777" w:rsidR="009F75F5" w:rsidRPr="00406D6C" w:rsidRDefault="009F75F5" w:rsidP="00A37768">
            <w:pPr>
              <w:pStyle w:val="PargrafodaLista"/>
              <w:numPr>
                <w:ilvl w:val="0"/>
                <w:numId w:val="7"/>
              </w:numPr>
              <w:ind w:left="0" w:firstLine="0"/>
              <w:contextualSpacing/>
              <w:jc w:val="center"/>
              <w:rPr>
                <w:rFonts w:ascii="Arial" w:hAnsi="Arial" w:cs="Arial"/>
                <w:b/>
                <w:bCs/>
                <w:color w:val="FFFFFF" w:themeColor="background1"/>
              </w:rPr>
            </w:pPr>
            <w:r w:rsidRPr="00406D6C">
              <w:rPr>
                <w:rFonts w:ascii="Arial" w:hAnsi="Arial" w:cs="Arial"/>
                <w:b/>
                <w:bCs/>
                <w:color w:val="FFFFFF" w:themeColor="background1"/>
              </w:rPr>
              <w:t>DISPOSIÇÕES GERAIS</w:t>
            </w:r>
          </w:p>
        </w:tc>
      </w:tr>
      <w:tr w:rsidR="009F75F5" w:rsidRPr="00406D6C" w14:paraId="65E506D2" w14:textId="77777777" w:rsidTr="00D874C2">
        <w:tc>
          <w:tcPr>
            <w:tcW w:w="1779" w:type="pct"/>
            <w:gridSpan w:val="2"/>
            <w:tcBorders>
              <w:bottom w:val="single" w:sz="4" w:space="0" w:color="auto"/>
            </w:tcBorders>
            <w:vAlign w:val="center"/>
          </w:tcPr>
          <w:p w14:paraId="3EAB8264" w14:textId="77777777" w:rsidR="009F75F5" w:rsidRPr="00406D6C" w:rsidRDefault="009F75F5" w:rsidP="00D874C2">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406D6C" w:rsidRDefault="009F75F5" w:rsidP="00D874C2">
            <w:pPr>
              <w:rPr>
                <w:rFonts w:ascii="Arial" w:hAnsi="Arial" w:cs="Arial"/>
                <w:sz w:val="20"/>
                <w:szCs w:val="20"/>
              </w:rPr>
            </w:pPr>
          </w:p>
        </w:tc>
      </w:tr>
      <w:tr w:rsidR="009F75F5" w:rsidRPr="00406D6C" w14:paraId="4379C616" w14:textId="77777777" w:rsidTr="00D874C2">
        <w:tc>
          <w:tcPr>
            <w:tcW w:w="1382" w:type="pct"/>
            <w:tcBorders>
              <w:bottom w:val="single" w:sz="4" w:space="0" w:color="auto"/>
            </w:tcBorders>
            <w:vAlign w:val="center"/>
          </w:tcPr>
          <w:p w14:paraId="1E438826" w14:textId="77777777" w:rsidR="009F75F5" w:rsidRPr="00406D6C" w:rsidRDefault="009F75F5" w:rsidP="00A37768">
            <w:pPr>
              <w:pStyle w:val="PargrafodaLista"/>
              <w:numPr>
                <w:ilvl w:val="1"/>
                <w:numId w:val="7"/>
              </w:numPr>
              <w:ind w:left="0" w:firstLine="0"/>
              <w:contextualSpacing/>
              <w:jc w:val="center"/>
              <w:rPr>
                <w:rFonts w:ascii="Arial" w:hAnsi="Arial" w:cs="Arial"/>
                <w:b/>
                <w:bCs/>
              </w:rPr>
            </w:pPr>
            <w:proofErr w:type="spellStart"/>
            <w:r w:rsidRPr="00406D6C">
              <w:rPr>
                <w:rFonts w:ascii="Arial" w:hAnsi="Arial" w:cs="Arial"/>
                <w:b/>
                <w:bCs/>
                <w:smallCaps/>
                <w:color w:val="000000"/>
              </w:rPr>
              <w:t>Obrigações</w:t>
            </w:r>
            <w:proofErr w:type="spellEnd"/>
            <w:r w:rsidRPr="00406D6C">
              <w:rPr>
                <w:rFonts w:ascii="Arial" w:hAnsi="Arial" w:cs="Arial"/>
                <w:b/>
                <w:bCs/>
                <w:smallCaps/>
                <w:color w:val="000000"/>
              </w:rPr>
              <w:t xml:space="preserve"> </w:t>
            </w:r>
            <w:proofErr w:type="spellStart"/>
            <w:r w:rsidRPr="00406D6C">
              <w:rPr>
                <w:rFonts w:ascii="Arial" w:hAnsi="Arial" w:cs="Arial"/>
                <w:b/>
                <w:bCs/>
                <w:smallCaps/>
                <w:color w:val="000000"/>
              </w:rPr>
              <w:t>Legais</w:t>
            </w:r>
            <w:proofErr w:type="spellEnd"/>
            <w:r w:rsidRPr="00406D6C">
              <w:rPr>
                <w:rFonts w:ascii="Arial" w:hAnsi="Arial" w:cs="Arial"/>
                <w:b/>
                <w:bCs/>
                <w:smallCaps/>
                <w:color w:val="000000"/>
              </w:rPr>
              <w:t xml:space="preserve"> e </w:t>
            </w:r>
            <w:proofErr w:type="spellStart"/>
            <w:r w:rsidRPr="00406D6C">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DDE0DE9" w:rsidR="009F75F5" w:rsidRPr="00406D6C" w:rsidRDefault="009F75F5" w:rsidP="00D874C2">
            <w:pPr>
              <w:jc w:val="both"/>
              <w:rPr>
                <w:rFonts w:ascii="Arial" w:hAnsi="Arial" w:cs="Arial"/>
                <w:sz w:val="20"/>
                <w:szCs w:val="20"/>
              </w:rPr>
            </w:pPr>
            <w:r w:rsidRPr="00406D6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406D6C" w14:paraId="2E1DC68C" w14:textId="77777777" w:rsidTr="00D874C2">
        <w:tc>
          <w:tcPr>
            <w:tcW w:w="1382" w:type="pct"/>
            <w:tcBorders>
              <w:bottom w:val="single" w:sz="4" w:space="0" w:color="auto"/>
            </w:tcBorders>
            <w:vAlign w:val="center"/>
          </w:tcPr>
          <w:p w14:paraId="31B109F1" w14:textId="77777777" w:rsidR="009F75F5" w:rsidRPr="00406D6C" w:rsidRDefault="009F75F5" w:rsidP="00D874C2">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406D6C" w:rsidRDefault="009F75F5" w:rsidP="00D874C2">
            <w:pPr>
              <w:jc w:val="both"/>
              <w:rPr>
                <w:rFonts w:ascii="Arial" w:hAnsi="Arial" w:cs="Arial"/>
                <w:sz w:val="20"/>
                <w:szCs w:val="20"/>
              </w:rPr>
            </w:pPr>
          </w:p>
        </w:tc>
      </w:tr>
      <w:tr w:rsidR="009F75F5" w:rsidRPr="00406D6C" w14:paraId="3A04AD07" w14:textId="77777777" w:rsidTr="00D874C2">
        <w:tc>
          <w:tcPr>
            <w:tcW w:w="1382" w:type="pct"/>
            <w:tcBorders>
              <w:bottom w:val="single" w:sz="4" w:space="0" w:color="auto"/>
            </w:tcBorders>
            <w:vAlign w:val="center"/>
          </w:tcPr>
          <w:p w14:paraId="4756AC12" w14:textId="77777777" w:rsidR="009F75F5" w:rsidRPr="00406D6C" w:rsidRDefault="009F75F5" w:rsidP="00A37768">
            <w:pPr>
              <w:pStyle w:val="PargrafodaLista"/>
              <w:numPr>
                <w:ilvl w:val="1"/>
                <w:numId w:val="7"/>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631405C1"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406D6C" w:rsidRDefault="009F75F5" w:rsidP="00D874C2">
            <w:pPr>
              <w:jc w:val="both"/>
              <w:rPr>
                <w:rFonts w:ascii="Arial" w:hAnsi="Arial" w:cs="Arial"/>
                <w:sz w:val="20"/>
                <w:szCs w:val="20"/>
              </w:rPr>
            </w:pPr>
          </w:p>
          <w:p w14:paraId="7C7D43DB"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406D6C" w:rsidRDefault="009F75F5" w:rsidP="00D874C2">
            <w:pPr>
              <w:jc w:val="both"/>
              <w:rPr>
                <w:rFonts w:ascii="Arial" w:hAnsi="Arial" w:cs="Arial"/>
                <w:sz w:val="20"/>
                <w:szCs w:val="20"/>
              </w:rPr>
            </w:pPr>
          </w:p>
          <w:p w14:paraId="7FB0BB0C"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406D6C" w14:paraId="70EF07F7" w14:textId="77777777" w:rsidTr="00D874C2">
        <w:tc>
          <w:tcPr>
            <w:tcW w:w="1382" w:type="pct"/>
            <w:tcBorders>
              <w:bottom w:val="single" w:sz="4" w:space="0" w:color="auto"/>
            </w:tcBorders>
            <w:vAlign w:val="center"/>
          </w:tcPr>
          <w:p w14:paraId="606EAE26" w14:textId="77777777" w:rsidR="009F75F5" w:rsidRPr="00406D6C" w:rsidRDefault="009F75F5" w:rsidP="00D874C2">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406D6C" w:rsidRDefault="009F75F5" w:rsidP="00D874C2">
            <w:pPr>
              <w:rPr>
                <w:rFonts w:ascii="Arial" w:hAnsi="Arial" w:cs="Arial"/>
                <w:sz w:val="20"/>
                <w:szCs w:val="20"/>
              </w:rPr>
            </w:pPr>
          </w:p>
        </w:tc>
      </w:tr>
      <w:tr w:rsidR="009F75F5" w:rsidRPr="00406D6C" w14:paraId="6330BDFD" w14:textId="77777777" w:rsidTr="00D874C2">
        <w:tc>
          <w:tcPr>
            <w:tcW w:w="1382" w:type="pct"/>
            <w:tcBorders>
              <w:bottom w:val="single" w:sz="4" w:space="0" w:color="auto"/>
            </w:tcBorders>
            <w:vAlign w:val="center"/>
          </w:tcPr>
          <w:p w14:paraId="1D1179E1" w14:textId="77777777" w:rsidR="009F75F5" w:rsidRPr="00406D6C" w:rsidRDefault="009F75F5" w:rsidP="00A37768">
            <w:pPr>
              <w:pStyle w:val="PargrafodaLista"/>
              <w:numPr>
                <w:ilvl w:val="1"/>
                <w:numId w:val="7"/>
              </w:numPr>
              <w:ind w:left="0" w:firstLine="0"/>
              <w:contextualSpacing/>
              <w:jc w:val="center"/>
              <w:rPr>
                <w:rFonts w:ascii="Arial" w:hAnsi="Arial" w:cs="Arial"/>
                <w:b/>
                <w:bCs/>
              </w:rPr>
            </w:pPr>
            <w:proofErr w:type="spellStart"/>
            <w:r w:rsidRPr="00406D6C">
              <w:rPr>
                <w:rFonts w:ascii="Arial" w:hAnsi="Arial" w:cs="Arial"/>
                <w:b/>
                <w:bCs/>
                <w:smallCaps/>
                <w:color w:val="000000"/>
              </w:rPr>
              <w:t>Distribuição</w:t>
            </w:r>
            <w:proofErr w:type="spellEnd"/>
            <w:r w:rsidRPr="00406D6C">
              <w:rPr>
                <w:rFonts w:ascii="Arial" w:hAnsi="Arial" w:cs="Arial"/>
                <w:b/>
                <w:bCs/>
                <w:smallCaps/>
                <w:color w:val="000000"/>
              </w:rPr>
              <w:t xml:space="preserve"> de </w:t>
            </w:r>
            <w:proofErr w:type="spellStart"/>
            <w:r w:rsidRPr="00406D6C">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406D6C" w:rsidRDefault="009F75F5" w:rsidP="00D874C2">
            <w:pPr>
              <w:jc w:val="both"/>
              <w:rPr>
                <w:rFonts w:ascii="Arial" w:hAnsi="Arial" w:cs="Arial"/>
                <w:sz w:val="20"/>
                <w:szCs w:val="20"/>
              </w:rPr>
            </w:pPr>
            <w:r w:rsidRPr="00406D6C">
              <w:rPr>
                <w:rFonts w:ascii="Arial" w:hAnsi="Arial" w:cs="Arial"/>
                <w:sz w:val="20"/>
                <w:szCs w:val="20"/>
              </w:rPr>
              <w:t>Os resultados oriundos dos ativos financeiros integrantes da carteira da Classe serão incorporados ao seu patrimônio.</w:t>
            </w:r>
          </w:p>
        </w:tc>
      </w:tr>
      <w:tr w:rsidR="009F75F5" w:rsidRPr="00406D6C" w14:paraId="16090A4C" w14:textId="77777777" w:rsidTr="00D874C2">
        <w:tc>
          <w:tcPr>
            <w:tcW w:w="1382" w:type="pct"/>
            <w:tcBorders>
              <w:top w:val="single" w:sz="4" w:space="0" w:color="auto"/>
              <w:bottom w:val="single" w:sz="4" w:space="0" w:color="auto"/>
            </w:tcBorders>
            <w:vAlign w:val="center"/>
          </w:tcPr>
          <w:p w14:paraId="5FF58912" w14:textId="77777777" w:rsidR="009F75F5" w:rsidRPr="00406D6C" w:rsidRDefault="009F75F5" w:rsidP="00D874C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406D6C" w:rsidRDefault="009F75F5" w:rsidP="00D874C2">
            <w:pPr>
              <w:jc w:val="both"/>
              <w:rPr>
                <w:rFonts w:ascii="Arial" w:hAnsi="Arial" w:cs="Arial"/>
                <w:color w:val="000000"/>
                <w:sz w:val="20"/>
                <w:szCs w:val="20"/>
                <w:highlight w:val="yellow"/>
              </w:rPr>
            </w:pPr>
          </w:p>
        </w:tc>
      </w:tr>
      <w:tr w:rsidR="009F75F5" w:rsidRPr="00406D6C" w14:paraId="00ED6D78" w14:textId="77777777" w:rsidTr="00D874C2">
        <w:tc>
          <w:tcPr>
            <w:tcW w:w="1382" w:type="pct"/>
            <w:tcBorders>
              <w:top w:val="single" w:sz="4" w:space="0" w:color="auto"/>
              <w:bottom w:val="single" w:sz="4" w:space="0" w:color="auto"/>
            </w:tcBorders>
            <w:vAlign w:val="center"/>
          </w:tcPr>
          <w:p w14:paraId="73DCC7FE" w14:textId="77777777" w:rsidR="009F75F5" w:rsidRPr="00406D6C" w:rsidRDefault="009F75F5" w:rsidP="00A37768">
            <w:pPr>
              <w:pStyle w:val="PargrafodaLista"/>
              <w:numPr>
                <w:ilvl w:val="1"/>
                <w:numId w:val="7"/>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Liquidação</w:t>
            </w:r>
            <w:proofErr w:type="spellEnd"/>
            <w:r w:rsidRPr="00406D6C">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7F158ED" w14:textId="77777777" w:rsidR="009F75F5" w:rsidRPr="00406D6C" w:rsidRDefault="009F75F5" w:rsidP="00D874C2">
            <w:pPr>
              <w:jc w:val="both"/>
              <w:rPr>
                <w:rFonts w:ascii="Arial" w:hAnsi="Arial" w:cs="Arial"/>
                <w:color w:val="000000"/>
                <w:sz w:val="20"/>
                <w:szCs w:val="20"/>
                <w:highlight w:val="yellow"/>
              </w:rPr>
            </w:pPr>
            <w:r w:rsidRPr="00406D6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406D6C" w14:paraId="54A43E59" w14:textId="77777777" w:rsidTr="00D874C2">
        <w:tc>
          <w:tcPr>
            <w:tcW w:w="1382" w:type="pct"/>
            <w:tcBorders>
              <w:top w:val="single" w:sz="4" w:space="0" w:color="auto"/>
              <w:bottom w:val="single" w:sz="4" w:space="0" w:color="auto"/>
            </w:tcBorders>
            <w:vAlign w:val="center"/>
          </w:tcPr>
          <w:p w14:paraId="2F8D4154" w14:textId="77777777" w:rsidR="009F75F5" w:rsidRPr="00406D6C" w:rsidRDefault="009F75F5" w:rsidP="00D874C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406D6C" w:rsidRDefault="009F75F5" w:rsidP="00D874C2">
            <w:pPr>
              <w:jc w:val="both"/>
              <w:rPr>
                <w:rFonts w:ascii="Arial" w:hAnsi="Arial" w:cs="Arial"/>
                <w:color w:val="000000"/>
                <w:sz w:val="20"/>
                <w:szCs w:val="20"/>
              </w:rPr>
            </w:pPr>
          </w:p>
        </w:tc>
      </w:tr>
      <w:tr w:rsidR="009F75F5" w:rsidRPr="00406D6C" w14:paraId="2FC2AC29" w14:textId="77777777" w:rsidTr="00D874C2">
        <w:tc>
          <w:tcPr>
            <w:tcW w:w="1382" w:type="pct"/>
            <w:tcBorders>
              <w:top w:val="single" w:sz="4" w:space="0" w:color="auto"/>
              <w:bottom w:val="single" w:sz="4" w:space="0" w:color="auto"/>
            </w:tcBorders>
            <w:vAlign w:val="center"/>
          </w:tcPr>
          <w:p w14:paraId="3BF8BDE4" w14:textId="77777777" w:rsidR="009F75F5" w:rsidRPr="00406D6C" w:rsidRDefault="009F75F5" w:rsidP="00A37768">
            <w:pPr>
              <w:pStyle w:val="PargrafodaLista"/>
              <w:numPr>
                <w:ilvl w:val="1"/>
                <w:numId w:val="7"/>
              </w:numPr>
              <w:ind w:left="0" w:firstLine="0"/>
              <w:contextualSpacing/>
              <w:jc w:val="center"/>
              <w:rPr>
                <w:rFonts w:ascii="Arial" w:hAnsi="Arial" w:cs="Arial"/>
                <w:b/>
                <w:bCs/>
                <w:smallCaps/>
                <w:color w:val="000000"/>
              </w:rPr>
            </w:pPr>
            <w:proofErr w:type="spellStart"/>
            <w:r w:rsidRPr="00406D6C">
              <w:rPr>
                <w:rFonts w:ascii="Arial" w:hAnsi="Arial" w:cs="Arial"/>
                <w:b/>
                <w:bCs/>
                <w:smallCaps/>
                <w:color w:val="000000"/>
              </w:rPr>
              <w:t>Exercício</w:t>
            </w:r>
            <w:proofErr w:type="spellEnd"/>
            <w:r w:rsidRPr="00406D6C">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406D6C" w:rsidRDefault="009F75F5" w:rsidP="00D874C2">
            <w:pPr>
              <w:jc w:val="both"/>
              <w:rPr>
                <w:rFonts w:ascii="Arial" w:hAnsi="Arial" w:cs="Arial"/>
                <w:color w:val="000000"/>
                <w:sz w:val="20"/>
                <w:szCs w:val="20"/>
              </w:rPr>
            </w:pPr>
            <w:r w:rsidRPr="00406D6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406D6C" w:rsidRDefault="009F75F5" w:rsidP="009F75F5">
      <w:pPr>
        <w:pBdr>
          <w:bar w:val="single" w:sz="4" w:color="auto"/>
        </w:pBdr>
        <w:rPr>
          <w:rFonts w:ascii="Arial" w:hAnsi="Arial" w:cs="Arial"/>
          <w:sz w:val="20"/>
          <w:szCs w:val="20"/>
        </w:rPr>
      </w:pPr>
    </w:p>
    <w:p w14:paraId="28BA4B31" w14:textId="4AC89F0D" w:rsidR="00042CA3" w:rsidRPr="00406D6C" w:rsidRDefault="00042CA3">
      <w:pPr>
        <w:rPr>
          <w:rFonts w:ascii="Arial" w:eastAsia="Times New Roman" w:hAnsi="Arial" w:cs="Arial"/>
          <w:b/>
          <w:bCs/>
          <w:sz w:val="20"/>
          <w:szCs w:val="20"/>
          <w:lang w:eastAsia="pt-BR"/>
        </w:rPr>
      </w:pPr>
      <w:r w:rsidRPr="00406D6C">
        <w:rPr>
          <w:rFonts w:ascii="Arial" w:eastAsia="Times New Roman" w:hAnsi="Arial" w:cs="Arial"/>
          <w:b/>
          <w:bCs/>
          <w:sz w:val="20"/>
          <w:szCs w:val="20"/>
          <w:lang w:eastAsia="pt-BR"/>
        </w:rPr>
        <w:br w:type="page"/>
      </w:r>
    </w:p>
    <w:p w14:paraId="0D8A95DC" w14:textId="77777777" w:rsidR="00711CBF" w:rsidRPr="00406D6C" w:rsidRDefault="00711CBF" w:rsidP="00656053">
      <w:pPr>
        <w:spacing w:after="0" w:line="320" w:lineRule="exact"/>
        <w:jc w:val="center"/>
        <w:rPr>
          <w:rFonts w:ascii="Arial" w:eastAsia="Times New Roman" w:hAnsi="Arial" w:cs="Arial"/>
          <w:b/>
          <w:bCs/>
          <w:sz w:val="20"/>
          <w:szCs w:val="20"/>
          <w:lang w:eastAsia="pt-BR"/>
        </w:rPr>
      </w:pPr>
    </w:p>
    <w:p w14:paraId="47260B8A" w14:textId="2E692841" w:rsidR="00D93F64" w:rsidRPr="00406D6C" w:rsidRDefault="00D93F64" w:rsidP="00A81E1D">
      <w:pPr>
        <w:ind w:right="-601"/>
        <w:jc w:val="center"/>
        <w:rPr>
          <w:rFonts w:ascii="Arial" w:hAnsi="Arial" w:cs="Arial"/>
          <w:sz w:val="20"/>
          <w:szCs w:val="20"/>
        </w:rPr>
      </w:pPr>
      <w:r w:rsidRPr="00406D6C">
        <w:rPr>
          <w:rFonts w:ascii="Arial" w:hAnsi="Arial" w:cs="Arial"/>
          <w:b/>
          <w:bCs/>
          <w:sz w:val="20"/>
          <w:szCs w:val="20"/>
        </w:rPr>
        <w:t>ADENDO I</w:t>
      </w:r>
    </w:p>
    <w:p w14:paraId="19957691" w14:textId="3A48CD45" w:rsidR="00D93F64" w:rsidRPr="00406D6C" w:rsidRDefault="00D93F64" w:rsidP="00D93F64">
      <w:pPr>
        <w:ind w:right="-601"/>
        <w:jc w:val="center"/>
        <w:rPr>
          <w:rFonts w:ascii="Arial" w:hAnsi="Arial" w:cs="Arial"/>
          <w:sz w:val="20"/>
          <w:szCs w:val="20"/>
        </w:rPr>
      </w:pPr>
    </w:p>
    <w:p w14:paraId="15F24C74" w14:textId="0C95F0FE" w:rsidR="00D93F64" w:rsidRPr="00406D6C" w:rsidRDefault="00D93F64" w:rsidP="00A81E1D">
      <w:pPr>
        <w:spacing w:line="276" w:lineRule="auto"/>
        <w:jc w:val="center"/>
        <w:rPr>
          <w:rFonts w:ascii="Arial" w:hAnsi="Arial" w:cs="Arial"/>
          <w:b/>
          <w:sz w:val="20"/>
          <w:szCs w:val="20"/>
        </w:rPr>
      </w:pPr>
      <w:r w:rsidRPr="00406D6C">
        <w:rPr>
          <w:rFonts w:ascii="Arial" w:hAnsi="Arial" w:cs="Arial"/>
          <w:b/>
          <w:sz w:val="20"/>
          <w:szCs w:val="20"/>
        </w:rPr>
        <w:t>INFORMAÇÕES ADICIONAIS</w:t>
      </w:r>
    </w:p>
    <w:p w14:paraId="407DCA0F" w14:textId="68A28DF2" w:rsidR="00D93F64" w:rsidRPr="00406D6C" w:rsidRDefault="00D93F64" w:rsidP="00D93F64">
      <w:pPr>
        <w:spacing w:line="276" w:lineRule="auto"/>
        <w:jc w:val="both"/>
        <w:rPr>
          <w:rFonts w:ascii="Arial" w:hAnsi="Arial" w:cs="Arial"/>
          <w:b/>
          <w:sz w:val="20"/>
          <w:szCs w:val="20"/>
        </w:rPr>
      </w:pPr>
    </w:p>
    <w:p w14:paraId="34BD712D" w14:textId="37A1E117" w:rsidR="00D93F64" w:rsidRPr="00406D6C" w:rsidRDefault="00D93F64" w:rsidP="00D93F64">
      <w:pPr>
        <w:spacing w:line="276" w:lineRule="auto"/>
        <w:jc w:val="both"/>
        <w:rPr>
          <w:rFonts w:ascii="Arial" w:hAnsi="Arial" w:cs="Arial"/>
          <w:sz w:val="20"/>
          <w:szCs w:val="20"/>
        </w:rPr>
      </w:pPr>
      <w:r w:rsidRPr="00406D6C">
        <w:rPr>
          <w:rFonts w:ascii="Arial" w:hAnsi="Arial" w:cs="Arial"/>
          <w:b/>
          <w:sz w:val="20"/>
          <w:szCs w:val="20"/>
        </w:rPr>
        <w:t>Meta:</w:t>
      </w:r>
      <w:r w:rsidRPr="00406D6C">
        <w:rPr>
          <w:rFonts w:ascii="Arial" w:hAnsi="Arial" w:cs="Arial"/>
          <w:sz w:val="20"/>
          <w:szCs w:val="20"/>
        </w:rPr>
        <w:t xml:space="preserve"> CDI + 1% a.a.</w:t>
      </w:r>
    </w:p>
    <w:p w14:paraId="62AB8903" w14:textId="273DD93E" w:rsidR="00D93F64" w:rsidRPr="00406D6C" w:rsidRDefault="00D93F64" w:rsidP="00D93F64">
      <w:pPr>
        <w:spacing w:line="276" w:lineRule="auto"/>
        <w:jc w:val="both"/>
        <w:rPr>
          <w:rFonts w:ascii="Arial" w:hAnsi="Arial" w:cs="Arial"/>
          <w:sz w:val="20"/>
          <w:szCs w:val="20"/>
        </w:rPr>
      </w:pPr>
      <w:r w:rsidRPr="00406D6C">
        <w:rPr>
          <w:rFonts w:ascii="Arial" w:hAnsi="Arial" w:cs="Arial"/>
          <w:b/>
          <w:sz w:val="20"/>
          <w:szCs w:val="20"/>
        </w:rPr>
        <w:t>Limite de Risco:</w:t>
      </w:r>
      <w:r w:rsidRPr="00406D6C">
        <w:rPr>
          <w:rFonts w:ascii="Arial" w:hAnsi="Arial" w:cs="Arial"/>
          <w:sz w:val="20"/>
          <w:szCs w:val="20"/>
        </w:rPr>
        <w:t xml:space="preserve"> </w:t>
      </w:r>
      <w:proofErr w:type="spellStart"/>
      <w:r w:rsidRPr="00406D6C">
        <w:rPr>
          <w:rFonts w:ascii="Arial" w:hAnsi="Arial" w:cs="Arial"/>
          <w:sz w:val="20"/>
          <w:szCs w:val="20"/>
        </w:rPr>
        <w:t>VaR</w:t>
      </w:r>
      <w:proofErr w:type="spellEnd"/>
      <w:r w:rsidRPr="00406D6C">
        <w:rPr>
          <w:rFonts w:ascii="Arial" w:hAnsi="Arial" w:cs="Arial"/>
          <w:sz w:val="20"/>
          <w:szCs w:val="20"/>
        </w:rPr>
        <w:t xml:space="preserve"> 1,50% modelo paramétrico, intervalo de confiança de 95% e horizonte de retorno de 21 dias úteis.</w:t>
      </w:r>
    </w:p>
    <w:p w14:paraId="69B424BC" w14:textId="085BC5B7" w:rsidR="00D93F64" w:rsidRPr="00406D6C" w:rsidRDefault="00D93F64" w:rsidP="00D93F64">
      <w:pPr>
        <w:spacing w:line="276" w:lineRule="auto"/>
        <w:jc w:val="center"/>
        <w:rPr>
          <w:rFonts w:ascii="Arial" w:hAnsi="Arial" w:cs="Arial"/>
          <w:b/>
          <w:sz w:val="20"/>
          <w:szCs w:val="20"/>
        </w:rPr>
      </w:pPr>
    </w:p>
    <w:p w14:paraId="3EF228AC" w14:textId="5D0CCAC5" w:rsidR="00D93F64" w:rsidRPr="00406D6C" w:rsidRDefault="00D93F64" w:rsidP="00D93F64">
      <w:pPr>
        <w:spacing w:line="276" w:lineRule="auto"/>
        <w:jc w:val="center"/>
        <w:rPr>
          <w:rFonts w:ascii="Arial" w:hAnsi="Arial" w:cs="Arial"/>
          <w:b/>
          <w:sz w:val="20"/>
          <w:szCs w:val="20"/>
        </w:rPr>
      </w:pPr>
      <w:r w:rsidRPr="00406D6C">
        <w:rPr>
          <w:rFonts w:ascii="Arial" w:hAnsi="Arial" w:cs="Arial"/>
          <w:b/>
          <w:sz w:val="20"/>
          <w:szCs w:val="20"/>
        </w:rPr>
        <w:t>REQUISITOS PARA ATIVOS E VALORES MOBILIÁRIOS CRÉDITO PRIVADO</w:t>
      </w:r>
    </w:p>
    <w:p w14:paraId="6B0F294C" w14:textId="29146421" w:rsidR="00D93F64" w:rsidRPr="00406D6C" w:rsidRDefault="00D93F64" w:rsidP="00D93F64">
      <w:pPr>
        <w:spacing w:line="276" w:lineRule="auto"/>
        <w:jc w:val="both"/>
        <w:rPr>
          <w:rFonts w:ascii="Arial" w:hAnsi="Arial" w:cs="Arial"/>
          <w:color w:val="000000"/>
          <w:sz w:val="20"/>
          <w:szCs w:val="20"/>
        </w:rPr>
      </w:pPr>
    </w:p>
    <w:p w14:paraId="3FB02825" w14:textId="58303491" w:rsidR="00D93F64" w:rsidRPr="00406D6C" w:rsidRDefault="00D93F64" w:rsidP="00D93F64">
      <w:pPr>
        <w:spacing w:line="276" w:lineRule="auto"/>
        <w:jc w:val="both"/>
        <w:rPr>
          <w:rFonts w:ascii="Arial" w:hAnsi="Arial" w:cs="Arial"/>
          <w:color w:val="000000"/>
          <w:sz w:val="20"/>
          <w:szCs w:val="20"/>
        </w:rPr>
      </w:pPr>
      <w:r w:rsidRPr="00406D6C">
        <w:rPr>
          <w:rFonts w:ascii="Arial" w:hAnsi="Arial" w:cs="Arial"/>
          <w:color w:val="000000"/>
          <w:sz w:val="20"/>
          <w:szCs w:val="20"/>
        </w:rPr>
        <w:t>O percentual máximo de aplicação em ativos de emissores de crédito privado com classificação de risco (“rating”) por agência classificadora de risco em funcionamento no país (“Agência de Rating”) inferior às classificações abaixo indicadas (“Grau de Investimento”) ou sem rating, conforme verificado no momento da aquisição do referido ativo pela Classe, não excederá a 2% do patrimônio líquido da Classe. Aplicações em DPGE (Depósitos a Prazo com Garantia Especial) serão sempre consideradas como “Grau de Investimento”, desde que sejam respeitados os limites de cobertura de R$ 20 milhões do FGC (Fundo Garantidor de Créditos) por instituição.</w:t>
      </w:r>
    </w:p>
    <w:p w14:paraId="3BBE800F" w14:textId="38B4AC21" w:rsidR="00D93F64" w:rsidRPr="00406D6C" w:rsidRDefault="00D93F64" w:rsidP="00D93F64">
      <w:pPr>
        <w:spacing w:line="276" w:lineRule="auto"/>
        <w:jc w:val="center"/>
        <w:rPr>
          <w:rFonts w:ascii="Arial" w:hAnsi="Arial" w:cs="Arial"/>
          <w:b/>
          <w:color w:val="000000"/>
          <w:sz w:val="20"/>
          <w:szCs w:val="20"/>
        </w:rPr>
      </w:pPr>
      <w:r w:rsidRPr="00406D6C">
        <w:rPr>
          <w:rFonts w:ascii="Arial" w:hAnsi="Arial" w:cs="Arial"/>
          <w:b/>
          <w:color w:val="000000"/>
          <w:sz w:val="20"/>
          <w:szCs w:val="20"/>
        </w:rPr>
        <w:t>Rating Mínimo para Classificação como Grau de Investiment</w:t>
      </w:r>
      <w:r w:rsidR="005C6C68" w:rsidRPr="00406D6C">
        <w:rPr>
          <w:rFonts w:ascii="Arial" w:hAnsi="Arial" w:cs="Arial"/>
          <w:b/>
          <w:color w:val="000000"/>
          <w:sz w:val="20"/>
          <w:szCs w:val="20"/>
        </w:rPr>
        <w:t>o</w:t>
      </w:r>
    </w:p>
    <w:p w14:paraId="3C5666CB" w14:textId="7D261DF8" w:rsidR="00D93F64" w:rsidRPr="00406D6C" w:rsidRDefault="00D93F64" w:rsidP="00D93F64">
      <w:pPr>
        <w:spacing w:line="276" w:lineRule="auto"/>
        <w:jc w:val="center"/>
        <w:rPr>
          <w:rFonts w:ascii="Arial" w:hAnsi="Arial" w:cs="Arial"/>
          <w:noProof/>
          <w:sz w:val="20"/>
          <w:szCs w:val="20"/>
        </w:rPr>
      </w:pPr>
    </w:p>
    <w:p w14:paraId="59B256BB" w14:textId="050C70FF" w:rsidR="00D93F64" w:rsidRPr="00406D6C" w:rsidRDefault="00D93F64" w:rsidP="00D93F64">
      <w:pPr>
        <w:spacing w:line="276" w:lineRule="auto"/>
        <w:jc w:val="center"/>
        <w:rPr>
          <w:rFonts w:ascii="Arial" w:hAnsi="Arial" w:cs="Arial"/>
          <w:noProof/>
          <w:sz w:val="20"/>
          <w:szCs w:val="20"/>
        </w:rPr>
      </w:pPr>
    </w:p>
    <w:p w14:paraId="29B62DBC" w14:textId="535B5CC4" w:rsidR="00D93F64" w:rsidRPr="00406D6C" w:rsidRDefault="00254BA5" w:rsidP="00D93F64">
      <w:pPr>
        <w:spacing w:line="276" w:lineRule="auto"/>
        <w:jc w:val="center"/>
        <w:rPr>
          <w:rFonts w:ascii="Arial" w:hAnsi="Arial" w:cs="Arial"/>
          <w:b/>
          <w:color w:val="000000"/>
          <w:sz w:val="20"/>
          <w:szCs w:val="20"/>
        </w:rPr>
      </w:pPr>
      <w:r w:rsidRPr="00406D6C">
        <w:rPr>
          <w:rFonts w:ascii="Arial" w:hAnsi="Arial" w:cs="Arial"/>
          <w:noProof/>
          <w:sz w:val="20"/>
          <w:szCs w:val="20"/>
          <w:lang w:eastAsia="pt-BR"/>
        </w:rPr>
        <w:lastRenderedPageBreak/>
        <w:drawing>
          <wp:anchor distT="0" distB="0" distL="114300" distR="114300" simplePos="0" relativeHeight="251658240" behindDoc="0" locked="0" layoutInCell="1" allowOverlap="1" wp14:anchorId="2822DA91" wp14:editId="652F91E1">
            <wp:simplePos x="0" y="0"/>
            <wp:positionH relativeFrom="margin">
              <wp:align>center</wp:align>
            </wp:positionH>
            <wp:positionV relativeFrom="page">
              <wp:posOffset>1305560</wp:posOffset>
            </wp:positionV>
            <wp:extent cx="3291840" cy="3798570"/>
            <wp:effectExtent l="0" t="0" r="3810" b="0"/>
            <wp:wrapTopAndBottom/>
            <wp:docPr id="8" name="Imagem 8"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abel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1840" cy="3798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4B609" w14:textId="49FCE480" w:rsidR="008A1AF3" w:rsidRPr="00406D6C" w:rsidRDefault="008A1AF3" w:rsidP="008A1AF3">
      <w:pPr>
        <w:spacing w:line="276" w:lineRule="auto"/>
        <w:jc w:val="both"/>
        <w:rPr>
          <w:rFonts w:ascii="Arial" w:hAnsi="Arial" w:cs="Arial"/>
          <w:color w:val="000000"/>
          <w:sz w:val="20"/>
          <w:szCs w:val="20"/>
        </w:rPr>
      </w:pPr>
      <w:r w:rsidRPr="00406D6C">
        <w:rPr>
          <w:rFonts w:ascii="Arial" w:hAnsi="Arial" w:cs="Arial"/>
          <w:color w:val="000000"/>
          <w:sz w:val="20"/>
          <w:szCs w:val="20"/>
        </w:rPr>
        <w:t>Os seguintes pontos devem, adicionalmente, ser considerados:</w:t>
      </w:r>
    </w:p>
    <w:p w14:paraId="39585F7F" w14:textId="52930634" w:rsidR="008A1AF3" w:rsidRPr="00406D6C" w:rsidRDefault="008A1AF3" w:rsidP="008A1AF3">
      <w:pPr>
        <w:pStyle w:val="PargrafodaLista"/>
        <w:numPr>
          <w:ilvl w:val="0"/>
          <w:numId w:val="16"/>
        </w:numPr>
        <w:spacing w:line="276" w:lineRule="auto"/>
        <w:jc w:val="both"/>
        <w:rPr>
          <w:rFonts w:ascii="Arial" w:hAnsi="Arial" w:cs="Arial"/>
          <w:color w:val="000000"/>
          <w:lang w:val="pt-BR"/>
        </w:rPr>
      </w:pPr>
      <w:r w:rsidRPr="00406D6C">
        <w:rPr>
          <w:rFonts w:ascii="Arial" w:hAnsi="Arial" w:cs="Arial"/>
          <w:color w:val="000000"/>
          <w:lang w:val="pt-BR"/>
        </w:rPr>
        <w:t>Para títulos emitidos por instituições financeiras, será considerado o rating da instituição;</w:t>
      </w:r>
    </w:p>
    <w:p w14:paraId="0E545804" w14:textId="52930634" w:rsidR="008A1AF3" w:rsidRPr="00406D6C" w:rsidRDefault="008A1AF3" w:rsidP="008A1AF3">
      <w:pPr>
        <w:pStyle w:val="PargrafodaLista"/>
        <w:numPr>
          <w:ilvl w:val="0"/>
          <w:numId w:val="16"/>
        </w:numPr>
        <w:spacing w:line="276" w:lineRule="auto"/>
        <w:jc w:val="both"/>
        <w:rPr>
          <w:rFonts w:ascii="Arial" w:hAnsi="Arial" w:cs="Arial"/>
          <w:color w:val="000000"/>
          <w:lang w:val="pt-BR"/>
        </w:rPr>
      </w:pPr>
      <w:r w:rsidRPr="00406D6C">
        <w:rPr>
          <w:rFonts w:ascii="Arial" w:hAnsi="Arial" w:cs="Arial"/>
          <w:color w:val="000000"/>
          <w:lang w:val="pt-BR"/>
        </w:rPr>
        <w:t xml:space="preserve">Para títulos emitidos por quaisquer outras instituições não financeiras, será considerado o rating da emissão, e não o rating da companhia emissora; </w:t>
      </w:r>
    </w:p>
    <w:p w14:paraId="54C152DD" w14:textId="5D4C930C" w:rsidR="008A1AF3" w:rsidRPr="00406D6C" w:rsidRDefault="008A1AF3" w:rsidP="008A1AF3">
      <w:pPr>
        <w:pStyle w:val="PargrafodaLista"/>
        <w:numPr>
          <w:ilvl w:val="0"/>
          <w:numId w:val="16"/>
        </w:numPr>
        <w:spacing w:line="276" w:lineRule="auto"/>
        <w:jc w:val="both"/>
        <w:rPr>
          <w:rFonts w:ascii="Arial" w:hAnsi="Arial" w:cs="Arial"/>
          <w:color w:val="000000"/>
          <w:lang w:val="pt-BR"/>
        </w:rPr>
      </w:pPr>
      <w:r w:rsidRPr="00406D6C">
        <w:rPr>
          <w:rFonts w:ascii="Arial" w:hAnsi="Arial" w:cs="Arial"/>
          <w:color w:val="000000"/>
          <w:lang w:val="pt-BR"/>
        </w:rPr>
        <w:t>Os investimentos que possuírem rating igual ou superior às notas indicadas na tabela serão classificados como Grau de Investimento, observadas as seguintes condições:</w:t>
      </w:r>
    </w:p>
    <w:p w14:paraId="1794D815" w14:textId="029F7C70" w:rsidR="008A1AF3" w:rsidRPr="00406D6C" w:rsidRDefault="008A1AF3" w:rsidP="008A1AF3">
      <w:pPr>
        <w:pStyle w:val="PargrafodaLista"/>
        <w:numPr>
          <w:ilvl w:val="0"/>
          <w:numId w:val="16"/>
        </w:numPr>
        <w:spacing w:line="276" w:lineRule="auto"/>
        <w:jc w:val="both"/>
        <w:rPr>
          <w:rFonts w:ascii="Arial" w:hAnsi="Arial" w:cs="Arial"/>
          <w:color w:val="000000"/>
          <w:lang w:val="pt-BR"/>
        </w:rPr>
      </w:pPr>
      <w:r w:rsidRPr="00406D6C">
        <w:rPr>
          <w:rFonts w:ascii="Arial" w:hAnsi="Arial" w:cs="Arial"/>
          <w:color w:val="000000"/>
          <w:lang w:val="pt-BR"/>
        </w:rPr>
        <w:t>Caso duas das agências classificadoras admitidas classifiquem o mesmo papel ou emissor, será considerado, para fins de enquadramento, o pior rating; e</w:t>
      </w:r>
    </w:p>
    <w:p w14:paraId="10D3CB17" w14:textId="71410502" w:rsidR="00D93F64" w:rsidRPr="00406D6C" w:rsidRDefault="008A1AF3" w:rsidP="008A1AF3">
      <w:pPr>
        <w:pStyle w:val="PargrafodaLista"/>
        <w:numPr>
          <w:ilvl w:val="0"/>
          <w:numId w:val="16"/>
        </w:numPr>
        <w:spacing w:line="276" w:lineRule="auto"/>
        <w:jc w:val="both"/>
        <w:rPr>
          <w:rFonts w:ascii="Arial" w:hAnsi="Arial" w:cs="Arial"/>
          <w:color w:val="000000"/>
          <w:lang w:val="pt-BR"/>
        </w:rPr>
      </w:pPr>
      <w:r w:rsidRPr="00406D6C">
        <w:rPr>
          <w:rFonts w:ascii="Arial" w:hAnsi="Arial" w:cs="Arial"/>
          <w:color w:val="000000"/>
          <w:lang w:val="pt-BR"/>
        </w:rPr>
        <w:t>O enquadramento dos títulos ou emissores será feito com base no rating vigente na data da verificação da aderência das aplicações à política de investimento.</w:t>
      </w:r>
    </w:p>
    <w:p w14:paraId="59FA6198" w14:textId="77777777" w:rsidR="00D93F64" w:rsidRPr="00406D6C" w:rsidRDefault="00D93F64" w:rsidP="00656053">
      <w:pPr>
        <w:spacing w:after="0" w:line="320" w:lineRule="exact"/>
        <w:jc w:val="center"/>
        <w:rPr>
          <w:rFonts w:ascii="Arial" w:eastAsia="Times New Roman" w:hAnsi="Arial" w:cs="Arial"/>
          <w:b/>
          <w:bCs/>
          <w:sz w:val="20"/>
          <w:szCs w:val="20"/>
          <w:lang w:eastAsia="pt-BR"/>
        </w:rPr>
      </w:pPr>
    </w:p>
    <w:p w14:paraId="4707CA2D" w14:textId="77777777" w:rsidR="00D93F64" w:rsidRPr="00406D6C" w:rsidRDefault="00D93F64" w:rsidP="00D93F64">
      <w:pPr>
        <w:spacing w:line="276" w:lineRule="auto"/>
        <w:jc w:val="both"/>
        <w:rPr>
          <w:rFonts w:ascii="Arial" w:hAnsi="Arial" w:cs="Arial"/>
          <w:color w:val="000000"/>
          <w:sz w:val="20"/>
          <w:szCs w:val="20"/>
        </w:rPr>
      </w:pPr>
      <w:r w:rsidRPr="00406D6C">
        <w:rPr>
          <w:rFonts w:ascii="Arial" w:hAnsi="Arial" w:cs="Arial"/>
          <w:color w:val="000000"/>
          <w:sz w:val="20"/>
          <w:szCs w:val="20"/>
        </w:rPr>
        <w:t>As condições indicadas acima aplicam-se, exclusivamente, aos investimentos realizados diretamente pela Classe, na data da sua aquisição, não sendo as mesmas aplicáveis aos fundos de investimento investidos.</w:t>
      </w:r>
    </w:p>
    <w:p w14:paraId="10E3ECB4" w14:textId="77777777" w:rsidR="00D93F64" w:rsidRPr="00406D6C" w:rsidRDefault="00D93F64" w:rsidP="00D93F64">
      <w:pPr>
        <w:spacing w:line="276" w:lineRule="auto"/>
        <w:jc w:val="both"/>
        <w:rPr>
          <w:rFonts w:ascii="Arial" w:hAnsi="Arial" w:cs="Arial"/>
          <w:color w:val="000000"/>
          <w:sz w:val="20"/>
          <w:szCs w:val="20"/>
        </w:rPr>
      </w:pPr>
    </w:p>
    <w:p w14:paraId="12FC6C64" w14:textId="77777777" w:rsidR="00D93F64" w:rsidRPr="00406D6C" w:rsidRDefault="00D93F64" w:rsidP="00D93F64">
      <w:pPr>
        <w:spacing w:line="276" w:lineRule="auto"/>
        <w:jc w:val="both"/>
        <w:rPr>
          <w:rFonts w:ascii="Arial" w:hAnsi="Arial" w:cs="Arial"/>
          <w:color w:val="000000"/>
          <w:sz w:val="20"/>
          <w:szCs w:val="20"/>
        </w:rPr>
      </w:pPr>
      <w:r w:rsidRPr="00406D6C">
        <w:rPr>
          <w:rFonts w:ascii="Arial" w:hAnsi="Arial" w:cs="Arial"/>
          <w:color w:val="000000"/>
          <w:sz w:val="20"/>
          <w:szCs w:val="20"/>
        </w:rPr>
        <w:t xml:space="preserve">O limite citado acima deverá compreender, exclusivamente, ativos de emissores de crédito privado com rating atribuído por Agência de Rating inferior </w:t>
      </w:r>
      <w:proofErr w:type="gramStart"/>
      <w:r w:rsidRPr="00406D6C">
        <w:rPr>
          <w:rFonts w:ascii="Arial" w:hAnsi="Arial" w:cs="Arial"/>
          <w:color w:val="000000"/>
          <w:sz w:val="20"/>
          <w:szCs w:val="20"/>
        </w:rPr>
        <w:t>à</w:t>
      </w:r>
      <w:proofErr w:type="gramEnd"/>
      <w:r w:rsidRPr="00406D6C">
        <w:rPr>
          <w:rFonts w:ascii="Arial" w:hAnsi="Arial" w:cs="Arial"/>
          <w:color w:val="000000"/>
          <w:sz w:val="20"/>
          <w:szCs w:val="20"/>
        </w:rPr>
        <w:t xml:space="preserve"> Grau de Investimento ou sem rating que já sejam integrantes da Carteira e ativos de emissores de crédito privado cujo respectivo rating sofra rebaixamento pela Agência de Rating a nível inferior a Grau de Investimento. Ou seja, é vedada a aplicação de recursos da Classe em ativos sem Grau de Investimento.</w:t>
      </w:r>
    </w:p>
    <w:p w14:paraId="78D6F83D" w14:textId="77777777" w:rsidR="00D93F64" w:rsidRPr="00406D6C" w:rsidRDefault="00D93F64" w:rsidP="00D93F64">
      <w:pPr>
        <w:spacing w:line="276" w:lineRule="auto"/>
        <w:jc w:val="both"/>
        <w:rPr>
          <w:rFonts w:ascii="Arial" w:hAnsi="Arial" w:cs="Arial"/>
          <w:color w:val="000000"/>
          <w:sz w:val="20"/>
          <w:szCs w:val="20"/>
        </w:rPr>
      </w:pPr>
    </w:p>
    <w:p w14:paraId="69FE3A0A" w14:textId="77777777" w:rsidR="00D93F64" w:rsidRPr="00406D6C" w:rsidRDefault="00D93F64" w:rsidP="00D93F64">
      <w:pPr>
        <w:spacing w:line="276" w:lineRule="auto"/>
        <w:ind w:right="-1"/>
        <w:jc w:val="both"/>
        <w:rPr>
          <w:rFonts w:ascii="Arial" w:hAnsi="Arial" w:cs="Arial"/>
          <w:sz w:val="20"/>
          <w:szCs w:val="20"/>
        </w:rPr>
      </w:pPr>
      <w:r w:rsidRPr="00406D6C">
        <w:rPr>
          <w:rFonts w:ascii="Arial" w:hAnsi="Arial" w:cs="Arial"/>
          <w:color w:val="000000"/>
          <w:sz w:val="20"/>
          <w:szCs w:val="20"/>
        </w:rPr>
        <w:t xml:space="preserve">Em caso de divergência de rating entre agências classificadoras de risco, será considerado o rating mais conservador. </w:t>
      </w:r>
    </w:p>
    <w:p w14:paraId="59057177" w14:textId="77777777" w:rsidR="00D93F64" w:rsidRPr="00406D6C" w:rsidRDefault="00D93F64" w:rsidP="00D93F64">
      <w:pPr>
        <w:spacing w:line="276" w:lineRule="auto"/>
        <w:jc w:val="both"/>
        <w:rPr>
          <w:rFonts w:ascii="Arial" w:hAnsi="Arial" w:cs="Arial"/>
          <w:color w:val="000000"/>
          <w:sz w:val="20"/>
          <w:szCs w:val="20"/>
        </w:rPr>
      </w:pPr>
    </w:p>
    <w:p w14:paraId="208D2A3B" w14:textId="7EC62CEB" w:rsidR="00D93F64" w:rsidRPr="00406D6C" w:rsidRDefault="00D93F64" w:rsidP="00042CA3">
      <w:pPr>
        <w:spacing w:line="276" w:lineRule="auto"/>
        <w:jc w:val="both"/>
        <w:rPr>
          <w:rFonts w:ascii="Arial" w:eastAsia="Times New Roman" w:hAnsi="Arial" w:cs="Arial"/>
          <w:b/>
          <w:bCs/>
          <w:sz w:val="20"/>
          <w:szCs w:val="20"/>
          <w:lang w:eastAsia="pt-BR"/>
        </w:rPr>
      </w:pPr>
      <w:r w:rsidRPr="00406D6C">
        <w:rPr>
          <w:rFonts w:ascii="Arial" w:hAnsi="Arial" w:cs="Arial"/>
          <w:color w:val="000000"/>
          <w:sz w:val="20"/>
          <w:szCs w:val="20"/>
        </w:rPr>
        <w:t xml:space="preserve">Na aplicação dos recursos da Classe em ativos de crédito privado, o Gestor observará as disposições da Política de Investimento da </w:t>
      </w:r>
      <w:proofErr w:type="spellStart"/>
      <w:r w:rsidRPr="00406D6C">
        <w:rPr>
          <w:rFonts w:ascii="Arial" w:hAnsi="Arial" w:cs="Arial"/>
          <w:color w:val="000000"/>
          <w:sz w:val="20"/>
          <w:szCs w:val="20"/>
        </w:rPr>
        <w:t>Prevdow</w:t>
      </w:r>
      <w:proofErr w:type="spellEnd"/>
      <w:r w:rsidRPr="00406D6C">
        <w:rPr>
          <w:rFonts w:ascii="Arial" w:hAnsi="Arial" w:cs="Arial"/>
          <w:color w:val="000000"/>
          <w:sz w:val="20"/>
          <w:szCs w:val="20"/>
        </w:rPr>
        <w:t xml:space="preserve"> relativas a risco de crédito, fazendo-o nos termos do Ofício-Circular CVM/SIN nº 6/14</w:t>
      </w:r>
      <w:r w:rsidR="00042CA3" w:rsidRPr="00406D6C">
        <w:rPr>
          <w:rFonts w:ascii="Arial" w:hAnsi="Arial" w:cs="Arial"/>
          <w:color w:val="000000"/>
          <w:sz w:val="20"/>
          <w:szCs w:val="20"/>
        </w:rPr>
        <w:t>.</w:t>
      </w:r>
    </w:p>
    <w:sectPr w:rsidR="00D93F64" w:rsidRPr="00406D6C" w:rsidSect="005F40CE">
      <w:headerReference w:type="default" r:id="rId15"/>
      <w:footerReference w:type="even" r:id="rId16"/>
      <w:footerReference w:type="default" r:id="rId17"/>
      <w:headerReference w:type="first" r:id="rId18"/>
      <w:footerReference w:type="first" r:id="rId19"/>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B4596" w14:textId="77777777" w:rsidR="00E751C4" w:rsidRDefault="00E751C4" w:rsidP="00023DD5">
      <w:pPr>
        <w:spacing w:after="0" w:line="240" w:lineRule="auto"/>
      </w:pPr>
      <w:r>
        <w:separator/>
      </w:r>
    </w:p>
  </w:endnote>
  <w:endnote w:type="continuationSeparator" w:id="0">
    <w:p w14:paraId="34CC82F9" w14:textId="77777777" w:rsidR="00E751C4" w:rsidRDefault="00E751C4" w:rsidP="00023DD5">
      <w:pPr>
        <w:spacing w:after="0" w:line="240" w:lineRule="auto"/>
      </w:pPr>
      <w:r>
        <w:continuationSeparator/>
      </w:r>
    </w:p>
  </w:endnote>
  <w:endnote w:type="continuationNotice" w:id="1">
    <w:p w14:paraId="58C6DB12" w14:textId="77777777" w:rsidR="00E751C4" w:rsidRDefault="00E751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EC4CF" w14:textId="08449D56" w:rsidR="00AC06CF" w:rsidRDefault="00AC06CF">
    <w:pPr>
      <w:pStyle w:val="Rodap"/>
    </w:pPr>
    <w:r>
      <w:rPr>
        <w:noProof/>
      </w:rPr>
      <mc:AlternateContent>
        <mc:Choice Requires="wps">
          <w:drawing>
            <wp:anchor distT="0" distB="0" distL="0" distR="0" simplePos="0" relativeHeight="251658242" behindDoc="0" locked="0" layoutInCell="1" allowOverlap="1" wp14:anchorId="4B54A44A" wp14:editId="0DEBADBF">
              <wp:simplePos x="635" y="635"/>
              <wp:positionH relativeFrom="page">
                <wp:align>center</wp:align>
              </wp:positionH>
              <wp:positionV relativeFrom="page">
                <wp:align>bottom</wp:align>
              </wp:positionV>
              <wp:extent cx="880110" cy="357505"/>
              <wp:effectExtent l="0" t="0" r="15240" b="0"/>
              <wp:wrapNone/>
              <wp:docPr id="1397066794"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0110" cy="357505"/>
                      </a:xfrm>
                      <a:prstGeom prst="rect">
                        <a:avLst/>
                      </a:prstGeom>
                      <a:noFill/>
                      <a:ln>
                        <a:noFill/>
                      </a:ln>
                    </wps:spPr>
                    <wps:txbx>
                      <w:txbxContent>
                        <w:p w14:paraId="7973368F" w14:textId="54010D80"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54A44A" id="_x0000_t202" coordsize="21600,21600" o:spt="202" path="m,l,21600r21600,l21600,xe">
              <v:stroke joinstyle="miter"/>
              <v:path gradientshapeok="t" o:connecttype="rect"/>
            </v:shapetype>
            <v:shape id="Text Box 2" o:spid="_x0000_s1026" type="#_x0000_t202" alt="General Business" style="position:absolute;margin-left:0;margin-top:0;width:69.3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" filled="f" stroked="f">
              <v:textbox style="mso-fit-shape-to-text:t" inset="0,0,0,15pt">
                <w:txbxContent>
                  <w:p w14:paraId="7973368F" w14:textId="54010D80"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3C83A" w14:textId="191B263D" w:rsidR="00AC06CF" w:rsidRDefault="00AC06CF">
    <w:pPr>
      <w:pStyle w:val="Rodap"/>
    </w:pPr>
    <w:r>
      <w:rPr>
        <w:noProof/>
      </w:rPr>
      <mc:AlternateContent>
        <mc:Choice Requires="wps">
          <w:drawing>
            <wp:anchor distT="0" distB="0" distL="0" distR="0" simplePos="0" relativeHeight="251658243" behindDoc="0" locked="0" layoutInCell="1" allowOverlap="1" wp14:anchorId="4196B213" wp14:editId="0BBAAAB7">
              <wp:simplePos x="635" y="635"/>
              <wp:positionH relativeFrom="page">
                <wp:align>center</wp:align>
              </wp:positionH>
              <wp:positionV relativeFrom="page">
                <wp:align>bottom</wp:align>
              </wp:positionV>
              <wp:extent cx="880110" cy="357505"/>
              <wp:effectExtent l="0" t="0" r="15240" b="0"/>
              <wp:wrapNone/>
              <wp:docPr id="480371593"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0110" cy="357505"/>
                      </a:xfrm>
                      <a:prstGeom prst="rect">
                        <a:avLst/>
                      </a:prstGeom>
                      <a:noFill/>
                      <a:ln>
                        <a:noFill/>
                      </a:ln>
                    </wps:spPr>
                    <wps:txbx>
                      <w:txbxContent>
                        <w:p w14:paraId="1C5AD172" w14:textId="6321C506"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96B213" id="_x0000_t202" coordsize="21600,21600" o:spt="202" path="m,l,21600r21600,l21600,xe">
              <v:stroke joinstyle="miter"/>
              <v:path gradientshapeok="t" o:connecttype="rect"/>
            </v:shapetype>
            <v:shape id="Text Box 3" o:spid="_x0000_s1027" type="#_x0000_t202" alt="General Business" style="position:absolute;margin-left:0;margin-top:0;width:69.3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" filled="f" stroked="f">
              <v:textbox style="mso-fit-shape-to-text:t" inset="0,0,0,15pt">
                <w:txbxContent>
                  <w:p w14:paraId="1C5AD172" w14:textId="6321C506"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3465F5D3" w:rsidR="00AC06CF" w:rsidRDefault="00AC06CF">
    <w:pPr>
      <w:pStyle w:val="Rodap"/>
      <w:jc w:val="right"/>
    </w:pPr>
    <w:r>
      <w:rPr>
        <w:noProof/>
      </w:rPr>
      <mc:AlternateContent>
        <mc:Choice Requires="wps">
          <w:drawing>
            <wp:anchor distT="0" distB="0" distL="0" distR="0" simplePos="0" relativeHeight="251658241" behindDoc="0" locked="0" layoutInCell="1" allowOverlap="1" wp14:anchorId="46946915" wp14:editId="5904FF10">
              <wp:simplePos x="635" y="635"/>
              <wp:positionH relativeFrom="page">
                <wp:align>center</wp:align>
              </wp:positionH>
              <wp:positionV relativeFrom="page">
                <wp:align>bottom</wp:align>
              </wp:positionV>
              <wp:extent cx="880110" cy="357505"/>
              <wp:effectExtent l="0" t="0" r="15240" b="0"/>
              <wp:wrapNone/>
              <wp:docPr id="341094008"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0110" cy="357505"/>
                      </a:xfrm>
                      <a:prstGeom prst="rect">
                        <a:avLst/>
                      </a:prstGeom>
                      <a:noFill/>
                      <a:ln>
                        <a:noFill/>
                      </a:ln>
                    </wps:spPr>
                    <wps:txbx>
                      <w:txbxContent>
                        <w:p w14:paraId="6E8F6EA7" w14:textId="0F94F2C2"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946915" id="_x0000_t202" coordsize="21600,21600" o:spt="202" path="m,l,21600r21600,l21600,xe">
              <v:stroke joinstyle="miter"/>
              <v:path gradientshapeok="t" o:connecttype="rect"/>
            </v:shapetype>
            <v:shape id="Text Box 1" o:spid="_x0000_s1028" type="#_x0000_t202" alt="General Business" style="position:absolute;left:0;text-align:left;margin-left:0;margin-top:0;width:69.3pt;height:28.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" filled="f" stroked="f">
              <v:textbox style="mso-fit-shape-to-text:t" inset="0,0,0,15pt">
                <w:txbxContent>
                  <w:p w14:paraId="6E8F6EA7" w14:textId="0F94F2C2" w:rsidR="00AC06CF" w:rsidRPr="00DF77BF" w:rsidRDefault="00AC06CF" w:rsidP="00DF77BF">
                    <w:pPr>
                      <w:spacing w:after="0"/>
                      <w:rPr>
                        <w:rFonts w:ascii="Calibri" w:eastAsia="Calibri" w:hAnsi="Calibri" w:cs="Calibri"/>
                        <w:noProof/>
                        <w:color w:val="000000"/>
                        <w:sz w:val="20"/>
                        <w:szCs w:val="20"/>
                      </w:rPr>
                    </w:pPr>
                    <w:r w:rsidRPr="00DF77BF">
                      <w:rPr>
                        <w:rFonts w:ascii="Calibri" w:eastAsia="Calibri" w:hAnsi="Calibri" w:cs="Calibri"/>
                        <w:noProof/>
                        <w:color w:val="000000"/>
                        <w:sz w:val="20"/>
                        <w:szCs w:val="20"/>
                      </w:rPr>
                      <w:t>General Business</w:t>
                    </w:r>
                  </w:p>
                </w:txbxContent>
              </v:textbox>
              <w10:wrap anchorx="page" anchory="page"/>
            </v:shape>
          </w:pict>
        </mc:Fallback>
      </mc:AlternateContent>
    </w: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AC06CF" w:rsidRDefault="00AC06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6945F" w14:textId="77777777" w:rsidR="00E751C4" w:rsidRDefault="00E751C4" w:rsidP="00023DD5">
      <w:pPr>
        <w:spacing w:after="0" w:line="240" w:lineRule="auto"/>
      </w:pPr>
      <w:r>
        <w:separator/>
      </w:r>
    </w:p>
  </w:footnote>
  <w:footnote w:type="continuationSeparator" w:id="0">
    <w:p w14:paraId="57CB94F2" w14:textId="77777777" w:rsidR="00E751C4" w:rsidRDefault="00E751C4" w:rsidP="00023DD5">
      <w:pPr>
        <w:spacing w:after="0" w:line="240" w:lineRule="auto"/>
      </w:pPr>
      <w:r>
        <w:continuationSeparator/>
      </w:r>
    </w:p>
  </w:footnote>
  <w:footnote w:type="continuationNotice" w:id="1">
    <w:p w14:paraId="6ECEEABF" w14:textId="77777777" w:rsidR="00E751C4" w:rsidRDefault="00E751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AC06CF" w:rsidRPr="00DB4594" w:rsidRDefault="00AC06CF" w:rsidP="00D874C2">
    <w:pPr>
      <w:pStyle w:val="Cabealho"/>
    </w:pPr>
    <w:r>
      <w:rPr>
        <w:noProof/>
        <w:lang w:val="pt-BR"/>
      </w:rPr>
      <w:drawing>
        <wp:anchor distT="0" distB="0" distL="114300" distR="114300" simplePos="0" relativeHeight="251658240"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AC06CF" w:rsidRDefault="00AC06CF"/>
  <w:p w14:paraId="5227EA39" w14:textId="77777777" w:rsidR="00AC06CF" w:rsidRDefault="00AC06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AC06CF" w:rsidRPr="004C00C2" w14:paraId="79955382" w14:textId="77777777">
      <w:tc>
        <w:tcPr>
          <w:tcW w:w="2235" w:type="dxa"/>
        </w:tcPr>
        <w:p w14:paraId="2FAF4553" w14:textId="71E07DB7" w:rsidR="00AC06CF" w:rsidRDefault="00AC06CF">
          <w:pPr>
            <w:pStyle w:val="Cabealho"/>
          </w:pPr>
          <w:r>
            <w:rPr>
              <w:noProof/>
              <w:lang w:val="pt-BR"/>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AC06CF" w:rsidRDefault="00AC06CF">
          <w:pPr>
            <w:pStyle w:val="Cabealho"/>
            <w:ind w:left="-108"/>
            <w:rPr>
              <w:rFonts w:ascii="Bookman Old Style" w:hAnsi="Bookman Old Style"/>
              <w:sz w:val="18"/>
            </w:rPr>
          </w:pPr>
        </w:p>
        <w:p w14:paraId="0228FD98" w14:textId="77777777" w:rsidR="00AC06CF" w:rsidRPr="004C00C2" w:rsidRDefault="00AC06CF">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AC06CF" w:rsidRPr="004C00C2" w:rsidRDefault="00AC06CF">
    <w:pPr>
      <w:pStyle w:val="Cabealho"/>
      <w:rPr>
        <w:lang w:val="pt-BR"/>
      </w:rPr>
    </w:pPr>
  </w:p>
  <w:p w14:paraId="671EFC53" w14:textId="77777777" w:rsidR="00AC06CF" w:rsidRPr="00145FC3" w:rsidRDefault="00AC06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65704B1"/>
    <w:multiLevelType w:val="hybridMultilevel"/>
    <w:tmpl w:val="6BAE8C58"/>
    <w:lvl w:ilvl="0" w:tplc="72BE8284">
      <w:start w:val="1"/>
      <w:numFmt w:val="decimal"/>
      <w:lvlText w:val="%1)"/>
      <w:lvlJc w:val="left"/>
      <w:pPr>
        <w:ind w:left="1440" w:hanging="360"/>
      </w:pPr>
    </w:lvl>
    <w:lvl w:ilvl="1" w:tplc="A4B2AFB0">
      <w:start w:val="1"/>
      <w:numFmt w:val="decimal"/>
      <w:lvlText w:val="%2)"/>
      <w:lvlJc w:val="left"/>
      <w:pPr>
        <w:ind w:left="1440" w:hanging="360"/>
      </w:pPr>
    </w:lvl>
    <w:lvl w:ilvl="2" w:tplc="9D5EC032">
      <w:start w:val="1"/>
      <w:numFmt w:val="decimal"/>
      <w:lvlText w:val="%3)"/>
      <w:lvlJc w:val="left"/>
      <w:pPr>
        <w:ind w:left="1440" w:hanging="360"/>
      </w:pPr>
    </w:lvl>
    <w:lvl w:ilvl="3" w:tplc="AEB4AA68">
      <w:start w:val="1"/>
      <w:numFmt w:val="decimal"/>
      <w:lvlText w:val="%4)"/>
      <w:lvlJc w:val="left"/>
      <w:pPr>
        <w:ind w:left="1440" w:hanging="360"/>
      </w:pPr>
    </w:lvl>
    <w:lvl w:ilvl="4" w:tplc="DA06B952">
      <w:start w:val="1"/>
      <w:numFmt w:val="decimal"/>
      <w:lvlText w:val="%5)"/>
      <w:lvlJc w:val="left"/>
      <w:pPr>
        <w:ind w:left="1440" w:hanging="360"/>
      </w:pPr>
    </w:lvl>
    <w:lvl w:ilvl="5" w:tplc="F0B04516">
      <w:start w:val="1"/>
      <w:numFmt w:val="decimal"/>
      <w:lvlText w:val="%6)"/>
      <w:lvlJc w:val="left"/>
      <w:pPr>
        <w:ind w:left="1440" w:hanging="360"/>
      </w:pPr>
    </w:lvl>
    <w:lvl w:ilvl="6" w:tplc="CB9A8250">
      <w:start w:val="1"/>
      <w:numFmt w:val="decimal"/>
      <w:lvlText w:val="%7)"/>
      <w:lvlJc w:val="left"/>
      <w:pPr>
        <w:ind w:left="1440" w:hanging="360"/>
      </w:pPr>
    </w:lvl>
    <w:lvl w:ilvl="7" w:tplc="CDE0C00C">
      <w:start w:val="1"/>
      <w:numFmt w:val="decimal"/>
      <w:lvlText w:val="%8)"/>
      <w:lvlJc w:val="left"/>
      <w:pPr>
        <w:ind w:left="1440" w:hanging="360"/>
      </w:pPr>
    </w:lvl>
    <w:lvl w:ilvl="8" w:tplc="074897B2">
      <w:start w:val="1"/>
      <w:numFmt w:val="decimal"/>
      <w:lvlText w:val="%9)"/>
      <w:lvlJc w:val="left"/>
      <w:pPr>
        <w:ind w:left="1440" w:hanging="36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D605D7E"/>
    <w:multiLevelType w:val="hybridMultilevel"/>
    <w:tmpl w:val="562EACA0"/>
    <w:lvl w:ilvl="0" w:tplc="AB2A1588">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2980409">
    <w:abstractNumId w:val="16"/>
  </w:num>
  <w:num w:numId="2" w16cid:durableId="2113547105">
    <w:abstractNumId w:val="12"/>
  </w:num>
  <w:num w:numId="3" w16cid:durableId="258609660">
    <w:abstractNumId w:val="4"/>
  </w:num>
  <w:num w:numId="4" w16cid:durableId="2101289505">
    <w:abstractNumId w:val="1"/>
  </w:num>
  <w:num w:numId="5" w16cid:durableId="1694960510">
    <w:abstractNumId w:val="7"/>
  </w:num>
  <w:num w:numId="6" w16cid:durableId="1490902937">
    <w:abstractNumId w:val="15"/>
  </w:num>
  <w:num w:numId="7" w16cid:durableId="1290546134">
    <w:abstractNumId w:val="10"/>
  </w:num>
  <w:num w:numId="8" w16cid:durableId="235171943">
    <w:abstractNumId w:val="0"/>
  </w:num>
  <w:num w:numId="9" w16cid:durableId="1762601247">
    <w:abstractNumId w:val="11"/>
  </w:num>
  <w:num w:numId="10" w16cid:durableId="1976451807">
    <w:abstractNumId w:val="6"/>
  </w:num>
  <w:num w:numId="11" w16cid:durableId="1578130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4965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4642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93226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08251">
    <w:abstractNumId w:val="14"/>
  </w:num>
  <w:num w:numId="16" w16cid:durableId="64688718">
    <w:abstractNumId w:val="13"/>
  </w:num>
  <w:num w:numId="17" w16cid:durableId="21288883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DD5"/>
    <w:rsid w:val="00000BD2"/>
    <w:rsid w:val="00003FAC"/>
    <w:rsid w:val="00023DD5"/>
    <w:rsid w:val="00037218"/>
    <w:rsid w:val="00042CA3"/>
    <w:rsid w:val="00067DE1"/>
    <w:rsid w:val="00075A31"/>
    <w:rsid w:val="00082B14"/>
    <w:rsid w:val="0008703C"/>
    <w:rsid w:val="000979B2"/>
    <w:rsid w:val="000A347B"/>
    <w:rsid w:val="000A396F"/>
    <w:rsid w:val="000B081C"/>
    <w:rsid w:val="000B6851"/>
    <w:rsid w:val="000C76CA"/>
    <w:rsid w:val="000F2F37"/>
    <w:rsid w:val="000F5233"/>
    <w:rsid w:val="000F7BAD"/>
    <w:rsid w:val="00114B19"/>
    <w:rsid w:val="00117E60"/>
    <w:rsid w:val="001200F1"/>
    <w:rsid w:val="00120B3D"/>
    <w:rsid w:val="00140CEA"/>
    <w:rsid w:val="001734BA"/>
    <w:rsid w:val="00191813"/>
    <w:rsid w:val="00194091"/>
    <w:rsid w:val="0019585C"/>
    <w:rsid w:val="001C6711"/>
    <w:rsid w:val="001C7A2E"/>
    <w:rsid w:val="001E0FD7"/>
    <w:rsid w:val="001E6743"/>
    <w:rsid w:val="001F02B4"/>
    <w:rsid w:val="001F1633"/>
    <w:rsid w:val="00200528"/>
    <w:rsid w:val="00203187"/>
    <w:rsid w:val="00215E64"/>
    <w:rsid w:val="00233A9D"/>
    <w:rsid w:val="002378BF"/>
    <w:rsid w:val="002461FB"/>
    <w:rsid w:val="00254BA5"/>
    <w:rsid w:val="002638A0"/>
    <w:rsid w:val="002805C1"/>
    <w:rsid w:val="00287F31"/>
    <w:rsid w:val="002929E1"/>
    <w:rsid w:val="00296639"/>
    <w:rsid w:val="00296E61"/>
    <w:rsid w:val="002B5152"/>
    <w:rsid w:val="002C04C4"/>
    <w:rsid w:val="002D46B2"/>
    <w:rsid w:val="002D5730"/>
    <w:rsid w:val="003043BC"/>
    <w:rsid w:val="00304857"/>
    <w:rsid w:val="00305ED8"/>
    <w:rsid w:val="003336A6"/>
    <w:rsid w:val="003339E9"/>
    <w:rsid w:val="00340F2B"/>
    <w:rsid w:val="003411D5"/>
    <w:rsid w:val="003471B1"/>
    <w:rsid w:val="00373C8F"/>
    <w:rsid w:val="003828B1"/>
    <w:rsid w:val="00395318"/>
    <w:rsid w:val="003B4DE7"/>
    <w:rsid w:val="003C39AA"/>
    <w:rsid w:val="003C565F"/>
    <w:rsid w:val="003E55F3"/>
    <w:rsid w:val="003E789A"/>
    <w:rsid w:val="003F345B"/>
    <w:rsid w:val="00406D6C"/>
    <w:rsid w:val="00434051"/>
    <w:rsid w:val="0044469F"/>
    <w:rsid w:val="00451CBD"/>
    <w:rsid w:val="0045287E"/>
    <w:rsid w:val="00455D59"/>
    <w:rsid w:val="00455F06"/>
    <w:rsid w:val="00456622"/>
    <w:rsid w:val="004655B8"/>
    <w:rsid w:val="0047438C"/>
    <w:rsid w:val="004755AC"/>
    <w:rsid w:val="00484F09"/>
    <w:rsid w:val="00490004"/>
    <w:rsid w:val="004952BC"/>
    <w:rsid w:val="004A3F01"/>
    <w:rsid w:val="004C5936"/>
    <w:rsid w:val="004E3326"/>
    <w:rsid w:val="00503157"/>
    <w:rsid w:val="00504BF6"/>
    <w:rsid w:val="0050565C"/>
    <w:rsid w:val="00514449"/>
    <w:rsid w:val="0051776C"/>
    <w:rsid w:val="00525E3D"/>
    <w:rsid w:val="00527A73"/>
    <w:rsid w:val="00533045"/>
    <w:rsid w:val="00534A98"/>
    <w:rsid w:val="00546CB2"/>
    <w:rsid w:val="0055214D"/>
    <w:rsid w:val="0055693D"/>
    <w:rsid w:val="005617E3"/>
    <w:rsid w:val="00576EC0"/>
    <w:rsid w:val="005919DA"/>
    <w:rsid w:val="00591C37"/>
    <w:rsid w:val="00593B1D"/>
    <w:rsid w:val="00597456"/>
    <w:rsid w:val="005A1196"/>
    <w:rsid w:val="005B6F4E"/>
    <w:rsid w:val="005C6C68"/>
    <w:rsid w:val="005D46FF"/>
    <w:rsid w:val="005F40CE"/>
    <w:rsid w:val="006032B6"/>
    <w:rsid w:val="00606D0F"/>
    <w:rsid w:val="00613EEC"/>
    <w:rsid w:val="006205AD"/>
    <w:rsid w:val="006205B5"/>
    <w:rsid w:val="00631C02"/>
    <w:rsid w:val="00652AD4"/>
    <w:rsid w:val="00656053"/>
    <w:rsid w:val="006667B9"/>
    <w:rsid w:val="00677DAF"/>
    <w:rsid w:val="00697FA1"/>
    <w:rsid w:val="006A5E9F"/>
    <w:rsid w:val="006A6CC7"/>
    <w:rsid w:val="006B11BA"/>
    <w:rsid w:val="006B7D2D"/>
    <w:rsid w:val="006C40EA"/>
    <w:rsid w:val="006D5E30"/>
    <w:rsid w:val="006E4E3F"/>
    <w:rsid w:val="006F7B07"/>
    <w:rsid w:val="00711CBF"/>
    <w:rsid w:val="00712A08"/>
    <w:rsid w:val="0071585C"/>
    <w:rsid w:val="0072103D"/>
    <w:rsid w:val="007463CD"/>
    <w:rsid w:val="0075139F"/>
    <w:rsid w:val="0075540E"/>
    <w:rsid w:val="0076796E"/>
    <w:rsid w:val="00793998"/>
    <w:rsid w:val="007939BA"/>
    <w:rsid w:val="007946DF"/>
    <w:rsid w:val="007A37E2"/>
    <w:rsid w:val="007B196E"/>
    <w:rsid w:val="007B3FB1"/>
    <w:rsid w:val="007B7712"/>
    <w:rsid w:val="007C2CEF"/>
    <w:rsid w:val="007F055E"/>
    <w:rsid w:val="007F54EC"/>
    <w:rsid w:val="008021B6"/>
    <w:rsid w:val="008036C4"/>
    <w:rsid w:val="00807DBE"/>
    <w:rsid w:val="008217EC"/>
    <w:rsid w:val="0082485A"/>
    <w:rsid w:val="00824F9E"/>
    <w:rsid w:val="00825207"/>
    <w:rsid w:val="00832660"/>
    <w:rsid w:val="00833718"/>
    <w:rsid w:val="00847A35"/>
    <w:rsid w:val="00874185"/>
    <w:rsid w:val="008768A3"/>
    <w:rsid w:val="00886F16"/>
    <w:rsid w:val="008929A4"/>
    <w:rsid w:val="008A01C2"/>
    <w:rsid w:val="008A1AF3"/>
    <w:rsid w:val="008A2259"/>
    <w:rsid w:val="008A35E0"/>
    <w:rsid w:val="008A68CA"/>
    <w:rsid w:val="008B23F8"/>
    <w:rsid w:val="008B41DF"/>
    <w:rsid w:val="008C0D8D"/>
    <w:rsid w:val="008E02D9"/>
    <w:rsid w:val="008E3992"/>
    <w:rsid w:val="008E6BDF"/>
    <w:rsid w:val="008F4AC6"/>
    <w:rsid w:val="009150EF"/>
    <w:rsid w:val="009165F4"/>
    <w:rsid w:val="00923335"/>
    <w:rsid w:val="00925CE8"/>
    <w:rsid w:val="00935DCE"/>
    <w:rsid w:val="009431B8"/>
    <w:rsid w:val="009464DE"/>
    <w:rsid w:val="00946C22"/>
    <w:rsid w:val="0097527E"/>
    <w:rsid w:val="00983DA0"/>
    <w:rsid w:val="009A085A"/>
    <w:rsid w:val="009A6E52"/>
    <w:rsid w:val="009C0C7F"/>
    <w:rsid w:val="009D421B"/>
    <w:rsid w:val="009E0E18"/>
    <w:rsid w:val="009E478D"/>
    <w:rsid w:val="009F75F5"/>
    <w:rsid w:val="009F7D10"/>
    <w:rsid w:val="00A0179C"/>
    <w:rsid w:val="00A23330"/>
    <w:rsid w:val="00A3598A"/>
    <w:rsid w:val="00A37768"/>
    <w:rsid w:val="00A548EA"/>
    <w:rsid w:val="00A60167"/>
    <w:rsid w:val="00A626BB"/>
    <w:rsid w:val="00A70CEA"/>
    <w:rsid w:val="00A71EA1"/>
    <w:rsid w:val="00A73737"/>
    <w:rsid w:val="00A81E1D"/>
    <w:rsid w:val="00A920F1"/>
    <w:rsid w:val="00AA1996"/>
    <w:rsid w:val="00AB4F1B"/>
    <w:rsid w:val="00AC06CF"/>
    <w:rsid w:val="00AC1A46"/>
    <w:rsid w:val="00AC46C3"/>
    <w:rsid w:val="00AD2443"/>
    <w:rsid w:val="00AD2ED5"/>
    <w:rsid w:val="00AD6AA9"/>
    <w:rsid w:val="00AF1494"/>
    <w:rsid w:val="00B10233"/>
    <w:rsid w:val="00B147ED"/>
    <w:rsid w:val="00B17433"/>
    <w:rsid w:val="00B33757"/>
    <w:rsid w:val="00B554ED"/>
    <w:rsid w:val="00B57658"/>
    <w:rsid w:val="00B64D36"/>
    <w:rsid w:val="00B67C7A"/>
    <w:rsid w:val="00B75DFA"/>
    <w:rsid w:val="00B75EB4"/>
    <w:rsid w:val="00BA6184"/>
    <w:rsid w:val="00BB4699"/>
    <w:rsid w:val="00BC1323"/>
    <w:rsid w:val="00BC220E"/>
    <w:rsid w:val="00BD13B6"/>
    <w:rsid w:val="00BD194F"/>
    <w:rsid w:val="00BD202A"/>
    <w:rsid w:val="00BD41EA"/>
    <w:rsid w:val="00BE4F78"/>
    <w:rsid w:val="00BE707F"/>
    <w:rsid w:val="00BF61C8"/>
    <w:rsid w:val="00C00CDF"/>
    <w:rsid w:val="00C02732"/>
    <w:rsid w:val="00C064FF"/>
    <w:rsid w:val="00C16895"/>
    <w:rsid w:val="00C440D6"/>
    <w:rsid w:val="00C478B7"/>
    <w:rsid w:val="00C7389B"/>
    <w:rsid w:val="00C75334"/>
    <w:rsid w:val="00CA0F97"/>
    <w:rsid w:val="00CA1D09"/>
    <w:rsid w:val="00CA1F54"/>
    <w:rsid w:val="00CA2CFE"/>
    <w:rsid w:val="00CA4F1B"/>
    <w:rsid w:val="00CB6E78"/>
    <w:rsid w:val="00CC3AAE"/>
    <w:rsid w:val="00CD0266"/>
    <w:rsid w:val="00CD05B5"/>
    <w:rsid w:val="00CD34C9"/>
    <w:rsid w:val="00CD5E4C"/>
    <w:rsid w:val="00CE0FD4"/>
    <w:rsid w:val="00CE2B59"/>
    <w:rsid w:val="00D016C1"/>
    <w:rsid w:val="00D030BF"/>
    <w:rsid w:val="00D10A72"/>
    <w:rsid w:val="00D202A9"/>
    <w:rsid w:val="00D36890"/>
    <w:rsid w:val="00D369E8"/>
    <w:rsid w:val="00D52999"/>
    <w:rsid w:val="00D573A0"/>
    <w:rsid w:val="00D61672"/>
    <w:rsid w:val="00D63CCE"/>
    <w:rsid w:val="00D653D1"/>
    <w:rsid w:val="00D67D68"/>
    <w:rsid w:val="00D70E84"/>
    <w:rsid w:val="00D80021"/>
    <w:rsid w:val="00D805EF"/>
    <w:rsid w:val="00D80678"/>
    <w:rsid w:val="00D874C2"/>
    <w:rsid w:val="00D93F64"/>
    <w:rsid w:val="00D961E8"/>
    <w:rsid w:val="00DC30F6"/>
    <w:rsid w:val="00DC66C4"/>
    <w:rsid w:val="00DD2CCD"/>
    <w:rsid w:val="00DE4CD7"/>
    <w:rsid w:val="00DE6236"/>
    <w:rsid w:val="00DF695C"/>
    <w:rsid w:val="00DF77BF"/>
    <w:rsid w:val="00E1406B"/>
    <w:rsid w:val="00E17761"/>
    <w:rsid w:val="00E323FC"/>
    <w:rsid w:val="00E36416"/>
    <w:rsid w:val="00E44514"/>
    <w:rsid w:val="00E45482"/>
    <w:rsid w:val="00E53D8D"/>
    <w:rsid w:val="00E55909"/>
    <w:rsid w:val="00E61BAA"/>
    <w:rsid w:val="00E642BA"/>
    <w:rsid w:val="00E71EB3"/>
    <w:rsid w:val="00E729E2"/>
    <w:rsid w:val="00E751C4"/>
    <w:rsid w:val="00E90254"/>
    <w:rsid w:val="00E95E02"/>
    <w:rsid w:val="00E96FA8"/>
    <w:rsid w:val="00EC2C0F"/>
    <w:rsid w:val="00EC68D4"/>
    <w:rsid w:val="00ED0C4C"/>
    <w:rsid w:val="00ED15CF"/>
    <w:rsid w:val="00ED65C9"/>
    <w:rsid w:val="00EE5AF3"/>
    <w:rsid w:val="00EF174B"/>
    <w:rsid w:val="00EF7791"/>
    <w:rsid w:val="00F008EA"/>
    <w:rsid w:val="00F12353"/>
    <w:rsid w:val="00F21057"/>
    <w:rsid w:val="00F3066F"/>
    <w:rsid w:val="00F42CE7"/>
    <w:rsid w:val="00F83EDD"/>
    <w:rsid w:val="00F859EC"/>
    <w:rsid w:val="00FA6957"/>
    <w:rsid w:val="00FC529B"/>
    <w:rsid w:val="00FC6659"/>
    <w:rsid w:val="00FF747C"/>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AF3"/>
  </w:style>
  <w:style w:type="paragraph" w:styleId="Ttulo1">
    <w:name w:val="heading 1"/>
    <w:basedOn w:val="Normal"/>
    <w:next w:val="Normal"/>
    <w:link w:val="Ttulo1Char"/>
    <w:uiPriority w:val="9"/>
    <w:qFormat/>
    <w:rsid w:val="00E364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customStyle="1" w:styleId="UnresolvedMention1">
    <w:name w:val="Unresolved Mention1"/>
    <w:basedOn w:val="Fontepargpadro"/>
    <w:uiPriority w:val="99"/>
    <w:semiHidden/>
    <w:unhideWhenUsed/>
    <w:rsid w:val="009F75F5"/>
    <w:rPr>
      <w:color w:val="605E5C"/>
      <w:shd w:val="clear" w:color="auto" w:fill="E1DFDD"/>
    </w:rPr>
  </w:style>
  <w:style w:type="character" w:styleId="HiperlinkVisitado">
    <w:name w:val="FollowedHyperlink"/>
    <w:basedOn w:val="Fontepargpadro"/>
    <w:uiPriority w:val="99"/>
    <w:semiHidden/>
    <w:unhideWhenUsed/>
    <w:rsid w:val="006E4E3F"/>
    <w:rPr>
      <w:color w:val="954F72" w:themeColor="followedHyperlink"/>
      <w:u w:val="single"/>
    </w:rPr>
  </w:style>
  <w:style w:type="character" w:customStyle="1" w:styleId="cf01">
    <w:name w:val="cf01"/>
    <w:basedOn w:val="Fontepargpadro"/>
    <w:rsid w:val="00533045"/>
    <w:rPr>
      <w:rFonts w:ascii="Consolas" w:hAnsi="Consolas" w:hint="default"/>
      <w:sz w:val="22"/>
      <w:szCs w:val="22"/>
    </w:rPr>
  </w:style>
  <w:style w:type="paragraph" w:customStyle="1" w:styleId="pf0">
    <w:name w:val="pf0"/>
    <w:basedOn w:val="Normal"/>
    <w:rsid w:val="00075A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harCharCharCharCharChar">
    <w:name w:val="Char Char Char Char Char Char"/>
    <w:basedOn w:val="Normal"/>
    <w:rsid w:val="00BB4699"/>
    <w:pPr>
      <w:spacing w:line="240" w:lineRule="exact"/>
    </w:pPr>
    <w:rPr>
      <w:rFonts w:ascii="Verdana" w:eastAsia="MS Mincho" w:hAnsi="Verdana" w:cs="Times New Roman"/>
      <w:sz w:val="20"/>
      <w:szCs w:val="20"/>
      <w:lang w:val="en-US"/>
    </w:rPr>
  </w:style>
  <w:style w:type="character" w:customStyle="1" w:styleId="Ttulo1Char">
    <w:name w:val="Título 1 Char"/>
    <w:basedOn w:val="Fontepargpadro"/>
    <w:link w:val="Ttulo1"/>
    <w:uiPriority w:val="9"/>
    <w:rsid w:val="00E3641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73723093">
      <w:bodyDiv w:val="1"/>
      <w:marLeft w:val="0"/>
      <w:marRight w:val="0"/>
      <w:marTop w:val="0"/>
      <w:marBottom w:val="0"/>
      <w:divBdr>
        <w:top w:val="none" w:sz="0" w:space="0" w:color="auto"/>
        <w:left w:val="none" w:sz="0" w:space="0" w:color="auto"/>
        <w:bottom w:val="none" w:sz="0" w:space="0" w:color="auto"/>
        <w:right w:val="none" w:sz="0" w:space="0" w:color="auto"/>
      </w:divBdr>
    </w:div>
    <w:div w:id="606734051">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888765707">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50080809">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64B383-99FC-44EE-9A71-560DDE5D6A8A}">
  <ds:schemaRefs>
    <ds:schemaRef ds:uri="http://schemas.openxmlformats.org/officeDocument/2006/bibliography"/>
  </ds:schemaRefs>
</ds:datastoreItem>
</file>

<file path=customXml/itemProps2.xml><?xml version="1.0" encoding="utf-8"?>
<ds:datastoreItem xmlns:ds="http://schemas.openxmlformats.org/officeDocument/2006/customXml" ds:itemID="{6B9036BE-5DD5-4D8D-8C9C-5312CFC8E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517B7-5AFE-40DD-9678-502AAEEE51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038169-6DFF-4BBA-8645-3F0BE923C879}">
  <ds:schemaRefs>
    <ds:schemaRef ds:uri="http://schemas.microsoft.com/sharepoint/v3/contenttype/forms"/>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7825</Words>
  <Characters>42258</Characters>
  <Application>Microsoft Office Word</Application>
  <DocSecurity>0</DocSecurity>
  <Lines>352</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Leticia Terezinha Goncalves da Silva</cp:lastModifiedBy>
  <cp:revision>2</cp:revision>
  <dcterms:created xsi:type="dcterms:W3CDTF">2026-06-10T14:49:00Z</dcterms:created>
  <dcterms:modified xsi:type="dcterms:W3CDTF">2026-06-10T14:49:00Z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0x0101005D79F68874C74647855E6EB8D4BDF1BC</vt:lpwstr>
  </property>
  <property fmtid="{D5CDD505-2E9C-101B-9397-08002B2CF9AE}" pid="10" name="ClassificationContentMarkingFooterShapeIds">
    <vt:lpwstr>1454ae78,53458c2a,1ca1e389</vt:lpwstr>
  </property>
  <property fmtid="{D5CDD505-2E9C-101B-9397-08002B2CF9AE}" pid="11" name="ClassificationContentMarkingFooterFontProps">
    <vt:lpwstr>#000000,10,Calibri</vt:lpwstr>
  </property>
  <property fmtid="{D5CDD505-2E9C-101B-9397-08002B2CF9AE}" pid="12" name="ClassificationContentMarkingFooterText">
    <vt:lpwstr>General Business</vt:lpwstr>
  </property>
</Properties>
</file>